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547D2" w14:textId="77777777" w:rsidR="0025349E" w:rsidRDefault="00893EAB">
      <w:pPr>
        <w:spacing w:before="30"/>
        <w:ind w:left="1767" w:right="1748"/>
        <w:jc w:val="center"/>
        <w:rPr>
          <w:b/>
          <w:sz w:val="28"/>
        </w:rPr>
      </w:pPr>
      <w:r>
        <w:rPr>
          <w:b/>
          <w:sz w:val="28"/>
        </w:rPr>
        <w:t>ASSESSMENT</w:t>
      </w:r>
      <w:r>
        <w:rPr>
          <w:b/>
          <w:spacing w:val="-6"/>
          <w:sz w:val="28"/>
        </w:rPr>
        <w:t xml:space="preserve"> </w:t>
      </w:r>
      <w:r>
        <w:rPr>
          <w:b/>
          <w:sz w:val="28"/>
        </w:rPr>
        <w:t>OF</w:t>
      </w:r>
      <w:r>
        <w:rPr>
          <w:b/>
          <w:spacing w:val="-4"/>
          <w:sz w:val="28"/>
        </w:rPr>
        <w:t xml:space="preserve"> </w:t>
      </w:r>
      <w:r>
        <w:rPr>
          <w:b/>
          <w:sz w:val="28"/>
        </w:rPr>
        <w:t>BOREHOLE</w:t>
      </w:r>
      <w:r>
        <w:rPr>
          <w:b/>
          <w:spacing w:val="-6"/>
          <w:sz w:val="28"/>
        </w:rPr>
        <w:t xml:space="preserve"> </w:t>
      </w:r>
      <w:r>
        <w:rPr>
          <w:b/>
          <w:sz w:val="28"/>
        </w:rPr>
        <w:t>WATER</w:t>
      </w:r>
      <w:r>
        <w:rPr>
          <w:b/>
          <w:spacing w:val="-4"/>
          <w:sz w:val="28"/>
        </w:rPr>
        <w:t xml:space="preserve"> </w:t>
      </w:r>
      <w:r>
        <w:rPr>
          <w:b/>
          <w:sz w:val="28"/>
        </w:rPr>
        <w:t>QUALITY</w:t>
      </w:r>
      <w:r>
        <w:rPr>
          <w:b/>
          <w:spacing w:val="-5"/>
          <w:sz w:val="28"/>
        </w:rPr>
        <w:t xml:space="preserve"> </w:t>
      </w:r>
      <w:r>
        <w:rPr>
          <w:b/>
          <w:sz w:val="28"/>
        </w:rPr>
        <w:t>AND</w:t>
      </w:r>
      <w:r>
        <w:rPr>
          <w:b/>
          <w:spacing w:val="-4"/>
          <w:sz w:val="28"/>
        </w:rPr>
        <w:t xml:space="preserve"> </w:t>
      </w:r>
      <w:r>
        <w:rPr>
          <w:b/>
          <w:sz w:val="28"/>
        </w:rPr>
        <w:t>ITS</w:t>
      </w:r>
      <w:r>
        <w:rPr>
          <w:b/>
          <w:spacing w:val="-6"/>
          <w:sz w:val="28"/>
        </w:rPr>
        <w:t xml:space="preserve"> </w:t>
      </w:r>
      <w:r>
        <w:rPr>
          <w:b/>
          <w:sz w:val="28"/>
        </w:rPr>
        <w:t>HEALTH IMPLICATION IN ILORIN SOUTH</w:t>
      </w:r>
    </w:p>
    <w:p w14:paraId="205113EA" w14:textId="77777777" w:rsidR="0025349E" w:rsidRDefault="0025349E">
      <w:pPr>
        <w:pStyle w:val="BodyText"/>
        <w:rPr>
          <w:b/>
          <w:sz w:val="28"/>
        </w:rPr>
      </w:pPr>
    </w:p>
    <w:p w14:paraId="6175BC91" w14:textId="77777777" w:rsidR="0025349E" w:rsidRDefault="0025349E">
      <w:pPr>
        <w:pStyle w:val="BodyText"/>
        <w:rPr>
          <w:b/>
          <w:sz w:val="28"/>
        </w:rPr>
      </w:pPr>
    </w:p>
    <w:p w14:paraId="7CCFE83B" w14:textId="77777777" w:rsidR="0025349E" w:rsidRDefault="0025349E">
      <w:pPr>
        <w:pStyle w:val="BodyText"/>
        <w:rPr>
          <w:b/>
          <w:sz w:val="28"/>
        </w:rPr>
      </w:pPr>
    </w:p>
    <w:p w14:paraId="4F0D0C4E" w14:textId="77777777" w:rsidR="0025349E" w:rsidRDefault="0025349E">
      <w:pPr>
        <w:pStyle w:val="BodyText"/>
        <w:rPr>
          <w:b/>
          <w:sz w:val="28"/>
        </w:rPr>
      </w:pPr>
    </w:p>
    <w:p w14:paraId="429DE354" w14:textId="77777777" w:rsidR="0025349E" w:rsidRDefault="0025349E">
      <w:pPr>
        <w:pStyle w:val="BodyText"/>
        <w:rPr>
          <w:b/>
          <w:sz w:val="28"/>
        </w:rPr>
      </w:pPr>
    </w:p>
    <w:p w14:paraId="3E26E2EF" w14:textId="77777777" w:rsidR="0025349E" w:rsidRDefault="0025349E">
      <w:pPr>
        <w:pStyle w:val="BodyText"/>
        <w:rPr>
          <w:b/>
          <w:sz w:val="28"/>
        </w:rPr>
      </w:pPr>
    </w:p>
    <w:p w14:paraId="74DCC75C" w14:textId="77777777" w:rsidR="0025349E" w:rsidRDefault="0025349E">
      <w:pPr>
        <w:pStyle w:val="BodyText"/>
        <w:spacing w:before="305"/>
        <w:rPr>
          <w:b/>
          <w:sz w:val="28"/>
        </w:rPr>
      </w:pPr>
    </w:p>
    <w:p w14:paraId="54D8FAC6" w14:textId="77777777" w:rsidR="0025349E" w:rsidRDefault="00893EAB">
      <w:pPr>
        <w:pStyle w:val="Heading5"/>
        <w:ind w:left="1772" w:right="1748"/>
        <w:jc w:val="center"/>
      </w:pPr>
      <w:r>
        <w:rPr>
          <w:spacing w:val="-5"/>
        </w:rPr>
        <w:t>BY</w:t>
      </w:r>
    </w:p>
    <w:p w14:paraId="23195C6B" w14:textId="77777777" w:rsidR="0025349E" w:rsidRDefault="0025349E">
      <w:pPr>
        <w:pStyle w:val="BodyText"/>
        <w:rPr>
          <w:b/>
        </w:rPr>
      </w:pPr>
    </w:p>
    <w:p w14:paraId="1EFB2A39" w14:textId="77777777" w:rsidR="0025349E" w:rsidRDefault="0025349E">
      <w:pPr>
        <w:pStyle w:val="BodyText"/>
        <w:spacing w:before="95"/>
        <w:rPr>
          <w:b/>
        </w:rPr>
      </w:pPr>
    </w:p>
    <w:p w14:paraId="248F8CC6" w14:textId="77777777" w:rsidR="0025349E" w:rsidRDefault="00893EAB">
      <w:pPr>
        <w:pStyle w:val="Heading5"/>
        <w:ind w:left="3283" w:right="3258"/>
        <w:jc w:val="center"/>
      </w:pPr>
      <w:r>
        <w:t>Abdulhakeem</w:t>
      </w:r>
      <w:r>
        <w:rPr>
          <w:spacing w:val="-13"/>
        </w:rPr>
        <w:t xml:space="preserve"> </w:t>
      </w:r>
      <w:r>
        <w:t>Olaitan</w:t>
      </w:r>
      <w:r>
        <w:rPr>
          <w:spacing w:val="-12"/>
        </w:rPr>
        <w:t xml:space="preserve"> </w:t>
      </w:r>
      <w:r>
        <w:t xml:space="preserve">JAMIU </w:t>
      </w:r>
      <w:r>
        <w:rPr>
          <w:spacing w:val="-2"/>
        </w:rPr>
        <w:t>ND/23/MPE/PT/0004</w:t>
      </w:r>
    </w:p>
    <w:p w14:paraId="32184705" w14:textId="77777777" w:rsidR="0025349E" w:rsidRDefault="0025349E">
      <w:pPr>
        <w:pStyle w:val="BodyText"/>
        <w:rPr>
          <w:b/>
        </w:rPr>
      </w:pPr>
    </w:p>
    <w:p w14:paraId="68696268" w14:textId="77777777" w:rsidR="0025349E" w:rsidRDefault="0025349E">
      <w:pPr>
        <w:pStyle w:val="BodyText"/>
        <w:rPr>
          <w:b/>
        </w:rPr>
      </w:pPr>
    </w:p>
    <w:p w14:paraId="2DF11696" w14:textId="77777777" w:rsidR="0025349E" w:rsidRDefault="0025349E">
      <w:pPr>
        <w:pStyle w:val="BodyText"/>
        <w:rPr>
          <w:b/>
        </w:rPr>
      </w:pPr>
    </w:p>
    <w:p w14:paraId="14FC3410" w14:textId="77777777" w:rsidR="0025349E" w:rsidRDefault="0025349E">
      <w:pPr>
        <w:pStyle w:val="BodyText"/>
        <w:rPr>
          <w:b/>
        </w:rPr>
      </w:pPr>
    </w:p>
    <w:p w14:paraId="2A660CCD" w14:textId="77777777" w:rsidR="0025349E" w:rsidRDefault="0025349E">
      <w:pPr>
        <w:pStyle w:val="BodyText"/>
        <w:rPr>
          <w:b/>
        </w:rPr>
      </w:pPr>
    </w:p>
    <w:p w14:paraId="2805D6C9" w14:textId="77777777" w:rsidR="0025349E" w:rsidRDefault="0025349E">
      <w:pPr>
        <w:pStyle w:val="BodyText"/>
        <w:spacing w:before="2"/>
        <w:rPr>
          <w:b/>
        </w:rPr>
      </w:pPr>
    </w:p>
    <w:p w14:paraId="030DAD59" w14:textId="77777777" w:rsidR="0025349E" w:rsidRDefault="00893EAB">
      <w:pPr>
        <w:spacing w:before="1"/>
        <w:ind w:left="1769" w:right="1748"/>
        <w:jc w:val="center"/>
        <w:rPr>
          <w:b/>
          <w:sz w:val="28"/>
        </w:rPr>
      </w:pPr>
      <w:r>
        <w:rPr>
          <w:b/>
          <w:sz w:val="28"/>
        </w:rPr>
        <w:t>BEING</w:t>
      </w:r>
      <w:r>
        <w:rPr>
          <w:b/>
          <w:spacing w:val="-5"/>
          <w:sz w:val="28"/>
        </w:rPr>
        <w:t xml:space="preserve"> </w:t>
      </w:r>
      <w:r>
        <w:rPr>
          <w:b/>
          <w:sz w:val="28"/>
        </w:rPr>
        <w:t>A</w:t>
      </w:r>
      <w:r>
        <w:rPr>
          <w:b/>
          <w:spacing w:val="-4"/>
          <w:sz w:val="28"/>
        </w:rPr>
        <w:t xml:space="preserve"> </w:t>
      </w:r>
      <w:r>
        <w:rPr>
          <w:b/>
          <w:sz w:val="28"/>
        </w:rPr>
        <w:t>RESEARCH</w:t>
      </w:r>
      <w:r>
        <w:rPr>
          <w:b/>
          <w:spacing w:val="-4"/>
          <w:sz w:val="28"/>
        </w:rPr>
        <w:t xml:space="preserve"> </w:t>
      </w:r>
      <w:r>
        <w:rPr>
          <w:b/>
          <w:sz w:val="28"/>
        </w:rPr>
        <w:t>PROJECT</w:t>
      </w:r>
      <w:r>
        <w:rPr>
          <w:b/>
          <w:spacing w:val="-5"/>
          <w:sz w:val="28"/>
        </w:rPr>
        <w:t xml:space="preserve"> </w:t>
      </w:r>
      <w:r>
        <w:rPr>
          <w:b/>
          <w:sz w:val="28"/>
        </w:rPr>
        <w:t>SUBMITTED</w:t>
      </w:r>
      <w:r>
        <w:rPr>
          <w:b/>
          <w:spacing w:val="-7"/>
          <w:sz w:val="28"/>
        </w:rPr>
        <w:t xml:space="preserve"> </w:t>
      </w:r>
      <w:r>
        <w:rPr>
          <w:b/>
          <w:sz w:val="28"/>
        </w:rPr>
        <w:t>TO</w:t>
      </w:r>
      <w:r>
        <w:rPr>
          <w:b/>
          <w:spacing w:val="-6"/>
          <w:sz w:val="28"/>
        </w:rPr>
        <w:t xml:space="preserve"> </w:t>
      </w:r>
      <w:r>
        <w:rPr>
          <w:b/>
          <w:sz w:val="28"/>
        </w:rPr>
        <w:t>THE</w:t>
      </w:r>
      <w:r>
        <w:rPr>
          <w:b/>
          <w:spacing w:val="-4"/>
          <w:sz w:val="28"/>
        </w:rPr>
        <w:t xml:space="preserve"> </w:t>
      </w:r>
      <w:r>
        <w:rPr>
          <w:b/>
          <w:sz w:val="28"/>
        </w:rPr>
        <w:t xml:space="preserve">DEPARTMENT OF MINERAL AND PETROLEUM RESOURCES ENGINEERING, INSTITUTE OF TECHNOLOGY, KWARA STATE POLYTECHNIC, </w:t>
      </w:r>
      <w:r>
        <w:rPr>
          <w:b/>
          <w:spacing w:val="-2"/>
          <w:sz w:val="28"/>
        </w:rPr>
        <w:t>ILORIN</w:t>
      </w:r>
    </w:p>
    <w:p w14:paraId="3EBFD805" w14:textId="77777777" w:rsidR="0025349E" w:rsidRDefault="0025349E">
      <w:pPr>
        <w:pStyle w:val="BodyText"/>
        <w:rPr>
          <w:b/>
          <w:sz w:val="28"/>
        </w:rPr>
      </w:pPr>
    </w:p>
    <w:p w14:paraId="60CF037F" w14:textId="77777777" w:rsidR="0025349E" w:rsidRDefault="0025349E">
      <w:pPr>
        <w:pStyle w:val="BodyText"/>
        <w:rPr>
          <w:b/>
          <w:sz w:val="28"/>
        </w:rPr>
      </w:pPr>
    </w:p>
    <w:p w14:paraId="00C5FB27" w14:textId="77777777" w:rsidR="0025349E" w:rsidRDefault="0025349E">
      <w:pPr>
        <w:pStyle w:val="BodyText"/>
        <w:rPr>
          <w:b/>
          <w:sz w:val="28"/>
        </w:rPr>
      </w:pPr>
    </w:p>
    <w:p w14:paraId="4640BCBE" w14:textId="77777777" w:rsidR="0025349E" w:rsidRDefault="0025349E">
      <w:pPr>
        <w:pStyle w:val="BodyText"/>
        <w:rPr>
          <w:b/>
          <w:sz w:val="28"/>
        </w:rPr>
      </w:pPr>
    </w:p>
    <w:p w14:paraId="3C9599FE" w14:textId="77777777" w:rsidR="0025349E" w:rsidRDefault="0025349E">
      <w:pPr>
        <w:pStyle w:val="BodyText"/>
        <w:rPr>
          <w:b/>
          <w:sz w:val="28"/>
        </w:rPr>
      </w:pPr>
    </w:p>
    <w:p w14:paraId="524189D4" w14:textId="77777777" w:rsidR="0025349E" w:rsidRDefault="0025349E">
      <w:pPr>
        <w:pStyle w:val="BodyText"/>
        <w:spacing w:before="98"/>
        <w:rPr>
          <w:b/>
          <w:sz w:val="28"/>
        </w:rPr>
      </w:pPr>
    </w:p>
    <w:p w14:paraId="37515AB7" w14:textId="77777777" w:rsidR="0025349E" w:rsidRDefault="00893EAB">
      <w:pPr>
        <w:ind w:left="1767" w:right="1748"/>
        <w:jc w:val="center"/>
        <w:rPr>
          <w:b/>
          <w:sz w:val="28"/>
        </w:rPr>
      </w:pPr>
      <w:r>
        <w:rPr>
          <w:b/>
          <w:sz w:val="28"/>
        </w:rPr>
        <w:t>IN</w:t>
      </w:r>
      <w:r>
        <w:rPr>
          <w:b/>
          <w:spacing w:val="-6"/>
          <w:sz w:val="28"/>
        </w:rPr>
        <w:t xml:space="preserve"> </w:t>
      </w:r>
      <w:r>
        <w:rPr>
          <w:b/>
          <w:sz w:val="28"/>
        </w:rPr>
        <w:t>PARTIAL</w:t>
      </w:r>
      <w:r>
        <w:rPr>
          <w:b/>
          <w:spacing w:val="-7"/>
          <w:sz w:val="28"/>
        </w:rPr>
        <w:t xml:space="preserve"> </w:t>
      </w:r>
      <w:r>
        <w:rPr>
          <w:b/>
          <w:sz w:val="28"/>
        </w:rPr>
        <w:t>FULFILLMENT</w:t>
      </w:r>
      <w:r>
        <w:rPr>
          <w:b/>
          <w:spacing w:val="-5"/>
          <w:sz w:val="28"/>
        </w:rPr>
        <w:t xml:space="preserve"> </w:t>
      </w:r>
      <w:r>
        <w:rPr>
          <w:b/>
          <w:sz w:val="28"/>
        </w:rPr>
        <w:t>OF</w:t>
      </w:r>
      <w:r>
        <w:rPr>
          <w:b/>
          <w:spacing w:val="-4"/>
          <w:sz w:val="28"/>
        </w:rPr>
        <w:t xml:space="preserve"> </w:t>
      </w:r>
      <w:r>
        <w:rPr>
          <w:b/>
          <w:sz w:val="28"/>
        </w:rPr>
        <w:t>THE</w:t>
      </w:r>
      <w:r>
        <w:rPr>
          <w:b/>
          <w:spacing w:val="-5"/>
          <w:sz w:val="28"/>
        </w:rPr>
        <w:t xml:space="preserve"> </w:t>
      </w:r>
      <w:r>
        <w:rPr>
          <w:b/>
          <w:sz w:val="28"/>
        </w:rPr>
        <w:t>REQUIREMENT</w:t>
      </w:r>
      <w:r>
        <w:rPr>
          <w:b/>
          <w:spacing w:val="-5"/>
          <w:sz w:val="28"/>
        </w:rPr>
        <w:t xml:space="preserve"> </w:t>
      </w:r>
      <w:r>
        <w:rPr>
          <w:b/>
          <w:sz w:val="28"/>
        </w:rPr>
        <w:t>FOR</w:t>
      </w:r>
      <w:r>
        <w:rPr>
          <w:b/>
          <w:spacing w:val="-4"/>
          <w:sz w:val="28"/>
        </w:rPr>
        <w:t xml:space="preserve"> </w:t>
      </w:r>
      <w:r>
        <w:rPr>
          <w:b/>
          <w:sz w:val="28"/>
        </w:rPr>
        <w:t xml:space="preserve">THE AWARD OF NATIONAL DIPLOMA (ND) IN MINERAL AND PETROLEUM RESOURCES </w:t>
      </w:r>
      <w:proofErr w:type="spellStart"/>
      <w:r>
        <w:rPr>
          <w:b/>
          <w:sz w:val="28"/>
        </w:rPr>
        <w:t>ENGINEERINGTECHNOLOGY</w:t>
      </w:r>
      <w:proofErr w:type="spellEnd"/>
    </w:p>
    <w:p w14:paraId="4711EA02" w14:textId="77777777" w:rsidR="0025349E" w:rsidRDefault="0025349E">
      <w:pPr>
        <w:pStyle w:val="BodyText"/>
        <w:rPr>
          <w:b/>
        </w:rPr>
      </w:pPr>
    </w:p>
    <w:p w14:paraId="154B2C2A" w14:textId="77777777" w:rsidR="0025349E" w:rsidRDefault="0025349E">
      <w:pPr>
        <w:pStyle w:val="BodyText"/>
        <w:rPr>
          <w:b/>
        </w:rPr>
      </w:pPr>
    </w:p>
    <w:p w14:paraId="7FEA0E23" w14:textId="77777777" w:rsidR="0025349E" w:rsidRDefault="0025349E">
      <w:pPr>
        <w:pStyle w:val="BodyText"/>
        <w:rPr>
          <w:b/>
        </w:rPr>
      </w:pPr>
    </w:p>
    <w:p w14:paraId="512D4E79" w14:textId="77777777" w:rsidR="0025349E" w:rsidRDefault="0025349E">
      <w:pPr>
        <w:pStyle w:val="BodyText"/>
        <w:rPr>
          <w:b/>
        </w:rPr>
      </w:pPr>
    </w:p>
    <w:p w14:paraId="5228583D" w14:textId="77777777" w:rsidR="0025349E" w:rsidRDefault="0025349E">
      <w:pPr>
        <w:pStyle w:val="BodyText"/>
        <w:rPr>
          <w:b/>
        </w:rPr>
      </w:pPr>
    </w:p>
    <w:p w14:paraId="70CE05A8" w14:textId="77777777" w:rsidR="0025349E" w:rsidRDefault="0025349E">
      <w:pPr>
        <w:pStyle w:val="BodyText"/>
        <w:rPr>
          <w:b/>
        </w:rPr>
      </w:pPr>
    </w:p>
    <w:p w14:paraId="2ABBF4A5" w14:textId="77777777" w:rsidR="0025349E" w:rsidRDefault="0025349E">
      <w:pPr>
        <w:pStyle w:val="BodyText"/>
        <w:rPr>
          <w:b/>
        </w:rPr>
      </w:pPr>
    </w:p>
    <w:p w14:paraId="07A5261A" w14:textId="77777777" w:rsidR="0025349E" w:rsidRDefault="0025349E">
      <w:pPr>
        <w:pStyle w:val="BodyText"/>
        <w:rPr>
          <w:b/>
        </w:rPr>
      </w:pPr>
    </w:p>
    <w:p w14:paraId="65B363D9" w14:textId="77777777" w:rsidR="0025349E" w:rsidRDefault="0025349E">
      <w:pPr>
        <w:pStyle w:val="BodyText"/>
        <w:rPr>
          <w:b/>
        </w:rPr>
      </w:pPr>
    </w:p>
    <w:p w14:paraId="2E0A62B6" w14:textId="77777777" w:rsidR="0025349E" w:rsidRDefault="0025349E">
      <w:pPr>
        <w:pStyle w:val="BodyText"/>
        <w:rPr>
          <w:b/>
        </w:rPr>
      </w:pPr>
    </w:p>
    <w:p w14:paraId="5F79A2A7" w14:textId="77777777" w:rsidR="0025349E" w:rsidRDefault="0025349E">
      <w:pPr>
        <w:pStyle w:val="BodyText"/>
        <w:rPr>
          <w:b/>
        </w:rPr>
      </w:pPr>
    </w:p>
    <w:p w14:paraId="5861C5E5" w14:textId="77777777" w:rsidR="0025349E" w:rsidRDefault="0025349E">
      <w:pPr>
        <w:pStyle w:val="BodyText"/>
        <w:spacing w:before="206"/>
        <w:rPr>
          <w:b/>
        </w:rPr>
      </w:pPr>
    </w:p>
    <w:p w14:paraId="39F1CB3E" w14:textId="77777777" w:rsidR="0025349E" w:rsidRDefault="00893EAB">
      <w:pPr>
        <w:pStyle w:val="BodyText"/>
        <w:ind w:left="1768" w:right="1748"/>
        <w:jc w:val="center"/>
      </w:pPr>
      <w:r>
        <w:rPr>
          <w:spacing w:val="-10"/>
        </w:rPr>
        <w:t>1</w:t>
      </w:r>
    </w:p>
    <w:p w14:paraId="0C0ED654" w14:textId="77777777" w:rsidR="0025349E" w:rsidRDefault="0025349E">
      <w:pPr>
        <w:pStyle w:val="BodyText"/>
        <w:jc w:val="center"/>
        <w:sectPr w:rsidR="0025349E">
          <w:type w:val="continuous"/>
          <w:pgSz w:w="11910" w:h="16840"/>
          <w:pgMar w:top="1120" w:right="425" w:bottom="280" w:left="425" w:header="720" w:footer="720" w:gutter="0"/>
          <w:cols w:space="720"/>
        </w:sectPr>
      </w:pPr>
    </w:p>
    <w:p w14:paraId="30410EF6" w14:textId="77777777" w:rsidR="0025349E" w:rsidRDefault="00893EAB">
      <w:pPr>
        <w:pStyle w:val="Heading2"/>
        <w:spacing w:before="30"/>
        <w:ind w:left="129" w:firstLine="0"/>
        <w:rPr>
          <w:rFonts w:ascii="Calibri"/>
        </w:rPr>
      </w:pPr>
      <w:bookmarkStart w:id="0" w:name="_TOC_250003"/>
      <w:bookmarkEnd w:id="0"/>
      <w:r>
        <w:rPr>
          <w:rFonts w:ascii="Calibri"/>
          <w:spacing w:val="-2"/>
        </w:rPr>
        <w:lastRenderedPageBreak/>
        <w:t>ABSTRACT</w:t>
      </w:r>
    </w:p>
    <w:p w14:paraId="4AE7C0EB" w14:textId="77777777" w:rsidR="0025349E" w:rsidRDefault="00893EAB">
      <w:pPr>
        <w:pStyle w:val="BodyText"/>
        <w:spacing w:before="340" w:line="261" w:lineRule="auto"/>
        <w:ind w:left="129" w:right="281"/>
      </w:pPr>
      <w:r>
        <w:t xml:space="preserve">This study evaluates the quality of borehole water and its potential health implications in Ilorin South Local Government Area, Kwara State, Nigeria. Fifteen borehole samples were collected from six communities— </w:t>
      </w:r>
      <w:proofErr w:type="spellStart"/>
      <w:r>
        <w:t>Tanke</w:t>
      </w:r>
      <w:proofErr w:type="spellEnd"/>
      <w:r>
        <w:t>, Pipeline/Fate,</w:t>
      </w:r>
      <w:r>
        <w:rPr>
          <w:spacing w:val="-5"/>
        </w:rPr>
        <w:t xml:space="preserve"> </w:t>
      </w:r>
      <w:proofErr w:type="spellStart"/>
      <w:r>
        <w:t>Gaa-Akanbi</w:t>
      </w:r>
      <w:proofErr w:type="spellEnd"/>
      <w:r>
        <w:t>,</w:t>
      </w:r>
      <w:r>
        <w:rPr>
          <w:spacing w:val="-4"/>
        </w:rPr>
        <w:t xml:space="preserve"> </w:t>
      </w:r>
      <w:proofErr w:type="spellStart"/>
      <w:r>
        <w:t>Agbabiaka</w:t>
      </w:r>
      <w:proofErr w:type="spellEnd"/>
      <w:r>
        <w:t>,</w:t>
      </w:r>
      <w:r>
        <w:rPr>
          <w:spacing w:val="-2"/>
        </w:rPr>
        <w:t xml:space="preserve"> </w:t>
      </w:r>
      <w:proofErr w:type="spellStart"/>
      <w:r>
        <w:t>Oke-Ose</w:t>
      </w:r>
      <w:proofErr w:type="spellEnd"/>
      <w:r>
        <w:t>,</w:t>
      </w:r>
      <w:r>
        <w:rPr>
          <w:spacing w:val="-5"/>
        </w:rPr>
        <w:t xml:space="preserve"> </w:t>
      </w:r>
      <w:r>
        <w:t>and</w:t>
      </w:r>
      <w:r>
        <w:rPr>
          <w:spacing w:val="-4"/>
        </w:rPr>
        <w:t xml:space="preserve"> </w:t>
      </w:r>
      <w:r>
        <w:t>Fufu—and</w:t>
      </w:r>
      <w:r>
        <w:rPr>
          <w:spacing w:val="-3"/>
        </w:rPr>
        <w:t xml:space="preserve"> </w:t>
      </w:r>
      <w:r>
        <w:t>were</w:t>
      </w:r>
      <w:r>
        <w:rPr>
          <w:spacing w:val="-1"/>
        </w:rPr>
        <w:t xml:space="preserve"> </w:t>
      </w:r>
      <w:r>
        <w:t>analyzed</w:t>
      </w:r>
      <w:r>
        <w:rPr>
          <w:spacing w:val="-2"/>
        </w:rPr>
        <w:t xml:space="preserve"> </w:t>
      </w:r>
      <w:r>
        <w:t>for</w:t>
      </w:r>
      <w:r>
        <w:rPr>
          <w:spacing w:val="-2"/>
        </w:rPr>
        <w:t xml:space="preserve"> </w:t>
      </w:r>
      <w:r>
        <w:t>physicochemical</w:t>
      </w:r>
      <w:r>
        <w:rPr>
          <w:spacing w:val="-3"/>
        </w:rPr>
        <w:t xml:space="preserve"> </w:t>
      </w:r>
      <w:r>
        <w:t>and</w:t>
      </w:r>
      <w:r>
        <w:rPr>
          <w:spacing w:val="-6"/>
        </w:rPr>
        <w:t xml:space="preserve"> </w:t>
      </w:r>
      <w:r>
        <w:t xml:space="preserve">microbiological </w:t>
      </w:r>
      <w:r>
        <w:rPr>
          <w:spacing w:val="-2"/>
        </w:rPr>
        <w:t>parameters.</w:t>
      </w:r>
    </w:p>
    <w:p w14:paraId="37E0D123" w14:textId="77777777" w:rsidR="0025349E" w:rsidRDefault="0025349E">
      <w:pPr>
        <w:pStyle w:val="BodyText"/>
      </w:pPr>
    </w:p>
    <w:p w14:paraId="46C3F66B" w14:textId="050C4A46" w:rsidR="0025349E" w:rsidRDefault="0025349E">
      <w:pPr>
        <w:pStyle w:val="BodyText"/>
        <w:spacing w:before="267"/>
      </w:pPr>
    </w:p>
    <w:p w14:paraId="66D14461" w14:textId="77777777" w:rsidR="0025349E" w:rsidRDefault="00893EAB">
      <w:pPr>
        <w:pStyle w:val="BodyText"/>
        <w:spacing w:line="259" w:lineRule="auto"/>
        <w:ind w:left="129" w:right="281"/>
      </w:pPr>
      <w:r>
        <w:t>Results revealed that a significant number of samples exceeded WHO and NSDWQ permissible limits for parameters such</w:t>
      </w:r>
      <w:r>
        <w:rPr>
          <w:spacing w:val="-4"/>
        </w:rPr>
        <w:t xml:space="preserve"> </w:t>
      </w:r>
      <w:r>
        <w:t>as</w:t>
      </w:r>
      <w:r>
        <w:rPr>
          <w:spacing w:val="-2"/>
        </w:rPr>
        <w:t xml:space="preserve"> </w:t>
      </w:r>
      <w:r>
        <w:t>TDS,</w:t>
      </w:r>
      <w:r>
        <w:rPr>
          <w:spacing w:val="-2"/>
        </w:rPr>
        <w:t xml:space="preserve"> </w:t>
      </w:r>
      <w:r>
        <w:t>pH,</w:t>
      </w:r>
      <w:r>
        <w:rPr>
          <w:spacing w:val="-2"/>
        </w:rPr>
        <w:t xml:space="preserve"> </w:t>
      </w:r>
      <w:r>
        <w:t>nitrate,</w:t>
      </w:r>
      <w:r>
        <w:rPr>
          <w:spacing w:val="-2"/>
        </w:rPr>
        <w:t xml:space="preserve"> </w:t>
      </w:r>
      <w:r>
        <w:t>lead,</w:t>
      </w:r>
      <w:r>
        <w:rPr>
          <w:spacing w:val="-2"/>
        </w:rPr>
        <w:t xml:space="preserve"> </w:t>
      </w:r>
      <w:r>
        <w:t>E.</w:t>
      </w:r>
      <w:r>
        <w:rPr>
          <w:spacing w:val="-2"/>
        </w:rPr>
        <w:t xml:space="preserve"> </w:t>
      </w:r>
      <w:r>
        <w:t>coli,</w:t>
      </w:r>
      <w:r>
        <w:rPr>
          <w:spacing w:val="-2"/>
        </w:rPr>
        <w:t xml:space="preserve"> </w:t>
      </w:r>
      <w:r>
        <w:t>and</w:t>
      </w:r>
      <w:r>
        <w:rPr>
          <w:spacing w:val="-4"/>
        </w:rPr>
        <w:t xml:space="preserve"> </w:t>
      </w:r>
      <w:r>
        <w:t>Salmonella</w:t>
      </w:r>
      <w:r>
        <w:rPr>
          <w:spacing w:val="-2"/>
        </w:rPr>
        <w:t xml:space="preserve"> </w:t>
      </w:r>
      <w:proofErr w:type="spellStart"/>
      <w:r>
        <w:t>spp</w:t>
      </w:r>
      <w:proofErr w:type="spellEnd"/>
      <w:r>
        <w:t>.</w:t>
      </w:r>
      <w:r>
        <w:rPr>
          <w:spacing w:val="-2"/>
        </w:rPr>
        <w:t xml:space="preserve"> </w:t>
      </w:r>
      <w:r>
        <w:t>The</w:t>
      </w:r>
      <w:r>
        <w:rPr>
          <w:spacing w:val="-2"/>
        </w:rPr>
        <w:t xml:space="preserve"> </w:t>
      </w:r>
      <w:r>
        <w:t>study</w:t>
      </w:r>
      <w:r>
        <w:rPr>
          <w:spacing w:val="-4"/>
        </w:rPr>
        <w:t xml:space="preserve"> </w:t>
      </w:r>
      <w:r>
        <w:t>found</w:t>
      </w:r>
      <w:r>
        <w:rPr>
          <w:spacing w:val="-3"/>
        </w:rPr>
        <w:t xml:space="preserve"> </w:t>
      </w:r>
      <w:r>
        <w:t>a</w:t>
      </w:r>
      <w:r>
        <w:rPr>
          <w:spacing w:val="-2"/>
        </w:rPr>
        <w:t xml:space="preserve"> </w:t>
      </w:r>
      <w:r>
        <w:t>strong</w:t>
      </w:r>
      <w:r>
        <w:rPr>
          <w:spacing w:val="-3"/>
        </w:rPr>
        <w:t xml:space="preserve"> </w:t>
      </w:r>
      <w:r>
        <w:t>correlation</w:t>
      </w:r>
      <w:r>
        <w:rPr>
          <w:spacing w:val="-3"/>
        </w:rPr>
        <w:t xml:space="preserve"> </w:t>
      </w:r>
      <w:r>
        <w:t>between</w:t>
      </w:r>
      <w:r>
        <w:rPr>
          <w:spacing w:val="-3"/>
        </w:rPr>
        <w:t xml:space="preserve"> </w:t>
      </w:r>
      <w:r>
        <w:t>poor</w:t>
      </w:r>
      <w:r>
        <w:rPr>
          <w:spacing w:val="-2"/>
        </w:rPr>
        <w:t xml:space="preserve"> </w:t>
      </w:r>
      <w:r>
        <w:t>borehole siting and contamination. It highlights critical public health concerns and emphasizes the need for regular monitoring, improved construction standards, and community education.</w:t>
      </w:r>
    </w:p>
    <w:p w14:paraId="05393175" w14:textId="77777777" w:rsidR="0025349E" w:rsidRDefault="0025349E">
      <w:pPr>
        <w:pStyle w:val="BodyText"/>
      </w:pPr>
    </w:p>
    <w:p w14:paraId="7E2AFE69" w14:textId="77777777" w:rsidR="0025349E" w:rsidRDefault="0025349E">
      <w:pPr>
        <w:pStyle w:val="BodyText"/>
        <w:spacing w:before="266"/>
      </w:pPr>
    </w:p>
    <w:p w14:paraId="526F0917" w14:textId="77777777" w:rsidR="0025349E" w:rsidRDefault="00893EAB">
      <w:pPr>
        <w:pStyle w:val="BodyText"/>
        <w:spacing w:line="259" w:lineRule="auto"/>
        <w:ind w:left="129" w:right="281"/>
      </w:pPr>
      <w:r>
        <w:t>Recommendations</w:t>
      </w:r>
      <w:r>
        <w:rPr>
          <w:spacing w:val="-2"/>
        </w:rPr>
        <w:t xml:space="preserve"> </w:t>
      </w:r>
      <w:r>
        <w:t>include</w:t>
      </w:r>
      <w:r>
        <w:rPr>
          <w:spacing w:val="-6"/>
        </w:rPr>
        <w:t xml:space="preserve"> </w:t>
      </w:r>
      <w:r>
        <w:t>stricter</w:t>
      </w:r>
      <w:r>
        <w:rPr>
          <w:spacing w:val="-5"/>
        </w:rPr>
        <w:t xml:space="preserve"> </w:t>
      </w:r>
      <w:r>
        <w:t>enforcement</w:t>
      </w:r>
      <w:r>
        <w:rPr>
          <w:spacing w:val="-2"/>
        </w:rPr>
        <w:t xml:space="preserve"> </w:t>
      </w:r>
      <w:r>
        <w:t>of</w:t>
      </w:r>
      <w:r>
        <w:rPr>
          <w:spacing w:val="-5"/>
        </w:rPr>
        <w:t xml:space="preserve"> </w:t>
      </w:r>
      <w:r>
        <w:t>borehole</w:t>
      </w:r>
      <w:r>
        <w:rPr>
          <w:spacing w:val="-5"/>
        </w:rPr>
        <w:t xml:space="preserve"> </w:t>
      </w:r>
      <w:r>
        <w:t>siting</w:t>
      </w:r>
      <w:r>
        <w:rPr>
          <w:spacing w:val="-4"/>
        </w:rPr>
        <w:t xml:space="preserve"> </w:t>
      </w:r>
      <w:r>
        <w:t>laws,</w:t>
      </w:r>
      <w:r>
        <w:rPr>
          <w:spacing w:val="-2"/>
        </w:rPr>
        <w:t xml:space="preserve"> </w:t>
      </w:r>
      <w:r>
        <w:t>community-level</w:t>
      </w:r>
      <w:r>
        <w:rPr>
          <w:spacing w:val="-4"/>
        </w:rPr>
        <w:t xml:space="preserve"> </w:t>
      </w:r>
      <w:r>
        <w:t>water</w:t>
      </w:r>
      <w:r>
        <w:rPr>
          <w:spacing w:val="-2"/>
        </w:rPr>
        <w:t xml:space="preserve"> </w:t>
      </w:r>
      <w:r>
        <w:t>treatment interventions, and policy-driven regulation to ensure safe drinking water.</w:t>
      </w:r>
    </w:p>
    <w:p w14:paraId="08BC9671" w14:textId="77777777" w:rsidR="0025349E" w:rsidRDefault="0025349E">
      <w:pPr>
        <w:pStyle w:val="BodyText"/>
      </w:pPr>
    </w:p>
    <w:p w14:paraId="45E433C8" w14:textId="77777777" w:rsidR="0025349E" w:rsidRDefault="0025349E">
      <w:pPr>
        <w:pStyle w:val="BodyText"/>
      </w:pPr>
    </w:p>
    <w:p w14:paraId="5EA36B7A" w14:textId="77777777" w:rsidR="0025349E" w:rsidRDefault="0025349E">
      <w:pPr>
        <w:pStyle w:val="BodyText"/>
      </w:pPr>
    </w:p>
    <w:p w14:paraId="3E5F0FC5" w14:textId="77777777" w:rsidR="0025349E" w:rsidRDefault="0025349E">
      <w:pPr>
        <w:pStyle w:val="BodyText"/>
      </w:pPr>
    </w:p>
    <w:p w14:paraId="5FECDA59" w14:textId="77777777" w:rsidR="0025349E" w:rsidRDefault="0025349E">
      <w:pPr>
        <w:pStyle w:val="BodyText"/>
      </w:pPr>
    </w:p>
    <w:p w14:paraId="1C8163BF" w14:textId="77777777" w:rsidR="0025349E" w:rsidRDefault="0025349E">
      <w:pPr>
        <w:pStyle w:val="BodyText"/>
      </w:pPr>
    </w:p>
    <w:p w14:paraId="2ADC60F1" w14:textId="77777777" w:rsidR="0025349E" w:rsidRDefault="0025349E">
      <w:pPr>
        <w:pStyle w:val="BodyText"/>
      </w:pPr>
    </w:p>
    <w:p w14:paraId="1D698F98" w14:textId="77777777" w:rsidR="003C6ED6" w:rsidRDefault="003C6ED6" w:rsidP="003C6ED6">
      <w:pPr>
        <w:ind w:left="119"/>
        <w:rPr>
          <w:rFonts w:ascii="Times New Roman"/>
          <w:b/>
          <w:spacing w:val="-2"/>
          <w:sz w:val="36"/>
        </w:rPr>
      </w:pPr>
    </w:p>
    <w:p w14:paraId="6E5AB401" w14:textId="6BDC7503" w:rsidR="003C6ED6" w:rsidRPr="003C6ED6" w:rsidRDefault="003C6ED6" w:rsidP="003C6ED6">
      <w:pPr>
        <w:rPr>
          <w:rFonts w:ascii="Times New Roman"/>
          <w:b/>
          <w:spacing w:val="-2"/>
          <w:sz w:val="36"/>
        </w:rPr>
        <w:sectPr w:rsidR="003C6ED6" w:rsidRPr="003C6ED6">
          <w:pgSz w:w="11910" w:h="16840"/>
          <w:pgMar w:top="1120" w:right="425" w:bottom="280" w:left="425" w:header="720" w:footer="720" w:gutter="0"/>
          <w:cols w:space="720"/>
        </w:sectPr>
      </w:pPr>
      <w:r>
        <w:rPr>
          <w:rFonts w:ascii="Times New Roman"/>
          <w:b/>
          <w:spacing w:val="-2"/>
          <w:sz w:val="36"/>
        </w:rPr>
        <w:t xml:space="preserve">    </w:t>
      </w:r>
    </w:p>
    <w:p w14:paraId="10C0C5F5" w14:textId="77777777" w:rsidR="007E6641" w:rsidRDefault="007E6641" w:rsidP="0043108F">
      <w:pPr>
        <w:ind w:left="119"/>
        <w:jc w:val="center"/>
        <w:rPr>
          <w:rFonts w:ascii="Times New Roman"/>
          <w:b/>
          <w:spacing w:val="-2"/>
          <w:sz w:val="36"/>
        </w:rPr>
      </w:pPr>
      <w:r>
        <w:rPr>
          <w:rFonts w:ascii="Times New Roman"/>
          <w:b/>
          <w:spacing w:val="-2"/>
          <w:sz w:val="36"/>
        </w:rPr>
        <w:lastRenderedPageBreak/>
        <w:t>CERTIFICATION</w:t>
      </w:r>
    </w:p>
    <w:p w14:paraId="0059D158" w14:textId="77777777" w:rsidR="007E6641" w:rsidRDefault="007E6641" w:rsidP="003C6ED6">
      <w:pPr>
        <w:spacing w:before="27" w:line="259" w:lineRule="auto"/>
        <w:ind w:right="141"/>
        <w:jc w:val="both"/>
      </w:pPr>
    </w:p>
    <w:p w14:paraId="28B88A1E" w14:textId="1ED4E656" w:rsidR="0025349E" w:rsidRDefault="00893EAB" w:rsidP="003C6ED6">
      <w:pPr>
        <w:spacing w:before="27" w:line="259" w:lineRule="auto"/>
        <w:ind w:right="141"/>
        <w:jc w:val="both"/>
      </w:pPr>
      <w:r>
        <w:t xml:space="preserve">This is to certify that this research work titled </w:t>
      </w:r>
      <w:r>
        <w:rPr>
          <w:b/>
        </w:rPr>
        <w:t xml:space="preserve">“ASSESSMENT OF BOREHOLE WATER QUALITY AND ITS HEALTH IMPLICATIONS IN ILORIN SOUTH” </w:t>
      </w:r>
      <w:r>
        <w:t xml:space="preserve">was carried out by </w:t>
      </w:r>
      <w:r>
        <w:rPr>
          <w:b/>
        </w:rPr>
        <w:t xml:space="preserve"> </w:t>
      </w:r>
      <w:r w:rsidR="00C546CC">
        <w:rPr>
          <w:b/>
        </w:rPr>
        <w:t xml:space="preserve">Abdulhakeem Olaitan </w:t>
      </w:r>
      <w:r w:rsidR="00D32655">
        <w:rPr>
          <w:b/>
        </w:rPr>
        <w:t>JAMIU</w:t>
      </w:r>
      <w:r>
        <w:rPr>
          <w:b/>
        </w:rPr>
        <w:t xml:space="preserve"> </w:t>
      </w:r>
      <w:r>
        <w:t xml:space="preserve">with Matric Number </w:t>
      </w:r>
      <w:r>
        <w:rPr>
          <w:b/>
        </w:rPr>
        <w:t xml:space="preserve">ND/23/MPE/PT/0004 </w:t>
      </w:r>
      <w:r>
        <w:t>and has been read and approved as meeting part of the requirements of the award of National Diploma (ND) in Mineral and Petroleum Resource Engineering Technology.</w:t>
      </w:r>
    </w:p>
    <w:p w14:paraId="4A976F33" w14:textId="77777777" w:rsidR="0025349E" w:rsidRDefault="0025349E">
      <w:pPr>
        <w:pStyle w:val="BodyText"/>
        <w:rPr>
          <w:sz w:val="20"/>
        </w:rPr>
      </w:pPr>
    </w:p>
    <w:p w14:paraId="2E91CA40" w14:textId="77777777" w:rsidR="0025349E" w:rsidRDefault="0025349E">
      <w:pPr>
        <w:pStyle w:val="BodyText"/>
        <w:rPr>
          <w:sz w:val="20"/>
        </w:rPr>
      </w:pPr>
    </w:p>
    <w:p w14:paraId="2A08C11C" w14:textId="29229895" w:rsidR="0025349E" w:rsidRDefault="0025349E">
      <w:pPr>
        <w:pStyle w:val="BodyText"/>
        <w:rPr>
          <w:sz w:val="20"/>
        </w:rPr>
      </w:pPr>
    </w:p>
    <w:p w14:paraId="2CE50A11" w14:textId="77777777" w:rsidR="0025349E" w:rsidRDefault="0025349E">
      <w:pPr>
        <w:pStyle w:val="BodyText"/>
        <w:rPr>
          <w:sz w:val="20"/>
        </w:rPr>
      </w:pPr>
    </w:p>
    <w:p w14:paraId="69BFFF2C" w14:textId="77777777" w:rsidR="0025349E" w:rsidRDefault="0025349E">
      <w:pPr>
        <w:pStyle w:val="BodyText"/>
        <w:rPr>
          <w:sz w:val="20"/>
        </w:rPr>
      </w:pPr>
    </w:p>
    <w:p w14:paraId="05AD2264" w14:textId="6C5C56E5" w:rsidR="0025349E" w:rsidRDefault="0025349E">
      <w:pPr>
        <w:pStyle w:val="BodyText"/>
        <w:rPr>
          <w:sz w:val="20"/>
        </w:rPr>
      </w:pPr>
    </w:p>
    <w:p w14:paraId="5E0CFCEA" w14:textId="50E098BD" w:rsidR="0025349E" w:rsidRDefault="007E6641">
      <w:pPr>
        <w:pStyle w:val="BodyText"/>
        <w:rPr>
          <w:sz w:val="20"/>
        </w:rPr>
      </w:pPr>
      <w:r>
        <w:rPr>
          <w:rFonts w:ascii="Times New Roman"/>
          <w:b/>
          <w:noProof/>
          <w:spacing w:val="-2"/>
          <w:sz w:val="36"/>
        </w:rPr>
        <w:drawing>
          <wp:anchor distT="0" distB="0" distL="114300" distR="114300" simplePos="0" relativeHeight="487591424" behindDoc="0" locked="0" layoutInCell="1" allowOverlap="1" wp14:anchorId="3055684F" wp14:editId="11B81D9A">
            <wp:simplePos x="0" y="0"/>
            <wp:positionH relativeFrom="column">
              <wp:posOffset>-193675</wp:posOffset>
            </wp:positionH>
            <wp:positionV relativeFrom="paragraph">
              <wp:posOffset>221615</wp:posOffset>
            </wp:positionV>
            <wp:extent cx="7498080" cy="5689600"/>
            <wp:effectExtent l="0" t="0" r="0" b="0"/>
            <wp:wrapNone/>
            <wp:docPr id="64501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10198" name="Picture 1"/>
                    <pic:cNvPicPr/>
                  </pic:nvPicPr>
                  <pic:blipFill>
                    <a:blip r:embed="rId7"/>
                    <a:stretch>
                      <a:fillRect/>
                    </a:stretch>
                  </pic:blipFill>
                  <pic:spPr bwMode="auto">
                    <a:xfrm>
                      <a:off x="0" y="0"/>
                      <a:ext cx="7498080" cy="568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F8BC1" w14:textId="13F21CDD" w:rsidR="0025349E" w:rsidRDefault="00893EAB">
      <w:pPr>
        <w:pStyle w:val="BodyText"/>
        <w:spacing w:before="73"/>
        <w:rPr>
          <w:sz w:val="20"/>
        </w:rPr>
      </w:pPr>
      <w:r>
        <w:rPr>
          <w:noProof/>
          <w:sz w:val="20"/>
        </w:rPr>
        <mc:AlternateContent>
          <mc:Choice Requires="wps">
            <w:drawing>
              <wp:anchor distT="0" distB="0" distL="0" distR="0" simplePos="0" relativeHeight="487587840" behindDoc="1" locked="0" layoutInCell="1" allowOverlap="1" wp14:anchorId="7AFEB7AD" wp14:editId="1495E822">
                <wp:simplePos x="0" y="0"/>
                <wp:positionH relativeFrom="page">
                  <wp:posOffset>345947</wp:posOffset>
                </wp:positionH>
                <wp:positionV relativeFrom="paragraph">
                  <wp:posOffset>217195</wp:posOffset>
                </wp:positionV>
                <wp:extent cx="1668780" cy="1270"/>
                <wp:effectExtent l="0" t="0" r="0" b="0"/>
                <wp:wrapTopAndBottom/>
                <wp:docPr id="1"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68780" cy="1270"/>
                        </a:xfrm>
                        <a:custGeom>
                          <a:avLst/>
                          <a:gdLst/>
                          <a:ahLst/>
                          <a:cxnLst/>
                          <a:rect l="l" t="t" r="r" b="b"/>
                          <a:pathLst>
                            <a:path w="1668780">
                              <a:moveTo>
                                <a:pt x="0" y="0"/>
                              </a:moveTo>
                              <a:lnTo>
                                <a:pt x="166875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417AED" id="Graphic 1" o:spid="_x0000_s1026" style="position:absolute;margin-left:27.25pt;margin-top:17.1pt;width:131.4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6687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" path="m,l1668755,e" filled="f" strokeweight=".25289mm">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14:anchorId="647FCEAA" wp14:editId="16283B0F">
                <wp:simplePos x="0" y="0"/>
                <wp:positionH relativeFrom="page">
                  <wp:posOffset>4918836</wp:posOffset>
                </wp:positionH>
                <wp:positionV relativeFrom="paragraph">
                  <wp:posOffset>217195</wp:posOffset>
                </wp:positionV>
                <wp:extent cx="1115060" cy="127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5060" cy="1270"/>
                        </a:xfrm>
                        <a:custGeom>
                          <a:avLst/>
                          <a:gdLst/>
                          <a:ahLst/>
                          <a:cxnLst/>
                          <a:rect l="l" t="t" r="r" b="b"/>
                          <a:pathLst>
                            <a:path w="1115060">
                              <a:moveTo>
                                <a:pt x="0" y="0"/>
                              </a:moveTo>
                              <a:lnTo>
                                <a:pt x="1114520"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7.309998pt;margin-top:17.102037pt;width:87.8pt;height:.1pt;mso-position-horizontal-relative:page;mso-position-vertical-relative:paragraph;z-index:-15728128;mso-wrap-distance-left:0;mso-wrap-distance-right:0" id="docshape2" coordorigin="7746,342" coordsize="1756,0" path="m7746,342l9501,342e" filled="false" stroked="true" strokeweight=".71691pt" strokecolor="#000000">
                <v:path arrowok="t"/>
                <v:stroke dashstyle="solid"/>
                <w10:wrap type="topAndBottom"/>
              </v:shape>
            </w:pict>
          </mc:Fallback>
        </mc:AlternateContent>
      </w:r>
    </w:p>
    <w:p w14:paraId="0DB1306D" w14:textId="25127A0A" w:rsidR="0025349E" w:rsidRDefault="00893EAB">
      <w:pPr>
        <w:pStyle w:val="Heading5"/>
        <w:tabs>
          <w:tab w:val="left" w:pos="8761"/>
        </w:tabs>
        <w:spacing w:before="20"/>
      </w:pPr>
      <w:r>
        <w:t>Mr.</w:t>
      </w:r>
      <w:r>
        <w:rPr>
          <w:spacing w:val="-4"/>
        </w:rPr>
        <w:t xml:space="preserve"> </w:t>
      </w:r>
      <w:proofErr w:type="spellStart"/>
      <w:r>
        <w:rPr>
          <w:spacing w:val="-2"/>
        </w:rPr>
        <w:t>Bakare</w:t>
      </w:r>
      <w:proofErr w:type="spellEnd"/>
      <w:r>
        <w:tab/>
      </w:r>
      <w:r>
        <w:rPr>
          <w:spacing w:val="-4"/>
        </w:rPr>
        <w:t>Date</w:t>
      </w:r>
    </w:p>
    <w:p w14:paraId="619B79BF" w14:textId="77777777" w:rsidR="0025349E" w:rsidRDefault="00893EAB">
      <w:pPr>
        <w:pStyle w:val="Heading5"/>
      </w:pPr>
      <w:r>
        <w:t>Project</w:t>
      </w:r>
      <w:r>
        <w:rPr>
          <w:spacing w:val="-4"/>
        </w:rPr>
        <w:t xml:space="preserve"> </w:t>
      </w:r>
      <w:r>
        <w:rPr>
          <w:spacing w:val="-2"/>
        </w:rPr>
        <w:t>Supervisor</w:t>
      </w:r>
    </w:p>
    <w:p w14:paraId="249A7E6A" w14:textId="5630C449" w:rsidR="0025349E" w:rsidRDefault="0025349E">
      <w:pPr>
        <w:pStyle w:val="BodyText"/>
        <w:rPr>
          <w:b/>
          <w:sz w:val="20"/>
        </w:rPr>
      </w:pPr>
    </w:p>
    <w:p w14:paraId="55F05CCF" w14:textId="77777777" w:rsidR="0025349E" w:rsidRDefault="0025349E">
      <w:pPr>
        <w:pStyle w:val="BodyText"/>
        <w:rPr>
          <w:b/>
          <w:sz w:val="20"/>
        </w:rPr>
      </w:pPr>
    </w:p>
    <w:p w14:paraId="012542CD" w14:textId="77777777" w:rsidR="0025349E" w:rsidRDefault="0025349E">
      <w:pPr>
        <w:pStyle w:val="BodyText"/>
        <w:rPr>
          <w:b/>
          <w:sz w:val="20"/>
        </w:rPr>
      </w:pPr>
    </w:p>
    <w:p w14:paraId="0D805E89" w14:textId="77777777" w:rsidR="0025349E" w:rsidRDefault="0025349E">
      <w:pPr>
        <w:pStyle w:val="BodyText"/>
        <w:rPr>
          <w:b/>
          <w:sz w:val="20"/>
        </w:rPr>
      </w:pPr>
    </w:p>
    <w:p w14:paraId="10B759C2" w14:textId="77777777" w:rsidR="0025349E" w:rsidRDefault="0025349E">
      <w:pPr>
        <w:pStyle w:val="BodyText"/>
        <w:rPr>
          <w:b/>
          <w:sz w:val="20"/>
        </w:rPr>
      </w:pPr>
    </w:p>
    <w:p w14:paraId="64FB17FE" w14:textId="77777777" w:rsidR="0025349E" w:rsidRDefault="0025349E">
      <w:pPr>
        <w:pStyle w:val="BodyText"/>
        <w:rPr>
          <w:b/>
          <w:sz w:val="20"/>
        </w:rPr>
      </w:pPr>
    </w:p>
    <w:p w14:paraId="0FD4496D" w14:textId="77777777" w:rsidR="0025349E" w:rsidRDefault="0025349E">
      <w:pPr>
        <w:pStyle w:val="BodyText"/>
        <w:rPr>
          <w:b/>
          <w:sz w:val="20"/>
        </w:rPr>
      </w:pPr>
    </w:p>
    <w:p w14:paraId="5E1183CF" w14:textId="77777777" w:rsidR="0025349E" w:rsidRDefault="0025349E">
      <w:pPr>
        <w:pStyle w:val="BodyText"/>
        <w:rPr>
          <w:b/>
          <w:sz w:val="20"/>
        </w:rPr>
      </w:pPr>
    </w:p>
    <w:p w14:paraId="60FA724A" w14:textId="11AFBE9B" w:rsidR="0025349E" w:rsidRDefault="0025349E">
      <w:pPr>
        <w:pStyle w:val="BodyText"/>
        <w:rPr>
          <w:b/>
          <w:sz w:val="20"/>
        </w:rPr>
      </w:pPr>
    </w:p>
    <w:p w14:paraId="02FF75C6" w14:textId="77777777" w:rsidR="0025349E" w:rsidRDefault="0025349E">
      <w:pPr>
        <w:pStyle w:val="BodyText"/>
        <w:rPr>
          <w:b/>
          <w:sz w:val="20"/>
        </w:rPr>
      </w:pPr>
    </w:p>
    <w:p w14:paraId="1D55EE32" w14:textId="77777777" w:rsidR="0025349E" w:rsidRDefault="0025349E">
      <w:pPr>
        <w:pStyle w:val="BodyText"/>
        <w:rPr>
          <w:b/>
          <w:sz w:val="20"/>
        </w:rPr>
      </w:pPr>
    </w:p>
    <w:p w14:paraId="049FAFAA" w14:textId="77777777" w:rsidR="0025349E" w:rsidRDefault="0025349E">
      <w:pPr>
        <w:pStyle w:val="BodyText"/>
        <w:rPr>
          <w:b/>
          <w:sz w:val="20"/>
        </w:rPr>
      </w:pPr>
    </w:p>
    <w:p w14:paraId="7D22B969" w14:textId="77777777" w:rsidR="0025349E" w:rsidRDefault="0025349E">
      <w:pPr>
        <w:pStyle w:val="BodyText"/>
        <w:rPr>
          <w:b/>
          <w:sz w:val="20"/>
        </w:rPr>
      </w:pPr>
    </w:p>
    <w:p w14:paraId="382FFB3D" w14:textId="77777777" w:rsidR="0025349E" w:rsidRDefault="0025349E">
      <w:pPr>
        <w:pStyle w:val="BodyText"/>
        <w:rPr>
          <w:b/>
          <w:sz w:val="20"/>
        </w:rPr>
      </w:pPr>
    </w:p>
    <w:p w14:paraId="23C62403" w14:textId="77777777" w:rsidR="0025349E" w:rsidRDefault="0025349E">
      <w:pPr>
        <w:pStyle w:val="BodyText"/>
        <w:rPr>
          <w:b/>
          <w:sz w:val="20"/>
        </w:rPr>
      </w:pPr>
    </w:p>
    <w:p w14:paraId="03603A32" w14:textId="77777777" w:rsidR="0025349E" w:rsidRDefault="00893EAB">
      <w:pPr>
        <w:pStyle w:val="BodyText"/>
        <w:spacing w:before="162"/>
        <w:rPr>
          <w:b/>
          <w:sz w:val="20"/>
        </w:rPr>
      </w:pPr>
      <w:r>
        <w:rPr>
          <w:b/>
          <w:noProof/>
          <w:sz w:val="20"/>
        </w:rPr>
        <mc:AlternateContent>
          <mc:Choice Requires="wps">
            <w:drawing>
              <wp:anchor distT="0" distB="0" distL="0" distR="0" simplePos="0" relativeHeight="487588864" behindDoc="1" locked="0" layoutInCell="1" allowOverlap="1" wp14:anchorId="206E6620" wp14:editId="46508B87">
                <wp:simplePos x="0" y="0"/>
                <wp:positionH relativeFrom="page">
                  <wp:posOffset>345947</wp:posOffset>
                </wp:positionH>
                <wp:positionV relativeFrom="paragraph">
                  <wp:posOffset>273184</wp:posOffset>
                </wp:positionV>
                <wp:extent cx="1668780" cy="1270"/>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68780" cy="1270"/>
                        </a:xfrm>
                        <a:custGeom>
                          <a:avLst/>
                          <a:gdLst/>
                          <a:ahLst/>
                          <a:cxnLst/>
                          <a:rect l="l" t="t" r="r" b="b"/>
                          <a:pathLst>
                            <a:path w="1668780">
                              <a:moveTo>
                                <a:pt x="0" y="0"/>
                              </a:moveTo>
                              <a:lnTo>
                                <a:pt x="166875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24pt;margin-top:21.510624pt;width:131.4pt;height:.1pt;mso-position-horizontal-relative:page;mso-position-vertical-relative:paragraph;z-index:-15727616;mso-wrap-distance-left:0;mso-wrap-distance-right:0" id="docshape3" coordorigin="545,430" coordsize="2628,0" path="m545,430l3173,430e" filled="false" stroked="true" strokeweight=".71691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89376" behindDoc="1" locked="0" layoutInCell="1" allowOverlap="1" wp14:anchorId="1B0592D6" wp14:editId="3FDED896">
                <wp:simplePos x="0" y="0"/>
                <wp:positionH relativeFrom="page">
                  <wp:posOffset>4918836</wp:posOffset>
                </wp:positionH>
                <wp:positionV relativeFrom="paragraph">
                  <wp:posOffset>273184</wp:posOffset>
                </wp:positionV>
                <wp:extent cx="1115060" cy="1270"/>
                <wp:effectExtent l="0" t="0" r="0" b="0"/>
                <wp:wrapTopAndBottom/>
                <wp:docPr id="4" name="Graphic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5060" cy="1270"/>
                        </a:xfrm>
                        <a:custGeom>
                          <a:avLst/>
                          <a:gdLst/>
                          <a:ahLst/>
                          <a:cxnLst/>
                          <a:rect l="l" t="t" r="r" b="b"/>
                          <a:pathLst>
                            <a:path w="1115060">
                              <a:moveTo>
                                <a:pt x="0" y="0"/>
                              </a:moveTo>
                              <a:lnTo>
                                <a:pt x="1114520"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7.309998pt;margin-top:21.510624pt;width:87.8pt;height:.1pt;mso-position-horizontal-relative:page;mso-position-vertical-relative:paragraph;z-index:-15727104;mso-wrap-distance-left:0;mso-wrap-distance-right:0" id="docshape4" coordorigin="7746,430" coordsize="1756,0" path="m7746,430l9501,430e" filled="false" stroked="true" strokeweight=".71691pt" strokecolor="#000000">
                <v:path arrowok="t"/>
                <v:stroke dashstyle="solid"/>
                <w10:wrap type="topAndBottom"/>
              </v:shape>
            </w:pict>
          </mc:Fallback>
        </mc:AlternateContent>
      </w:r>
    </w:p>
    <w:p w14:paraId="1DA53EFF" w14:textId="77777777" w:rsidR="0025349E" w:rsidRDefault="00893EAB">
      <w:pPr>
        <w:pStyle w:val="Heading5"/>
        <w:tabs>
          <w:tab w:val="left" w:pos="7321"/>
        </w:tabs>
        <w:spacing w:before="20" w:line="268" w:lineRule="exact"/>
      </w:pPr>
      <w:r>
        <w:t>Dr.</w:t>
      </w:r>
      <w:r>
        <w:rPr>
          <w:spacing w:val="-5"/>
        </w:rPr>
        <w:t xml:space="preserve"> </w:t>
      </w:r>
      <w:r>
        <w:t>Olatunji</w:t>
      </w:r>
      <w:r>
        <w:rPr>
          <w:spacing w:val="-4"/>
        </w:rPr>
        <w:t xml:space="preserve"> J.A.</w:t>
      </w:r>
      <w:r>
        <w:tab/>
      </w:r>
      <w:r>
        <w:rPr>
          <w:spacing w:val="-4"/>
        </w:rPr>
        <w:t>Date</w:t>
      </w:r>
    </w:p>
    <w:p w14:paraId="676E8444" w14:textId="77777777" w:rsidR="0025349E" w:rsidRDefault="00893EAB">
      <w:pPr>
        <w:pStyle w:val="Heading5"/>
        <w:spacing w:line="268" w:lineRule="exact"/>
      </w:pPr>
      <w:r>
        <w:rPr>
          <w:spacing w:val="-4"/>
        </w:rPr>
        <w:t>H.O.D</w:t>
      </w:r>
    </w:p>
    <w:p w14:paraId="15D5176C" w14:textId="77777777" w:rsidR="0025349E" w:rsidRDefault="00893EAB">
      <w:pPr>
        <w:pStyle w:val="Heading5"/>
        <w:ind w:right="7486"/>
      </w:pPr>
      <w:r>
        <w:t>Department of Mineral and Petroleum</w:t>
      </w:r>
      <w:r>
        <w:rPr>
          <w:spacing w:val="-13"/>
        </w:rPr>
        <w:t xml:space="preserve"> </w:t>
      </w:r>
      <w:r>
        <w:t>Resources</w:t>
      </w:r>
      <w:r>
        <w:rPr>
          <w:spacing w:val="-12"/>
        </w:rPr>
        <w:t xml:space="preserve"> </w:t>
      </w:r>
      <w:r>
        <w:t>Engineering</w:t>
      </w:r>
    </w:p>
    <w:p w14:paraId="2AF0413C" w14:textId="77777777" w:rsidR="0025349E" w:rsidRDefault="0025349E">
      <w:pPr>
        <w:pStyle w:val="BodyText"/>
        <w:rPr>
          <w:b/>
          <w:sz w:val="20"/>
        </w:rPr>
      </w:pPr>
    </w:p>
    <w:p w14:paraId="5E035AB6" w14:textId="77777777" w:rsidR="0025349E" w:rsidRDefault="0025349E">
      <w:pPr>
        <w:pStyle w:val="BodyText"/>
        <w:rPr>
          <w:b/>
          <w:sz w:val="20"/>
        </w:rPr>
      </w:pPr>
    </w:p>
    <w:p w14:paraId="41BBCFA2" w14:textId="77777777" w:rsidR="0025349E" w:rsidRDefault="0025349E">
      <w:pPr>
        <w:pStyle w:val="BodyText"/>
        <w:rPr>
          <w:b/>
          <w:sz w:val="20"/>
        </w:rPr>
      </w:pPr>
    </w:p>
    <w:p w14:paraId="5D1959AF" w14:textId="77777777" w:rsidR="0025349E" w:rsidRDefault="0025349E">
      <w:pPr>
        <w:pStyle w:val="BodyText"/>
        <w:rPr>
          <w:b/>
          <w:sz w:val="20"/>
        </w:rPr>
      </w:pPr>
    </w:p>
    <w:p w14:paraId="309274A1" w14:textId="77777777" w:rsidR="0025349E" w:rsidRDefault="0025349E">
      <w:pPr>
        <w:pStyle w:val="BodyText"/>
        <w:rPr>
          <w:b/>
          <w:sz w:val="20"/>
        </w:rPr>
      </w:pPr>
    </w:p>
    <w:p w14:paraId="7D910719" w14:textId="77777777" w:rsidR="0025349E" w:rsidRDefault="0025349E">
      <w:pPr>
        <w:pStyle w:val="BodyText"/>
        <w:rPr>
          <w:b/>
          <w:sz w:val="20"/>
        </w:rPr>
      </w:pPr>
    </w:p>
    <w:p w14:paraId="3FCA3647" w14:textId="77777777" w:rsidR="0025349E" w:rsidRDefault="0025349E">
      <w:pPr>
        <w:pStyle w:val="BodyText"/>
        <w:rPr>
          <w:b/>
          <w:sz w:val="20"/>
        </w:rPr>
      </w:pPr>
    </w:p>
    <w:p w14:paraId="4B9126B9" w14:textId="77777777" w:rsidR="0025349E" w:rsidRDefault="0025349E">
      <w:pPr>
        <w:pStyle w:val="BodyText"/>
        <w:rPr>
          <w:b/>
          <w:sz w:val="20"/>
        </w:rPr>
      </w:pPr>
    </w:p>
    <w:p w14:paraId="1A875463" w14:textId="77777777" w:rsidR="0025349E" w:rsidRDefault="00893EAB">
      <w:pPr>
        <w:pStyle w:val="BodyText"/>
        <w:spacing w:before="140"/>
        <w:rPr>
          <w:b/>
          <w:sz w:val="20"/>
        </w:rPr>
      </w:pPr>
      <w:r>
        <w:rPr>
          <w:b/>
          <w:noProof/>
          <w:sz w:val="20"/>
        </w:rPr>
        <mc:AlternateContent>
          <mc:Choice Requires="wps">
            <w:drawing>
              <wp:anchor distT="0" distB="0" distL="0" distR="0" simplePos="0" relativeHeight="487589888" behindDoc="1" locked="0" layoutInCell="1" allowOverlap="1" wp14:anchorId="6327B8D9" wp14:editId="05EB4C2E">
                <wp:simplePos x="0" y="0"/>
                <wp:positionH relativeFrom="page">
                  <wp:posOffset>345947</wp:posOffset>
                </wp:positionH>
                <wp:positionV relativeFrom="paragraph">
                  <wp:posOffset>259360</wp:posOffset>
                </wp:positionV>
                <wp:extent cx="1668780" cy="1270"/>
                <wp:effectExtent l="0" t="0" r="0" b="0"/>
                <wp:wrapTopAndBottom/>
                <wp:docPr id="5" name="Graphic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68780" cy="1270"/>
                        </a:xfrm>
                        <a:custGeom>
                          <a:avLst/>
                          <a:gdLst/>
                          <a:ahLst/>
                          <a:cxnLst/>
                          <a:rect l="l" t="t" r="r" b="b"/>
                          <a:pathLst>
                            <a:path w="1668780">
                              <a:moveTo>
                                <a:pt x="0" y="0"/>
                              </a:moveTo>
                              <a:lnTo>
                                <a:pt x="166875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24pt;margin-top:20.422092pt;width:131.4pt;height:.1pt;mso-position-horizontal-relative:page;mso-position-vertical-relative:paragraph;z-index:-15726592;mso-wrap-distance-left:0;mso-wrap-distance-right:0" id="docshape5" coordorigin="545,408" coordsize="2628,0" path="m545,408l3173,408e" filled="false" stroked="true" strokeweight=".71691pt" strokecolor="#000000">
                <v:path arrowok="t"/>
                <v:stroke dashstyle="solid"/>
                <w10:wrap type="topAndBottom"/>
              </v:shape>
            </w:pict>
          </mc:Fallback>
        </mc:AlternateContent>
      </w:r>
      <w:r>
        <w:rPr>
          <w:b/>
          <w:noProof/>
          <w:sz w:val="20"/>
        </w:rPr>
        <mc:AlternateContent>
          <mc:Choice Requires="wps">
            <w:drawing>
              <wp:anchor distT="0" distB="0" distL="0" distR="0" simplePos="0" relativeHeight="487590400" behindDoc="1" locked="0" layoutInCell="1" allowOverlap="1" wp14:anchorId="2ED6310B" wp14:editId="6A242C8A">
                <wp:simplePos x="0" y="0"/>
                <wp:positionH relativeFrom="page">
                  <wp:posOffset>4918836</wp:posOffset>
                </wp:positionH>
                <wp:positionV relativeFrom="paragraph">
                  <wp:posOffset>259360</wp:posOffset>
                </wp:positionV>
                <wp:extent cx="1115060" cy="1270"/>
                <wp:effectExtent l="0" t="0" r="0" b="0"/>
                <wp:wrapTopAndBottom/>
                <wp:docPr id="6" name="Graphic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5060" cy="1270"/>
                        </a:xfrm>
                        <a:custGeom>
                          <a:avLst/>
                          <a:gdLst/>
                          <a:ahLst/>
                          <a:cxnLst/>
                          <a:rect l="l" t="t" r="r" b="b"/>
                          <a:pathLst>
                            <a:path w="1115060">
                              <a:moveTo>
                                <a:pt x="0" y="0"/>
                              </a:moveTo>
                              <a:lnTo>
                                <a:pt x="1114520"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7.309998pt;margin-top:20.422092pt;width:87.8pt;height:.1pt;mso-position-horizontal-relative:page;mso-position-vertical-relative:paragraph;z-index:-15726080;mso-wrap-distance-left:0;mso-wrap-distance-right:0" id="docshape6" coordorigin="7746,408" coordsize="1756,0" path="m7746,408l9501,408e" filled="false" stroked="true" strokeweight=".71691pt" strokecolor="#000000">
                <v:path arrowok="t"/>
                <v:stroke dashstyle="solid"/>
                <w10:wrap type="topAndBottom"/>
              </v:shape>
            </w:pict>
          </mc:Fallback>
        </mc:AlternateContent>
      </w:r>
    </w:p>
    <w:p w14:paraId="54BD10E3" w14:textId="77777777" w:rsidR="0025349E" w:rsidRDefault="00893EAB">
      <w:pPr>
        <w:pStyle w:val="Heading5"/>
        <w:tabs>
          <w:tab w:val="left" w:pos="8761"/>
        </w:tabs>
        <w:spacing w:before="20"/>
      </w:pPr>
      <w:r>
        <w:t>Engr.</w:t>
      </w:r>
      <w:r>
        <w:rPr>
          <w:spacing w:val="-6"/>
        </w:rPr>
        <w:t xml:space="preserve"> </w:t>
      </w:r>
      <w:r>
        <w:t>Oluwole</w:t>
      </w:r>
      <w:r>
        <w:rPr>
          <w:spacing w:val="-7"/>
        </w:rPr>
        <w:t xml:space="preserve"> </w:t>
      </w:r>
      <w:r>
        <w:rPr>
          <w:spacing w:val="-4"/>
        </w:rPr>
        <w:t>C.T.</w:t>
      </w:r>
      <w:r>
        <w:tab/>
      </w:r>
      <w:r>
        <w:rPr>
          <w:spacing w:val="-4"/>
        </w:rPr>
        <w:t>Date</w:t>
      </w:r>
    </w:p>
    <w:p w14:paraId="743DB3C5" w14:textId="77777777" w:rsidR="0025349E" w:rsidRDefault="00893EAB">
      <w:pPr>
        <w:pStyle w:val="Heading5"/>
        <w:ind w:left="134"/>
      </w:pPr>
      <w:r>
        <w:t>External</w:t>
      </w:r>
      <w:r>
        <w:rPr>
          <w:spacing w:val="-3"/>
        </w:rPr>
        <w:t xml:space="preserve"> </w:t>
      </w:r>
      <w:r>
        <w:rPr>
          <w:spacing w:val="-2"/>
        </w:rPr>
        <w:t>Examiner</w:t>
      </w:r>
    </w:p>
    <w:p w14:paraId="7E268E90" w14:textId="77777777" w:rsidR="0025349E" w:rsidRDefault="0025349E">
      <w:pPr>
        <w:pStyle w:val="BodyText"/>
        <w:rPr>
          <w:b/>
        </w:rPr>
      </w:pPr>
    </w:p>
    <w:p w14:paraId="28383036" w14:textId="77777777" w:rsidR="0025349E" w:rsidRDefault="0025349E">
      <w:pPr>
        <w:pStyle w:val="BodyText"/>
        <w:spacing w:before="14"/>
        <w:rPr>
          <w:b/>
        </w:rPr>
      </w:pPr>
    </w:p>
    <w:p w14:paraId="023A9C62" w14:textId="77777777" w:rsidR="003C6ED6" w:rsidRDefault="003C6ED6">
      <w:pPr>
        <w:ind w:left="119"/>
        <w:rPr>
          <w:rFonts w:ascii="Times New Roman"/>
          <w:b/>
          <w:spacing w:val="-2"/>
          <w:sz w:val="36"/>
        </w:rPr>
      </w:pPr>
    </w:p>
    <w:p w14:paraId="6B9ADE52" w14:textId="77777777" w:rsidR="003C6ED6" w:rsidRDefault="003C6ED6">
      <w:pPr>
        <w:ind w:left="119"/>
        <w:rPr>
          <w:rFonts w:ascii="Times New Roman"/>
          <w:b/>
          <w:spacing w:val="-2"/>
          <w:sz w:val="36"/>
        </w:rPr>
      </w:pPr>
    </w:p>
    <w:p w14:paraId="25D9B5ED" w14:textId="77777777" w:rsidR="003C6ED6" w:rsidRDefault="003C6ED6">
      <w:pPr>
        <w:ind w:left="119"/>
        <w:rPr>
          <w:rFonts w:ascii="Times New Roman"/>
          <w:b/>
          <w:spacing w:val="-2"/>
          <w:sz w:val="36"/>
        </w:rPr>
      </w:pPr>
    </w:p>
    <w:p w14:paraId="239177DC" w14:textId="77777777" w:rsidR="003C6ED6" w:rsidRDefault="003C6ED6">
      <w:pPr>
        <w:ind w:left="119"/>
        <w:rPr>
          <w:rFonts w:ascii="Times New Roman"/>
          <w:b/>
          <w:spacing w:val="-2"/>
          <w:sz w:val="36"/>
        </w:rPr>
      </w:pPr>
    </w:p>
    <w:p w14:paraId="5D630602" w14:textId="77777777" w:rsidR="003C6ED6" w:rsidRDefault="003C6ED6">
      <w:pPr>
        <w:ind w:left="119"/>
        <w:rPr>
          <w:rFonts w:ascii="Times New Roman"/>
          <w:b/>
          <w:spacing w:val="-2"/>
          <w:sz w:val="36"/>
        </w:rPr>
      </w:pPr>
    </w:p>
    <w:p w14:paraId="4EF0FFDA" w14:textId="77777777" w:rsidR="003C6ED6" w:rsidRDefault="003C6ED6">
      <w:pPr>
        <w:ind w:left="119"/>
        <w:rPr>
          <w:rFonts w:ascii="Times New Roman"/>
          <w:b/>
          <w:spacing w:val="-2"/>
          <w:sz w:val="36"/>
        </w:rPr>
      </w:pPr>
    </w:p>
    <w:p w14:paraId="631EA678" w14:textId="77777777" w:rsidR="003C6ED6" w:rsidRDefault="003C6ED6">
      <w:pPr>
        <w:ind w:left="119"/>
        <w:rPr>
          <w:rFonts w:ascii="Times New Roman"/>
          <w:b/>
          <w:spacing w:val="-2"/>
          <w:sz w:val="36"/>
        </w:rPr>
      </w:pPr>
    </w:p>
    <w:p w14:paraId="0E9E51E0" w14:textId="0E941CB9" w:rsidR="0025349E" w:rsidRDefault="00893EAB">
      <w:pPr>
        <w:ind w:left="119"/>
        <w:rPr>
          <w:rFonts w:ascii="Times New Roman"/>
          <w:b/>
          <w:sz w:val="36"/>
        </w:rPr>
      </w:pPr>
      <w:r>
        <w:rPr>
          <w:rFonts w:ascii="Times New Roman"/>
          <w:b/>
          <w:spacing w:val="-2"/>
          <w:sz w:val="36"/>
        </w:rPr>
        <w:t>DEDICATION</w:t>
      </w:r>
    </w:p>
    <w:p w14:paraId="6AB7B213" w14:textId="77777777" w:rsidR="0025349E" w:rsidRDefault="0025349E">
      <w:pPr>
        <w:pStyle w:val="BodyText"/>
        <w:spacing w:before="258"/>
        <w:rPr>
          <w:rFonts w:ascii="Times New Roman"/>
          <w:b/>
          <w:sz w:val="36"/>
        </w:rPr>
      </w:pPr>
    </w:p>
    <w:p w14:paraId="7CD660B5" w14:textId="41CF6D54" w:rsidR="0025349E" w:rsidRDefault="00893EAB" w:rsidP="00C546CC">
      <w:pPr>
        <w:pStyle w:val="BodyText"/>
        <w:spacing w:line="259" w:lineRule="auto"/>
        <w:ind w:left="129"/>
        <w:sectPr w:rsidR="0025349E">
          <w:pgSz w:w="11910" w:h="16840"/>
          <w:pgMar w:top="1120" w:right="425" w:bottom="280" w:left="425" w:header="720" w:footer="720" w:gutter="0"/>
          <w:cols w:space="720"/>
        </w:sectPr>
      </w:pPr>
      <w:r>
        <w:t>This</w:t>
      </w:r>
      <w:r>
        <w:rPr>
          <w:spacing w:val="-1"/>
        </w:rPr>
        <w:t xml:space="preserve"> </w:t>
      </w:r>
      <w:r>
        <w:t>project</w:t>
      </w:r>
      <w:r>
        <w:rPr>
          <w:spacing w:val="-1"/>
        </w:rPr>
        <w:t xml:space="preserve"> </w:t>
      </w:r>
      <w:r>
        <w:t>is</w:t>
      </w:r>
      <w:r>
        <w:rPr>
          <w:spacing w:val="-4"/>
        </w:rPr>
        <w:t xml:space="preserve"> </w:t>
      </w:r>
      <w:r>
        <w:t>dedicated</w:t>
      </w:r>
      <w:r>
        <w:rPr>
          <w:spacing w:val="-1"/>
        </w:rPr>
        <w:t xml:space="preserve"> </w:t>
      </w:r>
      <w:r>
        <w:t>to</w:t>
      </w:r>
      <w:r>
        <w:rPr>
          <w:spacing w:val="-3"/>
        </w:rPr>
        <w:t xml:space="preserve"> </w:t>
      </w:r>
      <w:r>
        <w:t>the</w:t>
      </w:r>
      <w:r>
        <w:rPr>
          <w:spacing w:val="-1"/>
        </w:rPr>
        <w:t xml:space="preserve"> </w:t>
      </w:r>
      <w:r>
        <w:t>Almighty</w:t>
      </w:r>
      <w:r>
        <w:rPr>
          <w:spacing w:val="-1"/>
        </w:rPr>
        <w:t xml:space="preserve"> </w:t>
      </w:r>
      <w:r>
        <w:t>Allah,</w:t>
      </w:r>
      <w:r>
        <w:rPr>
          <w:spacing w:val="-4"/>
        </w:rPr>
        <w:t xml:space="preserve"> </w:t>
      </w:r>
      <w:r>
        <w:t>the</w:t>
      </w:r>
      <w:r>
        <w:rPr>
          <w:spacing w:val="-3"/>
        </w:rPr>
        <w:t xml:space="preserve"> </w:t>
      </w:r>
      <w:r>
        <w:t>Most</w:t>
      </w:r>
      <w:r>
        <w:rPr>
          <w:spacing w:val="-1"/>
        </w:rPr>
        <w:t xml:space="preserve"> </w:t>
      </w:r>
      <w:r>
        <w:t>Gracious</w:t>
      </w:r>
      <w:r>
        <w:rPr>
          <w:spacing w:val="-1"/>
        </w:rPr>
        <w:t xml:space="preserve"> </w:t>
      </w:r>
      <w:r>
        <w:t>and</w:t>
      </w:r>
      <w:r>
        <w:rPr>
          <w:spacing w:val="-5"/>
        </w:rPr>
        <w:t xml:space="preserve"> </w:t>
      </w:r>
      <w:r>
        <w:t>Most</w:t>
      </w:r>
      <w:r>
        <w:rPr>
          <w:spacing w:val="-3"/>
        </w:rPr>
        <w:t xml:space="preserve"> </w:t>
      </w:r>
      <w:r>
        <w:t>Merciful,</w:t>
      </w:r>
      <w:r>
        <w:rPr>
          <w:spacing w:val="-1"/>
        </w:rPr>
        <w:t xml:space="preserve"> </w:t>
      </w:r>
      <w:r>
        <w:t>for</w:t>
      </w:r>
      <w:r>
        <w:rPr>
          <w:spacing w:val="-1"/>
        </w:rPr>
        <w:t xml:space="preserve"> </w:t>
      </w:r>
      <w:r>
        <w:t>giving</w:t>
      </w:r>
      <w:r>
        <w:rPr>
          <w:spacing w:val="-2"/>
        </w:rPr>
        <w:t xml:space="preserve"> </w:t>
      </w:r>
      <w:r>
        <w:t>me</w:t>
      </w:r>
      <w:r>
        <w:rPr>
          <w:spacing w:val="-1"/>
        </w:rPr>
        <w:t xml:space="preserve"> </w:t>
      </w:r>
      <w:r>
        <w:t>life,</w:t>
      </w:r>
      <w:r>
        <w:rPr>
          <w:spacing w:val="-3"/>
        </w:rPr>
        <w:t xml:space="preserve"> </w:t>
      </w:r>
      <w:r>
        <w:t>strength,</w:t>
      </w:r>
      <w:r>
        <w:rPr>
          <w:spacing w:val="-1"/>
        </w:rPr>
        <w:t xml:space="preserve"> </w:t>
      </w:r>
      <w:r>
        <w:t>and knowledge throughout the duration of this work</w:t>
      </w:r>
    </w:p>
    <w:p w14:paraId="4748F577" w14:textId="59A1A3F9" w:rsidR="0025349E" w:rsidRDefault="00893EAB" w:rsidP="00893EAB">
      <w:pPr>
        <w:pStyle w:val="BodyText"/>
        <w:spacing w:before="27" w:line="259" w:lineRule="auto"/>
      </w:pPr>
      <w:r>
        <w:lastRenderedPageBreak/>
        <w:t>I</w:t>
      </w:r>
      <w:r>
        <w:rPr>
          <w:spacing w:val="-2"/>
        </w:rPr>
        <w:t xml:space="preserve"> </w:t>
      </w:r>
      <w:r>
        <w:t>also</w:t>
      </w:r>
      <w:r>
        <w:rPr>
          <w:spacing w:val="-2"/>
        </w:rPr>
        <w:t xml:space="preserve"> </w:t>
      </w:r>
      <w:r>
        <w:t>dedicate</w:t>
      </w:r>
      <w:r>
        <w:rPr>
          <w:spacing w:val="-4"/>
        </w:rPr>
        <w:t xml:space="preserve"> </w:t>
      </w:r>
      <w:r>
        <w:t>it</w:t>
      </w:r>
      <w:r>
        <w:rPr>
          <w:spacing w:val="-1"/>
        </w:rPr>
        <w:t xml:space="preserve"> </w:t>
      </w:r>
      <w:r>
        <w:t>to</w:t>
      </w:r>
      <w:r>
        <w:rPr>
          <w:spacing w:val="-3"/>
        </w:rPr>
        <w:t xml:space="preserve"> </w:t>
      </w:r>
      <w:r>
        <w:t>my</w:t>
      </w:r>
      <w:r>
        <w:rPr>
          <w:spacing w:val="-2"/>
        </w:rPr>
        <w:t xml:space="preserve"> </w:t>
      </w:r>
      <w:r>
        <w:t>beloved</w:t>
      </w:r>
      <w:r>
        <w:rPr>
          <w:spacing w:val="-2"/>
        </w:rPr>
        <w:t xml:space="preserve"> </w:t>
      </w:r>
      <w:r>
        <w:t>parents,</w:t>
      </w:r>
      <w:r>
        <w:rPr>
          <w:spacing w:val="-5"/>
        </w:rPr>
        <w:t xml:space="preserve"> </w:t>
      </w:r>
      <w:r>
        <w:t>family,</w:t>
      </w:r>
      <w:r>
        <w:rPr>
          <w:spacing w:val="-4"/>
        </w:rPr>
        <w:t xml:space="preserve"> </w:t>
      </w:r>
      <w:r>
        <w:t>and</w:t>
      </w:r>
      <w:r>
        <w:rPr>
          <w:spacing w:val="-3"/>
        </w:rPr>
        <w:t xml:space="preserve"> </w:t>
      </w:r>
      <w:r>
        <w:t>guardians,</w:t>
      </w:r>
      <w:r>
        <w:rPr>
          <w:spacing w:val="-2"/>
        </w:rPr>
        <w:t xml:space="preserve"> </w:t>
      </w:r>
      <w:r>
        <w:t>whose</w:t>
      </w:r>
      <w:r>
        <w:rPr>
          <w:spacing w:val="-2"/>
        </w:rPr>
        <w:t xml:space="preserve"> </w:t>
      </w:r>
      <w:r>
        <w:t>unwavering</w:t>
      </w:r>
      <w:r>
        <w:rPr>
          <w:spacing w:val="-3"/>
        </w:rPr>
        <w:t xml:space="preserve"> </w:t>
      </w:r>
      <w:r>
        <w:t>support,</w:t>
      </w:r>
      <w:r>
        <w:rPr>
          <w:spacing w:val="-2"/>
        </w:rPr>
        <w:t xml:space="preserve"> </w:t>
      </w:r>
      <w:r>
        <w:t>prayers,</w:t>
      </w:r>
      <w:r>
        <w:rPr>
          <w:spacing w:val="-4"/>
        </w:rPr>
        <w:t xml:space="preserve"> </w:t>
      </w:r>
      <w:r>
        <w:t>and</w:t>
      </w:r>
      <w:r>
        <w:rPr>
          <w:spacing w:val="-4"/>
        </w:rPr>
        <w:t xml:space="preserve"> </w:t>
      </w:r>
      <w:r>
        <w:t>encouragement have been a source of inspiration to me.</w:t>
      </w:r>
    </w:p>
    <w:p w14:paraId="54FDBDDB" w14:textId="77777777" w:rsidR="0025349E" w:rsidRDefault="0025349E">
      <w:pPr>
        <w:pStyle w:val="BodyText"/>
      </w:pPr>
    </w:p>
    <w:p w14:paraId="25695C6B" w14:textId="77777777" w:rsidR="0025349E" w:rsidRDefault="0025349E">
      <w:pPr>
        <w:pStyle w:val="BodyText"/>
        <w:spacing w:before="268"/>
      </w:pPr>
    </w:p>
    <w:p w14:paraId="560B30E3" w14:textId="77777777" w:rsidR="0025349E" w:rsidRDefault="00893EAB">
      <w:pPr>
        <w:pStyle w:val="BodyText"/>
        <w:ind w:left="129"/>
      </w:pPr>
      <w:r>
        <w:t>To</w:t>
      </w:r>
      <w:r>
        <w:rPr>
          <w:spacing w:val="-4"/>
        </w:rPr>
        <w:t xml:space="preserve"> </w:t>
      </w:r>
      <w:r>
        <w:t>everyone</w:t>
      </w:r>
      <w:r>
        <w:rPr>
          <w:spacing w:val="-4"/>
        </w:rPr>
        <w:t xml:space="preserve"> </w:t>
      </w:r>
      <w:r>
        <w:t>who</w:t>
      </w:r>
      <w:r>
        <w:rPr>
          <w:spacing w:val="-4"/>
        </w:rPr>
        <w:t xml:space="preserve"> </w:t>
      </w:r>
      <w:r>
        <w:t>has</w:t>
      </w:r>
      <w:r>
        <w:rPr>
          <w:spacing w:val="-3"/>
        </w:rPr>
        <w:t xml:space="preserve"> </w:t>
      </w:r>
      <w:r>
        <w:t>played</w:t>
      </w:r>
      <w:r>
        <w:rPr>
          <w:spacing w:val="-3"/>
        </w:rPr>
        <w:t xml:space="preserve"> </w:t>
      </w:r>
      <w:r>
        <w:t>a</w:t>
      </w:r>
      <w:r>
        <w:rPr>
          <w:spacing w:val="-2"/>
        </w:rPr>
        <w:t xml:space="preserve"> </w:t>
      </w:r>
      <w:r>
        <w:t>role</w:t>
      </w:r>
      <w:r>
        <w:rPr>
          <w:spacing w:val="-3"/>
        </w:rPr>
        <w:t xml:space="preserve"> </w:t>
      </w:r>
      <w:r>
        <w:t>in</w:t>
      </w:r>
      <w:r>
        <w:rPr>
          <w:spacing w:val="-6"/>
        </w:rPr>
        <w:t xml:space="preserve"> </w:t>
      </w:r>
      <w:r>
        <w:t>my</w:t>
      </w:r>
      <w:r>
        <w:rPr>
          <w:spacing w:val="-4"/>
        </w:rPr>
        <w:t xml:space="preserve"> </w:t>
      </w:r>
      <w:r>
        <w:t>academic</w:t>
      </w:r>
      <w:r>
        <w:rPr>
          <w:spacing w:val="-3"/>
        </w:rPr>
        <w:t xml:space="preserve"> </w:t>
      </w:r>
      <w:r>
        <w:t>journey,</w:t>
      </w:r>
      <w:r>
        <w:rPr>
          <w:spacing w:val="-2"/>
        </w:rPr>
        <w:t xml:space="preserve"> </w:t>
      </w:r>
      <w:r>
        <w:t>directly</w:t>
      </w:r>
      <w:r>
        <w:rPr>
          <w:spacing w:val="-4"/>
        </w:rPr>
        <w:t xml:space="preserve"> </w:t>
      </w:r>
      <w:r>
        <w:t>or</w:t>
      </w:r>
      <w:r>
        <w:rPr>
          <w:spacing w:val="-5"/>
        </w:rPr>
        <w:t xml:space="preserve"> </w:t>
      </w:r>
      <w:r>
        <w:t>indirectly —</w:t>
      </w:r>
      <w:r>
        <w:rPr>
          <w:spacing w:val="-3"/>
        </w:rPr>
        <w:t xml:space="preserve"> </w:t>
      </w:r>
      <w:r>
        <w:t>this</w:t>
      </w:r>
      <w:r>
        <w:rPr>
          <w:spacing w:val="-3"/>
        </w:rPr>
        <w:t xml:space="preserve"> </w:t>
      </w:r>
      <w:r>
        <w:t>work</w:t>
      </w:r>
      <w:r>
        <w:rPr>
          <w:spacing w:val="-5"/>
        </w:rPr>
        <w:t xml:space="preserve"> </w:t>
      </w:r>
      <w:r>
        <w:t>is</w:t>
      </w:r>
      <w:r>
        <w:rPr>
          <w:spacing w:val="-2"/>
        </w:rPr>
        <w:t xml:space="preserve"> </w:t>
      </w:r>
      <w:r>
        <w:t>for</w:t>
      </w:r>
      <w:r>
        <w:rPr>
          <w:spacing w:val="-2"/>
        </w:rPr>
        <w:t xml:space="preserve"> </w:t>
      </w:r>
      <w:r>
        <w:rPr>
          <w:spacing w:val="-4"/>
        </w:rPr>
        <w:t>you.</w:t>
      </w:r>
    </w:p>
    <w:p w14:paraId="065F6144" w14:textId="77777777" w:rsidR="0025349E" w:rsidRDefault="0025349E">
      <w:pPr>
        <w:pStyle w:val="BodyText"/>
        <w:sectPr w:rsidR="0025349E">
          <w:pgSz w:w="11910" w:h="16840"/>
          <w:pgMar w:top="1120" w:right="425" w:bottom="280" w:left="425" w:header="720" w:footer="720" w:gutter="0"/>
          <w:cols w:space="720"/>
        </w:sectPr>
      </w:pPr>
    </w:p>
    <w:p w14:paraId="1423174B" w14:textId="77777777" w:rsidR="0025349E" w:rsidRDefault="00893EAB">
      <w:pPr>
        <w:spacing w:before="65"/>
        <w:ind w:left="119"/>
        <w:rPr>
          <w:rFonts w:ascii="Times New Roman"/>
          <w:b/>
          <w:sz w:val="36"/>
        </w:rPr>
      </w:pPr>
      <w:r>
        <w:rPr>
          <w:rFonts w:ascii="Times New Roman"/>
          <w:b/>
          <w:spacing w:val="-2"/>
          <w:sz w:val="36"/>
        </w:rPr>
        <w:lastRenderedPageBreak/>
        <w:t>ACKNOWLEDGEMENT</w:t>
      </w:r>
    </w:p>
    <w:p w14:paraId="21414475" w14:textId="77777777" w:rsidR="0025349E" w:rsidRDefault="0025349E">
      <w:pPr>
        <w:pStyle w:val="BodyText"/>
        <w:spacing w:before="281"/>
        <w:rPr>
          <w:rFonts w:ascii="Times New Roman"/>
          <w:b/>
          <w:sz w:val="36"/>
        </w:rPr>
      </w:pPr>
    </w:p>
    <w:p w14:paraId="5FEBF66C" w14:textId="77777777" w:rsidR="0025349E" w:rsidRDefault="00893EAB">
      <w:pPr>
        <w:pStyle w:val="BodyText"/>
        <w:spacing w:line="259" w:lineRule="auto"/>
        <w:ind w:left="129" w:right="454"/>
        <w:jc w:val="both"/>
      </w:pPr>
      <w:r>
        <w:t>All</w:t>
      </w:r>
      <w:r>
        <w:rPr>
          <w:spacing w:val="-2"/>
        </w:rPr>
        <w:t xml:space="preserve"> </w:t>
      </w:r>
      <w:r>
        <w:t>praise</w:t>
      </w:r>
      <w:r>
        <w:rPr>
          <w:spacing w:val="-2"/>
        </w:rPr>
        <w:t xml:space="preserve"> </w:t>
      </w:r>
      <w:r>
        <w:t>and</w:t>
      </w:r>
      <w:r>
        <w:rPr>
          <w:spacing w:val="-3"/>
        </w:rPr>
        <w:t xml:space="preserve"> </w:t>
      </w:r>
      <w:r>
        <w:t>gratitude</w:t>
      </w:r>
      <w:r>
        <w:rPr>
          <w:spacing w:val="-2"/>
        </w:rPr>
        <w:t xml:space="preserve"> </w:t>
      </w:r>
      <w:r>
        <w:t>are</w:t>
      </w:r>
      <w:r>
        <w:rPr>
          <w:spacing w:val="-4"/>
        </w:rPr>
        <w:t xml:space="preserve"> </w:t>
      </w:r>
      <w:r>
        <w:t>due</w:t>
      </w:r>
      <w:r>
        <w:rPr>
          <w:spacing w:val="-2"/>
        </w:rPr>
        <w:t xml:space="preserve"> </w:t>
      </w:r>
      <w:r>
        <w:t>to</w:t>
      </w:r>
      <w:r>
        <w:rPr>
          <w:spacing w:val="-1"/>
        </w:rPr>
        <w:t xml:space="preserve"> </w:t>
      </w:r>
      <w:r>
        <w:t>Almighty</w:t>
      </w:r>
      <w:r>
        <w:rPr>
          <w:spacing w:val="-1"/>
        </w:rPr>
        <w:t xml:space="preserve"> </w:t>
      </w:r>
      <w:r>
        <w:t>Allah</w:t>
      </w:r>
      <w:r>
        <w:rPr>
          <w:spacing w:val="-2"/>
        </w:rPr>
        <w:t xml:space="preserve"> </w:t>
      </w:r>
      <w:r>
        <w:t>for</w:t>
      </w:r>
      <w:r>
        <w:rPr>
          <w:spacing w:val="-3"/>
        </w:rPr>
        <w:t xml:space="preserve"> </w:t>
      </w:r>
      <w:r>
        <w:t>His</w:t>
      </w:r>
      <w:r>
        <w:rPr>
          <w:spacing w:val="-2"/>
        </w:rPr>
        <w:t xml:space="preserve"> </w:t>
      </w:r>
      <w:r>
        <w:t>mercy,</w:t>
      </w:r>
      <w:r>
        <w:rPr>
          <w:spacing w:val="-4"/>
        </w:rPr>
        <w:t xml:space="preserve"> </w:t>
      </w:r>
      <w:r>
        <w:t>guidance,</w:t>
      </w:r>
      <w:r>
        <w:rPr>
          <w:spacing w:val="-1"/>
        </w:rPr>
        <w:t xml:space="preserve"> </w:t>
      </w:r>
      <w:r>
        <w:t>and</w:t>
      </w:r>
      <w:r>
        <w:rPr>
          <w:spacing w:val="-2"/>
        </w:rPr>
        <w:t xml:space="preserve"> </w:t>
      </w:r>
      <w:r>
        <w:t>strength</w:t>
      </w:r>
      <w:r>
        <w:rPr>
          <w:spacing w:val="-2"/>
        </w:rPr>
        <w:t xml:space="preserve"> </w:t>
      </w:r>
      <w:r>
        <w:t>throughout</w:t>
      </w:r>
      <w:r>
        <w:rPr>
          <w:spacing w:val="-2"/>
        </w:rPr>
        <w:t xml:space="preserve"> </w:t>
      </w:r>
      <w:r>
        <w:t>the</w:t>
      </w:r>
      <w:r>
        <w:rPr>
          <w:spacing w:val="-3"/>
        </w:rPr>
        <w:t xml:space="preserve"> </w:t>
      </w:r>
      <w:r>
        <w:t>course</w:t>
      </w:r>
      <w:r>
        <w:rPr>
          <w:spacing w:val="-3"/>
        </w:rPr>
        <w:t xml:space="preserve"> </w:t>
      </w:r>
      <w:r>
        <w:t>of</w:t>
      </w:r>
      <w:r>
        <w:rPr>
          <w:spacing w:val="-2"/>
        </w:rPr>
        <w:t xml:space="preserve"> </w:t>
      </w:r>
      <w:r>
        <w:t>this research work.</w:t>
      </w:r>
    </w:p>
    <w:p w14:paraId="7A5976BB" w14:textId="77777777" w:rsidR="0025349E" w:rsidRDefault="0025349E">
      <w:pPr>
        <w:pStyle w:val="BodyText"/>
      </w:pPr>
    </w:p>
    <w:p w14:paraId="552CDA8B" w14:textId="77777777" w:rsidR="0025349E" w:rsidRDefault="0025349E">
      <w:pPr>
        <w:pStyle w:val="BodyText"/>
        <w:spacing w:before="152"/>
      </w:pPr>
    </w:p>
    <w:p w14:paraId="34C8F504" w14:textId="77777777" w:rsidR="0025349E" w:rsidRDefault="00893EAB">
      <w:pPr>
        <w:pStyle w:val="BodyText"/>
        <w:spacing w:line="259" w:lineRule="auto"/>
        <w:ind w:left="129" w:right="364"/>
        <w:jc w:val="both"/>
      </w:pPr>
      <w:r>
        <w:t>My</w:t>
      </w:r>
      <w:r>
        <w:rPr>
          <w:spacing w:val="-2"/>
        </w:rPr>
        <w:t xml:space="preserve"> </w:t>
      </w:r>
      <w:r>
        <w:t>sincere</w:t>
      </w:r>
      <w:r>
        <w:rPr>
          <w:spacing w:val="-2"/>
        </w:rPr>
        <w:t xml:space="preserve"> </w:t>
      </w:r>
      <w:r>
        <w:t>appreciation</w:t>
      </w:r>
      <w:r>
        <w:rPr>
          <w:spacing w:val="-1"/>
        </w:rPr>
        <w:t xml:space="preserve"> </w:t>
      </w:r>
      <w:r>
        <w:t>goes to</w:t>
      </w:r>
      <w:r>
        <w:rPr>
          <w:spacing w:val="-1"/>
        </w:rPr>
        <w:t xml:space="preserve"> </w:t>
      </w:r>
      <w:r>
        <w:t>my</w:t>
      </w:r>
      <w:r>
        <w:rPr>
          <w:spacing w:val="-2"/>
        </w:rPr>
        <w:t xml:space="preserve"> </w:t>
      </w:r>
      <w:r>
        <w:t>supervisor,</w:t>
      </w:r>
      <w:r>
        <w:rPr>
          <w:spacing w:val="-3"/>
        </w:rPr>
        <w:t xml:space="preserve"> </w:t>
      </w:r>
      <w:r>
        <w:t>Mr.</w:t>
      </w:r>
      <w:r>
        <w:rPr>
          <w:spacing w:val="-3"/>
        </w:rPr>
        <w:t xml:space="preserve"> </w:t>
      </w:r>
      <w:proofErr w:type="spellStart"/>
      <w:r>
        <w:t>Bakare</w:t>
      </w:r>
      <w:proofErr w:type="spellEnd"/>
      <w:r>
        <w:t>, for his</w:t>
      </w:r>
      <w:r>
        <w:rPr>
          <w:spacing w:val="-2"/>
        </w:rPr>
        <w:t xml:space="preserve"> </w:t>
      </w:r>
      <w:r>
        <w:t>valuable</w:t>
      </w:r>
      <w:r>
        <w:rPr>
          <w:spacing w:val="-2"/>
        </w:rPr>
        <w:t xml:space="preserve"> </w:t>
      </w:r>
      <w:r>
        <w:t>time,</w:t>
      </w:r>
      <w:r>
        <w:rPr>
          <w:spacing w:val="-2"/>
        </w:rPr>
        <w:t xml:space="preserve"> </w:t>
      </w:r>
      <w:r>
        <w:t>guidance, constructive criticism,</w:t>
      </w:r>
      <w:r>
        <w:rPr>
          <w:spacing w:val="-3"/>
        </w:rPr>
        <w:t xml:space="preserve"> </w:t>
      </w:r>
      <w:r>
        <w:t>and encouragement</w:t>
      </w:r>
      <w:r>
        <w:rPr>
          <w:spacing w:val="-2"/>
        </w:rPr>
        <w:t xml:space="preserve"> </w:t>
      </w:r>
      <w:r>
        <w:t>throughout</w:t>
      </w:r>
      <w:r>
        <w:rPr>
          <w:spacing w:val="-2"/>
        </w:rPr>
        <w:t xml:space="preserve"> </w:t>
      </w:r>
      <w:r>
        <w:t>the</w:t>
      </w:r>
      <w:r>
        <w:rPr>
          <w:spacing w:val="-2"/>
        </w:rPr>
        <w:t xml:space="preserve"> </w:t>
      </w:r>
      <w:r>
        <w:t>duration</w:t>
      </w:r>
      <w:r>
        <w:rPr>
          <w:spacing w:val="-5"/>
        </w:rPr>
        <w:t xml:space="preserve"> </w:t>
      </w:r>
      <w:r>
        <w:t>of</w:t>
      </w:r>
      <w:r>
        <w:rPr>
          <w:spacing w:val="-2"/>
        </w:rPr>
        <w:t xml:space="preserve"> </w:t>
      </w:r>
      <w:r>
        <w:t>this</w:t>
      </w:r>
      <w:r>
        <w:rPr>
          <w:spacing w:val="-5"/>
        </w:rPr>
        <w:t xml:space="preserve"> </w:t>
      </w:r>
      <w:r>
        <w:t>project.</w:t>
      </w:r>
      <w:r>
        <w:rPr>
          <w:spacing w:val="-2"/>
        </w:rPr>
        <w:t xml:space="preserve"> </w:t>
      </w:r>
      <w:r>
        <w:t>His</w:t>
      </w:r>
      <w:r>
        <w:rPr>
          <w:spacing w:val="-2"/>
        </w:rPr>
        <w:t xml:space="preserve"> </w:t>
      </w:r>
      <w:r>
        <w:t>support</w:t>
      </w:r>
      <w:r>
        <w:rPr>
          <w:spacing w:val="-2"/>
        </w:rPr>
        <w:t xml:space="preserve"> </w:t>
      </w:r>
      <w:r>
        <w:t>and</w:t>
      </w:r>
      <w:r>
        <w:rPr>
          <w:spacing w:val="-3"/>
        </w:rPr>
        <w:t xml:space="preserve"> </w:t>
      </w:r>
      <w:r>
        <w:t>direction</w:t>
      </w:r>
      <w:r>
        <w:rPr>
          <w:spacing w:val="-3"/>
        </w:rPr>
        <w:t xml:space="preserve"> </w:t>
      </w:r>
      <w:r>
        <w:t>were</w:t>
      </w:r>
      <w:r>
        <w:rPr>
          <w:spacing w:val="-4"/>
        </w:rPr>
        <w:t xml:space="preserve"> </w:t>
      </w:r>
      <w:r>
        <w:t>instrumental</w:t>
      </w:r>
      <w:r>
        <w:rPr>
          <w:spacing w:val="-4"/>
        </w:rPr>
        <w:t xml:space="preserve"> </w:t>
      </w:r>
      <w:r>
        <w:t>to</w:t>
      </w:r>
      <w:r>
        <w:rPr>
          <w:spacing w:val="-3"/>
        </w:rPr>
        <w:t xml:space="preserve"> </w:t>
      </w:r>
      <w:r>
        <w:t>the</w:t>
      </w:r>
      <w:r>
        <w:rPr>
          <w:spacing w:val="-4"/>
        </w:rPr>
        <w:t xml:space="preserve"> </w:t>
      </w:r>
      <w:r>
        <w:t>successful completion of this work.</w:t>
      </w:r>
    </w:p>
    <w:p w14:paraId="1C6C7139" w14:textId="77777777" w:rsidR="0025349E" w:rsidRDefault="0025349E">
      <w:pPr>
        <w:pStyle w:val="BodyText"/>
      </w:pPr>
    </w:p>
    <w:p w14:paraId="07405839" w14:textId="77777777" w:rsidR="0025349E" w:rsidRDefault="0025349E">
      <w:pPr>
        <w:pStyle w:val="BodyText"/>
        <w:spacing w:before="153"/>
      </w:pPr>
    </w:p>
    <w:p w14:paraId="4A85453E" w14:textId="77777777" w:rsidR="0025349E" w:rsidRDefault="00893EAB">
      <w:pPr>
        <w:pStyle w:val="BodyText"/>
        <w:spacing w:line="259" w:lineRule="auto"/>
        <w:ind w:left="129"/>
      </w:pPr>
      <w:r>
        <w:t>I would also like to extend my profound gratitude to all the lecturers and staff of the Department of Mineral and Petroleum</w:t>
      </w:r>
      <w:r>
        <w:rPr>
          <w:spacing w:val="-1"/>
        </w:rPr>
        <w:t xml:space="preserve"> </w:t>
      </w:r>
      <w:r>
        <w:t>Engineering,</w:t>
      </w:r>
      <w:r>
        <w:rPr>
          <w:spacing w:val="-2"/>
        </w:rPr>
        <w:t xml:space="preserve"> </w:t>
      </w:r>
      <w:r>
        <w:t>Kwara</w:t>
      </w:r>
      <w:r>
        <w:rPr>
          <w:spacing w:val="-2"/>
        </w:rPr>
        <w:t xml:space="preserve"> </w:t>
      </w:r>
      <w:r>
        <w:t>State</w:t>
      </w:r>
      <w:r>
        <w:rPr>
          <w:spacing w:val="-4"/>
        </w:rPr>
        <w:t xml:space="preserve"> </w:t>
      </w:r>
      <w:r>
        <w:t>Polytechnic,</w:t>
      </w:r>
      <w:r>
        <w:rPr>
          <w:spacing w:val="-5"/>
        </w:rPr>
        <w:t xml:space="preserve"> </w:t>
      </w:r>
      <w:r>
        <w:t>Ilorin,</w:t>
      </w:r>
      <w:r>
        <w:rPr>
          <w:spacing w:val="-2"/>
        </w:rPr>
        <w:t xml:space="preserve"> </w:t>
      </w:r>
      <w:r>
        <w:t>for</w:t>
      </w:r>
      <w:r>
        <w:rPr>
          <w:spacing w:val="-4"/>
        </w:rPr>
        <w:t xml:space="preserve"> </w:t>
      </w:r>
      <w:r>
        <w:t>the</w:t>
      </w:r>
      <w:r>
        <w:rPr>
          <w:spacing w:val="-4"/>
        </w:rPr>
        <w:t xml:space="preserve"> </w:t>
      </w:r>
      <w:r>
        <w:t>knowledge,</w:t>
      </w:r>
      <w:r>
        <w:rPr>
          <w:spacing w:val="-4"/>
        </w:rPr>
        <w:t xml:space="preserve"> </w:t>
      </w:r>
      <w:r>
        <w:t>training,</w:t>
      </w:r>
      <w:r>
        <w:rPr>
          <w:spacing w:val="-2"/>
        </w:rPr>
        <w:t xml:space="preserve"> </w:t>
      </w:r>
      <w:r>
        <w:t>and</w:t>
      </w:r>
      <w:r>
        <w:rPr>
          <w:spacing w:val="-4"/>
        </w:rPr>
        <w:t xml:space="preserve"> </w:t>
      </w:r>
      <w:r>
        <w:t>academic</w:t>
      </w:r>
      <w:r>
        <w:rPr>
          <w:spacing w:val="-2"/>
        </w:rPr>
        <w:t xml:space="preserve"> </w:t>
      </w:r>
      <w:r>
        <w:t>support</w:t>
      </w:r>
      <w:r>
        <w:rPr>
          <w:spacing w:val="-2"/>
        </w:rPr>
        <w:t xml:space="preserve"> </w:t>
      </w:r>
      <w:r>
        <w:t>given</w:t>
      </w:r>
      <w:r>
        <w:rPr>
          <w:spacing w:val="-2"/>
        </w:rPr>
        <w:t xml:space="preserve"> </w:t>
      </w:r>
      <w:r>
        <w:t>to</w:t>
      </w:r>
      <w:r>
        <w:rPr>
          <w:spacing w:val="-3"/>
        </w:rPr>
        <w:t xml:space="preserve"> </w:t>
      </w:r>
      <w:r>
        <w:t>me during my course of study.</w:t>
      </w:r>
    </w:p>
    <w:p w14:paraId="75BE40C0" w14:textId="77777777" w:rsidR="0025349E" w:rsidRDefault="0025349E">
      <w:pPr>
        <w:pStyle w:val="BodyText"/>
      </w:pPr>
    </w:p>
    <w:p w14:paraId="1EC6EECD" w14:textId="77777777" w:rsidR="0025349E" w:rsidRDefault="0025349E">
      <w:pPr>
        <w:pStyle w:val="BodyText"/>
        <w:spacing w:before="172"/>
      </w:pPr>
    </w:p>
    <w:p w14:paraId="50C3FB46" w14:textId="77777777" w:rsidR="0025349E" w:rsidRDefault="00893EAB">
      <w:pPr>
        <w:pStyle w:val="BodyText"/>
        <w:spacing w:before="1" w:line="259" w:lineRule="auto"/>
        <w:ind w:left="129"/>
      </w:pPr>
      <w:r>
        <w:t>Special</w:t>
      </w:r>
      <w:r>
        <w:rPr>
          <w:spacing w:val="-1"/>
        </w:rPr>
        <w:t xml:space="preserve"> </w:t>
      </w:r>
      <w:r>
        <w:t>thanks</w:t>
      </w:r>
      <w:r>
        <w:rPr>
          <w:spacing w:val="-3"/>
        </w:rPr>
        <w:t xml:space="preserve"> </w:t>
      </w:r>
      <w:r>
        <w:t>to</w:t>
      </w:r>
      <w:r>
        <w:rPr>
          <w:spacing w:val="-2"/>
        </w:rPr>
        <w:t xml:space="preserve"> </w:t>
      </w:r>
      <w:r>
        <w:t>my</w:t>
      </w:r>
      <w:r>
        <w:rPr>
          <w:spacing w:val="-1"/>
        </w:rPr>
        <w:t xml:space="preserve"> </w:t>
      </w:r>
      <w:r>
        <w:t>loving</w:t>
      </w:r>
      <w:r>
        <w:rPr>
          <w:spacing w:val="-4"/>
        </w:rPr>
        <w:t xml:space="preserve"> </w:t>
      </w:r>
      <w:r>
        <w:t>parents and</w:t>
      </w:r>
      <w:r>
        <w:rPr>
          <w:spacing w:val="-2"/>
        </w:rPr>
        <w:t xml:space="preserve"> </w:t>
      </w:r>
      <w:r>
        <w:t>family</w:t>
      </w:r>
      <w:r>
        <w:rPr>
          <w:spacing w:val="-3"/>
        </w:rPr>
        <w:t xml:space="preserve"> </w:t>
      </w:r>
      <w:r>
        <w:t>members</w:t>
      </w:r>
      <w:r>
        <w:rPr>
          <w:spacing w:val="-1"/>
        </w:rPr>
        <w:t xml:space="preserve"> </w:t>
      </w:r>
      <w:r>
        <w:t>for</w:t>
      </w:r>
      <w:r>
        <w:rPr>
          <w:spacing w:val="-3"/>
        </w:rPr>
        <w:t xml:space="preserve"> </w:t>
      </w:r>
      <w:r>
        <w:t>their</w:t>
      </w:r>
      <w:r>
        <w:rPr>
          <w:spacing w:val="-4"/>
        </w:rPr>
        <w:t xml:space="preserve"> </w:t>
      </w:r>
      <w:r>
        <w:t>moral</w:t>
      </w:r>
      <w:r>
        <w:rPr>
          <w:spacing w:val="-2"/>
        </w:rPr>
        <w:t xml:space="preserve"> </w:t>
      </w:r>
      <w:r>
        <w:t>and</w:t>
      </w:r>
      <w:r>
        <w:rPr>
          <w:spacing w:val="-3"/>
        </w:rPr>
        <w:t xml:space="preserve"> </w:t>
      </w:r>
      <w:r>
        <w:t>financial</w:t>
      </w:r>
      <w:r>
        <w:rPr>
          <w:spacing w:val="-2"/>
        </w:rPr>
        <w:t xml:space="preserve"> </w:t>
      </w:r>
      <w:r>
        <w:t>support,</w:t>
      </w:r>
      <w:r>
        <w:rPr>
          <w:spacing w:val="-3"/>
        </w:rPr>
        <w:t xml:space="preserve"> </w:t>
      </w:r>
      <w:r>
        <w:t>constant</w:t>
      </w:r>
      <w:r>
        <w:rPr>
          <w:spacing w:val="-1"/>
        </w:rPr>
        <w:t xml:space="preserve"> </w:t>
      </w:r>
      <w:r>
        <w:t>prayers,</w:t>
      </w:r>
      <w:r>
        <w:rPr>
          <w:spacing w:val="-1"/>
        </w:rPr>
        <w:t xml:space="preserve"> </w:t>
      </w:r>
      <w:r>
        <w:t>and motivation, which kept me going even in difficult times.</w:t>
      </w:r>
    </w:p>
    <w:p w14:paraId="098B8D3E" w14:textId="77777777" w:rsidR="0025349E" w:rsidRDefault="0025349E">
      <w:pPr>
        <w:pStyle w:val="BodyText"/>
      </w:pPr>
    </w:p>
    <w:p w14:paraId="49B62AB6" w14:textId="77777777" w:rsidR="0025349E" w:rsidRDefault="0025349E">
      <w:pPr>
        <w:pStyle w:val="BodyText"/>
        <w:spacing w:before="267"/>
      </w:pPr>
    </w:p>
    <w:p w14:paraId="6C9161E1" w14:textId="77777777" w:rsidR="0025349E" w:rsidRDefault="00893EAB">
      <w:pPr>
        <w:pStyle w:val="BodyText"/>
        <w:spacing w:line="256" w:lineRule="auto"/>
        <w:ind w:left="129" w:right="281"/>
      </w:pPr>
      <w:r>
        <w:t>To</w:t>
      </w:r>
      <w:r>
        <w:rPr>
          <w:spacing w:val="-2"/>
        </w:rPr>
        <w:t xml:space="preserve"> </w:t>
      </w:r>
      <w:r>
        <w:t>my</w:t>
      </w:r>
      <w:r>
        <w:rPr>
          <w:spacing w:val="-1"/>
        </w:rPr>
        <w:t xml:space="preserve"> </w:t>
      </w:r>
      <w:r>
        <w:t>friends,</w:t>
      </w:r>
      <w:r>
        <w:rPr>
          <w:spacing w:val="-3"/>
        </w:rPr>
        <w:t xml:space="preserve"> </w:t>
      </w:r>
      <w:r>
        <w:t>colleagues,</w:t>
      </w:r>
      <w:r>
        <w:rPr>
          <w:spacing w:val="-3"/>
        </w:rPr>
        <w:t xml:space="preserve"> </w:t>
      </w:r>
      <w:r>
        <w:t>and</w:t>
      </w:r>
      <w:r>
        <w:rPr>
          <w:spacing w:val="-2"/>
        </w:rPr>
        <w:t xml:space="preserve"> </w:t>
      </w:r>
      <w:r>
        <w:t>well-wishers</w:t>
      </w:r>
      <w:r>
        <w:rPr>
          <w:spacing w:val="-1"/>
        </w:rPr>
        <w:t xml:space="preserve"> </w:t>
      </w:r>
      <w:r>
        <w:t>who contributed</w:t>
      </w:r>
      <w:r>
        <w:rPr>
          <w:spacing w:val="-2"/>
        </w:rPr>
        <w:t xml:space="preserve"> </w:t>
      </w:r>
      <w:r>
        <w:t>to</w:t>
      </w:r>
      <w:r>
        <w:rPr>
          <w:spacing w:val="-3"/>
        </w:rPr>
        <w:t xml:space="preserve"> </w:t>
      </w:r>
      <w:r>
        <w:t>this</w:t>
      </w:r>
      <w:r>
        <w:rPr>
          <w:spacing w:val="-4"/>
        </w:rPr>
        <w:t xml:space="preserve"> </w:t>
      </w:r>
      <w:r>
        <w:t>work</w:t>
      </w:r>
      <w:r>
        <w:rPr>
          <w:spacing w:val="-1"/>
        </w:rPr>
        <w:t xml:space="preserve"> </w:t>
      </w:r>
      <w:r>
        <w:t>in</w:t>
      </w:r>
      <w:r>
        <w:rPr>
          <w:spacing w:val="-5"/>
        </w:rPr>
        <w:t xml:space="preserve"> </w:t>
      </w:r>
      <w:r>
        <w:t>one</w:t>
      </w:r>
      <w:r>
        <w:rPr>
          <w:spacing w:val="-3"/>
        </w:rPr>
        <w:t xml:space="preserve"> </w:t>
      </w:r>
      <w:r>
        <w:t>way</w:t>
      </w:r>
      <w:r>
        <w:rPr>
          <w:spacing w:val="-2"/>
        </w:rPr>
        <w:t xml:space="preserve"> </w:t>
      </w:r>
      <w:r>
        <w:t>or</w:t>
      </w:r>
      <w:r>
        <w:rPr>
          <w:spacing w:val="-1"/>
        </w:rPr>
        <w:t xml:space="preserve"> </w:t>
      </w:r>
      <w:r>
        <w:t>another,</w:t>
      </w:r>
      <w:r>
        <w:rPr>
          <w:spacing w:val="-1"/>
        </w:rPr>
        <w:t xml:space="preserve"> </w:t>
      </w:r>
      <w:r>
        <w:t>I</w:t>
      </w:r>
      <w:r>
        <w:rPr>
          <w:spacing w:val="-1"/>
        </w:rPr>
        <w:t xml:space="preserve"> </w:t>
      </w:r>
      <w:r>
        <w:t>say</w:t>
      </w:r>
      <w:r>
        <w:rPr>
          <w:spacing w:val="-1"/>
        </w:rPr>
        <w:t xml:space="preserve"> </w:t>
      </w:r>
      <w:r>
        <w:t>a</w:t>
      </w:r>
      <w:r>
        <w:rPr>
          <w:spacing w:val="-1"/>
        </w:rPr>
        <w:t xml:space="preserve"> </w:t>
      </w:r>
      <w:r>
        <w:t>heartfelt</w:t>
      </w:r>
      <w:r>
        <w:rPr>
          <w:spacing w:val="-3"/>
        </w:rPr>
        <w:t xml:space="preserve"> </w:t>
      </w:r>
      <w:r>
        <w:t>thank you. May Almighty Allah reward you abundantly.</w:t>
      </w:r>
    </w:p>
    <w:p w14:paraId="2064E5CF" w14:textId="77777777" w:rsidR="0025349E" w:rsidRDefault="0025349E">
      <w:pPr>
        <w:pStyle w:val="BodyText"/>
        <w:spacing w:line="256" w:lineRule="auto"/>
        <w:sectPr w:rsidR="0025349E">
          <w:pgSz w:w="11910" w:h="16840"/>
          <w:pgMar w:top="1080" w:right="425" w:bottom="280" w:left="425" w:header="720" w:footer="720" w:gutter="0"/>
          <w:cols w:space="720"/>
        </w:sectPr>
      </w:pPr>
    </w:p>
    <w:p w14:paraId="59D0ED6C" w14:textId="77777777" w:rsidR="0025349E" w:rsidRDefault="00893EAB">
      <w:pPr>
        <w:pStyle w:val="Heading1"/>
        <w:spacing w:before="65"/>
      </w:pPr>
      <w:bookmarkStart w:id="1" w:name="_TOC_250002"/>
      <w:r>
        <w:lastRenderedPageBreak/>
        <w:t>TABLE</w:t>
      </w:r>
      <w:r>
        <w:rPr>
          <w:spacing w:val="-1"/>
        </w:rPr>
        <w:t xml:space="preserve"> </w:t>
      </w:r>
      <w:r>
        <w:t>OF</w:t>
      </w:r>
      <w:r>
        <w:rPr>
          <w:spacing w:val="1"/>
        </w:rPr>
        <w:t xml:space="preserve"> </w:t>
      </w:r>
      <w:bookmarkEnd w:id="1"/>
      <w:r>
        <w:rPr>
          <w:spacing w:val="-2"/>
        </w:rPr>
        <w:t>CONTENTS</w:t>
      </w:r>
    </w:p>
    <w:sdt>
      <w:sdtPr>
        <w:id w:val="1626653757"/>
        <w:docPartObj>
          <w:docPartGallery w:val="Table of Contents"/>
          <w:docPartUnique/>
        </w:docPartObj>
      </w:sdtPr>
      <w:sdtEndPr/>
      <w:sdtContent>
        <w:p w14:paraId="3F311D0E" w14:textId="77777777" w:rsidR="0025349E" w:rsidRDefault="00893EAB">
          <w:pPr>
            <w:pStyle w:val="TOC2"/>
            <w:numPr>
              <w:ilvl w:val="0"/>
              <w:numId w:val="36"/>
            </w:numPr>
            <w:tabs>
              <w:tab w:val="left" w:pos="854"/>
              <w:tab w:val="right" w:leader="dot" w:pos="6697"/>
            </w:tabs>
            <w:spacing w:before="145"/>
          </w:pPr>
          <w:r>
            <w:t>Title</w:t>
          </w:r>
          <w:r>
            <w:rPr>
              <w:spacing w:val="-2"/>
            </w:rPr>
            <w:t xml:space="preserve"> </w:t>
          </w:r>
          <w:r>
            <w:rPr>
              <w:spacing w:val="-4"/>
            </w:rPr>
            <w:t>Page</w:t>
          </w:r>
          <w:r>
            <w:rPr>
              <w:rFonts w:ascii="Times New Roman" w:hAnsi="Times New Roman"/>
            </w:rPr>
            <w:tab/>
          </w:r>
          <w:r>
            <w:rPr>
              <w:spacing w:val="-10"/>
            </w:rPr>
            <w:t>i</w:t>
          </w:r>
        </w:p>
        <w:p w14:paraId="5A346D3D" w14:textId="77777777" w:rsidR="0025349E" w:rsidRDefault="00893EAB">
          <w:pPr>
            <w:pStyle w:val="TOC2"/>
            <w:numPr>
              <w:ilvl w:val="0"/>
              <w:numId w:val="36"/>
            </w:numPr>
            <w:tabs>
              <w:tab w:val="left" w:pos="854"/>
              <w:tab w:val="right" w:leader="dot" w:pos="6822"/>
            </w:tabs>
          </w:pPr>
          <w:hyperlink w:anchor="_TOC_250003" w:history="1">
            <w:r>
              <w:rPr>
                <w:spacing w:val="-2"/>
              </w:rPr>
              <w:t>Abstract</w:t>
            </w:r>
            <w:r>
              <w:rPr>
                <w:rFonts w:ascii="Times New Roman" w:hAnsi="Times New Roman"/>
              </w:rPr>
              <w:tab/>
            </w:r>
            <w:r>
              <w:rPr>
                <w:spacing w:val="-5"/>
              </w:rPr>
              <w:t>ii</w:t>
            </w:r>
          </w:hyperlink>
        </w:p>
        <w:p w14:paraId="284F9E1E" w14:textId="77777777" w:rsidR="0025349E" w:rsidRDefault="00893EAB">
          <w:pPr>
            <w:pStyle w:val="TOC1"/>
            <w:numPr>
              <w:ilvl w:val="0"/>
              <w:numId w:val="36"/>
            </w:numPr>
            <w:tabs>
              <w:tab w:val="left" w:pos="854"/>
              <w:tab w:val="right" w:leader="dot" w:pos="6787"/>
            </w:tabs>
          </w:pPr>
          <w:hyperlink w:anchor="_TOC_250002" w:history="1">
            <w:r>
              <w:t>Table</w:t>
            </w:r>
            <w:r>
              <w:rPr>
                <w:spacing w:val="-2"/>
              </w:rPr>
              <w:t xml:space="preserve"> </w:t>
            </w:r>
            <w:r>
              <w:t xml:space="preserve">of </w:t>
            </w:r>
            <w:r>
              <w:rPr>
                <w:spacing w:val="-2"/>
              </w:rPr>
              <w:t>Contents</w:t>
            </w:r>
            <w:r>
              <w:rPr>
                <w:rFonts w:ascii="Times New Roman" w:hAnsi="Times New Roman"/>
              </w:rPr>
              <w:tab/>
            </w:r>
            <w:r>
              <w:rPr>
                <w:spacing w:val="-5"/>
              </w:rPr>
              <w:t>iii</w:t>
            </w:r>
          </w:hyperlink>
        </w:p>
        <w:p w14:paraId="1171C064" w14:textId="77777777" w:rsidR="0025349E" w:rsidRDefault="00893EAB">
          <w:pPr>
            <w:pStyle w:val="TOC1"/>
            <w:numPr>
              <w:ilvl w:val="0"/>
              <w:numId w:val="35"/>
            </w:numPr>
            <w:tabs>
              <w:tab w:val="left" w:pos="854"/>
              <w:tab w:val="right" w:leader="dot" w:pos="6849"/>
            </w:tabs>
            <w:spacing w:before="19"/>
          </w:pPr>
          <w:hyperlink w:anchor="_TOC_250001" w:history="1">
            <w:r>
              <w:t>List</w:t>
            </w:r>
            <w:r>
              <w:rPr>
                <w:spacing w:val="-2"/>
              </w:rPr>
              <w:t xml:space="preserve"> </w:t>
            </w:r>
            <w:r>
              <w:t>of</w:t>
            </w:r>
            <w:r>
              <w:rPr>
                <w:spacing w:val="1"/>
              </w:rPr>
              <w:t xml:space="preserve"> </w:t>
            </w:r>
            <w:r>
              <w:rPr>
                <w:spacing w:val="-2"/>
              </w:rPr>
              <w:t>Figures</w:t>
            </w:r>
            <w:r>
              <w:rPr>
                <w:rFonts w:ascii="Times New Roman" w:hAnsi="Times New Roman"/>
              </w:rPr>
              <w:tab/>
            </w:r>
            <w:r>
              <w:rPr>
                <w:spacing w:val="-5"/>
              </w:rPr>
              <w:t>iv</w:t>
            </w:r>
          </w:hyperlink>
        </w:p>
        <w:p w14:paraId="53EE677C" w14:textId="77777777" w:rsidR="0025349E" w:rsidRDefault="00893EAB">
          <w:pPr>
            <w:pStyle w:val="TOC1"/>
            <w:numPr>
              <w:ilvl w:val="0"/>
              <w:numId w:val="35"/>
            </w:numPr>
            <w:tabs>
              <w:tab w:val="left" w:pos="854"/>
              <w:tab w:val="right" w:leader="dot" w:pos="6769"/>
            </w:tabs>
            <w:spacing w:before="1"/>
          </w:pPr>
          <w:hyperlink w:anchor="_TOC_250000" w:history="1">
            <w:r>
              <w:t>List</w:t>
            </w:r>
            <w:r>
              <w:rPr>
                <w:spacing w:val="-2"/>
              </w:rPr>
              <w:t xml:space="preserve"> </w:t>
            </w:r>
            <w:r>
              <w:t>of</w:t>
            </w:r>
            <w:r>
              <w:rPr>
                <w:spacing w:val="1"/>
              </w:rPr>
              <w:t xml:space="preserve"> </w:t>
            </w:r>
            <w:r>
              <w:rPr>
                <w:spacing w:val="-2"/>
              </w:rPr>
              <w:t>Tables</w:t>
            </w:r>
            <w:r>
              <w:rPr>
                <w:rFonts w:ascii="Times New Roman" w:hAnsi="Times New Roman"/>
              </w:rPr>
              <w:tab/>
            </w:r>
            <w:r>
              <w:rPr>
                <w:spacing w:val="-10"/>
              </w:rPr>
              <w:t>v</w:t>
            </w:r>
          </w:hyperlink>
        </w:p>
      </w:sdtContent>
    </w:sdt>
    <w:p w14:paraId="7C04F1DC" w14:textId="77777777" w:rsidR="0025349E" w:rsidRDefault="00893EAB">
      <w:pPr>
        <w:spacing w:before="531"/>
        <w:ind w:left="119"/>
        <w:rPr>
          <w:rFonts w:ascii="Times New Roman"/>
          <w:b/>
          <w:sz w:val="28"/>
        </w:rPr>
      </w:pPr>
      <w:r>
        <w:rPr>
          <w:rFonts w:ascii="Times New Roman"/>
          <w:b/>
          <w:sz w:val="28"/>
        </w:rPr>
        <w:t>CHAPTER</w:t>
      </w:r>
      <w:r>
        <w:rPr>
          <w:rFonts w:ascii="Times New Roman"/>
          <w:b/>
          <w:spacing w:val="-6"/>
          <w:sz w:val="28"/>
        </w:rPr>
        <w:t xml:space="preserve"> </w:t>
      </w:r>
      <w:r>
        <w:rPr>
          <w:rFonts w:ascii="Times New Roman"/>
          <w:b/>
          <w:sz w:val="28"/>
        </w:rPr>
        <w:t>ONE:</w:t>
      </w:r>
      <w:r>
        <w:rPr>
          <w:rFonts w:ascii="Times New Roman"/>
          <w:b/>
          <w:spacing w:val="-4"/>
          <w:sz w:val="28"/>
        </w:rPr>
        <w:t xml:space="preserve"> </w:t>
      </w:r>
      <w:r>
        <w:rPr>
          <w:rFonts w:ascii="Times New Roman"/>
          <w:b/>
          <w:spacing w:val="-2"/>
          <w:sz w:val="28"/>
        </w:rPr>
        <w:t>INTRODUCTION</w:t>
      </w:r>
    </w:p>
    <w:p w14:paraId="64BF81C0" w14:textId="77777777" w:rsidR="0025349E" w:rsidRDefault="0025349E">
      <w:pPr>
        <w:pStyle w:val="BodyText"/>
        <w:rPr>
          <w:rFonts w:ascii="Times New Roman"/>
          <w:b/>
          <w:sz w:val="20"/>
        </w:rPr>
      </w:pPr>
    </w:p>
    <w:p w14:paraId="21E1941E" w14:textId="77777777" w:rsidR="0025349E" w:rsidRDefault="0025349E">
      <w:pPr>
        <w:pStyle w:val="BodyText"/>
        <w:rPr>
          <w:rFonts w:ascii="Times New Roman"/>
          <w:b/>
          <w:sz w:val="20"/>
        </w:rPr>
      </w:pPr>
    </w:p>
    <w:p w14:paraId="65FC15EB" w14:textId="77777777" w:rsidR="0025349E" w:rsidRDefault="0025349E">
      <w:pPr>
        <w:pStyle w:val="BodyText"/>
        <w:spacing w:before="135"/>
        <w:rPr>
          <w:rFonts w:ascii="Times New Roman"/>
          <w:b/>
          <w:sz w:val="20"/>
        </w:rPr>
      </w:pPr>
    </w:p>
    <w:tbl>
      <w:tblPr>
        <w:tblW w:w="0" w:type="auto"/>
        <w:tblInd w:w="77" w:type="dxa"/>
        <w:tblLayout w:type="fixed"/>
        <w:tblCellMar>
          <w:left w:w="0" w:type="dxa"/>
          <w:right w:w="0" w:type="dxa"/>
        </w:tblCellMar>
        <w:tblLook w:val="01E0" w:firstRow="1" w:lastRow="1" w:firstColumn="1" w:lastColumn="1" w:noHBand="0" w:noVBand="0"/>
      </w:tblPr>
      <w:tblGrid>
        <w:gridCol w:w="6427"/>
        <w:gridCol w:w="771"/>
        <w:gridCol w:w="469"/>
        <w:gridCol w:w="745"/>
        <w:gridCol w:w="695"/>
        <w:gridCol w:w="466"/>
      </w:tblGrid>
      <w:tr w:rsidR="0025349E" w14:paraId="35FC735D" w14:textId="77777777">
        <w:trPr>
          <w:trHeight w:val="381"/>
        </w:trPr>
        <w:tc>
          <w:tcPr>
            <w:tcW w:w="6427" w:type="dxa"/>
          </w:tcPr>
          <w:p w14:paraId="12E1BC1B" w14:textId="77777777" w:rsidR="0025349E" w:rsidRDefault="00893EAB">
            <w:pPr>
              <w:pStyle w:val="TableParagraph"/>
              <w:spacing w:line="225" w:lineRule="exact"/>
              <w:ind w:left="59"/>
            </w:pPr>
            <w:r>
              <w:t>1.1</w:t>
            </w:r>
            <w:r>
              <w:rPr>
                <w:spacing w:val="-6"/>
              </w:rPr>
              <w:t xml:space="preserve"> </w:t>
            </w:r>
            <w:r>
              <w:t>Abstract</w:t>
            </w:r>
            <w:r>
              <w:rPr>
                <w:spacing w:val="-4"/>
              </w:rPr>
              <w:t xml:space="preserve"> </w:t>
            </w:r>
            <w:r>
              <w:rPr>
                <w:spacing w:val="-2"/>
              </w:rPr>
              <w:t>……………………………………………………………………………………..</w:t>
            </w:r>
          </w:p>
        </w:tc>
        <w:tc>
          <w:tcPr>
            <w:tcW w:w="771" w:type="dxa"/>
          </w:tcPr>
          <w:p w14:paraId="78FA0237" w14:textId="77777777" w:rsidR="0025349E" w:rsidRDefault="00893EAB">
            <w:pPr>
              <w:pStyle w:val="TableParagraph"/>
              <w:spacing w:line="225" w:lineRule="exact"/>
              <w:ind w:left="154"/>
            </w:pPr>
            <w:r>
              <w:rPr>
                <w:spacing w:val="-10"/>
              </w:rPr>
              <w:t>1</w:t>
            </w:r>
          </w:p>
        </w:tc>
        <w:tc>
          <w:tcPr>
            <w:tcW w:w="469" w:type="dxa"/>
          </w:tcPr>
          <w:p w14:paraId="2A33F0D7" w14:textId="77777777" w:rsidR="0025349E" w:rsidRDefault="0025349E">
            <w:pPr>
              <w:pStyle w:val="TableParagraph"/>
              <w:rPr>
                <w:rFonts w:ascii="Times New Roman"/>
              </w:rPr>
            </w:pPr>
          </w:p>
        </w:tc>
        <w:tc>
          <w:tcPr>
            <w:tcW w:w="1906" w:type="dxa"/>
            <w:gridSpan w:val="3"/>
            <w:vMerge w:val="restart"/>
          </w:tcPr>
          <w:p w14:paraId="25AB417F" w14:textId="77777777" w:rsidR="0025349E" w:rsidRDefault="0025349E">
            <w:pPr>
              <w:pStyle w:val="TableParagraph"/>
              <w:rPr>
                <w:rFonts w:ascii="Times New Roman"/>
              </w:rPr>
            </w:pPr>
          </w:p>
        </w:tc>
      </w:tr>
      <w:tr w:rsidR="0025349E" w14:paraId="376177D3" w14:textId="77777777">
        <w:trPr>
          <w:trHeight w:val="495"/>
        </w:trPr>
        <w:tc>
          <w:tcPr>
            <w:tcW w:w="6427" w:type="dxa"/>
          </w:tcPr>
          <w:p w14:paraId="30E2828A" w14:textId="77777777" w:rsidR="0025349E" w:rsidRDefault="00893EAB">
            <w:pPr>
              <w:pStyle w:val="TableParagraph"/>
              <w:spacing w:before="117"/>
              <w:ind w:left="59"/>
            </w:pPr>
            <w:r>
              <w:t>1.2</w:t>
            </w:r>
            <w:r>
              <w:rPr>
                <w:spacing w:val="-5"/>
              </w:rPr>
              <w:t xml:space="preserve"> </w:t>
            </w:r>
            <w:r>
              <w:t>Background</w:t>
            </w:r>
            <w:r>
              <w:rPr>
                <w:spacing w:val="-4"/>
              </w:rPr>
              <w:t xml:space="preserve"> </w:t>
            </w:r>
            <w:r>
              <w:t>of</w:t>
            </w:r>
            <w:r>
              <w:rPr>
                <w:spacing w:val="-4"/>
              </w:rPr>
              <w:t xml:space="preserve"> </w:t>
            </w:r>
            <w:r>
              <w:t>the</w:t>
            </w:r>
            <w:r>
              <w:rPr>
                <w:spacing w:val="-2"/>
              </w:rPr>
              <w:t xml:space="preserve"> </w:t>
            </w:r>
            <w:r>
              <w:t>Study</w:t>
            </w:r>
            <w:r>
              <w:rPr>
                <w:spacing w:val="-2"/>
              </w:rPr>
              <w:t xml:space="preserve"> …………………………………………………………….</w:t>
            </w:r>
          </w:p>
        </w:tc>
        <w:tc>
          <w:tcPr>
            <w:tcW w:w="771" w:type="dxa"/>
          </w:tcPr>
          <w:p w14:paraId="7CB6B41B" w14:textId="77777777" w:rsidR="0025349E" w:rsidRDefault="0025349E">
            <w:pPr>
              <w:pStyle w:val="TableParagraph"/>
              <w:rPr>
                <w:rFonts w:ascii="Times New Roman"/>
              </w:rPr>
            </w:pPr>
          </w:p>
        </w:tc>
        <w:tc>
          <w:tcPr>
            <w:tcW w:w="469" w:type="dxa"/>
          </w:tcPr>
          <w:p w14:paraId="0828770F" w14:textId="77777777" w:rsidR="0025349E" w:rsidRDefault="00893EAB">
            <w:pPr>
              <w:pStyle w:val="TableParagraph"/>
              <w:spacing w:before="117"/>
              <w:ind w:left="53"/>
            </w:pPr>
            <w:r>
              <w:rPr>
                <w:spacing w:val="-10"/>
              </w:rPr>
              <w:t>2</w:t>
            </w:r>
          </w:p>
        </w:tc>
        <w:tc>
          <w:tcPr>
            <w:tcW w:w="1906" w:type="dxa"/>
            <w:gridSpan w:val="3"/>
            <w:vMerge/>
            <w:tcBorders>
              <w:top w:val="nil"/>
            </w:tcBorders>
          </w:tcPr>
          <w:p w14:paraId="136C28AF" w14:textId="77777777" w:rsidR="0025349E" w:rsidRDefault="0025349E">
            <w:pPr>
              <w:rPr>
                <w:sz w:val="2"/>
                <w:szCs w:val="2"/>
              </w:rPr>
            </w:pPr>
          </w:p>
        </w:tc>
      </w:tr>
      <w:tr w:rsidR="0025349E" w14:paraId="07288995" w14:textId="77777777">
        <w:trPr>
          <w:trHeight w:val="450"/>
        </w:trPr>
        <w:tc>
          <w:tcPr>
            <w:tcW w:w="6427" w:type="dxa"/>
          </w:tcPr>
          <w:p w14:paraId="313EA09C" w14:textId="77777777" w:rsidR="0025349E" w:rsidRDefault="00893EAB">
            <w:pPr>
              <w:pStyle w:val="TableParagraph"/>
              <w:spacing w:before="70"/>
              <w:ind w:left="59"/>
            </w:pPr>
            <w:r>
              <w:t>1.3</w:t>
            </w:r>
            <w:r>
              <w:rPr>
                <w:spacing w:val="-5"/>
              </w:rPr>
              <w:t xml:space="preserve"> </w:t>
            </w:r>
            <w:r>
              <w:t>Statement</w:t>
            </w:r>
            <w:r>
              <w:rPr>
                <w:spacing w:val="-5"/>
              </w:rPr>
              <w:t xml:space="preserve"> </w:t>
            </w:r>
            <w:r>
              <w:t>of</w:t>
            </w:r>
            <w:r>
              <w:rPr>
                <w:spacing w:val="-5"/>
              </w:rPr>
              <w:t xml:space="preserve"> </w:t>
            </w:r>
            <w:r>
              <w:t>the</w:t>
            </w:r>
            <w:r>
              <w:rPr>
                <w:spacing w:val="-4"/>
              </w:rPr>
              <w:t xml:space="preserve"> </w:t>
            </w:r>
            <w:r>
              <w:t>Problem</w:t>
            </w:r>
            <w:r>
              <w:rPr>
                <w:spacing w:val="-3"/>
              </w:rPr>
              <w:t xml:space="preserve"> </w:t>
            </w:r>
            <w:r>
              <w:rPr>
                <w:spacing w:val="-2"/>
              </w:rPr>
              <w:t>……………………………………………………………</w:t>
            </w:r>
          </w:p>
        </w:tc>
        <w:tc>
          <w:tcPr>
            <w:tcW w:w="771" w:type="dxa"/>
          </w:tcPr>
          <w:p w14:paraId="4AA45B09" w14:textId="77777777" w:rsidR="0025349E" w:rsidRDefault="0025349E">
            <w:pPr>
              <w:pStyle w:val="TableParagraph"/>
              <w:rPr>
                <w:rFonts w:ascii="Times New Roman"/>
              </w:rPr>
            </w:pPr>
          </w:p>
        </w:tc>
        <w:tc>
          <w:tcPr>
            <w:tcW w:w="469" w:type="dxa"/>
          </w:tcPr>
          <w:p w14:paraId="1E45445C" w14:textId="77777777" w:rsidR="0025349E" w:rsidRDefault="00893EAB">
            <w:pPr>
              <w:pStyle w:val="TableParagraph"/>
              <w:spacing w:before="70"/>
              <w:ind w:left="53"/>
            </w:pPr>
            <w:r>
              <w:rPr>
                <w:spacing w:val="-10"/>
              </w:rPr>
              <w:t>2</w:t>
            </w:r>
          </w:p>
        </w:tc>
        <w:tc>
          <w:tcPr>
            <w:tcW w:w="1906" w:type="dxa"/>
            <w:gridSpan w:val="3"/>
            <w:vMerge/>
            <w:tcBorders>
              <w:top w:val="nil"/>
            </w:tcBorders>
          </w:tcPr>
          <w:p w14:paraId="625C39F6" w14:textId="77777777" w:rsidR="0025349E" w:rsidRDefault="0025349E">
            <w:pPr>
              <w:rPr>
                <w:sz w:val="2"/>
                <w:szCs w:val="2"/>
              </w:rPr>
            </w:pPr>
          </w:p>
        </w:tc>
      </w:tr>
      <w:tr w:rsidR="0025349E" w14:paraId="0ADB8166" w14:textId="77777777">
        <w:trPr>
          <w:trHeight w:val="450"/>
        </w:trPr>
        <w:tc>
          <w:tcPr>
            <w:tcW w:w="6427" w:type="dxa"/>
          </w:tcPr>
          <w:p w14:paraId="3932CC3B" w14:textId="77777777" w:rsidR="0025349E" w:rsidRDefault="00893EAB">
            <w:pPr>
              <w:pStyle w:val="TableParagraph"/>
              <w:spacing w:before="71"/>
              <w:ind w:left="59"/>
            </w:pPr>
            <w:r>
              <w:t>1.4</w:t>
            </w:r>
            <w:r>
              <w:rPr>
                <w:spacing w:val="-5"/>
              </w:rPr>
              <w:t xml:space="preserve"> </w:t>
            </w:r>
            <w:r>
              <w:t>Aim</w:t>
            </w:r>
            <w:r>
              <w:rPr>
                <w:spacing w:val="-1"/>
              </w:rPr>
              <w:t xml:space="preserve"> </w:t>
            </w:r>
            <w:r>
              <w:t>and</w:t>
            </w:r>
            <w:r>
              <w:rPr>
                <w:spacing w:val="-6"/>
              </w:rPr>
              <w:t xml:space="preserve"> </w:t>
            </w:r>
            <w:r>
              <w:t>Objectives</w:t>
            </w:r>
            <w:r>
              <w:rPr>
                <w:spacing w:val="-5"/>
              </w:rPr>
              <w:t xml:space="preserve"> </w:t>
            </w:r>
            <w:r>
              <w:t>of</w:t>
            </w:r>
            <w:r>
              <w:rPr>
                <w:spacing w:val="-5"/>
              </w:rPr>
              <w:t xml:space="preserve"> </w:t>
            </w:r>
            <w:r>
              <w:t>the</w:t>
            </w:r>
            <w:r>
              <w:rPr>
                <w:spacing w:val="-2"/>
              </w:rPr>
              <w:t xml:space="preserve"> </w:t>
            </w:r>
            <w:r>
              <w:t>Study</w:t>
            </w:r>
            <w:r>
              <w:rPr>
                <w:spacing w:val="-4"/>
              </w:rPr>
              <w:t xml:space="preserve"> </w:t>
            </w:r>
            <w:r>
              <w:rPr>
                <w:spacing w:val="-2"/>
              </w:rPr>
              <w:t>………………………………………………….</w:t>
            </w:r>
          </w:p>
        </w:tc>
        <w:tc>
          <w:tcPr>
            <w:tcW w:w="771" w:type="dxa"/>
          </w:tcPr>
          <w:p w14:paraId="6CD1C8A0" w14:textId="77777777" w:rsidR="0025349E" w:rsidRDefault="0025349E">
            <w:pPr>
              <w:pStyle w:val="TableParagraph"/>
              <w:rPr>
                <w:rFonts w:ascii="Times New Roman"/>
              </w:rPr>
            </w:pPr>
          </w:p>
        </w:tc>
        <w:tc>
          <w:tcPr>
            <w:tcW w:w="469" w:type="dxa"/>
          </w:tcPr>
          <w:p w14:paraId="470A901F" w14:textId="77777777" w:rsidR="0025349E" w:rsidRDefault="00893EAB">
            <w:pPr>
              <w:pStyle w:val="TableParagraph"/>
              <w:spacing w:before="71"/>
              <w:ind w:left="53"/>
            </w:pPr>
            <w:r>
              <w:rPr>
                <w:spacing w:val="-10"/>
              </w:rPr>
              <w:t>2</w:t>
            </w:r>
          </w:p>
        </w:tc>
        <w:tc>
          <w:tcPr>
            <w:tcW w:w="1906" w:type="dxa"/>
            <w:gridSpan w:val="3"/>
            <w:vMerge/>
            <w:tcBorders>
              <w:top w:val="nil"/>
            </w:tcBorders>
          </w:tcPr>
          <w:p w14:paraId="7B47C19C" w14:textId="77777777" w:rsidR="0025349E" w:rsidRDefault="0025349E">
            <w:pPr>
              <w:rPr>
                <w:sz w:val="2"/>
                <w:szCs w:val="2"/>
              </w:rPr>
            </w:pPr>
          </w:p>
        </w:tc>
      </w:tr>
      <w:tr w:rsidR="0025349E" w14:paraId="540925DA" w14:textId="77777777">
        <w:trPr>
          <w:trHeight w:val="448"/>
        </w:trPr>
        <w:tc>
          <w:tcPr>
            <w:tcW w:w="6427" w:type="dxa"/>
          </w:tcPr>
          <w:p w14:paraId="21FFE5F8" w14:textId="77777777" w:rsidR="0025349E" w:rsidRDefault="00893EAB">
            <w:pPr>
              <w:pStyle w:val="TableParagraph"/>
              <w:spacing w:before="70"/>
              <w:ind w:left="59"/>
            </w:pPr>
            <w:r>
              <w:t>1.5</w:t>
            </w:r>
            <w:r>
              <w:rPr>
                <w:spacing w:val="-7"/>
              </w:rPr>
              <w:t xml:space="preserve"> </w:t>
            </w:r>
            <w:r>
              <w:t>Research</w:t>
            </w:r>
            <w:r>
              <w:rPr>
                <w:spacing w:val="-4"/>
              </w:rPr>
              <w:t xml:space="preserve"> </w:t>
            </w:r>
            <w:r>
              <w:t>Questions</w:t>
            </w:r>
            <w:r>
              <w:rPr>
                <w:spacing w:val="-7"/>
              </w:rPr>
              <w:t xml:space="preserve"> </w:t>
            </w:r>
            <w:r>
              <w:rPr>
                <w:spacing w:val="-2"/>
              </w:rPr>
              <w:t>……………………………………………………………………</w:t>
            </w:r>
          </w:p>
        </w:tc>
        <w:tc>
          <w:tcPr>
            <w:tcW w:w="771" w:type="dxa"/>
          </w:tcPr>
          <w:p w14:paraId="7126329B" w14:textId="77777777" w:rsidR="0025349E" w:rsidRDefault="0025349E">
            <w:pPr>
              <w:pStyle w:val="TableParagraph"/>
              <w:rPr>
                <w:rFonts w:ascii="Times New Roman"/>
              </w:rPr>
            </w:pPr>
          </w:p>
        </w:tc>
        <w:tc>
          <w:tcPr>
            <w:tcW w:w="469" w:type="dxa"/>
          </w:tcPr>
          <w:p w14:paraId="61706A81" w14:textId="77777777" w:rsidR="0025349E" w:rsidRDefault="00893EAB">
            <w:pPr>
              <w:pStyle w:val="TableParagraph"/>
              <w:spacing w:before="70"/>
              <w:ind w:left="53"/>
            </w:pPr>
            <w:r>
              <w:rPr>
                <w:spacing w:val="-10"/>
              </w:rPr>
              <w:t>3</w:t>
            </w:r>
          </w:p>
        </w:tc>
        <w:tc>
          <w:tcPr>
            <w:tcW w:w="1906" w:type="dxa"/>
            <w:gridSpan w:val="3"/>
            <w:vMerge/>
            <w:tcBorders>
              <w:top w:val="nil"/>
            </w:tcBorders>
          </w:tcPr>
          <w:p w14:paraId="30B2BCFE" w14:textId="77777777" w:rsidR="0025349E" w:rsidRDefault="0025349E">
            <w:pPr>
              <w:rPr>
                <w:sz w:val="2"/>
                <w:szCs w:val="2"/>
              </w:rPr>
            </w:pPr>
          </w:p>
        </w:tc>
      </w:tr>
      <w:tr w:rsidR="0025349E" w14:paraId="43C557EF" w14:textId="77777777">
        <w:trPr>
          <w:trHeight w:val="1350"/>
        </w:trPr>
        <w:tc>
          <w:tcPr>
            <w:tcW w:w="6427" w:type="dxa"/>
          </w:tcPr>
          <w:p w14:paraId="7DFE0444" w14:textId="77777777" w:rsidR="0025349E" w:rsidRDefault="00893EAB">
            <w:pPr>
              <w:pStyle w:val="TableParagraph"/>
              <w:numPr>
                <w:ilvl w:val="1"/>
                <w:numId w:val="34"/>
              </w:numPr>
              <w:tabs>
                <w:tab w:val="left" w:pos="388"/>
              </w:tabs>
              <w:spacing w:before="70"/>
              <w:ind w:left="388" w:hanging="329"/>
            </w:pPr>
            <w:r>
              <w:t>Significance</w:t>
            </w:r>
            <w:r>
              <w:rPr>
                <w:spacing w:val="-6"/>
              </w:rPr>
              <w:t xml:space="preserve"> </w:t>
            </w:r>
            <w:r>
              <w:t>of</w:t>
            </w:r>
            <w:r>
              <w:rPr>
                <w:spacing w:val="-6"/>
              </w:rPr>
              <w:t xml:space="preserve"> </w:t>
            </w:r>
            <w:r>
              <w:t>the</w:t>
            </w:r>
            <w:r>
              <w:rPr>
                <w:spacing w:val="-4"/>
              </w:rPr>
              <w:t xml:space="preserve"> </w:t>
            </w:r>
            <w:r>
              <w:t>Study</w:t>
            </w:r>
            <w:r>
              <w:rPr>
                <w:spacing w:val="-3"/>
              </w:rPr>
              <w:t xml:space="preserve"> </w:t>
            </w:r>
            <w:r>
              <w:rPr>
                <w:spacing w:val="-2"/>
              </w:rPr>
              <w:t>……………………………………………………………..</w:t>
            </w:r>
          </w:p>
          <w:p w14:paraId="14F6B05F" w14:textId="77777777" w:rsidR="0025349E" w:rsidRDefault="00893EAB">
            <w:pPr>
              <w:pStyle w:val="TableParagraph"/>
              <w:numPr>
                <w:ilvl w:val="1"/>
                <w:numId w:val="34"/>
              </w:numPr>
              <w:tabs>
                <w:tab w:val="left" w:pos="388"/>
              </w:tabs>
              <w:spacing w:before="182"/>
              <w:ind w:left="388" w:hanging="329"/>
            </w:pPr>
            <w:r>
              <w:t>Scope</w:t>
            </w:r>
            <w:r>
              <w:rPr>
                <w:spacing w:val="-5"/>
              </w:rPr>
              <w:t xml:space="preserve"> </w:t>
            </w:r>
            <w:r>
              <w:t>of</w:t>
            </w:r>
            <w:r>
              <w:rPr>
                <w:spacing w:val="-4"/>
              </w:rPr>
              <w:t xml:space="preserve"> </w:t>
            </w:r>
            <w:r>
              <w:t>the</w:t>
            </w:r>
            <w:r>
              <w:rPr>
                <w:spacing w:val="-2"/>
              </w:rPr>
              <w:t xml:space="preserve"> </w:t>
            </w:r>
            <w:r>
              <w:t>Study</w:t>
            </w:r>
            <w:r>
              <w:rPr>
                <w:spacing w:val="-4"/>
              </w:rPr>
              <w:t xml:space="preserve"> </w:t>
            </w:r>
            <w:r>
              <w:rPr>
                <w:spacing w:val="-2"/>
              </w:rPr>
              <w:t>……………………………………………………………………..</w:t>
            </w:r>
          </w:p>
          <w:p w14:paraId="56D8F62A" w14:textId="77777777" w:rsidR="0025349E" w:rsidRDefault="00893EAB">
            <w:pPr>
              <w:pStyle w:val="TableParagraph"/>
              <w:numPr>
                <w:ilvl w:val="1"/>
                <w:numId w:val="34"/>
              </w:numPr>
              <w:tabs>
                <w:tab w:val="left" w:pos="386"/>
              </w:tabs>
              <w:spacing w:before="181"/>
              <w:ind w:left="386" w:hanging="327"/>
            </w:pPr>
            <w:r>
              <w:t>Limitations</w:t>
            </w:r>
            <w:r>
              <w:rPr>
                <w:spacing w:val="-5"/>
              </w:rPr>
              <w:t xml:space="preserve"> </w:t>
            </w:r>
            <w:r>
              <w:t>of</w:t>
            </w:r>
            <w:r>
              <w:rPr>
                <w:spacing w:val="-3"/>
              </w:rPr>
              <w:t xml:space="preserve"> </w:t>
            </w:r>
            <w:r>
              <w:t>the</w:t>
            </w:r>
            <w:r>
              <w:rPr>
                <w:spacing w:val="-5"/>
              </w:rPr>
              <w:t xml:space="preserve"> </w:t>
            </w:r>
            <w:r>
              <w:t>Study</w:t>
            </w:r>
            <w:r>
              <w:rPr>
                <w:spacing w:val="-4"/>
              </w:rPr>
              <w:t xml:space="preserve"> </w:t>
            </w:r>
            <w:r>
              <w:rPr>
                <w:spacing w:val="-2"/>
              </w:rPr>
              <w:t>………………………………………………………………</w:t>
            </w:r>
          </w:p>
        </w:tc>
        <w:tc>
          <w:tcPr>
            <w:tcW w:w="771" w:type="dxa"/>
          </w:tcPr>
          <w:p w14:paraId="5C68984D" w14:textId="77777777" w:rsidR="0025349E" w:rsidRDefault="0025349E">
            <w:pPr>
              <w:pStyle w:val="TableParagraph"/>
              <w:rPr>
                <w:rFonts w:ascii="Times New Roman"/>
                <w:b/>
              </w:rPr>
            </w:pPr>
          </w:p>
          <w:p w14:paraId="33A7A328" w14:textId="77777777" w:rsidR="0025349E" w:rsidRDefault="0025349E">
            <w:pPr>
              <w:pStyle w:val="TableParagraph"/>
              <w:spacing w:before="15"/>
              <w:rPr>
                <w:rFonts w:ascii="Times New Roman"/>
                <w:b/>
              </w:rPr>
            </w:pPr>
          </w:p>
          <w:p w14:paraId="412AFF90" w14:textId="77777777" w:rsidR="0025349E" w:rsidRDefault="00893EAB">
            <w:pPr>
              <w:pStyle w:val="TableParagraph"/>
              <w:ind w:left="104"/>
            </w:pPr>
            <w:r>
              <w:rPr>
                <w:spacing w:val="-10"/>
              </w:rPr>
              <w:t>4</w:t>
            </w:r>
          </w:p>
        </w:tc>
        <w:tc>
          <w:tcPr>
            <w:tcW w:w="469" w:type="dxa"/>
          </w:tcPr>
          <w:p w14:paraId="299AFC79" w14:textId="77777777" w:rsidR="0025349E" w:rsidRDefault="00893EAB">
            <w:pPr>
              <w:pStyle w:val="TableParagraph"/>
              <w:spacing w:before="70"/>
              <w:ind w:left="53"/>
            </w:pPr>
            <w:r>
              <w:rPr>
                <w:spacing w:val="-10"/>
              </w:rPr>
              <w:t>3</w:t>
            </w:r>
          </w:p>
          <w:p w14:paraId="39D47A89" w14:textId="77777777" w:rsidR="0025349E" w:rsidRDefault="0025349E">
            <w:pPr>
              <w:pStyle w:val="TableParagraph"/>
              <w:rPr>
                <w:rFonts w:ascii="Times New Roman"/>
                <w:b/>
              </w:rPr>
            </w:pPr>
          </w:p>
          <w:p w14:paraId="276DA5AC" w14:textId="77777777" w:rsidR="0025349E" w:rsidRDefault="0025349E">
            <w:pPr>
              <w:pStyle w:val="TableParagraph"/>
              <w:spacing w:before="125"/>
              <w:rPr>
                <w:rFonts w:ascii="Times New Roman"/>
                <w:b/>
              </w:rPr>
            </w:pPr>
          </w:p>
          <w:p w14:paraId="34799166" w14:textId="77777777" w:rsidR="0025349E" w:rsidRDefault="00893EAB">
            <w:pPr>
              <w:pStyle w:val="TableParagraph"/>
              <w:ind w:left="53"/>
            </w:pPr>
            <w:r>
              <w:rPr>
                <w:spacing w:val="-10"/>
              </w:rPr>
              <w:t>4</w:t>
            </w:r>
          </w:p>
        </w:tc>
        <w:tc>
          <w:tcPr>
            <w:tcW w:w="1906" w:type="dxa"/>
            <w:gridSpan w:val="3"/>
            <w:vMerge/>
            <w:tcBorders>
              <w:top w:val="nil"/>
            </w:tcBorders>
          </w:tcPr>
          <w:p w14:paraId="36CBCEB2" w14:textId="77777777" w:rsidR="0025349E" w:rsidRDefault="0025349E">
            <w:pPr>
              <w:rPr>
                <w:sz w:val="2"/>
                <w:szCs w:val="2"/>
              </w:rPr>
            </w:pPr>
          </w:p>
        </w:tc>
      </w:tr>
      <w:tr w:rsidR="0025349E" w14:paraId="6B516323" w14:textId="77777777">
        <w:trPr>
          <w:trHeight w:val="775"/>
        </w:trPr>
        <w:tc>
          <w:tcPr>
            <w:tcW w:w="6427" w:type="dxa"/>
          </w:tcPr>
          <w:p w14:paraId="04CB3A6E" w14:textId="77777777" w:rsidR="0025349E" w:rsidRDefault="00893EAB">
            <w:pPr>
              <w:pStyle w:val="TableParagraph"/>
              <w:spacing w:before="71"/>
              <w:ind w:left="59"/>
            </w:pPr>
            <w:r>
              <w:t>1.9</w:t>
            </w:r>
            <w:r>
              <w:rPr>
                <w:spacing w:val="-8"/>
              </w:rPr>
              <w:t xml:space="preserve"> </w:t>
            </w:r>
            <w:r>
              <w:t>Organization</w:t>
            </w:r>
            <w:r>
              <w:rPr>
                <w:spacing w:val="-6"/>
              </w:rPr>
              <w:t xml:space="preserve"> </w:t>
            </w:r>
            <w:r>
              <w:t>of</w:t>
            </w:r>
            <w:r>
              <w:rPr>
                <w:spacing w:val="-4"/>
              </w:rPr>
              <w:t xml:space="preserve"> </w:t>
            </w:r>
            <w:r>
              <w:t>the</w:t>
            </w:r>
            <w:r>
              <w:rPr>
                <w:spacing w:val="-4"/>
              </w:rPr>
              <w:t xml:space="preserve"> </w:t>
            </w:r>
            <w:r>
              <w:t>Study</w:t>
            </w:r>
            <w:r>
              <w:rPr>
                <w:spacing w:val="-3"/>
              </w:rPr>
              <w:t xml:space="preserve"> </w:t>
            </w:r>
            <w:r>
              <w:rPr>
                <w:spacing w:val="-2"/>
              </w:rPr>
              <w:t>……………………………………………………………</w:t>
            </w:r>
          </w:p>
        </w:tc>
        <w:tc>
          <w:tcPr>
            <w:tcW w:w="771" w:type="dxa"/>
          </w:tcPr>
          <w:p w14:paraId="038D2FD5" w14:textId="77777777" w:rsidR="0025349E" w:rsidRDefault="0025349E">
            <w:pPr>
              <w:pStyle w:val="TableParagraph"/>
              <w:rPr>
                <w:rFonts w:ascii="Times New Roman"/>
              </w:rPr>
            </w:pPr>
          </w:p>
        </w:tc>
        <w:tc>
          <w:tcPr>
            <w:tcW w:w="469" w:type="dxa"/>
          </w:tcPr>
          <w:p w14:paraId="5A70B5C0" w14:textId="77777777" w:rsidR="0025349E" w:rsidRDefault="00893EAB">
            <w:pPr>
              <w:pStyle w:val="TableParagraph"/>
              <w:spacing w:before="71"/>
              <w:ind w:left="53"/>
            </w:pPr>
            <w:r>
              <w:rPr>
                <w:spacing w:val="-10"/>
              </w:rPr>
              <w:t>5</w:t>
            </w:r>
          </w:p>
        </w:tc>
        <w:tc>
          <w:tcPr>
            <w:tcW w:w="1906" w:type="dxa"/>
            <w:gridSpan w:val="3"/>
            <w:vMerge/>
            <w:tcBorders>
              <w:top w:val="nil"/>
            </w:tcBorders>
          </w:tcPr>
          <w:p w14:paraId="30F96982" w14:textId="77777777" w:rsidR="0025349E" w:rsidRDefault="0025349E">
            <w:pPr>
              <w:rPr>
                <w:sz w:val="2"/>
                <w:szCs w:val="2"/>
              </w:rPr>
            </w:pPr>
          </w:p>
        </w:tc>
      </w:tr>
      <w:tr w:rsidR="0025349E" w14:paraId="31FD14A5" w14:textId="77777777">
        <w:trPr>
          <w:trHeight w:val="1162"/>
        </w:trPr>
        <w:tc>
          <w:tcPr>
            <w:tcW w:w="6427" w:type="dxa"/>
          </w:tcPr>
          <w:p w14:paraId="2C55176C" w14:textId="77777777" w:rsidR="0025349E" w:rsidRDefault="0025349E">
            <w:pPr>
              <w:pStyle w:val="TableParagraph"/>
              <w:spacing w:before="105"/>
              <w:rPr>
                <w:rFonts w:ascii="Times New Roman"/>
                <w:b/>
                <w:sz w:val="28"/>
              </w:rPr>
            </w:pPr>
          </w:p>
          <w:p w14:paraId="57705EAD" w14:textId="77777777" w:rsidR="0025349E" w:rsidRDefault="00893EAB">
            <w:pPr>
              <w:pStyle w:val="TableParagraph"/>
              <w:spacing w:before="1"/>
              <w:ind w:left="50"/>
              <w:rPr>
                <w:rFonts w:ascii="Times New Roman"/>
                <w:b/>
                <w:sz w:val="28"/>
              </w:rPr>
            </w:pPr>
            <w:r>
              <w:rPr>
                <w:rFonts w:ascii="Times New Roman"/>
                <w:b/>
                <w:sz w:val="28"/>
              </w:rPr>
              <w:t>CHAPTER</w:t>
            </w:r>
            <w:r>
              <w:rPr>
                <w:rFonts w:ascii="Times New Roman"/>
                <w:b/>
                <w:spacing w:val="-7"/>
                <w:sz w:val="28"/>
              </w:rPr>
              <w:t xml:space="preserve"> </w:t>
            </w:r>
            <w:r>
              <w:rPr>
                <w:rFonts w:ascii="Times New Roman"/>
                <w:b/>
                <w:sz w:val="28"/>
              </w:rPr>
              <w:t>TWO:</w:t>
            </w:r>
            <w:r>
              <w:rPr>
                <w:rFonts w:ascii="Times New Roman"/>
                <w:b/>
                <w:spacing w:val="-6"/>
                <w:sz w:val="28"/>
              </w:rPr>
              <w:t xml:space="preserve"> </w:t>
            </w:r>
            <w:r>
              <w:rPr>
                <w:rFonts w:ascii="Times New Roman"/>
                <w:b/>
                <w:sz w:val="28"/>
              </w:rPr>
              <w:t>LITERATURE</w:t>
            </w:r>
            <w:r>
              <w:rPr>
                <w:rFonts w:ascii="Times New Roman"/>
                <w:b/>
                <w:spacing w:val="-4"/>
                <w:sz w:val="28"/>
              </w:rPr>
              <w:t xml:space="preserve"> </w:t>
            </w:r>
            <w:r>
              <w:rPr>
                <w:rFonts w:ascii="Times New Roman"/>
                <w:b/>
                <w:spacing w:val="-2"/>
                <w:sz w:val="28"/>
              </w:rPr>
              <w:t>REVIEW</w:t>
            </w:r>
          </w:p>
        </w:tc>
        <w:tc>
          <w:tcPr>
            <w:tcW w:w="771" w:type="dxa"/>
          </w:tcPr>
          <w:p w14:paraId="0CED07E4" w14:textId="77777777" w:rsidR="0025349E" w:rsidRDefault="0025349E">
            <w:pPr>
              <w:pStyle w:val="TableParagraph"/>
              <w:rPr>
                <w:rFonts w:ascii="Times New Roman"/>
              </w:rPr>
            </w:pPr>
          </w:p>
        </w:tc>
        <w:tc>
          <w:tcPr>
            <w:tcW w:w="469" w:type="dxa"/>
          </w:tcPr>
          <w:p w14:paraId="7C545EA9" w14:textId="77777777" w:rsidR="0025349E" w:rsidRDefault="0025349E">
            <w:pPr>
              <w:pStyle w:val="TableParagraph"/>
              <w:rPr>
                <w:rFonts w:ascii="Times New Roman"/>
              </w:rPr>
            </w:pPr>
          </w:p>
        </w:tc>
        <w:tc>
          <w:tcPr>
            <w:tcW w:w="1906" w:type="dxa"/>
            <w:gridSpan w:val="3"/>
            <w:vMerge/>
            <w:tcBorders>
              <w:top w:val="nil"/>
            </w:tcBorders>
          </w:tcPr>
          <w:p w14:paraId="4BC0795F" w14:textId="77777777" w:rsidR="0025349E" w:rsidRDefault="0025349E">
            <w:pPr>
              <w:rPr>
                <w:sz w:val="2"/>
                <w:szCs w:val="2"/>
              </w:rPr>
            </w:pPr>
          </w:p>
        </w:tc>
      </w:tr>
      <w:tr w:rsidR="0025349E" w14:paraId="5A5C5297" w14:textId="77777777">
        <w:trPr>
          <w:trHeight w:val="1198"/>
        </w:trPr>
        <w:tc>
          <w:tcPr>
            <w:tcW w:w="6427" w:type="dxa"/>
          </w:tcPr>
          <w:p w14:paraId="550DBD54" w14:textId="77777777" w:rsidR="0025349E" w:rsidRDefault="0025349E">
            <w:pPr>
              <w:pStyle w:val="TableParagraph"/>
              <w:spacing w:before="115"/>
              <w:rPr>
                <w:rFonts w:ascii="Times New Roman"/>
                <w:b/>
              </w:rPr>
            </w:pPr>
          </w:p>
          <w:p w14:paraId="0B2532FC" w14:textId="77777777" w:rsidR="0025349E" w:rsidRDefault="00893EAB">
            <w:pPr>
              <w:pStyle w:val="TableParagraph"/>
              <w:numPr>
                <w:ilvl w:val="1"/>
                <w:numId w:val="33"/>
              </w:numPr>
              <w:tabs>
                <w:tab w:val="left" w:pos="388"/>
              </w:tabs>
              <w:ind w:left="388" w:hanging="329"/>
            </w:pPr>
            <w:r>
              <w:t>Introduction</w:t>
            </w:r>
            <w:r>
              <w:rPr>
                <w:spacing w:val="-12"/>
              </w:rPr>
              <w:t xml:space="preserve"> </w:t>
            </w:r>
            <w:r>
              <w:rPr>
                <w:spacing w:val="-2"/>
              </w:rPr>
              <w:t>………………………………………………………………………………</w:t>
            </w:r>
          </w:p>
          <w:p w14:paraId="2D219D81" w14:textId="77777777" w:rsidR="0025349E" w:rsidRDefault="00893EAB">
            <w:pPr>
              <w:pStyle w:val="TableParagraph"/>
              <w:numPr>
                <w:ilvl w:val="1"/>
                <w:numId w:val="33"/>
              </w:numPr>
              <w:tabs>
                <w:tab w:val="left" w:pos="386"/>
              </w:tabs>
              <w:spacing w:before="183"/>
              <w:ind w:left="386" w:hanging="327"/>
            </w:pPr>
            <w:r>
              <w:t>Overview</w:t>
            </w:r>
            <w:r>
              <w:rPr>
                <w:spacing w:val="-7"/>
              </w:rPr>
              <w:t xml:space="preserve"> </w:t>
            </w:r>
            <w:r>
              <w:t>of</w:t>
            </w:r>
            <w:r>
              <w:rPr>
                <w:spacing w:val="-2"/>
              </w:rPr>
              <w:t xml:space="preserve"> </w:t>
            </w:r>
            <w:r>
              <w:t>Borehole</w:t>
            </w:r>
            <w:r>
              <w:rPr>
                <w:spacing w:val="-8"/>
              </w:rPr>
              <w:t xml:space="preserve"> </w:t>
            </w:r>
            <w:r>
              <w:t>Water</w:t>
            </w:r>
            <w:r>
              <w:rPr>
                <w:spacing w:val="-5"/>
              </w:rPr>
              <w:t xml:space="preserve"> </w:t>
            </w:r>
            <w:r>
              <w:t>Quality</w:t>
            </w:r>
            <w:r>
              <w:rPr>
                <w:spacing w:val="-3"/>
              </w:rPr>
              <w:t xml:space="preserve"> </w:t>
            </w:r>
            <w:r>
              <w:t>in</w:t>
            </w:r>
            <w:r>
              <w:rPr>
                <w:spacing w:val="-3"/>
              </w:rPr>
              <w:t xml:space="preserve"> </w:t>
            </w:r>
            <w:r>
              <w:t>Ilorin</w:t>
            </w:r>
            <w:r>
              <w:rPr>
                <w:spacing w:val="-4"/>
              </w:rPr>
              <w:t xml:space="preserve"> </w:t>
            </w:r>
            <w:r>
              <w:t>South</w:t>
            </w:r>
            <w:r>
              <w:rPr>
                <w:spacing w:val="-3"/>
              </w:rPr>
              <w:t xml:space="preserve"> </w:t>
            </w:r>
            <w:r>
              <w:rPr>
                <w:spacing w:val="-2"/>
              </w:rPr>
              <w:t>…………………….</w:t>
            </w:r>
          </w:p>
        </w:tc>
        <w:tc>
          <w:tcPr>
            <w:tcW w:w="771" w:type="dxa"/>
          </w:tcPr>
          <w:p w14:paraId="7DA41AED" w14:textId="77777777" w:rsidR="0025349E" w:rsidRDefault="0025349E">
            <w:pPr>
              <w:pStyle w:val="TableParagraph"/>
              <w:spacing w:before="115"/>
              <w:rPr>
                <w:rFonts w:ascii="Times New Roman"/>
                <w:b/>
              </w:rPr>
            </w:pPr>
          </w:p>
          <w:p w14:paraId="1BA9F7BA" w14:textId="77777777" w:rsidR="0025349E" w:rsidRDefault="00893EAB">
            <w:pPr>
              <w:pStyle w:val="TableParagraph"/>
              <w:ind w:left="104"/>
            </w:pPr>
            <w:r>
              <w:rPr>
                <w:spacing w:val="-10"/>
              </w:rPr>
              <w:t>6</w:t>
            </w:r>
          </w:p>
        </w:tc>
        <w:tc>
          <w:tcPr>
            <w:tcW w:w="469" w:type="dxa"/>
          </w:tcPr>
          <w:p w14:paraId="6291572F" w14:textId="77777777" w:rsidR="0025349E" w:rsidRDefault="0025349E">
            <w:pPr>
              <w:pStyle w:val="TableParagraph"/>
              <w:rPr>
                <w:rFonts w:ascii="Times New Roman"/>
              </w:rPr>
            </w:pPr>
          </w:p>
        </w:tc>
        <w:tc>
          <w:tcPr>
            <w:tcW w:w="1906" w:type="dxa"/>
            <w:gridSpan w:val="3"/>
          </w:tcPr>
          <w:p w14:paraId="7CCAA440" w14:textId="77777777" w:rsidR="0025349E" w:rsidRDefault="0025349E">
            <w:pPr>
              <w:pStyle w:val="TableParagraph"/>
              <w:rPr>
                <w:rFonts w:ascii="Times New Roman"/>
                <w:b/>
              </w:rPr>
            </w:pPr>
          </w:p>
          <w:p w14:paraId="050C26F6" w14:textId="77777777" w:rsidR="0025349E" w:rsidRDefault="0025349E">
            <w:pPr>
              <w:pStyle w:val="TableParagraph"/>
              <w:rPr>
                <w:rFonts w:ascii="Times New Roman"/>
                <w:b/>
              </w:rPr>
            </w:pPr>
          </w:p>
          <w:p w14:paraId="3E3F5AA6" w14:textId="77777777" w:rsidR="0025349E" w:rsidRDefault="0025349E">
            <w:pPr>
              <w:pStyle w:val="TableParagraph"/>
              <w:spacing w:before="60"/>
              <w:rPr>
                <w:rFonts w:ascii="Times New Roman"/>
                <w:b/>
              </w:rPr>
            </w:pPr>
          </w:p>
          <w:p w14:paraId="1F855D63" w14:textId="77777777" w:rsidR="0025349E" w:rsidRDefault="00893EAB">
            <w:pPr>
              <w:pStyle w:val="TableParagraph"/>
              <w:spacing w:before="1"/>
              <w:ind w:left="304"/>
            </w:pPr>
            <w:r>
              <w:rPr>
                <w:spacing w:val="-10"/>
              </w:rPr>
              <w:t>6</w:t>
            </w:r>
          </w:p>
        </w:tc>
      </w:tr>
      <w:tr w:rsidR="0025349E" w14:paraId="1BF9C96F" w14:textId="77777777">
        <w:trPr>
          <w:trHeight w:val="334"/>
        </w:trPr>
        <w:tc>
          <w:tcPr>
            <w:tcW w:w="6427" w:type="dxa"/>
          </w:tcPr>
          <w:p w14:paraId="22D94A77" w14:textId="77777777" w:rsidR="0025349E" w:rsidRDefault="00893EAB">
            <w:pPr>
              <w:pStyle w:val="TableParagraph"/>
              <w:spacing w:before="70" w:line="245" w:lineRule="exact"/>
              <w:ind w:left="59"/>
            </w:pPr>
            <w:r>
              <w:t>2.3</w:t>
            </w:r>
            <w:r>
              <w:rPr>
                <w:spacing w:val="-9"/>
              </w:rPr>
              <w:t xml:space="preserve"> </w:t>
            </w:r>
            <w:r>
              <w:t>Physicochemical</w:t>
            </w:r>
            <w:r>
              <w:rPr>
                <w:spacing w:val="-7"/>
              </w:rPr>
              <w:t xml:space="preserve"> </w:t>
            </w:r>
            <w:r>
              <w:t>Parameters</w:t>
            </w:r>
            <w:r>
              <w:rPr>
                <w:spacing w:val="-8"/>
              </w:rPr>
              <w:t xml:space="preserve"> </w:t>
            </w:r>
            <w:r>
              <w:t>of</w:t>
            </w:r>
            <w:r>
              <w:rPr>
                <w:spacing w:val="-7"/>
              </w:rPr>
              <w:t xml:space="preserve"> </w:t>
            </w:r>
            <w:r>
              <w:t>Borehole</w:t>
            </w:r>
            <w:r>
              <w:rPr>
                <w:spacing w:val="-5"/>
              </w:rPr>
              <w:t xml:space="preserve"> </w:t>
            </w:r>
            <w:r>
              <w:t>Water</w:t>
            </w:r>
            <w:r>
              <w:rPr>
                <w:spacing w:val="-6"/>
              </w:rPr>
              <w:t xml:space="preserve"> </w:t>
            </w:r>
            <w:r>
              <w:rPr>
                <w:spacing w:val="-2"/>
              </w:rPr>
              <w:t>…………………………..</w:t>
            </w:r>
          </w:p>
        </w:tc>
        <w:tc>
          <w:tcPr>
            <w:tcW w:w="771" w:type="dxa"/>
          </w:tcPr>
          <w:p w14:paraId="050A8862" w14:textId="77777777" w:rsidR="0025349E" w:rsidRDefault="0025349E">
            <w:pPr>
              <w:pStyle w:val="TableParagraph"/>
              <w:rPr>
                <w:rFonts w:ascii="Times New Roman"/>
              </w:rPr>
            </w:pPr>
          </w:p>
        </w:tc>
        <w:tc>
          <w:tcPr>
            <w:tcW w:w="469" w:type="dxa"/>
          </w:tcPr>
          <w:p w14:paraId="001EC038" w14:textId="77777777" w:rsidR="0025349E" w:rsidRDefault="0025349E">
            <w:pPr>
              <w:pStyle w:val="TableParagraph"/>
              <w:rPr>
                <w:rFonts w:ascii="Times New Roman"/>
              </w:rPr>
            </w:pPr>
          </w:p>
        </w:tc>
        <w:tc>
          <w:tcPr>
            <w:tcW w:w="1906" w:type="dxa"/>
            <w:gridSpan w:val="3"/>
          </w:tcPr>
          <w:p w14:paraId="36C0C2B1" w14:textId="77777777" w:rsidR="0025349E" w:rsidRDefault="00893EAB">
            <w:pPr>
              <w:pStyle w:val="TableParagraph"/>
              <w:spacing w:before="70" w:line="245" w:lineRule="exact"/>
              <w:ind w:left="354"/>
            </w:pPr>
            <w:r>
              <w:rPr>
                <w:spacing w:val="-10"/>
              </w:rPr>
              <w:t>6</w:t>
            </w:r>
          </w:p>
        </w:tc>
      </w:tr>
      <w:tr w:rsidR="0025349E" w14:paraId="02A8AA2B" w14:textId="77777777">
        <w:trPr>
          <w:trHeight w:val="656"/>
        </w:trPr>
        <w:tc>
          <w:tcPr>
            <w:tcW w:w="7198" w:type="dxa"/>
            <w:gridSpan w:val="2"/>
          </w:tcPr>
          <w:p w14:paraId="58B173FA" w14:textId="77777777" w:rsidR="0025349E" w:rsidRDefault="0025349E">
            <w:pPr>
              <w:pStyle w:val="TableParagraph"/>
              <w:spacing w:before="24"/>
              <w:rPr>
                <w:rFonts w:ascii="Times New Roman"/>
                <w:b/>
              </w:rPr>
            </w:pPr>
          </w:p>
          <w:p w14:paraId="2ABB10B1" w14:textId="77777777" w:rsidR="0025349E" w:rsidRDefault="00893EAB">
            <w:pPr>
              <w:pStyle w:val="TableParagraph"/>
              <w:ind w:left="1980"/>
            </w:pPr>
            <w:r>
              <w:t>2.3.1</w:t>
            </w:r>
            <w:r>
              <w:rPr>
                <w:spacing w:val="-3"/>
              </w:rPr>
              <w:t xml:space="preserve"> </w:t>
            </w:r>
            <w:r>
              <w:t>pH</w:t>
            </w:r>
            <w:r>
              <w:rPr>
                <w:spacing w:val="-1"/>
              </w:rPr>
              <w:t xml:space="preserve"> </w:t>
            </w:r>
            <w:r>
              <w:rPr>
                <w:spacing w:val="-2"/>
              </w:rPr>
              <w:t>…………………………………………………………………………..</w:t>
            </w:r>
          </w:p>
        </w:tc>
        <w:tc>
          <w:tcPr>
            <w:tcW w:w="1214" w:type="dxa"/>
            <w:gridSpan w:val="2"/>
          </w:tcPr>
          <w:p w14:paraId="657C2C17" w14:textId="77777777" w:rsidR="0025349E" w:rsidRDefault="0025349E">
            <w:pPr>
              <w:pStyle w:val="TableParagraph"/>
              <w:spacing w:before="24"/>
              <w:rPr>
                <w:rFonts w:ascii="Times New Roman"/>
                <w:b/>
              </w:rPr>
            </w:pPr>
          </w:p>
          <w:p w14:paraId="67B46DBB" w14:textId="77777777" w:rsidR="0025349E" w:rsidRDefault="00893EAB">
            <w:pPr>
              <w:pStyle w:val="TableParagraph"/>
              <w:ind w:left="773"/>
            </w:pPr>
            <w:r>
              <w:rPr>
                <w:spacing w:val="-10"/>
              </w:rPr>
              <w:t>6</w:t>
            </w:r>
          </w:p>
        </w:tc>
        <w:tc>
          <w:tcPr>
            <w:tcW w:w="695" w:type="dxa"/>
          </w:tcPr>
          <w:p w14:paraId="0FE2970C" w14:textId="77777777" w:rsidR="0025349E" w:rsidRDefault="0025349E">
            <w:pPr>
              <w:pStyle w:val="TableParagraph"/>
              <w:rPr>
                <w:rFonts w:ascii="Times New Roman"/>
              </w:rPr>
            </w:pPr>
          </w:p>
        </w:tc>
        <w:tc>
          <w:tcPr>
            <w:tcW w:w="466" w:type="dxa"/>
          </w:tcPr>
          <w:p w14:paraId="02C9615C" w14:textId="77777777" w:rsidR="0025349E" w:rsidRDefault="0025349E">
            <w:pPr>
              <w:pStyle w:val="TableParagraph"/>
              <w:rPr>
                <w:rFonts w:ascii="Times New Roman"/>
              </w:rPr>
            </w:pPr>
          </w:p>
        </w:tc>
      </w:tr>
      <w:tr w:rsidR="0025349E" w14:paraId="6A613377" w14:textId="77777777">
        <w:trPr>
          <w:trHeight w:val="900"/>
        </w:trPr>
        <w:tc>
          <w:tcPr>
            <w:tcW w:w="7198" w:type="dxa"/>
            <w:gridSpan w:val="2"/>
          </w:tcPr>
          <w:p w14:paraId="1B94D964" w14:textId="77777777" w:rsidR="0025349E" w:rsidRDefault="00893EAB">
            <w:pPr>
              <w:pStyle w:val="TableParagraph"/>
              <w:spacing w:before="70"/>
              <w:ind w:left="1876"/>
            </w:pPr>
            <w:r>
              <w:t>2.3.2</w:t>
            </w:r>
            <w:r>
              <w:rPr>
                <w:spacing w:val="-5"/>
              </w:rPr>
              <w:t xml:space="preserve"> </w:t>
            </w:r>
            <w:r>
              <w:t>Turbidity</w:t>
            </w:r>
            <w:r>
              <w:rPr>
                <w:spacing w:val="-5"/>
              </w:rPr>
              <w:t xml:space="preserve"> </w:t>
            </w:r>
            <w:r>
              <w:rPr>
                <w:spacing w:val="-2"/>
              </w:rPr>
              <w:t>………………………………………………………………….</w:t>
            </w:r>
          </w:p>
          <w:p w14:paraId="38648A6B" w14:textId="77777777" w:rsidR="0025349E" w:rsidRDefault="00893EAB">
            <w:pPr>
              <w:pStyle w:val="TableParagraph"/>
              <w:spacing w:before="183"/>
              <w:ind w:left="1550"/>
            </w:pPr>
            <w:r>
              <w:t>2.3.3</w:t>
            </w:r>
            <w:r>
              <w:rPr>
                <w:spacing w:val="-5"/>
              </w:rPr>
              <w:t xml:space="preserve"> </w:t>
            </w:r>
            <w:r>
              <w:t>Total</w:t>
            </w:r>
            <w:r>
              <w:rPr>
                <w:spacing w:val="-4"/>
              </w:rPr>
              <w:t xml:space="preserve"> </w:t>
            </w:r>
            <w:r>
              <w:t>Dissolved</w:t>
            </w:r>
            <w:r>
              <w:rPr>
                <w:spacing w:val="-3"/>
              </w:rPr>
              <w:t xml:space="preserve"> </w:t>
            </w:r>
            <w:r>
              <w:t>Solids</w:t>
            </w:r>
            <w:r>
              <w:rPr>
                <w:spacing w:val="-5"/>
              </w:rPr>
              <w:t xml:space="preserve"> </w:t>
            </w:r>
            <w:r>
              <w:t>(TDS)</w:t>
            </w:r>
            <w:r>
              <w:rPr>
                <w:spacing w:val="-5"/>
              </w:rPr>
              <w:t xml:space="preserve"> </w:t>
            </w:r>
            <w:r>
              <w:rPr>
                <w:spacing w:val="-2"/>
              </w:rPr>
              <w:t>……………………………………..</w:t>
            </w:r>
          </w:p>
        </w:tc>
        <w:tc>
          <w:tcPr>
            <w:tcW w:w="1214" w:type="dxa"/>
            <w:gridSpan w:val="2"/>
          </w:tcPr>
          <w:p w14:paraId="041F0CCE" w14:textId="77777777" w:rsidR="0025349E" w:rsidRDefault="00893EAB">
            <w:pPr>
              <w:pStyle w:val="TableParagraph"/>
              <w:spacing w:before="70"/>
              <w:ind w:left="773"/>
            </w:pPr>
            <w:r>
              <w:rPr>
                <w:spacing w:val="-10"/>
              </w:rPr>
              <w:t>6</w:t>
            </w:r>
          </w:p>
        </w:tc>
        <w:tc>
          <w:tcPr>
            <w:tcW w:w="695" w:type="dxa"/>
          </w:tcPr>
          <w:p w14:paraId="363AFDD3" w14:textId="77777777" w:rsidR="0025349E" w:rsidRDefault="0025349E">
            <w:pPr>
              <w:pStyle w:val="TableParagraph"/>
              <w:rPr>
                <w:rFonts w:ascii="Times New Roman"/>
                <w:b/>
              </w:rPr>
            </w:pPr>
          </w:p>
          <w:p w14:paraId="102849F8" w14:textId="77777777" w:rsidR="0025349E" w:rsidRDefault="0025349E">
            <w:pPr>
              <w:pStyle w:val="TableParagraph"/>
              <w:spacing w:before="15"/>
              <w:rPr>
                <w:rFonts w:ascii="Times New Roman"/>
                <w:b/>
              </w:rPr>
            </w:pPr>
          </w:p>
          <w:p w14:paraId="74AA590D" w14:textId="77777777" w:rsidR="0025349E" w:rsidRDefault="00893EAB">
            <w:pPr>
              <w:pStyle w:val="TableParagraph"/>
              <w:spacing w:before="1"/>
              <w:ind w:right="22"/>
              <w:jc w:val="center"/>
            </w:pPr>
            <w:r>
              <w:rPr>
                <w:spacing w:val="-10"/>
              </w:rPr>
              <w:t>7</w:t>
            </w:r>
          </w:p>
        </w:tc>
        <w:tc>
          <w:tcPr>
            <w:tcW w:w="466" w:type="dxa"/>
          </w:tcPr>
          <w:p w14:paraId="46273D23" w14:textId="77777777" w:rsidR="0025349E" w:rsidRDefault="0025349E">
            <w:pPr>
              <w:pStyle w:val="TableParagraph"/>
              <w:rPr>
                <w:rFonts w:ascii="Times New Roman"/>
              </w:rPr>
            </w:pPr>
          </w:p>
        </w:tc>
      </w:tr>
      <w:tr w:rsidR="0025349E" w14:paraId="4501DC84" w14:textId="77777777">
        <w:trPr>
          <w:trHeight w:val="1798"/>
        </w:trPr>
        <w:tc>
          <w:tcPr>
            <w:tcW w:w="7198" w:type="dxa"/>
            <w:gridSpan w:val="2"/>
          </w:tcPr>
          <w:p w14:paraId="2E004E93" w14:textId="77777777" w:rsidR="0025349E" w:rsidRDefault="00893EAB">
            <w:pPr>
              <w:pStyle w:val="TableParagraph"/>
              <w:numPr>
                <w:ilvl w:val="2"/>
                <w:numId w:val="32"/>
              </w:numPr>
              <w:tabs>
                <w:tab w:val="left" w:pos="2063"/>
              </w:tabs>
              <w:spacing w:before="70"/>
              <w:ind w:left="2063" w:hanging="494"/>
              <w:jc w:val="left"/>
            </w:pPr>
            <w:r>
              <w:t>Electrical</w:t>
            </w:r>
            <w:r>
              <w:rPr>
                <w:spacing w:val="-7"/>
              </w:rPr>
              <w:t xml:space="preserve"> </w:t>
            </w:r>
            <w:r>
              <w:t>Conductivity</w:t>
            </w:r>
            <w:r>
              <w:rPr>
                <w:spacing w:val="-6"/>
              </w:rPr>
              <w:t xml:space="preserve"> </w:t>
            </w:r>
            <w:r>
              <w:t>(EC)</w:t>
            </w:r>
            <w:r>
              <w:rPr>
                <w:spacing w:val="-7"/>
              </w:rPr>
              <w:t xml:space="preserve"> </w:t>
            </w:r>
            <w:r>
              <w:rPr>
                <w:spacing w:val="-2"/>
              </w:rPr>
              <w:t>………………………………………</w:t>
            </w:r>
          </w:p>
          <w:p w14:paraId="5CD317EB" w14:textId="77777777" w:rsidR="0025349E" w:rsidRDefault="00893EAB">
            <w:pPr>
              <w:pStyle w:val="TableParagraph"/>
              <w:numPr>
                <w:ilvl w:val="2"/>
                <w:numId w:val="32"/>
              </w:numPr>
              <w:tabs>
                <w:tab w:val="left" w:pos="1665"/>
              </w:tabs>
              <w:spacing w:before="180"/>
              <w:ind w:left="1665" w:hanging="494"/>
              <w:jc w:val="left"/>
            </w:pPr>
            <w:r>
              <w:t>Heavy</w:t>
            </w:r>
            <w:r>
              <w:rPr>
                <w:spacing w:val="-6"/>
              </w:rPr>
              <w:t xml:space="preserve"> </w:t>
            </w:r>
            <w:r>
              <w:t>Metals</w:t>
            </w:r>
            <w:r>
              <w:rPr>
                <w:spacing w:val="-5"/>
              </w:rPr>
              <w:t xml:space="preserve"> </w:t>
            </w:r>
            <w:r>
              <w:t>(Lead,</w:t>
            </w:r>
            <w:r>
              <w:rPr>
                <w:spacing w:val="-6"/>
              </w:rPr>
              <w:t xml:space="preserve"> </w:t>
            </w:r>
            <w:r>
              <w:t>Arsenic,</w:t>
            </w:r>
            <w:r>
              <w:rPr>
                <w:spacing w:val="-5"/>
              </w:rPr>
              <w:t xml:space="preserve"> </w:t>
            </w:r>
            <w:r>
              <w:t>Cadmium,</w:t>
            </w:r>
            <w:r>
              <w:rPr>
                <w:spacing w:val="-7"/>
              </w:rPr>
              <w:t xml:space="preserve"> </w:t>
            </w:r>
            <w:r>
              <w:t>etc.)</w:t>
            </w:r>
            <w:r>
              <w:rPr>
                <w:spacing w:val="-5"/>
              </w:rPr>
              <w:t xml:space="preserve"> </w:t>
            </w:r>
            <w:r>
              <w:rPr>
                <w:spacing w:val="-2"/>
              </w:rPr>
              <w:t>…………….</w:t>
            </w:r>
          </w:p>
          <w:p w14:paraId="29498D41" w14:textId="77777777" w:rsidR="0025349E" w:rsidRDefault="00893EAB">
            <w:pPr>
              <w:pStyle w:val="TableParagraph"/>
              <w:numPr>
                <w:ilvl w:val="2"/>
                <w:numId w:val="32"/>
              </w:numPr>
              <w:tabs>
                <w:tab w:val="left" w:pos="2154"/>
              </w:tabs>
              <w:spacing w:before="183"/>
              <w:ind w:left="2154" w:hanging="494"/>
              <w:jc w:val="left"/>
            </w:pPr>
            <w:r>
              <w:t>Nitrate</w:t>
            </w:r>
            <w:r>
              <w:rPr>
                <w:spacing w:val="-5"/>
              </w:rPr>
              <w:t xml:space="preserve"> </w:t>
            </w:r>
            <w:r>
              <w:t>and</w:t>
            </w:r>
            <w:r>
              <w:rPr>
                <w:spacing w:val="-4"/>
              </w:rPr>
              <w:t xml:space="preserve"> </w:t>
            </w:r>
            <w:r>
              <w:t>Nitrite</w:t>
            </w:r>
            <w:r>
              <w:rPr>
                <w:spacing w:val="-4"/>
              </w:rPr>
              <w:t xml:space="preserve"> </w:t>
            </w:r>
            <w:r>
              <w:rPr>
                <w:spacing w:val="-2"/>
              </w:rPr>
              <w:t>……………………………………………………</w:t>
            </w:r>
          </w:p>
          <w:p w14:paraId="05BCCC43" w14:textId="77777777" w:rsidR="0025349E" w:rsidRDefault="00893EAB">
            <w:pPr>
              <w:pStyle w:val="TableParagraph"/>
              <w:numPr>
                <w:ilvl w:val="2"/>
                <w:numId w:val="32"/>
              </w:numPr>
              <w:tabs>
                <w:tab w:val="left" w:pos="2358"/>
              </w:tabs>
              <w:spacing w:before="180"/>
              <w:ind w:left="2358" w:hanging="494"/>
              <w:jc w:val="left"/>
            </w:pPr>
            <w:r>
              <w:t>Fluoride</w:t>
            </w:r>
            <w:r>
              <w:rPr>
                <w:spacing w:val="-9"/>
              </w:rPr>
              <w:t xml:space="preserve"> </w:t>
            </w:r>
            <w:r>
              <w:rPr>
                <w:spacing w:val="-2"/>
              </w:rPr>
              <w:t>………………………………………………………………….</w:t>
            </w:r>
          </w:p>
        </w:tc>
        <w:tc>
          <w:tcPr>
            <w:tcW w:w="1214" w:type="dxa"/>
            <w:gridSpan w:val="2"/>
          </w:tcPr>
          <w:p w14:paraId="36F4CB0E" w14:textId="77777777" w:rsidR="0025349E" w:rsidRDefault="0025349E">
            <w:pPr>
              <w:pStyle w:val="TableParagraph"/>
              <w:rPr>
                <w:rFonts w:ascii="Times New Roman"/>
                <w:b/>
              </w:rPr>
            </w:pPr>
          </w:p>
          <w:p w14:paraId="681EB213" w14:textId="77777777" w:rsidR="0025349E" w:rsidRDefault="0025349E">
            <w:pPr>
              <w:pStyle w:val="TableParagraph"/>
              <w:rPr>
                <w:rFonts w:ascii="Times New Roman"/>
                <w:b/>
              </w:rPr>
            </w:pPr>
          </w:p>
          <w:p w14:paraId="7CA26282" w14:textId="77777777" w:rsidR="0025349E" w:rsidRDefault="0025349E">
            <w:pPr>
              <w:pStyle w:val="TableParagraph"/>
              <w:rPr>
                <w:rFonts w:ascii="Times New Roman"/>
                <w:b/>
              </w:rPr>
            </w:pPr>
          </w:p>
          <w:p w14:paraId="7CAA0CBC" w14:textId="77777777" w:rsidR="0025349E" w:rsidRDefault="0025349E">
            <w:pPr>
              <w:pStyle w:val="TableParagraph"/>
              <w:rPr>
                <w:rFonts w:ascii="Times New Roman"/>
                <w:b/>
              </w:rPr>
            </w:pPr>
          </w:p>
          <w:p w14:paraId="22B77DB6" w14:textId="77777777" w:rsidR="0025349E" w:rsidRDefault="0025349E">
            <w:pPr>
              <w:pStyle w:val="TableParagraph"/>
              <w:spacing w:before="153"/>
              <w:rPr>
                <w:rFonts w:ascii="Times New Roman"/>
                <w:b/>
              </w:rPr>
            </w:pPr>
          </w:p>
          <w:p w14:paraId="745E7ADE" w14:textId="77777777" w:rsidR="0025349E" w:rsidRDefault="00893EAB">
            <w:pPr>
              <w:pStyle w:val="TableParagraph"/>
              <w:spacing w:before="1"/>
              <w:ind w:left="773"/>
            </w:pPr>
            <w:r>
              <w:rPr>
                <w:spacing w:val="-10"/>
              </w:rPr>
              <w:t>7</w:t>
            </w:r>
          </w:p>
        </w:tc>
        <w:tc>
          <w:tcPr>
            <w:tcW w:w="695" w:type="dxa"/>
          </w:tcPr>
          <w:p w14:paraId="679C88FD" w14:textId="77777777" w:rsidR="0025349E" w:rsidRDefault="00893EAB">
            <w:pPr>
              <w:pStyle w:val="TableParagraph"/>
              <w:spacing w:before="70"/>
              <w:ind w:right="22"/>
              <w:jc w:val="center"/>
            </w:pPr>
            <w:r>
              <w:rPr>
                <w:spacing w:val="-10"/>
              </w:rPr>
              <w:t>7</w:t>
            </w:r>
          </w:p>
          <w:p w14:paraId="7B4032CA" w14:textId="77777777" w:rsidR="0025349E" w:rsidRDefault="0025349E">
            <w:pPr>
              <w:pStyle w:val="TableParagraph"/>
              <w:rPr>
                <w:rFonts w:ascii="Times New Roman"/>
                <w:b/>
              </w:rPr>
            </w:pPr>
          </w:p>
          <w:p w14:paraId="68E96A43" w14:textId="77777777" w:rsidR="0025349E" w:rsidRDefault="0025349E">
            <w:pPr>
              <w:pStyle w:val="TableParagraph"/>
              <w:spacing w:before="125"/>
              <w:rPr>
                <w:rFonts w:ascii="Times New Roman"/>
                <w:b/>
              </w:rPr>
            </w:pPr>
          </w:p>
          <w:p w14:paraId="5D9E8858" w14:textId="77777777" w:rsidR="0025349E" w:rsidRDefault="00893EAB">
            <w:pPr>
              <w:pStyle w:val="TableParagraph"/>
              <w:ind w:right="22"/>
              <w:jc w:val="center"/>
            </w:pPr>
            <w:r>
              <w:rPr>
                <w:spacing w:val="-10"/>
              </w:rPr>
              <w:t>7</w:t>
            </w:r>
          </w:p>
        </w:tc>
        <w:tc>
          <w:tcPr>
            <w:tcW w:w="466" w:type="dxa"/>
          </w:tcPr>
          <w:p w14:paraId="25E18969" w14:textId="77777777" w:rsidR="0025349E" w:rsidRDefault="0025349E">
            <w:pPr>
              <w:pStyle w:val="TableParagraph"/>
              <w:rPr>
                <w:rFonts w:ascii="Times New Roman"/>
                <w:b/>
              </w:rPr>
            </w:pPr>
          </w:p>
          <w:p w14:paraId="58615B22" w14:textId="77777777" w:rsidR="0025349E" w:rsidRDefault="0025349E">
            <w:pPr>
              <w:pStyle w:val="TableParagraph"/>
              <w:spacing w:before="12"/>
              <w:rPr>
                <w:rFonts w:ascii="Times New Roman"/>
                <w:b/>
              </w:rPr>
            </w:pPr>
          </w:p>
          <w:p w14:paraId="29F206F6" w14:textId="77777777" w:rsidR="0025349E" w:rsidRDefault="00893EAB">
            <w:pPr>
              <w:pStyle w:val="TableParagraph"/>
              <w:spacing w:before="1"/>
              <w:ind w:left="304"/>
            </w:pPr>
            <w:r>
              <w:rPr>
                <w:spacing w:val="-10"/>
              </w:rPr>
              <w:t>7</w:t>
            </w:r>
          </w:p>
        </w:tc>
      </w:tr>
      <w:tr w:rsidR="0025349E" w14:paraId="03690BB0" w14:textId="77777777">
        <w:trPr>
          <w:trHeight w:val="335"/>
        </w:trPr>
        <w:tc>
          <w:tcPr>
            <w:tcW w:w="7198" w:type="dxa"/>
            <w:gridSpan w:val="2"/>
          </w:tcPr>
          <w:p w14:paraId="737582ED" w14:textId="77777777" w:rsidR="0025349E" w:rsidRDefault="00893EAB">
            <w:pPr>
              <w:pStyle w:val="TableParagraph"/>
              <w:spacing w:before="71" w:line="245" w:lineRule="exact"/>
              <w:ind w:left="59"/>
            </w:pPr>
            <w:r>
              <w:t>2.4</w:t>
            </w:r>
            <w:r>
              <w:rPr>
                <w:spacing w:val="-9"/>
              </w:rPr>
              <w:t xml:space="preserve"> </w:t>
            </w:r>
            <w:r>
              <w:t>Microbiological</w:t>
            </w:r>
            <w:r>
              <w:rPr>
                <w:spacing w:val="-6"/>
              </w:rPr>
              <w:t xml:space="preserve"> </w:t>
            </w:r>
            <w:r>
              <w:t>Contamination</w:t>
            </w:r>
            <w:r>
              <w:rPr>
                <w:spacing w:val="-6"/>
              </w:rPr>
              <w:t xml:space="preserve"> </w:t>
            </w:r>
            <w:r>
              <w:t>of</w:t>
            </w:r>
            <w:r>
              <w:rPr>
                <w:spacing w:val="-8"/>
              </w:rPr>
              <w:t xml:space="preserve"> </w:t>
            </w:r>
            <w:r>
              <w:t>Borehole</w:t>
            </w:r>
            <w:r>
              <w:rPr>
                <w:spacing w:val="-5"/>
              </w:rPr>
              <w:t xml:space="preserve"> </w:t>
            </w:r>
            <w:r>
              <w:t>Water</w:t>
            </w:r>
            <w:r>
              <w:rPr>
                <w:spacing w:val="-5"/>
              </w:rPr>
              <w:t xml:space="preserve"> </w:t>
            </w:r>
            <w:r>
              <w:rPr>
                <w:spacing w:val="-2"/>
              </w:rPr>
              <w:t>………………………</w:t>
            </w:r>
          </w:p>
        </w:tc>
        <w:tc>
          <w:tcPr>
            <w:tcW w:w="1214" w:type="dxa"/>
            <w:gridSpan w:val="2"/>
          </w:tcPr>
          <w:p w14:paraId="7E2CA92B" w14:textId="77777777" w:rsidR="0025349E" w:rsidRDefault="00893EAB">
            <w:pPr>
              <w:pStyle w:val="TableParagraph"/>
              <w:spacing w:before="71" w:line="245" w:lineRule="exact"/>
              <w:ind w:left="773"/>
            </w:pPr>
            <w:r>
              <w:rPr>
                <w:spacing w:val="-10"/>
              </w:rPr>
              <w:t>8</w:t>
            </w:r>
          </w:p>
        </w:tc>
        <w:tc>
          <w:tcPr>
            <w:tcW w:w="695" w:type="dxa"/>
          </w:tcPr>
          <w:p w14:paraId="1262C631" w14:textId="77777777" w:rsidR="0025349E" w:rsidRDefault="0025349E">
            <w:pPr>
              <w:pStyle w:val="TableParagraph"/>
              <w:rPr>
                <w:rFonts w:ascii="Times New Roman"/>
              </w:rPr>
            </w:pPr>
          </w:p>
        </w:tc>
        <w:tc>
          <w:tcPr>
            <w:tcW w:w="466" w:type="dxa"/>
          </w:tcPr>
          <w:p w14:paraId="725A0B1B" w14:textId="77777777" w:rsidR="0025349E" w:rsidRDefault="0025349E">
            <w:pPr>
              <w:pStyle w:val="TableParagraph"/>
              <w:rPr>
                <w:rFonts w:ascii="Times New Roman"/>
              </w:rPr>
            </w:pPr>
          </w:p>
        </w:tc>
      </w:tr>
    </w:tbl>
    <w:p w14:paraId="6FF22298" w14:textId="77777777" w:rsidR="0025349E" w:rsidRDefault="0025349E">
      <w:pPr>
        <w:pStyle w:val="TableParagraph"/>
        <w:rPr>
          <w:rFonts w:ascii="Times New Roman"/>
        </w:rPr>
        <w:sectPr w:rsidR="0025349E">
          <w:pgSz w:w="11910" w:h="16840"/>
          <w:pgMar w:top="1080" w:right="425" w:bottom="1151" w:left="425" w:header="720" w:footer="720" w:gutter="0"/>
          <w:cols w:space="720"/>
        </w:sectPr>
      </w:pPr>
    </w:p>
    <w:tbl>
      <w:tblPr>
        <w:tblW w:w="0" w:type="auto"/>
        <w:tblInd w:w="77" w:type="dxa"/>
        <w:tblLayout w:type="fixed"/>
        <w:tblCellMar>
          <w:left w:w="0" w:type="dxa"/>
          <w:right w:w="0" w:type="dxa"/>
        </w:tblCellMar>
        <w:tblLook w:val="01E0" w:firstRow="1" w:lastRow="1" w:firstColumn="1" w:lastColumn="1" w:noHBand="0" w:noVBand="0"/>
      </w:tblPr>
      <w:tblGrid>
        <w:gridCol w:w="7065"/>
        <w:gridCol w:w="684"/>
        <w:gridCol w:w="694"/>
        <w:gridCol w:w="522"/>
      </w:tblGrid>
      <w:tr w:rsidR="0025349E" w14:paraId="4A514CEE" w14:textId="77777777">
        <w:trPr>
          <w:trHeight w:val="335"/>
        </w:trPr>
        <w:tc>
          <w:tcPr>
            <w:tcW w:w="7065" w:type="dxa"/>
          </w:tcPr>
          <w:p w14:paraId="3726223F" w14:textId="77777777" w:rsidR="0025349E" w:rsidRDefault="00893EAB">
            <w:pPr>
              <w:pStyle w:val="TableParagraph"/>
              <w:spacing w:line="225" w:lineRule="exact"/>
              <w:ind w:right="232"/>
              <w:jc w:val="right"/>
            </w:pPr>
            <w:r>
              <w:lastRenderedPageBreak/>
              <w:t>2.4.1</w:t>
            </w:r>
            <w:r>
              <w:rPr>
                <w:spacing w:val="-8"/>
              </w:rPr>
              <w:t xml:space="preserve"> </w:t>
            </w:r>
            <w:r>
              <w:t>Bacterial</w:t>
            </w:r>
            <w:r>
              <w:rPr>
                <w:spacing w:val="-7"/>
              </w:rPr>
              <w:t xml:space="preserve"> </w:t>
            </w:r>
            <w:r>
              <w:t>Contaminants</w:t>
            </w:r>
            <w:r>
              <w:rPr>
                <w:spacing w:val="-4"/>
              </w:rPr>
              <w:t xml:space="preserve"> </w:t>
            </w:r>
            <w:r>
              <w:rPr>
                <w:spacing w:val="-2"/>
              </w:rPr>
              <w:t>…………………………………………….</w:t>
            </w:r>
          </w:p>
        </w:tc>
        <w:tc>
          <w:tcPr>
            <w:tcW w:w="684" w:type="dxa"/>
          </w:tcPr>
          <w:p w14:paraId="4CFC9C7C" w14:textId="77777777" w:rsidR="0025349E" w:rsidRDefault="0025349E">
            <w:pPr>
              <w:pStyle w:val="TableParagraph"/>
              <w:rPr>
                <w:rFonts w:ascii="Times New Roman"/>
              </w:rPr>
            </w:pPr>
          </w:p>
        </w:tc>
        <w:tc>
          <w:tcPr>
            <w:tcW w:w="694" w:type="dxa"/>
          </w:tcPr>
          <w:p w14:paraId="120C1379" w14:textId="77777777" w:rsidR="0025349E" w:rsidRDefault="0025349E">
            <w:pPr>
              <w:pStyle w:val="TableParagraph"/>
              <w:rPr>
                <w:rFonts w:ascii="Times New Roman"/>
              </w:rPr>
            </w:pPr>
          </w:p>
        </w:tc>
        <w:tc>
          <w:tcPr>
            <w:tcW w:w="522" w:type="dxa"/>
          </w:tcPr>
          <w:p w14:paraId="7453B4F0" w14:textId="77777777" w:rsidR="0025349E" w:rsidRDefault="00893EAB">
            <w:pPr>
              <w:pStyle w:val="TableParagraph"/>
              <w:spacing w:line="225" w:lineRule="exact"/>
              <w:ind w:left="248"/>
            </w:pPr>
            <w:r>
              <w:rPr>
                <w:spacing w:val="-10"/>
              </w:rPr>
              <w:t>8</w:t>
            </w:r>
          </w:p>
        </w:tc>
      </w:tr>
      <w:tr w:rsidR="0025349E" w14:paraId="56AA8FA3" w14:textId="77777777">
        <w:trPr>
          <w:trHeight w:val="450"/>
        </w:trPr>
        <w:tc>
          <w:tcPr>
            <w:tcW w:w="7065" w:type="dxa"/>
          </w:tcPr>
          <w:p w14:paraId="2C0115F6" w14:textId="77777777" w:rsidR="0025349E" w:rsidRDefault="00893EAB">
            <w:pPr>
              <w:pStyle w:val="TableParagraph"/>
              <w:spacing w:before="71"/>
              <w:ind w:left="1339"/>
            </w:pPr>
            <w:r>
              <w:t>2.4.2</w:t>
            </w:r>
            <w:r>
              <w:rPr>
                <w:spacing w:val="-6"/>
              </w:rPr>
              <w:t xml:space="preserve"> </w:t>
            </w:r>
            <w:r>
              <w:t>Protozoan</w:t>
            </w:r>
            <w:r>
              <w:rPr>
                <w:spacing w:val="-8"/>
              </w:rPr>
              <w:t xml:space="preserve"> </w:t>
            </w:r>
            <w:r>
              <w:t>and</w:t>
            </w:r>
            <w:r>
              <w:rPr>
                <w:spacing w:val="-5"/>
              </w:rPr>
              <w:t xml:space="preserve"> </w:t>
            </w:r>
            <w:r>
              <w:t>Viral</w:t>
            </w:r>
            <w:r>
              <w:rPr>
                <w:spacing w:val="-4"/>
              </w:rPr>
              <w:t xml:space="preserve"> </w:t>
            </w:r>
            <w:r>
              <w:t>Contaminants</w:t>
            </w:r>
            <w:r>
              <w:rPr>
                <w:spacing w:val="-5"/>
              </w:rPr>
              <w:t xml:space="preserve"> </w:t>
            </w:r>
            <w:r>
              <w:rPr>
                <w:spacing w:val="-2"/>
              </w:rPr>
              <w:t>…………………………….</w:t>
            </w:r>
          </w:p>
        </w:tc>
        <w:tc>
          <w:tcPr>
            <w:tcW w:w="684" w:type="dxa"/>
          </w:tcPr>
          <w:p w14:paraId="40B44D7E" w14:textId="77777777" w:rsidR="0025349E" w:rsidRDefault="0025349E">
            <w:pPr>
              <w:pStyle w:val="TableParagraph"/>
              <w:rPr>
                <w:rFonts w:ascii="Times New Roman"/>
              </w:rPr>
            </w:pPr>
          </w:p>
        </w:tc>
        <w:tc>
          <w:tcPr>
            <w:tcW w:w="694" w:type="dxa"/>
          </w:tcPr>
          <w:p w14:paraId="600DAD6B" w14:textId="77777777" w:rsidR="0025349E" w:rsidRDefault="0025349E">
            <w:pPr>
              <w:pStyle w:val="TableParagraph"/>
              <w:rPr>
                <w:rFonts w:ascii="Times New Roman"/>
              </w:rPr>
            </w:pPr>
          </w:p>
        </w:tc>
        <w:tc>
          <w:tcPr>
            <w:tcW w:w="522" w:type="dxa"/>
          </w:tcPr>
          <w:p w14:paraId="07C2C920" w14:textId="77777777" w:rsidR="0025349E" w:rsidRDefault="00893EAB">
            <w:pPr>
              <w:pStyle w:val="TableParagraph"/>
              <w:spacing w:before="71"/>
              <w:ind w:left="248"/>
            </w:pPr>
            <w:r>
              <w:rPr>
                <w:spacing w:val="-10"/>
              </w:rPr>
              <w:t>8</w:t>
            </w:r>
          </w:p>
        </w:tc>
      </w:tr>
      <w:tr w:rsidR="0025349E" w14:paraId="253081FF" w14:textId="77777777">
        <w:trPr>
          <w:trHeight w:val="1350"/>
        </w:trPr>
        <w:tc>
          <w:tcPr>
            <w:tcW w:w="7065" w:type="dxa"/>
          </w:tcPr>
          <w:p w14:paraId="68555733" w14:textId="77777777" w:rsidR="0025349E" w:rsidRDefault="00893EAB">
            <w:pPr>
              <w:pStyle w:val="TableParagraph"/>
              <w:numPr>
                <w:ilvl w:val="1"/>
                <w:numId w:val="31"/>
              </w:numPr>
              <w:tabs>
                <w:tab w:val="left" w:pos="388"/>
              </w:tabs>
              <w:spacing w:before="70"/>
              <w:ind w:left="388" w:hanging="329"/>
            </w:pPr>
            <w:r>
              <w:t>Sources</w:t>
            </w:r>
            <w:r>
              <w:rPr>
                <w:spacing w:val="-8"/>
              </w:rPr>
              <w:t xml:space="preserve"> </w:t>
            </w:r>
            <w:r>
              <w:t>of</w:t>
            </w:r>
            <w:r>
              <w:rPr>
                <w:spacing w:val="-7"/>
              </w:rPr>
              <w:t xml:space="preserve"> </w:t>
            </w:r>
            <w:r>
              <w:t>Borehole</w:t>
            </w:r>
            <w:r>
              <w:rPr>
                <w:spacing w:val="-4"/>
              </w:rPr>
              <w:t xml:space="preserve"> </w:t>
            </w:r>
            <w:r>
              <w:t>Water</w:t>
            </w:r>
            <w:r>
              <w:rPr>
                <w:spacing w:val="-4"/>
              </w:rPr>
              <w:t xml:space="preserve"> </w:t>
            </w:r>
            <w:r>
              <w:t>Contamination</w:t>
            </w:r>
            <w:r>
              <w:rPr>
                <w:spacing w:val="-6"/>
              </w:rPr>
              <w:t xml:space="preserve"> </w:t>
            </w:r>
            <w:r>
              <w:t>in</w:t>
            </w:r>
            <w:r>
              <w:rPr>
                <w:spacing w:val="-4"/>
              </w:rPr>
              <w:t xml:space="preserve"> </w:t>
            </w:r>
            <w:r>
              <w:t>Ilorin</w:t>
            </w:r>
            <w:r>
              <w:rPr>
                <w:spacing w:val="-5"/>
              </w:rPr>
              <w:t xml:space="preserve"> </w:t>
            </w:r>
            <w:r>
              <w:t>South</w:t>
            </w:r>
            <w:r>
              <w:rPr>
                <w:spacing w:val="-6"/>
              </w:rPr>
              <w:t xml:space="preserve"> </w:t>
            </w:r>
            <w:r>
              <w:rPr>
                <w:spacing w:val="-2"/>
              </w:rPr>
              <w:t>…………..</w:t>
            </w:r>
          </w:p>
          <w:p w14:paraId="2CFF2A74" w14:textId="77777777" w:rsidR="0025349E" w:rsidRDefault="00893EAB">
            <w:pPr>
              <w:pStyle w:val="TableParagraph"/>
              <w:numPr>
                <w:ilvl w:val="1"/>
                <w:numId w:val="31"/>
              </w:numPr>
              <w:tabs>
                <w:tab w:val="left" w:pos="388"/>
              </w:tabs>
              <w:spacing w:before="183"/>
              <w:ind w:left="388" w:hanging="329"/>
            </w:pPr>
            <w:r>
              <w:t>Health</w:t>
            </w:r>
            <w:r>
              <w:rPr>
                <w:spacing w:val="-8"/>
              </w:rPr>
              <w:t xml:space="preserve"> </w:t>
            </w:r>
            <w:r>
              <w:t>Implications</w:t>
            </w:r>
            <w:r>
              <w:rPr>
                <w:spacing w:val="-7"/>
              </w:rPr>
              <w:t xml:space="preserve"> </w:t>
            </w:r>
            <w:r>
              <w:t>of</w:t>
            </w:r>
            <w:r>
              <w:rPr>
                <w:spacing w:val="-7"/>
              </w:rPr>
              <w:t xml:space="preserve"> </w:t>
            </w:r>
            <w:r>
              <w:t>Contaminated</w:t>
            </w:r>
            <w:r>
              <w:rPr>
                <w:spacing w:val="-8"/>
              </w:rPr>
              <w:t xml:space="preserve"> </w:t>
            </w:r>
            <w:r>
              <w:t>Borehole</w:t>
            </w:r>
            <w:r>
              <w:rPr>
                <w:spacing w:val="-8"/>
              </w:rPr>
              <w:t xml:space="preserve"> </w:t>
            </w:r>
            <w:r>
              <w:t>Water</w:t>
            </w:r>
            <w:r>
              <w:rPr>
                <w:spacing w:val="-6"/>
              </w:rPr>
              <w:t xml:space="preserve"> </w:t>
            </w:r>
            <w:r>
              <w:rPr>
                <w:spacing w:val="-2"/>
              </w:rPr>
              <w:t>…………………</w:t>
            </w:r>
          </w:p>
          <w:p w14:paraId="540C5F55" w14:textId="77777777" w:rsidR="0025349E" w:rsidRDefault="00893EAB">
            <w:pPr>
              <w:pStyle w:val="TableParagraph"/>
              <w:numPr>
                <w:ilvl w:val="2"/>
                <w:numId w:val="31"/>
              </w:numPr>
              <w:tabs>
                <w:tab w:val="left" w:pos="2073"/>
              </w:tabs>
              <w:spacing w:before="180"/>
              <w:ind w:left="2073" w:hanging="494"/>
            </w:pPr>
            <w:r>
              <w:t>Waterborne</w:t>
            </w:r>
            <w:r>
              <w:rPr>
                <w:spacing w:val="-11"/>
              </w:rPr>
              <w:t xml:space="preserve"> </w:t>
            </w:r>
            <w:r>
              <w:t>Diseases</w:t>
            </w:r>
            <w:r>
              <w:rPr>
                <w:spacing w:val="-12"/>
              </w:rPr>
              <w:t xml:space="preserve"> </w:t>
            </w:r>
            <w:r>
              <w:rPr>
                <w:spacing w:val="-2"/>
              </w:rPr>
              <w:t>……………………………………………….</w:t>
            </w:r>
          </w:p>
        </w:tc>
        <w:tc>
          <w:tcPr>
            <w:tcW w:w="684" w:type="dxa"/>
          </w:tcPr>
          <w:p w14:paraId="79B22CBF" w14:textId="77777777" w:rsidR="0025349E" w:rsidRDefault="0025349E">
            <w:pPr>
              <w:pStyle w:val="TableParagraph"/>
              <w:rPr>
                <w:rFonts w:ascii="Times New Roman"/>
              </w:rPr>
            </w:pPr>
          </w:p>
        </w:tc>
        <w:tc>
          <w:tcPr>
            <w:tcW w:w="694" w:type="dxa"/>
          </w:tcPr>
          <w:p w14:paraId="436B98AB" w14:textId="77777777" w:rsidR="0025349E" w:rsidRDefault="0025349E">
            <w:pPr>
              <w:pStyle w:val="TableParagraph"/>
              <w:rPr>
                <w:rFonts w:ascii="Times New Roman"/>
                <w:b/>
              </w:rPr>
            </w:pPr>
          </w:p>
          <w:p w14:paraId="11CCA693" w14:textId="77777777" w:rsidR="0025349E" w:rsidRDefault="0025349E">
            <w:pPr>
              <w:pStyle w:val="TableParagraph"/>
              <w:spacing w:before="15"/>
              <w:rPr>
                <w:rFonts w:ascii="Times New Roman"/>
                <w:b/>
              </w:rPr>
            </w:pPr>
          </w:p>
          <w:p w14:paraId="731F0FB2" w14:textId="77777777" w:rsidR="0025349E" w:rsidRDefault="00893EAB">
            <w:pPr>
              <w:pStyle w:val="TableParagraph"/>
              <w:ind w:right="135"/>
              <w:jc w:val="center"/>
            </w:pPr>
            <w:r>
              <w:rPr>
                <w:spacing w:val="-10"/>
              </w:rPr>
              <w:t>8</w:t>
            </w:r>
          </w:p>
        </w:tc>
        <w:tc>
          <w:tcPr>
            <w:tcW w:w="522" w:type="dxa"/>
          </w:tcPr>
          <w:p w14:paraId="09AA05A5" w14:textId="77777777" w:rsidR="0025349E" w:rsidRDefault="00893EAB">
            <w:pPr>
              <w:pStyle w:val="TableParagraph"/>
              <w:spacing w:before="70"/>
              <w:ind w:left="248"/>
            </w:pPr>
            <w:r>
              <w:rPr>
                <w:spacing w:val="-10"/>
              </w:rPr>
              <w:t>8</w:t>
            </w:r>
          </w:p>
          <w:p w14:paraId="5AA746A8" w14:textId="77777777" w:rsidR="0025349E" w:rsidRDefault="0025349E">
            <w:pPr>
              <w:pStyle w:val="TableParagraph"/>
              <w:rPr>
                <w:rFonts w:ascii="Times New Roman"/>
                <w:b/>
              </w:rPr>
            </w:pPr>
          </w:p>
          <w:p w14:paraId="5E4E9251" w14:textId="77777777" w:rsidR="0025349E" w:rsidRDefault="0025349E">
            <w:pPr>
              <w:pStyle w:val="TableParagraph"/>
              <w:spacing w:before="125"/>
              <w:rPr>
                <w:rFonts w:ascii="Times New Roman"/>
                <w:b/>
              </w:rPr>
            </w:pPr>
          </w:p>
          <w:p w14:paraId="07500DDD" w14:textId="77777777" w:rsidR="0025349E" w:rsidRDefault="00893EAB">
            <w:pPr>
              <w:pStyle w:val="TableParagraph"/>
              <w:spacing w:before="1"/>
              <w:ind w:left="248"/>
            </w:pPr>
            <w:r>
              <w:rPr>
                <w:spacing w:val="-10"/>
              </w:rPr>
              <w:t>8</w:t>
            </w:r>
          </w:p>
        </w:tc>
      </w:tr>
      <w:tr w:rsidR="0025349E" w14:paraId="2E010B7B" w14:textId="77777777">
        <w:trPr>
          <w:trHeight w:val="450"/>
        </w:trPr>
        <w:tc>
          <w:tcPr>
            <w:tcW w:w="7065" w:type="dxa"/>
          </w:tcPr>
          <w:p w14:paraId="50F7DBA4" w14:textId="77777777" w:rsidR="0025349E" w:rsidRDefault="00893EAB">
            <w:pPr>
              <w:pStyle w:val="TableParagraph"/>
              <w:spacing w:before="71"/>
              <w:ind w:right="215"/>
              <w:jc w:val="right"/>
            </w:pPr>
            <w:r>
              <w:t>2.6.2</w:t>
            </w:r>
            <w:r>
              <w:rPr>
                <w:spacing w:val="-5"/>
              </w:rPr>
              <w:t xml:space="preserve"> </w:t>
            </w:r>
            <w:r>
              <w:t>Heavy</w:t>
            </w:r>
            <w:r>
              <w:rPr>
                <w:spacing w:val="-4"/>
              </w:rPr>
              <w:t xml:space="preserve"> </w:t>
            </w:r>
            <w:r>
              <w:t>Metal</w:t>
            </w:r>
            <w:r>
              <w:rPr>
                <w:spacing w:val="-2"/>
              </w:rPr>
              <w:t xml:space="preserve"> </w:t>
            </w:r>
            <w:r>
              <w:t>Toxicity</w:t>
            </w:r>
            <w:r>
              <w:rPr>
                <w:spacing w:val="-3"/>
              </w:rPr>
              <w:t xml:space="preserve"> </w:t>
            </w:r>
            <w:r>
              <w:rPr>
                <w:spacing w:val="-2"/>
              </w:rPr>
              <w:t>……………………………………………….</w:t>
            </w:r>
          </w:p>
        </w:tc>
        <w:tc>
          <w:tcPr>
            <w:tcW w:w="684" w:type="dxa"/>
          </w:tcPr>
          <w:p w14:paraId="4FB211C5" w14:textId="77777777" w:rsidR="0025349E" w:rsidRDefault="0025349E">
            <w:pPr>
              <w:pStyle w:val="TableParagraph"/>
              <w:rPr>
                <w:rFonts w:ascii="Times New Roman"/>
              </w:rPr>
            </w:pPr>
          </w:p>
        </w:tc>
        <w:tc>
          <w:tcPr>
            <w:tcW w:w="694" w:type="dxa"/>
          </w:tcPr>
          <w:p w14:paraId="7D60A1AE" w14:textId="77777777" w:rsidR="0025349E" w:rsidRDefault="0025349E">
            <w:pPr>
              <w:pStyle w:val="TableParagraph"/>
              <w:rPr>
                <w:rFonts w:ascii="Times New Roman"/>
              </w:rPr>
            </w:pPr>
          </w:p>
        </w:tc>
        <w:tc>
          <w:tcPr>
            <w:tcW w:w="522" w:type="dxa"/>
          </w:tcPr>
          <w:p w14:paraId="7F279EB9" w14:textId="77777777" w:rsidR="0025349E" w:rsidRDefault="00893EAB">
            <w:pPr>
              <w:pStyle w:val="TableParagraph"/>
              <w:spacing w:before="71"/>
              <w:ind w:left="248"/>
            </w:pPr>
            <w:r>
              <w:rPr>
                <w:spacing w:val="-10"/>
              </w:rPr>
              <w:t>9</w:t>
            </w:r>
          </w:p>
        </w:tc>
      </w:tr>
      <w:tr w:rsidR="0025349E" w14:paraId="0DF8E964" w14:textId="77777777">
        <w:trPr>
          <w:trHeight w:val="1683"/>
        </w:trPr>
        <w:tc>
          <w:tcPr>
            <w:tcW w:w="7065" w:type="dxa"/>
          </w:tcPr>
          <w:p w14:paraId="7922334A" w14:textId="77777777" w:rsidR="0025349E" w:rsidRDefault="00893EAB">
            <w:pPr>
              <w:pStyle w:val="TableParagraph"/>
              <w:spacing w:before="70"/>
              <w:ind w:left="1466"/>
            </w:pPr>
            <w:r>
              <w:t>2.6.3</w:t>
            </w:r>
            <w:r>
              <w:rPr>
                <w:spacing w:val="-5"/>
              </w:rPr>
              <w:t xml:space="preserve"> </w:t>
            </w:r>
            <w:r>
              <w:t>Dental</w:t>
            </w:r>
            <w:r>
              <w:rPr>
                <w:spacing w:val="-2"/>
              </w:rPr>
              <w:t xml:space="preserve"> </w:t>
            </w:r>
            <w:r>
              <w:t>and</w:t>
            </w:r>
            <w:r>
              <w:rPr>
                <w:spacing w:val="-4"/>
              </w:rPr>
              <w:t xml:space="preserve"> </w:t>
            </w:r>
            <w:r>
              <w:t>Skeletal</w:t>
            </w:r>
            <w:r>
              <w:rPr>
                <w:spacing w:val="-5"/>
              </w:rPr>
              <w:t xml:space="preserve"> </w:t>
            </w:r>
            <w:r>
              <w:t>Fluorosis</w:t>
            </w:r>
            <w:r>
              <w:rPr>
                <w:spacing w:val="-5"/>
              </w:rPr>
              <w:t xml:space="preserve"> </w:t>
            </w:r>
            <w:r>
              <w:rPr>
                <w:spacing w:val="-2"/>
              </w:rPr>
              <w:t>……………………………………</w:t>
            </w:r>
          </w:p>
          <w:p w14:paraId="30169445" w14:textId="77777777" w:rsidR="0025349E" w:rsidRDefault="00893EAB">
            <w:pPr>
              <w:pStyle w:val="TableParagraph"/>
              <w:numPr>
                <w:ilvl w:val="1"/>
                <w:numId w:val="30"/>
              </w:numPr>
              <w:tabs>
                <w:tab w:val="left" w:pos="388"/>
              </w:tabs>
              <w:spacing w:before="180"/>
              <w:ind w:left="388" w:hanging="329"/>
            </w:pPr>
            <w:r>
              <w:t>Regulatory</w:t>
            </w:r>
            <w:r>
              <w:rPr>
                <w:spacing w:val="-5"/>
              </w:rPr>
              <w:t xml:space="preserve"> </w:t>
            </w:r>
            <w:r>
              <w:t>Standards</w:t>
            </w:r>
            <w:r>
              <w:rPr>
                <w:spacing w:val="-6"/>
              </w:rPr>
              <w:t xml:space="preserve"> </w:t>
            </w:r>
            <w:r>
              <w:t>for</w:t>
            </w:r>
            <w:r>
              <w:rPr>
                <w:spacing w:val="-5"/>
              </w:rPr>
              <w:t xml:space="preserve"> </w:t>
            </w:r>
            <w:r>
              <w:t>Borehole</w:t>
            </w:r>
            <w:r>
              <w:rPr>
                <w:spacing w:val="-7"/>
              </w:rPr>
              <w:t xml:space="preserve"> </w:t>
            </w:r>
            <w:r>
              <w:t>Water</w:t>
            </w:r>
            <w:r>
              <w:rPr>
                <w:spacing w:val="-6"/>
              </w:rPr>
              <w:t xml:space="preserve"> </w:t>
            </w:r>
            <w:r>
              <w:t>in</w:t>
            </w:r>
            <w:r>
              <w:rPr>
                <w:spacing w:val="-7"/>
              </w:rPr>
              <w:t xml:space="preserve"> </w:t>
            </w:r>
            <w:r>
              <w:t>Nigeria</w:t>
            </w:r>
            <w:r>
              <w:rPr>
                <w:spacing w:val="-5"/>
              </w:rPr>
              <w:t xml:space="preserve"> </w:t>
            </w:r>
            <w:r>
              <w:rPr>
                <w:spacing w:val="-2"/>
              </w:rPr>
              <w:t>………………….</w:t>
            </w:r>
          </w:p>
          <w:p w14:paraId="6D42F49A" w14:textId="77777777" w:rsidR="0025349E" w:rsidRDefault="00893EAB">
            <w:pPr>
              <w:pStyle w:val="TableParagraph"/>
              <w:numPr>
                <w:ilvl w:val="1"/>
                <w:numId w:val="30"/>
              </w:numPr>
              <w:tabs>
                <w:tab w:val="left" w:pos="388"/>
              </w:tabs>
              <w:spacing w:before="183"/>
              <w:ind w:left="388" w:hanging="329"/>
            </w:pPr>
            <w:r>
              <w:t>Summary</w:t>
            </w:r>
            <w:r>
              <w:rPr>
                <w:spacing w:val="-5"/>
              </w:rPr>
              <w:t xml:space="preserve"> </w:t>
            </w:r>
            <w:r>
              <w:t>of</w:t>
            </w:r>
            <w:r>
              <w:rPr>
                <w:spacing w:val="-5"/>
              </w:rPr>
              <w:t xml:space="preserve"> </w:t>
            </w:r>
            <w:r>
              <w:t>Literature</w:t>
            </w:r>
            <w:r>
              <w:rPr>
                <w:spacing w:val="-5"/>
              </w:rPr>
              <w:t xml:space="preserve"> </w:t>
            </w:r>
            <w:r>
              <w:t>Review</w:t>
            </w:r>
            <w:r>
              <w:rPr>
                <w:spacing w:val="-5"/>
              </w:rPr>
              <w:t xml:space="preserve"> </w:t>
            </w:r>
            <w:r>
              <w:rPr>
                <w:spacing w:val="-2"/>
              </w:rPr>
              <w:t>…………………………………………………</w:t>
            </w:r>
          </w:p>
        </w:tc>
        <w:tc>
          <w:tcPr>
            <w:tcW w:w="684" w:type="dxa"/>
          </w:tcPr>
          <w:p w14:paraId="3CAEBA79" w14:textId="77777777" w:rsidR="0025349E" w:rsidRDefault="0025349E">
            <w:pPr>
              <w:pStyle w:val="TableParagraph"/>
              <w:rPr>
                <w:rFonts w:ascii="Times New Roman"/>
                <w:b/>
              </w:rPr>
            </w:pPr>
          </w:p>
          <w:p w14:paraId="16347778" w14:textId="77777777" w:rsidR="0025349E" w:rsidRDefault="0025349E">
            <w:pPr>
              <w:pStyle w:val="TableParagraph"/>
              <w:rPr>
                <w:rFonts w:ascii="Times New Roman"/>
                <w:b/>
              </w:rPr>
            </w:pPr>
          </w:p>
          <w:p w14:paraId="75D80351" w14:textId="77777777" w:rsidR="0025349E" w:rsidRDefault="0025349E">
            <w:pPr>
              <w:pStyle w:val="TableParagraph"/>
              <w:spacing w:before="211"/>
              <w:rPr>
                <w:rFonts w:ascii="Times New Roman"/>
                <w:b/>
              </w:rPr>
            </w:pPr>
          </w:p>
          <w:p w14:paraId="7B043AA0" w14:textId="77777777" w:rsidR="0025349E" w:rsidRDefault="00893EAB">
            <w:pPr>
              <w:pStyle w:val="TableParagraph"/>
              <w:ind w:right="197"/>
              <w:jc w:val="center"/>
            </w:pPr>
            <w:r>
              <w:rPr>
                <w:spacing w:val="-10"/>
              </w:rPr>
              <w:t>9</w:t>
            </w:r>
          </w:p>
        </w:tc>
        <w:tc>
          <w:tcPr>
            <w:tcW w:w="694" w:type="dxa"/>
          </w:tcPr>
          <w:p w14:paraId="6C4A043C" w14:textId="77777777" w:rsidR="0025349E" w:rsidRDefault="0025349E">
            <w:pPr>
              <w:pStyle w:val="TableParagraph"/>
              <w:rPr>
                <w:rFonts w:ascii="Times New Roman"/>
                <w:b/>
              </w:rPr>
            </w:pPr>
          </w:p>
          <w:p w14:paraId="6E91523A" w14:textId="77777777" w:rsidR="0025349E" w:rsidRDefault="0025349E">
            <w:pPr>
              <w:pStyle w:val="TableParagraph"/>
              <w:spacing w:before="12"/>
              <w:rPr>
                <w:rFonts w:ascii="Times New Roman"/>
                <w:b/>
              </w:rPr>
            </w:pPr>
          </w:p>
          <w:p w14:paraId="580C7294" w14:textId="77777777" w:rsidR="0025349E" w:rsidRDefault="00893EAB">
            <w:pPr>
              <w:pStyle w:val="TableParagraph"/>
              <w:spacing w:before="1"/>
              <w:ind w:right="135"/>
              <w:jc w:val="center"/>
            </w:pPr>
            <w:r>
              <w:rPr>
                <w:spacing w:val="-10"/>
              </w:rPr>
              <w:t>9</w:t>
            </w:r>
          </w:p>
        </w:tc>
        <w:tc>
          <w:tcPr>
            <w:tcW w:w="522" w:type="dxa"/>
          </w:tcPr>
          <w:p w14:paraId="70948D2D" w14:textId="77777777" w:rsidR="0025349E" w:rsidRDefault="00893EAB">
            <w:pPr>
              <w:pStyle w:val="TableParagraph"/>
              <w:spacing w:before="70"/>
              <w:ind w:left="248"/>
            </w:pPr>
            <w:r>
              <w:rPr>
                <w:spacing w:val="-10"/>
              </w:rPr>
              <w:t>9</w:t>
            </w:r>
          </w:p>
        </w:tc>
      </w:tr>
      <w:tr w:rsidR="0025349E" w14:paraId="6C34E7D2" w14:textId="77777777">
        <w:trPr>
          <w:trHeight w:val="1173"/>
        </w:trPr>
        <w:tc>
          <w:tcPr>
            <w:tcW w:w="7065" w:type="dxa"/>
          </w:tcPr>
          <w:p w14:paraId="211E6657" w14:textId="77777777" w:rsidR="0025349E" w:rsidRDefault="0025349E">
            <w:pPr>
              <w:pStyle w:val="TableParagraph"/>
              <w:spacing w:before="115"/>
              <w:rPr>
                <w:rFonts w:ascii="Times New Roman"/>
                <w:b/>
                <w:sz w:val="28"/>
              </w:rPr>
            </w:pPr>
          </w:p>
          <w:p w14:paraId="2648D63F" w14:textId="77777777" w:rsidR="0025349E" w:rsidRDefault="00893EAB">
            <w:pPr>
              <w:pStyle w:val="TableParagraph"/>
              <w:ind w:left="50"/>
              <w:rPr>
                <w:rFonts w:ascii="Times New Roman"/>
                <w:b/>
                <w:sz w:val="28"/>
              </w:rPr>
            </w:pPr>
            <w:r>
              <w:rPr>
                <w:rFonts w:ascii="Times New Roman"/>
                <w:b/>
                <w:sz w:val="28"/>
              </w:rPr>
              <w:t>CHAPTER</w:t>
            </w:r>
            <w:r>
              <w:rPr>
                <w:rFonts w:ascii="Times New Roman"/>
                <w:b/>
                <w:spacing w:val="-8"/>
                <w:sz w:val="28"/>
              </w:rPr>
              <w:t xml:space="preserve"> </w:t>
            </w:r>
            <w:r>
              <w:rPr>
                <w:rFonts w:ascii="Times New Roman"/>
                <w:b/>
                <w:sz w:val="28"/>
              </w:rPr>
              <w:t>THREE:</w:t>
            </w:r>
            <w:r>
              <w:rPr>
                <w:rFonts w:ascii="Times New Roman"/>
                <w:b/>
                <w:spacing w:val="-5"/>
                <w:sz w:val="28"/>
              </w:rPr>
              <w:t xml:space="preserve"> </w:t>
            </w:r>
            <w:r>
              <w:rPr>
                <w:rFonts w:ascii="Times New Roman"/>
                <w:b/>
                <w:sz w:val="28"/>
              </w:rPr>
              <w:t>RESEARCH</w:t>
            </w:r>
            <w:r>
              <w:rPr>
                <w:rFonts w:ascii="Times New Roman"/>
                <w:b/>
                <w:spacing w:val="-5"/>
                <w:sz w:val="28"/>
              </w:rPr>
              <w:t xml:space="preserve"> </w:t>
            </w:r>
            <w:r>
              <w:rPr>
                <w:rFonts w:ascii="Times New Roman"/>
                <w:b/>
                <w:spacing w:val="-2"/>
                <w:sz w:val="28"/>
              </w:rPr>
              <w:t>METHODOLOGY</w:t>
            </w:r>
          </w:p>
        </w:tc>
        <w:tc>
          <w:tcPr>
            <w:tcW w:w="684" w:type="dxa"/>
          </w:tcPr>
          <w:p w14:paraId="53500308" w14:textId="77777777" w:rsidR="0025349E" w:rsidRDefault="0025349E">
            <w:pPr>
              <w:pStyle w:val="TableParagraph"/>
              <w:rPr>
                <w:rFonts w:ascii="Times New Roman"/>
              </w:rPr>
            </w:pPr>
          </w:p>
        </w:tc>
        <w:tc>
          <w:tcPr>
            <w:tcW w:w="694" w:type="dxa"/>
          </w:tcPr>
          <w:p w14:paraId="3F912312" w14:textId="77777777" w:rsidR="0025349E" w:rsidRDefault="0025349E">
            <w:pPr>
              <w:pStyle w:val="TableParagraph"/>
              <w:rPr>
                <w:rFonts w:ascii="Times New Roman"/>
              </w:rPr>
            </w:pPr>
          </w:p>
        </w:tc>
        <w:tc>
          <w:tcPr>
            <w:tcW w:w="522" w:type="dxa"/>
          </w:tcPr>
          <w:p w14:paraId="3DFB4939" w14:textId="77777777" w:rsidR="0025349E" w:rsidRDefault="0025349E">
            <w:pPr>
              <w:pStyle w:val="TableParagraph"/>
              <w:rPr>
                <w:rFonts w:ascii="Times New Roman"/>
              </w:rPr>
            </w:pPr>
          </w:p>
        </w:tc>
      </w:tr>
      <w:tr w:rsidR="0025349E" w14:paraId="2C1FB0F8" w14:textId="77777777">
        <w:trPr>
          <w:trHeight w:val="1694"/>
        </w:trPr>
        <w:tc>
          <w:tcPr>
            <w:tcW w:w="7065" w:type="dxa"/>
          </w:tcPr>
          <w:p w14:paraId="44AE5481" w14:textId="77777777" w:rsidR="0025349E" w:rsidRDefault="0025349E">
            <w:pPr>
              <w:pStyle w:val="TableParagraph"/>
              <w:spacing w:before="116"/>
              <w:rPr>
                <w:rFonts w:ascii="Times New Roman"/>
                <w:b/>
              </w:rPr>
            </w:pPr>
          </w:p>
          <w:p w14:paraId="6EECC462" w14:textId="77777777" w:rsidR="0025349E" w:rsidRDefault="00893EAB">
            <w:pPr>
              <w:pStyle w:val="TableParagraph"/>
              <w:numPr>
                <w:ilvl w:val="1"/>
                <w:numId w:val="29"/>
              </w:numPr>
              <w:tabs>
                <w:tab w:val="left" w:pos="388"/>
              </w:tabs>
              <w:ind w:left="388" w:hanging="329"/>
            </w:pPr>
            <w:r>
              <w:t>Research</w:t>
            </w:r>
            <w:r>
              <w:rPr>
                <w:spacing w:val="-8"/>
              </w:rPr>
              <w:t xml:space="preserve"> </w:t>
            </w:r>
            <w:r>
              <w:t>Design</w:t>
            </w:r>
            <w:r>
              <w:rPr>
                <w:spacing w:val="-7"/>
              </w:rPr>
              <w:t xml:space="preserve"> </w:t>
            </w:r>
            <w:r>
              <w:rPr>
                <w:spacing w:val="-2"/>
              </w:rPr>
              <w:t>……………………………………………………………………….</w:t>
            </w:r>
          </w:p>
          <w:p w14:paraId="0C36D68C" w14:textId="77777777" w:rsidR="0025349E" w:rsidRDefault="00893EAB">
            <w:pPr>
              <w:pStyle w:val="TableParagraph"/>
              <w:numPr>
                <w:ilvl w:val="1"/>
                <w:numId w:val="29"/>
              </w:numPr>
              <w:tabs>
                <w:tab w:val="left" w:pos="388"/>
                <w:tab w:val="right" w:pos="6807"/>
              </w:tabs>
              <w:spacing w:before="181"/>
              <w:ind w:left="388" w:hanging="329"/>
            </w:pPr>
            <w:r>
              <w:t>Study</w:t>
            </w:r>
            <w:r>
              <w:rPr>
                <w:spacing w:val="-6"/>
              </w:rPr>
              <w:t xml:space="preserve"> </w:t>
            </w:r>
            <w:r>
              <w:t>Area</w:t>
            </w:r>
            <w:r>
              <w:rPr>
                <w:spacing w:val="-6"/>
              </w:rPr>
              <w:t xml:space="preserve"> </w:t>
            </w:r>
            <w:r>
              <w:rPr>
                <w:spacing w:val="-2"/>
              </w:rPr>
              <w:t>……………………………………………………………………………….</w:t>
            </w:r>
            <w:r>
              <w:rPr>
                <w:rFonts w:ascii="Times New Roman" w:hAnsi="Times New Roman"/>
              </w:rPr>
              <w:tab/>
            </w:r>
            <w:r>
              <w:rPr>
                <w:spacing w:val="-5"/>
              </w:rPr>
              <w:t>10</w:t>
            </w:r>
          </w:p>
          <w:p w14:paraId="2ED15E66" w14:textId="77777777" w:rsidR="0025349E" w:rsidRDefault="00893EAB">
            <w:pPr>
              <w:pStyle w:val="TableParagraph"/>
              <w:numPr>
                <w:ilvl w:val="1"/>
                <w:numId w:val="29"/>
              </w:numPr>
              <w:tabs>
                <w:tab w:val="left" w:pos="388"/>
              </w:tabs>
              <w:spacing w:before="182"/>
              <w:ind w:left="388" w:hanging="329"/>
            </w:pPr>
            <w:r>
              <w:t>Sampling</w:t>
            </w:r>
            <w:r>
              <w:rPr>
                <w:spacing w:val="-10"/>
              </w:rPr>
              <w:t xml:space="preserve"> </w:t>
            </w:r>
            <w:r>
              <w:t>Techniques</w:t>
            </w:r>
            <w:r>
              <w:rPr>
                <w:spacing w:val="-5"/>
              </w:rPr>
              <w:t xml:space="preserve"> </w:t>
            </w:r>
            <w:r>
              <w:t>and</w:t>
            </w:r>
            <w:r>
              <w:rPr>
                <w:spacing w:val="-7"/>
              </w:rPr>
              <w:t xml:space="preserve"> </w:t>
            </w:r>
            <w:r>
              <w:t>Sample</w:t>
            </w:r>
            <w:r>
              <w:rPr>
                <w:spacing w:val="-6"/>
              </w:rPr>
              <w:t xml:space="preserve"> </w:t>
            </w:r>
            <w:r>
              <w:t>Size</w:t>
            </w:r>
            <w:r>
              <w:rPr>
                <w:spacing w:val="-8"/>
              </w:rPr>
              <w:t xml:space="preserve"> </w:t>
            </w:r>
            <w:r>
              <w:t>Determination</w:t>
            </w:r>
            <w:r>
              <w:rPr>
                <w:spacing w:val="-7"/>
              </w:rPr>
              <w:t xml:space="preserve"> </w:t>
            </w:r>
            <w:r>
              <w:rPr>
                <w:spacing w:val="-2"/>
              </w:rPr>
              <w:t>…………………</w:t>
            </w:r>
          </w:p>
        </w:tc>
        <w:tc>
          <w:tcPr>
            <w:tcW w:w="684" w:type="dxa"/>
          </w:tcPr>
          <w:p w14:paraId="311F48F8" w14:textId="77777777" w:rsidR="0025349E" w:rsidRDefault="0025349E">
            <w:pPr>
              <w:pStyle w:val="TableParagraph"/>
              <w:spacing w:before="116"/>
              <w:rPr>
                <w:rFonts w:ascii="Times New Roman"/>
                <w:b/>
              </w:rPr>
            </w:pPr>
          </w:p>
          <w:p w14:paraId="183F2ABD" w14:textId="77777777" w:rsidR="0025349E" w:rsidRDefault="00893EAB">
            <w:pPr>
              <w:pStyle w:val="TableParagraph"/>
              <w:ind w:left="114" w:right="197"/>
              <w:jc w:val="center"/>
            </w:pPr>
            <w:r>
              <w:rPr>
                <w:spacing w:val="-5"/>
              </w:rPr>
              <w:t>10</w:t>
            </w:r>
          </w:p>
        </w:tc>
        <w:tc>
          <w:tcPr>
            <w:tcW w:w="694" w:type="dxa"/>
          </w:tcPr>
          <w:p w14:paraId="4A574391" w14:textId="77777777" w:rsidR="0025349E" w:rsidRDefault="0025349E">
            <w:pPr>
              <w:pStyle w:val="TableParagraph"/>
              <w:rPr>
                <w:rFonts w:ascii="Times New Roman"/>
                <w:b/>
              </w:rPr>
            </w:pPr>
          </w:p>
          <w:p w14:paraId="10C7E047" w14:textId="77777777" w:rsidR="0025349E" w:rsidRDefault="0025349E">
            <w:pPr>
              <w:pStyle w:val="TableParagraph"/>
              <w:rPr>
                <w:rFonts w:ascii="Times New Roman"/>
                <w:b/>
              </w:rPr>
            </w:pPr>
          </w:p>
          <w:p w14:paraId="5EF3CC06" w14:textId="77777777" w:rsidR="0025349E" w:rsidRDefault="0025349E">
            <w:pPr>
              <w:pStyle w:val="TableParagraph"/>
              <w:rPr>
                <w:rFonts w:ascii="Times New Roman"/>
                <w:b/>
              </w:rPr>
            </w:pPr>
          </w:p>
          <w:p w14:paraId="49E6DFEA" w14:textId="77777777" w:rsidR="0025349E" w:rsidRDefault="0025349E">
            <w:pPr>
              <w:pStyle w:val="TableParagraph"/>
              <w:rPr>
                <w:rFonts w:ascii="Times New Roman"/>
                <w:b/>
              </w:rPr>
            </w:pPr>
          </w:p>
          <w:p w14:paraId="3928F6C4" w14:textId="77777777" w:rsidR="0025349E" w:rsidRDefault="0025349E">
            <w:pPr>
              <w:pStyle w:val="TableParagraph"/>
              <w:spacing w:before="4"/>
              <w:rPr>
                <w:rFonts w:ascii="Times New Roman"/>
                <w:b/>
              </w:rPr>
            </w:pPr>
          </w:p>
          <w:p w14:paraId="738F801C" w14:textId="77777777" w:rsidR="0025349E" w:rsidRDefault="00893EAB">
            <w:pPr>
              <w:pStyle w:val="TableParagraph"/>
              <w:spacing w:before="1"/>
              <w:ind w:left="114" w:right="135"/>
              <w:jc w:val="center"/>
            </w:pPr>
            <w:r>
              <w:rPr>
                <w:spacing w:val="-5"/>
              </w:rPr>
              <w:t>13</w:t>
            </w:r>
          </w:p>
        </w:tc>
        <w:tc>
          <w:tcPr>
            <w:tcW w:w="522" w:type="dxa"/>
          </w:tcPr>
          <w:p w14:paraId="6332BA3D" w14:textId="77777777" w:rsidR="0025349E" w:rsidRDefault="0025349E">
            <w:pPr>
              <w:pStyle w:val="TableParagraph"/>
              <w:rPr>
                <w:rFonts w:ascii="Times New Roman"/>
              </w:rPr>
            </w:pPr>
          </w:p>
        </w:tc>
      </w:tr>
      <w:tr w:rsidR="0025349E" w14:paraId="0DECA268" w14:textId="77777777">
        <w:trPr>
          <w:trHeight w:val="1394"/>
        </w:trPr>
        <w:tc>
          <w:tcPr>
            <w:tcW w:w="7065" w:type="dxa"/>
          </w:tcPr>
          <w:p w14:paraId="56D4E8C4" w14:textId="77777777" w:rsidR="0025349E" w:rsidRDefault="00893EAB">
            <w:pPr>
              <w:pStyle w:val="TableParagraph"/>
              <w:numPr>
                <w:ilvl w:val="1"/>
                <w:numId w:val="28"/>
              </w:numPr>
              <w:tabs>
                <w:tab w:val="left" w:pos="388"/>
              </w:tabs>
              <w:spacing w:before="115"/>
              <w:ind w:left="388" w:hanging="329"/>
            </w:pPr>
            <w:r>
              <w:t>Sample</w:t>
            </w:r>
            <w:r>
              <w:rPr>
                <w:spacing w:val="-8"/>
              </w:rPr>
              <w:t xml:space="preserve"> </w:t>
            </w:r>
            <w:r>
              <w:t>Collection</w:t>
            </w:r>
            <w:r>
              <w:rPr>
                <w:spacing w:val="-6"/>
              </w:rPr>
              <w:t xml:space="preserve"> </w:t>
            </w:r>
            <w:r>
              <w:t>and</w:t>
            </w:r>
            <w:r>
              <w:rPr>
                <w:spacing w:val="-10"/>
              </w:rPr>
              <w:t xml:space="preserve"> </w:t>
            </w:r>
            <w:r>
              <w:t>Preservation</w:t>
            </w:r>
            <w:r>
              <w:rPr>
                <w:spacing w:val="-8"/>
              </w:rPr>
              <w:t xml:space="preserve"> </w:t>
            </w:r>
            <w:r>
              <w:t>Methods</w:t>
            </w:r>
            <w:r>
              <w:rPr>
                <w:spacing w:val="-7"/>
              </w:rPr>
              <w:t xml:space="preserve"> </w:t>
            </w:r>
            <w:r>
              <w:rPr>
                <w:spacing w:val="-2"/>
              </w:rPr>
              <w:t>…………………………….</w:t>
            </w:r>
          </w:p>
          <w:p w14:paraId="40F29CC4" w14:textId="77777777" w:rsidR="0025349E" w:rsidRDefault="00893EAB">
            <w:pPr>
              <w:pStyle w:val="TableParagraph"/>
              <w:numPr>
                <w:ilvl w:val="1"/>
                <w:numId w:val="28"/>
              </w:numPr>
              <w:tabs>
                <w:tab w:val="left" w:pos="386"/>
              </w:tabs>
              <w:spacing w:before="181"/>
              <w:ind w:left="386" w:hanging="327"/>
            </w:pPr>
            <w:r>
              <w:t>Laboratory</w:t>
            </w:r>
            <w:r>
              <w:rPr>
                <w:spacing w:val="-6"/>
              </w:rPr>
              <w:t xml:space="preserve"> </w:t>
            </w:r>
            <w:r>
              <w:t>Analysis</w:t>
            </w:r>
            <w:r>
              <w:rPr>
                <w:spacing w:val="-9"/>
              </w:rPr>
              <w:t xml:space="preserve"> </w:t>
            </w:r>
            <w:r>
              <w:t>Methods</w:t>
            </w:r>
            <w:r>
              <w:rPr>
                <w:spacing w:val="-8"/>
              </w:rPr>
              <w:t xml:space="preserve"> </w:t>
            </w:r>
            <w:r>
              <w:rPr>
                <w:spacing w:val="-2"/>
              </w:rPr>
              <w:t>……………………………………………………</w:t>
            </w:r>
          </w:p>
          <w:p w14:paraId="3674E4D1" w14:textId="77777777" w:rsidR="0025349E" w:rsidRDefault="00893EAB">
            <w:pPr>
              <w:pStyle w:val="TableParagraph"/>
              <w:numPr>
                <w:ilvl w:val="2"/>
                <w:numId w:val="28"/>
              </w:numPr>
              <w:tabs>
                <w:tab w:val="left" w:pos="1871"/>
              </w:tabs>
              <w:spacing w:before="183"/>
              <w:ind w:left="1871" w:hanging="494"/>
            </w:pPr>
            <w:r>
              <w:t>Physicochemical</w:t>
            </w:r>
            <w:r>
              <w:rPr>
                <w:spacing w:val="-8"/>
              </w:rPr>
              <w:t xml:space="preserve"> </w:t>
            </w:r>
            <w:r>
              <w:t>Analysis</w:t>
            </w:r>
            <w:r>
              <w:rPr>
                <w:spacing w:val="-9"/>
              </w:rPr>
              <w:t xml:space="preserve"> </w:t>
            </w:r>
            <w:r>
              <w:t>Methods</w:t>
            </w:r>
            <w:r>
              <w:rPr>
                <w:spacing w:val="-8"/>
              </w:rPr>
              <w:t xml:space="preserve"> </w:t>
            </w:r>
            <w:r>
              <w:rPr>
                <w:spacing w:val="-2"/>
              </w:rPr>
              <w:t>……………………………..</w:t>
            </w:r>
          </w:p>
        </w:tc>
        <w:tc>
          <w:tcPr>
            <w:tcW w:w="684" w:type="dxa"/>
          </w:tcPr>
          <w:p w14:paraId="3D7B090E" w14:textId="77777777" w:rsidR="0025349E" w:rsidRDefault="0025349E">
            <w:pPr>
              <w:pStyle w:val="TableParagraph"/>
              <w:rPr>
                <w:rFonts w:ascii="Times New Roman"/>
                <w:b/>
              </w:rPr>
            </w:pPr>
          </w:p>
          <w:p w14:paraId="341743D7" w14:textId="77777777" w:rsidR="0025349E" w:rsidRDefault="0025349E">
            <w:pPr>
              <w:pStyle w:val="TableParagraph"/>
              <w:spacing w:before="58"/>
              <w:rPr>
                <w:rFonts w:ascii="Times New Roman"/>
                <w:b/>
              </w:rPr>
            </w:pPr>
          </w:p>
          <w:p w14:paraId="7B925C34" w14:textId="77777777" w:rsidR="0025349E" w:rsidRDefault="00893EAB">
            <w:pPr>
              <w:pStyle w:val="TableParagraph"/>
              <w:ind w:left="114" w:right="197"/>
              <w:jc w:val="center"/>
            </w:pPr>
            <w:r>
              <w:rPr>
                <w:spacing w:val="-5"/>
              </w:rPr>
              <w:t>16</w:t>
            </w:r>
          </w:p>
        </w:tc>
        <w:tc>
          <w:tcPr>
            <w:tcW w:w="694" w:type="dxa"/>
          </w:tcPr>
          <w:p w14:paraId="38E83392" w14:textId="77777777" w:rsidR="0025349E" w:rsidRDefault="00893EAB">
            <w:pPr>
              <w:pStyle w:val="TableParagraph"/>
              <w:spacing w:before="115"/>
              <w:ind w:left="114" w:right="135"/>
              <w:jc w:val="center"/>
            </w:pPr>
            <w:r>
              <w:rPr>
                <w:spacing w:val="-5"/>
              </w:rPr>
              <w:t>14</w:t>
            </w:r>
          </w:p>
        </w:tc>
        <w:tc>
          <w:tcPr>
            <w:tcW w:w="522" w:type="dxa"/>
          </w:tcPr>
          <w:p w14:paraId="3F0F4B78" w14:textId="77777777" w:rsidR="0025349E" w:rsidRDefault="0025349E">
            <w:pPr>
              <w:pStyle w:val="TableParagraph"/>
              <w:rPr>
                <w:rFonts w:ascii="Times New Roman"/>
                <w:b/>
              </w:rPr>
            </w:pPr>
          </w:p>
          <w:p w14:paraId="48CF15DB" w14:textId="77777777" w:rsidR="0025349E" w:rsidRDefault="0025349E">
            <w:pPr>
              <w:pStyle w:val="TableParagraph"/>
              <w:rPr>
                <w:rFonts w:ascii="Times New Roman"/>
                <w:b/>
              </w:rPr>
            </w:pPr>
          </w:p>
          <w:p w14:paraId="4B86558A" w14:textId="77777777" w:rsidR="0025349E" w:rsidRDefault="0025349E">
            <w:pPr>
              <w:pStyle w:val="TableParagraph"/>
              <w:rPr>
                <w:rFonts w:ascii="Times New Roman"/>
                <w:b/>
              </w:rPr>
            </w:pPr>
          </w:p>
          <w:p w14:paraId="7B8C66F2" w14:textId="77777777" w:rsidR="0025349E" w:rsidRDefault="0025349E">
            <w:pPr>
              <w:pStyle w:val="TableParagraph"/>
              <w:spacing w:before="4"/>
              <w:rPr>
                <w:rFonts w:ascii="Times New Roman"/>
                <w:b/>
              </w:rPr>
            </w:pPr>
          </w:p>
          <w:p w14:paraId="54564D9F" w14:textId="77777777" w:rsidR="0025349E" w:rsidRDefault="00893EAB">
            <w:pPr>
              <w:pStyle w:val="TableParagraph"/>
              <w:ind w:left="248"/>
            </w:pPr>
            <w:r>
              <w:rPr>
                <w:spacing w:val="-5"/>
              </w:rPr>
              <w:t>16</w:t>
            </w:r>
          </w:p>
        </w:tc>
      </w:tr>
      <w:tr w:rsidR="0025349E" w14:paraId="0C18A6D1" w14:textId="77777777">
        <w:trPr>
          <w:trHeight w:val="450"/>
        </w:trPr>
        <w:tc>
          <w:tcPr>
            <w:tcW w:w="7065" w:type="dxa"/>
          </w:tcPr>
          <w:p w14:paraId="4A1F3ADC" w14:textId="77777777" w:rsidR="0025349E" w:rsidRDefault="00893EAB">
            <w:pPr>
              <w:pStyle w:val="TableParagraph"/>
              <w:spacing w:before="70"/>
              <w:ind w:right="212"/>
              <w:jc w:val="right"/>
            </w:pPr>
            <w:r>
              <w:t>3.5.2</w:t>
            </w:r>
            <w:r>
              <w:rPr>
                <w:spacing w:val="-6"/>
              </w:rPr>
              <w:t xml:space="preserve"> </w:t>
            </w:r>
            <w:r>
              <w:t>Microbiological</w:t>
            </w:r>
            <w:r>
              <w:rPr>
                <w:spacing w:val="-7"/>
              </w:rPr>
              <w:t xml:space="preserve"> </w:t>
            </w:r>
            <w:r>
              <w:t>Analysis</w:t>
            </w:r>
            <w:r>
              <w:rPr>
                <w:spacing w:val="-5"/>
              </w:rPr>
              <w:t xml:space="preserve"> </w:t>
            </w:r>
            <w:r>
              <w:t>Methods</w:t>
            </w:r>
            <w:r>
              <w:rPr>
                <w:spacing w:val="-6"/>
              </w:rPr>
              <w:t xml:space="preserve"> </w:t>
            </w:r>
            <w:r>
              <w:rPr>
                <w:spacing w:val="-2"/>
              </w:rPr>
              <w:t>……………………………….</w:t>
            </w:r>
          </w:p>
        </w:tc>
        <w:tc>
          <w:tcPr>
            <w:tcW w:w="684" w:type="dxa"/>
          </w:tcPr>
          <w:p w14:paraId="2B21E3EA" w14:textId="77777777" w:rsidR="0025349E" w:rsidRDefault="0025349E">
            <w:pPr>
              <w:pStyle w:val="TableParagraph"/>
              <w:rPr>
                <w:rFonts w:ascii="Times New Roman"/>
              </w:rPr>
            </w:pPr>
          </w:p>
        </w:tc>
        <w:tc>
          <w:tcPr>
            <w:tcW w:w="694" w:type="dxa"/>
          </w:tcPr>
          <w:p w14:paraId="4E314141" w14:textId="77777777" w:rsidR="0025349E" w:rsidRDefault="0025349E">
            <w:pPr>
              <w:pStyle w:val="TableParagraph"/>
              <w:rPr>
                <w:rFonts w:ascii="Times New Roman"/>
              </w:rPr>
            </w:pPr>
          </w:p>
        </w:tc>
        <w:tc>
          <w:tcPr>
            <w:tcW w:w="522" w:type="dxa"/>
          </w:tcPr>
          <w:p w14:paraId="52A12BC3" w14:textId="77777777" w:rsidR="0025349E" w:rsidRDefault="00893EAB">
            <w:pPr>
              <w:pStyle w:val="TableParagraph"/>
              <w:spacing w:before="70"/>
              <w:ind w:left="248"/>
            </w:pPr>
            <w:r>
              <w:rPr>
                <w:spacing w:val="-5"/>
              </w:rPr>
              <w:t>17</w:t>
            </w:r>
          </w:p>
        </w:tc>
      </w:tr>
      <w:tr w:rsidR="0025349E" w14:paraId="6A5D2A2B" w14:textId="77777777">
        <w:trPr>
          <w:trHeight w:val="900"/>
        </w:trPr>
        <w:tc>
          <w:tcPr>
            <w:tcW w:w="7065" w:type="dxa"/>
          </w:tcPr>
          <w:p w14:paraId="28C464A3" w14:textId="77777777" w:rsidR="0025349E" w:rsidRDefault="00893EAB">
            <w:pPr>
              <w:pStyle w:val="TableParagraph"/>
              <w:spacing w:before="71"/>
              <w:ind w:left="1377"/>
            </w:pPr>
            <w:r>
              <w:t>3.5.3</w:t>
            </w:r>
            <w:r>
              <w:rPr>
                <w:spacing w:val="-5"/>
              </w:rPr>
              <w:t xml:space="preserve"> </w:t>
            </w:r>
            <w:r>
              <w:t>Data</w:t>
            </w:r>
            <w:r>
              <w:rPr>
                <w:spacing w:val="-3"/>
              </w:rPr>
              <w:t xml:space="preserve"> </w:t>
            </w:r>
            <w:r>
              <w:t>Validation</w:t>
            </w:r>
            <w:r>
              <w:rPr>
                <w:spacing w:val="-4"/>
              </w:rPr>
              <w:t xml:space="preserve"> </w:t>
            </w:r>
            <w:r>
              <w:t>and</w:t>
            </w:r>
            <w:r>
              <w:rPr>
                <w:spacing w:val="-7"/>
              </w:rPr>
              <w:t xml:space="preserve"> </w:t>
            </w:r>
            <w:r>
              <w:t>Quality</w:t>
            </w:r>
            <w:r>
              <w:rPr>
                <w:spacing w:val="-2"/>
              </w:rPr>
              <w:t xml:space="preserve"> </w:t>
            </w:r>
            <w:r>
              <w:t>Control</w:t>
            </w:r>
            <w:r>
              <w:rPr>
                <w:spacing w:val="-4"/>
              </w:rPr>
              <w:t xml:space="preserve"> </w:t>
            </w:r>
            <w:r>
              <w:rPr>
                <w:spacing w:val="-2"/>
              </w:rPr>
              <w:t>……………………………..</w:t>
            </w:r>
          </w:p>
          <w:p w14:paraId="11558A59" w14:textId="77777777" w:rsidR="0025349E" w:rsidRDefault="00893EAB">
            <w:pPr>
              <w:pStyle w:val="TableParagraph"/>
              <w:spacing w:before="180"/>
              <w:ind w:left="59"/>
            </w:pPr>
            <w:r>
              <w:t>3.6</w:t>
            </w:r>
            <w:r>
              <w:rPr>
                <w:spacing w:val="-9"/>
              </w:rPr>
              <w:t xml:space="preserve"> </w:t>
            </w:r>
            <w:r>
              <w:t>Data</w:t>
            </w:r>
            <w:r>
              <w:rPr>
                <w:spacing w:val="-8"/>
              </w:rPr>
              <w:t xml:space="preserve"> </w:t>
            </w:r>
            <w:r>
              <w:t>Analysis</w:t>
            </w:r>
            <w:r>
              <w:rPr>
                <w:spacing w:val="-6"/>
              </w:rPr>
              <w:t xml:space="preserve"> </w:t>
            </w:r>
            <w:r>
              <w:t>Techniques</w:t>
            </w:r>
            <w:r>
              <w:rPr>
                <w:spacing w:val="-6"/>
              </w:rPr>
              <w:t xml:space="preserve"> </w:t>
            </w:r>
            <w:r>
              <w:rPr>
                <w:spacing w:val="-2"/>
              </w:rPr>
              <w:t>…………………………………………………………..</w:t>
            </w:r>
          </w:p>
        </w:tc>
        <w:tc>
          <w:tcPr>
            <w:tcW w:w="684" w:type="dxa"/>
          </w:tcPr>
          <w:p w14:paraId="19A9369A" w14:textId="77777777" w:rsidR="0025349E" w:rsidRDefault="0025349E">
            <w:pPr>
              <w:pStyle w:val="TableParagraph"/>
              <w:rPr>
                <w:rFonts w:ascii="Times New Roman"/>
                <w:b/>
              </w:rPr>
            </w:pPr>
          </w:p>
          <w:p w14:paraId="0BA06340" w14:textId="77777777" w:rsidR="0025349E" w:rsidRDefault="0025349E">
            <w:pPr>
              <w:pStyle w:val="TableParagraph"/>
              <w:spacing w:before="14"/>
              <w:rPr>
                <w:rFonts w:ascii="Times New Roman"/>
                <w:b/>
              </w:rPr>
            </w:pPr>
          </w:p>
          <w:p w14:paraId="230C55A9" w14:textId="77777777" w:rsidR="0025349E" w:rsidRDefault="00893EAB">
            <w:pPr>
              <w:pStyle w:val="TableParagraph"/>
              <w:ind w:left="114" w:right="197"/>
              <w:jc w:val="center"/>
            </w:pPr>
            <w:r>
              <w:rPr>
                <w:spacing w:val="-5"/>
              </w:rPr>
              <w:t>17</w:t>
            </w:r>
          </w:p>
        </w:tc>
        <w:tc>
          <w:tcPr>
            <w:tcW w:w="694" w:type="dxa"/>
          </w:tcPr>
          <w:p w14:paraId="2B3EEBD8" w14:textId="77777777" w:rsidR="0025349E" w:rsidRDefault="0025349E">
            <w:pPr>
              <w:pStyle w:val="TableParagraph"/>
              <w:rPr>
                <w:rFonts w:ascii="Times New Roman"/>
              </w:rPr>
            </w:pPr>
          </w:p>
        </w:tc>
        <w:tc>
          <w:tcPr>
            <w:tcW w:w="522" w:type="dxa"/>
          </w:tcPr>
          <w:p w14:paraId="27EA80D5" w14:textId="77777777" w:rsidR="0025349E" w:rsidRDefault="00893EAB">
            <w:pPr>
              <w:pStyle w:val="TableParagraph"/>
              <w:spacing w:before="71"/>
              <w:ind w:left="248"/>
            </w:pPr>
            <w:r>
              <w:rPr>
                <w:spacing w:val="-5"/>
              </w:rPr>
              <w:t>17</w:t>
            </w:r>
          </w:p>
        </w:tc>
      </w:tr>
      <w:tr w:rsidR="0025349E" w14:paraId="0068B080" w14:textId="77777777">
        <w:trPr>
          <w:trHeight w:val="784"/>
        </w:trPr>
        <w:tc>
          <w:tcPr>
            <w:tcW w:w="7065" w:type="dxa"/>
          </w:tcPr>
          <w:p w14:paraId="132795B5" w14:textId="77777777" w:rsidR="0025349E" w:rsidRDefault="00893EAB">
            <w:pPr>
              <w:pStyle w:val="TableParagraph"/>
              <w:spacing w:before="71"/>
              <w:ind w:left="59"/>
            </w:pPr>
            <w:r>
              <w:t>3.7</w:t>
            </w:r>
            <w:r>
              <w:rPr>
                <w:spacing w:val="-7"/>
              </w:rPr>
              <w:t xml:space="preserve"> </w:t>
            </w:r>
            <w:r>
              <w:t>Ethical</w:t>
            </w:r>
            <w:r>
              <w:rPr>
                <w:spacing w:val="-5"/>
              </w:rPr>
              <w:t xml:space="preserve"> </w:t>
            </w:r>
            <w:r>
              <w:t>Considerations</w:t>
            </w:r>
            <w:r>
              <w:rPr>
                <w:spacing w:val="-6"/>
              </w:rPr>
              <w:t xml:space="preserve"> </w:t>
            </w:r>
            <w:r>
              <w:rPr>
                <w:spacing w:val="-2"/>
              </w:rPr>
              <w:t>……………………………………………………………….</w:t>
            </w:r>
          </w:p>
        </w:tc>
        <w:tc>
          <w:tcPr>
            <w:tcW w:w="684" w:type="dxa"/>
          </w:tcPr>
          <w:p w14:paraId="70A6EB4F" w14:textId="77777777" w:rsidR="0025349E" w:rsidRDefault="00893EAB">
            <w:pPr>
              <w:pStyle w:val="TableParagraph"/>
              <w:spacing w:before="71"/>
              <w:ind w:left="15"/>
              <w:jc w:val="center"/>
            </w:pPr>
            <w:r>
              <w:rPr>
                <w:spacing w:val="-5"/>
              </w:rPr>
              <w:t>20</w:t>
            </w:r>
          </w:p>
        </w:tc>
        <w:tc>
          <w:tcPr>
            <w:tcW w:w="694" w:type="dxa"/>
          </w:tcPr>
          <w:p w14:paraId="4E9E3C7F" w14:textId="77777777" w:rsidR="0025349E" w:rsidRDefault="0025349E">
            <w:pPr>
              <w:pStyle w:val="TableParagraph"/>
              <w:rPr>
                <w:rFonts w:ascii="Times New Roman"/>
              </w:rPr>
            </w:pPr>
          </w:p>
        </w:tc>
        <w:tc>
          <w:tcPr>
            <w:tcW w:w="522" w:type="dxa"/>
          </w:tcPr>
          <w:p w14:paraId="2783A549" w14:textId="77777777" w:rsidR="0025349E" w:rsidRDefault="0025349E">
            <w:pPr>
              <w:pStyle w:val="TableParagraph"/>
              <w:rPr>
                <w:rFonts w:ascii="Times New Roman"/>
              </w:rPr>
            </w:pPr>
          </w:p>
        </w:tc>
      </w:tr>
      <w:tr w:rsidR="0025349E" w14:paraId="378F64C4" w14:textId="77777777">
        <w:trPr>
          <w:trHeight w:val="1173"/>
        </w:trPr>
        <w:tc>
          <w:tcPr>
            <w:tcW w:w="7065" w:type="dxa"/>
          </w:tcPr>
          <w:p w14:paraId="4B47BCD8" w14:textId="77777777" w:rsidR="0025349E" w:rsidRDefault="0025349E">
            <w:pPr>
              <w:pStyle w:val="TableParagraph"/>
              <w:spacing w:before="115"/>
              <w:rPr>
                <w:rFonts w:ascii="Times New Roman"/>
                <w:b/>
                <w:sz w:val="28"/>
              </w:rPr>
            </w:pPr>
          </w:p>
          <w:p w14:paraId="1A2499F7" w14:textId="77777777" w:rsidR="0025349E" w:rsidRDefault="00893EAB">
            <w:pPr>
              <w:pStyle w:val="TableParagraph"/>
              <w:ind w:left="50"/>
              <w:rPr>
                <w:rFonts w:ascii="Times New Roman"/>
                <w:b/>
                <w:sz w:val="28"/>
              </w:rPr>
            </w:pPr>
            <w:r>
              <w:rPr>
                <w:rFonts w:ascii="Times New Roman"/>
                <w:b/>
                <w:sz w:val="28"/>
              </w:rPr>
              <w:t>CHAPTER</w:t>
            </w:r>
            <w:r>
              <w:rPr>
                <w:rFonts w:ascii="Times New Roman"/>
                <w:b/>
                <w:spacing w:val="-8"/>
                <w:sz w:val="28"/>
              </w:rPr>
              <w:t xml:space="preserve"> </w:t>
            </w:r>
            <w:r>
              <w:rPr>
                <w:rFonts w:ascii="Times New Roman"/>
                <w:b/>
                <w:sz w:val="28"/>
              </w:rPr>
              <w:t>FOUR:</w:t>
            </w:r>
            <w:r>
              <w:rPr>
                <w:rFonts w:ascii="Times New Roman"/>
                <w:b/>
                <w:spacing w:val="-5"/>
                <w:sz w:val="28"/>
              </w:rPr>
              <w:t xml:space="preserve"> </w:t>
            </w:r>
            <w:r>
              <w:rPr>
                <w:rFonts w:ascii="Times New Roman"/>
                <w:b/>
                <w:spacing w:val="-2"/>
                <w:sz w:val="28"/>
              </w:rPr>
              <w:t>RESULTS</w:t>
            </w:r>
          </w:p>
        </w:tc>
        <w:tc>
          <w:tcPr>
            <w:tcW w:w="684" w:type="dxa"/>
          </w:tcPr>
          <w:p w14:paraId="09336563" w14:textId="77777777" w:rsidR="0025349E" w:rsidRDefault="0025349E">
            <w:pPr>
              <w:pStyle w:val="TableParagraph"/>
              <w:rPr>
                <w:rFonts w:ascii="Times New Roman"/>
              </w:rPr>
            </w:pPr>
          </w:p>
        </w:tc>
        <w:tc>
          <w:tcPr>
            <w:tcW w:w="694" w:type="dxa"/>
          </w:tcPr>
          <w:p w14:paraId="13C5337A" w14:textId="77777777" w:rsidR="0025349E" w:rsidRDefault="0025349E">
            <w:pPr>
              <w:pStyle w:val="TableParagraph"/>
              <w:rPr>
                <w:rFonts w:ascii="Times New Roman"/>
              </w:rPr>
            </w:pPr>
          </w:p>
        </w:tc>
        <w:tc>
          <w:tcPr>
            <w:tcW w:w="522" w:type="dxa"/>
          </w:tcPr>
          <w:p w14:paraId="0F547EC1" w14:textId="77777777" w:rsidR="0025349E" w:rsidRDefault="0025349E">
            <w:pPr>
              <w:pStyle w:val="TableParagraph"/>
              <w:rPr>
                <w:rFonts w:ascii="Times New Roman"/>
              </w:rPr>
            </w:pPr>
          </w:p>
        </w:tc>
      </w:tr>
      <w:tr w:rsidR="0025349E" w14:paraId="459BE198" w14:textId="77777777">
        <w:trPr>
          <w:trHeight w:val="1197"/>
        </w:trPr>
        <w:tc>
          <w:tcPr>
            <w:tcW w:w="7065" w:type="dxa"/>
          </w:tcPr>
          <w:p w14:paraId="131984F4" w14:textId="77777777" w:rsidR="0025349E" w:rsidRDefault="0025349E">
            <w:pPr>
              <w:pStyle w:val="TableParagraph"/>
              <w:spacing w:before="117"/>
              <w:rPr>
                <w:rFonts w:ascii="Times New Roman"/>
                <w:b/>
              </w:rPr>
            </w:pPr>
          </w:p>
          <w:p w14:paraId="550E3EA2" w14:textId="77777777" w:rsidR="0025349E" w:rsidRDefault="00893EAB">
            <w:pPr>
              <w:pStyle w:val="TableParagraph"/>
              <w:numPr>
                <w:ilvl w:val="1"/>
                <w:numId w:val="27"/>
              </w:numPr>
              <w:tabs>
                <w:tab w:val="left" w:pos="388"/>
                <w:tab w:val="left" w:pos="6531"/>
              </w:tabs>
              <w:ind w:left="388" w:hanging="329"/>
            </w:pPr>
            <w:r>
              <w:t>Introduction</w:t>
            </w:r>
            <w:r>
              <w:rPr>
                <w:spacing w:val="-12"/>
              </w:rPr>
              <w:t xml:space="preserve"> </w:t>
            </w:r>
            <w:r>
              <w:rPr>
                <w:spacing w:val="-2"/>
              </w:rPr>
              <w:t>………………………………………………………………………………</w:t>
            </w:r>
            <w:r>
              <w:tab/>
            </w:r>
            <w:r>
              <w:rPr>
                <w:spacing w:val="-5"/>
              </w:rPr>
              <w:t>22</w:t>
            </w:r>
          </w:p>
          <w:p w14:paraId="1E85BD52" w14:textId="77777777" w:rsidR="0025349E" w:rsidRDefault="00893EAB">
            <w:pPr>
              <w:pStyle w:val="TableParagraph"/>
              <w:numPr>
                <w:ilvl w:val="1"/>
                <w:numId w:val="27"/>
              </w:numPr>
              <w:tabs>
                <w:tab w:val="left" w:pos="388"/>
              </w:tabs>
              <w:spacing w:before="180"/>
              <w:ind w:left="388" w:hanging="329"/>
            </w:pPr>
            <w:r>
              <w:t>General</w:t>
            </w:r>
            <w:r>
              <w:rPr>
                <w:spacing w:val="-7"/>
              </w:rPr>
              <w:t xml:space="preserve"> </w:t>
            </w:r>
            <w:r>
              <w:t>Field</w:t>
            </w:r>
            <w:r>
              <w:rPr>
                <w:spacing w:val="-6"/>
              </w:rPr>
              <w:t xml:space="preserve"> </w:t>
            </w:r>
            <w:r>
              <w:t>Observations</w:t>
            </w:r>
            <w:r>
              <w:rPr>
                <w:spacing w:val="-7"/>
              </w:rPr>
              <w:t xml:space="preserve"> </w:t>
            </w:r>
            <w:r>
              <w:t>During</w:t>
            </w:r>
            <w:r>
              <w:rPr>
                <w:spacing w:val="-6"/>
              </w:rPr>
              <w:t xml:space="preserve"> </w:t>
            </w:r>
            <w:r>
              <w:t>Sampling</w:t>
            </w:r>
            <w:r>
              <w:rPr>
                <w:spacing w:val="-5"/>
              </w:rPr>
              <w:t xml:space="preserve"> </w:t>
            </w:r>
            <w:r>
              <w:rPr>
                <w:spacing w:val="-2"/>
              </w:rPr>
              <w:t>………………………………</w:t>
            </w:r>
          </w:p>
        </w:tc>
        <w:tc>
          <w:tcPr>
            <w:tcW w:w="684" w:type="dxa"/>
          </w:tcPr>
          <w:p w14:paraId="0BBCBEEB" w14:textId="77777777" w:rsidR="0025349E" w:rsidRDefault="0025349E">
            <w:pPr>
              <w:pStyle w:val="TableParagraph"/>
              <w:rPr>
                <w:rFonts w:ascii="Times New Roman"/>
              </w:rPr>
            </w:pPr>
          </w:p>
        </w:tc>
        <w:tc>
          <w:tcPr>
            <w:tcW w:w="694" w:type="dxa"/>
          </w:tcPr>
          <w:p w14:paraId="62F505D3" w14:textId="77777777" w:rsidR="0025349E" w:rsidRDefault="0025349E">
            <w:pPr>
              <w:pStyle w:val="TableParagraph"/>
              <w:rPr>
                <w:rFonts w:ascii="Times New Roman"/>
                <w:b/>
              </w:rPr>
            </w:pPr>
          </w:p>
          <w:p w14:paraId="6CED624A" w14:textId="77777777" w:rsidR="0025349E" w:rsidRDefault="0025349E">
            <w:pPr>
              <w:pStyle w:val="TableParagraph"/>
              <w:rPr>
                <w:rFonts w:ascii="Times New Roman"/>
                <w:b/>
              </w:rPr>
            </w:pPr>
          </w:p>
          <w:p w14:paraId="69E0ADA3" w14:textId="77777777" w:rsidR="0025349E" w:rsidRDefault="0025349E">
            <w:pPr>
              <w:pStyle w:val="TableParagraph"/>
              <w:spacing w:before="59"/>
              <w:rPr>
                <w:rFonts w:ascii="Times New Roman"/>
                <w:b/>
              </w:rPr>
            </w:pPr>
          </w:p>
          <w:p w14:paraId="6B7230B0" w14:textId="77777777" w:rsidR="0025349E" w:rsidRDefault="00893EAB">
            <w:pPr>
              <w:pStyle w:val="TableParagraph"/>
              <w:spacing w:before="1"/>
              <w:ind w:left="114" w:right="135"/>
              <w:jc w:val="center"/>
            </w:pPr>
            <w:r>
              <w:rPr>
                <w:spacing w:val="-5"/>
              </w:rPr>
              <w:t>22</w:t>
            </w:r>
          </w:p>
        </w:tc>
        <w:tc>
          <w:tcPr>
            <w:tcW w:w="522" w:type="dxa"/>
          </w:tcPr>
          <w:p w14:paraId="16C2AE0D" w14:textId="77777777" w:rsidR="0025349E" w:rsidRDefault="0025349E">
            <w:pPr>
              <w:pStyle w:val="TableParagraph"/>
              <w:rPr>
                <w:rFonts w:ascii="Times New Roman"/>
              </w:rPr>
            </w:pPr>
          </w:p>
        </w:tc>
      </w:tr>
      <w:tr w:rsidR="0025349E" w14:paraId="3EC9157C" w14:textId="77777777">
        <w:trPr>
          <w:trHeight w:val="478"/>
        </w:trPr>
        <w:tc>
          <w:tcPr>
            <w:tcW w:w="7065" w:type="dxa"/>
          </w:tcPr>
          <w:p w14:paraId="082A58E4" w14:textId="77777777" w:rsidR="0025349E" w:rsidRDefault="00893EAB">
            <w:pPr>
              <w:pStyle w:val="TableParagraph"/>
              <w:spacing w:before="70"/>
              <w:ind w:left="59"/>
            </w:pPr>
            <w:r>
              <w:t>4.3</w:t>
            </w:r>
            <w:r>
              <w:rPr>
                <w:spacing w:val="-10"/>
              </w:rPr>
              <w:t xml:space="preserve"> </w:t>
            </w:r>
            <w:r>
              <w:t>Physicochemical</w:t>
            </w:r>
            <w:r>
              <w:rPr>
                <w:spacing w:val="-5"/>
              </w:rPr>
              <w:t xml:space="preserve"> </w:t>
            </w:r>
            <w:r>
              <w:t>Analysis</w:t>
            </w:r>
            <w:r>
              <w:rPr>
                <w:spacing w:val="-6"/>
              </w:rPr>
              <w:t xml:space="preserve"> </w:t>
            </w:r>
            <w:r>
              <w:t>Results</w:t>
            </w:r>
            <w:r>
              <w:rPr>
                <w:spacing w:val="-7"/>
              </w:rPr>
              <w:t xml:space="preserve"> </w:t>
            </w:r>
            <w:r>
              <w:rPr>
                <w:spacing w:val="-2"/>
              </w:rPr>
              <w:t>……………………………………………..</w:t>
            </w:r>
          </w:p>
        </w:tc>
        <w:tc>
          <w:tcPr>
            <w:tcW w:w="684" w:type="dxa"/>
          </w:tcPr>
          <w:p w14:paraId="5BA0E00B" w14:textId="77777777" w:rsidR="0025349E" w:rsidRDefault="00893EAB">
            <w:pPr>
              <w:pStyle w:val="TableParagraph"/>
              <w:spacing w:before="70"/>
              <w:ind w:left="114" w:right="197"/>
              <w:jc w:val="center"/>
            </w:pPr>
            <w:r>
              <w:rPr>
                <w:spacing w:val="-5"/>
              </w:rPr>
              <w:t>25</w:t>
            </w:r>
          </w:p>
        </w:tc>
        <w:tc>
          <w:tcPr>
            <w:tcW w:w="694" w:type="dxa"/>
          </w:tcPr>
          <w:p w14:paraId="45BFEF32" w14:textId="77777777" w:rsidR="0025349E" w:rsidRDefault="0025349E">
            <w:pPr>
              <w:pStyle w:val="TableParagraph"/>
              <w:rPr>
                <w:rFonts w:ascii="Times New Roman"/>
              </w:rPr>
            </w:pPr>
          </w:p>
        </w:tc>
        <w:tc>
          <w:tcPr>
            <w:tcW w:w="522" w:type="dxa"/>
          </w:tcPr>
          <w:p w14:paraId="6F482BE6" w14:textId="77777777" w:rsidR="0025349E" w:rsidRDefault="0025349E">
            <w:pPr>
              <w:pStyle w:val="TableParagraph"/>
              <w:rPr>
                <w:rFonts w:ascii="Times New Roman"/>
              </w:rPr>
            </w:pPr>
          </w:p>
        </w:tc>
      </w:tr>
      <w:tr w:rsidR="0025349E" w14:paraId="154E0D33" w14:textId="77777777">
        <w:trPr>
          <w:trHeight w:val="579"/>
        </w:trPr>
        <w:tc>
          <w:tcPr>
            <w:tcW w:w="7065" w:type="dxa"/>
          </w:tcPr>
          <w:p w14:paraId="434A0459" w14:textId="77777777" w:rsidR="0025349E" w:rsidRDefault="00893EAB">
            <w:pPr>
              <w:pStyle w:val="TableParagraph"/>
              <w:spacing w:before="133"/>
              <w:ind w:left="50"/>
            </w:pPr>
            <w:r>
              <w:rPr>
                <w:rFonts w:ascii="Times New Roman"/>
                <w:sz w:val="24"/>
              </w:rPr>
              <w:t>-</w:t>
            </w:r>
            <w:r>
              <w:rPr>
                <w:rFonts w:ascii="Times New Roman"/>
                <w:spacing w:val="-6"/>
                <w:sz w:val="24"/>
              </w:rPr>
              <w:t xml:space="preserve"> </w:t>
            </w:r>
            <w:r>
              <w:t>pH,</w:t>
            </w:r>
            <w:r>
              <w:rPr>
                <w:spacing w:val="-3"/>
              </w:rPr>
              <w:t xml:space="preserve"> </w:t>
            </w:r>
            <w:r>
              <w:t>TDS,</w:t>
            </w:r>
            <w:r>
              <w:rPr>
                <w:spacing w:val="-7"/>
              </w:rPr>
              <w:t xml:space="preserve"> </w:t>
            </w:r>
            <w:r>
              <w:t>Turbidity,</w:t>
            </w:r>
            <w:r>
              <w:rPr>
                <w:spacing w:val="-5"/>
              </w:rPr>
              <w:t xml:space="preserve"> </w:t>
            </w:r>
            <w:r>
              <w:t>EC,</w:t>
            </w:r>
            <w:r>
              <w:rPr>
                <w:spacing w:val="-4"/>
              </w:rPr>
              <w:t xml:space="preserve"> </w:t>
            </w:r>
            <w:r>
              <w:t>Nitrate,</w:t>
            </w:r>
            <w:r>
              <w:rPr>
                <w:spacing w:val="-3"/>
              </w:rPr>
              <w:t xml:space="preserve"> </w:t>
            </w:r>
            <w:r>
              <w:t>Fluoride,</w:t>
            </w:r>
            <w:r>
              <w:rPr>
                <w:spacing w:val="-4"/>
              </w:rPr>
              <w:t xml:space="preserve"> </w:t>
            </w:r>
            <w:r>
              <w:t>Heavy</w:t>
            </w:r>
            <w:r>
              <w:rPr>
                <w:spacing w:val="-3"/>
              </w:rPr>
              <w:t xml:space="preserve"> </w:t>
            </w:r>
            <w:r>
              <w:rPr>
                <w:spacing w:val="-2"/>
              </w:rPr>
              <w:t>Metals</w:t>
            </w:r>
          </w:p>
        </w:tc>
        <w:tc>
          <w:tcPr>
            <w:tcW w:w="684" w:type="dxa"/>
          </w:tcPr>
          <w:p w14:paraId="09959D0E" w14:textId="77777777" w:rsidR="0025349E" w:rsidRDefault="0025349E">
            <w:pPr>
              <w:pStyle w:val="TableParagraph"/>
              <w:rPr>
                <w:rFonts w:ascii="Times New Roman"/>
              </w:rPr>
            </w:pPr>
          </w:p>
        </w:tc>
        <w:tc>
          <w:tcPr>
            <w:tcW w:w="694" w:type="dxa"/>
          </w:tcPr>
          <w:p w14:paraId="4BB6E9F1" w14:textId="77777777" w:rsidR="0025349E" w:rsidRDefault="0025349E">
            <w:pPr>
              <w:pStyle w:val="TableParagraph"/>
              <w:rPr>
                <w:rFonts w:ascii="Times New Roman"/>
              </w:rPr>
            </w:pPr>
          </w:p>
        </w:tc>
        <w:tc>
          <w:tcPr>
            <w:tcW w:w="522" w:type="dxa"/>
          </w:tcPr>
          <w:p w14:paraId="4339A3CF" w14:textId="77777777" w:rsidR="0025349E" w:rsidRDefault="0025349E">
            <w:pPr>
              <w:pStyle w:val="TableParagraph"/>
              <w:rPr>
                <w:rFonts w:ascii="Times New Roman"/>
              </w:rPr>
            </w:pPr>
          </w:p>
        </w:tc>
      </w:tr>
      <w:tr w:rsidR="0025349E" w14:paraId="02C54732" w14:textId="77777777">
        <w:trPr>
          <w:trHeight w:val="387"/>
        </w:trPr>
        <w:tc>
          <w:tcPr>
            <w:tcW w:w="7065" w:type="dxa"/>
          </w:tcPr>
          <w:p w14:paraId="6E5D1E90" w14:textId="77777777" w:rsidR="0025349E" w:rsidRDefault="00893EAB">
            <w:pPr>
              <w:pStyle w:val="TableParagraph"/>
              <w:spacing w:before="123" w:line="245" w:lineRule="exact"/>
              <w:ind w:left="59"/>
            </w:pPr>
            <w:r>
              <w:t>4.4</w:t>
            </w:r>
            <w:r>
              <w:rPr>
                <w:spacing w:val="-9"/>
              </w:rPr>
              <w:t xml:space="preserve"> </w:t>
            </w:r>
            <w:r>
              <w:t>Microbiological</w:t>
            </w:r>
            <w:r>
              <w:rPr>
                <w:spacing w:val="-6"/>
              </w:rPr>
              <w:t xml:space="preserve"> </w:t>
            </w:r>
            <w:r>
              <w:t>Analysis</w:t>
            </w:r>
            <w:r>
              <w:rPr>
                <w:spacing w:val="-6"/>
              </w:rPr>
              <w:t xml:space="preserve"> </w:t>
            </w:r>
            <w:r>
              <w:t>Results</w:t>
            </w:r>
            <w:r>
              <w:rPr>
                <w:spacing w:val="-7"/>
              </w:rPr>
              <w:t xml:space="preserve"> </w:t>
            </w:r>
            <w:r>
              <w:rPr>
                <w:spacing w:val="-2"/>
              </w:rPr>
              <w:t>……………………………………………….</w:t>
            </w:r>
          </w:p>
        </w:tc>
        <w:tc>
          <w:tcPr>
            <w:tcW w:w="684" w:type="dxa"/>
          </w:tcPr>
          <w:p w14:paraId="056A6DA2" w14:textId="77777777" w:rsidR="0025349E" w:rsidRDefault="00893EAB">
            <w:pPr>
              <w:pStyle w:val="TableParagraph"/>
              <w:spacing w:before="123" w:line="245" w:lineRule="exact"/>
              <w:ind w:left="114" w:right="197"/>
              <w:jc w:val="center"/>
            </w:pPr>
            <w:r>
              <w:rPr>
                <w:spacing w:val="-5"/>
              </w:rPr>
              <w:t>31</w:t>
            </w:r>
          </w:p>
        </w:tc>
        <w:tc>
          <w:tcPr>
            <w:tcW w:w="694" w:type="dxa"/>
          </w:tcPr>
          <w:p w14:paraId="5EFC81F1" w14:textId="77777777" w:rsidR="0025349E" w:rsidRDefault="0025349E">
            <w:pPr>
              <w:pStyle w:val="TableParagraph"/>
              <w:rPr>
                <w:rFonts w:ascii="Times New Roman"/>
              </w:rPr>
            </w:pPr>
          </w:p>
        </w:tc>
        <w:tc>
          <w:tcPr>
            <w:tcW w:w="522" w:type="dxa"/>
          </w:tcPr>
          <w:p w14:paraId="1811ED32" w14:textId="77777777" w:rsidR="0025349E" w:rsidRDefault="0025349E">
            <w:pPr>
              <w:pStyle w:val="TableParagraph"/>
              <w:rPr>
                <w:rFonts w:ascii="Times New Roman"/>
              </w:rPr>
            </w:pPr>
          </w:p>
        </w:tc>
      </w:tr>
    </w:tbl>
    <w:p w14:paraId="65490D32" w14:textId="77777777" w:rsidR="0025349E" w:rsidRDefault="0025349E">
      <w:pPr>
        <w:pStyle w:val="TableParagraph"/>
        <w:rPr>
          <w:rFonts w:ascii="Times New Roman"/>
        </w:rPr>
        <w:sectPr w:rsidR="0025349E">
          <w:type w:val="continuous"/>
          <w:pgSz w:w="11910" w:h="16840"/>
          <w:pgMar w:top="1180" w:right="425" w:bottom="688" w:left="425" w:header="720" w:footer="720" w:gutter="0"/>
          <w:cols w:space="720"/>
        </w:sectPr>
      </w:pPr>
    </w:p>
    <w:tbl>
      <w:tblPr>
        <w:tblW w:w="0" w:type="auto"/>
        <w:tblInd w:w="77" w:type="dxa"/>
        <w:tblLayout w:type="fixed"/>
        <w:tblCellMar>
          <w:left w:w="0" w:type="dxa"/>
          <w:right w:w="0" w:type="dxa"/>
        </w:tblCellMar>
        <w:tblLook w:val="01E0" w:firstRow="1" w:lastRow="1" w:firstColumn="1" w:lastColumn="1" w:noHBand="0" w:noVBand="0"/>
      </w:tblPr>
      <w:tblGrid>
        <w:gridCol w:w="6354"/>
        <w:gridCol w:w="651"/>
        <w:gridCol w:w="746"/>
        <w:gridCol w:w="498"/>
      </w:tblGrid>
      <w:tr w:rsidR="0025349E" w14:paraId="4B5B0C37" w14:textId="77777777">
        <w:trPr>
          <w:trHeight w:val="988"/>
        </w:trPr>
        <w:tc>
          <w:tcPr>
            <w:tcW w:w="6354" w:type="dxa"/>
          </w:tcPr>
          <w:p w14:paraId="3E8C34AC" w14:textId="77777777" w:rsidR="0025349E" w:rsidRDefault="00893EAB">
            <w:pPr>
              <w:pStyle w:val="TableParagraph"/>
              <w:spacing w:line="273" w:lineRule="exact"/>
              <w:ind w:left="50"/>
            </w:pPr>
            <w:r>
              <w:rPr>
                <w:rFonts w:ascii="Times New Roman"/>
                <w:sz w:val="24"/>
              </w:rPr>
              <w:lastRenderedPageBreak/>
              <w:t>-</w:t>
            </w:r>
            <w:r>
              <w:rPr>
                <w:rFonts w:ascii="Times New Roman"/>
                <w:spacing w:val="-4"/>
                <w:sz w:val="24"/>
              </w:rPr>
              <w:t xml:space="preserve"> </w:t>
            </w:r>
            <w:r>
              <w:t>Total</w:t>
            </w:r>
            <w:r>
              <w:rPr>
                <w:spacing w:val="-4"/>
              </w:rPr>
              <w:t xml:space="preserve"> </w:t>
            </w:r>
            <w:r>
              <w:t>Coliform,</w:t>
            </w:r>
            <w:r>
              <w:rPr>
                <w:spacing w:val="-2"/>
              </w:rPr>
              <w:t xml:space="preserve"> </w:t>
            </w:r>
            <w:r>
              <w:t>E.</w:t>
            </w:r>
            <w:r>
              <w:rPr>
                <w:spacing w:val="-4"/>
              </w:rPr>
              <w:t xml:space="preserve"> </w:t>
            </w:r>
            <w:r>
              <w:t>coli,</w:t>
            </w:r>
            <w:r>
              <w:rPr>
                <w:spacing w:val="-5"/>
              </w:rPr>
              <w:t xml:space="preserve"> </w:t>
            </w:r>
            <w:r>
              <w:t>Salmonella</w:t>
            </w:r>
            <w:r>
              <w:rPr>
                <w:spacing w:val="-2"/>
              </w:rPr>
              <w:t xml:space="preserve"> </w:t>
            </w:r>
            <w:proofErr w:type="spellStart"/>
            <w:r>
              <w:t>spp</w:t>
            </w:r>
            <w:proofErr w:type="spellEnd"/>
            <w:r>
              <w:t>.,</w:t>
            </w:r>
            <w:r>
              <w:rPr>
                <w:spacing w:val="-1"/>
              </w:rPr>
              <w:t xml:space="preserve"> </w:t>
            </w:r>
            <w:r>
              <w:rPr>
                <w:spacing w:val="-5"/>
              </w:rPr>
              <w:t>HPC</w:t>
            </w:r>
          </w:p>
          <w:p w14:paraId="23CD7E7B" w14:textId="77777777" w:rsidR="0025349E" w:rsidRDefault="0025349E">
            <w:pPr>
              <w:pStyle w:val="TableParagraph"/>
              <w:spacing w:before="33"/>
              <w:rPr>
                <w:rFonts w:ascii="Times New Roman"/>
                <w:b/>
              </w:rPr>
            </w:pPr>
          </w:p>
          <w:p w14:paraId="1D79FFEA" w14:textId="77777777" w:rsidR="0025349E" w:rsidRDefault="00893EAB">
            <w:pPr>
              <w:pStyle w:val="TableParagraph"/>
              <w:ind w:left="50"/>
            </w:pPr>
            <w:r>
              <w:rPr>
                <w:rFonts w:ascii="Times New Roman" w:hAnsi="Times New Roman"/>
                <w:sz w:val="24"/>
              </w:rPr>
              <w:t>4.5</w:t>
            </w:r>
            <w:r>
              <w:rPr>
                <w:rFonts w:ascii="Times New Roman" w:hAnsi="Times New Roman"/>
                <w:spacing w:val="-7"/>
                <w:sz w:val="24"/>
              </w:rPr>
              <w:t xml:space="preserve"> </w:t>
            </w:r>
            <w:r>
              <w:t>Summary</w:t>
            </w:r>
            <w:r>
              <w:rPr>
                <w:spacing w:val="-5"/>
              </w:rPr>
              <w:t xml:space="preserve"> </w:t>
            </w:r>
            <w:r>
              <w:t>of</w:t>
            </w:r>
            <w:r>
              <w:rPr>
                <w:spacing w:val="-4"/>
              </w:rPr>
              <w:t xml:space="preserve"> </w:t>
            </w:r>
            <w:r>
              <w:t>Results</w:t>
            </w:r>
            <w:r>
              <w:rPr>
                <w:spacing w:val="-3"/>
              </w:rPr>
              <w:t xml:space="preserve"> </w:t>
            </w:r>
            <w:r>
              <w:t>by</w:t>
            </w:r>
            <w:r>
              <w:rPr>
                <w:spacing w:val="-4"/>
              </w:rPr>
              <w:t xml:space="preserve"> </w:t>
            </w:r>
            <w:r>
              <w:t>Community</w:t>
            </w:r>
            <w:r>
              <w:rPr>
                <w:spacing w:val="-5"/>
              </w:rPr>
              <w:t xml:space="preserve"> </w:t>
            </w:r>
            <w:r>
              <w:rPr>
                <w:spacing w:val="-2"/>
              </w:rPr>
              <w:t>…………………………………………..</w:t>
            </w:r>
          </w:p>
        </w:tc>
        <w:tc>
          <w:tcPr>
            <w:tcW w:w="651" w:type="dxa"/>
          </w:tcPr>
          <w:p w14:paraId="6C5B7591" w14:textId="77777777" w:rsidR="0025349E" w:rsidRDefault="0025349E">
            <w:pPr>
              <w:pStyle w:val="TableParagraph"/>
              <w:rPr>
                <w:rFonts w:ascii="Times New Roman"/>
              </w:rPr>
            </w:pPr>
          </w:p>
        </w:tc>
        <w:tc>
          <w:tcPr>
            <w:tcW w:w="746" w:type="dxa"/>
          </w:tcPr>
          <w:p w14:paraId="0BBA3969" w14:textId="77777777" w:rsidR="0025349E" w:rsidRDefault="0025349E">
            <w:pPr>
              <w:pStyle w:val="TableParagraph"/>
              <w:rPr>
                <w:rFonts w:ascii="Times New Roman"/>
              </w:rPr>
            </w:pPr>
          </w:p>
        </w:tc>
        <w:tc>
          <w:tcPr>
            <w:tcW w:w="498" w:type="dxa"/>
          </w:tcPr>
          <w:p w14:paraId="02391CAF" w14:textId="77777777" w:rsidR="0025349E" w:rsidRDefault="0025349E">
            <w:pPr>
              <w:pStyle w:val="TableParagraph"/>
              <w:rPr>
                <w:rFonts w:ascii="Times New Roman"/>
                <w:b/>
              </w:rPr>
            </w:pPr>
          </w:p>
          <w:p w14:paraId="640E0724" w14:textId="77777777" w:rsidR="0025349E" w:rsidRDefault="0025349E">
            <w:pPr>
              <w:pStyle w:val="TableParagraph"/>
              <w:spacing w:before="67"/>
              <w:rPr>
                <w:rFonts w:ascii="Times New Roman"/>
                <w:b/>
              </w:rPr>
            </w:pPr>
          </w:p>
          <w:p w14:paraId="0934D84F" w14:textId="77777777" w:rsidR="0025349E" w:rsidRDefault="00893EAB">
            <w:pPr>
              <w:pStyle w:val="TableParagraph"/>
              <w:ind w:right="50"/>
              <w:jc w:val="right"/>
            </w:pPr>
            <w:r>
              <w:rPr>
                <w:spacing w:val="-5"/>
              </w:rPr>
              <w:t>33</w:t>
            </w:r>
          </w:p>
        </w:tc>
      </w:tr>
      <w:tr w:rsidR="0025349E" w14:paraId="31997405" w14:textId="77777777">
        <w:trPr>
          <w:trHeight w:val="851"/>
        </w:trPr>
        <w:tc>
          <w:tcPr>
            <w:tcW w:w="6354" w:type="dxa"/>
          </w:tcPr>
          <w:p w14:paraId="7EF078B0" w14:textId="77777777" w:rsidR="0025349E" w:rsidRDefault="00893EAB">
            <w:pPr>
              <w:pStyle w:val="TableParagraph"/>
              <w:spacing w:before="139"/>
              <w:ind w:left="50"/>
            </w:pPr>
            <w:r>
              <w:rPr>
                <w:rFonts w:ascii="Times New Roman" w:hAnsi="Times New Roman"/>
                <w:sz w:val="24"/>
              </w:rPr>
              <w:t>4.6</w:t>
            </w:r>
            <w:r>
              <w:rPr>
                <w:rFonts w:ascii="Times New Roman" w:hAnsi="Times New Roman"/>
                <w:spacing w:val="-6"/>
                <w:sz w:val="24"/>
              </w:rPr>
              <w:t xml:space="preserve"> </w:t>
            </w:r>
            <w:r>
              <w:t>Summary</w:t>
            </w:r>
            <w:r>
              <w:rPr>
                <w:spacing w:val="-5"/>
              </w:rPr>
              <w:t xml:space="preserve"> </w:t>
            </w:r>
            <w:r>
              <w:t>of</w:t>
            </w:r>
            <w:r>
              <w:rPr>
                <w:spacing w:val="-3"/>
              </w:rPr>
              <w:t xml:space="preserve"> </w:t>
            </w:r>
            <w:r>
              <w:t>Chapter</w:t>
            </w:r>
            <w:r>
              <w:rPr>
                <w:spacing w:val="-3"/>
              </w:rPr>
              <w:t xml:space="preserve"> </w:t>
            </w:r>
            <w:r>
              <w:t>Four</w:t>
            </w:r>
            <w:r>
              <w:rPr>
                <w:spacing w:val="-4"/>
              </w:rPr>
              <w:t xml:space="preserve"> </w:t>
            </w:r>
            <w:r>
              <w:rPr>
                <w:spacing w:val="-2"/>
              </w:rPr>
              <w:t>…………………………………………………………</w:t>
            </w:r>
          </w:p>
        </w:tc>
        <w:tc>
          <w:tcPr>
            <w:tcW w:w="651" w:type="dxa"/>
          </w:tcPr>
          <w:p w14:paraId="6A52E88D" w14:textId="77777777" w:rsidR="0025349E" w:rsidRDefault="0025349E">
            <w:pPr>
              <w:pStyle w:val="TableParagraph"/>
              <w:rPr>
                <w:rFonts w:ascii="Times New Roman"/>
              </w:rPr>
            </w:pPr>
          </w:p>
        </w:tc>
        <w:tc>
          <w:tcPr>
            <w:tcW w:w="746" w:type="dxa"/>
          </w:tcPr>
          <w:p w14:paraId="09B069BA" w14:textId="77777777" w:rsidR="0025349E" w:rsidRDefault="00893EAB">
            <w:pPr>
              <w:pStyle w:val="TableParagraph"/>
              <w:spacing w:before="154"/>
              <w:ind w:left="98" w:right="25"/>
              <w:jc w:val="center"/>
            </w:pPr>
            <w:r>
              <w:rPr>
                <w:spacing w:val="-5"/>
              </w:rPr>
              <w:t>36</w:t>
            </w:r>
          </w:p>
        </w:tc>
        <w:tc>
          <w:tcPr>
            <w:tcW w:w="498" w:type="dxa"/>
          </w:tcPr>
          <w:p w14:paraId="4FD4CBC0" w14:textId="77777777" w:rsidR="0025349E" w:rsidRDefault="0025349E">
            <w:pPr>
              <w:pStyle w:val="TableParagraph"/>
              <w:rPr>
                <w:rFonts w:ascii="Times New Roman"/>
              </w:rPr>
            </w:pPr>
          </w:p>
        </w:tc>
      </w:tr>
      <w:tr w:rsidR="0025349E" w14:paraId="1A49A12C" w14:textId="77777777">
        <w:trPr>
          <w:trHeight w:val="1146"/>
        </w:trPr>
        <w:tc>
          <w:tcPr>
            <w:tcW w:w="6354" w:type="dxa"/>
          </w:tcPr>
          <w:p w14:paraId="6704B38A" w14:textId="77777777" w:rsidR="0025349E" w:rsidRDefault="0025349E">
            <w:pPr>
              <w:pStyle w:val="TableParagraph"/>
              <w:spacing w:before="99"/>
              <w:rPr>
                <w:rFonts w:ascii="Times New Roman"/>
                <w:b/>
                <w:sz w:val="28"/>
              </w:rPr>
            </w:pPr>
          </w:p>
          <w:p w14:paraId="3A68992A" w14:textId="77777777" w:rsidR="0025349E" w:rsidRDefault="00893EAB">
            <w:pPr>
              <w:pStyle w:val="TableParagraph"/>
              <w:ind w:left="50"/>
              <w:rPr>
                <w:rFonts w:ascii="Times New Roman"/>
                <w:b/>
                <w:sz w:val="28"/>
              </w:rPr>
            </w:pPr>
            <w:r>
              <w:rPr>
                <w:rFonts w:ascii="Times New Roman"/>
                <w:b/>
                <w:sz w:val="28"/>
              </w:rPr>
              <w:t>CHAPTER</w:t>
            </w:r>
            <w:r>
              <w:rPr>
                <w:rFonts w:ascii="Times New Roman"/>
                <w:b/>
                <w:spacing w:val="-7"/>
                <w:sz w:val="28"/>
              </w:rPr>
              <w:t xml:space="preserve"> </w:t>
            </w:r>
            <w:r>
              <w:rPr>
                <w:rFonts w:ascii="Times New Roman"/>
                <w:b/>
                <w:sz w:val="28"/>
              </w:rPr>
              <w:t>FIVE:</w:t>
            </w:r>
            <w:r>
              <w:rPr>
                <w:rFonts w:ascii="Times New Roman"/>
                <w:b/>
                <w:spacing w:val="-5"/>
                <w:sz w:val="28"/>
              </w:rPr>
              <w:t xml:space="preserve"> </w:t>
            </w:r>
            <w:r>
              <w:rPr>
                <w:rFonts w:ascii="Times New Roman"/>
                <w:b/>
                <w:spacing w:val="-2"/>
                <w:sz w:val="28"/>
              </w:rPr>
              <w:t>DISCUSSION</w:t>
            </w:r>
          </w:p>
        </w:tc>
        <w:tc>
          <w:tcPr>
            <w:tcW w:w="651" w:type="dxa"/>
          </w:tcPr>
          <w:p w14:paraId="59C8A68A" w14:textId="77777777" w:rsidR="0025349E" w:rsidRDefault="0025349E">
            <w:pPr>
              <w:pStyle w:val="TableParagraph"/>
              <w:rPr>
                <w:rFonts w:ascii="Times New Roman"/>
              </w:rPr>
            </w:pPr>
          </w:p>
        </w:tc>
        <w:tc>
          <w:tcPr>
            <w:tcW w:w="746" w:type="dxa"/>
          </w:tcPr>
          <w:p w14:paraId="01A9E483" w14:textId="77777777" w:rsidR="0025349E" w:rsidRDefault="0025349E">
            <w:pPr>
              <w:pStyle w:val="TableParagraph"/>
              <w:rPr>
                <w:rFonts w:ascii="Times New Roman"/>
              </w:rPr>
            </w:pPr>
          </w:p>
        </w:tc>
        <w:tc>
          <w:tcPr>
            <w:tcW w:w="498" w:type="dxa"/>
          </w:tcPr>
          <w:p w14:paraId="6DB02A0A" w14:textId="77777777" w:rsidR="0025349E" w:rsidRDefault="0025349E">
            <w:pPr>
              <w:pStyle w:val="TableParagraph"/>
              <w:rPr>
                <w:rFonts w:ascii="Times New Roman"/>
              </w:rPr>
            </w:pPr>
          </w:p>
        </w:tc>
      </w:tr>
      <w:tr w:rsidR="0025349E" w14:paraId="64280CC2" w14:textId="77777777">
        <w:trPr>
          <w:trHeight w:val="1238"/>
        </w:trPr>
        <w:tc>
          <w:tcPr>
            <w:tcW w:w="6354" w:type="dxa"/>
          </w:tcPr>
          <w:p w14:paraId="15B8C444" w14:textId="77777777" w:rsidR="0025349E" w:rsidRDefault="0025349E">
            <w:pPr>
              <w:pStyle w:val="TableParagraph"/>
              <w:spacing w:before="105"/>
              <w:rPr>
                <w:rFonts w:ascii="Times New Roman"/>
                <w:b/>
              </w:rPr>
            </w:pPr>
          </w:p>
          <w:p w14:paraId="6C4E2FC7" w14:textId="77777777" w:rsidR="0025349E" w:rsidRDefault="00893EAB">
            <w:pPr>
              <w:pStyle w:val="TableParagraph"/>
              <w:spacing w:before="1"/>
              <w:ind w:left="59"/>
            </w:pPr>
            <w:r>
              <w:t>5.1</w:t>
            </w:r>
            <w:r>
              <w:rPr>
                <w:spacing w:val="-8"/>
              </w:rPr>
              <w:t xml:space="preserve"> </w:t>
            </w:r>
            <w:r>
              <w:t>Discussion</w:t>
            </w:r>
            <w:r>
              <w:rPr>
                <w:spacing w:val="-6"/>
              </w:rPr>
              <w:t xml:space="preserve"> </w:t>
            </w:r>
            <w:r>
              <w:t>of</w:t>
            </w:r>
            <w:r>
              <w:rPr>
                <w:spacing w:val="-4"/>
              </w:rPr>
              <w:t xml:space="preserve"> </w:t>
            </w:r>
            <w:r>
              <w:t>Findings</w:t>
            </w:r>
            <w:r>
              <w:rPr>
                <w:spacing w:val="-5"/>
              </w:rPr>
              <w:t xml:space="preserve"> </w:t>
            </w:r>
            <w:r>
              <w:rPr>
                <w:spacing w:val="-2"/>
              </w:rPr>
              <w:t>……………………………………………………………….</w:t>
            </w:r>
          </w:p>
          <w:p w14:paraId="0E8BE5A6" w14:textId="77777777" w:rsidR="0025349E" w:rsidRDefault="00893EAB">
            <w:pPr>
              <w:pStyle w:val="TableParagraph"/>
              <w:spacing w:before="182"/>
              <w:ind w:left="50"/>
            </w:pPr>
            <w:r>
              <w:rPr>
                <w:rFonts w:ascii="Times New Roman"/>
                <w:sz w:val="24"/>
              </w:rPr>
              <w:t>-</w:t>
            </w:r>
            <w:r>
              <w:rPr>
                <w:rFonts w:ascii="Times New Roman"/>
                <w:spacing w:val="-5"/>
                <w:sz w:val="24"/>
              </w:rPr>
              <w:t xml:space="preserve"> </w:t>
            </w:r>
            <w:r>
              <w:t>Physicochemical</w:t>
            </w:r>
            <w:r>
              <w:rPr>
                <w:spacing w:val="-5"/>
              </w:rPr>
              <w:t xml:space="preserve"> </w:t>
            </w:r>
            <w:r>
              <w:rPr>
                <w:spacing w:val="-2"/>
              </w:rPr>
              <w:t>Trends</w:t>
            </w:r>
          </w:p>
        </w:tc>
        <w:tc>
          <w:tcPr>
            <w:tcW w:w="651" w:type="dxa"/>
          </w:tcPr>
          <w:p w14:paraId="27F5CAA0" w14:textId="77777777" w:rsidR="0025349E" w:rsidRDefault="0025349E">
            <w:pPr>
              <w:pStyle w:val="TableParagraph"/>
              <w:rPr>
                <w:rFonts w:ascii="Times New Roman"/>
              </w:rPr>
            </w:pPr>
          </w:p>
        </w:tc>
        <w:tc>
          <w:tcPr>
            <w:tcW w:w="746" w:type="dxa"/>
          </w:tcPr>
          <w:p w14:paraId="1B6B343E" w14:textId="77777777" w:rsidR="0025349E" w:rsidRDefault="0025349E">
            <w:pPr>
              <w:pStyle w:val="TableParagraph"/>
              <w:spacing w:before="105"/>
              <w:rPr>
                <w:rFonts w:ascii="Times New Roman"/>
                <w:b/>
              </w:rPr>
            </w:pPr>
          </w:p>
          <w:p w14:paraId="7ABFF960" w14:textId="77777777" w:rsidR="0025349E" w:rsidRDefault="00893EAB">
            <w:pPr>
              <w:pStyle w:val="TableParagraph"/>
              <w:spacing w:before="1"/>
              <w:ind w:left="73" w:right="98"/>
              <w:jc w:val="center"/>
            </w:pPr>
            <w:r>
              <w:rPr>
                <w:spacing w:val="-5"/>
              </w:rPr>
              <w:t>38</w:t>
            </w:r>
          </w:p>
        </w:tc>
        <w:tc>
          <w:tcPr>
            <w:tcW w:w="498" w:type="dxa"/>
          </w:tcPr>
          <w:p w14:paraId="31CEC353" w14:textId="77777777" w:rsidR="0025349E" w:rsidRDefault="0025349E">
            <w:pPr>
              <w:pStyle w:val="TableParagraph"/>
              <w:rPr>
                <w:rFonts w:ascii="Times New Roman"/>
              </w:rPr>
            </w:pPr>
          </w:p>
        </w:tc>
      </w:tr>
      <w:tr w:rsidR="0025349E" w14:paraId="0BCCE14F" w14:textId="77777777">
        <w:trPr>
          <w:trHeight w:val="567"/>
        </w:trPr>
        <w:tc>
          <w:tcPr>
            <w:tcW w:w="6354" w:type="dxa"/>
          </w:tcPr>
          <w:p w14:paraId="6F7E64DC" w14:textId="77777777" w:rsidR="0025349E" w:rsidRDefault="00893EAB">
            <w:pPr>
              <w:pStyle w:val="TableParagraph"/>
              <w:spacing w:before="138"/>
              <w:ind w:left="50"/>
            </w:pPr>
            <w:r>
              <w:rPr>
                <w:rFonts w:ascii="Times New Roman"/>
                <w:sz w:val="24"/>
              </w:rPr>
              <w:t>-</w:t>
            </w:r>
            <w:r>
              <w:rPr>
                <w:rFonts w:ascii="Times New Roman"/>
                <w:spacing w:val="-5"/>
                <w:sz w:val="24"/>
              </w:rPr>
              <w:t xml:space="preserve"> </w:t>
            </w:r>
            <w:r>
              <w:t>Microbiological</w:t>
            </w:r>
            <w:r>
              <w:rPr>
                <w:spacing w:val="-4"/>
              </w:rPr>
              <w:t xml:space="preserve"> </w:t>
            </w:r>
            <w:r>
              <w:rPr>
                <w:spacing w:val="-2"/>
              </w:rPr>
              <w:t>Risks</w:t>
            </w:r>
          </w:p>
        </w:tc>
        <w:tc>
          <w:tcPr>
            <w:tcW w:w="651" w:type="dxa"/>
          </w:tcPr>
          <w:p w14:paraId="5EF04BD3" w14:textId="77777777" w:rsidR="0025349E" w:rsidRDefault="0025349E">
            <w:pPr>
              <w:pStyle w:val="TableParagraph"/>
              <w:rPr>
                <w:rFonts w:ascii="Times New Roman"/>
              </w:rPr>
            </w:pPr>
          </w:p>
        </w:tc>
        <w:tc>
          <w:tcPr>
            <w:tcW w:w="746" w:type="dxa"/>
          </w:tcPr>
          <w:p w14:paraId="4399B9E4" w14:textId="77777777" w:rsidR="0025349E" w:rsidRDefault="0025349E">
            <w:pPr>
              <w:pStyle w:val="TableParagraph"/>
              <w:rPr>
                <w:rFonts w:ascii="Times New Roman"/>
              </w:rPr>
            </w:pPr>
          </w:p>
        </w:tc>
        <w:tc>
          <w:tcPr>
            <w:tcW w:w="498" w:type="dxa"/>
          </w:tcPr>
          <w:p w14:paraId="7B7D2A4E" w14:textId="77777777" w:rsidR="0025349E" w:rsidRDefault="0025349E">
            <w:pPr>
              <w:pStyle w:val="TableParagraph"/>
              <w:rPr>
                <w:rFonts w:ascii="Times New Roman"/>
              </w:rPr>
            </w:pPr>
          </w:p>
        </w:tc>
      </w:tr>
      <w:tr w:rsidR="0025349E" w14:paraId="2AC57186" w14:textId="77777777">
        <w:trPr>
          <w:trHeight w:val="568"/>
        </w:trPr>
        <w:tc>
          <w:tcPr>
            <w:tcW w:w="6354" w:type="dxa"/>
          </w:tcPr>
          <w:p w14:paraId="4DEC47A0" w14:textId="77777777" w:rsidR="0025349E" w:rsidRDefault="00893EAB">
            <w:pPr>
              <w:pStyle w:val="TableParagraph"/>
              <w:spacing w:before="139"/>
              <w:ind w:left="50"/>
            </w:pPr>
            <w:r>
              <w:rPr>
                <w:rFonts w:ascii="Times New Roman"/>
                <w:sz w:val="24"/>
              </w:rPr>
              <w:t>-</w:t>
            </w:r>
            <w:r>
              <w:rPr>
                <w:rFonts w:ascii="Times New Roman"/>
                <w:spacing w:val="-4"/>
                <w:sz w:val="24"/>
              </w:rPr>
              <w:t xml:space="preserve"> </w:t>
            </w:r>
            <w:r>
              <w:t>Health</w:t>
            </w:r>
            <w:r>
              <w:rPr>
                <w:spacing w:val="-2"/>
              </w:rPr>
              <w:t xml:space="preserve"> Impacts</w:t>
            </w:r>
          </w:p>
        </w:tc>
        <w:tc>
          <w:tcPr>
            <w:tcW w:w="651" w:type="dxa"/>
          </w:tcPr>
          <w:p w14:paraId="7C849A3D" w14:textId="77777777" w:rsidR="0025349E" w:rsidRDefault="0025349E">
            <w:pPr>
              <w:pStyle w:val="TableParagraph"/>
              <w:rPr>
                <w:rFonts w:ascii="Times New Roman"/>
              </w:rPr>
            </w:pPr>
          </w:p>
        </w:tc>
        <w:tc>
          <w:tcPr>
            <w:tcW w:w="746" w:type="dxa"/>
          </w:tcPr>
          <w:p w14:paraId="061E238E" w14:textId="77777777" w:rsidR="0025349E" w:rsidRDefault="0025349E">
            <w:pPr>
              <w:pStyle w:val="TableParagraph"/>
              <w:rPr>
                <w:rFonts w:ascii="Times New Roman"/>
              </w:rPr>
            </w:pPr>
          </w:p>
        </w:tc>
        <w:tc>
          <w:tcPr>
            <w:tcW w:w="498" w:type="dxa"/>
          </w:tcPr>
          <w:p w14:paraId="4D46A8C5" w14:textId="77777777" w:rsidR="0025349E" w:rsidRDefault="0025349E">
            <w:pPr>
              <w:pStyle w:val="TableParagraph"/>
              <w:rPr>
                <w:rFonts w:ascii="Times New Roman"/>
              </w:rPr>
            </w:pPr>
          </w:p>
        </w:tc>
      </w:tr>
      <w:tr w:rsidR="0025349E" w14:paraId="4CAD3887" w14:textId="77777777">
        <w:trPr>
          <w:trHeight w:val="555"/>
        </w:trPr>
        <w:tc>
          <w:tcPr>
            <w:tcW w:w="6354" w:type="dxa"/>
          </w:tcPr>
          <w:p w14:paraId="73A0E0FE" w14:textId="77777777" w:rsidR="0025349E" w:rsidRDefault="00893EAB">
            <w:pPr>
              <w:pStyle w:val="TableParagraph"/>
              <w:spacing w:before="139"/>
              <w:ind w:left="50"/>
            </w:pPr>
            <w:r>
              <w:rPr>
                <w:rFonts w:ascii="Times New Roman" w:hAnsi="Times New Roman"/>
                <w:sz w:val="24"/>
              </w:rPr>
              <w:t>5.2</w:t>
            </w:r>
            <w:r>
              <w:rPr>
                <w:rFonts w:ascii="Times New Roman" w:hAnsi="Times New Roman"/>
                <w:spacing w:val="-7"/>
                <w:sz w:val="24"/>
              </w:rPr>
              <w:t xml:space="preserve"> </w:t>
            </w:r>
            <w:r>
              <w:t>Comparison</w:t>
            </w:r>
            <w:r>
              <w:rPr>
                <w:spacing w:val="-7"/>
              </w:rPr>
              <w:t xml:space="preserve"> </w:t>
            </w:r>
            <w:r>
              <w:t>with</w:t>
            </w:r>
            <w:r>
              <w:rPr>
                <w:spacing w:val="-5"/>
              </w:rPr>
              <w:t xml:space="preserve"> </w:t>
            </w:r>
            <w:r>
              <w:t>Previous</w:t>
            </w:r>
            <w:r>
              <w:rPr>
                <w:spacing w:val="-9"/>
              </w:rPr>
              <w:t xml:space="preserve"> </w:t>
            </w:r>
            <w:r>
              <w:t>Studies</w:t>
            </w:r>
            <w:r>
              <w:rPr>
                <w:spacing w:val="-3"/>
              </w:rPr>
              <w:t xml:space="preserve"> </w:t>
            </w:r>
            <w:r>
              <w:rPr>
                <w:spacing w:val="-2"/>
              </w:rPr>
              <w:t>…………………………………………….</w:t>
            </w:r>
          </w:p>
        </w:tc>
        <w:tc>
          <w:tcPr>
            <w:tcW w:w="651" w:type="dxa"/>
          </w:tcPr>
          <w:p w14:paraId="7DE45CC4" w14:textId="77777777" w:rsidR="0025349E" w:rsidRDefault="0025349E">
            <w:pPr>
              <w:pStyle w:val="TableParagraph"/>
              <w:rPr>
                <w:rFonts w:ascii="Times New Roman"/>
              </w:rPr>
            </w:pPr>
          </w:p>
        </w:tc>
        <w:tc>
          <w:tcPr>
            <w:tcW w:w="746" w:type="dxa"/>
          </w:tcPr>
          <w:p w14:paraId="3CC7CC01" w14:textId="77777777" w:rsidR="0025349E" w:rsidRDefault="00893EAB">
            <w:pPr>
              <w:pStyle w:val="TableParagraph"/>
              <w:spacing w:before="154"/>
              <w:ind w:left="73" w:right="98"/>
              <w:jc w:val="center"/>
            </w:pPr>
            <w:r>
              <w:rPr>
                <w:spacing w:val="-5"/>
              </w:rPr>
              <w:t>40</w:t>
            </w:r>
          </w:p>
        </w:tc>
        <w:tc>
          <w:tcPr>
            <w:tcW w:w="498" w:type="dxa"/>
          </w:tcPr>
          <w:p w14:paraId="57EA257E" w14:textId="77777777" w:rsidR="0025349E" w:rsidRDefault="0025349E">
            <w:pPr>
              <w:pStyle w:val="TableParagraph"/>
              <w:rPr>
                <w:rFonts w:ascii="Times New Roman"/>
              </w:rPr>
            </w:pPr>
          </w:p>
        </w:tc>
      </w:tr>
      <w:tr w:rsidR="0025349E" w14:paraId="2DAB1C7A" w14:textId="77777777">
        <w:trPr>
          <w:trHeight w:val="555"/>
        </w:trPr>
        <w:tc>
          <w:tcPr>
            <w:tcW w:w="6354" w:type="dxa"/>
          </w:tcPr>
          <w:p w14:paraId="2C5E6025" w14:textId="77777777" w:rsidR="0025349E" w:rsidRDefault="00893EAB">
            <w:pPr>
              <w:pStyle w:val="TableParagraph"/>
              <w:spacing w:before="126"/>
              <w:ind w:left="50"/>
            </w:pPr>
            <w:r>
              <w:rPr>
                <w:rFonts w:ascii="Times New Roman" w:hAnsi="Times New Roman"/>
                <w:sz w:val="24"/>
              </w:rPr>
              <w:t>5.3</w:t>
            </w:r>
            <w:r>
              <w:rPr>
                <w:rFonts w:ascii="Times New Roman" w:hAnsi="Times New Roman"/>
                <w:spacing w:val="-6"/>
                <w:sz w:val="24"/>
              </w:rPr>
              <w:t xml:space="preserve"> </w:t>
            </w:r>
            <w:r>
              <w:t>Implications</w:t>
            </w:r>
            <w:r>
              <w:rPr>
                <w:spacing w:val="-2"/>
              </w:rPr>
              <w:t xml:space="preserve"> </w:t>
            </w:r>
            <w:r>
              <w:t>for</w:t>
            </w:r>
            <w:r>
              <w:rPr>
                <w:spacing w:val="-5"/>
              </w:rPr>
              <w:t xml:space="preserve"> </w:t>
            </w:r>
            <w:r>
              <w:t>Public</w:t>
            </w:r>
            <w:r>
              <w:rPr>
                <w:spacing w:val="-2"/>
              </w:rPr>
              <w:t xml:space="preserve"> </w:t>
            </w:r>
            <w:r>
              <w:t>Health</w:t>
            </w:r>
            <w:r>
              <w:rPr>
                <w:spacing w:val="-3"/>
              </w:rPr>
              <w:t xml:space="preserve"> </w:t>
            </w:r>
            <w:r>
              <w:t>and</w:t>
            </w:r>
            <w:r>
              <w:rPr>
                <w:spacing w:val="-3"/>
              </w:rPr>
              <w:t xml:space="preserve"> </w:t>
            </w:r>
            <w:r>
              <w:t>Policy</w:t>
            </w:r>
            <w:r>
              <w:rPr>
                <w:spacing w:val="-4"/>
              </w:rPr>
              <w:t xml:space="preserve"> </w:t>
            </w:r>
            <w:r>
              <w:rPr>
                <w:spacing w:val="-2"/>
              </w:rPr>
              <w:t>……………………………………</w:t>
            </w:r>
          </w:p>
        </w:tc>
        <w:tc>
          <w:tcPr>
            <w:tcW w:w="651" w:type="dxa"/>
          </w:tcPr>
          <w:p w14:paraId="3B9B41C2" w14:textId="77777777" w:rsidR="0025349E" w:rsidRDefault="0025349E">
            <w:pPr>
              <w:pStyle w:val="TableParagraph"/>
              <w:rPr>
                <w:rFonts w:ascii="Times New Roman"/>
              </w:rPr>
            </w:pPr>
          </w:p>
        </w:tc>
        <w:tc>
          <w:tcPr>
            <w:tcW w:w="746" w:type="dxa"/>
          </w:tcPr>
          <w:p w14:paraId="4E3692E8" w14:textId="77777777" w:rsidR="0025349E" w:rsidRDefault="0025349E">
            <w:pPr>
              <w:pStyle w:val="TableParagraph"/>
              <w:rPr>
                <w:rFonts w:ascii="Times New Roman"/>
              </w:rPr>
            </w:pPr>
          </w:p>
        </w:tc>
        <w:tc>
          <w:tcPr>
            <w:tcW w:w="498" w:type="dxa"/>
          </w:tcPr>
          <w:p w14:paraId="1EAEA98C" w14:textId="77777777" w:rsidR="0025349E" w:rsidRDefault="00893EAB">
            <w:pPr>
              <w:pStyle w:val="TableParagraph"/>
              <w:spacing w:before="141"/>
              <w:ind w:right="50"/>
              <w:jc w:val="right"/>
            </w:pPr>
            <w:r>
              <w:rPr>
                <w:spacing w:val="-5"/>
              </w:rPr>
              <w:t>40</w:t>
            </w:r>
          </w:p>
        </w:tc>
      </w:tr>
      <w:tr w:rsidR="0025349E" w14:paraId="421FE648" w14:textId="77777777">
        <w:trPr>
          <w:trHeight w:val="567"/>
        </w:trPr>
        <w:tc>
          <w:tcPr>
            <w:tcW w:w="6354" w:type="dxa"/>
          </w:tcPr>
          <w:p w14:paraId="18704C24" w14:textId="77777777" w:rsidR="0025349E" w:rsidRDefault="00893EAB">
            <w:pPr>
              <w:pStyle w:val="TableParagraph"/>
              <w:spacing w:before="139"/>
              <w:ind w:left="50"/>
            </w:pPr>
            <w:r>
              <w:rPr>
                <w:rFonts w:ascii="Times New Roman" w:hAnsi="Times New Roman"/>
                <w:sz w:val="24"/>
              </w:rPr>
              <w:t>5.4</w:t>
            </w:r>
            <w:r>
              <w:rPr>
                <w:rFonts w:ascii="Times New Roman" w:hAnsi="Times New Roman"/>
                <w:spacing w:val="-8"/>
                <w:sz w:val="24"/>
              </w:rPr>
              <w:t xml:space="preserve"> </w:t>
            </w:r>
            <w:r>
              <w:t>Contribution</w:t>
            </w:r>
            <w:r>
              <w:rPr>
                <w:spacing w:val="-8"/>
              </w:rPr>
              <w:t xml:space="preserve"> </w:t>
            </w:r>
            <w:r>
              <w:t>to</w:t>
            </w:r>
            <w:r>
              <w:rPr>
                <w:spacing w:val="-3"/>
              </w:rPr>
              <w:t xml:space="preserve"> </w:t>
            </w:r>
            <w:r>
              <w:t>Knowledge</w:t>
            </w:r>
            <w:r>
              <w:rPr>
                <w:spacing w:val="-6"/>
              </w:rPr>
              <w:t xml:space="preserve"> </w:t>
            </w:r>
            <w:r>
              <w:rPr>
                <w:spacing w:val="-2"/>
              </w:rPr>
              <w:t>………………………………………………………</w:t>
            </w:r>
          </w:p>
        </w:tc>
        <w:tc>
          <w:tcPr>
            <w:tcW w:w="651" w:type="dxa"/>
          </w:tcPr>
          <w:p w14:paraId="2725B00F" w14:textId="77777777" w:rsidR="0025349E" w:rsidRDefault="0025349E">
            <w:pPr>
              <w:pStyle w:val="TableParagraph"/>
              <w:rPr>
                <w:rFonts w:ascii="Times New Roman"/>
              </w:rPr>
            </w:pPr>
          </w:p>
        </w:tc>
        <w:tc>
          <w:tcPr>
            <w:tcW w:w="746" w:type="dxa"/>
          </w:tcPr>
          <w:p w14:paraId="6BE00504" w14:textId="77777777" w:rsidR="0025349E" w:rsidRDefault="00893EAB">
            <w:pPr>
              <w:pStyle w:val="TableParagraph"/>
              <w:spacing w:before="154"/>
              <w:ind w:left="73" w:right="98"/>
              <w:jc w:val="center"/>
            </w:pPr>
            <w:r>
              <w:rPr>
                <w:spacing w:val="-5"/>
              </w:rPr>
              <w:t>41</w:t>
            </w:r>
          </w:p>
        </w:tc>
        <w:tc>
          <w:tcPr>
            <w:tcW w:w="498" w:type="dxa"/>
          </w:tcPr>
          <w:p w14:paraId="0C2D54EE" w14:textId="77777777" w:rsidR="0025349E" w:rsidRDefault="0025349E">
            <w:pPr>
              <w:pStyle w:val="TableParagraph"/>
              <w:rPr>
                <w:rFonts w:ascii="Times New Roman"/>
              </w:rPr>
            </w:pPr>
          </w:p>
        </w:tc>
      </w:tr>
      <w:tr w:rsidR="0025349E" w14:paraId="671788C3" w14:textId="77777777">
        <w:trPr>
          <w:trHeight w:val="568"/>
        </w:trPr>
        <w:tc>
          <w:tcPr>
            <w:tcW w:w="6354" w:type="dxa"/>
          </w:tcPr>
          <w:p w14:paraId="5CD23E5B" w14:textId="77777777" w:rsidR="0025349E" w:rsidRDefault="00893EAB">
            <w:pPr>
              <w:pStyle w:val="TableParagraph"/>
              <w:spacing w:before="138"/>
              <w:ind w:left="50"/>
            </w:pPr>
            <w:r>
              <w:rPr>
                <w:rFonts w:ascii="Times New Roman" w:hAnsi="Times New Roman"/>
                <w:sz w:val="24"/>
              </w:rPr>
              <w:t>5.5</w:t>
            </w:r>
            <w:r>
              <w:rPr>
                <w:rFonts w:ascii="Times New Roman" w:hAnsi="Times New Roman"/>
                <w:spacing w:val="-6"/>
                <w:sz w:val="24"/>
              </w:rPr>
              <w:t xml:space="preserve"> </w:t>
            </w:r>
            <w:r>
              <w:t>Summary</w:t>
            </w:r>
            <w:r>
              <w:rPr>
                <w:spacing w:val="-5"/>
              </w:rPr>
              <w:t xml:space="preserve"> </w:t>
            </w:r>
            <w:r>
              <w:t>of</w:t>
            </w:r>
            <w:r>
              <w:rPr>
                <w:spacing w:val="-3"/>
              </w:rPr>
              <w:t xml:space="preserve"> </w:t>
            </w:r>
            <w:r>
              <w:t>Chapter</w:t>
            </w:r>
            <w:r>
              <w:rPr>
                <w:spacing w:val="-3"/>
              </w:rPr>
              <w:t xml:space="preserve"> </w:t>
            </w:r>
            <w:r>
              <w:t>Five</w:t>
            </w:r>
            <w:r>
              <w:rPr>
                <w:spacing w:val="-4"/>
              </w:rPr>
              <w:t xml:space="preserve"> </w:t>
            </w:r>
            <w:r>
              <w:rPr>
                <w:spacing w:val="-2"/>
              </w:rPr>
              <w:t>………………………………………………………….</w:t>
            </w:r>
          </w:p>
        </w:tc>
        <w:tc>
          <w:tcPr>
            <w:tcW w:w="651" w:type="dxa"/>
          </w:tcPr>
          <w:p w14:paraId="08AF1FF9" w14:textId="77777777" w:rsidR="0025349E" w:rsidRDefault="0025349E">
            <w:pPr>
              <w:pStyle w:val="TableParagraph"/>
              <w:rPr>
                <w:rFonts w:ascii="Times New Roman"/>
              </w:rPr>
            </w:pPr>
          </w:p>
        </w:tc>
        <w:tc>
          <w:tcPr>
            <w:tcW w:w="746" w:type="dxa"/>
          </w:tcPr>
          <w:p w14:paraId="416A510C" w14:textId="77777777" w:rsidR="0025349E" w:rsidRDefault="00893EAB">
            <w:pPr>
              <w:pStyle w:val="TableParagraph"/>
              <w:spacing w:before="153"/>
              <w:ind w:left="73" w:right="98"/>
              <w:jc w:val="center"/>
            </w:pPr>
            <w:r>
              <w:rPr>
                <w:spacing w:val="-5"/>
              </w:rPr>
              <w:t>42</w:t>
            </w:r>
          </w:p>
        </w:tc>
        <w:tc>
          <w:tcPr>
            <w:tcW w:w="498" w:type="dxa"/>
          </w:tcPr>
          <w:p w14:paraId="26B41F0A" w14:textId="77777777" w:rsidR="0025349E" w:rsidRDefault="0025349E">
            <w:pPr>
              <w:pStyle w:val="TableParagraph"/>
              <w:rPr>
                <w:rFonts w:ascii="Times New Roman"/>
              </w:rPr>
            </w:pPr>
          </w:p>
        </w:tc>
      </w:tr>
      <w:tr w:rsidR="0025349E" w14:paraId="574FF0A1" w14:textId="77777777">
        <w:trPr>
          <w:trHeight w:val="875"/>
        </w:trPr>
        <w:tc>
          <w:tcPr>
            <w:tcW w:w="6354" w:type="dxa"/>
          </w:tcPr>
          <w:p w14:paraId="0CE6A1A5" w14:textId="77777777" w:rsidR="0025349E" w:rsidRDefault="00893EAB">
            <w:pPr>
              <w:pStyle w:val="TableParagraph"/>
              <w:spacing w:before="139"/>
              <w:ind w:left="50"/>
              <w:rPr>
                <w:rFonts w:ascii="Times New Roman"/>
                <w:b/>
                <w:sz w:val="28"/>
              </w:rPr>
            </w:pPr>
            <w:r>
              <w:rPr>
                <w:rFonts w:ascii="Times New Roman"/>
                <w:b/>
                <w:sz w:val="28"/>
              </w:rPr>
              <w:t>CONCLUSION</w:t>
            </w:r>
            <w:r>
              <w:rPr>
                <w:rFonts w:ascii="Times New Roman"/>
                <w:b/>
                <w:spacing w:val="-6"/>
                <w:sz w:val="28"/>
              </w:rPr>
              <w:t xml:space="preserve"> </w:t>
            </w:r>
            <w:r>
              <w:rPr>
                <w:rFonts w:ascii="Times New Roman"/>
                <w:b/>
                <w:sz w:val="28"/>
              </w:rPr>
              <w:t>AND</w:t>
            </w:r>
            <w:r>
              <w:rPr>
                <w:rFonts w:ascii="Times New Roman"/>
                <w:b/>
                <w:spacing w:val="-6"/>
                <w:sz w:val="28"/>
              </w:rPr>
              <w:t xml:space="preserve"> </w:t>
            </w:r>
            <w:r>
              <w:rPr>
                <w:rFonts w:ascii="Times New Roman"/>
                <w:b/>
                <w:spacing w:val="-2"/>
                <w:sz w:val="28"/>
              </w:rPr>
              <w:t>RECOMMENDATIONS</w:t>
            </w:r>
          </w:p>
        </w:tc>
        <w:tc>
          <w:tcPr>
            <w:tcW w:w="651" w:type="dxa"/>
          </w:tcPr>
          <w:p w14:paraId="06D3F3A3" w14:textId="77777777" w:rsidR="0025349E" w:rsidRDefault="0025349E">
            <w:pPr>
              <w:pStyle w:val="TableParagraph"/>
              <w:rPr>
                <w:rFonts w:ascii="Times New Roman"/>
              </w:rPr>
            </w:pPr>
          </w:p>
        </w:tc>
        <w:tc>
          <w:tcPr>
            <w:tcW w:w="746" w:type="dxa"/>
          </w:tcPr>
          <w:p w14:paraId="0C366CA4" w14:textId="77777777" w:rsidR="0025349E" w:rsidRDefault="0025349E">
            <w:pPr>
              <w:pStyle w:val="TableParagraph"/>
              <w:rPr>
                <w:rFonts w:ascii="Times New Roman"/>
              </w:rPr>
            </w:pPr>
          </w:p>
        </w:tc>
        <w:tc>
          <w:tcPr>
            <w:tcW w:w="498" w:type="dxa"/>
          </w:tcPr>
          <w:p w14:paraId="1EF27A71" w14:textId="77777777" w:rsidR="0025349E" w:rsidRDefault="0025349E">
            <w:pPr>
              <w:pStyle w:val="TableParagraph"/>
              <w:rPr>
                <w:rFonts w:ascii="Times New Roman"/>
              </w:rPr>
            </w:pPr>
          </w:p>
        </w:tc>
      </w:tr>
      <w:tr w:rsidR="0025349E" w14:paraId="5345C57A" w14:textId="77777777">
        <w:trPr>
          <w:trHeight w:val="748"/>
        </w:trPr>
        <w:tc>
          <w:tcPr>
            <w:tcW w:w="6354" w:type="dxa"/>
          </w:tcPr>
          <w:p w14:paraId="30CF3771" w14:textId="77777777" w:rsidR="0025349E" w:rsidRDefault="0025349E">
            <w:pPr>
              <w:pStyle w:val="TableParagraph"/>
              <w:spacing w:before="116"/>
              <w:rPr>
                <w:rFonts w:ascii="Times New Roman"/>
                <w:b/>
              </w:rPr>
            </w:pPr>
          </w:p>
          <w:p w14:paraId="188EB38F" w14:textId="77777777" w:rsidR="0025349E" w:rsidRDefault="00893EAB">
            <w:pPr>
              <w:pStyle w:val="TableParagraph"/>
              <w:spacing w:before="1"/>
              <w:ind w:left="110"/>
            </w:pPr>
            <w:r>
              <w:t>Conclusion</w:t>
            </w:r>
            <w:r>
              <w:rPr>
                <w:spacing w:val="-8"/>
              </w:rPr>
              <w:t xml:space="preserve"> </w:t>
            </w:r>
            <w:r>
              <w:rPr>
                <w:spacing w:val="-2"/>
              </w:rPr>
              <w:t>………………………………………………………………………………..</w:t>
            </w:r>
          </w:p>
        </w:tc>
        <w:tc>
          <w:tcPr>
            <w:tcW w:w="651" w:type="dxa"/>
          </w:tcPr>
          <w:p w14:paraId="358B2FB2" w14:textId="77777777" w:rsidR="0025349E" w:rsidRDefault="0025349E">
            <w:pPr>
              <w:pStyle w:val="TableParagraph"/>
              <w:rPr>
                <w:rFonts w:ascii="Times New Roman"/>
              </w:rPr>
            </w:pPr>
          </w:p>
        </w:tc>
        <w:tc>
          <w:tcPr>
            <w:tcW w:w="746" w:type="dxa"/>
          </w:tcPr>
          <w:p w14:paraId="37B182BA" w14:textId="77777777" w:rsidR="0025349E" w:rsidRDefault="0025349E">
            <w:pPr>
              <w:pStyle w:val="TableParagraph"/>
              <w:spacing w:before="116"/>
              <w:rPr>
                <w:rFonts w:ascii="Times New Roman"/>
                <w:b/>
              </w:rPr>
            </w:pPr>
          </w:p>
          <w:p w14:paraId="2FF0E2DA" w14:textId="77777777" w:rsidR="0025349E" w:rsidRDefault="00893EAB">
            <w:pPr>
              <w:pStyle w:val="TableParagraph"/>
              <w:spacing w:before="1"/>
              <w:ind w:left="73" w:right="98"/>
              <w:jc w:val="center"/>
            </w:pPr>
            <w:r>
              <w:rPr>
                <w:spacing w:val="-5"/>
              </w:rPr>
              <w:t>42</w:t>
            </w:r>
          </w:p>
        </w:tc>
        <w:tc>
          <w:tcPr>
            <w:tcW w:w="498" w:type="dxa"/>
          </w:tcPr>
          <w:p w14:paraId="473B9166" w14:textId="77777777" w:rsidR="0025349E" w:rsidRDefault="0025349E">
            <w:pPr>
              <w:pStyle w:val="TableParagraph"/>
              <w:rPr>
                <w:rFonts w:ascii="Times New Roman"/>
              </w:rPr>
            </w:pPr>
          </w:p>
        </w:tc>
      </w:tr>
      <w:tr w:rsidR="0025349E" w14:paraId="1E897A09" w14:textId="77777777">
        <w:trPr>
          <w:trHeight w:val="949"/>
        </w:trPr>
        <w:tc>
          <w:tcPr>
            <w:tcW w:w="6354" w:type="dxa"/>
          </w:tcPr>
          <w:p w14:paraId="36B5C7D7" w14:textId="77777777" w:rsidR="0025349E" w:rsidRDefault="00893EAB">
            <w:pPr>
              <w:pStyle w:val="TableParagraph"/>
              <w:spacing w:before="70"/>
              <w:ind w:left="59"/>
            </w:pPr>
            <w:r>
              <w:t>Recommendations</w:t>
            </w:r>
            <w:r>
              <w:rPr>
                <w:spacing w:val="-12"/>
              </w:rPr>
              <w:t xml:space="preserve"> </w:t>
            </w:r>
            <w:r>
              <w:rPr>
                <w:spacing w:val="-2"/>
              </w:rPr>
              <w:t>……………………………………………………………………</w:t>
            </w:r>
          </w:p>
          <w:p w14:paraId="76C059DF" w14:textId="77777777" w:rsidR="0025349E" w:rsidRDefault="00893EAB">
            <w:pPr>
              <w:pStyle w:val="TableParagraph"/>
              <w:spacing w:before="182"/>
              <w:ind w:left="50"/>
            </w:pPr>
            <w:r>
              <w:rPr>
                <w:rFonts w:ascii="Times New Roman"/>
                <w:sz w:val="24"/>
              </w:rPr>
              <w:t>-</w:t>
            </w:r>
            <w:r>
              <w:rPr>
                <w:rFonts w:ascii="Times New Roman"/>
                <w:spacing w:val="-1"/>
                <w:sz w:val="24"/>
              </w:rPr>
              <w:t xml:space="preserve"> </w:t>
            </w:r>
            <w:r>
              <w:rPr>
                <w:spacing w:val="-2"/>
              </w:rPr>
              <w:t>Monitoring</w:t>
            </w:r>
          </w:p>
        </w:tc>
        <w:tc>
          <w:tcPr>
            <w:tcW w:w="651" w:type="dxa"/>
          </w:tcPr>
          <w:p w14:paraId="4C44A6E3" w14:textId="77777777" w:rsidR="0025349E" w:rsidRDefault="00893EAB">
            <w:pPr>
              <w:pStyle w:val="TableParagraph"/>
              <w:spacing w:before="70"/>
              <w:ind w:left="177"/>
            </w:pPr>
            <w:r>
              <w:rPr>
                <w:spacing w:val="-5"/>
              </w:rPr>
              <w:t>43</w:t>
            </w:r>
          </w:p>
        </w:tc>
        <w:tc>
          <w:tcPr>
            <w:tcW w:w="746" w:type="dxa"/>
          </w:tcPr>
          <w:p w14:paraId="00C33B72" w14:textId="77777777" w:rsidR="0025349E" w:rsidRDefault="0025349E">
            <w:pPr>
              <w:pStyle w:val="TableParagraph"/>
              <w:rPr>
                <w:rFonts w:ascii="Times New Roman"/>
              </w:rPr>
            </w:pPr>
          </w:p>
        </w:tc>
        <w:tc>
          <w:tcPr>
            <w:tcW w:w="498" w:type="dxa"/>
          </w:tcPr>
          <w:p w14:paraId="5CCC23E2" w14:textId="77777777" w:rsidR="0025349E" w:rsidRDefault="0025349E">
            <w:pPr>
              <w:pStyle w:val="TableParagraph"/>
              <w:rPr>
                <w:rFonts w:ascii="Times New Roman"/>
              </w:rPr>
            </w:pPr>
          </w:p>
        </w:tc>
      </w:tr>
      <w:tr w:rsidR="0025349E" w14:paraId="7A1E0BB9" w14:textId="77777777">
        <w:trPr>
          <w:trHeight w:val="567"/>
        </w:trPr>
        <w:tc>
          <w:tcPr>
            <w:tcW w:w="6354" w:type="dxa"/>
          </w:tcPr>
          <w:p w14:paraId="1B1B5D8D" w14:textId="77777777" w:rsidR="0025349E" w:rsidRDefault="00893EAB">
            <w:pPr>
              <w:pStyle w:val="TableParagraph"/>
              <w:spacing w:before="138"/>
              <w:ind w:left="50"/>
            </w:pPr>
            <w:r>
              <w:rPr>
                <w:rFonts w:ascii="Times New Roman"/>
                <w:sz w:val="24"/>
              </w:rPr>
              <w:t>-</w:t>
            </w:r>
            <w:r>
              <w:rPr>
                <w:rFonts w:ascii="Times New Roman"/>
                <w:spacing w:val="-3"/>
                <w:sz w:val="24"/>
              </w:rPr>
              <w:t xml:space="preserve"> </w:t>
            </w:r>
            <w:r>
              <w:t>Policy</w:t>
            </w:r>
            <w:r>
              <w:rPr>
                <w:spacing w:val="-1"/>
              </w:rPr>
              <w:t xml:space="preserve"> </w:t>
            </w:r>
            <w:r>
              <w:rPr>
                <w:spacing w:val="-2"/>
              </w:rPr>
              <w:t>Enforcement</w:t>
            </w:r>
          </w:p>
        </w:tc>
        <w:tc>
          <w:tcPr>
            <w:tcW w:w="651" w:type="dxa"/>
          </w:tcPr>
          <w:p w14:paraId="03E09922" w14:textId="77777777" w:rsidR="0025349E" w:rsidRDefault="0025349E">
            <w:pPr>
              <w:pStyle w:val="TableParagraph"/>
              <w:rPr>
                <w:rFonts w:ascii="Times New Roman"/>
              </w:rPr>
            </w:pPr>
          </w:p>
        </w:tc>
        <w:tc>
          <w:tcPr>
            <w:tcW w:w="746" w:type="dxa"/>
          </w:tcPr>
          <w:p w14:paraId="5A5F5596" w14:textId="77777777" w:rsidR="0025349E" w:rsidRDefault="0025349E">
            <w:pPr>
              <w:pStyle w:val="TableParagraph"/>
              <w:rPr>
                <w:rFonts w:ascii="Times New Roman"/>
              </w:rPr>
            </w:pPr>
          </w:p>
        </w:tc>
        <w:tc>
          <w:tcPr>
            <w:tcW w:w="498" w:type="dxa"/>
          </w:tcPr>
          <w:p w14:paraId="16634A17" w14:textId="77777777" w:rsidR="0025349E" w:rsidRDefault="0025349E">
            <w:pPr>
              <w:pStyle w:val="TableParagraph"/>
              <w:rPr>
                <w:rFonts w:ascii="Times New Roman"/>
              </w:rPr>
            </w:pPr>
          </w:p>
        </w:tc>
      </w:tr>
      <w:tr w:rsidR="0025349E" w14:paraId="03BBA23A" w14:textId="77777777">
        <w:trPr>
          <w:trHeight w:val="568"/>
        </w:trPr>
        <w:tc>
          <w:tcPr>
            <w:tcW w:w="6354" w:type="dxa"/>
          </w:tcPr>
          <w:p w14:paraId="6DB4C153" w14:textId="77777777" w:rsidR="0025349E" w:rsidRDefault="00893EAB">
            <w:pPr>
              <w:pStyle w:val="TableParagraph"/>
              <w:spacing w:before="139"/>
              <w:ind w:left="50"/>
            </w:pPr>
            <w:r>
              <w:rPr>
                <w:rFonts w:ascii="Times New Roman"/>
                <w:sz w:val="24"/>
              </w:rPr>
              <w:t>-</w:t>
            </w:r>
            <w:r>
              <w:rPr>
                <w:rFonts w:ascii="Times New Roman"/>
                <w:spacing w:val="-6"/>
                <w:sz w:val="24"/>
              </w:rPr>
              <w:t xml:space="preserve"> </w:t>
            </w:r>
            <w:r>
              <w:t>Community</w:t>
            </w:r>
            <w:r>
              <w:rPr>
                <w:spacing w:val="-3"/>
              </w:rPr>
              <w:t xml:space="preserve"> </w:t>
            </w:r>
            <w:r>
              <w:rPr>
                <w:spacing w:val="-2"/>
              </w:rPr>
              <w:t>Education</w:t>
            </w:r>
          </w:p>
        </w:tc>
        <w:tc>
          <w:tcPr>
            <w:tcW w:w="651" w:type="dxa"/>
          </w:tcPr>
          <w:p w14:paraId="4A69766D" w14:textId="77777777" w:rsidR="0025349E" w:rsidRDefault="0025349E">
            <w:pPr>
              <w:pStyle w:val="TableParagraph"/>
              <w:rPr>
                <w:rFonts w:ascii="Times New Roman"/>
              </w:rPr>
            </w:pPr>
          </w:p>
        </w:tc>
        <w:tc>
          <w:tcPr>
            <w:tcW w:w="746" w:type="dxa"/>
          </w:tcPr>
          <w:p w14:paraId="4AF11561" w14:textId="77777777" w:rsidR="0025349E" w:rsidRDefault="0025349E">
            <w:pPr>
              <w:pStyle w:val="TableParagraph"/>
              <w:rPr>
                <w:rFonts w:ascii="Times New Roman"/>
              </w:rPr>
            </w:pPr>
          </w:p>
        </w:tc>
        <w:tc>
          <w:tcPr>
            <w:tcW w:w="498" w:type="dxa"/>
          </w:tcPr>
          <w:p w14:paraId="1DCE05A7" w14:textId="77777777" w:rsidR="0025349E" w:rsidRDefault="0025349E">
            <w:pPr>
              <w:pStyle w:val="TableParagraph"/>
              <w:rPr>
                <w:rFonts w:ascii="Times New Roman"/>
              </w:rPr>
            </w:pPr>
          </w:p>
        </w:tc>
      </w:tr>
      <w:tr w:rsidR="0025349E" w14:paraId="1F597172" w14:textId="77777777">
        <w:trPr>
          <w:trHeight w:val="567"/>
        </w:trPr>
        <w:tc>
          <w:tcPr>
            <w:tcW w:w="6354" w:type="dxa"/>
          </w:tcPr>
          <w:p w14:paraId="504B3448" w14:textId="77777777" w:rsidR="0025349E" w:rsidRDefault="00893EAB">
            <w:pPr>
              <w:pStyle w:val="TableParagraph"/>
              <w:spacing w:before="139"/>
              <w:ind w:left="50"/>
            </w:pPr>
            <w:r>
              <w:rPr>
                <w:rFonts w:ascii="Times New Roman"/>
                <w:sz w:val="24"/>
              </w:rPr>
              <w:t>-</w:t>
            </w:r>
            <w:r>
              <w:rPr>
                <w:rFonts w:ascii="Times New Roman"/>
                <w:spacing w:val="-4"/>
                <w:sz w:val="24"/>
              </w:rPr>
              <w:t xml:space="preserve"> </w:t>
            </w:r>
            <w:r>
              <w:t>Borehole</w:t>
            </w:r>
            <w:r>
              <w:rPr>
                <w:spacing w:val="-4"/>
              </w:rPr>
              <w:t xml:space="preserve"> </w:t>
            </w:r>
            <w:r>
              <w:rPr>
                <w:spacing w:val="-2"/>
              </w:rPr>
              <w:t>Rehabilitation</w:t>
            </w:r>
          </w:p>
        </w:tc>
        <w:tc>
          <w:tcPr>
            <w:tcW w:w="651" w:type="dxa"/>
          </w:tcPr>
          <w:p w14:paraId="7021843F" w14:textId="77777777" w:rsidR="0025349E" w:rsidRDefault="0025349E">
            <w:pPr>
              <w:pStyle w:val="TableParagraph"/>
              <w:rPr>
                <w:rFonts w:ascii="Times New Roman"/>
              </w:rPr>
            </w:pPr>
          </w:p>
        </w:tc>
        <w:tc>
          <w:tcPr>
            <w:tcW w:w="746" w:type="dxa"/>
          </w:tcPr>
          <w:p w14:paraId="50DB59C6" w14:textId="77777777" w:rsidR="0025349E" w:rsidRDefault="0025349E">
            <w:pPr>
              <w:pStyle w:val="TableParagraph"/>
              <w:rPr>
                <w:rFonts w:ascii="Times New Roman"/>
              </w:rPr>
            </w:pPr>
          </w:p>
        </w:tc>
        <w:tc>
          <w:tcPr>
            <w:tcW w:w="498" w:type="dxa"/>
          </w:tcPr>
          <w:p w14:paraId="0A0FE88F" w14:textId="77777777" w:rsidR="0025349E" w:rsidRDefault="0025349E">
            <w:pPr>
              <w:pStyle w:val="TableParagraph"/>
              <w:rPr>
                <w:rFonts w:ascii="Times New Roman"/>
              </w:rPr>
            </w:pPr>
          </w:p>
        </w:tc>
      </w:tr>
      <w:tr w:rsidR="0025349E" w14:paraId="246291E8" w14:textId="77777777">
        <w:trPr>
          <w:trHeight w:val="584"/>
        </w:trPr>
        <w:tc>
          <w:tcPr>
            <w:tcW w:w="6354" w:type="dxa"/>
          </w:tcPr>
          <w:p w14:paraId="4561DE6E" w14:textId="77777777" w:rsidR="0025349E" w:rsidRDefault="00893EAB">
            <w:pPr>
              <w:pStyle w:val="TableParagraph"/>
              <w:spacing w:before="138"/>
              <w:ind w:left="50"/>
            </w:pPr>
            <w:r>
              <w:rPr>
                <w:rFonts w:ascii="Times New Roman"/>
                <w:sz w:val="24"/>
              </w:rPr>
              <w:t>-</w:t>
            </w:r>
            <w:r>
              <w:rPr>
                <w:rFonts w:ascii="Times New Roman"/>
                <w:spacing w:val="-7"/>
                <w:sz w:val="24"/>
              </w:rPr>
              <w:t xml:space="preserve"> </w:t>
            </w:r>
            <w:r>
              <w:t>Institutional</w:t>
            </w:r>
            <w:r>
              <w:rPr>
                <w:spacing w:val="-5"/>
              </w:rPr>
              <w:t xml:space="preserve"> </w:t>
            </w:r>
            <w:r>
              <w:rPr>
                <w:spacing w:val="-2"/>
              </w:rPr>
              <w:t>Frameworks</w:t>
            </w:r>
          </w:p>
        </w:tc>
        <w:tc>
          <w:tcPr>
            <w:tcW w:w="651" w:type="dxa"/>
          </w:tcPr>
          <w:p w14:paraId="569F0EC1" w14:textId="77777777" w:rsidR="0025349E" w:rsidRDefault="0025349E">
            <w:pPr>
              <w:pStyle w:val="TableParagraph"/>
              <w:rPr>
                <w:rFonts w:ascii="Times New Roman"/>
              </w:rPr>
            </w:pPr>
          </w:p>
        </w:tc>
        <w:tc>
          <w:tcPr>
            <w:tcW w:w="746" w:type="dxa"/>
          </w:tcPr>
          <w:p w14:paraId="2F05F86D" w14:textId="77777777" w:rsidR="0025349E" w:rsidRDefault="0025349E">
            <w:pPr>
              <w:pStyle w:val="TableParagraph"/>
              <w:rPr>
                <w:rFonts w:ascii="Times New Roman"/>
              </w:rPr>
            </w:pPr>
          </w:p>
        </w:tc>
        <w:tc>
          <w:tcPr>
            <w:tcW w:w="498" w:type="dxa"/>
          </w:tcPr>
          <w:p w14:paraId="1318402C" w14:textId="77777777" w:rsidR="0025349E" w:rsidRDefault="0025349E">
            <w:pPr>
              <w:pStyle w:val="TableParagraph"/>
              <w:rPr>
                <w:rFonts w:ascii="Times New Roman"/>
              </w:rPr>
            </w:pPr>
          </w:p>
        </w:tc>
      </w:tr>
      <w:tr w:rsidR="0025349E" w14:paraId="6BD69D17" w14:textId="77777777">
        <w:trPr>
          <w:trHeight w:val="387"/>
        </w:trPr>
        <w:tc>
          <w:tcPr>
            <w:tcW w:w="6354" w:type="dxa"/>
          </w:tcPr>
          <w:p w14:paraId="7484346A" w14:textId="77777777" w:rsidR="0025349E" w:rsidRDefault="00893EAB">
            <w:pPr>
              <w:pStyle w:val="TableParagraph"/>
              <w:spacing w:before="123" w:line="245" w:lineRule="exact"/>
              <w:ind w:left="110"/>
            </w:pPr>
            <w:r>
              <w:t>Summary</w:t>
            </w:r>
            <w:r>
              <w:rPr>
                <w:spacing w:val="-5"/>
              </w:rPr>
              <w:t xml:space="preserve"> </w:t>
            </w:r>
            <w:r>
              <w:t>of</w:t>
            </w:r>
            <w:r>
              <w:rPr>
                <w:spacing w:val="-4"/>
              </w:rPr>
              <w:t xml:space="preserve"> </w:t>
            </w:r>
            <w:r>
              <w:t>Chapter</w:t>
            </w:r>
            <w:r>
              <w:rPr>
                <w:spacing w:val="-2"/>
              </w:rPr>
              <w:t xml:space="preserve"> </w:t>
            </w:r>
            <w:r>
              <w:t>Six</w:t>
            </w:r>
            <w:r>
              <w:rPr>
                <w:spacing w:val="-4"/>
              </w:rPr>
              <w:t xml:space="preserve"> </w:t>
            </w:r>
            <w:r>
              <w:rPr>
                <w:spacing w:val="-2"/>
              </w:rPr>
              <w:t>……………………………………………………………</w:t>
            </w:r>
          </w:p>
        </w:tc>
        <w:tc>
          <w:tcPr>
            <w:tcW w:w="651" w:type="dxa"/>
          </w:tcPr>
          <w:p w14:paraId="0EDBBD1F" w14:textId="77777777" w:rsidR="0025349E" w:rsidRDefault="0025349E">
            <w:pPr>
              <w:pStyle w:val="TableParagraph"/>
              <w:rPr>
                <w:rFonts w:ascii="Times New Roman"/>
              </w:rPr>
            </w:pPr>
          </w:p>
        </w:tc>
        <w:tc>
          <w:tcPr>
            <w:tcW w:w="746" w:type="dxa"/>
          </w:tcPr>
          <w:p w14:paraId="1EF3166C" w14:textId="77777777" w:rsidR="0025349E" w:rsidRDefault="00893EAB">
            <w:pPr>
              <w:pStyle w:val="TableParagraph"/>
              <w:spacing w:before="123" w:line="245" w:lineRule="exact"/>
              <w:ind w:left="73" w:right="98"/>
              <w:jc w:val="center"/>
            </w:pPr>
            <w:r>
              <w:rPr>
                <w:spacing w:val="-5"/>
              </w:rPr>
              <w:t>44</w:t>
            </w:r>
          </w:p>
        </w:tc>
        <w:tc>
          <w:tcPr>
            <w:tcW w:w="498" w:type="dxa"/>
          </w:tcPr>
          <w:p w14:paraId="6EAFDDA3" w14:textId="77777777" w:rsidR="0025349E" w:rsidRDefault="0025349E">
            <w:pPr>
              <w:pStyle w:val="TableParagraph"/>
              <w:rPr>
                <w:rFonts w:ascii="Times New Roman"/>
              </w:rPr>
            </w:pPr>
          </w:p>
        </w:tc>
      </w:tr>
    </w:tbl>
    <w:p w14:paraId="23556455" w14:textId="77777777" w:rsidR="0025349E" w:rsidRDefault="0025349E">
      <w:pPr>
        <w:pStyle w:val="BodyText"/>
        <w:rPr>
          <w:rFonts w:ascii="Times New Roman"/>
          <w:b/>
          <w:sz w:val="28"/>
        </w:rPr>
      </w:pPr>
    </w:p>
    <w:p w14:paraId="1DF6D6CA" w14:textId="77777777" w:rsidR="0025349E" w:rsidRDefault="0025349E">
      <w:pPr>
        <w:pStyle w:val="BodyText"/>
        <w:spacing w:before="252"/>
        <w:rPr>
          <w:rFonts w:ascii="Times New Roman"/>
          <w:b/>
          <w:sz w:val="28"/>
        </w:rPr>
      </w:pPr>
    </w:p>
    <w:p w14:paraId="219AC8EB" w14:textId="77777777" w:rsidR="0025349E" w:rsidRDefault="00893EAB">
      <w:pPr>
        <w:pStyle w:val="Heading3"/>
        <w:tabs>
          <w:tab w:val="right" w:leader="dot" w:pos="7454"/>
        </w:tabs>
      </w:pPr>
      <w:r>
        <w:rPr>
          <w:spacing w:val="-2"/>
        </w:rPr>
        <w:t>REFERENCES</w:t>
      </w:r>
      <w:r>
        <w:rPr>
          <w:rFonts w:ascii="Times New Roman"/>
        </w:rPr>
        <w:tab/>
      </w:r>
      <w:r>
        <w:rPr>
          <w:spacing w:val="-5"/>
        </w:rPr>
        <w:t>45</w:t>
      </w:r>
    </w:p>
    <w:p w14:paraId="4A1AA86D" w14:textId="77777777" w:rsidR="0025349E" w:rsidRDefault="0025349E">
      <w:pPr>
        <w:pStyle w:val="Heading3"/>
        <w:sectPr w:rsidR="0025349E">
          <w:type w:val="continuous"/>
          <w:pgSz w:w="11910" w:h="16840"/>
          <w:pgMar w:top="1140" w:right="425" w:bottom="280" w:left="425" w:header="720" w:footer="720" w:gutter="0"/>
          <w:cols w:space="720"/>
        </w:sectPr>
      </w:pPr>
    </w:p>
    <w:p w14:paraId="7BBC3B41" w14:textId="77777777" w:rsidR="0025349E" w:rsidRDefault="0025349E">
      <w:pPr>
        <w:pStyle w:val="BodyText"/>
        <w:spacing w:before="4"/>
        <w:rPr>
          <w:sz w:val="16"/>
        </w:rPr>
      </w:pPr>
    </w:p>
    <w:p w14:paraId="7F3A2EC3" w14:textId="77777777" w:rsidR="0025349E" w:rsidRDefault="0025349E">
      <w:pPr>
        <w:pStyle w:val="BodyText"/>
        <w:rPr>
          <w:sz w:val="16"/>
        </w:rPr>
        <w:sectPr w:rsidR="0025349E">
          <w:pgSz w:w="11910" w:h="16840"/>
          <w:pgMar w:top="1920" w:right="425" w:bottom="280" w:left="425" w:header="720" w:footer="720" w:gutter="0"/>
          <w:cols w:space="720"/>
        </w:sectPr>
      </w:pPr>
    </w:p>
    <w:p w14:paraId="7620DC4F" w14:textId="77777777" w:rsidR="0025349E" w:rsidRDefault="00893EAB">
      <w:pPr>
        <w:pStyle w:val="Heading1"/>
        <w:spacing w:before="68"/>
      </w:pPr>
      <w:bookmarkStart w:id="2" w:name="_TOC_250001"/>
      <w:r>
        <w:lastRenderedPageBreak/>
        <w:t>LIST</w:t>
      </w:r>
      <w:r>
        <w:rPr>
          <w:spacing w:val="-1"/>
        </w:rPr>
        <w:t xml:space="preserve"> </w:t>
      </w:r>
      <w:r>
        <w:t xml:space="preserve">OF </w:t>
      </w:r>
      <w:bookmarkEnd w:id="2"/>
      <w:r>
        <w:rPr>
          <w:spacing w:val="-2"/>
        </w:rPr>
        <w:t>FIGURES</w:t>
      </w:r>
    </w:p>
    <w:p w14:paraId="65B0AB13" w14:textId="77777777" w:rsidR="0025349E" w:rsidRDefault="00893EAB">
      <w:pPr>
        <w:pStyle w:val="ListParagraph"/>
        <w:numPr>
          <w:ilvl w:val="0"/>
          <w:numId w:val="26"/>
        </w:numPr>
        <w:tabs>
          <w:tab w:val="left" w:pos="854"/>
          <w:tab w:val="left" w:leader="dot" w:pos="8169"/>
        </w:tabs>
        <w:spacing w:before="224"/>
      </w:pPr>
      <w:r>
        <w:t>Figure</w:t>
      </w:r>
      <w:r>
        <w:rPr>
          <w:spacing w:val="-4"/>
        </w:rPr>
        <w:t xml:space="preserve"> </w:t>
      </w:r>
      <w:r>
        <w:t>1:</w:t>
      </w:r>
      <w:r>
        <w:rPr>
          <w:spacing w:val="-5"/>
        </w:rPr>
        <w:t xml:space="preserve"> </w:t>
      </w:r>
      <w:r>
        <w:t>Map</w:t>
      </w:r>
      <w:r>
        <w:rPr>
          <w:spacing w:val="-6"/>
        </w:rPr>
        <w:t xml:space="preserve"> </w:t>
      </w:r>
      <w:r>
        <w:t>of</w:t>
      </w:r>
      <w:r>
        <w:rPr>
          <w:spacing w:val="-3"/>
        </w:rPr>
        <w:t xml:space="preserve"> </w:t>
      </w:r>
      <w:r>
        <w:t>Ilorin</w:t>
      </w:r>
      <w:r>
        <w:rPr>
          <w:spacing w:val="-5"/>
        </w:rPr>
        <w:t xml:space="preserve"> </w:t>
      </w:r>
      <w:r>
        <w:t>South</w:t>
      </w:r>
      <w:r>
        <w:rPr>
          <w:spacing w:val="-4"/>
        </w:rPr>
        <w:t xml:space="preserve"> </w:t>
      </w:r>
      <w:r>
        <w:t>Showing</w:t>
      </w:r>
      <w:r>
        <w:rPr>
          <w:spacing w:val="-5"/>
        </w:rPr>
        <w:t xml:space="preserve"> </w:t>
      </w:r>
      <w:r>
        <w:t>Sampled</w:t>
      </w:r>
      <w:r>
        <w:rPr>
          <w:spacing w:val="-4"/>
        </w:rPr>
        <w:t xml:space="preserve"> </w:t>
      </w:r>
      <w:r>
        <w:t>Borehole</w:t>
      </w:r>
      <w:r>
        <w:rPr>
          <w:spacing w:val="-3"/>
        </w:rPr>
        <w:t xml:space="preserve"> </w:t>
      </w:r>
      <w:r>
        <w:rPr>
          <w:spacing w:val="-2"/>
        </w:rPr>
        <w:t>Locations</w:t>
      </w:r>
      <w:r>
        <w:rPr>
          <w:rFonts w:ascii="Times New Roman" w:hAnsi="Times New Roman"/>
        </w:rPr>
        <w:tab/>
      </w:r>
      <w:r>
        <w:rPr>
          <w:spacing w:val="-10"/>
        </w:rPr>
        <w:t>6</w:t>
      </w:r>
    </w:p>
    <w:p w14:paraId="459FD2CA" w14:textId="77777777" w:rsidR="0025349E" w:rsidRDefault="00893EAB">
      <w:pPr>
        <w:pStyle w:val="ListParagraph"/>
        <w:numPr>
          <w:ilvl w:val="0"/>
          <w:numId w:val="26"/>
        </w:numPr>
        <w:tabs>
          <w:tab w:val="left" w:pos="854"/>
          <w:tab w:val="left" w:leader="dot" w:pos="8249"/>
        </w:tabs>
        <w:spacing w:before="19"/>
      </w:pPr>
      <w:r>
        <w:t>Figure</w:t>
      </w:r>
      <w:r>
        <w:rPr>
          <w:spacing w:val="-7"/>
        </w:rPr>
        <w:t xml:space="preserve"> </w:t>
      </w:r>
      <w:r>
        <w:t>2:</w:t>
      </w:r>
      <w:r>
        <w:rPr>
          <w:spacing w:val="-6"/>
        </w:rPr>
        <w:t xml:space="preserve"> </w:t>
      </w:r>
      <w:r>
        <w:t>Borehole</w:t>
      </w:r>
      <w:r>
        <w:rPr>
          <w:spacing w:val="-5"/>
        </w:rPr>
        <w:t xml:space="preserve"> </w:t>
      </w:r>
      <w:r>
        <w:t>Siting</w:t>
      </w:r>
      <w:r>
        <w:rPr>
          <w:spacing w:val="-5"/>
        </w:rPr>
        <w:t xml:space="preserve"> </w:t>
      </w:r>
      <w:r>
        <w:t>Conditions</w:t>
      </w:r>
      <w:r>
        <w:rPr>
          <w:spacing w:val="-7"/>
        </w:rPr>
        <w:t xml:space="preserve"> </w:t>
      </w:r>
      <w:r>
        <w:t>Observed</w:t>
      </w:r>
      <w:r>
        <w:rPr>
          <w:spacing w:val="-7"/>
        </w:rPr>
        <w:t xml:space="preserve"> </w:t>
      </w:r>
      <w:r>
        <w:t>During</w:t>
      </w:r>
      <w:r>
        <w:rPr>
          <w:spacing w:val="-7"/>
        </w:rPr>
        <w:t xml:space="preserve"> </w:t>
      </w:r>
      <w:r>
        <w:t>Field</w:t>
      </w:r>
      <w:r>
        <w:rPr>
          <w:spacing w:val="-5"/>
        </w:rPr>
        <w:t xml:space="preserve"> </w:t>
      </w:r>
      <w:r>
        <w:rPr>
          <w:spacing w:val="-2"/>
        </w:rPr>
        <w:t>Survey</w:t>
      </w:r>
      <w:r>
        <w:rPr>
          <w:rFonts w:ascii="Times New Roman" w:hAnsi="Times New Roman"/>
        </w:rPr>
        <w:tab/>
      </w:r>
      <w:r>
        <w:rPr>
          <w:spacing w:val="-5"/>
        </w:rPr>
        <w:t>40</w:t>
      </w:r>
    </w:p>
    <w:p w14:paraId="1F6675E3" w14:textId="77777777" w:rsidR="0025349E" w:rsidRDefault="00893EAB">
      <w:pPr>
        <w:pStyle w:val="ListParagraph"/>
        <w:numPr>
          <w:ilvl w:val="0"/>
          <w:numId w:val="26"/>
        </w:numPr>
        <w:tabs>
          <w:tab w:val="left" w:pos="854"/>
          <w:tab w:val="left" w:leader="dot" w:pos="8210"/>
        </w:tabs>
        <w:spacing w:before="41"/>
      </w:pPr>
      <w:r>
        <w:t>Figure</w:t>
      </w:r>
      <w:r>
        <w:rPr>
          <w:spacing w:val="-7"/>
        </w:rPr>
        <w:t xml:space="preserve"> </w:t>
      </w:r>
      <w:r>
        <w:t>3:</w:t>
      </w:r>
      <w:r>
        <w:rPr>
          <w:spacing w:val="-7"/>
        </w:rPr>
        <w:t xml:space="preserve"> </w:t>
      </w:r>
      <w:r>
        <w:t>pH</w:t>
      </w:r>
      <w:r>
        <w:rPr>
          <w:spacing w:val="-5"/>
        </w:rPr>
        <w:t xml:space="preserve"> </w:t>
      </w:r>
      <w:r>
        <w:t>Distribution</w:t>
      </w:r>
      <w:r>
        <w:rPr>
          <w:spacing w:val="-6"/>
        </w:rPr>
        <w:t xml:space="preserve"> </w:t>
      </w:r>
      <w:r>
        <w:t>Across</w:t>
      </w:r>
      <w:r>
        <w:rPr>
          <w:spacing w:val="-6"/>
        </w:rPr>
        <w:t xml:space="preserve"> </w:t>
      </w:r>
      <w:r>
        <w:t>Borehole</w:t>
      </w:r>
      <w:r>
        <w:rPr>
          <w:spacing w:val="-5"/>
        </w:rPr>
        <w:t xml:space="preserve"> </w:t>
      </w:r>
      <w:r>
        <w:t>Samples</w:t>
      </w:r>
      <w:r>
        <w:rPr>
          <w:spacing w:val="-4"/>
        </w:rPr>
        <w:t xml:space="preserve"> </w:t>
      </w:r>
      <w:r>
        <w:t>in</w:t>
      </w:r>
      <w:r>
        <w:rPr>
          <w:spacing w:val="-5"/>
        </w:rPr>
        <w:t xml:space="preserve"> </w:t>
      </w:r>
      <w:r>
        <w:t>Ilorin</w:t>
      </w:r>
      <w:r>
        <w:rPr>
          <w:spacing w:val="-6"/>
        </w:rPr>
        <w:t xml:space="preserve"> </w:t>
      </w:r>
      <w:r>
        <w:rPr>
          <w:spacing w:val="-2"/>
        </w:rPr>
        <w:t>South</w:t>
      </w:r>
      <w:r>
        <w:rPr>
          <w:rFonts w:ascii="Times New Roman" w:hAnsi="Times New Roman"/>
        </w:rPr>
        <w:tab/>
      </w:r>
      <w:r>
        <w:rPr>
          <w:spacing w:val="-5"/>
        </w:rPr>
        <w:t>42</w:t>
      </w:r>
    </w:p>
    <w:p w14:paraId="38C54B86" w14:textId="77777777" w:rsidR="0025349E" w:rsidRDefault="00893EAB">
      <w:pPr>
        <w:pStyle w:val="ListParagraph"/>
        <w:numPr>
          <w:ilvl w:val="0"/>
          <w:numId w:val="26"/>
        </w:numPr>
        <w:tabs>
          <w:tab w:val="left" w:pos="854"/>
          <w:tab w:val="left" w:leader="dot" w:pos="8138"/>
        </w:tabs>
        <w:spacing w:before="41"/>
      </w:pPr>
      <w:r>
        <w:t>Figure</w:t>
      </w:r>
      <w:r>
        <w:rPr>
          <w:spacing w:val="-4"/>
        </w:rPr>
        <w:t xml:space="preserve"> </w:t>
      </w:r>
      <w:r>
        <w:t>4:</w:t>
      </w:r>
      <w:r>
        <w:rPr>
          <w:spacing w:val="-5"/>
        </w:rPr>
        <w:t xml:space="preserve"> </w:t>
      </w:r>
      <w:r>
        <w:t>Total</w:t>
      </w:r>
      <w:r>
        <w:rPr>
          <w:spacing w:val="-4"/>
        </w:rPr>
        <w:t xml:space="preserve"> </w:t>
      </w:r>
      <w:r>
        <w:t>Dissolved</w:t>
      </w:r>
      <w:r>
        <w:rPr>
          <w:spacing w:val="-4"/>
        </w:rPr>
        <w:t xml:space="preserve"> </w:t>
      </w:r>
      <w:r>
        <w:t>Solids</w:t>
      </w:r>
      <w:r>
        <w:rPr>
          <w:spacing w:val="-3"/>
        </w:rPr>
        <w:t xml:space="preserve"> </w:t>
      </w:r>
      <w:r>
        <w:t>(TDS)</w:t>
      </w:r>
      <w:r>
        <w:rPr>
          <w:spacing w:val="-6"/>
        </w:rPr>
        <w:t xml:space="preserve"> </w:t>
      </w:r>
      <w:r>
        <w:t>Variation</w:t>
      </w:r>
      <w:r>
        <w:rPr>
          <w:spacing w:val="-4"/>
        </w:rPr>
        <w:t xml:space="preserve"> </w:t>
      </w:r>
      <w:r>
        <w:t>Among</w:t>
      </w:r>
      <w:r>
        <w:rPr>
          <w:spacing w:val="-5"/>
        </w:rPr>
        <w:t xml:space="preserve"> </w:t>
      </w:r>
      <w:r>
        <w:rPr>
          <w:spacing w:val="-2"/>
        </w:rPr>
        <w:t>Communities</w:t>
      </w:r>
      <w:r>
        <w:rPr>
          <w:rFonts w:ascii="Times New Roman" w:hAnsi="Times New Roman"/>
        </w:rPr>
        <w:tab/>
      </w:r>
      <w:r>
        <w:rPr>
          <w:spacing w:val="-5"/>
        </w:rPr>
        <w:t>43</w:t>
      </w:r>
    </w:p>
    <w:p w14:paraId="03EF2727" w14:textId="77777777" w:rsidR="0025349E" w:rsidRDefault="00893EAB">
      <w:pPr>
        <w:pStyle w:val="ListParagraph"/>
        <w:numPr>
          <w:ilvl w:val="0"/>
          <w:numId w:val="26"/>
        </w:numPr>
        <w:tabs>
          <w:tab w:val="left" w:pos="854"/>
          <w:tab w:val="left" w:leader="dot" w:pos="8218"/>
        </w:tabs>
        <w:spacing w:before="41"/>
      </w:pPr>
      <w:r>
        <w:t>Figure</w:t>
      </w:r>
      <w:r>
        <w:rPr>
          <w:spacing w:val="-3"/>
        </w:rPr>
        <w:t xml:space="preserve"> </w:t>
      </w:r>
      <w:r>
        <w:t>5:</w:t>
      </w:r>
      <w:r>
        <w:rPr>
          <w:spacing w:val="-5"/>
        </w:rPr>
        <w:t xml:space="preserve"> </w:t>
      </w:r>
      <w:r>
        <w:t>Electrical</w:t>
      </w:r>
      <w:r>
        <w:rPr>
          <w:spacing w:val="-3"/>
        </w:rPr>
        <w:t xml:space="preserve"> </w:t>
      </w:r>
      <w:r>
        <w:t>Conductivity</w:t>
      </w:r>
      <w:r>
        <w:rPr>
          <w:spacing w:val="-4"/>
        </w:rPr>
        <w:t xml:space="preserve"> </w:t>
      </w:r>
      <w:r>
        <w:t>Trends</w:t>
      </w:r>
      <w:r>
        <w:rPr>
          <w:spacing w:val="-3"/>
        </w:rPr>
        <w:t xml:space="preserve"> </w:t>
      </w:r>
      <w:r>
        <w:t>in</w:t>
      </w:r>
      <w:r>
        <w:rPr>
          <w:spacing w:val="-5"/>
        </w:rPr>
        <w:t xml:space="preserve"> </w:t>
      </w:r>
      <w:r>
        <w:t>Urban</w:t>
      </w:r>
      <w:r>
        <w:rPr>
          <w:spacing w:val="-4"/>
        </w:rPr>
        <w:t xml:space="preserve"> </w:t>
      </w:r>
      <w:r>
        <w:t>vs</w:t>
      </w:r>
      <w:r>
        <w:rPr>
          <w:spacing w:val="-3"/>
        </w:rPr>
        <w:t xml:space="preserve"> </w:t>
      </w:r>
      <w:r>
        <w:t>Rural</w:t>
      </w:r>
      <w:r>
        <w:rPr>
          <w:spacing w:val="-2"/>
        </w:rPr>
        <w:t xml:space="preserve"> Areas</w:t>
      </w:r>
      <w:r>
        <w:rPr>
          <w:rFonts w:ascii="Times New Roman" w:hAnsi="Times New Roman"/>
        </w:rPr>
        <w:tab/>
      </w:r>
      <w:r>
        <w:rPr>
          <w:spacing w:val="-5"/>
        </w:rPr>
        <w:t>43</w:t>
      </w:r>
    </w:p>
    <w:p w14:paraId="08BDC3FC" w14:textId="77777777" w:rsidR="0025349E" w:rsidRDefault="00893EAB">
      <w:pPr>
        <w:pStyle w:val="ListParagraph"/>
        <w:numPr>
          <w:ilvl w:val="0"/>
          <w:numId w:val="26"/>
        </w:numPr>
        <w:tabs>
          <w:tab w:val="left" w:pos="854"/>
          <w:tab w:val="left" w:leader="dot" w:pos="8176"/>
        </w:tabs>
        <w:spacing w:before="41"/>
      </w:pPr>
      <w:r>
        <w:t>Figure</w:t>
      </w:r>
      <w:r>
        <w:rPr>
          <w:spacing w:val="-7"/>
        </w:rPr>
        <w:t xml:space="preserve"> </w:t>
      </w:r>
      <w:r>
        <w:t>6:</w:t>
      </w:r>
      <w:r>
        <w:rPr>
          <w:spacing w:val="-6"/>
        </w:rPr>
        <w:t xml:space="preserve"> </w:t>
      </w:r>
      <w:r>
        <w:t>Nitrate</w:t>
      </w:r>
      <w:r>
        <w:rPr>
          <w:spacing w:val="-6"/>
        </w:rPr>
        <w:t xml:space="preserve"> </w:t>
      </w:r>
      <w:r>
        <w:t>Levels</w:t>
      </w:r>
      <w:r>
        <w:rPr>
          <w:spacing w:val="-5"/>
        </w:rPr>
        <w:t xml:space="preserve"> </w:t>
      </w:r>
      <w:r>
        <w:t>in</w:t>
      </w:r>
      <w:r>
        <w:rPr>
          <w:spacing w:val="-4"/>
        </w:rPr>
        <w:t xml:space="preserve"> </w:t>
      </w:r>
      <w:r>
        <w:t>Agricultural</w:t>
      </w:r>
      <w:r>
        <w:rPr>
          <w:spacing w:val="-6"/>
        </w:rPr>
        <w:t xml:space="preserve"> </w:t>
      </w:r>
      <w:r>
        <w:t>vs</w:t>
      </w:r>
      <w:r>
        <w:rPr>
          <w:spacing w:val="-4"/>
        </w:rPr>
        <w:t xml:space="preserve"> </w:t>
      </w:r>
      <w:r>
        <w:t>Non-Agricultural</w:t>
      </w:r>
      <w:r>
        <w:rPr>
          <w:spacing w:val="-5"/>
        </w:rPr>
        <w:t xml:space="preserve"> </w:t>
      </w:r>
      <w:r>
        <w:rPr>
          <w:spacing w:val="-2"/>
        </w:rPr>
        <w:t>Zones</w:t>
      </w:r>
      <w:r>
        <w:rPr>
          <w:rFonts w:ascii="Times New Roman" w:hAnsi="Times New Roman"/>
        </w:rPr>
        <w:tab/>
      </w:r>
      <w:r>
        <w:rPr>
          <w:spacing w:val="-5"/>
        </w:rPr>
        <w:t>44</w:t>
      </w:r>
    </w:p>
    <w:p w14:paraId="73145297" w14:textId="77777777" w:rsidR="0025349E" w:rsidRDefault="00893EAB">
      <w:pPr>
        <w:pStyle w:val="ListParagraph"/>
        <w:numPr>
          <w:ilvl w:val="0"/>
          <w:numId w:val="26"/>
        </w:numPr>
        <w:tabs>
          <w:tab w:val="left" w:pos="854"/>
          <w:tab w:val="left" w:leader="dot" w:pos="8250"/>
        </w:tabs>
        <w:spacing w:before="42"/>
      </w:pPr>
      <w:r>
        <w:t>Figure</w:t>
      </w:r>
      <w:r>
        <w:rPr>
          <w:spacing w:val="-8"/>
        </w:rPr>
        <w:t xml:space="preserve"> </w:t>
      </w:r>
      <w:r>
        <w:t>7:</w:t>
      </w:r>
      <w:r>
        <w:rPr>
          <w:spacing w:val="-7"/>
        </w:rPr>
        <w:t xml:space="preserve"> </w:t>
      </w:r>
      <w:r>
        <w:t>Fluoride</w:t>
      </w:r>
      <w:r>
        <w:rPr>
          <w:spacing w:val="-5"/>
        </w:rPr>
        <w:t xml:space="preserve"> </w:t>
      </w:r>
      <w:r>
        <w:t>Concentration</w:t>
      </w:r>
      <w:r>
        <w:rPr>
          <w:spacing w:val="-6"/>
        </w:rPr>
        <w:t xml:space="preserve"> </w:t>
      </w:r>
      <w:r>
        <w:t>Comparison</w:t>
      </w:r>
      <w:r>
        <w:rPr>
          <w:spacing w:val="-8"/>
        </w:rPr>
        <w:t xml:space="preserve"> </w:t>
      </w:r>
      <w:r>
        <w:t>with</w:t>
      </w:r>
      <w:r>
        <w:rPr>
          <w:spacing w:val="-7"/>
        </w:rPr>
        <w:t xml:space="preserve"> </w:t>
      </w:r>
      <w:r>
        <w:t>WHO</w:t>
      </w:r>
      <w:r>
        <w:rPr>
          <w:spacing w:val="-5"/>
        </w:rPr>
        <w:t xml:space="preserve"> </w:t>
      </w:r>
      <w:r>
        <w:rPr>
          <w:spacing w:val="-2"/>
        </w:rPr>
        <w:t>Standards</w:t>
      </w:r>
      <w:r>
        <w:rPr>
          <w:rFonts w:ascii="Times New Roman" w:hAnsi="Times New Roman"/>
        </w:rPr>
        <w:tab/>
      </w:r>
      <w:r>
        <w:rPr>
          <w:spacing w:val="-5"/>
        </w:rPr>
        <w:t>44</w:t>
      </w:r>
    </w:p>
    <w:p w14:paraId="6DB165F6" w14:textId="77777777" w:rsidR="0025349E" w:rsidRDefault="00893EAB">
      <w:pPr>
        <w:pStyle w:val="ListParagraph"/>
        <w:numPr>
          <w:ilvl w:val="0"/>
          <w:numId w:val="26"/>
        </w:numPr>
        <w:tabs>
          <w:tab w:val="left" w:pos="854"/>
          <w:tab w:val="left" w:leader="dot" w:pos="7889"/>
        </w:tabs>
        <w:spacing w:before="41"/>
      </w:pPr>
      <w:r>
        <w:t>Figure</w:t>
      </w:r>
      <w:r>
        <w:rPr>
          <w:spacing w:val="-3"/>
        </w:rPr>
        <w:t xml:space="preserve"> </w:t>
      </w:r>
      <w:r>
        <w:t>8:</w:t>
      </w:r>
      <w:r>
        <w:rPr>
          <w:spacing w:val="-3"/>
        </w:rPr>
        <w:t xml:space="preserve"> </w:t>
      </w:r>
      <w:r>
        <w:t>Prevalence</w:t>
      </w:r>
      <w:r>
        <w:rPr>
          <w:spacing w:val="-4"/>
        </w:rPr>
        <w:t xml:space="preserve"> </w:t>
      </w:r>
      <w:r>
        <w:t>of</w:t>
      </w:r>
      <w:r>
        <w:rPr>
          <w:spacing w:val="-4"/>
        </w:rPr>
        <w:t xml:space="preserve"> </w:t>
      </w:r>
      <w:r>
        <w:t>E.</w:t>
      </w:r>
      <w:r>
        <w:rPr>
          <w:spacing w:val="-2"/>
        </w:rPr>
        <w:t xml:space="preserve"> </w:t>
      </w:r>
      <w:r>
        <w:t>coli</w:t>
      </w:r>
      <w:r>
        <w:rPr>
          <w:spacing w:val="-3"/>
        </w:rPr>
        <w:t xml:space="preserve"> </w:t>
      </w:r>
      <w:r>
        <w:t>in</w:t>
      </w:r>
      <w:r>
        <w:rPr>
          <w:spacing w:val="-2"/>
        </w:rPr>
        <w:t xml:space="preserve"> </w:t>
      </w:r>
      <w:r>
        <w:t>Sampled</w:t>
      </w:r>
      <w:r>
        <w:rPr>
          <w:spacing w:val="-3"/>
        </w:rPr>
        <w:t xml:space="preserve"> </w:t>
      </w:r>
      <w:r>
        <w:rPr>
          <w:spacing w:val="-2"/>
        </w:rPr>
        <w:t>Boreholes</w:t>
      </w:r>
      <w:r>
        <w:rPr>
          <w:rFonts w:ascii="Times New Roman" w:hAnsi="Times New Roman"/>
        </w:rPr>
        <w:tab/>
      </w:r>
      <w:r>
        <w:rPr>
          <w:spacing w:val="-5"/>
        </w:rPr>
        <w:t>45</w:t>
      </w:r>
    </w:p>
    <w:p w14:paraId="49A178FD" w14:textId="77777777" w:rsidR="0025349E" w:rsidRDefault="00893EAB">
      <w:pPr>
        <w:pStyle w:val="ListParagraph"/>
        <w:numPr>
          <w:ilvl w:val="0"/>
          <w:numId w:val="26"/>
        </w:numPr>
        <w:tabs>
          <w:tab w:val="left" w:pos="854"/>
          <w:tab w:val="left" w:leader="dot" w:pos="8288"/>
        </w:tabs>
        <w:spacing w:before="41"/>
      </w:pPr>
      <w:r>
        <w:t>Figure</w:t>
      </w:r>
      <w:r>
        <w:rPr>
          <w:spacing w:val="-7"/>
        </w:rPr>
        <w:t xml:space="preserve"> </w:t>
      </w:r>
      <w:r>
        <w:t>9:</w:t>
      </w:r>
      <w:r>
        <w:rPr>
          <w:spacing w:val="-6"/>
        </w:rPr>
        <w:t xml:space="preserve"> </w:t>
      </w:r>
      <w:r>
        <w:t>Spatial</w:t>
      </w:r>
      <w:r>
        <w:rPr>
          <w:spacing w:val="-5"/>
        </w:rPr>
        <w:t xml:space="preserve"> </w:t>
      </w:r>
      <w:r>
        <w:t>Distribution</w:t>
      </w:r>
      <w:r>
        <w:rPr>
          <w:spacing w:val="-5"/>
        </w:rPr>
        <w:t xml:space="preserve"> </w:t>
      </w:r>
      <w:r>
        <w:t>of</w:t>
      </w:r>
      <w:r>
        <w:rPr>
          <w:spacing w:val="-6"/>
        </w:rPr>
        <w:t xml:space="preserve"> </w:t>
      </w:r>
      <w:r>
        <w:t>Microbial</w:t>
      </w:r>
      <w:r>
        <w:rPr>
          <w:spacing w:val="-5"/>
        </w:rPr>
        <w:t xml:space="preserve"> </w:t>
      </w:r>
      <w:r>
        <w:t>Contamination</w:t>
      </w:r>
      <w:r>
        <w:rPr>
          <w:spacing w:val="-5"/>
        </w:rPr>
        <w:t xml:space="preserve"> </w:t>
      </w:r>
      <w:r>
        <w:t>(GIS</w:t>
      </w:r>
      <w:r>
        <w:rPr>
          <w:spacing w:val="-5"/>
        </w:rPr>
        <w:t xml:space="preserve"> </w:t>
      </w:r>
      <w:r>
        <w:rPr>
          <w:spacing w:val="-2"/>
        </w:rPr>
        <w:t>Output)</w:t>
      </w:r>
      <w:r>
        <w:rPr>
          <w:rFonts w:ascii="Times New Roman" w:hAnsi="Times New Roman"/>
        </w:rPr>
        <w:tab/>
      </w:r>
      <w:r>
        <w:rPr>
          <w:spacing w:val="-5"/>
        </w:rPr>
        <w:t>46</w:t>
      </w:r>
    </w:p>
    <w:p w14:paraId="52AB6E08" w14:textId="77777777" w:rsidR="0025349E" w:rsidRDefault="00893EAB">
      <w:pPr>
        <w:pStyle w:val="ListParagraph"/>
        <w:numPr>
          <w:ilvl w:val="0"/>
          <w:numId w:val="26"/>
        </w:numPr>
        <w:tabs>
          <w:tab w:val="left" w:pos="854"/>
          <w:tab w:val="left" w:leader="dot" w:pos="8362"/>
        </w:tabs>
        <w:spacing w:before="21"/>
      </w:pPr>
      <w:r>
        <w:t>Figure</w:t>
      </w:r>
      <w:r>
        <w:rPr>
          <w:spacing w:val="-8"/>
        </w:rPr>
        <w:t xml:space="preserve"> </w:t>
      </w:r>
      <w:r>
        <w:t>10:</w:t>
      </w:r>
      <w:r>
        <w:rPr>
          <w:spacing w:val="-5"/>
        </w:rPr>
        <w:t xml:space="preserve"> </w:t>
      </w:r>
      <w:r>
        <w:t>Community</w:t>
      </w:r>
      <w:r>
        <w:rPr>
          <w:spacing w:val="-5"/>
        </w:rPr>
        <w:t xml:space="preserve"> </w:t>
      </w:r>
      <w:r>
        <w:t>Health</w:t>
      </w:r>
      <w:r>
        <w:rPr>
          <w:spacing w:val="-6"/>
        </w:rPr>
        <w:t xml:space="preserve"> </w:t>
      </w:r>
      <w:r>
        <w:t>Complaints</w:t>
      </w:r>
      <w:r>
        <w:rPr>
          <w:spacing w:val="-4"/>
        </w:rPr>
        <w:t xml:space="preserve"> </w:t>
      </w:r>
      <w:r>
        <w:t>Associated</w:t>
      </w:r>
      <w:r>
        <w:rPr>
          <w:spacing w:val="-8"/>
        </w:rPr>
        <w:t xml:space="preserve"> </w:t>
      </w:r>
      <w:r>
        <w:t>with</w:t>
      </w:r>
      <w:r>
        <w:rPr>
          <w:spacing w:val="-5"/>
        </w:rPr>
        <w:t xml:space="preserve"> </w:t>
      </w:r>
      <w:r>
        <w:t>Borehole</w:t>
      </w:r>
      <w:r>
        <w:rPr>
          <w:spacing w:val="-5"/>
        </w:rPr>
        <w:t xml:space="preserve"> </w:t>
      </w:r>
      <w:r>
        <w:rPr>
          <w:spacing w:val="-2"/>
        </w:rPr>
        <w:t>Usage</w:t>
      </w:r>
      <w:r>
        <w:rPr>
          <w:rFonts w:ascii="Times New Roman" w:hAnsi="Times New Roman"/>
        </w:rPr>
        <w:tab/>
      </w:r>
      <w:r>
        <w:rPr>
          <w:spacing w:val="-5"/>
        </w:rPr>
        <w:t>47</w:t>
      </w:r>
    </w:p>
    <w:p w14:paraId="15A906DF" w14:textId="77777777" w:rsidR="0025349E" w:rsidRDefault="00893EAB">
      <w:pPr>
        <w:pStyle w:val="Heading1"/>
        <w:spacing w:before="438"/>
      </w:pPr>
      <w:bookmarkStart w:id="3" w:name="_TOC_250000"/>
      <w:r>
        <w:t>LIST</w:t>
      </w:r>
      <w:r>
        <w:rPr>
          <w:spacing w:val="-1"/>
        </w:rPr>
        <w:t xml:space="preserve"> </w:t>
      </w:r>
      <w:r>
        <w:t xml:space="preserve">OF </w:t>
      </w:r>
      <w:bookmarkEnd w:id="3"/>
      <w:r>
        <w:rPr>
          <w:spacing w:val="-2"/>
        </w:rPr>
        <w:t>TABLES</w:t>
      </w:r>
    </w:p>
    <w:p w14:paraId="107943F3" w14:textId="77777777" w:rsidR="0025349E" w:rsidRDefault="0025349E">
      <w:pPr>
        <w:pStyle w:val="BodyText"/>
        <w:spacing w:before="2"/>
        <w:rPr>
          <w:rFonts w:ascii="Times New Roman"/>
          <w:b/>
          <w:sz w:val="15"/>
        </w:rPr>
      </w:pPr>
    </w:p>
    <w:tbl>
      <w:tblPr>
        <w:tblW w:w="0" w:type="auto"/>
        <w:tblInd w:w="461" w:type="dxa"/>
        <w:tblLayout w:type="fixed"/>
        <w:tblCellMar>
          <w:left w:w="0" w:type="dxa"/>
          <w:right w:w="0" w:type="dxa"/>
        </w:tblCellMar>
        <w:tblLook w:val="01E0" w:firstRow="1" w:lastRow="1" w:firstColumn="1" w:lastColumn="1" w:noHBand="0" w:noVBand="0"/>
      </w:tblPr>
      <w:tblGrid>
        <w:gridCol w:w="8281"/>
        <w:gridCol w:w="500"/>
        <w:gridCol w:w="524"/>
      </w:tblGrid>
      <w:tr w:rsidR="0025349E" w14:paraId="73A223AE" w14:textId="77777777">
        <w:trPr>
          <w:trHeight w:val="262"/>
        </w:trPr>
        <w:tc>
          <w:tcPr>
            <w:tcW w:w="8281" w:type="dxa"/>
          </w:tcPr>
          <w:p w14:paraId="173077D4" w14:textId="77777777" w:rsidR="0025349E" w:rsidRDefault="00893EAB">
            <w:pPr>
              <w:pStyle w:val="TableParagraph"/>
              <w:numPr>
                <w:ilvl w:val="0"/>
                <w:numId w:val="25"/>
              </w:numPr>
              <w:tabs>
                <w:tab w:val="left" w:pos="409"/>
              </w:tabs>
              <w:spacing w:line="239" w:lineRule="exact"/>
              <w:ind w:left="409" w:hanging="359"/>
            </w:pPr>
            <w:r>
              <w:t>Table</w:t>
            </w:r>
            <w:r>
              <w:rPr>
                <w:spacing w:val="-7"/>
              </w:rPr>
              <w:t xml:space="preserve"> </w:t>
            </w:r>
            <w:r>
              <w:t>1:</w:t>
            </w:r>
            <w:r>
              <w:rPr>
                <w:spacing w:val="-5"/>
              </w:rPr>
              <w:t xml:space="preserve"> </w:t>
            </w:r>
            <w:r>
              <w:t>Summary</w:t>
            </w:r>
            <w:r>
              <w:rPr>
                <w:spacing w:val="-7"/>
              </w:rPr>
              <w:t xml:space="preserve"> </w:t>
            </w:r>
            <w:r>
              <w:t>of</w:t>
            </w:r>
            <w:r>
              <w:rPr>
                <w:spacing w:val="-7"/>
              </w:rPr>
              <w:t xml:space="preserve"> </w:t>
            </w:r>
            <w:r>
              <w:t>Physicochemical</w:t>
            </w:r>
            <w:r>
              <w:rPr>
                <w:spacing w:val="-7"/>
              </w:rPr>
              <w:t xml:space="preserve"> </w:t>
            </w:r>
            <w:r>
              <w:t>Parameters</w:t>
            </w:r>
            <w:r>
              <w:rPr>
                <w:spacing w:val="-8"/>
              </w:rPr>
              <w:t xml:space="preserve"> </w:t>
            </w:r>
            <w:r>
              <w:t>Across</w:t>
            </w:r>
            <w:r>
              <w:rPr>
                <w:spacing w:val="-5"/>
              </w:rPr>
              <w:t xml:space="preserve"> </w:t>
            </w:r>
            <w:r>
              <w:t>Communities</w:t>
            </w:r>
            <w:r>
              <w:rPr>
                <w:spacing w:val="-7"/>
              </w:rPr>
              <w:t xml:space="preserve"> </w:t>
            </w:r>
            <w:r>
              <w:rPr>
                <w:spacing w:val="-2"/>
              </w:rPr>
              <w:t>…………………….</w:t>
            </w:r>
          </w:p>
        </w:tc>
        <w:tc>
          <w:tcPr>
            <w:tcW w:w="500" w:type="dxa"/>
          </w:tcPr>
          <w:p w14:paraId="3971BC7C" w14:textId="77777777" w:rsidR="0025349E" w:rsidRDefault="00893EAB">
            <w:pPr>
              <w:pStyle w:val="TableParagraph"/>
              <w:spacing w:line="239" w:lineRule="exact"/>
              <w:ind w:left="26"/>
            </w:pPr>
            <w:r>
              <w:rPr>
                <w:spacing w:val="-5"/>
              </w:rPr>
              <w:t>18</w:t>
            </w:r>
          </w:p>
        </w:tc>
        <w:tc>
          <w:tcPr>
            <w:tcW w:w="524" w:type="dxa"/>
            <w:vMerge w:val="restart"/>
          </w:tcPr>
          <w:p w14:paraId="5B58AAED" w14:textId="77777777" w:rsidR="0025349E" w:rsidRDefault="0025349E">
            <w:pPr>
              <w:pStyle w:val="TableParagraph"/>
              <w:rPr>
                <w:rFonts w:ascii="Times New Roman"/>
              </w:rPr>
            </w:pPr>
          </w:p>
        </w:tc>
      </w:tr>
      <w:tr w:rsidR="0025349E" w14:paraId="03F40217" w14:textId="77777777">
        <w:trPr>
          <w:trHeight w:val="289"/>
        </w:trPr>
        <w:tc>
          <w:tcPr>
            <w:tcW w:w="8281" w:type="dxa"/>
          </w:tcPr>
          <w:p w14:paraId="2E3FC565" w14:textId="77777777" w:rsidR="0025349E" w:rsidRDefault="00893EAB">
            <w:pPr>
              <w:pStyle w:val="TableParagraph"/>
              <w:numPr>
                <w:ilvl w:val="0"/>
                <w:numId w:val="24"/>
              </w:numPr>
              <w:tabs>
                <w:tab w:val="left" w:pos="409"/>
              </w:tabs>
              <w:spacing w:line="267" w:lineRule="exact"/>
              <w:ind w:left="409" w:hanging="359"/>
            </w:pPr>
            <w:r>
              <w:t>Table</w:t>
            </w:r>
            <w:r>
              <w:rPr>
                <w:spacing w:val="-5"/>
              </w:rPr>
              <w:t xml:space="preserve"> </w:t>
            </w:r>
            <w:r>
              <w:t>2:</w:t>
            </w:r>
            <w:r>
              <w:rPr>
                <w:spacing w:val="-6"/>
              </w:rPr>
              <w:t xml:space="preserve"> </w:t>
            </w:r>
            <w:r>
              <w:t>Microbiological</w:t>
            </w:r>
            <w:r>
              <w:rPr>
                <w:spacing w:val="-6"/>
              </w:rPr>
              <w:t xml:space="preserve"> </w:t>
            </w:r>
            <w:r>
              <w:t>Contamination</w:t>
            </w:r>
            <w:r>
              <w:rPr>
                <w:spacing w:val="-5"/>
              </w:rPr>
              <w:t xml:space="preserve"> </w:t>
            </w:r>
            <w:r>
              <w:t>by</w:t>
            </w:r>
            <w:r>
              <w:rPr>
                <w:spacing w:val="-6"/>
              </w:rPr>
              <w:t xml:space="preserve"> </w:t>
            </w:r>
            <w:r>
              <w:t>Community</w:t>
            </w:r>
            <w:r>
              <w:rPr>
                <w:spacing w:val="-6"/>
              </w:rPr>
              <w:t xml:space="preserve"> </w:t>
            </w:r>
            <w:r>
              <w:rPr>
                <w:spacing w:val="-2"/>
              </w:rPr>
              <w:t>………………………</w:t>
            </w:r>
          </w:p>
        </w:tc>
        <w:tc>
          <w:tcPr>
            <w:tcW w:w="500" w:type="dxa"/>
          </w:tcPr>
          <w:p w14:paraId="5F847ED8" w14:textId="77777777" w:rsidR="0025349E" w:rsidRDefault="00893EAB">
            <w:pPr>
              <w:pStyle w:val="TableParagraph"/>
              <w:spacing w:line="267" w:lineRule="exact"/>
              <w:ind w:left="26"/>
            </w:pPr>
            <w:r>
              <w:rPr>
                <w:spacing w:val="-5"/>
              </w:rPr>
              <w:t>28</w:t>
            </w:r>
          </w:p>
        </w:tc>
        <w:tc>
          <w:tcPr>
            <w:tcW w:w="524" w:type="dxa"/>
            <w:vMerge/>
            <w:tcBorders>
              <w:top w:val="nil"/>
            </w:tcBorders>
          </w:tcPr>
          <w:p w14:paraId="7903056C" w14:textId="77777777" w:rsidR="0025349E" w:rsidRDefault="0025349E">
            <w:pPr>
              <w:rPr>
                <w:sz w:val="2"/>
                <w:szCs w:val="2"/>
              </w:rPr>
            </w:pPr>
          </w:p>
        </w:tc>
      </w:tr>
      <w:tr w:rsidR="0025349E" w14:paraId="61D48C74" w14:textId="77777777">
        <w:trPr>
          <w:trHeight w:val="289"/>
        </w:trPr>
        <w:tc>
          <w:tcPr>
            <w:tcW w:w="8281" w:type="dxa"/>
          </w:tcPr>
          <w:p w14:paraId="4300D797" w14:textId="77777777" w:rsidR="0025349E" w:rsidRDefault="00893EAB">
            <w:pPr>
              <w:pStyle w:val="TableParagraph"/>
              <w:numPr>
                <w:ilvl w:val="0"/>
                <w:numId w:val="23"/>
              </w:numPr>
              <w:tabs>
                <w:tab w:val="left" w:pos="409"/>
              </w:tabs>
              <w:spacing w:line="266" w:lineRule="exact"/>
              <w:ind w:left="409" w:hanging="359"/>
            </w:pPr>
            <w:r>
              <w:t>Table</w:t>
            </w:r>
            <w:r>
              <w:rPr>
                <w:spacing w:val="-7"/>
              </w:rPr>
              <w:t xml:space="preserve"> </w:t>
            </w:r>
            <w:r>
              <w:t>3:</w:t>
            </w:r>
            <w:r>
              <w:rPr>
                <w:spacing w:val="-4"/>
              </w:rPr>
              <w:t xml:space="preserve"> </w:t>
            </w:r>
            <w:r>
              <w:t>Borehole</w:t>
            </w:r>
            <w:r>
              <w:rPr>
                <w:spacing w:val="-6"/>
              </w:rPr>
              <w:t xml:space="preserve"> </w:t>
            </w:r>
            <w:r>
              <w:t>Conditions</w:t>
            </w:r>
            <w:r>
              <w:rPr>
                <w:spacing w:val="-5"/>
              </w:rPr>
              <w:t xml:space="preserve"> </w:t>
            </w:r>
            <w:r>
              <w:t>and</w:t>
            </w:r>
            <w:r>
              <w:rPr>
                <w:spacing w:val="-6"/>
              </w:rPr>
              <w:t xml:space="preserve"> </w:t>
            </w:r>
            <w:r>
              <w:t>Observed</w:t>
            </w:r>
            <w:r>
              <w:rPr>
                <w:spacing w:val="-4"/>
              </w:rPr>
              <w:t xml:space="preserve"> </w:t>
            </w:r>
            <w:r>
              <w:t>Environmental</w:t>
            </w:r>
            <w:r>
              <w:rPr>
                <w:spacing w:val="-4"/>
              </w:rPr>
              <w:t xml:space="preserve"> </w:t>
            </w:r>
            <w:r>
              <w:t>Risk</w:t>
            </w:r>
            <w:r>
              <w:rPr>
                <w:spacing w:val="-6"/>
              </w:rPr>
              <w:t xml:space="preserve"> </w:t>
            </w:r>
            <w:r>
              <w:t>Factors</w:t>
            </w:r>
            <w:r>
              <w:rPr>
                <w:spacing w:val="-6"/>
              </w:rPr>
              <w:t xml:space="preserve"> </w:t>
            </w:r>
            <w:r>
              <w:rPr>
                <w:spacing w:val="-2"/>
              </w:rPr>
              <w:t>………………</w:t>
            </w:r>
          </w:p>
        </w:tc>
        <w:tc>
          <w:tcPr>
            <w:tcW w:w="500" w:type="dxa"/>
          </w:tcPr>
          <w:p w14:paraId="125B8E48" w14:textId="77777777" w:rsidR="0025349E" w:rsidRDefault="0025349E">
            <w:pPr>
              <w:pStyle w:val="TableParagraph"/>
              <w:rPr>
                <w:rFonts w:ascii="Times New Roman"/>
                <w:sz w:val="20"/>
              </w:rPr>
            </w:pPr>
          </w:p>
        </w:tc>
        <w:tc>
          <w:tcPr>
            <w:tcW w:w="524" w:type="dxa"/>
          </w:tcPr>
          <w:p w14:paraId="5D6E0C23" w14:textId="77777777" w:rsidR="0025349E" w:rsidRDefault="00893EAB">
            <w:pPr>
              <w:pStyle w:val="TableParagraph"/>
              <w:spacing w:line="266" w:lineRule="exact"/>
              <w:ind w:left="246"/>
            </w:pPr>
            <w:r>
              <w:rPr>
                <w:spacing w:val="-5"/>
              </w:rPr>
              <w:t>30</w:t>
            </w:r>
          </w:p>
        </w:tc>
      </w:tr>
      <w:tr w:rsidR="0025349E" w14:paraId="64D8F756" w14:textId="77777777">
        <w:trPr>
          <w:trHeight w:val="289"/>
        </w:trPr>
        <w:tc>
          <w:tcPr>
            <w:tcW w:w="8281" w:type="dxa"/>
          </w:tcPr>
          <w:p w14:paraId="321D3401" w14:textId="77777777" w:rsidR="0025349E" w:rsidRDefault="00893EAB">
            <w:pPr>
              <w:pStyle w:val="TableParagraph"/>
              <w:numPr>
                <w:ilvl w:val="0"/>
                <w:numId w:val="22"/>
              </w:numPr>
              <w:tabs>
                <w:tab w:val="left" w:pos="409"/>
              </w:tabs>
              <w:spacing w:line="267" w:lineRule="exact"/>
              <w:ind w:left="409" w:hanging="359"/>
            </w:pPr>
            <w:r>
              <w:t>Table</w:t>
            </w:r>
            <w:r>
              <w:rPr>
                <w:spacing w:val="-7"/>
              </w:rPr>
              <w:t xml:space="preserve"> </w:t>
            </w:r>
            <w:r>
              <w:t>4:</w:t>
            </w:r>
            <w:r>
              <w:rPr>
                <w:spacing w:val="-5"/>
              </w:rPr>
              <w:t xml:space="preserve"> </w:t>
            </w:r>
            <w:r>
              <w:t>Compliance</w:t>
            </w:r>
            <w:r>
              <w:rPr>
                <w:spacing w:val="-6"/>
              </w:rPr>
              <w:t xml:space="preserve"> </w:t>
            </w:r>
            <w:r>
              <w:t>of</w:t>
            </w:r>
            <w:r>
              <w:rPr>
                <w:spacing w:val="-4"/>
              </w:rPr>
              <w:t xml:space="preserve"> </w:t>
            </w:r>
            <w:r>
              <w:t>Borehole</w:t>
            </w:r>
            <w:r>
              <w:rPr>
                <w:spacing w:val="-8"/>
              </w:rPr>
              <w:t xml:space="preserve"> </w:t>
            </w:r>
            <w:r>
              <w:t>Water</w:t>
            </w:r>
            <w:r>
              <w:rPr>
                <w:spacing w:val="-4"/>
              </w:rPr>
              <w:t xml:space="preserve"> </w:t>
            </w:r>
            <w:r>
              <w:t>Samples</w:t>
            </w:r>
            <w:r>
              <w:rPr>
                <w:spacing w:val="-6"/>
              </w:rPr>
              <w:t xml:space="preserve"> </w:t>
            </w:r>
            <w:r>
              <w:t>with</w:t>
            </w:r>
            <w:r>
              <w:rPr>
                <w:spacing w:val="-7"/>
              </w:rPr>
              <w:t xml:space="preserve"> </w:t>
            </w:r>
            <w:r>
              <w:t>WHO/NSDWQ</w:t>
            </w:r>
            <w:r>
              <w:rPr>
                <w:spacing w:val="-6"/>
              </w:rPr>
              <w:t xml:space="preserve"> </w:t>
            </w:r>
            <w:r>
              <w:t>Standards</w:t>
            </w:r>
            <w:r>
              <w:rPr>
                <w:spacing w:val="-6"/>
              </w:rPr>
              <w:t xml:space="preserve"> </w:t>
            </w:r>
            <w:r>
              <w:rPr>
                <w:spacing w:val="-2"/>
              </w:rPr>
              <w:t>……………</w:t>
            </w:r>
          </w:p>
        </w:tc>
        <w:tc>
          <w:tcPr>
            <w:tcW w:w="500" w:type="dxa"/>
          </w:tcPr>
          <w:p w14:paraId="2560D97D" w14:textId="77777777" w:rsidR="0025349E" w:rsidRDefault="00893EAB">
            <w:pPr>
              <w:pStyle w:val="TableParagraph"/>
              <w:spacing w:line="267" w:lineRule="exact"/>
              <w:ind w:left="26"/>
            </w:pPr>
            <w:r>
              <w:rPr>
                <w:spacing w:val="-5"/>
              </w:rPr>
              <w:t>35</w:t>
            </w:r>
          </w:p>
        </w:tc>
        <w:tc>
          <w:tcPr>
            <w:tcW w:w="524" w:type="dxa"/>
          </w:tcPr>
          <w:p w14:paraId="0F84630F" w14:textId="77777777" w:rsidR="0025349E" w:rsidRDefault="0025349E">
            <w:pPr>
              <w:pStyle w:val="TableParagraph"/>
              <w:rPr>
                <w:rFonts w:ascii="Times New Roman"/>
                <w:sz w:val="20"/>
              </w:rPr>
            </w:pPr>
          </w:p>
        </w:tc>
      </w:tr>
      <w:tr w:rsidR="0025349E" w14:paraId="4A203B50" w14:textId="77777777">
        <w:trPr>
          <w:trHeight w:val="289"/>
        </w:trPr>
        <w:tc>
          <w:tcPr>
            <w:tcW w:w="8281" w:type="dxa"/>
          </w:tcPr>
          <w:p w14:paraId="7295839E" w14:textId="77777777" w:rsidR="0025349E" w:rsidRDefault="00893EAB">
            <w:pPr>
              <w:pStyle w:val="TableParagraph"/>
              <w:numPr>
                <w:ilvl w:val="0"/>
                <w:numId w:val="21"/>
              </w:numPr>
              <w:tabs>
                <w:tab w:val="left" w:pos="409"/>
              </w:tabs>
              <w:spacing w:line="266" w:lineRule="exact"/>
              <w:ind w:left="409" w:hanging="359"/>
            </w:pPr>
            <w:r>
              <w:t>Table</w:t>
            </w:r>
            <w:r>
              <w:rPr>
                <w:spacing w:val="-5"/>
              </w:rPr>
              <w:t xml:space="preserve"> </w:t>
            </w:r>
            <w:r>
              <w:t>5:</w:t>
            </w:r>
            <w:r>
              <w:rPr>
                <w:spacing w:val="-5"/>
              </w:rPr>
              <w:t xml:space="preserve"> </w:t>
            </w:r>
            <w:r>
              <w:t>Community</w:t>
            </w:r>
            <w:r>
              <w:rPr>
                <w:spacing w:val="-4"/>
              </w:rPr>
              <w:t xml:space="preserve"> </w:t>
            </w:r>
            <w:r>
              <w:t>Health</w:t>
            </w:r>
            <w:r>
              <w:rPr>
                <w:spacing w:val="-9"/>
              </w:rPr>
              <w:t xml:space="preserve"> </w:t>
            </w:r>
            <w:r>
              <w:t>Complaints</w:t>
            </w:r>
            <w:r>
              <w:rPr>
                <w:spacing w:val="-4"/>
              </w:rPr>
              <w:t xml:space="preserve"> </w:t>
            </w:r>
            <w:r>
              <w:t>Related</w:t>
            </w:r>
            <w:r>
              <w:rPr>
                <w:spacing w:val="-4"/>
              </w:rPr>
              <w:t xml:space="preserve"> </w:t>
            </w:r>
            <w:r>
              <w:t>to</w:t>
            </w:r>
            <w:r>
              <w:rPr>
                <w:spacing w:val="-4"/>
              </w:rPr>
              <w:t xml:space="preserve"> </w:t>
            </w:r>
            <w:r>
              <w:t>Borehole</w:t>
            </w:r>
            <w:r>
              <w:rPr>
                <w:spacing w:val="-7"/>
              </w:rPr>
              <w:t xml:space="preserve"> </w:t>
            </w:r>
            <w:r>
              <w:t>Water</w:t>
            </w:r>
            <w:r>
              <w:rPr>
                <w:spacing w:val="-5"/>
              </w:rPr>
              <w:t xml:space="preserve"> </w:t>
            </w:r>
            <w:r>
              <w:t>Usage</w:t>
            </w:r>
            <w:r>
              <w:rPr>
                <w:spacing w:val="-6"/>
              </w:rPr>
              <w:t xml:space="preserve"> </w:t>
            </w:r>
            <w:r>
              <w:rPr>
                <w:spacing w:val="-2"/>
              </w:rPr>
              <w:t>………………</w:t>
            </w:r>
          </w:p>
        </w:tc>
        <w:tc>
          <w:tcPr>
            <w:tcW w:w="500" w:type="dxa"/>
          </w:tcPr>
          <w:p w14:paraId="6CE73B62" w14:textId="77777777" w:rsidR="0025349E" w:rsidRDefault="00893EAB">
            <w:pPr>
              <w:pStyle w:val="TableParagraph"/>
              <w:spacing w:line="266" w:lineRule="exact"/>
              <w:ind w:left="26"/>
            </w:pPr>
            <w:r>
              <w:rPr>
                <w:spacing w:val="-5"/>
              </w:rPr>
              <w:t>39</w:t>
            </w:r>
          </w:p>
        </w:tc>
        <w:tc>
          <w:tcPr>
            <w:tcW w:w="524" w:type="dxa"/>
          </w:tcPr>
          <w:p w14:paraId="7DDE0985" w14:textId="77777777" w:rsidR="0025349E" w:rsidRDefault="0025349E">
            <w:pPr>
              <w:pStyle w:val="TableParagraph"/>
              <w:rPr>
                <w:rFonts w:ascii="Times New Roman"/>
                <w:sz w:val="20"/>
              </w:rPr>
            </w:pPr>
          </w:p>
        </w:tc>
      </w:tr>
      <w:tr w:rsidR="0025349E" w14:paraId="791CAFDB" w14:textId="77777777">
        <w:trPr>
          <w:trHeight w:val="262"/>
        </w:trPr>
        <w:tc>
          <w:tcPr>
            <w:tcW w:w="8281" w:type="dxa"/>
          </w:tcPr>
          <w:p w14:paraId="5190399D" w14:textId="77777777" w:rsidR="0025349E" w:rsidRDefault="00893EAB">
            <w:pPr>
              <w:pStyle w:val="TableParagraph"/>
              <w:numPr>
                <w:ilvl w:val="0"/>
                <w:numId w:val="20"/>
              </w:numPr>
              <w:tabs>
                <w:tab w:val="left" w:pos="409"/>
              </w:tabs>
              <w:spacing w:line="243" w:lineRule="exact"/>
              <w:ind w:left="409" w:hanging="359"/>
            </w:pPr>
            <w:r>
              <w:t>Table</w:t>
            </w:r>
            <w:r>
              <w:rPr>
                <w:spacing w:val="-7"/>
              </w:rPr>
              <w:t xml:space="preserve"> </w:t>
            </w:r>
            <w:r>
              <w:t>6:</w:t>
            </w:r>
            <w:r>
              <w:rPr>
                <w:spacing w:val="-4"/>
              </w:rPr>
              <w:t xml:space="preserve"> </w:t>
            </w:r>
            <w:r>
              <w:t>Comparison</w:t>
            </w:r>
            <w:r>
              <w:rPr>
                <w:spacing w:val="-8"/>
              </w:rPr>
              <w:t xml:space="preserve"> </w:t>
            </w:r>
            <w:r>
              <w:t>of</w:t>
            </w:r>
            <w:r>
              <w:rPr>
                <w:spacing w:val="-4"/>
              </w:rPr>
              <w:t xml:space="preserve"> </w:t>
            </w:r>
            <w:r>
              <w:t>Study</w:t>
            </w:r>
            <w:r>
              <w:rPr>
                <w:spacing w:val="-4"/>
              </w:rPr>
              <w:t xml:space="preserve"> </w:t>
            </w:r>
            <w:r>
              <w:t>Findings</w:t>
            </w:r>
            <w:r>
              <w:rPr>
                <w:spacing w:val="-5"/>
              </w:rPr>
              <w:t xml:space="preserve"> </w:t>
            </w:r>
            <w:r>
              <w:t>with</w:t>
            </w:r>
            <w:r>
              <w:rPr>
                <w:spacing w:val="-7"/>
              </w:rPr>
              <w:t xml:space="preserve"> </w:t>
            </w:r>
            <w:r>
              <w:t>Previous</w:t>
            </w:r>
            <w:r>
              <w:rPr>
                <w:spacing w:val="-7"/>
              </w:rPr>
              <w:t xml:space="preserve"> </w:t>
            </w:r>
            <w:r>
              <w:t>Research</w:t>
            </w:r>
            <w:r>
              <w:rPr>
                <w:spacing w:val="-6"/>
              </w:rPr>
              <w:t xml:space="preserve"> </w:t>
            </w:r>
            <w:r>
              <w:rPr>
                <w:spacing w:val="-2"/>
              </w:rPr>
              <w:t>………………………</w:t>
            </w:r>
          </w:p>
        </w:tc>
        <w:tc>
          <w:tcPr>
            <w:tcW w:w="500" w:type="dxa"/>
          </w:tcPr>
          <w:p w14:paraId="24FF15CD" w14:textId="77777777" w:rsidR="0025349E" w:rsidRDefault="00893EAB">
            <w:pPr>
              <w:pStyle w:val="TableParagraph"/>
              <w:spacing w:line="243" w:lineRule="exact"/>
              <w:ind w:left="26"/>
            </w:pPr>
            <w:r>
              <w:rPr>
                <w:spacing w:val="-5"/>
              </w:rPr>
              <w:t>55</w:t>
            </w:r>
          </w:p>
        </w:tc>
        <w:tc>
          <w:tcPr>
            <w:tcW w:w="524" w:type="dxa"/>
          </w:tcPr>
          <w:p w14:paraId="68F4242D" w14:textId="77777777" w:rsidR="0025349E" w:rsidRDefault="0025349E">
            <w:pPr>
              <w:pStyle w:val="TableParagraph"/>
              <w:rPr>
                <w:rFonts w:ascii="Times New Roman"/>
                <w:sz w:val="18"/>
              </w:rPr>
            </w:pPr>
          </w:p>
        </w:tc>
      </w:tr>
    </w:tbl>
    <w:p w14:paraId="5C9358C5" w14:textId="77777777" w:rsidR="0025349E" w:rsidRDefault="00893EAB">
      <w:pPr>
        <w:pStyle w:val="ListParagraph"/>
        <w:numPr>
          <w:ilvl w:val="1"/>
          <w:numId w:val="26"/>
        </w:numPr>
        <w:tabs>
          <w:tab w:val="left" w:pos="1802"/>
          <w:tab w:val="left" w:leader="dot" w:pos="9724"/>
        </w:tabs>
        <w:spacing w:before="28"/>
      </w:pPr>
      <w:r>
        <w:t>Table</w:t>
      </w:r>
      <w:r>
        <w:rPr>
          <w:spacing w:val="-6"/>
        </w:rPr>
        <w:t xml:space="preserve"> </w:t>
      </w:r>
      <w:r>
        <w:t>7:</w:t>
      </w:r>
      <w:r>
        <w:rPr>
          <w:spacing w:val="-5"/>
        </w:rPr>
        <w:t xml:space="preserve"> </w:t>
      </w:r>
      <w:r>
        <w:t>Recommended</w:t>
      </w:r>
      <w:r>
        <w:rPr>
          <w:spacing w:val="-5"/>
        </w:rPr>
        <w:t xml:space="preserve"> </w:t>
      </w:r>
      <w:r>
        <w:t>Interventions</w:t>
      </w:r>
      <w:r>
        <w:rPr>
          <w:spacing w:val="-7"/>
        </w:rPr>
        <w:t xml:space="preserve"> </w:t>
      </w:r>
      <w:r>
        <w:t>Based</w:t>
      </w:r>
      <w:r>
        <w:rPr>
          <w:spacing w:val="-8"/>
        </w:rPr>
        <w:t xml:space="preserve"> </w:t>
      </w:r>
      <w:r>
        <w:t>on</w:t>
      </w:r>
      <w:r>
        <w:rPr>
          <w:spacing w:val="-6"/>
        </w:rPr>
        <w:t xml:space="preserve"> </w:t>
      </w:r>
      <w:r>
        <w:t>Risk</w:t>
      </w:r>
      <w:r>
        <w:rPr>
          <w:spacing w:val="-5"/>
        </w:rPr>
        <w:t xml:space="preserve"> </w:t>
      </w:r>
      <w:r>
        <w:t>and</w:t>
      </w:r>
      <w:r>
        <w:rPr>
          <w:spacing w:val="-6"/>
        </w:rPr>
        <w:t xml:space="preserve"> </w:t>
      </w:r>
      <w:r>
        <w:t>Contamination</w:t>
      </w:r>
      <w:r>
        <w:rPr>
          <w:spacing w:val="-6"/>
        </w:rPr>
        <w:t xml:space="preserve"> </w:t>
      </w:r>
      <w:r>
        <w:rPr>
          <w:spacing w:val="-2"/>
        </w:rPr>
        <w:t>Severity</w:t>
      </w:r>
      <w:r>
        <w:rPr>
          <w:rFonts w:ascii="Times New Roman" w:hAnsi="Times New Roman"/>
        </w:rPr>
        <w:tab/>
      </w:r>
      <w:r>
        <w:rPr>
          <w:spacing w:val="-5"/>
        </w:rPr>
        <w:t>64</w:t>
      </w:r>
    </w:p>
    <w:p w14:paraId="1BC17348" w14:textId="77777777" w:rsidR="0025349E" w:rsidRDefault="0025349E">
      <w:pPr>
        <w:pStyle w:val="ListParagraph"/>
        <w:sectPr w:rsidR="0025349E">
          <w:pgSz w:w="11910" w:h="16840"/>
          <w:pgMar w:top="1080" w:right="425" w:bottom="280" w:left="425" w:header="720" w:footer="720" w:gutter="0"/>
          <w:cols w:space="720"/>
        </w:sectPr>
      </w:pPr>
    </w:p>
    <w:p w14:paraId="67705257" w14:textId="77777777" w:rsidR="0025349E" w:rsidRDefault="00893EAB">
      <w:pPr>
        <w:pStyle w:val="Heading4"/>
        <w:spacing w:before="69" w:line="458" w:lineRule="auto"/>
        <w:ind w:left="4584" w:right="4549" w:hanging="1"/>
        <w:jc w:val="center"/>
      </w:pPr>
      <w:r>
        <w:lastRenderedPageBreak/>
        <w:t xml:space="preserve">CHAPTER ONE </w:t>
      </w:r>
      <w:r>
        <w:rPr>
          <w:spacing w:val="-2"/>
        </w:rPr>
        <w:t>INTRODUCTION</w:t>
      </w:r>
    </w:p>
    <w:p w14:paraId="5B13D4DB" w14:textId="77777777" w:rsidR="0025349E" w:rsidRDefault="00893EAB">
      <w:pPr>
        <w:pStyle w:val="Heading4"/>
        <w:numPr>
          <w:ilvl w:val="1"/>
          <w:numId w:val="19"/>
        </w:numPr>
        <w:tabs>
          <w:tab w:val="left" w:pos="494"/>
        </w:tabs>
        <w:spacing w:before="108"/>
      </w:pPr>
      <w:r>
        <w:rPr>
          <w:spacing w:val="-2"/>
        </w:rPr>
        <w:t>Abstract</w:t>
      </w:r>
    </w:p>
    <w:p w14:paraId="22D9BC10" w14:textId="77777777" w:rsidR="0025349E" w:rsidRDefault="0025349E">
      <w:pPr>
        <w:pStyle w:val="BodyText"/>
        <w:spacing w:before="120"/>
        <w:rPr>
          <w:rFonts w:ascii="Times New Roman"/>
          <w:b/>
          <w:sz w:val="24"/>
        </w:rPr>
      </w:pPr>
    </w:p>
    <w:p w14:paraId="161077E0" w14:textId="77777777" w:rsidR="0025349E" w:rsidRDefault="00893EAB">
      <w:pPr>
        <w:pStyle w:val="BodyText"/>
        <w:spacing w:line="360" w:lineRule="auto"/>
        <w:ind w:left="119" w:right="95"/>
        <w:jc w:val="both"/>
      </w:pPr>
      <w:r>
        <w:t>Water quality is a key determinant of public health and environmental sustainability. In Ilorin South Local Government Area</w:t>
      </w:r>
      <w:r>
        <w:rPr>
          <w:spacing w:val="-9"/>
        </w:rPr>
        <w:t xml:space="preserve"> </w:t>
      </w:r>
      <w:r>
        <w:t>of</w:t>
      </w:r>
      <w:r>
        <w:rPr>
          <w:spacing w:val="-7"/>
        </w:rPr>
        <w:t xml:space="preserve"> </w:t>
      </w:r>
      <w:r>
        <w:t>Kwara</w:t>
      </w:r>
      <w:r>
        <w:rPr>
          <w:spacing w:val="-7"/>
        </w:rPr>
        <w:t xml:space="preserve"> </w:t>
      </w:r>
      <w:r>
        <w:t>State,</w:t>
      </w:r>
      <w:r>
        <w:rPr>
          <w:spacing w:val="-8"/>
        </w:rPr>
        <w:t xml:space="preserve"> </w:t>
      </w:r>
      <w:r>
        <w:t>Nigeria,</w:t>
      </w:r>
      <w:r>
        <w:rPr>
          <w:spacing w:val="-7"/>
        </w:rPr>
        <w:t xml:space="preserve"> </w:t>
      </w:r>
      <w:r>
        <w:t>many</w:t>
      </w:r>
      <w:r>
        <w:rPr>
          <w:spacing w:val="-6"/>
        </w:rPr>
        <w:t xml:space="preserve"> </w:t>
      </w:r>
      <w:r>
        <w:t>residents</w:t>
      </w:r>
      <w:r>
        <w:rPr>
          <w:spacing w:val="-9"/>
        </w:rPr>
        <w:t xml:space="preserve"> </w:t>
      </w:r>
      <w:r>
        <w:t>depend</w:t>
      </w:r>
      <w:r>
        <w:rPr>
          <w:spacing w:val="-9"/>
        </w:rPr>
        <w:t xml:space="preserve"> </w:t>
      </w:r>
      <w:r>
        <w:t>on</w:t>
      </w:r>
      <w:r>
        <w:rPr>
          <w:spacing w:val="-7"/>
        </w:rPr>
        <w:t xml:space="preserve"> </w:t>
      </w:r>
      <w:r>
        <w:t>borehole</w:t>
      </w:r>
      <w:r>
        <w:rPr>
          <w:spacing w:val="-9"/>
        </w:rPr>
        <w:t xml:space="preserve"> </w:t>
      </w:r>
      <w:r>
        <w:t>water</w:t>
      </w:r>
      <w:r>
        <w:rPr>
          <w:spacing w:val="-6"/>
        </w:rPr>
        <w:t xml:space="preserve"> </w:t>
      </w:r>
      <w:r>
        <w:t>for</w:t>
      </w:r>
      <w:r>
        <w:rPr>
          <w:spacing w:val="-7"/>
        </w:rPr>
        <w:t xml:space="preserve"> </w:t>
      </w:r>
      <w:r>
        <w:t>drinking</w:t>
      </w:r>
      <w:r>
        <w:rPr>
          <w:spacing w:val="-7"/>
        </w:rPr>
        <w:t xml:space="preserve"> </w:t>
      </w:r>
      <w:r>
        <w:t>and</w:t>
      </w:r>
      <w:r>
        <w:rPr>
          <w:spacing w:val="-7"/>
        </w:rPr>
        <w:t xml:space="preserve"> </w:t>
      </w:r>
      <w:r>
        <w:t>domestic</w:t>
      </w:r>
      <w:r>
        <w:rPr>
          <w:spacing w:val="-9"/>
        </w:rPr>
        <w:t xml:space="preserve"> </w:t>
      </w:r>
      <w:r>
        <w:t>use</w:t>
      </w:r>
      <w:r>
        <w:rPr>
          <w:spacing w:val="-8"/>
        </w:rPr>
        <w:t xml:space="preserve"> </w:t>
      </w:r>
      <w:r>
        <w:t>due</w:t>
      </w:r>
      <w:r>
        <w:rPr>
          <w:spacing w:val="-6"/>
        </w:rPr>
        <w:t xml:space="preserve"> </w:t>
      </w:r>
      <w:r>
        <w:t>to</w:t>
      </w:r>
      <w:r>
        <w:rPr>
          <w:spacing w:val="-8"/>
        </w:rPr>
        <w:t xml:space="preserve"> </w:t>
      </w:r>
      <w:r>
        <w:t>the</w:t>
      </w:r>
      <w:r>
        <w:rPr>
          <w:spacing w:val="-6"/>
        </w:rPr>
        <w:t xml:space="preserve"> </w:t>
      </w:r>
      <w:r>
        <w:t>irregular supply</w:t>
      </w:r>
      <w:r>
        <w:rPr>
          <w:spacing w:val="-1"/>
        </w:rPr>
        <w:t xml:space="preserve"> </w:t>
      </w:r>
      <w:r>
        <w:t>of</w:t>
      </w:r>
      <w:r>
        <w:rPr>
          <w:spacing w:val="-1"/>
        </w:rPr>
        <w:t xml:space="preserve"> </w:t>
      </w:r>
      <w:r>
        <w:t>municipal</w:t>
      </w:r>
      <w:r>
        <w:rPr>
          <w:spacing w:val="-1"/>
        </w:rPr>
        <w:t xml:space="preserve"> </w:t>
      </w:r>
      <w:r>
        <w:t>water.</w:t>
      </w:r>
      <w:r>
        <w:rPr>
          <w:spacing w:val="-4"/>
        </w:rPr>
        <w:t xml:space="preserve"> </w:t>
      </w:r>
      <w:r>
        <w:t>While</w:t>
      </w:r>
      <w:r>
        <w:rPr>
          <w:spacing w:val="-1"/>
        </w:rPr>
        <w:t xml:space="preserve"> </w:t>
      </w:r>
      <w:r>
        <w:t>boreholes</w:t>
      </w:r>
      <w:r>
        <w:rPr>
          <w:spacing w:val="-1"/>
        </w:rPr>
        <w:t xml:space="preserve"> </w:t>
      </w:r>
      <w:r>
        <w:t>are</w:t>
      </w:r>
      <w:r>
        <w:rPr>
          <w:spacing w:val="-1"/>
        </w:rPr>
        <w:t xml:space="preserve"> </w:t>
      </w:r>
      <w:r>
        <w:t>considered</w:t>
      </w:r>
      <w:r>
        <w:rPr>
          <w:spacing w:val="-1"/>
        </w:rPr>
        <w:t xml:space="preserve"> </w:t>
      </w:r>
      <w:r>
        <w:t>a</w:t>
      </w:r>
      <w:r>
        <w:rPr>
          <w:spacing w:val="-1"/>
        </w:rPr>
        <w:t xml:space="preserve"> </w:t>
      </w:r>
      <w:r>
        <w:t>more</w:t>
      </w:r>
      <w:r>
        <w:rPr>
          <w:spacing w:val="-1"/>
        </w:rPr>
        <w:t xml:space="preserve"> </w:t>
      </w:r>
      <w:r>
        <w:t>reliable</w:t>
      </w:r>
      <w:r>
        <w:rPr>
          <w:spacing w:val="-1"/>
        </w:rPr>
        <w:t xml:space="preserve"> </w:t>
      </w:r>
      <w:r>
        <w:t>alternative,</w:t>
      </w:r>
      <w:r>
        <w:rPr>
          <w:spacing w:val="-3"/>
        </w:rPr>
        <w:t xml:space="preserve"> </w:t>
      </w:r>
      <w:r>
        <w:t>there</w:t>
      </w:r>
      <w:r>
        <w:rPr>
          <w:spacing w:val="-1"/>
        </w:rPr>
        <w:t xml:space="preserve"> </w:t>
      </w:r>
      <w:r>
        <w:t>are</w:t>
      </w:r>
      <w:r>
        <w:rPr>
          <w:spacing w:val="-1"/>
        </w:rPr>
        <w:t xml:space="preserve"> </w:t>
      </w:r>
      <w:r>
        <w:t>growing</w:t>
      </w:r>
      <w:r>
        <w:rPr>
          <w:spacing w:val="-3"/>
        </w:rPr>
        <w:t xml:space="preserve"> </w:t>
      </w:r>
      <w:r>
        <w:t>concerns</w:t>
      </w:r>
      <w:r>
        <w:rPr>
          <w:spacing w:val="-1"/>
        </w:rPr>
        <w:t xml:space="preserve"> </w:t>
      </w:r>
      <w:r>
        <w:t>about their safety and suitability for consumption. Contamination of borehole water may result from industrial discharges, agricultural</w:t>
      </w:r>
      <w:r>
        <w:rPr>
          <w:spacing w:val="-6"/>
        </w:rPr>
        <w:t xml:space="preserve"> </w:t>
      </w:r>
      <w:r>
        <w:t>runoff,</w:t>
      </w:r>
      <w:r>
        <w:rPr>
          <w:spacing w:val="-8"/>
        </w:rPr>
        <w:t xml:space="preserve"> </w:t>
      </w:r>
      <w:r>
        <w:t>and</w:t>
      </w:r>
      <w:r>
        <w:rPr>
          <w:spacing w:val="-9"/>
        </w:rPr>
        <w:t xml:space="preserve"> </w:t>
      </w:r>
      <w:r>
        <w:t>poor</w:t>
      </w:r>
      <w:r>
        <w:rPr>
          <w:spacing w:val="-6"/>
        </w:rPr>
        <w:t xml:space="preserve"> </w:t>
      </w:r>
      <w:r>
        <w:t>waste</w:t>
      </w:r>
      <w:r>
        <w:rPr>
          <w:spacing w:val="-7"/>
        </w:rPr>
        <w:t xml:space="preserve"> </w:t>
      </w:r>
      <w:r>
        <w:t>disposal</w:t>
      </w:r>
      <w:r>
        <w:rPr>
          <w:spacing w:val="-8"/>
        </w:rPr>
        <w:t xml:space="preserve"> </w:t>
      </w:r>
      <w:r>
        <w:t>practices,</w:t>
      </w:r>
      <w:r>
        <w:rPr>
          <w:spacing w:val="-10"/>
        </w:rPr>
        <w:t xml:space="preserve"> </w:t>
      </w:r>
      <w:r>
        <w:t>all</w:t>
      </w:r>
      <w:r>
        <w:rPr>
          <w:spacing w:val="-6"/>
        </w:rPr>
        <w:t xml:space="preserve"> </w:t>
      </w:r>
      <w:r>
        <w:t>of</w:t>
      </w:r>
      <w:r>
        <w:rPr>
          <w:spacing w:val="-11"/>
        </w:rPr>
        <w:t xml:space="preserve"> </w:t>
      </w:r>
      <w:r>
        <w:t>which</w:t>
      </w:r>
      <w:r>
        <w:rPr>
          <w:spacing w:val="-7"/>
        </w:rPr>
        <w:t xml:space="preserve"> </w:t>
      </w:r>
      <w:r>
        <w:t>can</w:t>
      </w:r>
      <w:r>
        <w:rPr>
          <w:spacing w:val="-9"/>
        </w:rPr>
        <w:t xml:space="preserve"> </w:t>
      </w:r>
      <w:r>
        <w:t>introduce</w:t>
      </w:r>
      <w:r>
        <w:rPr>
          <w:spacing w:val="-7"/>
        </w:rPr>
        <w:t xml:space="preserve"> </w:t>
      </w:r>
      <w:r>
        <w:t>harmful</w:t>
      </w:r>
      <w:r>
        <w:rPr>
          <w:spacing w:val="-8"/>
        </w:rPr>
        <w:t xml:space="preserve"> </w:t>
      </w:r>
      <w:r>
        <w:t>substances</w:t>
      </w:r>
      <w:r>
        <w:rPr>
          <w:spacing w:val="-8"/>
        </w:rPr>
        <w:t xml:space="preserve"> </w:t>
      </w:r>
      <w:r>
        <w:t>such</w:t>
      </w:r>
      <w:r>
        <w:rPr>
          <w:spacing w:val="-9"/>
        </w:rPr>
        <w:t xml:space="preserve"> </w:t>
      </w:r>
      <w:r>
        <w:t>as</w:t>
      </w:r>
      <w:r>
        <w:rPr>
          <w:spacing w:val="-10"/>
        </w:rPr>
        <w:t xml:space="preserve"> </w:t>
      </w:r>
      <w:r>
        <w:t>heavy</w:t>
      </w:r>
      <w:r>
        <w:rPr>
          <w:spacing w:val="-9"/>
        </w:rPr>
        <w:t xml:space="preserve"> </w:t>
      </w:r>
      <w:r>
        <w:t>metals, nitrates, and disease-causing microorganisms into groundwater. These pollutants can pose serious health</w:t>
      </w:r>
      <w:r>
        <w:rPr>
          <w:spacing w:val="-3"/>
        </w:rPr>
        <w:t xml:space="preserve"> </w:t>
      </w:r>
      <w:r>
        <w:t>risks, including waterborne diseases, reproductive issues, and chronic conditions like kidney and liver damage. This study aims to assess the physicochemical and microbiological quality of borehole water in Ilorin South and evaluate its potential health implications.</w:t>
      </w:r>
      <w:r>
        <w:rPr>
          <w:spacing w:val="-13"/>
        </w:rPr>
        <w:t xml:space="preserve"> </w:t>
      </w:r>
      <w:r>
        <w:t>It</w:t>
      </w:r>
      <w:r>
        <w:rPr>
          <w:spacing w:val="-12"/>
        </w:rPr>
        <w:t xml:space="preserve"> </w:t>
      </w:r>
      <w:r>
        <w:t>seeks</w:t>
      </w:r>
      <w:r>
        <w:rPr>
          <w:spacing w:val="-13"/>
        </w:rPr>
        <w:t xml:space="preserve"> </w:t>
      </w:r>
      <w:r>
        <w:t>to</w:t>
      </w:r>
      <w:r>
        <w:rPr>
          <w:spacing w:val="-12"/>
        </w:rPr>
        <w:t xml:space="preserve"> </w:t>
      </w:r>
      <w:r>
        <w:t>identify</w:t>
      </w:r>
      <w:r>
        <w:rPr>
          <w:spacing w:val="-13"/>
        </w:rPr>
        <w:t xml:space="preserve"> </w:t>
      </w:r>
      <w:r>
        <w:t>major</w:t>
      </w:r>
      <w:r>
        <w:rPr>
          <w:spacing w:val="-12"/>
        </w:rPr>
        <w:t xml:space="preserve"> </w:t>
      </w:r>
      <w:r>
        <w:t>contaminants,</w:t>
      </w:r>
      <w:r>
        <w:rPr>
          <w:spacing w:val="-12"/>
        </w:rPr>
        <w:t xml:space="preserve"> </w:t>
      </w:r>
      <w:r>
        <w:t>trace</w:t>
      </w:r>
      <w:r>
        <w:rPr>
          <w:spacing w:val="-11"/>
        </w:rPr>
        <w:t xml:space="preserve"> </w:t>
      </w:r>
      <w:r>
        <w:t>their</w:t>
      </w:r>
      <w:r>
        <w:rPr>
          <w:spacing w:val="-12"/>
        </w:rPr>
        <w:t xml:space="preserve"> </w:t>
      </w:r>
      <w:r>
        <w:t>sources,</w:t>
      </w:r>
      <w:r>
        <w:rPr>
          <w:spacing w:val="-10"/>
        </w:rPr>
        <w:t xml:space="preserve"> </w:t>
      </w:r>
      <w:r>
        <w:t>and</w:t>
      </w:r>
      <w:r>
        <w:rPr>
          <w:spacing w:val="-12"/>
        </w:rPr>
        <w:t xml:space="preserve"> </w:t>
      </w:r>
      <w:r>
        <w:t>determine</w:t>
      </w:r>
      <w:r>
        <w:rPr>
          <w:spacing w:val="-12"/>
        </w:rPr>
        <w:t xml:space="preserve"> </w:t>
      </w:r>
      <w:r>
        <w:t>whether</w:t>
      </w:r>
      <w:r>
        <w:rPr>
          <w:spacing w:val="-11"/>
        </w:rPr>
        <w:t xml:space="preserve"> </w:t>
      </w:r>
      <w:r>
        <w:t>the</w:t>
      </w:r>
      <w:r>
        <w:rPr>
          <w:spacing w:val="-13"/>
        </w:rPr>
        <w:t xml:space="preserve"> </w:t>
      </w:r>
      <w:r>
        <w:t>water</w:t>
      </w:r>
      <w:r>
        <w:rPr>
          <w:spacing w:val="-12"/>
        </w:rPr>
        <w:t xml:space="preserve"> </w:t>
      </w:r>
      <w:r>
        <w:t>meets</w:t>
      </w:r>
      <w:r>
        <w:rPr>
          <w:spacing w:val="-12"/>
        </w:rPr>
        <w:t xml:space="preserve"> </w:t>
      </w:r>
      <w:r>
        <w:t>national and</w:t>
      </w:r>
      <w:r>
        <w:rPr>
          <w:spacing w:val="-12"/>
        </w:rPr>
        <w:t xml:space="preserve"> </w:t>
      </w:r>
      <w:r>
        <w:t>international</w:t>
      </w:r>
      <w:r>
        <w:rPr>
          <w:spacing w:val="-12"/>
        </w:rPr>
        <w:t xml:space="preserve"> </w:t>
      </w:r>
      <w:r>
        <w:t>safety</w:t>
      </w:r>
      <w:r>
        <w:rPr>
          <w:spacing w:val="-13"/>
        </w:rPr>
        <w:t xml:space="preserve"> </w:t>
      </w:r>
      <w:r>
        <w:t>standards.</w:t>
      </w:r>
      <w:r>
        <w:rPr>
          <w:spacing w:val="-11"/>
        </w:rPr>
        <w:t xml:space="preserve"> </w:t>
      </w:r>
      <w:r>
        <w:t>The</w:t>
      </w:r>
      <w:r>
        <w:rPr>
          <w:spacing w:val="-11"/>
        </w:rPr>
        <w:t xml:space="preserve"> </w:t>
      </w:r>
      <w:r>
        <w:t>findings</w:t>
      </w:r>
      <w:r>
        <w:rPr>
          <w:spacing w:val="-11"/>
        </w:rPr>
        <w:t xml:space="preserve"> </w:t>
      </w:r>
      <w:r>
        <w:t>will</w:t>
      </w:r>
      <w:r>
        <w:rPr>
          <w:spacing w:val="-12"/>
        </w:rPr>
        <w:t xml:space="preserve"> </w:t>
      </w:r>
      <w:r>
        <w:t>offer</w:t>
      </w:r>
      <w:r>
        <w:rPr>
          <w:spacing w:val="-11"/>
        </w:rPr>
        <w:t xml:space="preserve"> </w:t>
      </w:r>
      <w:r>
        <w:t>valuable</w:t>
      </w:r>
      <w:r>
        <w:rPr>
          <w:spacing w:val="-11"/>
        </w:rPr>
        <w:t xml:space="preserve"> </w:t>
      </w:r>
      <w:r>
        <w:t>insights</w:t>
      </w:r>
      <w:r>
        <w:rPr>
          <w:spacing w:val="-11"/>
        </w:rPr>
        <w:t xml:space="preserve"> </w:t>
      </w:r>
      <w:r>
        <w:t>to</w:t>
      </w:r>
      <w:r>
        <w:rPr>
          <w:spacing w:val="-10"/>
        </w:rPr>
        <w:t xml:space="preserve"> </w:t>
      </w:r>
      <w:r>
        <w:t>residents,</w:t>
      </w:r>
      <w:r>
        <w:rPr>
          <w:spacing w:val="-11"/>
        </w:rPr>
        <w:t xml:space="preserve"> </w:t>
      </w:r>
      <w:r>
        <w:t>health</w:t>
      </w:r>
      <w:r>
        <w:rPr>
          <w:spacing w:val="-12"/>
        </w:rPr>
        <w:t xml:space="preserve"> </w:t>
      </w:r>
      <w:r>
        <w:t>agencies,</w:t>
      </w:r>
      <w:r>
        <w:rPr>
          <w:spacing w:val="-11"/>
        </w:rPr>
        <w:t xml:space="preserve"> </w:t>
      </w:r>
      <w:r>
        <w:t>and</w:t>
      </w:r>
      <w:r>
        <w:rPr>
          <w:spacing w:val="-12"/>
        </w:rPr>
        <w:t xml:space="preserve"> </w:t>
      </w:r>
      <w:r>
        <w:t>policymakers, and support efforts to improve water safety and public health in the region.</w:t>
      </w:r>
    </w:p>
    <w:p w14:paraId="10D3797C" w14:textId="77777777" w:rsidR="0025349E" w:rsidRDefault="00893EAB">
      <w:pPr>
        <w:pStyle w:val="Heading4"/>
        <w:numPr>
          <w:ilvl w:val="1"/>
          <w:numId w:val="19"/>
        </w:numPr>
        <w:tabs>
          <w:tab w:val="left" w:pos="434"/>
        </w:tabs>
        <w:spacing w:before="163"/>
        <w:ind w:left="434" w:hanging="300"/>
        <w:jc w:val="both"/>
        <w:rPr>
          <w:sz w:val="22"/>
        </w:rPr>
      </w:pPr>
      <w:r>
        <w:t>Background</w:t>
      </w:r>
      <w:r>
        <w:rPr>
          <w:spacing w:val="-4"/>
        </w:rPr>
        <w:t xml:space="preserve"> </w:t>
      </w:r>
      <w:r>
        <w:t>of</w:t>
      </w:r>
      <w:r>
        <w:rPr>
          <w:spacing w:val="-1"/>
        </w:rPr>
        <w:t xml:space="preserve"> </w:t>
      </w:r>
      <w:r>
        <w:t>the</w:t>
      </w:r>
      <w:r>
        <w:rPr>
          <w:spacing w:val="-1"/>
        </w:rPr>
        <w:t xml:space="preserve"> </w:t>
      </w:r>
      <w:r>
        <w:rPr>
          <w:spacing w:val="-2"/>
        </w:rPr>
        <w:t>Study</w:t>
      </w:r>
    </w:p>
    <w:p w14:paraId="1BE84ADD" w14:textId="77777777" w:rsidR="0025349E" w:rsidRDefault="0025349E">
      <w:pPr>
        <w:pStyle w:val="BodyText"/>
        <w:spacing w:before="123"/>
        <w:rPr>
          <w:rFonts w:ascii="Times New Roman"/>
          <w:b/>
          <w:sz w:val="24"/>
        </w:rPr>
      </w:pPr>
    </w:p>
    <w:p w14:paraId="398CB855" w14:textId="77777777" w:rsidR="0025349E" w:rsidRDefault="00893EAB">
      <w:pPr>
        <w:pStyle w:val="BodyText"/>
        <w:spacing w:line="360" w:lineRule="auto"/>
        <w:ind w:left="119" w:right="93"/>
        <w:jc w:val="both"/>
      </w:pPr>
      <w:r>
        <w:t>Reliable access to clean and safe drinking water is a cornerstone of public health, economic development, and environmental sustainability. In Nigeria, the failure of public water supply systems has compelled many communities to depend on alternative water sources such as boreholes, wells, and surface water bodies. Borehole water, drawn from underground aquifers, is typically seen as a safer option compared to rivers or streams, thanks to the natural filtration process</w:t>
      </w:r>
      <w:r>
        <w:rPr>
          <w:spacing w:val="-13"/>
        </w:rPr>
        <w:t xml:space="preserve"> </w:t>
      </w:r>
      <w:r>
        <w:t>that</w:t>
      </w:r>
      <w:r>
        <w:rPr>
          <w:spacing w:val="-12"/>
        </w:rPr>
        <w:t xml:space="preserve"> </w:t>
      </w:r>
      <w:r>
        <w:t>occurs</w:t>
      </w:r>
      <w:r>
        <w:rPr>
          <w:spacing w:val="-13"/>
        </w:rPr>
        <w:t xml:space="preserve"> </w:t>
      </w:r>
      <w:r>
        <w:t>underground.</w:t>
      </w:r>
      <w:r>
        <w:rPr>
          <w:spacing w:val="-12"/>
        </w:rPr>
        <w:t xml:space="preserve"> </w:t>
      </w:r>
      <w:r>
        <w:t>Despite</w:t>
      </w:r>
      <w:r>
        <w:rPr>
          <w:spacing w:val="-13"/>
        </w:rPr>
        <w:t xml:space="preserve"> </w:t>
      </w:r>
      <w:r>
        <w:t>this</w:t>
      </w:r>
      <w:r>
        <w:rPr>
          <w:spacing w:val="-12"/>
        </w:rPr>
        <w:t xml:space="preserve"> </w:t>
      </w:r>
      <w:r>
        <w:t>perception,</w:t>
      </w:r>
      <w:r>
        <w:rPr>
          <w:spacing w:val="-13"/>
        </w:rPr>
        <w:t xml:space="preserve"> </w:t>
      </w:r>
      <w:r>
        <w:t>increasing</w:t>
      </w:r>
      <w:r>
        <w:rPr>
          <w:spacing w:val="-12"/>
        </w:rPr>
        <w:t xml:space="preserve"> </w:t>
      </w:r>
      <w:r>
        <w:t>cases</w:t>
      </w:r>
      <w:r>
        <w:rPr>
          <w:spacing w:val="-12"/>
        </w:rPr>
        <w:t xml:space="preserve"> </w:t>
      </w:r>
      <w:r>
        <w:t>of</w:t>
      </w:r>
      <w:r>
        <w:rPr>
          <w:spacing w:val="-13"/>
        </w:rPr>
        <w:t xml:space="preserve"> </w:t>
      </w:r>
      <w:r>
        <w:t>contamination</w:t>
      </w:r>
      <w:r>
        <w:rPr>
          <w:spacing w:val="-12"/>
        </w:rPr>
        <w:t xml:space="preserve"> </w:t>
      </w:r>
      <w:r>
        <w:t>have</w:t>
      </w:r>
      <w:r>
        <w:rPr>
          <w:spacing w:val="-13"/>
        </w:rPr>
        <w:t xml:space="preserve"> </w:t>
      </w:r>
      <w:r>
        <w:t>been</w:t>
      </w:r>
      <w:r>
        <w:rPr>
          <w:spacing w:val="-12"/>
        </w:rPr>
        <w:t xml:space="preserve"> </w:t>
      </w:r>
      <w:r>
        <w:t>reported</w:t>
      </w:r>
      <w:r>
        <w:rPr>
          <w:spacing w:val="-13"/>
        </w:rPr>
        <w:t xml:space="preserve"> </w:t>
      </w:r>
      <w:r>
        <w:t>in</w:t>
      </w:r>
      <w:r>
        <w:rPr>
          <w:spacing w:val="-12"/>
        </w:rPr>
        <w:t xml:space="preserve"> </w:t>
      </w:r>
      <w:r>
        <w:t>various regions,</w:t>
      </w:r>
      <w:r>
        <w:rPr>
          <w:spacing w:val="-13"/>
        </w:rPr>
        <w:t xml:space="preserve"> </w:t>
      </w:r>
      <w:r>
        <w:t>including</w:t>
      </w:r>
      <w:r>
        <w:rPr>
          <w:spacing w:val="-12"/>
        </w:rPr>
        <w:t xml:space="preserve"> </w:t>
      </w:r>
      <w:r>
        <w:t>Ilorin</w:t>
      </w:r>
      <w:r>
        <w:rPr>
          <w:spacing w:val="-13"/>
        </w:rPr>
        <w:t xml:space="preserve"> </w:t>
      </w:r>
      <w:r>
        <w:t>South,</w:t>
      </w:r>
      <w:r>
        <w:rPr>
          <w:spacing w:val="-12"/>
        </w:rPr>
        <w:t xml:space="preserve"> </w:t>
      </w:r>
      <w:r>
        <w:t>raising</w:t>
      </w:r>
      <w:r>
        <w:rPr>
          <w:spacing w:val="-13"/>
        </w:rPr>
        <w:t xml:space="preserve"> </w:t>
      </w:r>
      <w:r>
        <w:t>serious</w:t>
      </w:r>
      <w:r>
        <w:rPr>
          <w:spacing w:val="-12"/>
        </w:rPr>
        <w:t xml:space="preserve"> </w:t>
      </w:r>
      <w:r>
        <w:t>public</w:t>
      </w:r>
      <w:r>
        <w:rPr>
          <w:spacing w:val="-11"/>
        </w:rPr>
        <w:t xml:space="preserve"> </w:t>
      </w:r>
      <w:r>
        <w:t>health</w:t>
      </w:r>
      <w:r>
        <w:rPr>
          <w:spacing w:val="-11"/>
        </w:rPr>
        <w:t xml:space="preserve"> </w:t>
      </w:r>
      <w:r>
        <w:t>concerns.</w:t>
      </w:r>
      <w:r>
        <w:rPr>
          <w:spacing w:val="-12"/>
        </w:rPr>
        <w:t xml:space="preserve"> </w:t>
      </w:r>
      <w:r>
        <w:t>Ilorin</w:t>
      </w:r>
      <w:r>
        <w:rPr>
          <w:spacing w:val="-13"/>
        </w:rPr>
        <w:t xml:space="preserve"> </w:t>
      </w:r>
      <w:r>
        <w:t>South</w:t>
      </w:r>
      <w:r>
        <w:rPr>
          <w:spacing w:val="-11"/>
        </w:rPr>
        <w:t xml:space="preserve"> </w:t>
      </w:r>
      <w:r>
        <w:t>is</w:t>
      </w:r>
      <w:r>
        <w:rPr>
          <w:spacing w:val="-11"/>
        </w:rPr>
        <w:t xml:space="preserve"> </w:t>
      </w:r>
      <w:r>
        <w:t>a</w:t>
      </w:r>
      <w:r>
        <w:rPr>
          <w:spacing w:val="-12"/>
        </w:rPr>
        <w:t xml:space="preserve"> </w:t>
      </w:r>
      <w:r>
        <w:t>rapidly</w:t>
      </w:r>
      <w:r>
        <w:rPr>
          <w:spacing w:val="-13"/>
        </w:rPr>
        <w:t xml:space="preserve"> </w:t>
      </w:r>
      <w:r>
        <w:t>developing</w:t>
      </w:r>
      <w:r>
        <w:rPr>
          <w:spacing w:val="-11"/>
        </w:rPr>
        <w:t xml:space="preserve"> </w:t>
      </w:r>
      <w:r>
        <w:t>area</w:t>
      </w:r>
      <w:r>
        <w:rPr>
          <w:spacing w:val="-13"/>
        </w:rPr>
        <w:t xml:space="preserve"> </w:t>
      </w:r>
      <w:r>
        <w:t>characterized by a mix of urban, semi-urban, and rural communities. The area's growing population, expansion of industries, and intensive farming practices have placed substantial stress on groundwater resources. As a result, many households rely heavily on borehole water for drinking and other daily uses. Unfortunately, the lack of regular monitoring and proper treatment of these water sources poses a significant risk of waterborne diseases and long-term health conditions, especially those associated with exposure to toxic elements like heavy metals. Research across Nigeria has revealed that borehole water quality is influenced by several factors, including the depth of the borehole, the geology of</w:t>
      </w:r>
      <w:r>
        <w:rPr>
          <w:spacing w:val="-1"/>
        </w:rPr>
        <w:t xml:space="preserve"> </w:t>
      </w:r>
      <w:r>
        <w:t>the area, and nearby land use practices. In Ilorin South, the location of boreholes near waste dumps, sewage systems, and agricultural land has heightened the risk of groundwater contamination. Pollutants such as heavy metals, nitrates, and harmful microorganisms</w:t>
      </w:r>
      <w:r>
        <w:rPr>
          <w:spacing w:val="-13"/>
        </w:rPr>
        <w:t xml:space="preserve"> </w:t>
      </w:r>
      <w:r>
        <w:t>have</w:t>
      </w:r>
      <w:r>
        <w:rPr>
          <w:spacing w:val="-12"/>
        </w:rPr>
        <w:t xml:space="preserve"> </w:t>
      </w:r>
      <w:r>
        <w:t>been</w:t>
      </w:r>
      <w:r>
        <w:rPr>
          <w:spacing w:val="-13"/>
        </w:rPr>
        <w:t xml:space="preserve"> </w:t>
      </w:r>
      <w:r>
        <w:t>detected</w:t>
      </w:r>
      <w:r>
        <w:rPr>
          <w:spacing w:val="-12"/>
        </w:rPr>
        <w:t xml:space="preserve"> </w:t>
      </w:r>
      <w:r>
        <w:t>in</w:t>
      </w:r>
      <w:r>
        <w:rPr>
          <w:spacing w:val="-13"/>
        </w:rPr>
        <w:t xml:space="preserve"> </w:t>
      </w:r>
      <w:r>
        <w:t>various</w:t>
      </w:r>
      <w:r>
        <w:rPr>
          <w:spacing w:val="-12"/>
        </w:rPr>
        <w:t xml:space="preserve"> </w:t>
      </w:r>
      <w:r>
        <w:t>studies</w:t>
      </w:r>
      <w:r>
        <w:rPr>
          <w:spacing w:val="-13"/>
        </w:rPr>
        <w:t xml:space="preserve"> </w:t>
      </w:r>
      <w:r>
        <w:t>conducted</w:t>
      </w:r>
      <w:r>
        <w:rPr>
          <w:spacing w:val="-12"/>
        </w:rPr>
        <w:t xml:space="preserve"> </w:t>
      </w:r>
      <w:r>
        <w:t>in</w:t>
      </w:r>
      <w:r>
        <w:rPr>
          <w:spacing w:val="-12"/>
        </w:rPr>
        <w:t xml:space="preserve"> </w:t>
      </w:r>
      <w:r>
        <w:t>Kwara</w:t>
      </w:r>
      <w:r>
        <w:rPr>
          <w:spacing w:val="-13"/>
        </w:rPr>
        <w:t xml:space="preserve"> </w:t>
      </w:r>
      <w:r>
        <w:t>State.</w:t>
      </w:r>
      <w:r>
        <w:rPr>
          <w:spacing w:val="-12"/>
        </w:rPr>
        <w:t xml:space="preserve"> </w:t>
      </w:r>
      <w:r>
        <w:t>However,</w:t>
      </w:r>
      <w:r>
        <w:rPr>
          <w:spacing w:val="-13"/>
        </w:rPr>
        <w:t xml:space="preserve"> </w:t>
      </w:r>
      <w:r>
        <w:t>there</w:t>
      </w:r>
      <w:r>
        <w:rPr>
          <w:spacing w:val="-12"/>
        </w:rPr>
        <w:t xml:space="preserve"> </w:t>
      </w:r>
      <w:r>
        <w:t>is</w:t>
      </w:r>
      <w:r>
        <w:rPr>
          <w:spacing w:val="-13"/>
        </w:rPr>
        <w:t xml:space="preserve"> </w:t>
      </w:r>
      <w:r>
        <w:t>limited</w:t>
      </w:r>
      <w:r>
        <w:rPr>
          <w:spacing w:val="-12"/>
        </w:rPr>
        <w:t xml:space="preserve"> </w:t>
      </w:r>
      <w:r>
        <w:t>data</w:t>
      </w:r>
      <w:r>
        <w:rPr>
          <w:spacing w:val="-12"/>
        </w:rPr>
        <w:t xml:space="preserve"> </w:t>
      </w:r>
      <w:r>
        <w:t>specifically focused on borehole water quality in Ilorin South, making it difficult to understand the full extent of the problem in this locality. The goal of this study is to conduct a detailed analysis of borehole water quality in Ilorin South by measuring key physicochemical and microbiological parameters. This includes assessing factors like pH, turbidity, total dissolved solids, nitrate</w:t>
      </w:r>
      <w:r>
        <w:rPr>
          <w:spacing w:val="-5"/>
        </w:rPr>
        <w:t xml:space="preserve"> </w:t>
      </w:r>
      <w:r>
        <w:t>levels,</w:t>
      </w:r>
      <w:r>
        <w:rPr>
          <w:spacing w:val="-5"/>
        </w:rPr>
        <w:t xml:space="preserve"> </w:t>
      </w:r>
      <w:r>
        <w:t>and</w:t>
      </w:r>
      <w:r>
        <w:rPr>
          <w:spacing w:val="-6"/>
        </w:rPr>
        <w:t xml:space="preserve"> </w:t>
      </w:r>
      <w:r>
        <w:t>bacterial</w:t>
      </w:r>
      <w:r>
        <w:rPr>
          <w:spacing w:val="-8"/>
        </w:rPr>
        <w:t xml:space="preserve"> </w:t>
      </w:r>
      <w:r>
        <w:t>content.</w:t>
      </w:r>
      <w:r>
        <w:rPr>
          <w:spacing w:val="-8"/>
        </w:rPr>
        <w:t xml:space="preserve"> </w:t>
      </w:r>
      <w:r>
        <w:t>The</w:t>
      </w:r>
      <w:r>
        <w:rPr>
          <w:spacing w:val="-5"/>
        </w:rPr>
        <w:t xml:space="preserve"> </w:t>
      </w:r>
      <w:r>
        <w:t>results</w:t>
      </w:r>
      <w:r>
        <w:rPr>
          <w:spacing w:val="-8"/>
        </w:rPr>
        <w:t xml:space="preserve"> </w:t>
      </w:r>
      <w:r>
        <w:t>of</w:t>
      </w:r>
      <w:r>
        <w:rPr>
          <w:spacing w:val="-8"/>
        </w:rPr>
        <w:t xml:space="preserve"> </w:t>
      </w:r>
      <w:r>
        <w:t>this</w:t>
      </w:r>
      <w:r>
        <w:rPr>
          <w:spacing w:val="-8"/>
        </w:rPr>
        <w:t xml:space="preserve"> </w:t>
      </w:r>
      <w:r>
        <w:t>study</w:t>
      </w:r>
      <w:r>
        <w:rPr>
          <w:spacing w:val="-7"/>
        </w:rPr>
        <w:t xml:space="preserve"> </w:t>
      </w:r>
      <w:r>
        <w:t>will</w:t>
      </w:r>
      <w:r>
        <w:rPr>
          <w:spacing w:val="-6"/>
        </w:rPr>
        <w:t xml:space="preserve"> </w:t>
      </w:r>
      <w:r>
        <w:t>help</w:t>
      </w:r>
      <w:r>
        <w:rPr>
          <w:spacing w:val="-9"/>
        </w:rPr>
        <w:t xml:space="preserve"> </w:t>
      </w:r>
      <w:r>
        <w:t>to</w:t>
      </w:r>
      <w:r>
        <w:rPr>
          <w:spacing w:val="-4"/>
        </w:rPr>
        <w:t xml:space="preserve"> </w:t>
      </w:r>
      <w:r>
        <w:t>determine</w:t>
      </w:r>
      <w:r>
        <w:rPr>
          <w:spacing w:val="-5"/>
        </w:rPr>
        <w:t xml:space="preserve"> </w:t>
      </w:r>
      <w:r>
        <w:t>whether</w:t>
      </w:r>
      <w:r>
        <w:rPr>
          <w:spacing w:val="-8"/>
        </w:rPr>
        <w:t xml:space="preserve"> </w:t>
      </w:r>
      <w:r>
        <w:t>the</w:t>
      </w:r>
      <w:r>
        <w:rPr>
          <w:spacing w:val="-5"/>
        </w:rPr>
        <w:t xml:space="preserve"> </w:t>
      </w:r>
      <w:r>
        <w:t>borehole</w:t>
      </w:r>
      <w:r>
        <w:rPr>
          <w:spacing w:val="-8"/>
        </w:rPr>
        <w:t xml:space="preserve"> </w:t>
      </w:r>
      <w:r>
        <w:t>water</w:t>
      </w:r>
      <w:r>
        <w:rPr>
          <w:spacing w:val="-6"/>
        </w:rPr>
        <w:t xml:space="preserve"> </w:t>
      </w:r>
      <w:r>
        <w:t>is</w:t>
      </w:r>
      <w:r>
        <w:rPr>
          <w:spacing w:val="-8"/>
        </w:rPr>
        <w:t xml:space="preserve"> </w:t>
      </w:r>
      <w:r>
        <w:t>safe</w:t>
      </w:r>
      <w:r>
        <w:rPr>
          <w:spacing w:val="-8"/>
        </w:rPr>
        <w:t xml:space="preserve"> </w:t>
      </w:r>
      <w:r>
        <w:t>for</w:t>
      </w:r>
    </w:p>
    <w:p w14:paraId="6688699F" w14:textId="77777777" w:rsidR="0025349E" w:rsidRDefault="0025349E">
      <w:pPr>
        <w:pStyle w:val="BodyText"/>
        <w:spacing w:line="360" w:lineRule="auto"/>
        <w:jc w:val="both"/>
        <w:sectPr w:rsidR="0025349E">
          <w:pgSz w:w="11910" w:h="16840"/>
          <w:pgMar w:top="1080" w:right="425" w:bottom="280" w:left="425" w:header="720" w:footer="720" w:gutter="0"/>
          <w:cols w:space="720"/>
        </w:sectPr>
      </w:pPr>
    </w:p>
    <w:p w14:paraId="1A48E350" w14:textId="77777777" w:rsidR="0025349E" w:rsidRDefault="00893EAB">
      <w:pPr>
        <w:pStyle w:val="BodyText"/>
        <w:spacing w:before="27" w:line="360" w:lineRule="auto"/>
        <w:ind w:left="119" w:right="95"/>
        <w:jc w:val="both"/>
      </w:pPr>
      <w:r>
        <w:lastRenderedPageBreak/>
        <w:t>human</w:t>
      </w:r>
      <w:r>
        <w:rPr>
          <w:spacing w:val="-5"/>
        </w:rPr>
        <w:t xml:space="preserve"> </w:t>
      </w:r>
      <w:r>
        <w:t>consumption</w:t>
      </w:r>
      <w:r>
        <w:rPr>
          <w:spacing w:val="-5"/>
        </w:rPr>
        <w:t xml:space="preserve"> </w:t>
      </w:r>
      <w:r>
        <w:t>and</w:t>
      </w:r>
      <w:r>
        <w:rPr>
          <w:spacing w:val="-5"/>
        </w:rPr>
        <w:t xml:space="preserve"> </w:t>
      </w:r>
      <w:r>
        <w:t>identify</w:t>
      </w:r>
      <w:r>
        <w:rPr>
          <w:spacing w:val="-4"/>
        </w:rPr>
        <w:t xml:space="preserve"> </w:t>
      </w:r>
      <w:r>
        <w:t>any</w:t>
      </w:r>
      <w:r>
        <w:rPr>
          <w:spacing w:val="-4"/>
        </w:rPr>
        <w:t xml:space="preserve"> </w:t>
      </w:r>
      <w:r>
        <w:t>associated</w:t>
      </w:r>
      <w:r>
        <w:rPr>
          <w:spacing w:val="-5"/>
        </w:rPr>
        <w:t xml:space="preserve"> </w:t>
      </w:r>
      <w:r>
        <w:t>health</w:t>
      </w:r>
      <w:r>
        <w:rPr>
          <w:spacing w:val="-5"/>
        </w:rPr>
        <w:t xml:space="preserve"> </w:t>
      </w:r>
      <w:r>
        <w:t>risks.</w:t>
      </w:r>
      <w:r>
        <w:rPr>
          <w:spacing w:val="-5"/>
        </w:rPr>
        <w:t xml:space="preserve"> </w:t>
      </w:r>
      <w:r>
        <w:t>Ultimately,</w:t>
      </w:r>
      <w:r>
        <w:rPr>
          <w:spacing w:val="-7"/>
        </w:rPr>
        <w:t xml:space="preserve"> </w:t>
      </w:r>
      <w:r>
        <w:t>the</w:t>
      </w:r>
      <w:r>
        <w:rPr>
          <w:spacing w:val="-4"/>
        </w:rPr>
        <w:t xml:space="preserve"> </w:t>
      </w:r>
      <w:r>
        <w:t>findings</w:t>
      </w:r>
      <w:r>
        <w:rPr>
          <w:spacing w:val="-4"/>
        </w:rPr>
        <w:t xml:space="preserve"> </w:t>
      </w:r>
      <w:r>
        <w:t>will</w:t>
      </w:r>
      <w:r>
        <w:rPr>
          <w:spacing w:val="-5"/>
        </w:rPr>
        <w:t xml:space="preserve"> </w:t>
      </w:r>
      <w:r>
        <w:t>inform</w:t>
      </w:r>
      <w:r>
        <w:rPr>
          <w:spacing w:val="-6"/>
        </w:rPr>
        <w:t xml:space="preserve"> </w:t>
      </w:r>
      <w:r>
        <w:t>water</w:t>
      </w:r>
      <w:r>
        <w:rPr>
          <w:spacing w:val="-4"/>
        </w:rPr>
        <w:t xml:space="preserve"> </w:t>
      </w:r>
      <w:r>
        <w:t>safety</w:t>
      </w:r>
      <w:r>
        <w:rPr>
          <w:spacing w:val="-4"/>
        </w:rPr>
        <w:t xml:space="preserve"> </w:t>
      </w:r>
      <w:r>
        <w:t>policies</w:t>
      </w:r>
      <w:r>
        <w:rPr>
          <w:spacing w:val="-4"/>
        </w:rPr>
        <w:t xml:space="preserve"> </w:t>
      </w:r>
      <w:r>
        <w:t>and contribute to efforts aimed at improving public health and sustainable water resource management in the region.</w:t>
      </w:r>
    </w:p>
    <w:p w14:paraId="794532C6" w14:textId="77777777" w:rsidR="0025349E" w:rsidRDefault="00893EAB">
      <w:pPr>
        <w:pStyle w:val="Heading5"/>
        <w:numPr>
          <w:ilvl w:val="1"/>
          <w:numId w:val="19"/>
        </w:numPr>
        <w:tabs>
          <w:tab w:val="left" w:pos="449"/>
        </w:tabs>
        <w:spacing w:before="162"/>
        <w:ind w:left="449" w:hanging="330"/>
      </w:pPr>
      <w:r>
        <w:t>Statement</w:t>
      </w:r>
      <w:r>
        <w:rPr>
          <w:spacing w:val="-3"/>
        </w:rPr>
        <w:t xml:space="preserve"> </w:t>
      </w:r>
      <w:r>
        <w:t>of</w:t>
      </w:r>
      <w:r>
        <w:rPr>
          <w:spacing w:val="-3"/>
        </w:rPr>
        <w:t xml:space="preserve"> </w:t>
      </w:r>
      <w:r>
        <w:t>the</w:t>
      </w:r>
      <w:r>
        <w:rPr>
          <w:spacing w:val="-4"/>
        </w:rPr>
        <w:t xml:space="preserve"> </w:t>
      </w:r>
      <w:r>
        <w:rPr>
          <w:spacing w:val="-2"/>
        </w:rPr>
        <w:t>problem</w:t>
      </w:r>
    </w:p>
    <w:p w14:paraId="6EB9D767" w14:textId="77777777" w:rsidR="0025349E" w:rsidRDefault="0025349E">
      <w:pPr>
        <w:pStyle w:val="BodyText"/>
        <w:spacing w:before="24"/>
        <w:rPr>
          <w:b/>
        </w:rPr>
      </w:pPr>
    </w:p>
    <w:p w14:paraId="6A8985D3" w14:textId="77777777" w:rsidR="0025349E" w:rsidRDefault="00893EAB">
      <w:pPr>
        <w:pStyle w:val="BodyText"/>
        <w:spacing w:line="360" w:lineRule="auto"/>
        <w:ind w:left="119" w:right="97"/>
        <w:jc w:val="both"/>
      </w:pPr>
      <w:r>
        <w:t>In Ilorin South, the growing dependence on borehole water has not been matched with adequate oversight or quality control.</w:t>
      </w:r>
      <w:r>
        <w:rPr>
          <w:spacing w:val="-13"/>
        </w:rPr>
        <w:t xml:space="preserve"> </w:t>
      </w:r>
      <w:r>
        <w:t>A</w:t>
      </w:r>
      <w:r>
        <w:rPr>
          <w:spacing w:val="-12"/>
        </w:rPr>
        <w:t xml:space="preserve"> </w:t>
      </w:r>
      <w:r>
        <w:t>large</w:t>
      </w:r>
      <w:r>
        <w:rPr>
          <w:spacing w:val="-13"/>
        </w:rPr>
        <w:t xml:space="preserve"> </w:t>
      </w:r>
      <w:r>
        <w:t>number</w:t>
      </w:r>
      <w:r>
        <w:rPr>
          <w:spacing w:val="-12"/>
        </w:rPr>
        <w:t xml:space="preserve"> </w:t>
      </w:r>
      <w:r>
        <w:t>of</w:t>
      </w:r>
      <w:r>
        <w:rPr>
          <w:spacing w:val="-13"/>
        </w:rPr>
        <w:t xml:space="preserve"> </w:t>
      </w:r>
      <w:r>
        <w:t>boreholes</w:t>
      </w:r>
      <w:r>
        <w:rPr>
          <w:spacing w:val="-12"/>
        </w:rPr>
        <w:t xml:space="preserve"> </w:t>
      </w:r>
      <w:r>
        <w:t>are</w:t>
      </w:r>
      <w:r>
        <w:rPr>
          <w:spacing w:val="-13"/>
        </w:rPr>
        <w:t xml:space="preserve"> </w:t>
      </w:r>
      <w:r>
        <w:t>drilled</w:t>
      </w:r>
      <w:r>
        <w:rPr>
          <w:spacing w:val="-12"/>
        </w:rPr>
        <w:t xml:space="preserve"> </w:t>
      </w:r>
      <w:r>
        <w:t>without</w:t>
      </w:r>
      <w:r>
        <w:rPr>
          <w:spacing w:val="-12"/>
        </w:rPr>
        <w:t xml:space="preserve"> </w:t>
      </w:r>
      <w:r>
        <w:t>expert</w:t>
      </w:r>
      <w:r>
        <w:rPr>
          <w:spacing w:val="-13"/>
        </w:rPr>
        <w:t xml:space="preserve"> </w:t>
      </w:r>
      <w:r>
        <w:t>geological</w:t>
      </w:r>
      <w:r>
        <w:rPr>
          <w:spacing w:val="-12"/>
        </w:rPr>
        <w:t xml:space="preserve"> </w:t>
      </w:r>
      <w:r>
        <w:t>input</w:t>
      </w:r>
      <w:r>
        <w:rPr>
          <w:spacing w:val="-13"/>
        </w:rPr>
        <w:t xml:space="preserve"> </w:t>
      </w:r>
      <w:r>
        <w:t>or</w:t>
      </w:r>
      <w:r>
        <w:rPr>
          <w:spacing w:val="-12"/>
        </w:rPr>
        <w:t xml:space="preserve"> </w:t>
      </w:r>
      <w:r>
        <w:t>adherence</w:t>
      </w:r>
      <w:r>
        <w:rPr>
          <w:spacing w:val="-13"/>
        </w:rPr>
        <w:t xml:space="preserve"> </w:t>
      </w:r>
      <w:r>
        <w:t>to</w:t>
      </w:r>
      <w:r>
        <w:rPr>
          <w:spacing w:val="-12"/>
        </w:rPr>
        <w:t xml:space="preserve"> </w:t>
      </w:r>
      <w:r>
        <w:t>sanitary</w:t>
      </w:r>
      <w:r>
        <w:rPr>
          <w:spacing w:val="-12"/>
        </w:rPr>
        <w:t xml:space="preserve"> </w:t>
      </w:r>
      <w:r>
        <w:t>standards,</w:t>
      </w:r>
      <w:r>
        <w:rPr>
          <w:spacing w:val="-13"/>
        </w:rPr>
        <w:t xml:space="preserve"> </w:t>
      </w:r>
      <w:r>
        <w:t xml:space="preserve">leaving them exposed to various forms of contamination. Investigations in nearby regions have revealed troubling findings, such </w:t>
      </w:r>
      <w:r>
        <w:rPr>
          <w:spacing w:val="-4"/>
        </w:rPr>
        <w:t>as:</w:t>
      </w:r>
    </w:p>
    <w:p w14:paraId="38DFCFC9" w14:textId="77777777" w:rsidR="0025349E" w:rsidRDefault="00893EAB">
      <w:pPr>
        <w:pStyle w:val="BodyText"/>
        <w:spacing w:before="160"/>
        <w:ind w:left="119"/>
        <w:jc w:val="both"/>
      </w:pPr>
      <w:r>
        <w:t>-Excessive</w:t>
      </w:r>
      <w:r>
        <w:rPr>
          <w:spacing w:val="-7"/>
        </w:rPr>
        <w:t xml:space="preserve"> </w:t>
      </w:r>
      <w:r>
        <w:t>levels</w:t>
      </w:r>
      <w:r>
        <w:rPr>
          <w:spacing w:val="-5"/>
        </w:rPr>
        <w:t xml:space="preserve"> </w:t>
      </w:r>
      <w:r>
        <w:t>of</w:t>
      </w:r>
      <w:r>
        <w:rPr>
          <w:spacing w:val="-3"/>
        </w:rPr>
        <w:t xml:space="preserve"> </w:t>
      </w:r>
      <w:r>
        <w:t>nitrates</w:t>
      </w:r>
      <w:r>
        <w:rPr>
          <w:spacing w:val="-5"/>
        </w:rPr>
        <w:t xml:space="preserve"> </w:t>
      </w:r>
      <w:r>
        <w:t>and</w:t>
      </w:r>
      <w:r>
        <w:rPr>
          <w:spacing w:val="-5"/>
        </w:rPr>
        <w:t xml:space="preserve"> </w:t>
      </w:r>
      <w:r>
        <w:t>toxic</w:t>
      </w:r>
      <w:r>
        <w:rPr>
          <w:spacing w:val="-5"/>
        </w:rPr>
        <w:t xml:space="preserve"> </w:t>
      </w:r>
      <w:r>
        <w:t>metals,</w:t>
      </w:r>
      <w:r>
        <w:rPr>
          <w:spacing w:val="-6"/>
        </w:rPr>
        <w:t xml:space="preserve"> </w:t>
      </w:r>
      <w:r>
        <w:t>often</w:t>
      </w:r>
      <w:r>
        <w:rPr>
          <w:spacing w:val="-6"/>
        </w:rPr>
        <w:t xml:space="preserve"> </w:t>
      </w:r>
      <w:r>
        <w:t>linked</w:t>
      </w:r>
      <w:r>
        <w:rPr>
          <w:spacing w:val="-4"/>
        </w:rPr>
        <w:t xml:space="preserve"> </w:t>
      </w:r>
      <w:r>
        <w:t>to</w:t>
      </w:r>
      <w:r>
        <w:rPr>
          <w:spacing w:val="-2"/>
        </w:rPr>
        <w:t xml:space="preserve"> </w:t>
      </w:r>
      <w:r>
        <w:t>runoff</w:t>
      </w:r>
      <w:r>
        <w:rPr>
          <w:spacing w:val="-6"/>
        </w:rPr>
        <w:t xml:space="preserve"> </w:t>
      </w:r>
      <w:r>
        <w:t>from</w:t>
      </w:r>
      <w:r>
        <w:rPr>
          <w:spacing w:val="-3"/>
        </w:rPr>
        <w:t xml:space="preserve"> </w:t>
      </w:r>
      <w:r>
        <w:t>farms</w:t>
      </w:r>
      <w:r>
        <w:rPr>
          <w:spacing w:val="-3"/>
        </w:rPr>
        <w:t xml:space="preserve"> </w:t>
      </w:r>
      <w:r>
        <w:t>and</w:t>
      </w:r>
      <w:r>
        <w:rPr>
          <w:spacing w:val="-4"/>
        </w:rPr>
        <w:t xml:space="preserve"> </w:t>
      </w:r>
      <w:r>
        <w:t>waste</w:t>
      </w:r>
      <w:r>
        <w:rPr>
          <w:spacing w:val="-5"/>
        </w:rPr>
        <w:t xml:space="preserve"> </w:t>
      </w:r>
      <w:r>
        <w:t>discharge</w:t>
      </w:r>
      <w:r>
        <w:rPr>
          <w:spacing w:val="-3"/>
        </w:rPr>
        <w:t xml:space="preserve"> </w:t>
      </w:r>
      <w:r>
        <w:t>from</w:t>
      </w:r>
      <w:r>
        <w:rPr>
          <w:spacing w:val="-1"/>
        </w:rPr>
        <w:t xml:space="preserve"> </w:t>
      </w:r>
      <w:r>
        <w:rPr>
          <w:spacing w:val="-2"/>
        </w:rPr>
        <w:t>factories.</w:t>
      </w:r>
    </w:p>
    <w:p w14:paraId="7D332D94" w14:textId="77777777" w:rsidR="0025349E" w:rsidRDefault="0025349E">
      <w:pPr>
        <w:pStyle w:val="BodyText"/>
        <w:spacing w:before="27"/>
      </w:pPr>
    </w:p>
    <w:p w14:paraId="2F68859F" w14:textId="77777777" w:rsidR="0025349E" w:rsidRDefault="00893EAB">
      <w:pPr>
        <w:pStyle w:val="BodyText"/>
        <w:ind w:left="119"/>
        <w:jc w:val="both"/>
      </w:pPr>
      <w:r>
        <w:t>-Bacterial</w:t>
      </w:r>
      <w:r>
        <w:rPr>
          <w:spacing w:val="-5"/>
        </w:rPr>
        <w:t xml:space="preserve"> </w:t>
      </w:r>
      <w:r>
        <w:t>pollution,</w:t>
      </w:r>
      <w:r>
        <w:rPr>
          <w:spacing w:val="-4"/>
        </w:rPr>
        <w:t xml:space="preserve"> </w:t>
      </w:r>
      <w:r>
        <w:t>especially</w:t>
      </w:r>
      <w:r>
        <w:rPr>
          <w:spacing w:val="-5"/>
        </w:rPr>
        <w:t xml:space="preserve"> </w:t>
      </w:r>
      <w:r>
        <w:t>E.</w:t>
      </w:r>
      <w:r>
        <w:rPr>
          <w:spacing w:val="-4"/>
        </w:rPr>
        <w:t xml:space="preserve"> </w:t>
      </w:r>
      <w:r>
        <w:t>coli,</w:t>
      </w:r>
      <w:r>
        <w:rPr>
          <w:spacing w:val="-6"/>
        </w:rPr>
        <w:t xml:space="preserve"> </w:t>
      </w:r>
      <w:r>
        <w:t>which</w:t>
      </w:r>
      <w:r>
        <w:rPr>
          <w:spacing w:val="-6"/>
        </w:rPr>
        <w:t xml:space="preserve"> </w:t>
      </w:r>
      <w:r>
        <w:t>signals</w:t>
      </w:r>
      <w:r>
        <w:rPr>
          <w:spacing w:val="-5"/>
        </w:rPr>
        <w:t xml:space="preserve"> </w:t>
      </w:r>
      <w:r>
        <w:t>contamination</w:t>
      </w:r>
      <w:r>
        <w:rPr>
          <w:spacing w:val="-5"/>
        </w:rPr>
        <w:t xml:space="preserve"> </w:t>
      </w:r>
      <w:r>
        <w:t>from</w:t>
      </w:r>
      <w:r>
        <w:rPr>
          <w:spacing w:val="-6"/>
        </w:rPr>
        <w:t xml:space="preserve"> </w:t>
      </w:r>
      <w:r>
        <w:t>human</w:t>
      </w:r>
      <w:r>
        <w:rPr>
          <w:spacing w:val="-7"/>
        </w:rPr>
        <w:t xml:space="preserve"> </w:t>
      </w:r>
      <w:r>
        <w:t>or</w:t>
      </w:r>
      <w:r>
        <w:rPr>
          <w:spacing w:val="-4"/>
        </w:rPr>
        <w:t xml:space="preserve"> </w:t>
      </w:r>
      <w:r>
        <w:t>animal</w:t>
      </w:r>
      <w:r>
        <w:rPr>
          <w:spacing w:val="-7"/>
        </w:rPr>
        <w:t xml:space="preserve"> </w:t>
      </w:r>
      <w:r>
        <w:rPr>
          <w:spacing w:val="-2"/>
        </w:rPr>
        <w:t>waste.</w:t>
      </w:r>
    </w:p>
    <w:p w14:paraId="57DAEC2B" w14:textId="77777777" w:rsidR="0025349E" w:rsidRDefault="0025349E">
      <w:pPr>
        <w:pStyle w:val="BodyText"/>
        <w:spacing w:before="25"/>
      </w:pPr>
    </w:p>
    <w:p w14:paraId="04A30B6F" w14:textId="77777777" w:rsidR="0025349E" w:rsidRDefault="00893EAB">
      <w:pPr>
        <w:pStyle w:val="BodyText"/>
        <w:spacing w:line="360" w:lineRule="auto"/>
        <w:ind w:left="119" w:right="99"/>
        <w:jc w:val="both"/>
      </w:pPr>
      <w:r>
        <w:t>-Significant differences in water quality based on where and when samples are taken, suggesting environmental and seasonal impacts.</w:t>
      </w:r>
    </w:p>
    <w:p w14:paraId="7DFA64AE" w14:textId="77777777" w:rsidR="0025349E" w:rsidRDefault="00893EAB">
      <w:pPr>
        <w:pStyle w:val="BodyText"/>
        <w:spacing w:before="162" w:line="360" w:lineRule="auto"/>
        <w:ind w:left="119" w:right="97"/>
        <w:jc w:val="both"/>
      </w:pPr>
      <w:r>
        <w:t>These</w:t>
      </w:r>
      <w:r>
        <w:rPr>
          <w:spacing w:val="-4"/>
        </w:rPr>
        <w:t xml:space="preserve"> </w:t>
      </w:r>
      <w:r>
        <w:t>contaminants</w:t>
      </w:r>
      <w:r>
        <w:rPr>
          <w:spacing w:val="-4"/>
        </w:rPr>
        <w:t xml:space="preserve"> </w:t>
      </w:r>
      <w:r>
        <w:t>present</w:t>
      </w:r>
      <w:r>
        <w:rPr>
          <w:spacing w:val="-4"/>
        </w:rPr>
        <w:t xml:space="preserve"> </w:t>
      </w:r>
      <w:r>
        <w:t>significant</w:t>
      </w:r>
      <w:r>
        <w:rPr>
          <w:spacing w:val="-4"/>
        </w:rPr>
        <w:t xml:space="preserve"> </w:t>
      </w:r>
      <w:r>
        <w:t>health</w:t>
      </w:r>
      <w:r>
        <w:rPr>
          <w:spacing w:val="-4"/>
        </w:rPr>
        <w:t xml:space="preserve"> </w:t>
      </w:r>
      <w:r>
        <w:t>risks</w:t>
      </w:r>
      <w:r>
        <w:rPr>
          <w:spacing w:val="-6"/>
        </w:rPr>
        <w:t xml:space="preserve"> </w:t>
      </w:r>
      <w:r>
        <w:t>to</w:t>
      </w:r>
      <w:r>
        <w:rPr>
          <w:spacing w:val="-4"/>
        </w:rPr>
        <w:t xml:space="preserve"> </w:t>
      </w:r>
      <w:r>
        <w:t>the</w:t>
      </w:r>
      <w:r>
        <w:rPr>
          <w:spacing w:val="-4"/>
        </w:rPr>
        <w:t xml:space="preserve"> </w:t>
      </w:r>
      <w:r>
        <w:t>population.</w:t>
      </w:r>
      <w:r>
        <w:rPr>
          <w:spacing w:val="-4"/>
        </w:rPr>
        <w:t xml:space="preserve"> </w:t>
      </w:r>
      <w:r>
        <w:t>Exposure</w:t>
      </w:r>
      <w:r>
        <w:rPr>
          <w:spacing w:val="-4"/>
        </w:rPr>
        <w:t xml:space="preserve"> </w:t>
      </w:r>
      <w:r>
        <w:t>to</w:t>
      </w:r>
      <w:r>
        <w:rPr>
          <w:spacing w:val="-3"/>
        </w:rPr>
        <w:t xml:space="preserve"> </w:t>
      </w:r>
      <w:r>
        <w:t>such</w:t>
      </w:r>
      <w:r>
        <w:rPr>
          <w:spacing w:val="-5"/>
        </w:rPr>
        <w:t xml:space="preserve"> </w:t>
      </w:r>
      <w:r>
        <w:t>polluted</w:t>
      </w:r>
      <w:r>
        <w:rPr>
          <w:spacing w:val="-4"/>
        </w:rPr>
        <w:t xml:space="preserve"> </w:t>
      </w:r>
      <w:r>
        <w:t>water</w:t>
      </w:r>
      <w:r>
        <w:rPr>
          <w:spacing w:val="-4"/>
        </w:rPr>
        <w:t xml:space="preserve"> </w:t>
      </w:r>
      <w:r>
        <w:t>can</w:t>
      </w:r>
      <w:r>
        <w:rPr>
          <w:spacing w:val="-4"/>
        </w:rPr>
        <w:t xml:space="preserve"> </w:t>
      </w:r>
      <w:r>
        <w:t>result</w:t>
      </w:r>
      <w:r>
        <w:rPr>
          <w:spacing w:val="-4"/>
        </w:rPr>
        <w:t xml:space="preserve"> </w:t>
      </w:r>
      <w:r>
        <w:t>in</w:t>
      </w:r>
      <w:r>
        <w:rPr>
          <w:spacing w:val="-5"/>
        </w:rPr>
        <w:t xml:space="preserve"> </w:t>
      </w:r>
      <w:r>
        <w:t>acute illnesses</w:t>
      </w:r>
      <w:r>
        <w:rPr>
          <w:spacing w:val="-3"/>
        </w:rPr>
        <w:t xml:space="preserve"> </w:t>
      </w:r>
      <w:r>
        <w:t>like</w:t>
      </w:r>
      <w:r>
        <w:rPr>
          <w:spacing w:val="-3"/>
        </w:rPr>
        <w:t xml:space="preserve"> </w:t>
      </w:r>
      <w:r>
        <w:t>diarrhea</w:t>
      </w:r>
      <w:r>
        <w:rPr>
          <w:spacing w:val="-6"/>
        </w:rPr>
        <w:t xml:space="preserve"> </w:t>
      </w:r>
      <w:r>
        <w:t>and</w:t>
      </w:r>
      <w:r>
        <w:rPr>
          <w:spacing w:val="-4"/>
        </w:rPr>
        <w:t xml:space="preserve"> </w:t>
      </w:r>
      <w:r>
        <w:t>typhoid,</w:t>
      </w:r>
      <w:r>
        <w:rPr>
          <w:spacing w:val="-3"/>
        </w:rPr>
        <w:t xml:space="preserve"> </w:t>
      </w:r>
      <w:r>
        <w:t>as</w:t>
      </w:r>
      <w:r>
        <w:rPr>
          <w:spacing w:val="-6"/>
        </w:rPr>
        <w:t xml:space="preserve"> </w:t>
      </w:r>
      <w:r>
        <w:t>well</w:t>
      </w:r>
      <w:r>
        <w:rPr>
          <w:spacing w:val="-6"/>
        </w:rPr>
        <w:t xml:space="preserve"> </w:t>
      </w:r>
      <w:r>
        <w:t>as</w:t>
      </w:r>
      <w:r>
        <w:rPr>
          <w:spacing w:val="-3"/>
        </w:rPr>
        <w:t xml:space="preserve"> </w:t>
      </w:r>
      <w:r>
        <w:t>chronic</w:t>
      </w:r>
      <w:r>
        <w:rPr>
          <w:spacing w:val="-3"/>
        </w:rPr>
        <w:t xml:space="preserve"> </w:t>
      </w:r>
      <w:r>
        <w:t>health</w:t>
      </w:r>
      <w:r>
        <w:rPr>
          <w:spacing w:val="-4"/>
        </w:rPr>
        <w:t xml:space="preserve"> </w:t>
      </w:r>
      <w:r>
        <w:t>problems</w:t>
      </w:r>
      <w:r>
        <w:rPr>
          <w:spacing w:val="-6"/>
        </w:rPr>
        <w:t xml:space="preserve"> </w:t>
      </w:r>
      <w:r>
        <w:t>such</w:t>
      </w:r>
      <w:r>
        <w:rPr>
          <w:spacing w:val="-5"/>
        </w:rPr>
        <w:t xml:space="preserve"> </w:t>
      </w:r>
      <w:r>
        <w:t>as</w:t>
      </w:r>
      <w:r>
        <w:rPr>
          <w:spacing w:val="-3"/>
        </w:rPr>
        <w:t xml:space="preserve"> </w:t>
      </w:r>
      <w:r>
        <w:t>heavy</w:t>
      </w:r>
      <w:r>
        <w:rPr>
          <w:spacing w:val="-5"/>
        </w:rPr>
        <w:t xml:space="preserve"> </w:t>
      </w:r>
      <w:r>
        <w:t>metal</w:t>
      </w:r>
      <w:r>
        <w:rPr>
          <w:spacing w:val="-4"/>
        </w:rPr>
        <w:t xml:space="preserve"> </w:t>
      </w:r>
      <w:r>
        <w:t>poisoning,</w:t>
      </w:r>
      <w:r>
        <w:rPr>
          <w:spacing w:val="-5"/>
        </w:rPr>
        <w:t xml:space="preserve"> </w:t>
      </w:r>
      <w:r>
        <w:t>kidney</w:t>
      </w:r>
      <w:r>
        <w:rPr>
          <w:spacing w:val="-4"/>
        </w:rPr>
        <w:t xml:space="preserve"> </w:t>
      </w:r>
      <w:r>
        <w:t>damage,</w:t>
      </w:r>
      <w:r>
        <w:rPr>
          <w:spacing w:val="-3"/>
        </w:rPr>
        <w:t xml:space="preserve"> </w:t>
      </w:r>
      <w:r>
        <w:t>and neurological impairments. With the ongoing urban growth and increased industrial activity in Ilorin South, it is critical to evaluate the current condition of borehole water. This will provide essential data to guide public health initiatives and influence policies aimed at improving water safety and community well-being.</w:t>
      </w:r>
    </w:p>
    <w:p w14:paraId="09F572BB" w14:textId="77777777" w:rsidR="0025349E" w:rsidRDefault="00893EAB">
      <w:pPr>
        <w:pStyle w:val="Heading4"/>
        <w:numPr>
          <w:ilvl w:val="1"/>
          <w:numId w:val="19"/>
        </w:numPr>
        <w:tabs>
          <w:tab w:val="left" w:pos="494"/>
        </w:tabs>
        <w:spacing w:before="162"/>
      </w:pPr>
      <w:r>
        <w:t>Aim</w:t>
      </w:r>
      <w:r>
        <w:rPr>
          <w:spacing w:val="-5"/>
        </w:rPr>
        <w:t xml:space="preserve"> </w:t>
      </w:r>
      <w:r>
        <w:t>and Objectives</w:t>
      </w:r>
      <w:r>
        <w:rPr>
          <w:spacing w:val="-1"/>
        </w:rPr>
        <w:t xml:space="preserve"> </w:t>
      </w:r>
      <w:r>
        <w:t>of</w:t>
      </w:r>
      <w:r>
        <w:rPr>
          <w:spacing w:val="1"/>
        </w:rPr>
        <w:t xml:space="preserve"> </w:t>
      </w:r>
      <w:r>
        <w:t xml:space="preserve">the </w:t>
      </w:r>
      <w:r>
        <w:rPr>
          <w:spacing w:val="-2"/>
        </w:rPr>
        <w:t>Study</w:t>
      </w:r>
    </w:p>
    <w:p w14:paraId="283F2BA7" w14:textId="77777777" w:rsidR="0025349E" w:rsidRDefault="0025349E">
      <w:pPr>
        <w:pStyle w:val="BodyText"/>
        <w:spacing w:before="121"/>
        <w:rPr>
          <w:rFonts w:ascii="Times New Roman"/>
          <w:b/>
          <w:sz w:val="24"/>
        </w:rPr>
      </w:pPr>
    </w:p>
    <w:p w14:paraId="1A7A7698" w14:textId="77777777" w:rsidR="0025349E" w:rsidRDefault="00893EAB">
      <w:pPr>
        <w:pStyle w:val="BodyText"/>
        <w:spacing w:line="360" w:lineRule="auto"/>
        <w:ind w:left="119" w:right="97"/>
        <w:jc w:val="both"/>
      </w:pPr>
      <w:r>
        <w:t>Aim:</w:t>
      </w:r>
      <w:r>
        <w:rPr>
          <w:spacing w:val="-3"/>
        </w:rPr>
        <w:t xml:space="preserve"> </w:t>
      </w:r>
      <w:r>
        <w:t>The</w:t>
      </w:r>
      <w:r>
        <w:rPr>
          <w:spacing w:val="-3"/>
        </w:rPr>
        <w:t xml:space="preserve"> </w:t>
      </w:r>
      <w:r>
        <w:t>purpose</w:t>
      </w:r>
      <w:r>
        <w:rPr>
          <w:spacing w:val="-3"/>
        </w:rPr>
        <w:t xml:space="preserve"> </w:t>
      </w:r>
      <w:r>
        <w:t>of</w:t>
      </w:r>
      <w:r>
        <w:rPr>
          <w:spacing w:val="-6"/>
        </w:rPr>
        <w:t xml:space="preserve"> </w:t>
      </w:r>
      <w:r>
        <w:t>this</w:t>
      </w:r>
      <w:r>
        <w:rPr>
          <w:spacing w:val="-3"/>
        </w:rPr>
        <w:t xml:space="preserve"> </w:t>
      </w:r>
      <w:r>
        <w:t>study</w:t>
      </w:r>
      <w:r>
        <w:rPr>
          <w:spacing w:val="-3"/>
        </w:rPr>
        <w:t xml:space="preserve"> </w:t>
      </w:r>
      <w:r>
        <w:t>is</w:t>
      </w:r>
      <w:r>
        <w:rPr>
          <w:spacing w:val="-4"/>
        </w:rPr>
        <w:t xml:space="preserve"> </w:t>
      </w:r>
      <w:r>
        <w:t>to</w:t>
      </w:r>
      <w:r>
        <w:rPr>
          <w:spacing w:val="-2"/>
        </w:rPr>
        <w:t xml:space="preserve"> </w:t>
      </w:r>
      <w:r>
        <w:t>evaluate</w:t>
      </w:r>
      <w:r>
        <w:rPr>
          <w:spacing w:val="-3"/>
        </w:rPr>
        <w:t xml:space="preserve"> </w:t>
      </w:r>
      <w:r>
        <w:t>the</w:t>
      </w:r>
      <w:r>
        <w:rPr>
          <w:spacing w:val="-3"/>
        </w:rPr>
        <w:t xml:space="preserve"> </w:t>
      </w:r>
      <w:r>
        <w:t>quality</w:t>
      </w:r>
      <w:r>
        <w:rPr>
          <w:spacing w:val="-2"/>
        </w:rPr>
        <w:t xml:space="preserve"> </w:t>
      </w:r>
      <w:r>
        <w:t>of</w:t>
      </w:r>
      <w:r>
        <w:rPr>
          <w:spacing w:val="-3"/>
        </w:rPr>
        <w:t xml:space="preserve"> </w:t>
      </w:r>
      <w:r>
        <w:t>borehole</w:t>
      </w:r>
      <w:r>
        <w:rPr>
          <w:spacing w:val="-3"/>
        </w:rPr>
        <w:t xml:space="preserve"> </w:t>
      </w:r>
      <w:r>
        <w:t>water</w:t>
      </w:r>
      <w:r>
        <w:rPr>
          <w:spacing w:val="-3"/>
        </w:rPr>
        <w:t xml:space="preserve"> </w:t>
      </w:r>
      <w:r>
        <w:t>in</w:t>
      </w:r>
      <w:r>
        <w:rPr>
          <w:spacing w:val="-5"/>
        </w:rPr>
        <w:t xml:space="preserve"> </w:t>
      </w:r>
      <w:r>
        <w:t>Ilorin</w:t>
      </w:r>
      <w:r>
        <w:rPr>
          <w:spacing w:val="-4"/>
        </w:rPr>
        <w:t xml:space="preserve"> </w:t>
      </w:r>
      <w:r>
        <w:t>South</w:t>
      </w:r>
      <w:r>
        <w:rPr>
          <w:spacing w:val="-4"/>
        </w:rPr>
        <w:t xml:space="preserve"> </w:t>
      </w:r>
      <w:r>
        <w:t>and</w:t>
      </w:r>
      <w:r>
        <w:rPr>
          <w:spacing w:val="-4"/>
        </w:rPr>
        <w:t xml:space="preserve"> </w:t>
      </w:r>
      <w:r>
        <w:t>to</w:t>
      </w:r>
      <w:r>
        <w:rPr>
          <w:spacing w:val="-2"/>
        </w:rPr>
        <w:t xml:space="preserve"> </w:t>
      </w:r>
      <w:r>
        <w:t>understand</w:t>
      </w:r>
      <w:r>
        <w:rPr>
          <w:spacing w:val="-4"/>
        </w:rPr>
        <w:t xml:space="preserve"> </w:t>
      </w:r>
      <w:r>
        <w:t>the</w:t>
      </w:r>
      <w:r>
        <w:rPr>
          <w:spacing w:val="-3"/>
        </w:rPr>
        <w:t xml:space="preserve"> </w:t>
      </w:r>
      <w:r>
        <w:t>potential health effects associated with its consumption.</w:t>
      </w:r>
    </w:p>
    <w:p w14:paraId="67245F49" w14:textId="77777777" w:rsidR="0025349E" w:rsidRDefault="0025349E">
      <w:pPr>
        <w:pStyle w:val="BodyText"/>
        <w:spacing w:line="360" w:lineRule="auto"/>
        <w:jc w:val="both"/>
        <w:sectPr w:rsidR="0025349E">
          <w:pgSz w:w="11910" w:h="16840"/>
          <w:pgMar w:top="1120" w:right="425" w:bottom="280" w:left="425" w:header="720" w:footer="720" w:gutter="0"/>
          <w:cols w:space="720"/>
        </w:sectPr>
      </w:pPr>
    </w:p>
    <w:p w14:paraId="79686AF4" w14:textId="77777777" w:rsidR="0025349E" w:rsidRDefault="00893EAB">
      <w:pPr>
        <w:pStyle w:val="BodyText"/>
        <w:spacing w:before="27"/>
        <w:ind w:left="119"/>
      </w:pPr>
      <w:r>
        <w:lastRenderedPageBreak/>
        <w:t>Objectives:</w:t>
      </w:r>
      <w:r>
        <w:rPr>
          <w:spacing w:val="-4"/>
        </w:rPr>
        <w:t xml:space="preserve"> </w:t>
      </w:r>
      <w:r>
        <w:t>To</w:t>
      </w:r>
      <w:r>
        <w:rPr>
          <w:spacing w:val="-4"/>
        </w:rPr>
        <w:t xml:space="preserve"> </w:t>
      </w:r>
      <w:r>
        <w:t>achieve</w:t>
      </w:r>
      <w:r>
        <w:rPr>
          <w:spacing w:val="-4"/>
        </w:rPr>
        <w:t xml:space="preserve"> </w:t>
      </w:r>
      <w:r>
        <w:t>this</w:t>
      </w:r>
      <w:r>
        <w:rPr>
          <w:spacing w:val="-5"/>
        </w:rPr>
        <w:t xml:space="preserve"> </w:t>
      </w:r>
      <w:r>
        <w:t>purpose,</w:t>
      </w:r>
      <w:r>
        <w:rPr>
          <w:spacing w:val="-3"/>
        </w:rPr>
        <w:t xml:space="preserve"> </w:t>
      </w:r>
      <w:r>
        <w:t>the</w:t>
      </w:r>
      <w:r>
        <w:rPr>
          <w:spacing w:val="-4"/>
        </w:rPr>
        <w:t xml:space="preserve"> </w:t>
      </w:r>
      <w:r>
        <w:t>study</w:t>
      </w:r>
      <w:r>
        <w:rPr>
          <w:spacing w:val="-4"/>
        </w:rPr>
        <w:t xml:space="preserve"> will:</w:t>
      </w:r>
    </w:p>
    <w:p w14:paraId="35DC0103" w14:textId="77777777" w:rsidR="0025349E" w:rsidRDefault="0025349E">
      <w:pPr>
        <w:pStyle w:val="BodyText"/>
        <w:spacing w:before="27"/>
      </w:pPr>
    </w:p>
    <w:p w14:paraId="541F98FF" w14:textId="77777777" w:rsidR="0025349E" w:rsidRDefault="00893EAB">
      <w:pPr>
        <w:pStyle w:val="ListParagraph"/>
        <w:numPr>
          <w:ilvl w:val="0"/>
          <w:numId w:val="18"/>
        </w:numPr>
        <w:tabs>
          <w:tab w:val="left" w:pos="362"/>
        </w:tabs>
        <w:spacing w:line="360" w:lineRule="auto"/>
        <w:ind w:right="94" w:firstLine="0"/>
      </w:pPr>
      <w:r>
        <w:t>Analyze</w:t>
      </w:r>
      <w:r>
        <w:rPr>
          <w:spacing w:val="26"/>
        </w:rPr>
        <w:t xml:space="preserve"> </w:t>
      </w:r>
      <w:r>
        <w:t>the</w:t>
      </w:r>
      <w:r>
        <w:rPr>
          <w:spacing w:val="26"/>
        </w:rPr>
        <w:t xml:space="preserve"> </w:t>
      </w:r>
      <w:r>
        <w:t>physical</w:t>
      </w:r>
      <w:r>
        <w:rPr>
          <w:spacing w:val="25"/>
        </w:rPr>
        <w:t xml:space="preserve"> </w:t>
      </w:r>
      <w:r>
        <w:t>and</w:t>
      </w:r>
      <w:r>
        <w:rPr>
          <w:spacing w:val="25"/>
        </w:rPr>
        <w:t xml:space="preserve"> </w:t>
      </w:r>
      <w:r>
        <w:t>chemical</w:t>
      </w:r>
      <w:r>
        <w:rPr>
          <w:spacing w:val="25"/>
        </w:rPr>
        <w:t xml:space="preserve"> </w:t>
      </w:r>
      <w:r>
        <w:t>properties</w:t>
      </w:r>
      <w:r>
        <w:rPr>
          <w:spacing w:val="26"/>
        </w:rPr>
        <w:t xml:space="preserve"> </w:t>
      </w:r>
      <w:r>
        <w:t>of</w:t>
      </w:r>
      <w:r>
        <w:rPr>
          <w:spacing w:val="25"/>
        </w:rPr>
        <w:t xml:space="preserve"> </w:t>
      </w:r>
      <w:r>
        <w:t>borehole</w:t>
      </w:r>
      <w:r>
        <w:rPr>
          <w:spacing w:val="26"/>
        </w:rPr>
        <w:t xml:space="preserve"> </w:t>
      </w:r>
      <w:r>
        <w:t>water,</w:t>
      </w:r>
      <w:r>
        <w:rPr>
          <w:spacing w:val="26"/>
        </w:rPr>
        <w:t xml:space="preserve"> </w:t>
      </w:r>
      <w:r>
        <w:t>focusing</w:t>
      </w:r>
      <w:r>
        <w:rPr>
          <w:spacing w:val="25"/>
        </w:rPr>
        <w:t xml:space="preserve"> </w:t>
      </w:r>
      <w:r>
        <w:t>on</w:t>
      </w:r>
      <w:r>
        <w:rPr>
          <w:spacing w:val="25"/>
        </w:rPr>
        <w:t xml:space="preserve"> </w:t>
      </w:r>
      <w:r>
        <w:t>indicators</w:t>
      </w:r>
      <w:r>
        <w:rPr>
          <w:spacing w:val="25"/>
        </w:rPr>
        <w:t xml:space="preserve"> </w:t>
      </w:r>
      <w:r>
        <w:t>such</w:t>
      </w:r>
      <w:r>
        <w:rPr>
          <w:spacing w:val="24"/>
        </w:rPr>
        <w:t xml:space="preserve"> </w:t>
      </w:r>
      <w:r>
        <w:t>as</w:t>
      </w:r>
      <w:r>
        <w:rPr>
          <w:spacing w:val="25"/>
        </w:rPr>
        <w:t xml:space="preserve"> </w:t>
      </w:r>
      <w:r>
        <w:t>pH,</w:t>
      </w:r>
      <w:r>
        <w:rPr>
          <w:spacing w:val="32"/>
        </w:rPr>
        <w:t xml:space="preserve"> </w:t>
      </w:r>
      <w:r>
        <w:t>turbidity,</w:t>
      </w:r>
      <w:r>
        <w:rPr>
          <w:spacing w:val="26"/>
        </w:rPr>
        <w:t xml:space="preserve"> </w:t>
      </w:r>
      <w:r>
        <w:t>total dissolved solids (TDS), electrical conductivity, and concentrations of metals like lead, arsenic, and cadmium.</w:t>
      </w:r>
    </w:p>
    <w:p w14:paraId="5B3D3E5C" w14:textId="77777777" w:rsidR="0025349E" w:rsidRDefault="00893EAB">
      <w:pPr>
        <w:pStyle w:val="ListParagraph"/>
        <w:numPr>
          <w:ilvl w:val="0"/>
          <w:numId w:val="18"/>
        </w:numPr>
        <w:tabs>
          <w:tab w:val="left" w:pos="336"/>
        </w:tabs>
        <w:spacing w:before="159" w:line="360" w:lineRule="auto"/>
        <w:ind w:right="103" w:firstLine="0"/>
      </w:pPr>
      <w:r>
        <w:t>Investigate</w:t>
      </w:r>
      <w:r>
        <w:rPr>
          <w:spacing w:val="-3"/>
        </w:rPr>
        <w:t xml:space="preserve"> </w:t>
      </w:r>
      <w:r>
        <w:t>the</w:t>
      </w:r>
      <w:r>
        <w:rPr>
          <w:spacing w:val="-3"/>
        </w:rPr>
        <w:t xml:space="preserve"> </w:t>
      </w:r>
      <w:r>
        <w:t>presence</w:t>
      </w:r>
      <w:r>
        <w:rPr>
          <w:spacing w:val="-3"/>
        </w:rPr>
        <w:t xml:space="preserve"> </w:t>
      </w:r>
      <w:r>
        <w:t>of</w:t>
      </w:r>
      <w:r>
        <w:rPr>
          <w:spacing w:val="-6"/>
        </w:rPr>
        <w:t xml:space="preserve"> </w:t>
      </w:r>
      <w:r>
        <w:t>microbial</w:t>
      </w:r>
      <w:r>
        <w:rPr>
          <w:spacing w:val="-4"/>
        </w:rPr>
        <w:t xml:space="preserve"> </w:t>
      </w:r>
      <w:r>
        <w:t>contaminants,</w:t>
      </w:r>
      <w:r>
        <w:rPr>
          <w:spacing w:val="-4"/>
        </w:rPr>
        <w:t xml:space="preserve"> </w:t>
      </w:r>
      <w:r>
        <w:t>including</w:t>
      </w:r>
      <w:r>
        <w:rPr>
          <w:spacing w:val="-2"/>
        </w:rPr>
        <w:t xml:space="preserve"> </w:t>
      </w:r>
      <w:r>
        <w:t>E.</w:t>
      </w:r>
      <w:r>
        <w:rPr>
          <w:spacing w:val="-4"/>
        </w:rPr>
        <w:t xml:space="preserve"> </w:t>
      </w:r>
      <w:r>
        <w:t>coli</w:t>
      </w:r>
      <w:r>
        <w:rPr>
          <w:spacing w:val="-4"/>
        </w:rPr>
        <w:t xml:space="preserve"> </w:t>
      </w:r>
      <w:r>
        <w:t>and</w:t>
      </w:r>
      <w:r>
        <w:rPr>
          <w:spacing w:val="-5"/>
        </w:rPr>
        <w:t xml:space="preserve"> </w:t>
      </w:r>
      <w:r>
        <w:t>other</w:t>
      </w:r>
      <w:r>
        <w:rPr>
          <w:spacing w:val="-6"/>
        </w:rPr>
        <w:t xml:space="preserve"> </w:t>
      </w:r>
      <w:r>
        <w:t>harmful</w:t>
      </w:r>
      <w:r>
        <w:rPr>
          <w:spacing w:val="-1"/>
        </w:rPr>
        <w:t xml:space="preserve"> </w:t>
      </w:r>
      <w:r>
        <w:t>bacteria,</w:t>
      </w:r>
      <w:r>
        <w:rPr>
          <w:spacing w:val="-4"/>
        </w:rPr>
        <w:t xml:space="preserve"> </w:t>
      </w:r>
      <w:r>
        <w:t>to</w:t>
      </w:r>
      <w:r>
        <w:rPr>
          <w:spacing w:val="-3"/>
        </w:rPr>
        <w:t xml:space="preserve"> </w:t>
      </w:r>
      <w:r>
        <w:t>determine</w:t>
      </w:r>
      <w:r>
        <w:rPr>
          <w:spacing w:val="-3"/>
        </w:rPr>
        <w:t xml:space="preserve"> </w:t>
      </w:r>
      <w:r>
        <w:t>the</w:t>
      </w:r>
      <w:r>
        <w:rPr>
          <w:spacing w:val="-3"/>
        </w:rPr>
        <w:t xml:space="preserve"> </w:t>
      </w:r>
      <w:r>
        <w:t>level of microbiological safety.</w:t>
      </w:r>
    </w:p>
    <w:p w14:paraId="578E3373" w14:textId="77777777" w:rsidR="0025349E" w:rsidRDefault="00893EAB">
      <w:pPr>
        <w:pStyle w:val="ListParagraph"/>
        <w:numPr>
          <w:ilvl w:val="0"/>
          <w:numId w:val="18"/>
        </w:numPr>
        <w:tabs>
          <w:tab w:val="left" w:pos="345"/>
        </w:tabs>
        <w:spacing w:before="162" w:line="360" w:lineRule="auto"/>
        <w:ind w:right="100" w:firstLine="0"/>
      </w:pPr>
      <w:r>
        <w:t>Identify and examine environmental and human-related factors contributing to water pollution, such as the presence of nearby septic tanks, agricultural fields, and industrial activities.</w:t>
      </w:r>
    </w:p>
    <w:p w14:paraId="0558AF6D" w14:textId="77777777" w:rsidR="0025349E" w:rsidRDefault="00893EAB">
      <w:pPr>
        <w:pStyle w:val="ListParagraph"/>
        <w:numPr>
          <w:ilvl w:val="0"/>
          <w:numId w:val="18"/>
        </w:numPr>
        <w:tabs>
          <w:tab w:val="left" w:pos="333"/>
        </w:tabs>
        <w:spacing w:before="159" w:line="360" w:lineRule="auto"/>
        <w:ind w:right="98" w:firstLine="0"/>
      </w:pPr>
      <w:r>
        <w:t>Assess</w:t>
      </w:r>
      <w:r>
        <w:rPr>
          <w:spacing w:val="-4"/>
        </w:rPr>
        <w:t xml:space="preserve"> </w:t>
      </w:r>
      <w:r>
        <w:t>the</w:t>
      </w:r>
      <w:r>
        <w:rPr>
          <w:spacing w:val="-4"/>
        </w:rPr>
        <w:t xml:space="preserve"> </w:t>
      </w:r>
      <w:r>
        <w:t>health</w:t>
      </w:r>
      <w:r>
        <w:rPr>
          <w:spacing w:val="-5"/>
        </w:rPr>
        <w:t xml:space="preserve"> </w:t>
      </w:r>
      <w:r>
        <w:t>implications</w:t>
      </w:r>
      <w:r>
        <w:rPr>
          <w:spacing w:val="-4"/>
        </w:rPr>
        <w:t xml:space="preserve"> </w:t>
      </w:r>
      <w:r>
        <w:t>of</w:t>
      </w:r>
      <w:r>
        <w:rPr>
          <w:spacing w:val="-4"/>
        </w:rPr>
        <w:t xml:space="preserve"> </w:t>
      </w:r>
      <w:r>
        <w:t>consuming</w:t>
      </w:r>
      <w:r>
        <w:rPr>
          <w:spacing w:val="-5"/>
        </w:rPr>
        <w:t xml:space="preserve"> </w:t>
      </w:r>
      <w:r>
        <w:t>polluted</w:t>
      </w:r>
      <w:r>
        <w:rPr>
          <w:spacing w:val="-5"/>
        </w:rPr>
        <w:t xml:space="preserve"> </w:t>
      </w:r>
      <w:r>
        <w:t>borehole</w:t>
      </w:r>
      <w:r>
        <w:rPr>
          <w:spacing w:val="-4"/>
        </w:rPr>
        <w:t xml:space="preserve"> </w:t>
      </w:r>
      <w:r>
        <w:t>water,</w:t>
      </w:r>
      <w:r>
        <w:rPr>
          <w:spacing w:val="-4"/>
        </w:rPr>
        <w:t xml:space="preserve"> </w:t>
      </w:r>
      <w:r>
        <w:t>including</w:t>
      </w:r>
      <w:r>
        <w:rPr>
          <w:spacing w:val="-5"/>
        </w:rPr>
        <w:t xml:space="preserve"> </w:t>
      </w:r>
      <w:r>
        <w:t>risks</w:t>
      </w:r>
      <w:r>
        <w:rPr>
          <w:spacing w:val="-4"/>
        </w:rPr>
        <w:t xml:space="preserve"> </w:t>
      </w:r>
      <w:r>
        <w:t>of</w:t>
      </w:r>
      <w:r>
        <w:rPr>
          <w:spacing w:val="-4"/>
        </w:rPr>
        <w:t xml:space="preserve"> </w:t>
      </w:r>
      <w:r>
        <w:t>infections,</w:t>
      </w:r>
      <w:r>
        <w:rPr>
          <w:spacing w:val="-4"/>
        </w:rPr>
        <w:t xml:space="preserve"> </w:t>
      </w:r>
      <w:r>
        <w:t>heavy</w:t>
      </w:r>
      <w:r>
        <w:rPr>
          <w:spacing w:val="-6"/>
        </w:rPr>
        <w:t xml:space="preserve"> </w:t>
      </w:r>
      <w:r>
        <w:t>metal</w:t>
      </w:r>
      <w:r>
        <w:rPr>
          <w:spacing w:val="-5"/>
        </w:rPr>
        <w:t xml:space="preserve"> </w:t>
      </w:r>
      <w:r>
        <w:t>toxicity, and long-term health complications.</w:t>
      </w:r>
    </w:p>
    <w:p w14:paraId="364EAA9C" w14:textId="77777777" w:rsidR="0025349E" w:rsidRDefault="00893EAB">
      <w:pPr>
        <w:pStyle w:val="ListParagraph"/>
        <w:numPr>
          <w:ilvl w:val="0"/>
          <w:numId w:val="18"/>
        </w:numPr>
        <w:tabs>
          <w:tab w:val="left" w:pos="338"/>
        </w:tabs>
        <w:spacing w:before="160" w:line="360" w:lineRule="auto"/>
        <w:ind w:right="102" w:firstLine="0"/>
      </w:pPr>
      <w:r>
        <w:t>Compare the findings</w:t>
      </w:r>
      <w:r>
        <w:rPr>
          <w:spacing w:val="-1"/>
        </w:rPr>
        <w:t xml:space="preserve"> </w:t>
      </w:r>
      <w:r>
        <w:t>against recognized</w:t>
      </w:r>
      <w:r>
        <w:rPr>
          <w:spacing w:val="-1"/>
        </w:rPr>
        <w:t xml:space="preserve"> </w:t>
      </w:r>
      <w:r>
        <w:t>safety benchmarks</w:t>
      </w:r>
      <w:r>
        <w:rPr>
          <w:spacing w:val="-3"/>
        </w:rPr>
        <w:t xml:space="preserve"> </w:t>
      </w:r>
      <w:r>
        <w:t>provided</w:t>
      </w:r>
      <w:r>
        <w:rPr>
          <w:spacing w:val="-1"/>
        </w:rPr>
        <w:t xml:space="preserve"> </w:t>
      </w:r>
      <w:r>
        <w:t>by national</w:t>
      </w:r>
      <w:r>
        <w:rPr>
          <w:spacing w:val="-1"/>
        </w:rPr>
        <w:t xml:space="preserve"> </w:t>
      </w:r>
      <w:r>
        <w:t>(NSDWQ) and</w:t>
      </w:r>
      <w:r>
        <w:rPr>
          <w:spacing w:val="-1"/>
        </w:rPr>
        <w:t xml:space="preserve"> </w:t>
      </w:r>
      <w:r>
        <w:t>global</w:t>
      </w:r>
      <w:r>
        <w:rPr>
          <w:spacing w:val="-1"/>
        </w:rPr>
        <w:t xml:space="preserve"> </w:t>
      </w:r>
      <w:r>
        <w:t>(WHO)</w:t>
      </w:r>
      <w:r>
        <w:rPr>
          <w:spacing w:val="-1"/>
        </w:rPr>
        <w:t xml:space="preserve"> </w:t>
      </w:r>
      <w:r>
        <w:t>drinking water standards.</w:t>
      </w:r>
    </w:p>
    <w:p w14:paraId="02F3FD7D" w14:textId="77777777" w:rsidR="0025349E" w:rsidRDefault="00893EAB">
      <w:pPr>
        <w:pStyle w:val="ListParagraph"/>
        <w:numPr>
          <w:ilvl w:val="0"/>
          <w:numId w:val="18"/>
        </w:numPr>
        <w:tabs>
          <w:tab w:val="left" w:pos="324"/>
        </w:tabs>
        <w:spacing w:before="161" w:line="360" w:lineRule="auto"/>
        <w:ind w:right="99" w:firstLine="0"/>
      </w:pPr>
      <w:r>
        <w:t>Offer</w:t>
      </w:r>
      <w:r>
        <w:rPr>
          <w:spacing w:val="-13"/>
        </w:rPr>
        <w:t xml:space="preserve"> </w:t>
      </w:r>
      <w:r>
        <w:t>practical</w:t>
      </w:r>
      <w:r>
        <w:rPr>
          <w:spacing w:val="-12"/>
        </w:rPr>
        <w:t xml:space="preserve"> </w:t>
      </w:r>
      <w:r>
        <w:t>recommendations</w:t>
      </w:r>
      <w:r>
        <w:rPr>
          <w:spacing w:val="-13"/>
        </w:rPr>
        <w:t xml:space="preserve"> </w:t>
      </w:r>
      <w:r>
        <w:t>for</w:t>
      </w:r>
      <w:r>
        <w:rPr>
          <w:spacing w:val="-12"/>
        </w:rPr>
        <w:t xml:space="preserve"> </w:t>
      </w:r>
      <w:r>
        <w:t>improving</w:t>
      </w:r>
      <w:r>
        <w:rPr>
          <w:spacing w:val="-13"/>
        </w:rPr>
        <w:t xml:space="preserve"> </w:t>
      </w:r>
      <w:r>
        <w:t>water</w:t>
      </w:r>
      <w:r>
        <w:rPr>
          <w:spacing w:val="-13"/>
        </w:rPr>
        <w:t xml:space="preserve"> </w:t>
      </w:r>
      <w:r>
        <w:t>safety,</w:t>
      </w:r>
      <w:r>
        <w:rPr>
          <w:spacing w:val="-12"/>
        </w:rPr>
        <w:t xml:space="preserve"> </w:t>
      </w:r>
      <w:r>
        <w:t>monitoring</w:t>
      </w:r>
      <w:r>
        <w:rPr>
          <w:spacing w:val="-13"/>
        </w:rPr>
        <w:t xml:space="preserve"> </w:t>
      </w:r>
      <w:r>
        <w:t>practices,</w:t>
      </w:r>
      <w:r>
        <w:rPr>
          <w:spacing w:val="-13"/>
        </w:rPr>
        <w:t xml:space="preserve"> </w:t>
      </w:r>
      <w:r>
        <w:t>and</w:t>
      </w:r>
      <w:r>
        <w:rPr>
          <w:spacing w:val="-13"/>
        </w:rPr>
        <w:t xml:space="preserve"> </w:t>
      </w:r>
      <w:r>
        <w:t>policies</w:t>
      </w:r>
      <w:r>
        <w:rPr>
          <w:spacing w:val="-12"/>
        </w:rPr>
        <w:t xml:space="preserve"> </w:t>
      </w:r>
      <w:r>
        <w:t>to</w:t>
      </w:r>
      <w:r>
        <w:rPr>
          <w:spacing w:val="-12"/>
        </w:rPr>
        <w:t xml:space="preserve"> </w:t>
      </w:r>
      <w:r>
        <w:t>ensure</w:t>
      </w:r>
      <w:r>
        <w:rPr>
          <w:spacing w:val="-13"/>
        </w:rPr>
        <w:t xml:space="preserve"> </w:t>
      </w:r>
      <w:r>
        <w:t>access</w:t>
      </w:r>
      <w:r>
        <w:rPr>
          <w:spacing w:val="-12"/>
        </w:rPr>
        <w:t xml:space="preserve"> </w:t>
      </w:r>
      <w:r>
        <w:t>to</w:t>
      </w:r>
      <w:r>
        <w:rPr>
          <w:spacing w:val="-13"/>
        </w:rPr>
        <w:t xml:space="preserve"> </w:t>
      </w:r>
      <w:r>
        <w:t>clean borehole water in Ilorin South.</w:t>
      </w:r>
    </w:p>
    <w:p w14:paraId="65505D94" w14:textId="77777777" w:rsidR="0025349E" w:rsidRDefault="00893EAB">
      <w:pPr>
        <w:pStyle w:val="Heading4"/>
        <w:numPr>
          <w:ilvl w:val="1"/>
          <w:numId w:val="19"/>
        </w:numPr>
        <w:tabs>
          <w:tab w:val="left" w:pos="494"/>
        </w:tabs>
        <w:spacing w:before="162"/>
      </w:pPr>
      <w:r>
        <w:t>Research</w:t>
      </w:r>
      <w:r>
        <w:rPr>
          <w:spacing w:val="-5"/>
        </w:rPr>
        <w:t xml:space="preserve"> </w:t>
      </w:r>
      <w:r>
        <w:rPr>
          <w:spacing w:val="-2"/>
        </w:rPr>
        <w:t>Questions</w:t>
      </w:r>
    </w:p>
    <w:p w14:paraId="5722E74F" w14:textId="77777777" w:rsidR="0025349E" w:rsidRDefault="0025349E">
      <w:pPr>
        <w:pStyle w:val="BodyText"/>
        <w:spacing w:before="120"/>
        <w:rPr>
          <w:rFonts w:ascii="Times New Roman"/>
          <w:b/>
          <w:sz w:val="24"/>
        </w:rPr>
      </w:pPr>
    </w:p>
    <w:p w14:paraId="7110ABCC" w14:textId="77777777" w:rsidR="0025349E" w:rsidRDefault="00893EAB">
      <w:pPr>
        <w:pStyle w:val="BodyText"/>
        <w:ind w:left="119"/>
      </w:pPr>
      <w:r>
        <w:t>This</w:t>
      </w:r>
      <w:r>
        <w:rPr>
          <w:spacing w:val="-4"/>
        </w:rPr>
        <w:t xml:space="preserve"> </w:t>
      </w:r>
      <w:r>
        <w:t>study</w:t>
      </w:r>
      <w:r>
        <w:rPr>
          <w:spacing w:val="-4"/>
        </w:rPr>
        <w:t xml:space="preserve"> </w:t>
      </w:r>
      <w:r>
        <w:t>is</w:t>
      </w:r>
      <w:r>
        <w:rPr>
          <w:spacing w:val="-3"/>
        </w:rPr>
        <w:t xml:space="preserve"> </w:t>
      </w:r>
      <w:r>
        <w:t>guided</w:t>
      </w:r>
      <w:r>
        <w:rPr>
          <w:spacing w:val="-4"/>
        </w:rPr>
        <w:t xml:space="preserve"> </w:t>
      </w:r>
      <w:r>
        <w:t>by</w:t>
      </w:r>
      <w:r>
        <w:rPr>
          <w:spacing w:val="-5"/>
        </w:rPr>
        <w:t xml:space="preserve"> </w:t>
      </w:r>
      <w:r>
        <w:t>the</w:t>
      </w:r>
      <w:r>
        <w:rPr>
          <w:spacing w:val="-6"/>
        </w:rPr>
        <w:t xml:space="preserve"> </w:t>
      </w:r>
      <w:r>
        <w:t>following</w:t>
      </w:r>
      <w:r>
        <w:rPr>
          <w:spacing w:val="-5"/>
        </w:rPr>
        <w:t xml:space="preserve"> </w:t>
      </w:r>
      <w:r>
        <w:t>research</w:t>
      </w:r>
      <w:r>
        <w:rPr>
          <w:spacing w:val="-3"/>
        </w:rPr>
        <w:t xml:space="preserve"> </w:t>
      </w:r>
      <w:r>
        <w:rPr>
          <w:spacing w:val="-2"/>
        </w:rPr>
        <w:t>questions:</w:t>
      </w:r>
    </w:p>
    <w:p w14:paraId="279B92BE" w14:textId="77777777" w:rsidR="0025349E" w:rsidRDefault="0025349E">
      <w:pPr>
        <w:pStyle w:val="BodyText"/>
        <w:spacing w:before="27"/>
      </w:pPr>
    </w:p>
    <w:p w14:paraId="16595094" w14:textId="77777777" w:rsidR="0025349E" w:rsidRDefault="00893EAB">
      <w:pPr>
        <w:pStyle w:val="ListParagraph"/>
        <w:numPr>
          <w:ilvl w:val="0"/>
          <w:numId w:val="17"/>
        </w:numPr>
        <w:tabs>
          <w:tab w:val="left" w:pos="336"/>
        </w:tabs>
        <w:ind w:left="336" w:hanging="217"/>
      </w:pPr>
      <w:r>
        <w:t>What</w:t>
      </w:r>
      <w:r>
        <w:rPr>
          <w:spacing w:val="-9"/>
        </w:rPr>
        <w:t xml:space="preserve"> </w:t>
      </w:r>
      <w:r>
        <w:t>are</w:t>
      </w:r>
      <w:r>
        <w:rPr>
          <w:spacing w:val="-6"/>
        </w:rPr>
        <w:t xml:space="preserve"> </w:t>
      </w:r>
      <w:r>
        <w:t>the</w:t>
      </w:r>
      <w:r>
        <w:rPr>
          <w:spacing w:val="-5"/>
        </w:rPr>
        <w:t xml:space="preserve"> </w:t>
      </w:r>
      <w:r>
        <w:t>major</w:t>
      </w:r>
      <w:r>
        <w:rPr>
          <w:spacing w:val="-4"/>
        </w:rPr>
        <w:t xml:space="preserve"> </w:t>
      </w:r>
      <w:r>
        <w:t>physicochemical</w:t>
      </w:r>
      <w:r>
        <w:rPr>
          <w:spacing w:val="-6"/>
        </w:rPr>
        <w:t xml:space="preserve"> </w:t>
      </w:r>
      <w:r>
        <w:t>characteristics</w:t>
      </w:r>
      <w:r>
        <w:rPr>
          <w:spacing w:val="-6"/>
        </w:rPr>
        <w:t xml:space="preserve"> </w:t>
      </w:r>
      <w:r>
        <w:t>of</w:t>
      </w:r>
      <w:r>
        <w:rPr>
          <w:spacing w:val="-4"/>
        </w:rPr>
        <w:t xml:space="preserve"> </w:t>
      </w:r>
      <w:r>
        <w:t>borehole</w:t>
      </w:r>
      <w:r>
        <w:rPr>
          <w:spacing w:val="-4"/>
        </w:rPr>
        <w:t xml:space="preserve"> </w:t>
      </w:r>
      <w:r>
        <w:t>water</w:t>
      </w:r>
      <w:r>
        <w:rPr>
          <w:spacing w:val="-6"/>
        </w:rPr>
        <w:t xml:space="preserve"> </w:t>
      </w:r>
      <w:r>
        <w:t>in</w:t>
      </w:r>
      <w:r>
        <w:rPr>
          <w:spacing w:val="-4"/>
        </w:rPr>
        <w:t xml:space="preserve"> </w:t>
      </w:r>
      <w:r>
        <w:t>different</w:t>
      </w:r>
      <w:r>
        <w:rPr>
          <w:spacing w:val="-3"/>
        </w:rPr>
        <w:t xml:space="preserve"> </w:t>
      </w:r>
      <w:r>
        <w:t>locations</w:t>
      </w:r>
      <w:r>
        <w:rPr>
          <w:spacing w:val="-4"/>
        </w:rPr>
        <w:t xml:space="preserve"> </w:t>
      </w:r>
      <w:r>
        <w:t>within</w:t>
      </w:r>
      <w:r>
        <w:rPr>
          <w:spacing w:val="-5"/>
        </w:rPr>
        <w:t xml:space="preserve"> </w:t>
      </w:r>
      <w:r>
        <w:t>Ilorin</w:t>
      </w:r>
      <w:r>
        <w:rPr>
          <w:spacing w:val="-5"/>
        </w:rPr>
        <w:t xml:space="preserve"> </w:t>
      </w:r>
      <w:r>
        <w:rPr>
          <w:spacing w:val="-2"/>
        </w:rPr>
        <w:t>South?</w:t>
      </w:r>
    </w:p>
    <w:p w14:paraId="7B74F12A" w14:textId="77777777" w:rsidR="0025349E" w:rsidRDefault="0025349E">
      <w:pPr>
        <w:pStyle w:val="BodyText"/>
        <w:spacing w:before="25"/>
      </w:pPr>
    </w:p>
    <w:p w14:paraId="5054C953" w14:textId="77777777" w:rsidR="0025349E" w:rsidRDefault="00893EAB">
      <w:pPr>
        <w:pStyle w:val="ListParagraph"/>
        <w:numPr>
          <w:ilvl w:val="0"/>
          <w:numId w:val="17"/>
        </w:numPr>
        <w:tabs>
          <w:tab w:val="left" w:pos="365"/>
        </w:tabs>
        <w:spacing w:line="360" w:lineRule="auto"/>
        <w:ind w:left="119" w:right="96" w:firstLine="0"/>
      </w:pPr>
      <w:r>
        <w:t>Are</w:t>
      </w:r>
      <w:r>
        <w:rPr>
          <w:spacing w:val="28"/>
        </w:rPr>
        <w:t xml:space="preserve"> </w:t>
      </w:r>
      <w:r>
        <w:t>there</w:t>
      </w:r>
      <w:r>
        <w:rPr>
          <w:spacing w:val="28"/>
        </w:rPr>
        <w:t xml:space="preserve"> </w:t>
      </w:r>
      <w:r>
        <w:t>microbiological</w:t>
      </w:r>
      <w:r>
        <w:rPr>
          <w:spacing w:val="27"/>
        </w:rPr>
        <w:t xml:space="preserve"> </w:t>
      </w:r>
      <w:r>
        <w:t>contaminants</w:t>
      </w:r>
      <w:r>
        <w:rPr>
          <w:spacing w:val="28"/>
        </w:rPr>
        <w:t xml:space="preserve"> </w:t>
      </w:r>
      <w:r>
        <w:t>present</w:t>
      </w:r>
      <w:r>
        <w:rPr>
          <w:spacing w:val="27"/>
        </w:rPr>
        <w:t xml:space="preserve"> </w:t>
      </w:r>
      <w:r>
        <w:t>in</w:t>
      </w:r>
      <w:r>
        <w:rPr>
          <w:spacing w:val="26"/>
        </w:rPr>
        <w:t xml:space="preserve"> </w:t>
      </w:r>
      <w:r>
        <w:t>the</w:t>
      </w:r>
      <w:r>
        <w:rPr>
          <w:spacing w:val="27"/>
        </w:rPr>
        <w:t xml:space="preserve"> </w:t>
      </w:r>
      <w:r>
        <w:t>borehole</w:t>
      </w:r>
      <w:r>
        <w:rPr>
          <w:spacing w:val="27"/>
        </w:rPr>
        <w:t xml:space="preserve"> </w:t>
      </w:r>
      <w:r>
        <w:t>water,</w:t>
      </w:r>
      <w:r>
        <w:rPr>
          <w:spacing w:val="27"/>
        </w:rPr>
        <w:t xml:space="preserve"> </w:t>
      </w:r>
      <w:r>
        <w:t>and</w:t>
      </w:r>
      <w:r>
        <w:rPr>
          <w:spacing w:val="24"/>
        </w:rPr>
        <w:t xml:space="preserve"> </w:t>
      </w:r>
      <w:r>
        <w:t>what</w:t>
      </w:r>
      <w:r>
        <w:rPr>
          <w:spacing w:val="27"/>
        </w:rPr>
        <w:t xml:space="preserve"> </w:t>
      </w:r>
      <w:r>
        <w:t>environmental</w:t>
      </w:r>
      <w:r>
        <w:rPr>
          <w:spacing w:val="24"/>
        </w:rPr>
        <w:t xml:space="preserve"> </w:t>
      </w:r>
      <w:r>
        <w:t>or</w:t>
      </w:r>
      <w:r>
        <w:rPr>
          <w:spacing w:val="27"/>
        </w:rPr>
        <w:t xml:space="preserve"> </w:t>
      </w:r>
      <w:r>
        <w:t>human-related activities are likely responsible for them?</w:t>
      </w:r>
    </w:p>
    <w:p w14:paraId="5FBC52BC" w14:textId="77777777" w:rsidR="0025349E" w:rsidRDefault="00893EAB">
      <w:pPr>
        <w:pStyle w:val="ListParagraph"/>
        <w:numPr>
          <w:ilvl w:val="0"/>
          <w:numId w:val="17"/>
        </w:numPr>
        <w:tabs>
          <w:tab w:val="left" w:pos="350"/>
        </w:tabs>
        <w:spacing w:before="161" w:line="360" w:lineRule="auto"/>
        <w:ind w:left="119" w:right="103" w:firstLine="0"/>
      </w:pPr>
      <w:r>
        <w:t>How does the quality of borehole water in Ilorin South compare to both national (NSDWQ) and international (WHO) standards for safe drinking water?</w:t>
      </w:r>
    </w:p>
    <w:p w14:paraId="56BEF17A" w14:textId="77777777" w:rsidR="0025349E" w:rsidRDefault="00893EAB">
      <w:pPr>
        <w:pStyle w:val="ListParagraph"/>
        <w:numPr>
          <w:ilvl w:val="0"/>
          <w:numId w:val="17"/>
        </w:numPr>
        <w:tabs>
          <w:tab w:val="left" w:pos="336"/>
        </w:tabs>
        <w:spacing w:before="159"/>
        <w:ind w:left="336" w:hanging="217"/>
      </w:pPr>
      <w:r>
        <w:t>What</w:t>
      </w:r>
      <w:r>
        <w:rPr>
          <w:spacing w:val="-6"/>
        </w:rPr>
        <w:t xml:space="preserve"> </w:t>
      </w:r>
      <w:r>
        <w:t>are</w:t>
      </w:r>
      <w:r>
        <w:rPr>
          <w:spacing w:val="-6"/>
        </w:rPr>
        <w:t xml:space="preserve"> </w:t>
      </w:r>
      <w:r>
        <w:t>the</w:t>
      </w:r>
      <w:r>
        <w:rPr>
          <w:spacing w:val="-3"/>
        </w:rPr>
        <w:t xml:space="preserve"> </w:t>
      </w:r>
      <w:r>
        <w:t>potential</w:t>
      </w:r>
      <w:r>
        <w:rPr>
          <w:spacing w:val="-3"/>
        </w:rPr>
        <w:t xml:space="preserve"> </w:t>
      </w:r>
      <w:r>
        <w:t>health</w:t>
      </w:r>
      <w:r>
        <w:rPr>
          <w:spacing w:val="-3"/>
        </w:rPr>
        <w:t xml:space="preserve"> </w:t>
      </w:r>
      <w:r>
        <w:t>risks</w:t>
      </w:r>
      <w:r>
        <w:rPr>
          <w:spacing w:val="-6"/>
        </w:rPr>
        <w:t xml:space="preserve"> </w:t>
      </w:r>
      <w:r>
        <w:t>associated</w:t>
      </w:r>
      <w:r>
        <w:rPr>
          <w:spacing w:val="-3"/>
        </w:rPr>
        <w:t xml:space="preserve"> </w:t>
      </w:r>
      <w:r>
        <w:t>with</w:t>
      </w:r>
      <w:r>
        <w:rPr>
          <w:spacing w:val="-6"/>
        </w:rPr>
        <w:t xml:space="preserve"> </w:t>
      </w:r>
      <w:r>
        <w:t>the</w:t>
      </w:r>
      <w:r>
        <w:rPr>
          <w:spacing w:val="-4"/>
        </w:rPr>
        <w:t xml:space="preserve"> </w:t>
      </w:r>
      <w:r>
        <w:t>consumption</w:t>
      </w:r>
      <w:r>
        <w:rPr>
          <w:spacing w:val="-6"/>
        </w:rPr>
        <w:t xml:space="preserve"> </w:t>
      </w:r>
      <w:r>
        <w:t>of</w:t>
      </w:r>
      <w:r>
        <w:rPr>
          <w:spacing w:val="-3"/>
        </w:rPr>
        <w:t xml:space="preserve"> </w:t>
      </w:r>
      <w:r>
        <w:t>borehole</w:t>
      </w:r>
      <w:r>
        <w:rPr>
          <w:spacing w:val="-3"/>
        </w:rPr>
        <w:t xml:space="preserve"> </w:t>
      </w:r>
      <w:r>
        <w:t>water</w:t>
      </w:r>
      <w:r>
        <w:rPr>
          <w:spacing w:val="-3"/>
        </w:rPr>
        <w:t xml:space="preserve"> </w:t>
      </w:r>
      <w:r>
        <w:t>in</w:t>
      </w:r>
      <w:r>
        <w:rPr>
          <w:spacing w:val="-7"/>
        </w:rPr>
        <w:t xml:space="preserve"> </w:t>
      </w:r>
      <w:r>
        <w:t>the</w:t>
      </w:r>
      <w:r>
        <w:rPr>
          <w:spacing w:val="-3"/>
        </w:rPr>
        <w:t xml:space="preserve"> </w:t>
      </w:r>
      <w:r>
        <w:t>study</w:t>
      </w:r>
      <w:r>
        <w:rPr>
          <w:spacing w:val="-3"/>
        </w:rPr>
        <w:t xml:space="preserve"> </w:t>
      </w:r>
      <w:r>
        <w:rPr>
          <w:spacing w:val="-2"/>
        </w:rPr>
        <w:t>area?</w:t>
      </w:r>
    </w:p>
    <w:p w14:paraId="7642C6D5" w14:textId="77777777" w:rsidR="0025349E" w:rsidRDefault="0025349E">
      <w:pPr>
        <w:pStyle w:val="BodyText"/>
        <w:spacing w:before="27"/>
      </w:pPr>
    </w:p>
    <w:p w14:paraId="7AD2E0B2" w14:textId="77777777" w:rsidR="0025349E" w:rsidRDefault="00893EAB">
      <w:pPr>
        <w:pStyle w:val="ListParagraph"/>
        <w:numPr>
          <w:ilvl w:val="0"/>
          <w:numId w:val="17"/>
        </w:numPr>
        <w:tabs>
          <w:tab w:val="left" w:pos="343"/>
        </w:tabs>
        <w:spacing w:line="357" w:lineRule="auto"/>
        <w:ind w:left="119" w:right="101" w:firstLine="0"/>
      </w:pPr>
      <w:r>
        <w:t>What preventive and corrective measures can be recommended to improve borehole water quality and ensure public health safety in Ilorin South?</w:t>
      </w:r>
    </w:p>
    <w:p w14:paraId="07030E85" w14:textId="77777777" w:rsidR="0025349E" w:rsidRDefault="00893EAB">
      <w:pPr>
        <w:pStyle w:val="Heading5"/>
        <w:numPr>
          <w:ilvl w:val="1"/>
          <w:numId w:val="19"/>
        </w:numPr>
        <w:tabs>
          <w:tab w:val="left" w:pos="449"/>
        </w:tabs>
        <w:spacing w:before="165"/>
        <w:ind w:left="449" w:hanging="330"/>
      </w:pPr>
      <w:r>
        <w:t>Significance</w:t>
      </w:r>
      <w:r>
        <w:rPr>
          <w:spacing w:val="-5"/>
        </w:rPr>
        <w:t xml:space="preserve"> </w:t>
      </w:r>
      <w:r>
        <w:t>of</w:t>
      </w:r>
      <w:r>
        <w:rPr>
          <w:spacing w:val="-3"/>
        </w:rPr>
        <w:t xml:space="preserve"> </w:t>
      </w:r>
      <w:r>
        <w:t>the</w:t>
      </w:r>
      <w:r>
        <w:rPr>
          <w:spacing w:val="-7"/>
        </w:rPr>
        <w:t xml:space="preserve"> </w:t>
      </w:r>
      <w:r>
        <w:rPr>
          <w:spacing w:val="-4"/>
        </w:rPr>
        <w:t>study</w:t>
      </w:r>
    </w:p>
    <w:p w14:paraId="1B50AF8D" w14:textId="77777777" w:rsidR="0025349E" w:rsidRDefault="0025349E">
      <w:pPr>
        <w:pStyle w:val="BodyText"/>
        <w:spacing w:before="25"/>
        <w:rPr>
          <w:b/>
        </w:rPr>
      </w:pPr>
    </w:p>
    <w:p w14:paraId="016B86A6" w14:textId="77777777" w:rsidR="0025349E" w:rsidRDefault="00893EAB">
      <w:pPr>
        <w:pStyle w:val="BodyText"/>
        <w:ind w:left="119"/>
      </w:pPr>
      <w:r>
        <w:t>This</w:t>
      </w:r>
      <w:r>
        <w:rPr>
          <w:spacing w:val="-7"/>
        </w:rPr>
        <w:t xml:space="preserve"> </w:t>
      </w:r>
      <w:r>
        <w:t>study</w:t>
      </w:r>
      <w:r>
        <w:rPr>
          <w:spacing w:val="-7"/>
        </w:rPr>
        <w:t xml:space="preserve"> </w:t>
      </w:r>
      <w:r>
        <w:t>holds</w:t>
      </w:r>
      <w:r>
        <w:rPr>
          <w:spacing w:val="-7"/>
        </w:rPr>
        <w:t xml:space="preserve"> </w:t>
      </w:r>
      <w:r>
        <w:t>considerable</w:t>
      </w:r>
      <w:r>
        <w:rPr>
          <w:spacing w:val="-6"/>
        </w:rPr>
        <w:t xml:space="preserve"> </w:t>
      </w:r>
      <w:r>
        <w:t>significance</w:t>
      </w:r>
      <w:r>
        <w:rPr>
          <w:spacing w:val="-6"/>
        </w:rPr>
        <w:t xml:space="preserve"> </w:t>
      </w:r>
      <w:r>
        <w:t>across</w:t>
      </w:r>
      <w:r>
        <w:rPr>
          <w:spacing w:val="-9"/>
        </w:rPr>
        <w:t xml:space="preserve"> </w:t>
      </w:r>
      <w:r>
        <w:t>multiple</w:t>
      </w:r>
      <w:r>
        <w:rPr>
          <w:spacing w:val="-6"/>
        </w:rPr>
        <w:t xml:space="preserve"> </w:t>
      </w:r>
      <w:r>
        <w:rPr>
          <w:spacing w:val="-2"/>
        </w:rPr>
        <w:t>dimensions:</w:t>
      </w:r>
    </w:p>
    <w:p w14:paraId="15193A4A" w14:textId="77777777" w:rsidR="0025349E" w:rsidRDefault="0025349E">
      <w:pPr>
        <w:pStyle w:val="BodyText"/>
        <w:spacing w:before="27"/>
      </w:pPr>
    </w:p>
    <w:p w14:paraId="03DDF444" w14:textId="77777777" w:rsidR="0025349E" w:rsidRDefault="00893EAB">
      <w:pPr>
        <w:pStyle w:val="ListParagraph"/>
        <w:numPr>
          <w:ilvl w:val="0"/>
          <w:numId w:val="16"/>
        </w:numPr>
        <w:tabs>
          <w:tab w:val="left" w:pos="336"/>
        </w:tabs>
        <w:ind w:left="336" w:hanging="217"/>
      </w:pPr>
      <w:r>
        <w:t>Public</w:t>
      </w:r>
      <w:r>
        <w:rPr>
          <w:spacing w:val="-4"/>
        </w:rPr>
        <w:t xml:space="preserve"> </w:t>
      </w:r>
      <w:r>
        <w:t>Health</w:t>
      </w:r>
      <w:r>
        <w:rPr>
          <w:spacing w:val="-4"/>
        </w:rPr>
        <w:t xml:space="preserve"> </w:t>
      </w:r>
      <w:r>
        <w:rPr>
          <w:spacing w:val="-2"/>
        </w:rPr>
        <w:t>Relevance</w:t>
      </w:r>
    </w:p>
    <w:p w14:paraId="74F08956" w14:textId="77777777" w:rsidR="0025349E" w:rsidRDefault="0025349E">
      <w:pPr>
        <w:pStyle w:val="BodyText"/>
        <w:spacing w:before="24"/>
      </w:pPr>
    </w:p>
    <w:p w14:paraId="4AD1AC61" w14:textId="77777777" w:rsidR="0025349E" w:rsidRDefault="00893EAB">
      <w:pPr>
        <w:pStyle w:val="BodyText"/>
        <w:spacing w:line="360" w:lineRule="auto"/>
        <w:ind w:left="119" w:right="94"/>
        <w:jc w:val="both"/>
      </w:pPr>
      <w:r>
        <w:t>By</w:t>
      </w:r>
      <w:r>
        <w:rPr>
          <w:spacing w:val="-13"/>
        </w:rPr>
        <w:t xml:space="preserve"> </w:t>
      </w:r>
      <w:r>
        <w:t>assessing</w:t>
      </w:r>
      <w:r>
        <w:rPr>
          <w:spacing w:val="-12"/>
        </w:rPr>
        <w:t xml:space="preserve"> </w:t>
      </w:r>
      <w:r>
        <w:t>the</w:t>
      </w:r>
      <w:r>
        <w:rPr>
          <w:spacing w:val="-13"/>
        </w:rPr>
        <w:t xml:space="preserve"> </w:t>
      </w:r>
      <w:r>
        <w:t>quality</w:t>
      </w:r>
      <w:r>
        <w:rPr>
          <w:spacing w:val="-12"/>
        </w:rPr>
        <w:t xml:space="preserve"> </w:t>
      </w:r>
      <w:r>
        <w:t>of</w:t>
      </w:r>
      <w:r>
        <w:rPr>
          <w:spacing w:val="-13"/>
        </w:rPr>
        <w:t xml:space="preserve"> </w:t>
      </w:r>
      <w:r>
        <w:t>borehole</w:t>
      </w:r>
      <w:r>
        <w:rPr>
          <w:spacing w:val="-12"/>
        </w:rPr>
        <w:t xml:space="preserve"> </w:t>
      </w:r>
      <w:r>
        <w:t>water</w:t>
      </w:r>
      <w:r>
        <w:rPr>
          <w:spacing w:val="-12"/>
        </w:rPr>
        <w:t xml:space="preserve"> </w:t>
      </w:r>
      <w:r>
        <w:t>in</w:t>
      </w:r>
      <w:r>
        <w:rPr>
          <w:spacing w:val="-13"/>
        </w:rPr>
        <w:t xml:space="preserve"> </w:t>
      </w:r>
      <w:r>
        <w:t>Ilorin</w:t>
      </w:r>
      <w:r>
        <w:rPr>
          <w:spacing w:val="-12"/>
        </w:rPr>
        <w:t xml:space="preserve"> </w:t>
      </w:r>
      <w:r>
        <w:t>South,</w:t>
      </w:r>
      <w:r>
        <w:rPr>
          <w:spacing w:val="-11"/>
        </w:rPr>
        <w:t xml:space="preserve"> </w:t>
      </w:r>
      <w:r>
        <w:t>this</w:t>
      </w:r>
      <w:r>
        <w:rPr>
          <w:spacing w:val="-11"/>
        </w:rPr>
        <w:t xml:space="preserve"> </w:t>
      </w:r>
      <w:r>
        <w:t>study</w:t>
      </w:r>
      <w:r>
        <w:rPr>
          <w:spacing w:val="-13"/>
        </w:rPr>
        <w:t xml:space="preserve"> </w:t>
      </w:r>
      <w:r>
        <w:t>aims</w:t>
      </w:r>
      <w:r>
        <w:rPr>
          <w:spacing w:val="-12"/>
        </w:rPr>
        <w:t xml:space="preserve"> </w:t>
      </w:r>
      <w:r>
        <w:t>to</w:t>
      </w:r>
      <w:r>
        <w:rPr>
          <w:spacing w:val="-10"/>
        </w:rPr>
        <w:t xml:space="preserve"> </w:t>
      </w:r>
      <w:r>
        <w:t>identify</w:t>
      </w:r>
      <w:r>
        <w:rPr>
          <w:spacing w:val="-11"/>
        </w:rPr>
        <w:t xml:space="preserve"> </w:t>
      </w:r>
      <w:r>
        <w:t>harmful</w:t>
      </w:r>
      <w:r>
        <w:rPr>
          <w:spacing w:val="-12"/>
        </w:rPr>
        <w:t xml:space="preserve"> </w:t>
      </w:r>
      <w:r>
        <w:t>contaminants</w:t>
      </w:r>
      <w:r>
        <w:rPr>
          <w:spacing w:val="-13"/>
        </w:rPr>
        <w:t xml:space="preserve"> </w:t>
      </w:r>
      <w:r>
        <w:t>that</w:t>
      </w:r>
      <w:r>
        <w:rPr>
          <w:spacing w:val="-10"/>
        </w:rPr>
        <w:t xml:space="preserve"> </w:t>
      </w:r>
      <w:r>
        <w:t>pose</w:t>
      </w:r>
      <w:r>
        <w:rPr>
          <w:spacing w:val="-11"/>
        </w:rPr>
        <w:t xml:space="preserve"> </w:t>
      </w:r>
      <w:r>
        <w:t>health threats</w:t>
      </w:r>
      <w:r>
        <w:rPr>
          <w:spacing w:val="-9"/>
        </w:rPr>
        <w:t xml:space="preserve"> </w:t>
      </w:r>
      <w:r>
        <w:t>such</w:t>
      </w:r>
      <w:r>
        <w:rPr>
          <w:spacing w:val="-8"/>
        </w:rPr>
        <w:t xml:space="preserve"> </w:t>
      </w:r>
      <w:r>
        <w:t>as</w:t>
      </w:r>
      <w:r>
        <w:rPr>
          <w:spacing w:val="-9"/>
        </w:rPr>
        <w:t xml:space="preserve"> </w:t>
      </w:r>
      <w:r>
        <w:t>waterborne</w:t>
      </w:r>
      <w:r>
        <w:rPr>
          <w:spacing w:val="-8"/>
        </w:rPr>
        <w:t xml:space="preserve"> </w:t>
      </w:r>
      <w:r>
        <w:t>diseases,</w:t>
      </w:r>
      <w:r>
        <w:rPr>
          <w:spacing w:val="-6"/>
        </w:rPr>
        <w:t xml:space="preserve"> </w:t>
      </w:r>
      <w:r>
        <w:t>heavy</w:t>
      </w:r>
      <w:r>
        <w:rPr>
          <w:spacing w:val="-8"/>
        </w:rPr>
        <w:t xml:space="preserve"> </w:t>
      </w:r>
      <w:r>
        <w:t>metal</w:t>
      </w:r>
      <w:r>
        <w:rPr>
          <w:spacing w:val="-7"/>
        </w:rPr>
        <w:t xml:space="preserve"> </w:t>
      </w:r>
      <w:r>
        <w:t>toxicity,</w:t>
      </w:r>
      <w:r>
        <w:rPr>
          <w:spacing w:val="-6"/>
        </w:rPr>
        <w:t xml:space="preserve"> </w:t>
      </w:r>
      <w:r>
        <w:t>and</w:t>
      </w:r>
      <w:r>
        <w:rPr>
          <w:spacing w:val="-10"/>
        </w:rPr>
        <w:t xml:space="preserve"> </w:t>
      </w:r>
      <w:r>
        <w:t>long-term</w:t>
      </w:r>
      <w:r>
        <w:rPr>
          <w:spacing w:val="-8"/>
        </w:rPr>
        <w:t xml:space="preserve"> </w:t>
      </w:r>
      <w:r>
        <w:t>chronic</w:t>
      </w:r>
      <w:r>
        <w:rPr>
          <w:spacing w:val="-7"/>
        </w:rPr>
        <w:t xml:space="preserve"> </w:t>
      </w:r>
      <w:r>
        <w:t>illnesses.</w:t>
      </w:r>
      <w:r>
        <w:rPr>
          <w:spacing w:val="-9"/>
        </w:rPr>
        <w:t xml:space="preserve"> </w:t>
      </w:r>
      <w:r>
        <w:t>The</w:t>
      </w:r>
      <w:r>
        <w:rPr>
          <w:spacing w:val="-6"/>
        </w:rPr>
        <w:t xml:space="preserve"> </w:t>
      </w:r>
      <w:r>
        <w:t>findings</w:t>
      </w:r>
      <w:r>
        <w:rPr>
          <w:spacing w:val="-9"/>
        </w:rPr>
        <w:t xml:space="preserve"> </w:t>
      </w:r>
      <w:r>
        <w:t>will</w:t>
      </w:r>
      <w:r>
        <w:rPr>
          <w:spacing w:val="-7"/>
        </w:rPr>
        <w:t xml:space="preserve"> </w:t>
      </w:r>
      <w:r>
        <w:t>support</w:t>
      </w:r>
      <w:r>
        <w:rPr>
          <w:spacing w:val="-5"/>
        </w:rPr>
        <w:t xml:space="preserve"> </w:t>
      </w:r>
      <w:r>
        <w:t>public health</w:t>
      </w:r>
      <w:r>
        <w:rPr>
          <w:spacing w:val="-5"/>
        </w:rPr>
        <w:t xml:space="preserve"> </w:t>
      </w:r>
      <w:r>
        <w:t>efforts</w:t>
      </w:r>
      <w:r>
        <w:rPr>
          <w:spacing w:val="-4"/>
        </w:rPr>
        <w:t xml:space="preserve"> </w:t>
      </w:r>
      <w:r>
        <w:t>to</w:t>
      </w:r>
      <w:r>
        <w:rPr>
          <w:spacing w:val="-3"/>
        </w:rPr>
        <w:t xml:space="preserve"> </w:t>
      </w:r>
      <w:r>
        <w:t>reduce</w:t>
      </w:r>
      <w:r>
        <w:rPr>
          <w:spacing w:val="-4"/>
        </w:rPr>
        <w:t xml:space="preserve"> </w:t>
      </w:r>
      <w:r>
        <w:t>exposure</w:t>
      </w:r>
      <w:r>
        <w:rPr>
          <w:spacing w:val="-4"/>
        </w:rPr>
        <w:t xml:space="preserve"> </w:t>
      </w:r>
      <w:r>
        <w:t>to</w:t>
      </w:r>
      <w:r>
        <w:rPr>
          <w:spacing w:val="-3"/>
        </w:rPr>
        <w:t xml:space="preserve"> </w:t>
      </w:r>
      <w:r>
        <w:t>unsafe</w:t>
      </w:r>
      <w:r>
        <w:rPr>
          <w:spacing w:val="-6"/>
        </w:rPr>
        <w:t xml:space="preserve"> </w:t>
      </w:r>
      <w:r>
        <w:t>water</w:t>
      </w:r>
      <w:r>
        <w:rPr>
          <w:spacing w:val="-4"/>
        </w:rPr>
        <w:t xml:space="preserve"> </w:t>
      </w:r>
      <w:r>
        <w:t>and</w:t>
      </w:r>
      <w:r>
        <w:rPr>
          <w:spacing w:val="-5"/>
        </w:rPr>
        <w:t xml:space="preserve"> </w:t>
      </w:r>
      <w:r>
        <w:t>protect</w:t>
      </w:r>
      <w:r>
        <w:rPr>
          <w:spacing w:val="-4"/>
        </w:rPr>
        <w:t xml:space="preserve"> </w:t>
      </w:r>
      <w:r>
        <w:t>vulnerable</w:t>
      </w:r>
      <w:r>
        <w:rPr>
          <w:spacing w:val="-4"/>
        </w:rPr>
        <w:t xml:space="preserve"> </w:t>
      </w:r>
      <w:r>
        <w:t>populations,</w:t>
      </w:r>
      <w:r>
        <w:rPr>
          <w:spacing w:val="-6"/>
        </w:rPr>
        <w:t xml:space="preserve"> </w:t>
      </w:r>
      <w:r>
        <w:t>especially</w:t>
      </w:r>
      <w:r>
        <w:rPr>
          <w:spacing w:val="-4"/>
        </w:rPr>
        <w:t xml:space="preserve"> </w:t>
      </w:r>
      <w:r>
        <w:t>children</w:t>
      </w:r>
      <w:r>
        <w:rPr>
          <w:spacing w:val="-5"/>
        </w:rPr>
        <w:t xml:space="preserve"> </w:t>
      </w:r>
      <w:r>
        <w:t>and</w:t>
      </w:r>
      <w:r>
        <w:rPr>
          <w:spacing w:val="-5"/>
        </w:rPr>
        <w:t xml:space="preserve"> </w:t>
      </w:r>
      <w:r>
        <w:t>the</w:t>
      </w:r>
      <w:r>
        <w:rPr>
          <w:spacing w:val="-4"/>
        </w:rPr>
        <w:t xml:space="preserve"> </w:t>
      </w:r>
      <w:r>
        <w:t>elderly.</w:t>
      </w:r>
    </w:p>
    <w:p w14:paraId="68CED855" w14:textId="77777777" w:rsidR="0025349E" w:rsidRDefault="0025349E">
      <w:pPr>
        <w:pStyle w:val="BodyText"/>
        <w:spacing w:line="360" w:lineRule="auto"/>
        <w:jc w:val="both"/>
        <w:sectPr w:rsidR="0025349E">
          <w:pgSz w:w="11910" w:h="16840"/>
          <w:pgMar w:top="1120" w:right="425" w:bottom="280" w:left="425" w:header="720" w:footer="720" w:gutter="0"/>
          <w:cols w:space="720"/>
        </w:sectPr>
      </w:pPr>
    </w:p>
    <w:p w14:paraId="624E1F93" w14:textId="77777777" w:rsidR="0025349E" w:rsidRDefault="00893EAB">
      <w:pPr>
        <w:pStyle w:val="ListParagraph"/>
        <w:numPr>
          <w:ilvl w:val="0"/>
          <w:numId w:val="16"/>
        </w:numPr>
        <w:tabs>
          <w:tab w:val="left" w:pos="336"/>
        </w:tabs>
        <w:spacing w:before="27"/>
        <w:ind w:left="336" w:hanging="217"/>
        <w:jc w:val="both"/>
      </w:pPr>
      <w:r>
        <w:lastRenderedPageBreak/>
        <w:t>Sustainable</w:t>
      </w:r>
      <w:r>
        <w:rPr>
          <w:spacing w:val="-8"/>
        </w:rPr>
        <w:t xml:space="preserve"> </w:t>
      </w:r>
      <w:r>
        <w:t>Water</w:t>
      </w:r>
      <w:r>
        <w:rPr>
          <w:spacing w:val="-7"/>
        </w:rPr>
        <w:t xml:space="preserve"> </w:t>
      </w:r>
      <w:r>
        <w:t>Resource</w:t>
      </w:r>
      <w:r>
        <w:rPr>
          <w:spacing w:val="-7"/>
        </w:rPr>
        <w:t xml:space="preserve"> </w:t>
      </w:r>
      <w:r>
        <w:rPr>
          <w:spacing w:val="-2"/>
        </w:rPr>
        <w:t>Management</w:t>
      </w:r>
    </w:p>
    <w:p w14:paraId="6A1E3D6A" w14:textId="77777777" w:rsidR="0025349E" w:rsidRDefault="0025349E">
      <w:pPr>
        <w:pStyle w:val="BodyText"/>
        <w:spacing w:before="27"/>
      </w:pPr>
    </w:p>
    <w:p w14:paraId="252704BE" w14:textId="77777777" w:rsidR="0025349E" w:rsidRDefault="00893EAB">
      <w:pPr>
        <w:pStyle w:val="BodyText"/>
        <w:spacing w:line="360" w:lineRule="auto"/>
        <w:ind w:left="119" w:right="97"/>
        <w:jc w:val="both"/>
      </w:pPr>
      <w:r>
        <w:t>The research will contribute to the sustainable management of groundwater resources by identifying potential pollution sources</w:t>
      </w:r>
      <w:r>
        <w:rPr>
          <w:spacing w:val="-3"/>
        </w:rPr>
        <w:t xml:space="preserve"> </w:t>
      </w:r>
      <w:r>
        <w:t>and</w:t>
      </w:r>
      <w:r>
        <w:rPr>
          <w:spacing w:val="-3"/>
        </w:rPr>
        <w:t xml:space="preserve"> </w:t>
      </w:r>
      <w:r>
        <w:t>recommending</w:t>
      </w:r>
      <w:r>
        <w:rPr>
          <w:spacing w:val="-2"/>
        </w:rPr>
        <w:t xml:space="preserve"> </w:t>
      </w:r>
      <w:r>
        <w:t>effective</w:t>
      </w:r>
      <w:r>
        <w:rPr>
          <w:spacing w:val="-1"/>
        </w:rPr>
        <w:t xml:space="preserve"> </w:t>
      </w:r>
      <w:r>
        <w:t>control</w:t>
      </w:r>
      <w:r>
        <w:rPr>
          <w:spacing w:val="-3"/>
        </w:rPr>
        <w:t xml:space="preserve"> </w:t>
      </w:r>
      <w:r>
        <w:t>measures.</w:t>
      </w:r>
      <w:r>
        <w:rPr>
          <w:spacing w:val="-1"/>
        </w:rPr>
        <w:t xml:space="preserve"> </w:t>
      </w:r>
      <w:r>
        <w:t>This</w:t>
      </w:r>
      <w:r>
        <w:rPr>
          <w:spacing w:val="-1"/>
        </w:rPr>
        <w:t xml:space="preserve"> </w:t>
      </w:r>
      <w:r>
        <w:t>is</w:t>
      </w:r>
      <w:r>
        <w:rPr>
          <w:spacing w:val="-4"/>
        </w:rPr>
        <w:t xml:space="preserve"> </w:t>
      </w:r>
      <w:r>
        <w:t>crucial</w:t>
      </w:r>
      <w:r>
        <w:rPr>
          <w:spacing w:val="-2"/>
        </w:rPr>
        <w:t xml:space="preserve"> </w:t>
      </w:r>
      <w:r>
        <w:t>in</w:t>
      </w:r>
      <w:r>
        <w:rPr>
          <w:spacing w:val="-5"/>
        </w:rPr>
        <w:t xml:space="preserve"> </w:t>
      </w:r>
      <w:r>
        <w:t>ensuring</w:t>
      </w:r>
      <w:r>
        <w:rPr>
          <w:spacing w:val="-2"/>
        </w:rPr>
        <w:t xml:space="preserve"> </w:t>
      </w:r>
      <w:r>
        <w:t>the</w:t>
      </w:r>
      <w:r>
        <w:rPr>
          <w:spacing w:val="-1"/>
        </w:rPr>
        <w:t xml:space="preserve"> </w:t>
      </w:r>
      <w:r>
        <w:t>long-term</w:t>
      </w:r>
      <w:r>
        <w:rPr>
          <w:spacing w:val="-2"/>
        </w:rPr>
        <w:t xml:space="preserve"> </w:t>
      </w:r>
      <w:r>
        <w:t>viability</w:t>
      </w:r>
      <w:r>
        <w:rPr>
          <w:spacing w:val="-3"/>
        </w:rPr>
        <w:t xml:space="preserve"> </w:t>
      </w:r>
      <w:r>
        <w:t>of</w:t>
      </w:r>
      <w:r>
        <w:rPr>
          <w:spacing w:val="-1"/>
        </w:rPr>
        <w:t xml:space="preserve"> </w:t>
      </w:r>
      <w:r>
        <w:t>boreholes</w:t>
      </w:r>
      <w:r>
        <w:rPr>
          <w:spacing w:val="-3"/>
        </w:rPr>
        <w:t xml:space="preserve"> </w:t>
      </w:r>
      <w:r>
        <w:t>as</w:t>
      </w:r>
      <w:r>
        <w:rPr>
          <w:spacing w:val="-1"/>
        </w:rPr>
        <w:t xml:space="preserve"> </w:t>
      </w:r>
      <w:r>
        <w:t>a dependable source of potable water.</w:t>
      </w:r>
    </w:p>
    <w:p w14:paraId="64EDC2D0" w14:textId="77777777" w:rsidR="0025349E" w:rsidRDefault="00893EAB">
      <w:pPr>
        <w:pStyle w:val="ListParagraph"/>
        <w:numPr>
          <w:ilvl w:val="0"/>
          <w:numId w:val="16"/>
        </w:numPr>
        <w:tabs>
          <w:tab w:val="left" w:pos="336"/>
        </w:tabs>
        <w:spacing w:before="160"/>
        <w:ind w:left="336" w:hanging="217"/>
        <w:jc w:val="both"/>
      </w:pPr>
      <w:r>
        <w:t>Policy</w:t>
      </w:r>
      <w:r>
        <w:rPr>
          <w:spacing w:val="-7"/>
        </w:rPr>
        <w:t xml:space="preserve"> </w:t>
      </w:r>
      <w:r>
        <w:t>and</w:t>
      </w:r>
      <w:r>
        <w:rPr>
          <w:spacing w:val="-8"/>
        </w:rPr>
        <w:t xml:space="preserve"> </w:t>
      </w:r>
      <w:r>
        <w:t>Regulatory</w:t>
      </w:r>
      <w:r>
        <w:rPr>
          <w:spacing w:val="-6"/>
        </w:rPr>
        <w:t xml:space="preserve"> </w:t>
      </w:r>
      <w:r>
        <w:rPr>
          <w:spacing w:val="-2"/>
        </w:rPr>
        <w:t>Support</w:t>
      </w:r>
    </w:p>
    <w:p w14:paraId="1057A4F2" w14:textId="77777777" w:rsidR="0025349E" w:rsidRDefault="0025349E">
      <w:pPr>
        <w:pStyle w:val="BodyText"/>
        <w:spacing w:before="27"/>
      </w:pPr>
    </w:p>
    <w:p w14:paraId="0D5F834D" w14:textId="77777777" w:rsidR="0025349E" w:rsidRDefault="00893EAB">
      <w:pPr>
        <w:pStyle w:val="BodyText"/>
        <w:spacing w:line="360" w:lineRule="auto"/>
        <w:ind w:left="119" w:right="94"/>
        <w:jc w:val="both"/>
      </w:pPr>
      <w:r>
        <w:t>The</w:t>
      </w:r>
      <w:r>
        <w:rPr>
          <w:spacing w:val="-13"/>
        </w:rPr>
        <w:t xml:space="preserve"> </w:t>
      </w:r>
      <w:r>
        <w:t>results</w:t>
      </w:r>
      <w:r>
        <w:rPr>
          <w:spacing w:val="-10"/>
        </w:rPr>
        <w:t xml:space="preserve"> </w:t>
      </w:r>
      <w:r>
        <w:t>of</w:t>
      </w:r>
      <w:r>
        <w:rPr>
          <w:spacing w:val="-13"/>
        </w:rPr>
        <w:t xml:space="preserve"> </w:t>
      </w:r>
      <w:r>
        <w:t>this</w:t>
      </w:r>
      <w:r>
        <w:rPr>
          <w:spacing w:val="-10"/>
        </w:rPr>
        <w:t xml:space="preserve"> </w:t>
      </w:r>
      <w:r>
        <w:t>study</w:t>
      </w:r>
      <w:r>
        <w:rPr>
          <w:spacing w:val="-10"/>
        </w:rPr>
        <w:t xml:space="preserve"> </w:t>
      </w:r>
      <w:r>
        <w:t>will</w:t>
      </w:r>
      <w:r>
        <w:rPr>
          <w:spacing w:val="-13"/>
        </w:rPr>
        <w:t xml:space="preserve"> </w:t>
      </w:r>
      <w:r>
        <w:t>provide</w:t>
      </w:r>
      <w:r>
        <w:rPr>
          <w:spacing w:val="-10"/>
        </w:rPr>
        <w:t xml:space="preserve"> </w:t>
      </w:r>
      <w:r>
        <w:t>evidence-based</w:t>
      </w:r>
      <w:r>
        <w:rPr>
          <w:spacing w:val="-11"/>
        </w:rPr>
        <w:t xml:space="preserve"> </w:t>
      </w:r>
      <w:r>
        <w:t>data</w:t>
      </w:r>
      <w:r>
        <w:rPr>
          <w:spacing w:val="-10"/>
        </w:rPr>
        <w:t xml:space="preserve"> </w:t>
      </w:r>
      <w:r>
        <w:t>for</w:t>
      </w:r>
      <w:r>
        <w:rPr>
          <w:spacing w:val="-13"/>
        </w:rPr>
        <w:t xml:space="preserve"> </w:t>
      </w:r>
      <w:r>
        <w:t>use</w:t>
      </w:r>
      <w:r>
        <w:rPr>
          <w:spacing w:val="-10"/>
        </w:rPr>
        <w:t xml:space="preserve"> </w:t>
      </w:r>
      <w:r>
        <w:t>by</w:t>
      </w:r>
      <w:r>
        <w:rPr>
          <w:spacing w:val="-12"/>
        </w:rPr>
        <w:t xml:space="preserve"> </w:t>
      </w:r>
      <w:r>
        <w:t>policymakers,</w:t>
      </w:r>
      <w:r>
        <w:rPr>
          <w:spacing w:val="-13"/>
        </w:rPr>
        <w:t xml:space="preserve"> </w:t>
      </w:r>
      <w:r>
        <w:t>water</w:t>
      </w:r>
      <w:r>
        <w:rPr>
          <w:spacing w:val="-12"/>
        </w:rPr>
        <w:t xml:space="preserve"> </w:t>
      </w:r>
      <w:r>
        <w:t>resource</w:t>
      </w:r>
      <w:r>
        <w:rPr>
          <w:spacing w:val="-10"/>
        </w:rPr>
        <w:t xml:space="preserve"> </w:t>
      </w:r>
      <w:r>
        <w:t>agencies,</w:t>
      </w:r>
      <w:r>
        <w:rPr>
          <w:spacing w:val="-13"/>
        </w:rPr>
        <w:t xml:space="preserve"> </w:t>
      </w:r>
      <w:r>
        <w:t>environmental health departments, and other stakeholders. This information can inform the development or revision of policies, guidelines, and regulations regarding groundwater safety and infrastructure planning in Ilorin South.</w:t>
      </w:r>
    </w:p>
    <w:p w14:paraId="243CDAF8" w14:textId="77777777" w:rsidR="0025349E" w:rsidRDefault="00893EAB">
      <w:pPr>
        <w:pStyle w:val="ListParagraph"/>
        <w:numPr>
          <w:ilvl w:val="0"/>
          <w:numId w:val="16"/>
        </w:numPr>
        <w:tabs>
          <w:tab w:val="left" w:pos="336"/>
        </w:tabs>
        <w:spacing w:before="159"/>
        <w:ind w:left="336" w:hanging="217"/>
        <w:jc w:val="both"/>
      </w:pPr>
      <w:r>
        <w:t>Community</w:t>
      </w:r>
      <w:r>
        <w:rPr>
          <w:spacing w:val="-7"/>
        </w:rPr>
        <w:t xml:space="preserve"> </w:t>
      </w:r>
      <w:r>
        <w:t>Engagement</w:t>
      </w:r>
      <w:r>
        <w:rPr>
          <w:spacing w:val="-8"/>
        </w:rPr>
        <w:t xml:space="preserve"> </w:t>
      </w:r>
      <w:r>
        <w:t>and</w:t>
      </w:r>
      <w:r>
        <w:rPr>
          <w:spacing w:val="-6"/>
        </w:rPr>
        <w:t xml:space="preserve"> </w:t>
      </w:r>
      <w:r>
        <w:rPr>
          <w:spacing w:val="-2"/>
        </w:rPr>
        <w:t>Awareness</w:t>
      </w:r>
    </w:p>
    <w:p w14:paraId="4DA92633" w14:textId="77777777" w:rsidR="0025349E" w:rsidRDefault="0025349E">
      <w:pPr>
        <w:pStyle w:val="BodyText"/>
        <w:spacing w:before="25"/>
      </w:pPr>
    </w:p>
    <w:p w14:paraId="6D2B3EA7" w14:textId="77777777" w:rsidR="0025349E" w:rsidRDefault="00893EAB">
      <w:pPr>
        <w:pStyle w:val="BodyText"/>
        <w:spacing w:line="360" w:lineRule="auto"/>
        <w:ind w:left="119" w:right="99"/>
        <w:jc w:val="both"/>
      </w:pPr>
      <w:r>
        <w:t>The study will help raise awareness among local communities about the importance of regular water quality monitoring and the health risks</w:t>
      </w:r>
      <w:r>
        <w:rPr>
          <w:spacing w:val="-1"/>
        </w:rPr>
        <w:t xml:space="preserve"> </w:t>
      </w:r>
      <w:r>
        <w:t>of consuming contaminated water. Increased awareness can</w:t>
      </w:r>
      <w:r>
        <w:rPr>
          <w:spacing w:val="-2"/>
        </w:rPr>
        <w:t xml:space="preserve"> </w:t>
      </w:r>
      <w:r>
        <w:t>lead to improved hygiene</w:t>
      </w:r>
      <w:r>
        <w:rPr>
          <w:spacing w:val="-1"/>
        </w:rPr>
        <w:t xml:space="preserve"> </w:t>
      </w:r>
      <w:r>
        <w:t>practices and encourage community-driven initiatives to safeguard water sources.</w:t>
      </w:r>
    </w:p>
    <w:p w14:paraId="2F0F7B7D" w14:textId="77777777" w:rsidR="0025349E" w:rsidRDefault="00893EAB">
      <w:pPr>
        <w:pStyle w:val="ListParagraph"/>
        <w:numPr>
          <w:ilvl w:val="0"/>
          <w:numId w:val="16"/>
        </w:numPr>
        <w:tabs>
          <w:tab w:val="left" w:pos="336"/>
        </w:tabs>
        <w:spacing w:before="162"/>
        <w:ind w:left="336" w:hanging="217"/>
        <w:jc w:val="both"/>
      </w:pPr>
      <w:r>
        <w:t>Academic</w:t>
      </w:r>
      <w:r>
        <w:rPr>
          <w:spacing w:val="-6"/>
        </w:rPr>
        <w:t xml:space="preserve"> </w:t>
      </w:r>
      <w:r>
        <w:t>and</w:t>
      </w:r>
      <w:r>
        <w:rPr>
          <w:spacing w:val="-10"/>
        </w:rPr>
        <w:t xml:space="preserve"> </w:t>
      </w:r>
      <w:r>
        <w:t>Research</w:t>
      </w:r>
      <w:r>
        <w:rPr>
          <w:spacing w:val="-8"/>
        </w:rPr>
        <w:t xml:space="preserve"> </w:t>
      </w:r>
      <w:r>
        <w:rPr>
          <w:spacing w:val="-2"/>
        </w:rPr>
        <w:t>Contribution</w:t>
      </w:r>
    </w:p>
    <w:p w14:paraId="000136C4" w14:textId="77777777" w:rsidR="0025349E" w:rsidRDefault="0025349E">
      <w:pPr>
        <w:pStyle w:val="BodyText"/>
        <w:spacing w:before="25"/>
      </w:pPr>
    </w:p>
    <w:p w14:paraId="499EB433" w14:textId="77777777" w:rsidR="0025349E" w:rsidRDefault="00893EAB">
      <w:pPr>
        <w:pStyle w:val="BodyText"/>
        <w:spacing w:line="360" w:lineRule="auto"/>
        <w:ind w:left="119" w:right="93"/>
        <w:jc w:val="both"/>
      </w:pPr>
      <w:r>
        <w:t>This study will add to the existing body of knowledge on water quality in Nigeria, especially within the context of local- level</w:t>
      </w:r>
      <w:r>
        <w:rPr>
          <w:spacing w:val="-8"/>
        </w:rPr>
        <w:t xml:space="preserve"> </w:t>
      </w:r>
      <w:r>
        <w:t>assessments.</w:t>
      </w:r>
      <w:r>
        <w:rPr>
          <w:spacing w:val="-8"/>
        </w:rPr>
        <w:t xml:space="preserve"> </w:t>
      </w:r>
      <w:r>
        <w:t>It</w:t>
      </w:r>
      <w:r>
        <w:rPr>
          <w:spacing w:val="-10"/>
        </w:rPr>
        <w:t xml:space="preserve"> </w:t>
      </w:r>
      <w:r>
        <w:t>may</w:t>
      </w:r>
      <w:r>
        <w:rPr>
          <w:spacing w:val="-7"/>
        </w:rPr>
        <w:t xml:space="preserve"> </w:t>
      </w:r>
      <w:r>
        <w:t>serve</w:t>
      </w:r>
      <w:r>
        <w:rPr>
          <w:spacing w:val="-7"/>
        </w:rPr>
        <w:t xml:space="preserve"> </w:t>
      </w:r>
      <w:r>
        <w:t>as</w:t>
      </w:r>
      <w:r>
        <w:rPr>
          <w:spacing w:val="-8"/>
        </w:rPr>
        <w:t xml:space="preserve"> </w:t>
      </w:r>
      <w:r>
        <w:t>a</w:t>
      </w:r>
      <w:r>
        <w:rPr>
          <w:spacing w:val="-8"/>
        </w:rPr>
        <w:t xml:space="preserve"> </w:t>
      </w:r>
      <w:r>
        <w:t>reference</w:t>
      </w:r>
      <w:r>
        <w:rPr>
          <w:spacing w:val="-8"/>
        </w:rPr>
        <w:t xml:space="preserve"> </w:t>
      </w:r>
      <w:r>
        <w:t>for</w:t>
      </w:r>
      <w:r>
        <w:rPr>
          <w:spacing w:val="-6"/>
        </w:rPr>
        <w:t xml:space="preserve"> </w:t>
      </w:r>
      <w:r>
        <w:t>future</w:t>
      </w:r>
      <w:r>
        <w:rPr>
          <w:spacing w:val="-6"/>
        </w:rPr>
        <w:t xml:space="preserve"> </w:t>
      </w:r>
      <w:r>
        <w:t>studies</w:t>
      </w:r>
      <w:r>
        <w:rPr>
          <w:spacing w:val="-6"/>
        </w:rPr>
        <w:t xml:space="preserve"> </w:t>
      </w:r>
      <w:r>
        <w:t>and</w:t>
      </w:r>
      <w:r>
        <w:rPr>
          <w:spacing w:val="-9"/>
        </w:rPr>
        <w:t xml:space="preserve"> </w:t>
      </w:r>
      <w:r>
        <w:t>inspire</w:t>
      </w:r>
      <w:r>
        <w:rPr>
          <w:spacing w:val="-8"/>
        </w:rPr>
        <w:t xml:space="preserve"> </w:t>
      </w:r>
      <w:r>
        <w:t>further</w:t>
      </w:r>
      <w:r>
        <w:rPr>
          <w:spacing w:val="-5"/>
        </w:rPr>
        <w:t xml:space="preserve"> </w:t>
      </w:r>
      <w:r>
        <w:t>research</w:t>
      </w:r>
      <w:r>
        <w:rPr>
          <w:spacing w:val="-8"/>
        </w:rPr>
        <w:t xml:space="preserve"> </w:t>
      </w:r>
      <w:r>
        <w:t>in</w:t>
      </w:r>
      <w:r>
        <w:rPr>
          <w:spacing w:val="-9"/>
        </w:rPr>
        <w:t xml:space="preserve"> </w:t>
      </w:r>
      <w:r>
        <w:t>other</w:t>
      </w:r>
      <w:r>
        <w:rPr>
          <w:spacing w:val="-6"/>
        </w:rPr>
        <w:t xml:space="preserve"> </w:t>
      </w:r>
      <w:r>
        <w:t>regions</w:t>
      </w:r>
      <w:r>
        <w:rPr>
          <w:spacing w:val="-8"/>
        </w:rPr>
        <w:t xml:space="preserve"> </w:t>
      </w:r>
      <w:r>
        <w:t>facing</w:t>
      </w:r>
      <w:r>
        <w:rPr>
          <w:spacing w:val="-6"/>
        </w:rPr>
        <w:t xml:space="preserve"> </w:t>
      </w:r>
      <w:r>
        <w:t>similar water quality challenges.</w:t>
      </w:r>
    </w:p>
    <w:p w14:paraId="6873EECE" w14:textId="77777777" w:rsidR="0025349E" w:rsidRDefault="00893EAB">
      <w:pPr>
        <w:pStyle w:val="Heading5"/>
        <w:numPr>
          <w:ilvl w:val="1"/>
          <w:numId w:val="19"/>
        </w:numPr>
        <w:tabs>
          <w:tab w:val="left" w:pos="449"/>
        </w:tabs>
        <w:spacing w:before="159"/>
        <w:ind w:left="449" w:hanging="330"/>
        <w:jc w:val="both"/>
      </w:pPr>
      <w:r>
        <w:t>Scope</w:t>
      </w:r>
      <w:r>
        <w:rPr>
          <w:spacing w:val="-5"/>
        </w:rPr>
        <w:t xml:space="preserve"> </w:t>
      </w:r>
      <w:r>
        <w:t>of</w:t>
      </w:r>
      <w:r>
        <w:rPr>
          <w:spacing w:val="-3"/>
        </w:rPr>
        <w:t xml:space="preserve"> </w:t>
      </w:r>
      <w:r>
        <w:t>the</w:t>
      </w:r>
      <w:r>
        <w:rPr>
          <w:spacing w:val="-3"/>
        </w:rPr>
        <w:t xml:space="preserve"> </w:t>
      </w:r>
      <w:r>
        <w:rPr>
          <w:spacing w:val="-2"/>
        </w:rPr>
        <w:t>study</w:t>
      </w:r>
    </w:p>
    <w:p w14:paraId="429D3A37" w14:textId="77777777" w:rsidR="0025349E" w:rsidRDefault="0025349E">
      <w:pPr>
        <w:pStyle w:val="BodyText"/>
        <w:spacing w:before="27"/>
        <w:rPr>
          <w:b/>
        </w:rPr>
      </w:pPr>
    </w:p>
    <w:p w14:paraId="24CF209B" w14:textId="77777777" w:rsidR="0025349E" w:rsidRDefault="00893EAB">
      <w:pPr>
        <w:pStyle w:val="BodyText"/>
        <w:spacing w:line="360" w:lineRule="auto"/>
        <w:ind w:left="119" w:right="97"/>
        <w:jc w:val="both"/>
      </w:pPr>
      <w:r>
        <w:t>This study focuses on borehole water quality in Ilorin South, Kwara State. It will cover selected boreholes in different communities within the local government area, representing residential, industrial, and agricultural zones. The study will analyze physicochemical parameters (such as pH, TDS, turbidity, and heavy metals) and microbiological contaminants (such as E. coli and other pathogens). The study is limited to borehole water sources and does not include other water sources such as rivers, wells, or municipal tap water. Additionally, while the study will evaluate potential health risks, it will not conduct clinical assessments on affected individuals.</w:t>
      </w:r>
    </w:p>
    <w:p w14:paraId="39229EDE" w14:textId="77777777" w:rsidR="0025349E" w:rsidRDefault="00893EAB">
      <w:pPr>
        <w:pStyle w:val="Heading4"/>
        <w:numPr>
          <w:ilvl w:val="1"/>
          <w:numId w:val="19"/>
        </w:numPr>
        <w:tabs>
          <w:tab w:val="left" w:pos="494"/>
        </w:tabs>
        <w:spacing w:before="163"/>
        <w:jc w:val="both"/>
      </w:pPr>
      <w:r>
        <w:t>Limitations</w:t>
      </w:r>
      <w:r>
        <w:rPr>
          <w:spacing w:val="-3"/>
        </w:rPr>
        <w:t xml:space="preserve"> </w:t>
      </w:r>
      <w:r>
        <w:t>of the</w:t>
      </w:r>
      <w:r>
        <w:rPr>
          <w:spacing w:val="-1"/>
        </w:rPr>
        <w:t xml:space="preserve"> </w:t>
      </w:r>
      <w:r>
        <w:rPr>
          <w:spacing w:val="-4"/>
        </w:rPr>
        <w:t>Study</w:t>
      </w:r>
    </w:p>
    <w:p w14:paraId="00358C36" w14:textId="77777777" w:rsidR="0025349E" w:rsidRDefault="0025349E">
      <w:pPr>
        <w:pStyle w:val="BodyText"/>
        <w:spacing w:before="120"/>
        <w:rPr>
          <w:rFonts w:ascii="Times New Roman"/>
          <w:b/>
          <w:sz w:val="24"/>
        </w:rPr>
      </w:pPr>
    </w:p>
    <w:p w14:paraId="215093C3" w14:textId="77777777" w:rsidR="0025349E" w:rsidRDefault="00893EAB">
      <w:pPr>
        <w:pStyle w:val="BodyText"/>
        <w:spacing w:before="1"/>
        <w:ind w:left="119"/>
        <w:jc w:val="both"/>
      </w:pPr>
      <w:r>
        <w:t>Despite</w:t>
      </w:r>
      <w:r>
        <w:rPr>
          <w:spacing w:val="-6"/>
        </w:rPr>
        <w:t xml:space="preserve"> </w:t>
      </w:r>
      <w:r>
        <w:t>its</w:t>
      </w:r>
      <w:r>
        <w:rPr>
          <w:spacing w:val="-6"/>
        </w:rPr>
        <w:t xml:space="preserve"> </w:t>
      </w:r>
      <w:r>
        <w:t>importance,</w:t>
      </w:r>
      <w:r>
        <w:rPr>
          <w:spacing w:val="-3"/>
        </w:rPr>
        <w:t xml:space="preserve"> </w:t>
      </w:r>
      <w:r>
        <w:t>this</w:t>
      </w:r>
      <w:r>
        <w:rPr>
          <w:spacing w:val="-6"/>
        </w:rPr>
        <w:t xml:space="preserve"> </w:t>
      </w:r>
      <w:r>
        <w:t>study</w:t>
      </w:r>
      <w:r>
        <w:rPr>
          <w:spacing w:val="-5"/>
        </w:rPr>
        <w:t xml:space="preserve"> </w:t>
      </w:r>
      <w:r>
        <w:t>may</w:t>
      </w:r>
      <w:r>
        <w:rPr>
          <w:spacing w:val="-3"/>
        </w:rPr>
        <w:t xml:space="preserve"> </w:t>
      </w:r>
      <w:r>
        <w:t>face</w:t>
      </w:r>
      <w:r>
        <w:rPr>
          <w:spacing w:val="-3"/>
        </w:rPr>
        <w:t xml:space="preserve"> </w:t>
      </w:r>
      <w:r>
        <w:t>the</w:t>
      </w:r>
      <w:r>
        <w:rPr>
          <w:spacing w:val="-5"/>
        </w:rPr>
        <w:t xml:space="preserve"> </w:t>
      </w:r>
      <w:r>
        <w:t>following</w:t>
      </w:r>
      <w:r>
        <w:rPr>
          <w:spacing w:val="-4"/>
        </w:rPr>
        <w:t xml:space="preserve"> </w:t>
      </w:r>
      <w:r>
        <w:rPr>
          <w:spacing w:val="-2"/>
        </w:rPr>
        <w:t>limitations:</w:t>
      </w:r>
    </w:p>
    <w:p w14:paraId="2B4176C2" w14:textId="77777777" w:rsidR="0025349E" w:rsidRDefault="0025349E">
      <w:pPr>
        <w:pStyle w:val="BodyText"/>
        <w:spacing w:before="24"/>
      </w:pPr>
    </w:p>
    <w:p w14:paraId="0975CD51" w14:textId="77777777" w:rsidR="0025349E" w:rsidRDefault="00893EAB">
      <w:pPr>
        <w:pStyle w:val="ListParagraph"/>
        <w:numPr>
          <w:ilvl w:val="0"/>
          <w:numId w:val="15"/>
        </w:numPr>
        <w:tabs>
          <w:tab w:val="left" w:pos="345"/>
        </w:tabs>
        <w:spacing w:before="1" w:line="360" w:lineRule="auto"/>
        <w:ind w:right="100" w:firstLine="0"/>
      </w:pPr>
      <w:r>
        <w:t>Sampling Constraints - The study will be limited to selected boreholes due to time and resource constraints, meaning some areas may not be represented.</w:t>
      </w:r>
    </w:p>
    <w:p w14:paraId="075251EE" w14:textId="77777777" w:rsidR="0025349E" w:rsidRDefault="00893EAB">
      <w:pPr>
        <w:pStyle w:val="ListParagraph"/>
        <w:numPr>
          <w:ilvl w:val="0"/>
          <w:numId w:val="15"/>
        </w:numPr>
        <w:tabs>
          <w:tab w:val="left" w:pos="374"/>
        </w:tabs>
        <w:spacing w:before="161" w:line="360" w:lineRule="auto"/>
        <w:ind w:right="100" w:firstLine="0"/>
      </w:pPr>
      <w:r>
        <w:t>Laboratory</w:t>
      </w:r>
      <w:r>
        <w:rPr>
          <w:spacing w:val="37"/>
        </w:rPr>
        <w:t xml:space="preserve"> </w:t>
      </w:r>
      <w:r>
        <w:t>Analysis</w:t>
      </w:r>
      <w:r>
        <w:rPr>
          <w:spacing w:val="34"/>
        </w:rPr>
        <w:t xml:space="preserve"> </w:t>
      </w:r>
      <w:r>
        <w:t>Limitations</w:t>
      </w:r>
      <w:r>
        <w:rPr>
          <w:spacing w:val="40"/>
        </w:rPr>
        <w:t xml:space="preserve"> </w:t>
      </w:r>
      <w:r>
        <w:t>-</w:t>
      </w:r>
      <w:r>
        <w:rPr>
          <w:spacing w:val="34"/>
        </w:rPr>
        <w:t xml:space="preserve"> </w:t>
      </w:r>
      <w:r>
        <w:t>The</w:t>
      </w:r>
      <w:r>
        <w:rPr>
          <w:spacing w:val="37"/>
        </w:rPr>
        <w:t xml:space="preserve"> </w:t>
      </w:r>
      <w:r>
        <w:t>study</w:t>
      </w:r>
      <w:r>
        <w:rPr>
          <w:spacing w:val="37"/>
        </w:rPr>
        <w:t xml:space="preserve"> </w:t>
      </w:r>
      <w:r>
        <w:t>will</w:t>
      </w:r>
      <w:r>
        <w:rPr>
          <w:spacing w:val="36"/>
        </w:rPr>
        <w:t xml:space="preserve"> </w:t>
      </w:r>
      <w:r>
        <w:t>focus</w:t>
      </w:r>
      <w:r>
        <w:rPr>
          <w:spacing w:val="34"/>
        </w:rPr>
        <w:t xml:space="preserve"> </w:t>
      </w:r>
      <w:r>
        <w:t>on</w:t>
      </w:r>
      <w:r>
        <w:rPr>
          <w:spacing w:val="36"/>
        </w:rPr>
        <w:t xml:space="preserve"> </w:t>
      </w:r>
      <w:r>
        <w:t>key</w:t>
      </w:r>
      <w:r>
        <w:rPr>
          <w:spacing w:val="37"/>
        </w:rPr>
        <w:t xml:space="preserve"> </w:t>
      </w:r>
      <w:r>
        <w:t>contaminants</w:t>
      </w:r>
      <w:r>
        <w:rPr>
          <w:spacing w:val="35"/>
        </w:rPr>
        <w:t xml:space="preserve"> </w:t>
      </w:r>
      <w:r>
        <w:t>but</w:t>
      </w:r>
      <w:r>
        <w:rPr>
          <w:spacing w:val="37"/>
        </w:rPr>
        <w:t xml:space="preserve"> </w:t>
      </w:r>
      <w:r>
        <w:t>may</w:t>
      </w:r>
      <w:r>
        <w:rPr>
          <w:spacing w:val="37"/>
        </w:rPr>
        <w:t xml:space="preserve"> </w:t>
      </w:r>
      <w:r>
        <w:t>not</w:t>
      </w:r>
      <w:r>
        <w:rPr>
          <w:spacing w:val="37"/>
        </w:rPr>
        <w:t xml:space="preserve"> </w:t>
      </w:r>
      <w:r>
        <w:t>cover</w:t>
      </w:r>
      <w:r>
        <w:rPr>
          <w:spacing w:val="37"/>
        </w:rPr>
        <w:t xml:space="preserve"> </w:t>
      </w:r>
      <w:r>
        <w:t>all</w:t>
      </w:r>
      <w:r>
        <w:rPr>
          <w:spacing w:val="36"/>
        </w:rPr>
        <w:t xml:space="preserve"> </w:t>
      </w:r>
      <w:r>
        <w:t>possible</w:t>
      </w:r>
      <w:r>
        <w:rPr>
          <w:spacing w:val="37"/>
        </w:rPr>
        <w:t xml:space="preserve"> </w:t>
      </w:r>
      <w:r>
        <w:t xml:space="preserve">water </w:t>
      </w:r>
      <w:r>
        <w:rPr>
          <w:spacing w:val="-2"/>
        </w:rPr>
        <w:t>pollutants</w:t>
      </w:r>
    </w:p>
    <w:p w14:paraId="7C1DBF18" w14:textId="77777777" w:rsidR="0025349E" w:rsidRDefault="0025349E">
      <w:pPr>
        <w:pStyle w:val="ListParagraph"/>
        <w:spacing w:line="360" w:lineRule="auto"/>
        <w:sectPr w:rsidR="0025349E">
          <w:pgSz w:w="11910" w:h="16840"/>
          <w:pgMar w:top="1120" w:right="425" w:bottom="280" w:left="425" w:header="720" w:footer="720" w:gutter="0"/>
          <w:cols w:space="720"/>
        </w:sectPr>
      </w:pPr>
    </w:p>
    <w:p w14:paraId="1C38FF4C" w14:textId="77777777" w:rsidR="0025349E" w:rsidRDefault="00893EAB">
      <w:pPr>
        <w:pStyle w:val="ListParagraph"/>
        <w:numPr>
          <w:ilvl w:val="0"/>
          <w:numId w:val="15"/>
        </w:numPr>
        <w:tabs>
          <w:tab w:val="left" w:pos="333"/>
        </w:tabs>
        <w:spacing w:before="27" w:line="360" w:lineRule="auto"/>
        <w:ind w:right="95" w:firstLine="0"/>
      </w:pPr>
      <w:r>
        <w:lastRenderedPageBreak/>
        <w:t>Seasonal</w:t>
      </w:r>
      <w:r>
        <w:rPr>
          <w:spacing w:val="-5"/>
        </w:rPr>
        <w:t xml:space="preserve"> </w:t>
      </w:r>
      <w:r>
        <w:t>Variability</w:t>
      </w:r>
      <w:r>
        <w:rPr>
          <w:spacing w:val="-6"/>
        </w:rPr>
        <w:t xml:space="preserve"> </w:t>
      </w:r>
      <w:r>
        <w:t>-</w:t>
      </w:r>
      <w:r>
        <w:rPr>
          <w:spacing w:val="-7"/>
        </w:rPr>
        <w:t xml:space="preserve"> </w:t>
      </w:r>
      <w:r>
        <w:t>Water</w:t>
      </w:r>
      <w:r>
        <w:rPr>
          <w:spacing w:val="-4"/>
        </w:rPr>
        <w:t xml:space="preserve"> </w:t>
      </w:r>
      <w:r>
        <w:t>quality</w:t>
      </w:r>
      <w:r>
        <w:rPr>
          <w:spacing w:val="-4"/>
        </w:rPr>
        <w:t xml:space="preserve"> </w:t>
      </w:r>
      <w:r>
        <w:t>can</w:t>
      </w:r>
      <w:r>
        <w:rPr>
          <w:spacing w:val="-5"/>
        </w:rPr>
        <w:t xml:space="preserve"> </w:t>
      </w:r>
      <w:r>
        <w:t>vary</w:t>
      </w:r>
      <w:r>
        <w:rPr>
          <w:spacing w:val="-6"/>
        </w:rPr>
        <w:t xml:space="preserve"> </w:t>
      </w:r>
      <w:r>
        <w:t>between</w:t>
      </w:r>
      <w:r>
        <w:rPr>
          <w:spacing w:val="-5"/>
        </w:rPr>
        <w:t xml:space="preserve"> </w:t>
      </w:r>
      <w:r>
        <w:t>dry</w:t>
      </w:r>
      <w:r>
        <w:rPr>
          <w:spacing w:val="-4"/>
        </w:rPr>
        <w:t xml:space="preserve"> </w:t>
      </w:r>
      <w:r>
        <w:t>and</w:t>
      </w:r>
      <w:r>
        <w:rPr>
          <w:spacing w:val="-7"/>
        </w:rPr>
        <w:t xml:space="preserve"> </w:t>
      </w:r>
      <w:r>
        <w:t>rainy</w:t>
      </w:r>
      <w:r>
        <w:rPr>
          <w:spacing w:val="-6"/>
        </w:rPr>
        <w:t xml:space="preserve"> </w:t>
      </w:r>
      <w:r>
        <w:t>seasons,</w:t>
      </w:r>
      <w:r>
        <w:rPr>
          <w:spacing w:val="-6"/>
        </w:rPr>
        <w:t xml:space="preserve"> </w:t>
      </w:r>
      <w:r>
        <w:t>and</w:t>
      </w:r>
      <w:r>
        <w:rPr>
          <w:spacing w:val="-5"/>
        </w:rPr>
        <w:t xml:space="preserve"> </w:t>
      </w:r>
      <w:r>
        <w:t>this</w:t>
      </w:r>
      <w:r>
        <w:rPr>
          <w:spacing w:val="-4"/>
        </w:rPr>
        <w:t xml:space="preserve"> </w:t>
      </w:r>
      <w:r>
        <w:t>study</w:t>
      </w:r>
      <w:r>
        <w:rPr>
          <w:spacing w:val="-6"/>
        </w:rPr>
        <w:t xml:space="preserve"> </w:t>
      </w:r>
      <w:r>
        <w:t>may</w:t>
      </w:r>
      <w:r>
        <w:rPr>
          <w:spacing w:val="-4"/>
        </w:rPr>
        <w:t xml:space="preserve"> </w:t>
      </w:r>
      <w:r>
        <w:t>not</w:t>
      </w:r>
      <w:r>
        <w:rPr>
          <w:spacing w:val="-6"/>
        </w:rPr>
        <w:t xml:space="preserve"> </w:t>
      </w:r>
      <w:r>
        <w:t>capture</w:t>
      </w:r>
      <w:r>
        <w:rPr>
          <w:spacing w:val="-4"/>
        </w:rPr>
        <w:t xml:space="preserve"> </w:t>
      </w:r>
      <w:r>
        <w:t xml:space="preserve">year-round </w:t>
      </w:r>
      <w:r>
        <w:rPr>
          <w:spacing w:val="-2"/>
        </w:rPr>
        <w:t>variations.</w:t>
      </w:r>
    </w:p>
    <w:p w14:paraId="51A6B896" w14:textId="77777777" w:rsidR="0025349E" w:rsidRDefault="00893EAB">
      <w:pPr>
        <w:pStyle w:val="ListParagraph"/>
        <w:numPr>
          <w:ilvl w:val="0"/>
          <w:numId w:val="15"/>
        </w:numPr>
        <w:tabs>
          <w:tab w:val="left" w:pos="343"/>
        </w:tabs>
        <w:spacing w:before="162" w:line="360" w:lineRule="auto"/>
        <w:ind w:right="102" w:firstLine="0"/>
      </w:pPr>
      <w:r>
        <w:t>Community Cooperation - Some borehole owners may be unwilling to allow sample collection, which could affect the comprehensiveness of the data.</w:t>
      </w:r>
    </w:p>
    <w:p w14:paraId="04043241" w14:textId="77777777" w:rsidR="0025349E" w:rsidRDefault="00893EAB">
      <w:pPr>
        <w:pStyle w:val="Heading4"/>
        <w:numPr>
          <w:ilvl w:val="1"/>
          <w:numId w:val="19"/>
        </w:numPr>
        <w:tabs>
          <w:tab w:val="left" w:pos="494"/>
        </w:tabs>
        <w:spacing w:before="161"/>
      </w:pPr>
      <w:r>
        <w:t>Organization</w:t>
      </w:r>
      <w:r>
        <w:rPr>
          <w:spacing w:val="-1"/>
        </w:rPr>
        <w:t xml:space="preserve"> </w:t>
      </w:r>
      <w:r>
        <w:t>of</w:t>
      </w:r>
      <w:r>
        <w:rPr>
          <w:spacing w:val="1"/>
        </w:rPr>
        <w:t xml:space="preserve"> </w:t>
      </w:r>
      <w:r>
        <w:t>the</w:t>
      </w:r>
      <w:r>
        <w:rPr>
          <w:spacing w:val="-4"/>
        </w:rPr>
        <w:t xml:space="preserve"> </w:t>
      </w:r>
      <w:r>
        <w:rPr>
          <w:spacing w:val="-2"/>
        </w:rPr>
        <w:t>Study</w:t>
      </w:r>
    </w:p>
    <w:p w14:paraId="3008A056" w14:textId="77777777" w:rsidR="0025349E" w:rsidRDefault="0025349E">
      <w:pPr>
        <w:pStyle w:val="BodyText"/>
        <w:spacing w:before="120"/>
        <w:rPr>
          <w:rFonts w:ascii="Times New Roman"/>
          <w:b/>
          <w:sz w:val="24"/>
        </w:rPr>
      </w:pPr>
    </w:p>
    <w:p w14:paraId="55FBC9F9" w14:textId="77777777" w:rsidR="0025349E" w:rsidRDefault="00893EAB">
      <w:pPr>
        <w:pStyle w:val="BodyText"/>
        <w:spacing w:before="1"/>
        <w:ind w:left="119"/>
      </w:pPr>
      <w:r>
        <w:t>This</w:t>
      </w:r>
      <w:r>
        <w:rPr>
          <w:spacing w:val="-5"/>
        </w:rPr>
        <w:t xml:space="preserve"> </w:t>
      </w:r>
      <w:r>
        <w:t>study</w:t>
      </w:r>
      <w:r>
        <w:rPr>
          <w:spacing w:val="-4"/>
        </w:rPr>
        <w:t xml:space="preserve"> </w:t>
      </w:r>
      <w:r>
        <w:t>is</w:t>
      </w:r>
      <w:r>
        <w:rPr>
          <w:spacing w:val="-4"/>
        </w:rPr>
        <w:t xml:space="preserve"> </w:t>
      </w:r>
      <w:r>
        <w:t>structured</w:t>
      </w:r>
      <w:r>
        <w:rPr>
          <w:spacing w:val="-6"/>
        </w:rPr>
        <w:t xml:space="preserve"> </w:t>
      </w:r>
      <w:r>
        <w:t>into</w:t>
      </w:r>
      <w:r>
        <w:rPr>
          <w:spacing w:val="-3"/>
        </w:rPr>
        <w:t xml:space="preserve"> </w:t>
      </w:r>
      <w:r>
        <w:t>five</w:t>
      </w:r>
      <w:r>
        <w:rPr>
          <w:spacing w:val="-4"/>
        </w:rPr>
        <w:t xml:space="preserve"> </w:t>
      </w:r>
      <w:r>
        <w:rPr>
          <w:spacing w:val="-2"/>
        </w:rPr>
        <w:t>chapters:</w:t>
      </w:r>
    </w:p>
    <w:p w14:paraId="37804148" w14:textId="77777777" w:rsidR="0025349E" w:rsidRDefault="0025349E">
      <w:pPr>
        <w:pStyle w:val="BodyText"/>
        <w:spacing w:before="26"/>
      </w:pPr>
    </w:p>
    <w:p w14:paraId="4E55293E" w14:textId="77777777" w:rsidR="0025349E" w:rsidRDefault="00893EAB">
      <w:pPr>
        <w:pStyle w:val="ListParagraph"/>
        <w:numPr>
          <w:ilvl w:val="2"/>
          <w:numId w:val="19"/>
        </w:numPr>
        <w:tabs>
          <w:tab w:val="left" w:pos="255"/>
        </w:tabs>
        <w:spacing w:line="360" w:lineRule="auto"/>
        <w:ind w:right="102" w:firstLine="0"/>
      </w:pPr>
      <w:r>
        <w:t>Chapter One introduces the study, outlining the background, problem statement, objectives, significance, scope, and</w:t>
      </w:r>
      <w:r>
        <w:rPr>
          <w:spacing w:val="40"/>
        </w:rPr>
        <w:t xml:space="preserve"> </w:t>
      </w:r>
      <w:r>
        <w:rPr>
          <w:spacing w:val="-2"/>
        </w:rPr>
        <w:t>limitations.</w:t>
      </w:r>
    </w:p>
    <w:p w14:paraId="341C114E" w14:textId="77777777" w:rsidR="0025349E" w:rsidRDefault="00893EAB">
      <w:pPr>
        <w:pStyle w:val="ListParagraph"/>
        <w:numPr>
          <w:ilvl w:val="2"/>
          <w:numId w:val="19"/>
        </w:numPr>
        <w:tabs>
          <w:tab w:val="left" w:pos="241"/>
        </w:tabs>
        <w:spacing w:before="160" w:line="360" w:lineRule="auto"/>
        <w:ind w:right="99" w:firstLine="0"/>
      </w:pPr>
      <w:r>
        <w:t>Chapter Two provides a comprehensive literature review</w:t>
      </w:r>
      <w:r>
        <w:rPr>
          <w:spacing w:val="-1"/>
        </w:rPr>
        <w:t xml:space="preserve"> </w:t>
      </w:r>
      <w:r>
        <w:t xml:space="preserve">on borehole water quality, contamination sources, and health </w:t>
      </w:r>
      <w:r>
        <w:rPr>
          <w:spacing w:val="-2"/>
        </w:rPr>
        <w:t>implications.</w:t>
      </w:r>
    </w:p>
    <w:p w14:paraId="33D0B8C0" w14:textId="77777777" w:rsidR="0025349E" w:rsidRDefault="00893EAB">
      <w:pPr>
        <w:pStyle w:val="ListParagraph"/>
        <w:numPr>
          <w:ilvl w:val="2"/>
          <w:numId w:val="19"/>
        </w:numPr>
        <w:tabs>
          <w:tab w:val="left" w:pos="270"/>
        </w:tabs>
        <w:spacing w:before="162" w:line="357" w:lineRule="auto"/>
        <w:ind w:right="103" w:firstLine="0"/>
      </w:pPr>
      <w:r>
        <w:t>Chapter</w:t>
      </w:r>
      <w:r>
        <w:rPr>
          <w:spacing w:val="31"/>
        </w:rPr>
        <w:t xml:space="preserve"> </w:t>
      </w:r>
      <w:r>
        <w:t>Three</w:t>
      </w:r>
      <w:r>
        <w:rPr>
          <w:spacing w:val="31"/>
        </w:rPr>
        <w:t xml:space="preserve"> </w:t>
      </w:r>
      <w:r>
        <w:t>details</w:t>
      </w:r>
      <w:r>
        <w:rPr>
          <w:spacing w:val="31"/>
        </w:rPr>
        <w:t xml:space="preserve"> </w:t>
      </w:r>
      <w:r>
        <w:t>the</w:t>
      </w:r>
      <w:r>
        <w:rPr>
          <w:spacing w:val="31"/>
        </w:rPr>
        <w:t xml:space="preserve"> </w:t>
      </w:r>
      <w:r>
        <w:t>research</w:t>
      </w:r>
      <w:r>
        <w:rPr>
          <w:spacing w:val="30"/>
        </w:rPr>
        <w:t xml:space="preserve"> </w:t>
      </w:r>
      <w:r>
        <w:t>methodology,</w:t>
      </w:r>
      <w:r>
        <w:rPr>
          <w:spacing w:val="31"/>
        </w:rPr>
        <w:t xml:space="preserve"> </w:t>
      </w:r>
      <w:r>
        <w:t>including</w:t>
      </w:r>
      <w:r>
        <w:rPr>
          <w:spacing w:val="30"/>
        </w:rPr>
        <w:t xml:space="preserve"> </w:t>
      </w:r>
      <w:r>
        <w:t>study</w:t>
      </w:r>
      <w:r>
        <w:rPr>
          <w:spacing w:val="31"/>
        </w:rPr>
        <w:t xml:space="preserve"> </w:t>
      </w:r>
      <w:r>
        <w:t>area</w:t>
      </w:r>
      <w:r>
        <w:rPr>
          <w:spacing w:val="31"/>
        </w:rPr>
        <w:t xml:space="preserve"> </w:t>
      </w:r>
      <w:r>
        <w:t>description,</w:t>
      </w:r>
      <w:r>
        <w:rPr>
          <w:spacing w:val="31"/>
        </w:rPr>
        <w:t xml:space="preserve"> </w:t>
      </w:r>
      <w:r>
        <w:t>sampling</w:t>
      </w:r>
      <w:r>
        <w:rPr>
          <w:spacing w:val="30"/>
        </w:rPr>
        <w:t xml:space="preserve"> </w:t>
      </w:r>
      <w:r>
        <w:t>techniques,</w:t>
      </w:r>
      <w:r>
        <w:rPr>
          <w:spacing w:val="31"/>
        </w:rPr>
        <w:t xml:space="preserve"> </w:t>
      </w:r>
      <w:r>
        <w:t>laboratory procedures, and data analysis methods.</w:t>
      </w:r>
    </w:p>
    <w:p w14:paraId="694C684D" w14:textId="77777777" w:rsidR="0025349E" w:rsidRDefault="00893EAB">
      <w:pPr>
        <w:pStyle w:val="ListParagraph"/>
        <w:numPr>
          <w:ilvl w:val="2"/>
          <w:numId w:val="19"/>
        </w:numPr>
        <w:tabs>
          <w:tab w:val="left" w:pos="236"/>
        </w:tabs>
        <w:spacing w:before="164"/>
        <w:ind w:left="236" w:hanging="117"/>
      </w:pPr>
      <w:r>
        <w:t>Chapter</w:t>
      </w:r>
      <w:r>
        <w:rPr>
          <w:spacing w:val="-7"/>
        </w:rPr>
        <w:t xml:space="preserve"> </w:t>
      </w:r>
      <w:r>
        <w:t>Four</w:t>
      </w:r>
      <w:r>
        <w:rPr>
          <w:spacing w:val="-5"/>
        </w:rPr>
        <w:t xml:space="preserve"> </w:t>
      </w:r>
      <w:r>
        <w:t>presents</w:t>
      </w:r>
      <w:r>
        <w:rPr>
          <w:spacing w:val="-5"/>
        </w:rPr>
        <w:t xml:space="preserve"> </w:t>
      </w:r>
      <w:r>
        <w:t>and</w:t>
      </w:r>
      <w:r>
        <w:rPr>
          <w:spacing w:val="-5"/>
        </w:rPr>
        <w:t xml:space="preserve"> </w:t>
      </w:r>
      <w:r>
        <w:t>discusses</w:t>
      </w:r>
      <w:r>
        <w:rPr>
          <w:spacing w:val="-7"/>
        </w:rPr>
        <w:t xml:space="preserve"> </w:t>
      </w:r>
      <w:r>
        <w:t>the</w:t>
      </w:r>
      <w:r>
        <w:rPr>
          <w:spacing w:val="-5"/>
        </w:rPr>
        <w:t xml:space="preserve"> </w:t>
      </w:r>
      <w:r>
        <w:t>research</w:t>
      </w:r>
      <w:r>
        <w:rPr>
          <w:spacing w:val="-5"/>
        </w:rPr>
        <w:t xml:space="preserve"> </w:t>
      </w:r>
      <w:r>
        <w:t>findings,</w:t>
      </w:r>
      <w:r>
        <w:rPr>
          <w:spacing w:val="-5"/>
        </w:rPr>
        <w:t xml:space="preserve"> </w:t>
      </w:r>
      <w:r>
        <w:t>comparing</w:t>
      </w:r>
      <w:r>
        <w:rPr>
          <w:spacing w:val="-6"/>
        </w:rPr>
        <w:t xml:space="preserve"> </w:t>
      </w:r>
      <w:r>
        <w:t>them</w:t>
      </w:r>
      <w:r>
        <w:rPr>
          <w:spacing w:val="-6"/>
        </w:rPr>
        <w:t xml:space="preserve"> </w:t>
      </w:r>
      <w:r>
        <w:t>with</w:t>
      </w:r>
      <w:r>
        <w:rPr>
          <w:spacing w:val="-6"/>
        </w:rPr>
        <w:t xml:space="preserve"> </w:t>
      </w:r>
      <w:r>
        <w:t>established</w:t>
      </w:r>
      <w:r>
        <w:rPr>
          <w:spacing w:val="-8"/>
        </w:rPr>
        <w:t xml:space="preserve"> </w:t>
      </w:r>
      <w:r>
        <w:t>water</w:t>
      </w:r>
      <w:r>
        <w:rPr>
          <w:spacing w:val="-5"/>
        </w:rPr>
        <w:t xml:space="preserve"> </w:t>
      </w:r>
      <w:r>
        <w:t>quality</w:t>
      </w:r>
      <w:r>
        <w:rPr>
          <w:spacing w:val="-5"/>
        </w:rPr>
        <w:t xml:space="preserve"> </w:t>
      </w:r>
      <w:r>
        <w:rPr>
          <w:spacing w:val="-2"/>
        </w:rPr>
        <w:t>standards.</w:t>
      </w:r>
    </w:p>
    <w:p w14:paraId="334A47E9" w14:textId="77777777" w:rsidR="0025349E" w:rsidRDefault="0025349E">
      <w:pPr>
        <w:pStyle w:val="BodyText"/>
        <w:spacing w:before="25"/>
      </w:pPr>
    </w:p>
    <w:p w14:paraId="43B58BBD" w14:textId="77777777" w:rsidR="0025349E" w:rsidRDefault="00893EAB">
      <w:pPr>
        <w:pStyle w:val="ListParagraph"/>
        <w:numPr>
          <w:ilvl w:val="2"/>
          <w:numId w:val="19"/>
        </w:numPr>
        <w:tabs>
          <w:tab w:val="left" w:pos="243"/>
        </w:tabs>
        <w:spacing w:line="360" w:lineRule="auto"/>
        <w:ind w:right="103" w:firstLine="0"/>
      </w:pPr>
      <w:r>
        <w:t>Chapter Five summarizes the findings, concludes the study, and offers recommendations for improving borehole water safety in Ilorin South.</w:t>
      </w:r>
    </w:p>
    <w:p w14:paraId="26BEA030" w14:textId="77777777" w:rsidR="0025349E" w:rsidRDefault="0025349E">
      <w:pPr>
        <w:pStyle w:val="ListParagraph"/>
        <w:spacing w:line="360" w:lineRule="auto"/>
        <w:sectPr w:rsidR="0025349E">
          <w:pgSz w:w="11910" w:h="16840"/>
          <w:pgMar w:top="1120" w:right="425" w:bottom="280" w:left="425" w:header="720" w:footer="720" w:gutter="0"/>
          <w:cols w:space="720"/>
        </w:sectPr>
      </w:pPr>
    </w:p>
    <w:p w14:paraId="7A1412B2" w14:textId="77777777" w:rsidR="0025349E" w:rsidRDefault="00893EAB">
      <w:pPr>
        <w:pStyle w:val="Heading4"/>
        <w:spacing w:before="69" w:line="458" w:lineRule="auto"/>
        <w:ind w:left="4222" w:right="4185" w:hanging="3"/>
        <w:jc w:val="center"/>
      </w:pPr>
      <w:r>
        <w:lastRenderedPageBreak/>
        <w:t>CHAPTER TWO LITERATURE</w:t>
      </w:r>
      <w:r>
        <w:rPr>
          <w:spacing w:val="-15"/>
        </w:rPr>
        <w:t xml:space="preserve"> </w:t>
      </w:r>
      <w:r>
        <w:t>REVIEW</w:t>
      </w:r>
    </w:p>
    <w:p w14:paraId="6F1E3EE2" w14:textId="77777777" w:rsidR="0025349E" w:rsidRDefault="00893EAB">
      <w:pPr>
        <w:pStyle w:val="Heading4"/>
        <w:numPr>
          <w:ilvl w:val="1"/>
          <w:numId w:val="14"/>
        </w:numPr>
        <w:tabs>
          <w:tab w:val="left" w:pos="494"/>
        </w:tabs>
        <w:spacing w:line="271" w:lineRule="exact"/>
      </w:pPr>
      <w:r>
        <w:rPr>
          <w:spacing w:val="-2"/>
        </w:rPr>
        <w:t>Introduction</w:t>
      </w:r>
    </w:p>
    <w:p w14:paraId="765F467B" w14:textId="77777777" w:rsidR="0025349E" w:rsidRDefault="0025349E">
      <w:pPr>
        <w:pStyle w:val="BodyText"/>
        <w:spacing w:before="105"/>
        <w:rPr>
          <w:rFonts w:ascii="Times New Roman"/>
          <w:b/>
        </w:rPr>
      </w:pPr>
    </w:p>
    <w:p w14:paraId="401FC98E" w14:textId="77777777" w:rsidR="0025349E" w:rsidRDefault="00893EAB">
      <w:pPr>
        <w:pStyle w:val="BodyText"/>
        <w:spacing w:line="360" w:lineRule="auto"/>
        <w:ind w:left="119" w:right="95"/>
        <w:jc w:val="both"/>
      </w:pPr>
      <w:r>
        <w:t>Water is essential for all forms of life, and access to safe and clean drinking water is considered a fundamental human right. In many parts of the world, including Nigeria, borehole water is a major source of water supply, especially in areas where municipal water supply is either unavailable or inconsistent. Ilorin South Local Government Area, a densely populated region in Kwara State, depends significantly on groundwater sources for domestic, agricultural, and industrial uses.</w:t>
      </w:r>
      <w:r>
        <w:rPr>
          <w:spacing w:val="-1"/>
        </w:rPr>
        <w:t xml:space="preserve"> </w:t>
      </w:r>
      <w:r>
        <w:t>This</w:t>
      </w:r>
      <w:r>
        <w:rPr>
          <w:spacing w:val="-1"/>
        </w:rPr>
        <w:t xml:space="preserve"> </w:t>
      </w:r>
      <w:r>
        <w:t>chapter</w:t>
      </w:r>
      <w:r>
        <w:rPr>
          <w:spacing w:val="-1"/>
        </w:rPr>
        <w:t xml:space="preserve"> </w:t>
      </w:r>
      <w:r>
        <w:t>presents</w:t>
      </w:r>
      <w:r>
        <w:rPr>
          <w:spacing w:val="-3"/>
        </w:rPr>
        <w:t xml:space="preserve"> </w:t>
      </w:r>
      <w:r>
        <w:t>a</w:t>
      </w:r>
      <w:r>
        <w:rPr>
          <w:spacing w:val="-1"/>
        </w:rPr>
        <w:t xml:space="preserve"> </w:t>
      </w:r>
      <w:r>
        <w:t>comprehensive</w:t>
      </w:r>
      <w:r>
        <w:rPr>
          <w:spacing w:val="-1"/>
        </w:rPr>
        <w:t xml:space="preserve"> </w:t>
      </w:r>
      <w:r>
        <w:t>review</w:t>
      </w:r>
      <w:r>
        <w:rPr>
          <w:spacing w:val="-3"/>
        </w:rPr>
        <w:t xml:space="preserve"> </w:t>
      </w:r>
      <w:r>
        <w:t>of</w:t>
      </w:r>
      <w:r>
        <w:rPr>
          <w:spacing w:val="-1"/>
        </w:rPr>
        <w:t xml:space="preserve"> </w:t>
      </w:r>
      <w:r>
        <w:t>existing</w:t>
      </w:r>
      <w:r>
        <w:rPr>
          <w:spacing w:val="-3"/>
        </w:rPr>
        <w:t xml:space="preserve"> </w:t>
      </w:r>
      <w:r>
        <w:t>literature</w:t>
      </w:r>
      <w:r>
        <w:rPr>
          <w:spacing w:val="-3"/>
        </w:rPr>
        <w:t xml:space="preserve"> </w:t>
      </w:r>
      <w:r>
        <w:t>on</w:t>
      </w:r>
      <w:r>
        <w:rPr>
          <w:spacing w:val="-2"/>
        </w:rPr>
        <w:t xml:space="preserve"> </w:t>
      </w:r>
      <w:r>
        <w:t>the</w:t>
      </w:r>
      <w:r>
        <w:rPr>
          <w:spacing w:val="-3"/>
        </w:rPr>
        <w:t xml:space="preserve"> </w:t>
      </w:r>
      <w:r>
        <w:t>quality of</w:t>
      </w:r>
      <w:r>
        <w:rPr>
          <w:spacing w:val="-1"/>
        </w:rPr>
        <w:t xml:space="preserve"> </w:t>
      </w:r>
      <w:r>
        <w:t>borehole</w:t>
      </w:r>
      <w:r>
        <w:rPr>
          <w:spacing w:val="-1"/>
        </w:rPr>
        <w:t xml:space="preserve"> </w:t>
      </w:r>
      <w:r>
        <w:t>water</w:t>
      </w:r>
      <w:r>
        <w:rPr>
          <w:spacing w:val="-1"/>
        </w:rPr>
        <w:t xml:space="preserve"> </w:t>
      </w:r>
      <w:r>
        <w:t>in</w:t>
      </w:r>
      <w:r>
        <w:rPr>
          <w:spacing w:val="-2"/>
        </w:rPr>
        <w:t xml:space="preserve"> </w:t>
      </w:r>
      <w:r>
        <w:t>Ilorin</w:t>
      </w:r>
      <w:r>
        <w:rPr>
          <w:spacing w:val="-3"/>
        </w:rPr>
        <w:t xml:space="preserve"> </w:t>
      </w:r>
      <w:r>
        <w:t>South. It explores the physicochemical and microbiological parameters used in water quality assessment, the sources of contamination, potential health effects of consuming contaminated water, and the regulatory standards guiding water safety in Nigeria and globally. This review is vital for understanding the scope and depth of the issue and forms the basis for the methodology and findings presented in subsequent chapters.</w:t>
      </w:r>
    </w:p>
    <w:p w14:paraId="1E842394" w14:textId="77777777" w:rsidR="0025349E" w:rsidRDefault="00893EAB">
      <w:pPr>
        <w:pStyle w:val="Heading4"/>
        <w:numPr>
          <w:ilvl w:val="1"/>
          <w:numId w:val="14"/>
        </w:numPr>
        <w:tabs>
          <w:tab w:val="left" w:pos="494"/>
        </w:tabs>
        <w:spacing w:before="165"/>
      </w:pPr>
      <w:r>
        <w:t>Overview</w:t>
      </w:r>
      <w:r>
        <w:rPr>
          <w:spacing w:val="-1"/>
        </w:rPr>
        <w:t xml:space="preserve"> </w:t>
      </w:r>
      <w:r>
        <w:t>of Borehole</w:t>
      </w:r>
      <w:r>
        <w:rPr>
          <w:spacing w:val="-1"/>
        </w:rPr>
        <w:t xml:space="preserve"> </w:t>
      </w:r>
      <w:r>
        <w:t>Water</w:t>
      </w:r>
      <w:r>
        <w:rPr>
          <w:spacing w:val="-3"/>
        </w:rPr>
        <w:t xml:space="preserve"> </w:t>
      </w:r>
      <w:r>
        <w:t>Quality</w:t>
      </w:r>
      <w:r>
        <w:rPr>
          <w:spacing w:val="-1"/>
        </w:rPr>
        <w:t xml:space="preserve"> </w:t>
      </w:r>
      <w:r>
        <w:t>in</w:t>
      </w:r>
      <w:r>
        <w:rPr>
          <w:spacing w:val="-1"/>
        </w:rPr>
        <w:t xml:space="preserve"> </w:t>
      </w:r>
      <w:r>
        <w:t>Ilorin</w:t>
      </w:r>
      <w:r>
        <w:rPr>
          <w:spacing w:val="-1"/>
        </w:rPr>
        <w:t xml:space="preserve"> </w:t>
      </w:r>
      <w:r>
        <w:rPr>
          <w:spacing w:val="-2"/>
        </w:rPr>
        <w:t>South</w:t>
      </w:r>
    </w:p>
    <w:p w14:paraId="4E55BA2F" w14:textId="77777777" w:rsidR="0025349E" w:rsidRDefault="0025349E">
      <w:pPr>
        <w:pStyle w:val="BodyText"/>
        <w:spacing w:before="81"/>
        <w:rPr>
          <w:rFonts w:ascii="Times New Roman"/>
          <w:b/>
          <w:sz w:val="24"/>
        </w:rPr>
      </w:pPr>
    </w:p>
    <w:p w14:paraId="49D4799C" w14:textId="77777777" w:rsidR="0025349E" w:rsidRDefault="00893EAB">
      <w:pPr>
        <w:pStyle w:val="BodyText"/>
        <w:spacing w:line="360" w:lineRule="auto"/>
        <w:ind w:left="119" w:right="96"/>
        <w:jc w:val="both"/>
      </w:pPr>
      <w:r>
        <w:t>Borehole</w:t>
      </w:r>
      <w:r>
        <w:rPr>
          <w:spacing w:val="-1"/>
        </w:rPr>
        <w:t xml:space="preserve"> </w:t>
      </w:r>
      <w:r>
        <w:t>water</w:t>
      </w:r>
      <w:r>
        <w:rPr>
          <w:spacing w:val="-1"/>
        </w:rPr>
        <w:t xml:space="preserve"> </w:t>
      </w:r>
      <w:r>
        <w:t>in</w:t>
      </w:r>
      <w:r>
        <w:rPr>
          <w:spacing w:val="-2"/>
        </w:rPr>
        <w:t xml:space="preserve"> </w:t>
      </w:r>
      <w:r>
        <w:t>Ilorin</w:t>
      </w:r>
      <w:r>
        <w:rPr>
          <w:spacing w:val="-3"/>
        </w:rPr>
        <w:t xml:space="preserve"> </w:t>
      </w:r>
      <w:r>
        <w:t>South</w:t>
      </w:r>
      <w:r>
        <w:rPr>
          <w:spacing w:val="-1"/>
        </w:rPr>
        <w:t xml:space="preserve"> </w:t>
      </w:r>
      <w:r>
        <w:t>is</w:t>
      </w:r>
      <w:r>
        <w:rPr>
          <w:spacing w:val="-1"/>
        </w:rPr>
        <w:t xml:space="preserve"> </w:t>
      </w:r>
      <w:r>
        <w:t>widely</w:t>
      </w:r>
      <w:r>
        <w:rPr>
          <w:spacing w:val="-1"/>
        </w:rPr>
        <w:t xml:space="preserve"> </w:t>
      </w:r>
      <w:r>
        <w:t>regarded</w:t>
      </w:r>
      <w:r>
        <w:rPr>
          <w:spacing w:val="-1"/>
        </w:rPr>
        <w:t xml:space="preserve"> </w:t>
      </w:r>
      <w:r>
        <w:t>as</w:t>
      </w:r>
      <w:r>
        <w:rPr>
          <w:spacing w:val="-1"/>
        </w:rPr>
        <w:t xml:space="preserve"> </w:t>
      </w:r>
      <w:r>
        <w:t>a</w:t>
      </w:r>
      <w:r>
        <w:rPr>
          <w:spacing w:val="-1"/>
        </w:rPr>
        <w:t xml:space="preserve"> </w:t>
      </w:r>
      <w:r>
        <w:t>more</w:t>
      </w:r>
      <w:r>
        <w:rPr>
          <w:spacing w:val="-1"/>
        </w:rPr>
        <w:t xml:space="preserve"> </w:t>
      </w:r>
      <w:r>
        <w:t>dependable</w:t>
      </w:r>
      <w:r>
        <w:rPr>
          <w:spacing w:val="-1"/>
        </w:rPr>
        <w:t xml:space="preserve"> </w:t>
      </w:r>
      <w:r>
        <w:t>alternative</w:t>
      </w:r>
      <w:r>
        <w:rPr>
          <w:spacing w:val="-1"/>
        </w:rPr>
        <w:t xml:space="preserve"> </w:t>
      </w:r>
      <w:r>
        <w:t>to surface</w:t>
      </w:r>
      <w:r>
        <w:rPr>
          <w:spacing w:val="-1"/>
        </w:rPr>
        <w:t xml:space="preserve"> </w:t>
      </w:r>
      <w:r>
        <w:t>water</w:t>
      </w:r>
      <w:r>
        <w:rPr>
          <w:spacing w:val="-1"/>
        </w:rPr>
        <w:t xml:space="preserve"> </w:t>
      </w:r>
      <w:r>
        <w:t>and</w:t>
      </w:r>
      <w:r>
        <w:rPr>
          <w:spacing w:val="-2"/>
        </w:rPr>
        <w:t xml:space="preserve"> </w:t>
      </w:r>
      <w:r>
        <w:t>municipal</w:t>
      </w:r>
      <w:r>
        <w:rPr>
          <w:spacing w:val="-1"/>
        </w:rPr>
        <w:t xml:space="preserve"> </w:t>
      </w:r>
      <w:r>
        <w:t>water supply due to frequent interruptions in the public water supply system. However, recent investigations have raised concerns about its quality. Researchers have reported varying levels of contamination in borehole water across different neighborhoods in</w:t>
      </w:r>
      <w:r>
        <w:rPr>
          <w:spacing w:val="-1"/>
        </w:rPr>
        <w:t xml:space="preserve"> </w:t>
      </w:r>
      <w:r>
        <w:t>Ilorin</w:t>
      </w:r>
      <w:r>
        <w:rPr>
          <w:spacing w:val="-1"/>
        </w:rPr>
        <w:t xml:space="preserve"> </w:t>
      </w:r>
      <w:r>
        <w:t>South, attributed</w:t>
      </w:r>
      <w:r>
        <w:rPr>
          <w:spacing w:val="-3"/>
        </w:rPr>
        <w:t xml:space="preserve"> </w:t>
      </w:r>
      <w:r>
        <w:t>to</w:t>
      </w:r>
      <w:r>
        <w:rPr>
          <w:spacing w:val="-1"/>
        </w:rPr>
        <w:t xml:space="preserve"> </w:t>
      </w:r>
      <w:r>
        <w:t>both</w:t>
      </w:r>
      <w:r>
        <w:rPr>
          <w:spacing w:val="-2"/>
        </w:rPr>
        <w:t xml:space="preserve"> </w:t>
      </w:r>
      <w:r>
        <w:t>anthropogenic</w:t>
      </w:r>
      <w:r>
        <w:rPr>
          <w:spacing w:val="-2"/>
        </w:rPr>
        <w:t xml:space="preserve"> </w:t>
      </w:r>
      <w:r>
        <w:t>and natural causes. These include inadequate sanitation facilities,</w:t>
      </w:r>
      <w:r>
        <w:rPr>
          <w:spacing w:val="-3"/>
        </w:rPr>
        <w:t xml:space="preserve"> </w:t>
      </w:r>
      <w:r>
        <w:t>proximity</w:t>
      </w:r>
      <w:r>
        <w:rPr>
          <w:spacing w:val="-3"/>
        </w:rPr>
        <w:t xml:space="preserve"> </w:t>
      </w:r>
      <w:r>
        <w:t>to</w:t>
      </w:r>
      <w:r>
        <w:rPr>
          <w:spacing w:val="-3"/>
        </w:rPr>
        <w:t xml:space="preserve"> </w:t>
      </w:r>
      <w:r>
        <w:t>septic</w:t>
      </w:r>
      <w:r>
        <w:rPr>
          <w:spacing w:val="-1"/>
        </w:rPr>
        <w:t xml:space="preserve"> </w:t>
      </w:r>
      <w:r>
        <w:t>systems,</w:t>
      </w:r>
      <w:r>
        <w:rPr>
          <w:spacing w:val="-4"/>
        </w:rPr>
        <w:t xml:space="preserve"> </w:t>
      </w:r>
      <w:r>
        <w:t>poor</w:t>
      </w:r>
      <w:r>
        <w:rPr>
          <w:spacing w:val="-4"/>
        </w:rPr>
        <w:t xml:space="preserve"> </w:t>
      </w:r>
      <w:r>
        <w:t>well</w:t>
      </w:r>
      <w:r>
        <w:rPr>
          <w:spacing w:val="-4"/>
        </w:rPr>
        <w:t xml:space="preserve"> </w:t>
      </w:r>
      <w:r>
        <w:t>construction,</w:t>
      </w:r>
      <w:r>
        <w:rPr>
          <w:spacing w:val="-1"/>
        </w:rPr>
        <w:t xml:space="preserve"> </w:t>
      </w:r>
      <w:r>
        <w:t>industrial</w:t>
      </w:r>
      <w:r>
        <w:rPr>
          <w:spacing w:val="-4"/>
        </w:rPr>
        <w:t xml:space="preserve"> </w:t>
      </w:r>
      <w:r>
        <w:t>activities,</w:t>
      </w:r>
      <w:r>
        <w:rPr>
          <w:spacing w:val="-5"/>
        </w:rPr>
        <w:t xml:space="preserve"> </w:t>
      </w:r>
      <w:r>
        <w:t>and</w:t>
      </w:r>
      <w:r>
        <w:rPr>
          <w:spacing w:val="-2"/>
        </w:rPr>
        <w:t xml:space="preserve"> </w:t>
      </w:r>
      <w:r>
        <w:t>the</w:t>
      </w:r>
      <w:r>
        <w:rPr>
          <w:spacing w:val="-1"/>
        </w:rPr>
        <w:t xml:space="preserve"> </w:t>
      </w:r>
      <w:r>
        <w:t>geological</w:t>
      </w:r>
      <w:r>
        <w:rPr>
          <w:spacing w:val="-4"/>
        </w:rPr>
        <w:t xml:space="preserve"> </w:t>
      </w:r>
      <w:r>
        <w:t>characteristics</w:t>
      </w:r>
      <w:r>
        <w:rPr>
          <w:spacing w:val="-4"/>
        </w:rPr>
        <w:t xml:space="preserve"> </w:t>
      </w:r>
      <w:r>
        <w:t>of the area. For instance,</w:t>
      </w:r>
      <w:r>
        <w:rPr>
          <w:spacing w:val="-1"/>
        </w:rPr>
        <w:t xml:space="preserve"> </w:t>
      </w:r>
      <w:proofErr w:type="spellStart"/>
      <w:r>
        <w:t>Aremu</w:t>
      </w:r>
      <w:proofErr w:type="spellEnd"/>
      <w:r>
        <w:rPr>
          <w:spacing w:val="-5"/>
        </w:rPr>
        <w:t xml:space="preserve"> </w:t>
      </w:r>
      <w:r>
        <w:t>et</w:t>
      </w:r>
      <w:r>
        <w:rPr>
          <w:spacing w:val="-1"/>
        </w:rPr>
        <w:t xml:space="preserve"> </w:t>
      </w:r>
      <w:r>
        <w:t>al. (2019)</w:t>
      </w:r>
      <w:r>
        <w:rPr>
          <w:spacing w:val="-1"/>
        </w:rPr>
        <w:t xml:space="preserve"> </w:t>
      </w:r>
      <w:r>
        <w:t>conducted a</w:t>
      </w:r>
      <w:r>
        <w:rPr>
          <w:spacing w:val="-1"/>
        </w:rPr>
        <w:t xml:space="preserve"> </w:t>
      </w:r>
      <w:r>
        <w:t>study showing</w:t>
      </w:r>
      <w:r>
        <w:rPr>
          <w:spacing w:val="-3"/>
        </w:rPr>
        <w:t xml:space="preserve"> </w:t>
      </w:r>
      <w:r>
        <w:t>that</w:t>
      </w:r>
      <w:r>
        <w:rPr>
          <w:spacing w:val="-1"/>
        </w:rPr>
        <w:t xml:space="preserve"> </w:t>
      </w:r>
      <w:r>
        <w:t>some boreholes</w:t>
      </w:r>
      <w:r>
        <w:rPr>
          <w:spacing w:val="-1"/>
        </w:rPr>
        <w:t xml:space="preserve"> </w:t>
      </w:r>
      <w:r>
        <w:t>contained</w:t>
      </w:r>
      <w:r>
        <w:rPr>
          <w:spacing w:val="-1"/>
        </w:rPr>
        <w:t xml:space="preserve"> </w:t>
      </w:r>
      <w:r>
        <w:t>concentrations</w:t>
      </w:r>
      <w:r>
        <w:rPr>
          <w:spacing w:val="-1"/>
        </w:rPr>
        <w:t xml:space="preserve"> </w:t>
      </w:r>
      <w:r>
        <w:t>of</w:t>
      </w:r>
      <w:r>
        <w:rPr>
          <w:spacing w:val="-1"/>
        </w:rPr>
        <w:t xml:space="preserve"> </w:t>
      </w:r>
      <w:r>
        <w:t>lead and</w:t>
      </w:r>
      <w:r>
        <w:rPr>
          <w:spacing w:val="-4"/>
        </w:rPr>
        <w:t xml:space="preserve"> </w:t>
      </w:r>
      <w:r>
        <w:t>nitrate</w:t>
      </w:r>
      <w:r>
        <w:rPr>
          <w:spacing w:val="-3"/>
        </w:rPr>
        <w:t xml:space="preserve"> </w:t>
      </w:r>
      <w:r>
        <w:t>above</w:t>
      </w:r>
      <w:r>
        <w:rPr>
          <w:spacing w:val="-5"/>
        </w:rPr>
        <w:t xml:space="preserve"> </w:t>
      </w:r>
      <w:r>
        <w:t>the</w:t>
      </w:r>
      <w:r>
        <w:rPr>
          <w:spacing w:val="-3"/>
        </w:rPr>
        <w:t xml:space="preserve"> </w:t>
      </w:r>
      <w:r>
        <w:t>permissible</w:t>
      </w:r>
      <w:r>
        <w:rPr>
          <w:spacing w:val="-3"/>
        </w:rPr>
        <w:t xml:space="preserve"> </w:t>
      </w:r>
      <w:r>
        <w:t>limits</w:t>
      </w:r>
      <w:r>
        <w:rPr>
          <w:spacing w:val="-3"/>
        </w:rPr>
        <w:t xml:space="preserve"> </w:t>
      </w:r>
      <w:r>
        <w:t>set</w:t>
      </w:r>
      <w:r>
        <w:rPr>
          <w:spacing w:val="-3"/>
        </w:rPr>
        <w:t xml:space="preserve"> </w:t>
      </w:r>
      <w:r>
        <w:t>by</w:t>
      </w:r>
      <w:r>
        <w:rPr>
          <w:spacing w:val="-5"/>
        </w:rPr>
        <w:t xml:space="preserve"> </w:t>
      </w:r>
      <w:r>
        <w:t>WHO</w:t>
      </w:r>
      <w:r>
        <w:rPr>
          <w:spacing w:val="-4"/>
        </w:rPr>
        <w:t xml:space="preserve"> </w:t>
      </w:r>
      <w:r>
        <w:t>and</w:t>
      </w:r>
      <w:r>
        <w:rPr>
          <w:spacing w:val="-4"/>
        </w:rPr>
        <w:t xml:space="preserve"> </w:t>
      </w:r>
      <w:r>
        <w:t>SON.</w:t>
      </w:r>
      <w:r>
        <w:rPr>
          <w:spacing w:val="-4"/>
        </w:rPr>
        <w:t xml:space="preserve"> </w:t>
      </w:r>
      <w:r>
        <w:t>Such</w:t>
      </w:r>
      <w:r>
        <w:rPr>
          <w:spacing w:val="-4"/>
        </w:rPr>
        <w:t xml:space="preserve"> </w:t>
      </w:r>
      <w:r>
        <w:t>findings</w:t>
      </w:r>
      <w:r>
        <w:rPr>
          <w:spacing w:val="-3"/>
        </w:rPr>
        <w:t xml:space="preserve"> </w:t>
      </w:r>
      <w:r>
        <w:t>highlight</w:t>
      </w:r>
      <w:r>
        <w:rPr>
          <w:spacing w:val="-3"/>
        </w:rPr>
        <w:t xml:space="preserve"> </w:t>
      </w:r>
      <w:r>
        <w:t>the</w:t>
      </w:r>
      <w:r>
        <w:rPr>
          <w:spacing w:val="-3"/>
        </w:rPr>
        <w:t xml:space="preserve"> </w:t>
      </w:r>
      <w:r>
        <w:t>need</w:t>
      </w:r>
      <w:r>
        <w:rPr>
          <w:spacing w:val="-4"/>
        </w:rPr>
        <w:t xml:space="preserve"> </w:t>
      </w:r>
      <w:r>
        <w:t>for</w:t>
      </w:r>
      <w:r>
        <w:rPr>
          <w:spacing w:val="-3"/>
        </w:rPr>
        <w:t xml:space="preserve"> </w:t>
      </w:r>
      <w:r>
        <w:t>regular</w:t>
      </w:r>
      <w:r>
        <w:rPr>
          <w:spacing w:val="-4"/>
        </w:rPr>
        <w:t xml:space="preserve"> </w:t>
      </w:r>
      <w:r>
        <w:t>monitoring</w:t>
      </w:r>
      <w:r>
        <w:rPr>
          <w:spacing w:val="-4"/>
        </w:rPr>
        <w:t xml:space="preserve"> </w:t>
      </w:r>
      <w:r>
        <w:t>and enforcement of water safety standards.</w:t>
      </w:r>
    </w:p>
    <w:p w14:paraId="774A3C05" w14:textId="77777777" w:rsidR="0025349E" w:rsidRDefault="00893EAB">
      <w:pPr>
        <w:pStyle w:val="Heading4"/>
        <w:numPr>
          <w:ilvl w:val="1"/>
          <w:numId w:val="14"/>
        </w:numPr>
        <w:tabs>
          <w:tab w:val="left" w:pos="494"/>
        </w:tabs>
        <w:spacing w:before="164"/>
      </w:pPr>
      <w:r>
        <w:t>Physicochemical</w:t>
      </w:r>
      <w:r>
        <w:rPr>
          <w:spacing w:val="-4"/>
        </w:rPr>
        <w:t xml:space="preserve"> </w:t>
      </w:r>
      <w:r>
        <w:t>Parameters</w:t>
      </w:r>
      <w:r>
        <w:rPr>
          <w:spacing w:val="-2"/>
        </w:rPr>
        <w:t xml:space="preserve"> </w:t>
      </w:r>
      <w:r>
        <w:t>of</w:t>
      </w:r>
      <w:r>
        <w:rPr>
          <w:spacing w:val="-2"/>
        </w:rPr>
        <w:t xml:space="preserve"> </w:t>
      </w:r>
      <w:r>
        <w:t>Borehole</w:t>
      </w:r>
      <w:r>
        <w:rPr>
          <w:spacing w:val="-2"/>
        </w:rPr>
        <w:t xml:space="preserve"> Water</w:t>
      </w:r>
    </w:p>
    <w:p w14:paraId="75ED90A9" w14:textId="77777777" w:rsidR="0025349E" w:rsidRDefault="0025349E">
      <w:pPr>
        <w:pStyle w:val="BodyText"/>
        <w:spacing w:before="84"/>
        <w:rPr>
          <w:rFonts w:ascii="Times New Roman"/>
          <w:b/>
          <w:sz w:val="24"/>
        </w:rPr>
      </w:pPr>
    </w:p>
    <w:p w14:paraId="35D3A58C" w14:textId="77777777" w:rsidR="0025349E" w:rsidRDefault="00893EAB">
      <w:pPr>
        <w:pStyle w:val="Heading4"/>
        <w:numPr>
          <w:ilvl w:val="2"/>
          <w:numId w:val="14"/>
        </w:numPr>
        <w:tabs>
          <w:tab w:val="left" w:pos="674"/>
        </w:tabs>
      </w:pPr>
      <w:r>
        <w:rPr>
          <w:spacing w:val="-5"/>
        </w:rPr>
        <w:t>pH</w:t>
      </w:r>
    </w:p>
    <w:p w14:paraId="1382B2F8" w14:textId="77777777" w:rsidR="0025349E" w:rsidRDefault="0025349E">
      <w:pPr>
        <w:pStyle w:val="BodyText"/>
        <w:spacing w:before="120"/>
        <w:rPr>
          <w:rFonts w:ascii="Times New Roman"/>
          <w:b/>
          <w:sz w:val="24"/>
        </w:rPr>
      </w:pPr>
    </w:p>
    <w:p w14:paraId="18189609" w14:textId="77777777" w:rsidR="0025349E" w:rsidRDefault="00893EAB">
      <w:pPr>
        <w:pStyle w:val="BodyText"/>
        <w:spacing w:before="1" w:line="360" w:lineRule="auto"/>
        <w:ind w:left="119" w:right="95"/>
        <w:jc w:val="both"/>
      </w:pPr>
      <w:r>
        <w:t>The</w:t>
      </w:r>
      <w:r>
        <w:rPr>
          <w:spacing w:val="-3"/>
        </w:rPr>
        <w:t xml:space="preserve"> </w:t>
      </w:r>
      <w:r>
        <w:t>pH</w:t>
      </w:r>
      <w:r>
        <w:rPr>
          <w:spacing w:val="-4"/>
        </w:rPr>
        <w:t xml:space="preserve"> </w:t>
      </w:r>
      <w:r>
        <w:t>level</w:t>
      </w:r>
      <w:r>
        <w:rPr>
          <w:spacing w:val="-5"/>
        </w:rPr>
        <w:t xml:space="preserve"> </w:t>
      </w:r>
      <w:r>
        <w:t>of</w:t>
      </w:r>
      <w:r>
        <w:rPr>
          <w:spacing w:val="-6"/>
        </w:rPr>
        <w:t xml:space="preserve"> </w:t>
      </w:r>
      <w:r>
        <w:t>water</w:t>
      </w:r>
      <w:r>
        <w:rPr>
          <w:spacing w:val="-3"/>
        </w:rPr>
        <w:t xml:space="preserve"> </w:t>
      </w:r>
      <w:r>
        <w:t>is</w:t>
      </w:r>
      <w:r>
        <w:rPr>
          <w:spacing w:val="-4"/>
        </w:rPr>
        <w:t xml:space="preserve"> </w:t>
      </w:r>
      <w:r>
        <w:t>a</w:t>
      </w:r>
      <w:r>
        <w:rPr>
          <w:spacing w:val="-8"/>
        </w:rPr>
        <w:t xml:space="preserve"> </w:t>
      </w:r>
      <w:r>
        <w:t>measure</w:t>
      </w:r>
      <w:r>
        <w:rPr>
          <w:spacing w:val="-5"/>
        </w:rPr>
        <w:t xml:space="preserve"> </w:t>
      </w:r>
      <w:r>
        <w:t>of</w:t>
      </w:r>
      <w:r>
        <w:rPr>
          <w:spacing w:val="-3"/>
        </w:rPr>
        <w:t xml:space="preserve"> </w:t>
      </w:r>
      <w:r>
        <w:t>its</w:t>
      </w:r>
      <w:r>
        <w:rPr>
          <w:spacing w:val="-6"/>
        </w:rPr>
        <w:t xml:space="preserve"> </w:t>
      </w:r>
      <w:r>
        <w:t>hydrogen</w:t>
      </w:r>
      <w:r>
        <w:rPr>
          <w:spacing w:val="-4"/>
        </w:rPr>
        <w:t xml:space="preserve"> </w:t>
      </w:r>
      <w:r>
        <w:t>ion</w:t>
      </w:r>
      <w:r>
        <w:rPr>
          <w:spacing w:val="-4"/>
        </w:rPr>
        <w:t xml:space="preserve"> </w:t>
      </w:r>
      <w:r>
        <w:t>concentration</w:t>
      </w:r>
      <w:r>
        <w:rPr>
          <w:spacing w:val="-4"/>
        </w:rPr>
        <w:t xml:space="preserve"> </w:t>
      </w:r>
      <w:r>
        <w:t>and</w:t>
      </w:r>
      <w:r>
        <w:rPr>
          <w:spacing w:val="-4"/>
        </w:rPr>
        <w:t xml:space="preserve"> </w:t>
      </w:r>
      <w:r>
        <w:t>indicates</w:t>
      </w:r>
      <w:r>
        <w:rPr>
          <w:spacing w:val="-3"/>
        </w:rPr>
        <w:t xml:space="preserve"> </w:t>
      </w:r>
      <w:r>
        <w:t>whether</w:t>
      </w:r>
      <w:r>
        <w:rPr>
          <w:spacing w:val="-6"/>
        </w:rPr>
        <w:t xml:space="preserve"> </w:t>
      </w:r>
      <w:r>
        <w:t>water</w:t>
      </w:r>
      <w:r>
        <w:rPr>
          <w:spacing w:val="-3"/>
        </w:rPr>
        <w:t xml:space="preserve"> </w:t>
      </w:r>
      <w:r>
        <w:t>is</w:t>
      </w:r>
      <w:r>
        <w:rPr>
          <w:spacing w:val="-4"/>
        </w:rPr>
        <w:t xml:space="preserve"> </w:t>
      </w:r>
      <w:r>
        <w:t>acidic</w:t>
      </w:r>
      <w:r>
        <w:rPr>
          <w:spacing w:val="-6"/>
        </w:rPr>
        <w:t xml:space="preserve"> </w:t>
      </w:r>
      <w:r>
        <w:t>or</w:t>
      </w:r>
      <w:r>
        <w:rPr>
          <w:spacing w:val="-3"/>
        </w:rPr>
        <w:t xml:space="preserve"> </w:t>
      </w:r>
      <w:r>
        <w:t>alkaline.</w:t>
      </w:r>
      <w:r>
        <w:rPr>
          <w:spacing w:val="-3"/>
        </w:rPr>
        <w:t xml:space="preserve"> </w:t>
      </w:r>
      <w:r>
        <w:t>The acceptable range for drinking water, according to WHO, is between 6.5 and 8.5. Water with pH values outside this range may lead to corrosion of plumbing systems or scaling. In borehole water, low pH may result from acid rain, industrial emissions,</w:t>
      </w:r>
      <w:r>
        <w:rPr>
          <w:spacing w:val="-10"/>
        </w:rPr>
        <w:t xml:space="preserve"> </w:t>
      </w:r>
      <w:r>
        <w:t>or</w:t>
      </w:r>
      <w:r>
        <w:rPr>
          <w:spacing w:val="-11"/>
        </w:rPr>
        <w:t xml:space="preserve"> </w:t>
      </w:r>
      <w:r>
        <w:t>natural</w:t>
      </w:r>
      <w:r>
        <w:rPr>
          <w:spacing w:val="-11"/>
        </w:rPr>
        <w:t xml:space="preserve"> </w:t>
      </w:r>
      <w:r>
        <w:t>decomposition</w:t>
      </w:r>
      <w:r>
        <w:rPr>
          <w:spacing w:val="-11"/>
        </w:rPr>
        <w:t xml:space="preserve"> </w:t>
      </w:r>
      <w:r>
        <w:t>of</w:t>
      </w:r>
      <w:r>
        <w:rPr>
          <w:spacing w:val="-13"/>
        </w:rPr>
        <w:t xml:space="preserve"> </w:t>
      </w:r>
      <w:r>
        <w:t>organic</w:t>
      </w:r>
      <w:r>
        <w:rPr>
          <w:spacing w:val="-10"/>
        </w:rPr>
        <w:t xml:space="preserve"> </w:t>
      </w:r>
      <w:r>
        <w:t>matter.</w:t>
      </w:r>
      <w:r>
        <w:rPr>
          <w:spacing w:val="-9"/>
        </w:rPr>
        <w:t xml:space="preserve"> </w:t>
      </w:r>
      <w:r>
        <w:t>Studies</w:t>
      </w:r>
      <w:r>
        <w:rPr>
          <w:spacing w:val="-8"/>
        </w:rPr>
        <w:t xml:space="preserve"> </w:t>
      </w:r>
      <w:r>
        <w:t>in</w:t>
      </w:r>
      <w:r>
        <w:rPr>
          <w:spacing w:val="-12"/>
        </w:rPr>
        <w:t xml:space="preserve"> </w:t>
      </w:r>
      <w:r>
        <w:t>Ilorin</w:t>
      </w:r>
      <w:r>
        <w:rPr>
          <w:spacing w:val="-12"/>
        </w:rPr>
        <w:t xml:space="preserve"> </w:t>
      </w:r>
      <w:r>
        <w:t>South</w:t>
      </w:r>
      <w:r>
        <w:rPr>
          <w:spacing w:val="-11"/>
        </w:rPr>
        <w:t xml:space="preserve"> </w:t>
      </w:r>
      <w:r>
        <w:t>have</w:t>
      </w:r>
      <w:r>
        <w:rPr>
          <w:spacing w:val="-10"/>
        </w:rPr>
        <w:t xml:space="preserve"> </w:t>
      </w:r>
      <w:r>
        <w:t>reported</w:t>
      </w:r>
      <w:r>
        <w:rPr>
          <w:spacing w:val="-10"/>
        </w:rPr>
        <w:t xml:space="preserve"> </w:t>
      </w:r>
      <w:r>
        <w:t>slightly</w:t>
      </w:r>
      <w:r>
        <w:rPr>
          <w:spacing w:val="-9"/>
        </w:rPr>
        <w:t xml:space="preserve"> </w:t>
      </w:r>
      <w:r>
        <w:t>acidic</w:t>
      </w:r>
      <w:r>
        <w:rPr>
          <w:spacing w:val="-11"/>
        </w:rPr>
        <w:t xml:space="preserve"> </w:t>
      </w:r>
      <w:r>
        <w:t>borehole</w:t>
      </w:r>
      <w:r>
        <w:rPr>
          <w:spacing w:val="-10"/>
        </w:rPr>
        <w:t xml:space="preserve"> </w:t>
      </w:r>
      <w:r>
        <w:t>water, which could accelerate metal leaching from pipes, thus posing health risks.</w:t>
      </w:r>
    </w:p>
    <w:p w14:paraId="024084C1" w14:textId="77777777" w:rsidR="0025349E" w:rsidRDefault="00893EAB">
      <w:pPr>
        <w:pStyle w:val="Heading4"/>
        <w:numPr>
          <w:ilvl w:val="2"/>
          <w:numId w:val="14"/>
        </w:numPr>
        <w:tabs>
          <w:tab w:val="left" w:pos="674"/>
        </w:tabs>
        <w:spacing w:before="163"/>
      </w:pPr>
      <w:r>
        <w:rPr>
          <w:spacing w:val="-2"/>
        </w:rPr>
        <w:t>Turbidity</w:t>
      </w:r>
    </w:p>
    <w:p w14:paraId="00319D69" w14:textId="77777777" w:rsidR="0025349E" w:rsidRDefault="0025349E">
      <w:pPr>
        <w:pStyle w:val="BodyText"/>
        <w:spacing w:before="120"/>
        <w:rPr>
          <w:rFonts w:ascii="Times New Roman"/>
          <w:b/>
          <w:sz w:val="24"/>
        </w:rPr>
      </w:pPr>
    </w:p>
    <w:p w14:paraId="0A706897" w14:textId="77777777" w:rsidR="0025349E" w:rsidRDefault="00893EAB">
      <w:pPr>
        <w:pStyle w:val="BodyText"/>
        <w:spacing w:line="360" w:lineRule="auto"/>
        <w:ind w:left="119" w:right="99"/>
        <w:jc w:val="both"/>
      </w:pPr>
      <w:r>
        <w:t>Turbidity refers to the cloudiness of water caused by suspended particles, including silt, clay, organic matter, and microorganisms. High turbidity can protect harmful microorganisms from disinfection processes and is usually a sign of</w:t>
      </w:r>
    </w:p>
    <w:p w14:paraId="1569301C" w14:textId="77777777" w:rsidR="0025349E" w:rsidRDefault="0025349E">
      <w:pPr>
        <w:pStyle w:val="BodyText"/>
        <w:spacing w:line="360" w:lineRule="auto"/>
        <w:jc w:val="both"/>
        <w:sectPr w:rsidR="0025349E">
          <w:pgSz w:w="11910" w:h="16840"/>
          <w:pgMar w:top="1080" w:right="425" w:bottom="280" w:left="425" w:header="720" w:footer="720" w:gutter="0"/>
          <w:cols w:space="720"/>
        </w:sectPr>
      </w:pPr>
    </w:p>
    <w:p w14:paraId="7F6761CB" w14:textId="77777777" w:rsidR="0025349E" w:rsidRDefault="00893EAB">
      <w:pPr>
        <w:pStyle w:val="BodyText"/>
        <w:spacing w:before="27" w:line="360" w:lineRule="auto"/>
        <w:ind w:left="119" w:right="98"/>
        <w:jc w:val="both"/>
      </w:pPr>
      <w:r>
        <w:lastRenderedPageBreak/>
        <w:t>contamination. The acceptable limit for turbidity in drinking water is less than</w:t>
      </w:r>
      <w:r>
        <w:rPr>
          <w:spacing w:val="-3"/>
        </w:rPr>
        <w:t xml:space="preserve"> </w:t>
      </w:r>
      <w:r>
        <w:t>5 NTU. Studies have shown that boreholes close to unlined drainages and solid waste disposal sites in Ilorin South tend to have higher turbidity levels, making the water aesthetically unpleasing and potentially unsafe.</w:t>
      </w:r>
    </w:p>
    <w:p w14:paraId="3C1F9A05" w14:textId="77777777" w:rsidR="0025349E" w:rsidRDefault="00893EAB">
      <w:pPr>
        <w:pStyle w:val="Heading4"/>
        <w:numPr>
          <w:ilvl w:val="2"/>
          <w:numId w:val="14"/>
        </w:numPr>
        <w:tabs>
          <w:tab w:val="left" w:pos="674"/>
        </w:tabs>
        <w:spacing w:before="165"/>
      </w:pPr>
      <w:r>
        <w:t>Total</w:t>
      </w:r>
      <w:r>
        <w:rPr>
          <w:spacing w:val="-3"/>
        </w:rPr>
        <w:t xml:space="preserve"> </w:t>
      </w:r>
      <w:r>
        <w:t>Dissolved</w:t>
      </w:r>
      <w:r>
        <w:rPr>
          <w:spacing w:val="-1"/>
        </w:rPr>
        <w:t xml:space="preserve"> </w:t>
      </w:r>
      <w:r>
        <w:t>Solids</w:t>
      </w:r>
      <w:r>
        <w:rPr>
          <w:spacing w:val="-1"/>
        </w:rPr>
        <w:t xml:space="preserve"> </w:t>
      </w:r>
      <w:r>
        <w:rPr>
          <w:spacing w:val="-2"/>
        </w:rPr>
        <w:t>(TDS)</w:t>
      </w:r>
    </w:p>
    <w:p w14:paraId="236485AA" w14:textId="77777777" w:rsidR="0025349E" w:rsidRDefault="0025349E">
      <w:pPr>
        <w:pStyle w:val="BodyText"/>
        <w:spacing w:before="120"/>
        <w:rPr>
          <w:rFonts w:ascii="Times New Roman"/>
          <w:b/>
          <w:sz w:val="24"/>
        </w:rPr>
      </w:pPr>
    </w:p>
    <w:p w14:paraId="6268880C" w14:textId="77777777" w:rsidR="0025349E" w:rsidRDefault="00893EAB">
      <w:pPr>
        <w:pStyle w:val="BodyText"/>
        <w:spacing w:line="360" w:lineRule="auto"/>
        <w:ind w:left="119" w:right="96"/>
        <w:jc w:val="both"/>
      </w:pPr>
      <w:r>
        <w:t>TDS</w:t>
      </w:r>
      <w:r>
        <w:rPr>
          <w:spacing w:val="-12"/>
        </w:rPr>
        <w:t xml:space="preserve"> </w:t>
      </w:r>
      <w:r>
        <w:t>represents</w:t>
      </w:r>
      <w:r>
        <w:rPr>
          <w:spacing w:val="-13"/>
        </w:rPr>
        <w:t xml:space="preserve"> </w:t>
      </w:r>
      <w:r>
        <w:t>the</w:t>
      </w:r>
      <w:r>
        <w:rPr>
          <w:spacing w:val="-10"/>
        </w:rPr>
        <w:t xml:space="preserve"> </w:t>
      </w:r>
      <w:r>
        <w:t>total</w:t>
      </w:r>
      <w:r>
        <w:rPr>
          <w:spacing w:val="-11"/>
        </w:rPr>
        <w:t xml:space="preserve"> </w:t>
      </w:r>
      <w:r>
        <w:t>concentration</w:t>
      </w:r>
      <w:r>
        <w:rPr>
          <w:spacing w:val="-12"/>
        </w:rPr>
        <w:t xml:space="preserve"> </w:t>
      </w:r>
      <w:r>
        <w:t>of</w:t>
      </w:r>
      <w:r>
        <w:rPr>
          <w:spacing w:val="-12"/>
        </w:rPr>
        <w:t xml:space="preserve"> </w:t>
      </w:r>
      <w:r>
        <w:t>dissolved</w:t>
      </w:r>
      <w:r>
        <w:rPr>
          <w:spacing w:val="-12"/>
        </w:rPr>
        <w:t xml:space="preserve"> </w:t>
      </w:r>
      <w:r>
        <w:t>substances</w:t>
      </w:r>
      <w:r>
        <w:rPr>
          <w:spacing w:val="-11"/>
        </w:rPr>
        <w:t xml:space="preserve"> </w:t>
      </w:r>
      <w:r>
        <w:t>in</w:t>
      </w:r>
      <w:r>
        <w:rPr>
          <w:spacing w:val="-13"/>
        </w:rPr>
        <w:t xml:space="preserve"> </w:t>
      </w:r>
      <w:r>
        <w:t>water,</w:t>
      </w:r>
      <w:r>
        <w:rPr>
          <w:spacing w:val="-10"/>
        </w:rPr>
        <w:t xml:space="preserve"> </w:t>
      </w:r>
      <w:r>
        <w:t>including</w:t>
      </w:r>
      <w:r>
        <w:rPr>
          <w:spacing w:val="-12"/>
        </w:rPr>
        <w:t xml:space="preserve"> </w:t>
      </w:r>
      <w:r>
        <w:t>minerals,</w:t>
      </w:r>
      <w:r>
        <w:rPr>
          <w:spacing w:val="-12"/>
        </w:rPr>
        <w:t xml:space="preserve"> </w:t>
      </w:r>
      <w:r>
        <w:t>salts,</w:t>
      </w:r>
      <w:r>
        <w:rPr>
          <w:spacing w:val="-11"/>
        </w:rPr>
        <w:t xml:space="preserve"> </w:t>
      </w:r>
      <w:r>
        <w:t>and</w:t>
      </w:r>
      <w:r>
        <w:rPr>
          <w:spacing w:val="-12"/>
        </w:rPr>
        <w:t xml:space="preserve"> </w:t>
      </w:r>
      <w:r>
        <w:t>organic</w:t>
      </w:r>
      <w:r>
        <w:rPr>
          <w:spacing w:val="-11"/>
        </w:rPr>
        <w:t xml:space="preserve"> </w:t>
      </w:r>
      <w:r>
        <w:t>matter.</w:t>
      </w:r>
      <w:r>
        <w:rPr>
          <w:spacing w:val="-12"/>
        </w:rPr>
        <w:t xml:space="preserve"> </w:t>
      </w:r>
      <w:r>
        <w:t>High TDS</w:t>
      </w:r>
      <w:r>
        <w:rPr>
          <w:spacing w:val="-6"/>
        </w:rPr>
        <w:t xml:space="preserve"> </w:t>
      </w:r>
      <w:r>
        <w:t>can</w:t>
      </w:r>
      <w:r>
        <w:rPr>
          <w:spacing w:val="-9"/>
        </w:rPr>
        <w:t xml:space="preserve"> </w:t>
      </w:r>
      <w:r>
        <w:t>affect</w:t>
      </w:r>
      <w:r>
        <w:rPr>
          <w:spacing w:val="-5"/>
        </w:rPr>
        <w:t xml:space="preserve"> </w:t>
      </w:r>
      <w:r>
        <w:t>the</w:t>
      </w:r>
      <w:r>
        <w:rPr>
          <w:spacing w:val="-8"/>
        </w:rPr>
        <w:t xml:space="preserve"> </w:t>
      </w:r>
      <w:r>
        <w:t>taste</w:t>
      </w:r>
      <w:r>
        <w:rPr>
          <w:spacing w:val="-7"/>
        </w:rPr>
        <w:t xml:space="preserve"> </w:t>
      </w:r>
      <w:r>
        <w:t>of</w:t>
      </w:r>
      <w:r>
        <w:rPr>
          <w:spacing w:val="-8"/>
        </w:rPr>
        <w:t xml:space="preserve"> </w:t>
      </w:r>
      <w:r>
        <w:t>water</w:t>
      </w:r>
      <w:r>
        <w:rPr>
          <w:spacing w:val="-8"/>
        </w:rPr>
        <w:t xml:space="preserve"> </w:t>
      </w:r>
      <w:r>
        <w:t>and</w:t>
      </w:r>
      <w:r>
        <w:rPr>
          <w:spacing w:val="-6"/>
        </w:rPr>
        <w:t xml:space="preserve"> </w:t>
      </w:r>
      <w:r>
        <w:t>lead</w:t>
      </w:r>
      <w:r>
        <w:rPr>
          <w:spacing w:val="-6"/>
        </w:rPr>
        <w:t xml:space="preserve"> </w:t>
      </w:r>
      <w:r>
        <w:t>to</w:t>
      </w:r>
      <w:r>
        <w:rPr>
          <w:spacing w:val="-7"/>
        </w:rPr>
        <w:t xml:space="preserve"> </w:t>
      </w:r>
      <w:r>
        <w:t>scaling</w:t>
      </w:r>
      <w:r>
        <w:rPr>
          <w:spacing w:val="-6"/>
        </w:rPr>
        <w:t xml:space="preserve"> </w:t>
      </w:r>
      <w:r>
        <w:t>in</w:t>
      </w:r>
      <w:r>
        <w:rPr>
          <w:spacing w:val="-9"/>
        </w:rPr>
        <w:t xml:space="preserve"> </w:t>
      </w:r>
      <w:r>
        <w:t>household</w:t>
      </w:r>
      <w:r>
        <w:rPr>
          <w:spacing w:val="-7"/>
        </w:rPr>
        <w:t xml:space="preserve"> </w:t>
      </w:r>
      <w:r>
        <w:t>appliances.</w:t>
      </w:r>
      <w:r>
        <w:rPr>
          <w:spacing w:val="-8"/>
        </w:rPr>
        <w:t xml:space="preserve"> </w:t>
      </w:r>
      <w:r>
        <w:t>While</w:t>
      </w:r>
      <w:r>
        <w:rPr>
          <w:spacing w:val="-5"/>
        </w:rPr>
        <w:t xml:space="preserve"> </w:t>
      </w:r>
      <w:r>
        <w:t>WHO</w:t>
      </w:r>
      <w:r>
        <w:rPr>
          <w:spacing w:val="-8"/>
        </w:rPr>
        <w:t xml:space="preserve"> </w:t>
      </w:r>
      <w:r>
        <w:t>recommends</w:t>
      </w:r>
      <w:r>
        <w:rPr>
          <w:spacing w:val="-6"/>
        </w:rPr>
        <w:t xml:space="preserve"> </w:t>
      </w:r>
      <w:r>
        <w:t>a</w:t>
      </w:r>
      <w:r>
        <w:rPr>
          <w:spacing w:val="-8"/>
        </w:rPr>
        <w:t xml:space="preserve"> </w:t>
      </w:r>
      <w:r>
        <w:t>maximum</w:t>
      </w:r>
      <w:r>
        <w:rPr>
          <w:spacing w:val="-7"/>
        </w:rPr>
        <w:t xml:space="preserve"> </w:t>
      </w:r>
      <w:r>
        <w:t>of</w:t>
      </w:r>
      <w:r>
        <w:rPr>
          <w:spacing w:val="-6"/>
        </w:rPr>
        <w:t xml:space="preserve"> </w:t>
      </w:r>
      <w:r>
        <w:t>500 mg/L for TDS in drinking water, values up to 1000 mg/L may still be considered acceptable in some cases. Elevated TDS levels</w:t>
      </w:r>
      <w:r>
        <w:rPr>
          <w:spacing w:val="-11"/>
        </w:rPr>
        <w:t xml:space="preserve"> </w:t>
      </w:r>
      <w:r>
        <w:t>have</w:t>
      </w:r>
      <w:r>
        <w:rPr>
          <w:spacing w:val="-10"/>
        </w:rPr>
        <w:t xml:space="preserve"> </w:t>
      </w:r>
      <w:r>
        <w:t>been</w:t>
      </w:r>
      <w:r>
        <w:rPr>
          <w:spacing w:val="-11"/>
        </w:rPr>
        <w:t xml:space="preserve"> </w:t>
      </w:r>
      <w:r>
        <w:t>observed</w:t>
      </w:r>
      <w:r>
        <w:rPr>
          <w:spacing w:val="-11"/>
        </w:rPr>
        <w:t xml:space="preserve"> </w:t>
      </w:r>
      <w:r>
        <w:t>in</w:t>
      </w:r>
      <w:r>
        <w:rPr>
          <w:spacing w:val="-12"/>
        </w:rPr>
        <w:t xml:space="preserve"> </w:t>
      </w:r>
      <w:r>
        <w:t>boreholes</w:t>
      </w:r>
      <w:r>
        <w:rPr>
          <w:spacing w:val="-10"/>
        </w:rPr>
        <w:t xml:space="preserve"> </w:t>
      </w:r>
      <w:r>
        <w:t>near</w:t>
      </w:r>
      <w:r>
        <w:rPr>
          <w:spacing w:val="-10"/>
        </w:rPr>
        <w:t xml:space="preserve"> </w:t>
      </w:r>
      <w:r>
        <w:t>agricultural</w:t>
      </w:r>
      <w:r>
        <w:rPr>
          <w:spacing w:val="-11"/>
        </w:rPr>
        <w:t xml:space="preserve"> </w:t>
      </w:r>
      <w:r>
        <w:t>lands,</w:t>
      </w:r>
      <w:r>
        <w:rPr>
          <w:spacing w:val="-10"/>
        </w:rPr>
        <w:t xml:space="preserve"> </w:t>
      </w:r>
      <w:r>
        <w:t>indicating</w:t>
      </w:r>
      <w:r>
        <w:rPr>
          <w:spacing w:val="-11"/>
        </w:rPr>
        <w:t xml:space="preserve"> </w:t>
      </w:r>
      <w:r>
        <w:t>possible</w:t>
      </w:r>
      <w:r>
        <w:rPr>
          <w:spacing w:val="-13"/>
        </w:rPr>
        <w:t xml:space="preserve"> </w:t>
      </w:r>
      <w:r>
        <w:t>infiltration</w:t>
      </w:r>
      <w:r>
        <w:rPr>
          <w:spacing w:val="-13"/>
        </w:rPr>
        <w:t xml:space="preserve"> </w:t>
      </w:r>
      <w:r>
        <w:t>of</w:t>
      </w:r>
      <w:r>
        <w:rPr>
          <w:spacing w:val="-10"/>
        </w:rPr>
        <w:t xml:space="preserve"> </w:t>
      </w:r>
      <w:r>
        <w:t>fertilizers</w:t>
      </w:r>
      <w:r>
        <w:rPr>
          <w:spacing w:val="-13"/>
        </w:rPr>
        <w:t xml:space="preserve"> </w:t>
      </w:r>
      <w:r>
        <w:t>or</w:t>
      </w:r>
      <w:r>
        <w:rPr>
          <w:spacing w:val="-10"/>
        </w:rPr>
        <w:t xml:space="preserve"> </w:t>
      </w:r>
      <w:r>
        <w:t>animal</w:t>
      </w:r>
      <w:r>
        <w:rPr>
          <w:spacing w:val="-11"/>
        </w:rPr>
        <w:t xml:space="preserve"> </w:t>
      </w:r>
      <w:r>
        <w:t>waste.</w:t>
      </w:r>
    </w:p>
    <w:p w14:paraId="5F382487" w14:textId="77777777" w:rsidR="0025349E" w:rsidRDefault="00893EAB">
      <w:pPr>
        <w:pStyle w:val="Heading4"/>
        <w:numPr>
          <w:ilvl w:val="2"/>
          <w:numId w:val="14"/>
        </w:numPr>
        <w:tabs>
          <w:tab w:val="left" w:pos="674"/>
        </w:tabs>
        <w:spacing w:before="162"/>
      </w:pPr>
      <w:r>
        <w:t>Electrical</w:t>
      </w:r>
      <w:r>
        <w:rPr>
          <w:spacing w:val="-2"/>
        </w:rPr>
        <w:t xml:space="preserve"> </w:t>
      </w:r>
      <w:r>
        <w:t>Conductivity</w:t>
      </w:r>
      <w:r>
        <w:rPr>
          <w:spacing w:val="-2"/>
        </w:rPr>
        <w:t xml:space="preserve"> </w:t>
      </w:r>
      <w:r>
        <w:rPr>
          <w:spacing w:val="-4"/>
        </w:rPr>
        <w:t>(EC)</w:t>
      </w:r>
    </w:p>
    <w:p w14:paraId="07DE25AA" w14:textId="77777777" w:rsidR="0025349E" w:rsidRDefault="0025349E">
      <w:pPr>
        <w:pStyle w:val="BodyText"/>
        <w:spacing w:before="121"/>
        <w:rPr>
          <w:rFonts w:ascii="Times New Roman"/>
          <w:b/>
          <w:sz w:val="24"/>
        </w:rPr>
      </w:pPr>
    </w:p>
    <w:p w14:paraId="70579D55" w14:textId="77777777" w:rsidR="0025349E" w:rsidRDefault="00893EAB">
      <w:pPr>
        <w:pStyle w:val="BodyText"/>
        <w:spacing w:line="360" w:lineRule="auto"/>
        <w:ind w:left="119" w:right="93"/>
        <w:jc w:val="both"/>
      </w:pPr>
      <w:r>
        <w:t>Electrical conductivity measures the water’s ability to conduct electric current, which depends on the concentration of ionic substances. Higher EC levels are usually associated with higher concentrations of dissolved salts. EC is a useful indicator of water salinity and mineralization. In Ilorin South, EC values are often elevated in low-lying areas and floodplains, suggesting possible interaction with saline water or leaching from surrounding soil.</w:t>
      </w:r>
    </w:p>
    <w:p w14:paraId="6C3BB705" w14:textId="77777777" w:rsidR="0025349E" w:rsidRDefault="00893EAB">
      <w:pPr>
        <w:pStyle w:val="Heading4"/>
        <w:numPr>
          <w:ilvl w:val="2"/>
          <w:numId w:val="14"/>
        </w:numPr>
        <w:tabs>
          <w:tab w:val="left" w:pos="674"/>
        </w:tabs>
        <w:spacing w:before="162"/>
      </w:pPr>
      <w:r>
        <w:t>Heavy</w:t>
      </w:r>
      <w:r>
        <w:rPr>
          <w:spacing w:val="-3"/>
        </w:rPr>
        <w:t xml:space="preserve"> </w:t>
      </w:r>
      <w:r>
        <w:t>Metals</w:t>
      </w:r>
      <w:r>
        <w:rPr>
          <w:spacing w:val="-2"/>
        </w:rPr>
        <w:t xml:space="preserve"> </w:t>
      </w:r>
      <w:r>
        <w:t>(Lead,</w:t>
      </w:r>
      <w:r>
        <w:rPr>
          <w:spacing w:val="-3"/>
        </w:rPr>
        <w:t xml:space="preserve"> </w:t>
      </w:r>
      <w:r>
        <w:t>Arsenic,</w:t>
      </w:r>
      <w:r>
        <w:rPr>
          <w:spacing w:val="-2"/>
        </w:rPr>
        <w:t xml:space="preserve"> </w:t>
      </w:r>
      <w:r>
        <w:t xml:space="preserve">Cadmium, </w:t>
      </w:r>
      <w:r>
        <w:rPr>
          <w:spacing w:val="-4"/>
        </w:rPr>
        <w:t>etc.)</w:t>
      </w:r>
    </w:p>
    <w:p w14:paraId="49E91F4C" w14:textId="77777777" w:rsidR="0025349E" w:rsidRDefault="0025349E">
      <w:pPr>
        <w:pStyle w:val="BodyText"/>
        <w:spacing w:before="120"/>
        <w:rPr>
          <w:rFonts w:ascii="Times New Roman"/>
          <w:b/>
          <w:sz w:val="24"/>
        </w:rPr>
      </w:pPr>
    </w:p>
    <w:p w14:paraId="0F62706B" w14:textId="77777777" w:rsidR="0025349E" w:rsidRDefault="00893EAB">
      <w:pPr>
        <w:pStyle w:val="BodyText"/>
        <w:spacing w:line="360" w:lineRule="auto"/>
        <w:ind w:left="119" w:right="94"/>
        <w:jc w:val="both"/>
      </w:pPr>
      <w:r>
        <w:t>Heavy metals such as lead, arsenic, cadmium, and mercury are toxic even at very low concentrations. These metals can enter groundwater through natural mineral deposits, industrial discharge, or corroded plumbing. Chronic exposure to heavy metals can cause neurological, renal, and skeletal disorders. In some boreholes in Ilorin South, elevated levels of lead and cadmium have been found, particularly near areas with informal electronic waste recycling or auto-mechanic workshops. This raises serious public health concerns.</w:t>
      </w:r>
    </w:p>
    <w:p w14:paraId="4E7F6920" w14:textId="77777777" w:rsidR="0025349E" w:rsidRDefault="00893EAB">
      <w:pPr>
        <w:pStyle w:val="Heading4"/>
        <w:numPr>
          <w:ilvl w:val="2"/>
          <w:numId w:val="14"/>
        </w:numPr>
        <w:tabs>
          <w:tab w:val="left" w:pos="674"/>
        </w:tabs>
        <w:spacing w:before="163"/>
      </w:pPr>
      <w:r>
        <w:t>Nitrate</w:t>
      </w:r>
      <w:r>
        <w:rPr>
          <w:spacing w:val="-3"/>
        </w:rPr>
        <w:t xml:space="preserve"> </w:t>
      </w:r>
      <w:r>
        <w:t>and</w:t>
      </w:r>
      <w:r>
        <w:rPr>
          <w:spacing w:val="-1"/>
        </w:rPr>
        <w:t xml:space="preserve"> </w:t>
      </w:r>
      <w:r>
        <w:rPr>
          <w:spacing w:val="-2"/>
        </w:rPr>
        <w:t>Nitrite</w:t>
      </w:r>
    </w:p>
    <w:p w14:paraId="08F0C992" w14:textId="77777777" w:rsidR="0025349E" w:rsidRDefault="0025349E">
      <w:pPr>
        <w:pStyle w:val="BodyText"/>
        <w:spacing w:before="122"/>
        <w:rPr>
          <w:rFonts w:ascii="Times New Roman"/>
          <w:b/>
          <w:sz w:val="24"/>
        </w:rPr>
      </w:pPr>
    </w:p>
    <w:p w14:paraId="18718A75" w14:textId="77777777" w:rsidR="0025349E" w:rsidRDefault="00893EAB">
      <w:pPr>
        <w:pStyle w:val="BodyText"/>
        <w:spacing w:before="1" w:line="360" w:lineRule="auto"/>
        <w:ind w:left="119" w:right="94"/>
        <w:jc w:val="both"/>
      </w:pPr>
      <w:r>
        <w:t>Nitrates and nitrites are nitrogenous compounds commonly found in fertilizers, septic tank leakage, and animal waste. They are particularly harmful to infants and young children, causing methemoglobinemia or ‘blue baby syndrome.’ The recommended</w:t>
      </w:r>
      <w:r>
        <w:rPr>
          <w:spacing w:val="-4"/>
        </w:rPr>
        <w:t xml:space="preserve"> </w:t>
      </w:r>
      <w:r>
        <w:t>limit</w:t>
      </w:r>
      <w:r>
        <w:rPr>
          <w:spacing w:val="-3"/>
        </w:rPr>
        <w:t xml:space="preserve"> </w:t>
      </w:r>
      <w:r>
        <w:t>for</w:t>
      </w:r>
      <w:r>
        <w:rPr>
          <w:spacing w:val="-3"/>
        </w:rPr>
        <w:t xml:space="preserve"> </w:t>
      </w:r>
      <w:r>
        <w:t>nitrate</w:t>
      </w:r>
      <w:r>
        <w:rPr>
          <w:spacing w:val="-3"/>
        </w:rPr>
        <w:t xml:space="preserve"> </w:t>
      </w:r>
      <w:r>
        <w:t>in</w:t>
      </w:r>
      <w:r>
        <w:rPr>
          <w:spacing w:val="-5"/>
        </w:rPr>
        <w:t xml:space="preserve"> </w:t>
      </w:r>
      <w:r>
        <w:t>drinking</w:t>
      </w:r>
      <w:r>
        <w:rPr>
          <w:spacing w:val="-4"/>
        </w:rPr>
        <w:t xml:space="preserve"> </w:t>
      </w:r>
      <w:r>
        <w:t>water</w:t>
      </w:r>
      <w:r>
        <w:rPr>
          <w:spacing w:val="-3"/>
        </w:rPr>
        <w:t xml:space="preserve"> </w:t>
      </w:r>
      <w:r>
        <w:t>is</w:t>
      </w:r>
      <w:r>
        <w:rPr>
          <w:spacing w:val="-6"/>
        </w:rPr>
        <w:t xml:space="preserve"> </w:t>
      </w:r>
      <w:r>
        <w:t>50</w:t>
      </w:r>
      <w:r>
        <w:rPr>
          <w:spacing w:val="-5"/>
        </w:rPr>
        <w:t xml:space="preserve"> </w:t>
      </w:r>
      <w:r>
        <w:t>mg/L.</w:t>
      </w:r>
      <w:r>
        <w:rPr>
          <w:spacing w:val="-4"/>
        </w:rPr>
        <w:t xml:space="preserve"> </w:t>
      </w:r>
      <w:r>
        <w:t>Agricultural</w:t>
      </w:r>
      <w:r>
        <w:rPr>
          <w:spacing w:val="-4"/>
        </w:rPr>
        <w:t xml:space="preserve"> </w:t>
      </w:r>
      <w:r>
        <w:t>practices</w:t>
      </w:r>
      <w:r>
        <w:rPr>
          <w:spacing w:val="-6"/>
        </w:rPr>
        <w:t xml:space="preserve"> </w:t>
      </w:r>
      <w:r>
        <w:t>around</w:t>
      </w:r>
      <w:r>
        <w:rPr>
          <w:spacing w:val="-4"/>
        </w:rPr>
        <w:t xml:space="preserve"> </w:t>
      </w:r>
      <w:r>
        <w:t>Ilorin</w:t>
      </w:r>
      <w:r>
        <w:rPr>
          <w:spacing w:val="-5"/>
        </w:rPr>
        <w:t xml:space="preserve"> </w:t>
      </w:r>
      <w:r>
        <w:t>South</w:t>
      </w:r>
      <w:r>
        <w:rPr>
          <w:spacing w:val="-4"/>
        </w:rPr>
        <w:t xml:space="preserve"> </w:t>
      </w:r>
      <w:r>
        <w:t>have</w:t>
      </w:r>
      <w:r>
        <w:rPr>
          <w:spacing w:val="-3"/>
        </w:rPr>
        <w:t xml:space="preserve"> </w:t>
      </w:r>
      <w:r>
        <w:t>contributed</w:t>
      </w:r>
      <w:r>
        <w:rPr>
          <w:spacing w:val="-4"/>
        </w:rPr>
        <w:t xml:space="preserve"> </w:t>
      </w:r>
      <w:r>
        <w:t>to increased nitrate concentrations in groundwater, necessitating strict regulation and monitoring.</w:t>
      </w:r>
    </w:p>
    <w:p w14:paraId="56D9689E" w14:textId="77777777" w:rsidR="0025349E" w:rsidRDefault="00893EAB">
      <w:pPr>
        <w:pStyle w:val="Heading4"/>
        <w:numPr>
          <w:ilvl w:val="2"/>
          <w:numId w:val="14"/>
        </w:numPr>
        <w:tabs>
          <w:tab w:val="left" w:pos="674"/>
        </w:tabs>
        <w:spacing w:before="162"/>
      </w:pPr>
      <w:r>
        <w:rPr>
          <w:spacing w:val="-2"/>
        </w:rPr>
        <w:t>Fluoride</w:t>
      </w:r>
    </w:p>
    <w:p w14:paraId="6D8F657D" w14:textId="77777777" w:rsidR="0025349E" w:rsidRDefault="0025349E">
      <w:pPr>
        <w:pStyle w:val="BodyText"/>
        <w:spacing w:before="120"/>
        <w:rPr>
          <w:rFonts w:ascii="Times New Roman"/>
          <w:b/>
          <w:sz w:val="24"/>
        </w:rPr>
      </w:pPr>
    </w:p>
    <w:p w14:paraId="3135626C" w14:textId="77777777" w:rsidR="0025349E" w:rsidRDefault="00893EAB">
      <w:pPr>
        <w:pStyle w:val="BodyText"/>
        <w:spacing w:line="360" w:lineRule="auto"/>
        <w:ind w:left="119" w:right="94"/>
        <w:jc w:val="both"/>
      </w:pPr>
      <w:r>
        <w:t>Fluoride</w:t>
      </w:r>
      <w:r>
        <w:rPr>
          <w:spacing w:val="-2"/>
        </w:rPr>
        <w:t xml:space="preserve"> </w:t>
      </w:r>
      <w:r>
        <w:t>is</w:t>
      </w:r>
      <w:r>
        <w:rPr>
          <w:spacing w:val="-5"/>
        </w:rPr>
        <w:t xml:space="preserve"> </w:t>
      </w:r>
      <w:r>
        <w:t>naturally</w:t>
      </w:r>
      <w:r>
        <w:rPr>
          <w:spacing w:val="-2"/>
        </w:rPr>
        <w:t xml:space="preserve"> </w:t>
      </w:r>
      <w:r>
        <w:t>present</w:t>
      </w:r>
      <w:r>
        <w:rPr>
          <w:spacing w:val="-2"/>
        </w:rPr>
        <w:t xml:space="preserve"> </w:t>
      </w:r>
      <w:r>
        <w:t>in</w:t>
      </w:r>
      <w:r>
        <w:rPr>
          <w:spacing w:val="-6"/>
        </w:rPr>
        <w:t xml:space="preserve"> </w:t>
      </w:r>
      <w:r>
        <w:t>many</w:t>
      </w:r>
      <w:r>
        <w:rPr>
          <w:spacing w:val="-2"/>
        </w:rPr>
        <w:t xml:space="preserve"> </w:t>
      </w:r>
      <w:r>
        <w:t>groundwater</w:t>
      </w:r>
      <w:r>
        <w:rPr>
          <w:spacing w:val="-2"/>
        </w:rPr>
        <w:t xml:space="preserve"> </w:t>
      </w:r>
      <w:r>
        <w:t>sources.</w:t>
      </w:r>
      <w:r>
        <w:rPr>
          <w:spacing w:val="-4"/>
        </w:rPr>
        <w:t xml:space="preserve"> </w:t>
      </w:r>
      <w:r>
        <w:t>While</w:t>
      </w:r>
      <w:r>
        <w:rPr>
          <w:spacing w:val="-5"/>
        </w:rPr>
        <w:t xml:space="preserve"> </w:t>
      </w:r>
      <w:r>
        <w:t>low</w:t>
      </w:r>
      <w:r>
        <w:rPr>
          <w:spacing w:val="-4"/>
        </w:rPr>
        <w:t xml:space="preserve"> </w:t>
      </w:r>
      <w:r>
        <w:t>concentrations</w:t>
      </w:r>
      <w:r>
        <w:rPr>
          <w:spacing w:val="-4"/>
        </w:rPr>
        <w:t xml:space="preserve"> </w:t>
      </w:r>
      <w:r>
        <w:t>can</w:t>
      </w:r>
      <w:r>
        <w:rPr>
          <w:spacing w:val="-3"/>
        </w:rPr>
        <w:t xml:space="preserve"> </w:t>
      </w:r>
      <w:r>
        <w:t>prevent</w:t>
      </w:r>
      <w:r>
        <w:rPr>
          <w:spacing w:val="-5"/>
        </w:rPr>
        <w:t xml:space="preserve"> </w:t>
      </w:r>
      <w:r>
        <w:t>dental</w:t>
      </w:r>
      <w:r>
        <w:rPr>
          <w:spacing w:val="-2"/>
        </w:rPr>
        <w:t xml:space="preserve"> </w:t>
      </w:r>
      <w:r>
        <w:t>caries,</w:t>
      </w:r>
      <w:r>
        <w:rPr>
          <w:spacing w:val="-4"/>
        </w:rPr>
        <w:t xml:space="preserve"> </w:t>
      </w:r>
      <w:r>
        <w:t>excessive fluoride intake can result in dental and skeletal fluorosis. In Ilorin South, variations in fluoride levels have been linked to the</w:t>
      </w:r>
      <w:r>
        <w:rPr>
          <w:spacing w:val="-13"/>
        </w:rPr>
        <w:t xml:space="preserve"> </w:t>
      </w:r>
      <w:r>
        <w:t>underlying</w:t>
      </w:r>
      <w:r>
        <w:rPr>
          <w:spacing w:val="-12"/>
        </w:rPr>
        <w:t xml:space="preserve"> </w:t>
      </w:r>
      <w:r>
        <w:t>bedrock</w:t>
      </w:r>
      <w:r>
        <w:rPr>
          <w:spacing w:val="-13"/>
        </w:rPr>
        <w:t xml:space="preserve"> </w:t>
      </w:r>
      <w:r>
        <w:t>and</w:t>
      </w:r>
      <w:r>
        <w:rPr>
          <w:spacing w:val="-12"/>
        </w:rPr>
        <w:t xml:space="preserve"> </w:t>
      </w:r>
      <w:r>
        <w:t>hydrogeology.</w:t>
      </w:r>
      <w:r>
        <w:rPr>
          <w:spacing w:val="-13"/>
        </w:rPr>
        <w:t xml:space="preserve"> </w:t>
      </w:r>
      <w:r>
        <w:t>Surveys</w:t>
      </w:r>
      <w:r>
        <w:rPr>
          <w:spacing w:val="-12"/>
        </w:rPr>
        <w:t xml:space="preserve"> </w:t>
      </w:r>
      <w:r>
        <w:t>have</w:t>
      </w:r>
      <w:r>
        <w:rPr>
          <w:spacing w:val="-13"/>
        </w:rPr>
        <w:t xml:space="preserve"> </w:t>
      </w:r>
      <w:r>
        <w:t>shown</w:t>
      </w:r>
      <w:r>
        <w:rPr>
          <w:spacing w:val="-12"/>
        </w:rPr>
        <w:t xml:space="preserve"> </w:t>
      </w:r>
      <w:r>
        <w:t>that</w:t>
      </w:r>
      <w:r>
        <w:rPr>
          <w:spacing w:val="-12"/>
        </w:rPr>
        <w:t xml:space="preserve"> </w:t>
      </w:r>
      <w:r>
        <w:t>some</w:t>
      </w:r>
      <w:r>
        <w:rPr>
          <w:spacing w:val="-13"/>
        </w:rPr>
        <w:t xml:space="preserve"> </w:t>
      </w:r>
      <w:r>
        <w:t>communities</w:t>
      </w:r>
      <w:r>
        <w:rPr>
          <w:spacing w:val="-12"/>
        </w:rPr>
        <w:t xml:space="preserve"> </w:t>
      </w:r>
      <w:r>
        <w:t>report</w:t>
      </w:r>
      <w:r>
        <w:rPr>
          <w:spacing w:val="-13"/>
        </w:rPr>
        <w:t xml:space="preserve"> </w:t>
      </w:r>
      <w:r>
        <w:t>signs</w:t>
      </w:r>
      <w:r>
        <w:rPr>
          <w:spacing w:val="-12"/>
        </w:rPr>
        <w:t xml:space="preserve"> </w:t>
      </w:r>
      <w:r>
        <w:t>of</w:t>
      </w:r>
      <w:r>
        <w:rPr>
          <w:spacing w:val="-13"/>
        </w:rPr>
        <w:t xml:space="preserve"> </w:t>
      </w:r>
      <w:r>
        <w:t>fluorosis</w:t>
      </w:r>
      <w:r>
        <w:rPr>
          <w:spacing w:val="-12"/>
        </w:rPr>
        <w:t xml:space="preserve"> </w:t>
      </w:r>
      <w:r>
        <w:t>in</w:t>
      </w:r>
      <w:r>
        <w:rPr>
          <w:spacing w:val="-12"/>
        </w:rPr>
        <w:t xml:space="preserve"> </w:t>
      </w:r>
      <w:r>
        <w:t xml:space="preserve">children, indicating the need for </w:t>
      </w:r>
      <w:proofErr w:type="spellStart"/>
      <w:r>
        <w:t>defluoridation</w:t>
      </w:r>
      <w:proofErr w:type="spellEnd"/>
      <w:r>
        <w:t xml:space="preserve"> interventions.</w:t>
      </w:r>
    </w:p>
    <w:p w14:paraId="680DA65E" w14:textId="77777777" w:rsidR="0025349E" w:rsidRDefault="0025349E">
      <w:pPr>
        <w:pStyle w:val="BodyText"/>
        <w:spacing w:line="360" w:lineRule="auto"/>
        <w:jc w:val="both"/>
        <w:sectPr w:rsidR="0025349E">
          <w:pgSz w:w="11910" w:h="16840"/>
          <w:pgMar w:top="1120" w:right="425" w:bottom="280" w:left="425" w:header="720" w:footer="720" w:gutter="0"/>
          <w:cols w:space="720"/>
        </w:sectPr>
      </w:pPr>
    </w:p>
    <w:p w14:paraId="6EB45BE2" w14:textId="77777777" w:rsidR="0025349E" w:rsidRDefault="00893EAB">
      <w:pPr>
        <w:pStyle w:val="Heading4"/>
        <w:numPr>
          <w:ilvl w:val="1"/>
          <w:numId w:val="14"/>
        </w:numPr>
        <w:tabs>
          <w:tab w:val="left" w:pos="494"/>
        </w:tabs>
        <w:spacing w:before="69"/>
      </w:pPr>
      <w:r>
        <w:lastRenderedPageBreak/>
        <w:t>Microbiological</w:t>
      </w:r>
      <w:r>
        <w:rPr>
          <w:spacing w:val="-2"/>
        </w:rPr>
        <w:t xml:space="preserve"> </w:t>
      </w:r>
      <w:r>
        <w:t>Contamination</w:t>
      </w:r>
      <w:r>
        <w:rPr>
          <w:spacing w:val="-2"/>
        </w:rPr>
        <w:t xml:space="preserve"> </w:t>
      </w:r>
      <w:r>
        <w:t>of</w:t>
      </w:r>
      <w:r>
        <w:rPr>
          <w:spacing w:val="-1"/>
        </w:rPr>
        <w:t xml:space="preserve"> </w:t>
      </w:r>
      <w:r>
        <w:t>Borehole</w:t>
      </w:r>
      <w:r>
        <w:rPr>
          <w:spacing w:val="-2"/>
        </w:rPr>
        <w:t xml:space="preserve"> Water</w:t>
      </w:r>
    </w:p>
    <w:p w14:paraId="1835D0FC" w14:textId="77777777" w:rsidR="0025349E" w:rsidRDefault="0025349E">
      <w:pPr>
        <w:pStyle w:val="BodyText"/>
        <w:spacing w:before="85"/>
        <w:rPr>
          <w:rFonts w:ascii="Times New Roman"/>
          <w:b/>
          <w:sz w:val="24"/>
        </w:rPr>
      </w:pPr>
    </w:p>
    <w:p w14:paraId="639F0BF7" w14:textId="77777777" w:rsidR="0025349E" w:rsidRDefault="00893EAB">
      <w:pPr>
        <w:pStyle w:val="BodyText"/>
        <w:spacing w:line="360" w:lineRule="auto"/>
        <w:ind w:left="119" w:right="99"/>
        <w:jc w:val="both"/>
      </w:pPr>
      <w:r>
        <w:t>Microbiological contamination is a major concern in borehole water, particularly in areas where sanitation practices are inadequate.</w:t>
      </w:r>
      <w:r>
        <w:rPr>
          <w:spacing w:val="-9"/>
        </w:rPr>
        <w:t xml:space="preserve"> </w:t>
      </w:r>
      <w:r>
        <w:t>The</w:t>
      </w:r>
      <w:r>
        <w:rPr>
          <w:spacing w:val="-9"/>
        </w:rPr>
        <w:t xml:space="preserve"> </w:t>
      </w:r>
      <w:r>
        <w:t>presence</w:t>
      </w:r>
      <w:r>
        <w:rPr>
          <w:spacing w:val="-10"/>
        </w:rPr>
        <w:t xml:space="preserve"> </w:t>
      </w:r>
      <w:r>
        <w:t>of</w:t>
      </w:r>
      <w:r>
        <w:rPr>
          <w:spacing w:val="-9"/>
        </w:rPr>
        <w:t xml:space="preserve"> </w:t>
      </w:r>
      <w:r>
        <w:t>pathogenic</w:t>
      </w:r>
      <w:r>
        <w:rPr>
          <w:spacing w:val="-10"/>
        </w:rPr>
        <w:t xml:space="preserve"> </w:t>
      </w:r>
      <w:r>
        <w:t>microorganisms</w:t>
      </w:r>
      <w:r>
        <w:rPr>
          <w:spacing w:val="-9"/>
        </w:rPr>
        <w:t xml:space="preserve"> </w:t>
      </w:r>
      <w:r>
        <w:t>such</w:t>
      </w:r>
      <w:r>
        <w:rPr>
          <w:spacing w:val="-10"/>
        </w:rPr>
        <w:t xml:space="preserve"> </w:t>
      </w:r>
      <w:r>
        <w:t>as</w:t>
      </w:r>
      <w:r>
        <w:rPr>
          <w:spacing w:val="-9"/>
        </w:rPr>
        <w:t xml:space="preserve"> </w:t>
      </w:r>
      <w:r>
        <w:t>bacteria,</w:t>
      </w:r>
      <w:r>
        <w:rPr>
          <w:spacing w:val="-9"/>
        </w:rPr>
        <w:t xml:space="preserve"> </w:t>
      </w:r>
      <w:r>
        <w:t>viruses,</w:t>
      </w:r>
      <w:r>
        <w:rPr>
          <w:spacing w:val="-9"/>
        </w:rPr>
        <w:t xml:space="preserve"> </w:t>
      </w:r>
      <w:r>
        <w:t>and</w:t>
      </w:r>
      <w:r>
        <w:rPr>
          <w:spacing w:val="-10"/>
        </w:rPr>
        <w:t xml:space="preserve"> </w:t>
      </w:r>
      <w:r>
        <w:t>protozoa</w:t>
      </w:r>
      <w:r>
        <w:rPr>
          <w:spacing w:val="-9"/>
        </w:rPr>
        <w:t xml:space="preserve"> </w:t>
      </w:r>
      <w:r>
        <w:t>in</w:t>
      </w:r>
      <w:r>
        <w:rPr>
          <w:spacing w:val="-10"/>
        </w:rPr>
        <w:t xml:space="preserve"> </w:t>
      </w:r>
      <w:r>
        <w:t>drinking</w:t>
      </w:r>
      <w:r>
        <w:rPr>
          <w:spacing w:val="-11"/>
        </w:rPr>
        <w:t xml:space="preserve"> </w:t>
      </w:r>
      <w:r>
        <w:t>water</w:t>
      </w:r>
      <w:r>
        <w:rPr>
          <w:spacing w:val="-10"/>
        </w:rPr>
        <w:t xml:space="preserve"> </w:t>
      </w:r>
      <w:r>
        <w:t>can</w:t>
      </w:r>
      <w:r>
        <w:rPr>
          <w:spacing w:val="-10"/>
        </w:rPr>
        <w:t xml:space="preserve"> </w:t>
      </w:r>
      <w:r>
        <w:t>lead to outbreaks of waterborne diseases. Contamination often results from seepage from septic tanks, improper waste disposal, and animal droppings. Ensuring microbiological safety requires regular disinfection and good hygiene practices.</w:t>
      </w:r>
    </w:p>
    <w:p w14:paraId="679AFA50" w14:textId="77777777" w:rsidR="0025349E" w:rsidRDefault="00893EAB">
      <w:pPr>
        <w:pStyle w:val="Heading4"/>
        <w:numPr>
          <w:ilvl w:val="2"/>
          <w:numId w:val="14"/>
        </w:numPr>
        <w:tabs>
          <w:tab w:val="left" w:pos="674"/>
        </w:tabs>
        <w:spacing w:before="162"/>
      </w:pPr>
      <w:r>
        <w:t>Bacterial</w:t>
      </w:r>
      <w:r>
        <w:rPr>
          <w:spacing w:val="-4"/>
        </w:rPr>
        <w:t xml:space="preserve"> </w:t>
      </w:r>
      <w:r>
        <w:rPr>
          <w:spacing w:val="-2"/>
        </w:rPr>
        <w:t>Contaminants</w:t>
      </w:r>
    </w:p>
    <w:p w14:paraId="3F81CB5E" w14:textId="77777777" w:rsidR="0025349E" w:rsidRDefault="0025349E">
      <w:pPr>
        <w:pStyle w:val="BodyText"/>
        <w:spacing w:before="120"/>
        <w:rPr>
          <w:rFonts w:ascii="Times New Roman"/>
          <w:b/>
          <w:sz w:val="24"/>
        </w:rPr>
      </w:pPr>
    </w:p>
    <w:p w14:paraId="7163BC19" w14:textId="77777777" w:rsidR="0025349E" w:rsidRDefault="00893EAB">
      <w:pPr>
        <w:pStyle w:val="BodyText"/>
        <w:spacing w:line="360" w:lineRule="auto"/>
        <w:ind w:left="119" w:right="98"/>
        <w:jc w:val="both"/>
      </w:pPr>
      <w:r>
        <w:t xml:space="preserve">Common bacterial contaminants in borehole water include </w:t>
      </w:r>
      <w:proofErr w:type="spellStart"/>
      <w:r>
        <w:t>Escherichia</w:t>
      </w:r>
      <w:proofErr w:type="spellEnd"/>
      <w:r>
        <w:t xml:space="preserve"> coli (E. coli), Salmonella, Shigella, and Vibrio </w:t>
      </w:r>
      <w:proofErr w:type="spellStart"/>
      <w:r>
        <w:t>cholerae</w:t>
      </w:r>
      <w:proofErr w:type="spellEnd"/>
      <w:r>
        <w:t>.</w:t>
      </w:r>
      <w:r>
        <w:rPr>
          <w:spacing w:val="-4"/>
        </w:rPr>
        <w:t xml:space="preserve"> </w:t>
      </w:r>
      <w:r>
        <w:t>These</w:t>
      </w:r>
      <w:r>
        <w:rPr>
          <w:spacing w:val="-6"/>
        </w:rPr>
        <w:t xml:space="preserve"> </w:t>
      </w:r>
      <w:r>
        <w:t>organisms</w:t>
      </w:r>
      <w:r>
        <w:rPr>
          <w:spacing w:val="-9"/>
        </w:rPr>
        <w:t xml:space="preserve"> </w:t>
      </w:r>
      <w:r>
        <w:t>indicate</w:t>
      </w:r>
      <w:r>
        <w:rPr>
          <w:spacing w:val="-2"/>
        </w:rPr>
        <w:t xml:space="preserve"> </w:t>
      </w:r>
      <w:r>
        <w:t>fecal</w:t>
      </w:r>
      <w:r>
        <w:rPr>
          <w:spacing w:val="-4"/>
        </w:rPr>
        <w:t xml:space="preserve"> </w:t>
      </w:r>
      <w:r>
        <w:t>pollution</w:t>
      </w:r>
      <w:r>
        <w:rPr>
          <w:spacing w:val="-7"/>
        </w:rPr>
        <w:t xml:space="preserve"> </w:t>
      </w:r>
      <w:r>
        <w:t>and</w:t>
      </w:r>
      <w:r>
        <w:rPr>
          <w:spacing w:val="-7"/>
        </w:rPr>
        <w:t xml:space="preserve"> </w:t>
      </w:r>
      <w:r>
        <w:t>are</w:t>
      </w:r>
      <w:r>
        <w:rPr>
          <w:spacing w:val="-7"/>
        </w:rPr>
        <w:t xml:space="preserve"> </w:t>
      </w:r>
      <w:r>
        <w:t>linked</w:t>
      </w:r>
      <w:r>
        <w:rPr>
          <w:spacing w:val="-7"/>
        </w:rPr>
        <w:t xml:space="preserve"> </w:t>
      </w:r>
      <w:r>
        <w:t>to</w:t>
      </w:r>
      <w:r>
        <w:rPr>
          <w:spacing w:val="-5"/>
        </w:rPr>
        <w:t xml:space="preserve"> </w:t>
      </w:r>
      <w:r>
        <w:t>gastrointestinal</w:t>
      </w:r>
      <w:r>
        <w:rPr>
          <w:spacing w:val="-5"/>
        </w:rPr>
        <w:t xml:space="preserve"> </w:t>
      </w:r>
      <w:r>
        <w:t>infections.</w:t>
      </w:r>
      <w:r>
        <w:rPr>
          <w:spacing w:val="-5"/>
        </w:rPr>
        <w:t xml:space="preserve"> </w:t>
      </w:r>
      <w:r>
        <w:t>Studies</w:t>
      </w:r>
      <w:r>
        <w:rPr>
          <w:spacing w:val="-4"/>
        </w:rPr>
        <w:t xml:space="preserve"> </w:t>
      </w:r>
      <w:r>
        <w:t>conducted</w:t>
      </w:r>
      <w:r>
        <w:rPr>
          <w:spacing w:val="-5"/>
        </w:rPr>
        <w:t xml:space="preserve"> </w:t>
      </w:r>
      <w:r>
        <w:t>in</w:t>
      </w:r>
      <w:r>
        <w:rPr>
          <w:spacing w:val="-8"/>
        </w:rPr>
        <w:t xml:space="preserve"> </w:t>
      </w:r>
      <w:r>
        <w:t>Ilorin South have identified E. coli in several borehole samples, suggesting contamination from nearby latrines and surface runoffs.</w:t>
      </w:r>
      <w:r>
        <w:rPr>
          <w:spacing w:val="-7"/>
        </w:rPr>
        <w:t xml:space="preserve"> </w:t>
      </w:r>
      <w:r>
        <w:t>Such</w:t>
      </w:r>
      <w:r>
        <w:rPr>
          <w:spacing w:val="-9"/>
        </w:rPr>
        <w:t xml:space="preserve"> </w:t>
      </w:r>
      <w:r>
        <w:t>findings</w:t>
      </w:r>
      <w:r>
        <w:rPr>
          <w:spacing w:val="-7"/>
        </w:rPr>
        <w:t xml:space="preserve"> </w:t>
      </w:r>
      <w:r>
        <w:t>call</w:t>
      </w:r>
      <w:r>
        <w:rPr>
          <w:spacing w:val="-9"/>
        </w:rPr>
        <w:t xml:space="preserve"> </w:t>
      </w:r>
      <w:r>
        <w:t>for</w:t>
      </w:r>
      <w:r>
        <w:rPr>
          <w:spacing w:val="-7"/>
        </w:rPr>
        <w:t xml:space="preserve"> </w:t>
      </w:r>
      <w:r>
        <w:t>immediate</w:t>
      </w:r>
      <w:r>
        <w:rPr>
          <w:spacing w:val="-8"/>
        </w:rPr>
        <w:t xml:space="preserve"> </w:t>
      </w:r>
      <w:r>
        <w:t>attention</w:t>
      </w:r>
      <w:r>
        <w:rPr>
          <w:spacing w:val="-10"/>
        </w:rPr>
        <w:t xml:space="preserve"> </w:t>
      </w:r>
      <w:r>
        <w:t>to</w:t>
      </w:r>
      <w:r>
        <w:rPr>
          <w:spacing w:val="-8"/>
        </w:rPr>
        <w:t xml:space="preserve"> </w:t>
      </w:r>
      <w:r>
        <w:t>sanitation</w:t>
      </w:r>
      <w:r>
        <w:rPr>
          <w:spacing w:val="-10"/>
        </w:rPr>
        <w:t xml:space="preserve"> </w:t>
      </w:r>
      <w:r>
        <w:t>infrastructure</w:t>
      </w:r>
      <w:r>
        <w:rPr>
          <w:spacing w:val="-9"/>
        </w:rPr>
        <w:t xml:space="preserve"> </w:t>
      </w:r>
      <w:r>
        <w:t>and</w:t>
      </w:r>
      <w:r>
        <w:rPr>
          <w:spacing w:val="-7"/>
        </w:rPr>
        <w:t xml:space="preserve"> </w:t>
      </w:r>
      <w:r>
        <w:t>protective</w:t>
      </w:r>
      <w:r>
        <w:rPr>
          <w:spacing w:val="-11"/>
        </w:rPr>
        <w:t xml:space="preserve"> </w:t>
      </w:r>
      <w:r>
        <w:t>measures</w:t>
      </w:r>
      <w:r>
        <w:rPr>
          <w:spacing w:val="-9"/>
        </w:rPr>
        <w:t xml:space="preserve"> </w:t>
      </w:r>
      <w:r>
        <w:t>around</w:t>
      </w:r>
      <w:r>
        <w:rPr>
          <w:spacing w:val="-7"/>
        </w:rPr>
        <w:t xml:space="preserve"> </w:t>
      </w:r>
      <w:r>
        <w:t>boreholes.</w:t>
      </w:r>
    </w:p>
    <w:p w14:paraId="1A33FAF4" w14:textId="77777777" w:rsidR="0025349E" w:rsidRDefault="00893EAB">
      <w:pPr>
        <w:pStyle w:val="Heading4"/>
        <w:numPr>
          <w:ilvl w:val="2"/>
          <w:numId w:val="14"/>
        </w:numPr>
        <w:tabs>
          <w:tab w:val="left" w:pos="674"/>
        </w:tabs>
        <w:spacing w:before="163"/>
      </w:pPr>
      <w:r>
        <w:t>Protozoan</w:t>
      </w:r>
      <w:r>
        <w:rPr>
          <w:spacing w:val="-2"/>
        </w:rPr>
        <w:t xml:space="preserve"> </w:t>
      </w:r>
      <w:r>
        <w:t>and</w:t>
      </w:r>
      <w:r>
        <w:rPr>
          <w:spacing w:val="-2"/>
        </w:rPr>
        <w:t xml:space="preserve"> </w:t>
      </w:r>
      <w:r>
        <w:t>Viral</w:t>
      </w:r>
      <w:r>
        <w:rPr>
          <w:spacing w:val="-1"/>
        </w:rPr>
        <w:t xml:space="preserve"> </w:t>
      </w:r>
      <w:r>
        <w:rPr>
          <w:spacing w:val="-2"/>
        </w:rPr>
        <w:t>Contaminants</w:t>
      </w:r>
    </w:p>
    <w:p w14:paraId="572F1D75" w14:textId="77777777" w:rsidR="0025349E" w:rsidRDefault="0025349E">
      <w:pPr>
        <w:pStyle w:val="BodyText"/>
        <w:spacing w:before="120"/>
        <w:rPr>
          <w:rFonts w:ascii="Times New Roman"/>
          <w:b/>
          <w:sz w:val="24"/>
        </w:rPr>
      </w:pPr>
    </w:p>
    <w:p w14:paraId="458A01E5" w14:textId="77777777" w:rsidR="0025349E" w:rsidRDefault="00893EAB">
      <w:pPr>
        <w:pStyle w:val="BodyText"/>
        <w:spacing w:line="360" w:lineRule="auto"/>
        <w:ind w:left="119" w:right="99"/>
        <w:jc w:val="both"/>
      </w:pPr>
      <w:r>
        <w:t>Protozoa</w:t>
      </w:r>
      <w:r>
        <w:rPr>
          <w:spacing w:val="-12"/>
        </w:rPr>
        <w:t xml:space="preserve"> </w:t>
      </w:r>
      <w:r>
        <w:t>such</w:t>
      </w:r>
      <w:r>
        <w:rPr>
          <w:spacing w:val="-10"/>
        </w:rPr>
        <w:t xml:space="preserve"> </w:t>
      </w:r>
      <w:r>
        <w:t>as</w:t>
      </w:r>
      <w:r>
        <w:rPr>
          <w:spacing w:val="-11"/>
        </w:rPr>
        <w:t xml:space="preserve"> </w:t>
      </w:r>
      <w:r>
        <w:t>Giardia</w:t>
      </w:r>
      <w:r>
        <w:rPr>
          <w:spacing w:val="-12"/>
        </w:rPr>
        <w:t xml:space="preserve"> </w:t>
      </w:r>
      <w:proofErr w:type="spellStart"/>
      <w:r>
        <w:t>lamblia</w:t>
      </w:r>
      <w:proofErr w:type="spellEnd"/>
      <w:r>
        <w:rPr>
          <w:spacing w:val="-9"/>
        </w:rPr>
        <w:t xml:space="preserve"> </w:t>
      </w:r>
      <w:r>
        <w:t>and</w:t>
      </w:r>
      <w:r>
        <w:rPr>
          <w:spacing w:val="-12"/>
        </w:rPr>
        <w:t xml:space="preserve"> </w:t>
      </w:r>
      <w:r>
        <w:t>Cryptosporidium</w:t>
      </w:r>
      <w:r>
        <w:rPr>
          <w:spacing w:val="-10"/>
        </w:rPr>
        <w:t xml:space="preserve"> </w:t>
      </w:r>
      <w:proofErr w:type="spellStart"/>
      <w:r>
        <w:t>spp</w:t>
      </w:r>
      <w:proofErr w:type="spellEnd"/>
      <w:r>
        <w:t>.</w:t>
      </w:r>
      <w:r>
        <w:rPr>
          <w:spacing w:val="-9"/>
        </w:rPr>
        <w:t xml:space="preserve"> </w:t>
      </w:r>
      <w:r>
        <w:t>are</w:t>
      </w:r>
      <w:r>
        <w:rPr>
          <w:spacing w:val="-11"/>
        </w:rPr>
        <w:t xml:space="preserve"> </w:t>
      </w:r>
      <w:r>
        <w:t>known</w:t>
      </w:r>
      <w:r>
        <w:rPr>
          <w:spacing w:val="-12"/>
        </w:rPr>
        <w:t xml:space="preserve"> </w:t>
      </w:r>
      <w:r>
        <w:t>to</w:t>
      </w:r>
      <w:r>
        <w:rPr>
          <w:spacing w:val="-10"/>
        </w:rPr>
        <w:t xml:space="preserve"> </w:t>
      </w:r>
      <w:r>
        <w:t>survive</w:t>
      </w:r>
      <w:r>
        <w:rPr>
          <w:spacing w:val="-11"/>
        </w:rPr>
        <w:t xml:space="preserve"> </w:t>
      </w:r>
      <w:r>
        <w:t>for</w:t>
      </w:r>
      <w:r>
        <w:rPr>
          <w:spacing w:val="-9"/>
        </w:rPr>
        <w:t xml:space="preserve"> </w:t>
      </w:r>
      <w:r>
        <w:t>long</w:t>
      </w:r>
      <w:r>
        <w:rPr>
          <w:spacing w:val="-10"/>
        </w:rPr>
        <w:t xml:space="preserve"> </w:t>
      </w:r>
      <w:r>
        <w:t>periods</w:t>
      </w:r>
      <w:r>
        <w:rPr>
          <w:spacing w:val="-11"/>
        </w:rPr>
        <w:t xml:space="preserve"> </w:t>
      </w:r>
      <w:r>
        <w:t>in</w:t>
      </w:r>
      <w:r>
        <w:rPr>
          <w:spacing w:val="-13"/>
        </w:rPr>
        <w:t xml:space="preserve"> </w:t>
      </w:r>
      <w:r>
        <w:t>water</w:t>
      </w:r>
      <w:r>
        <w:rPr>
          <w:spacing w:val="-8"/>
        </w:rPr>
        <w:t xml:space="preserve"> </w:t>
      </w:r>
      <w:r>
        <w:t>and</w:t>
      </w:r>
      <w:r>
        <w:rPr>
          <w:spacing w:val="-10"/>
        </w:rPr>
        <w:t xml:space="preserve"> </w:t>
      </w:r>
      <w:r>
        <w:t>are</w:t>
      </w:r>
      <w:r>
        <w:rPr>
          <w:spacing w:val="-11"/>
        </w:rPr>
        <w:t xml:space="preserve"> </w:t>
      </w:r>
      <w:r>
        <w:t xml:space="preserve">resistant to conventional chlorination methods. Viral agents, including rotavirus and </w:t>
      </w:r>
      <w:proofErr w:type="spellStart"/>
      <w:r>
        <w:t>norovirus</w:t>
      </w:r>
      <w:proofErr w:type="spellEnd"/>
      <w:r>
        <w:t>, are also responsible for acute gastroenteritis,</w:t>
      </w:r>
      <w:r>
        <w:rPr>
          <w:spacing w:val="-13"/>
        </w:rPr>
        <w:t xml:space="preserve"> </w:t>
      </w:r>
      <w:r>
        <w:t>especially</w:t>
      </w:r>
      <w:r>
        <w:rPr>
          <w:spacing w:val="-8"/>
        </w:rPr>
        <w:t xml:space="preserve"> </w:t>
      </w:r>
      <w:r>
        <w:t>in</w:t>
      </w:r>
      <w:r>
        <w:rPr>
          <w:spacing w:val="-11"/>
        </w:rPr>
        <w:t xml:space="preserve"> </w:t>
      </w:r>
      <w:r>
        <w:t>children.</w:t>
      </w:r>
      <w:r>
        <w:rPr>
          <w:spacing w:val="-11"/>
        </w:rPr>
        <w:t xml:space="preserve"> </w:t>
      </w:r>
      <w:r>
        <w:t>Although</w:t>
      </w:r>
      <w:r>
        <w:rPr>
          <w:spacing w:val="-11"/>
        </w:rPr>
        <w:t xml:space="preserve"> </w:t>
      </w:r>
      <w:r>
        <w:t>detection</w:t>
      </w:r>
      <w:r>
        <w:rPr>
          <w:spacing w:val="-11"/>
        </w:rPr>
        <w:t xml:space="preserve"> </w:t>
      </w:r>
      <w:r>
        <w:t>requires</w:t>
      </w:r>
      <w:r>
        <w:rPr>
          <w:spacing w:val="-12"/>
        </w:rPr>
        <w:t xml:space="preserve"> </w:t>
      </w:r>
      <w:r>
        <w:t>advanced</w:t>
      </w:r>
      <w:r>
        <w:rPr>
          <w:spacing w:val="-10"/>
        </w:rPr>
        <w:t xml:space="preserve"> </w:t>
      </w:r>
      <w:r>
        <w:t>techniques,</w:t>
      </w:r>
      <w:r>
        <w:rPr>
          <w:spacing w:val="-9"/>
        </w:rPr>
        <w:t xml:space="preserve"> </w:t>
      </w:r>
      <w:r>
        <w:t>evidence</w:t>
      </w:r>
      <w:r>
        <w:rPr>
          <w:spacing w:val="-10"/>
        </w:rPr>
        <w:t xml:space="preserve"> </w:t>
      </w:r>
      <w:r>
        <w:t>suggests</w:t>
      </w:r>
      <w:r>
        <w:rPr>
          <w:spacing w:val="-10"/>
        </w:rPr>
        <w:t xml:space="preserve"> </w:t>
      </w:r>
      <w:r>
        <w:t>that</w:t>
      </w:r>
      <w:r>
        <w:rPr>
          <w:spacing w:val="-10"/>
        </w:rPr>
        <w:t xml:space="preserve"> </w:t>
      </w:r>
      <w:r>
        <w:t>boreholes close</w:t>
      </w:r>
      <w:r>
        <w:rPr>
          <w:spacing w:val="-13"/>
        </w:rPr>
        <w:t xml:space="preserve"> </w:t>
      </w:r>
      <w:r>
        <w:t>to</w:t>
      </w:r>
      <w:r>
        <w:rPr>
          <w:spacing w:val="-12"/>
        </w:rPr>
        <w:t xml:space="preserve"> </w:t>
      </w:r>
      <w:r>
        <w:t>human</w:t>
      </w:r>
      <w:r>
        <w:rPr>
          <w:spacing w:val="-11"/>
        </w:rPr>
        <w:t xml:space="preserve"> </w:t>
      </w:r>
      <w:r>
        <w:t>settlements</w:t>
      </w:r>
      <w:r>
        <w:rPr>
          <w:spacing w:val="-13"/>
        </w:rPr>
        <w:t xml:space="preserve"> </w:t>
      </w:r>
      <w:r>
        <w:t>in</w:t>
      </w:r>
      <w:r>
        <w:rPr>
          <w:spacing w:val="-12"/>
        </w:rPr>
        <w:t xml:space="preserve"> </w:t>
      </w:r>
      <w:r>
        <w:t>Ilorin</w:t>
      </w:r>
      <w:r>
        <w:rPr>
          <w:spacing w:val="-12"/>
        </w:rPr>
        <w:t xml:space="preserve"> </w:t>
      </w:r>
      <w:r>
        <w:t>South</w:t>
      </w:r>
      <w:r>
        <w:rPr>
          <w:spacing w:val="-12"/>
        </w:rPr>
        <w:t xml:space="preserve"> </w:t>
      </w:r>
      <w:r>
        <w:t>are</w:t>
      </w:r>
      <w:r>
        <w:rPr>
          <w:spacing w:val="-10"/>
        </w:rPr>
        <w:t xml:space="preserve"> </w:t>
      </w:r>
      <w:r>
        <w:t>at</w:t>
      </w:r>
      <w:r>
        <w:rPr>
          <w:spacing w:val="-11"/>
        </w:rPr>
        <w:t xml:space="preserve"> </w:t>
      </w:r>
      <w:r>
        <w:t>risk</w:t>
      </w:r>
      <w:r>
        <w:rPr>
          <w:spacing w:val="-12"/>
        </w:rPr>
        <w:t xml:space="preserve"> </w:t>
      </w:r>
      <w:r>
        <w:t>of</w:t>
      </w:r>
      <w:r>
        <w:rPr>
          <w:spacing w:val="-13"/>
        </w:rPr>
        <w:t xml:space="preserve"> </w:t>
      </w:r>
      <w:r>
        <w:t>protozoan</w:t>
      </w:r>
      <w:r>
        <w:rPr>
          <w:spacing w:val="-11"/>
        </w:rPr>
        <w:t xml:space="preserve"> </w:t>
      </w:r>
      <w:r>
        <w:t>and</w:t>
      </w:r>
      <w:r>
        <w:rPr>
          <w:spacing w:val="-13"/>
        </w:rPr>
        <w:t xml:space="preserve"> </w:t>
      </w:r>
      <w:r>
        <w:t>viral</w:t>
      </w:r>
      <w:r>
        <w:rPr>
          <w:spacing w:val="-12"/>
        </w:rPr>
        <w:t xml:space="preserve"> </w:t>
      </w:r>
      <w:r>
        <w:t>contamination</w:t>
      </w:r>
      <w:r>
        <w:rPr>
          <w:spacing w:val="-11"/>
        </w:rPr>
        <w:t xml:space="preserve"> </w:t>
      </w:r>
      <w:r>
        <w:t>due</w:t>
      </w:r>
      <w:r>
        <w:rPr>
          <w:spacing w:val="-13"/>
        </w:rPr>
        <w:t xml:space="preserve"> </w:t>
      </w:r>
      <w:r>
        <w:t>to</w:t>
      </w:r>
      <w:r>
        <w:rPr>
          <w:spacing w:val="-11"/>
        </w:rPr>
        <w:t xml:space="preserve"> </w:t>
      </w:r>
      <w:r>
        <w:t>poor</w:t>
      </w:r>
      <w:r>
        <w:rPr>
          <w:spacing w:val="-13"/>
        </w:rPr>
        <w:t xml:space="preserve"> </w:t>
      </w:r>
      <w:r>
        <w:t>waste</w:t>
      </w:r>
      <w:r>
        <w:rPr>
          <w:spacing w:val="-12"/>
        </w:rPr>
        <w:t xml:space="preserve"> </w:t>
      </w:r>
      <w:r>
        <w:t xml:space="preserve">management </w:t>
      </w:r>
      <w:r>
        <w:rPr>
          <w:spacing w:val="-2"/>
        </w:rPr>
        <w:t>practices.</w:t>
      </w:r>
    </w:p>
    <w:p w14:paraId="5A7799B6" w14:textId="77777777" w:rsidR="0025349E" w:rsidRDefault="00893EAB">
      <w:pPr>
        <w:pStyle w:val="Heading4"/>
        <w:numPr>
          <w:ilvl w:val="1"/>
          <w:numId w:val="14"/>
        </w:numPr>
        <w:tabs>
          <w:tab w:val="left" w:pos="494"/>
        </w:tabs>
        <w:spacing w:before="163"/>
      </w:pPr>
      <w:r>
        <w:t>Sources</w:t>
      </w:r>
      <w:r>
        <w:rPr>
          <w:spacing w:val="-2"/>
        </w:rPr>
        <w:t xml:space="preserve"> </w:t>
      </w:r>
      <w:r>
        <w:t>of Borehole</w:t>
      </w:r>
      <w:r>
        <w:rPr>
          <w:spacing w:val="-2"/>
        </w:rPr>
        <w:t xml:space="preserve"> </w:t>
      </w:r>
      <w:r>
        <w:t>Water</w:t>
      </w:r>
      <w:r>
        <w:rPr>
          <w:spacing w:val="-2"/>
        </w:rPr>
        <w:t xml:space="preserve"> </w:t>
      </w:r>
      <w:r>
        <w:t>Contamination</w:t>
      </w:r>
      <w:r>
        <w:rPr>
          <w:spacing w:val="-2"/>
        </w:rPr>
        <w:t xml:space="preserve"> </w:t>
      </w:r>
      <w:r>
        <w:t>in Ilorin</w:t>
      </w:r>
      <w:r>
        <w:rPr>
          <w:spacing w:val="-1"/>
        </w:rPr>
        <w:t xml:space="preserve"> </w:t>
      </w:r>
      <w:r>
        <w:rPr>
          <w:spacing w:val="-2"/>
        </w:rPr>
        <w:t>South</w:t>
      </w:r>
    </w:p>
    <w:p w14:paraId="3950CE0F" w14:textId="77777777" w:rsidR="0025349E" w:rsidRDefault="0025349E">
      <w:pPr>
        <w:pStyle w:val="BodyText"/>
        <w:spacing w:before="84"/>
        <w:rPr>
          <w:rFonts w:ascii="Times New Roman"/>
          <w:b/>
          <w:sz w:val="24"/>
        </w:rPr>
      </w:pPr>
    </w:p>
    <w:p w14:paraId="6BFDE159" w14:textId="77777777" w:rsidR="0025349E" w:rsidRDefault="00893EAB">
      <w:pPr>
        <w:pStyle w:val="BodyText"/>
        <w:spacing w:line="360" w:lineRule="auto"/>
        <w:ind w:left="119" w:right="97"/>
        <w:jc w:val="both"/>
      </w:pPr>
      <w:r>
        <w:t>Several</w:t>
      </w:r>
      <w:r>
        <w:rPr>
          <w:spacing w:val="-6"/>
        </w:rPr>
        <w:t xml:space="preserve"> </w:t>
      </w:r>
      <w:r>
        <w:t>factors</w:t>
      </w:r>
      <w:r>
        <w:rPr>
          <w:spacing w:val="-3"/>
        </w:rPr>
        <w:t xml:space="preserve"> </w:t>
      </w:r>
      <w:r>
        <w:t>contribute</w:t>
      </w:r>
      <w:r>
        <w:rPr>
          <w:spacing w:val="-3"/>
        </w:rPr>
        <w:t xml:space="preserve"> </w:t>
      </w:r>
      <w:r>
        <w:t>to</w:t>
      </w:r>
      <w:r>
        <w:rPr>
          <w:spacing w:val="-3"/>
        </w:rPr>
        <w:t xml:space="preserve"> </w:t>
      </w:r>
      <w:r>
        <w:t>the</w:t>
      </w:r>
      <w:r>
        <w:rPr>
          <w:spacing w:val="-5"/>
        </w:rPr>
        <w:t xml:space="preserve"> </w:t>
      </w:r>
      <w:r>
        <w:t>contamination</w:t>
      </w:r>
      <w:r>
        <w:rPr>
          <w:spacing w:val="-6"/>
        </w:rPr>
        <w:t xml:space="preserve"> </w:t>
      </w:r>
      <w:r>
        <w:t>of</w:t>
      </w:r>
      <w:r>
        <w:rPr>
          <w:spacing w:val="-3"/>
        </w:rPr>
        <w:t xml:space="preserve"> </w:t>
      </w:r>
      <w:r>
        <w:t>borehole</w:t>
      </w:r>
      <w:r>
        <w:rPr>
          <w:spacing w:val="-5"/>
        </w:rPr>
        <w:t xml:space="preserve"> </w:t>
      </w:r>
      <w:r>
        <w:t>water</w:t>
      </w:r>
      <w:r>
        <w:rPr>
          <w:spacing w:val="-3"/>
        </w:rPr>
        <w:t xml:space="preserve"> </w:t>
      </w:r>
      <w:r>
        <w:t>in</w:t>
      </w:r>
      <w:r>
        <w:rPr>
          <w:spacing w:val="-5"/>
        </w:rPr>
        <w:t xml:space="preserve"> </w:t>
      </w:r>
      <w:r>
        <w:t>Ilorin</w:t>
      </w:r>
      <w:r>
        <w:rPr>
          <w:spacing w:val="-5"/>
        </w:rPr>
        <w:t xml:space="preserve"> </w:t>
      </w:r>
      <w:r>
        <w:t>South.</w:t>
      </w:r>
      <w:r>
        <w:rPr>
          <w:spacing w:val="-7"/>
        </w:rPr>
        <w:t xml:space="preserve"> </w:t>
      </w:r>
      <w:r>
        <w:t>These</w:t>
      </w:r>
      <w:r>
        <w:rPr>
          <w:spacing w:val="-5"/>
        </w:rPr>
        <w:t xml:space="preserve"> </w:t>
      </w:r>
      <w:r>
        <w:t>include proximity</w:t>
      </w:r>
      <w:r>
        <w:rPr>
          <w:spacing w:val="-5"/>
        </w:rPr>
        <w:t xml:space="preserve"> </w:t>
      </w:r>
      <w:r>
        <w:t>of</w:t>
      </w:r>
      <w:r>
        <w:rPr>
          <w:spacing w:val="-6"/>
        </w:rPr>
        <w:t xml:space="preserve"> </w:t>
      </w:r>
      <w:r>
        <w:t>boreholes</w:t>
      </w:r>
      <w:r>
        <w:rPr>
          <w:spacing w:val="-3"/>
        </w:rPr>
        <w:t xml:space="preserve"> </w:t>
      </w:r>
      <w:r>
        <w:t>to pit latrines, septic tanks, refuse dumps, and drainage channels. Agricultural activities, particularly the excessive use of fertilizers</w:t>
      </w:r>
      <w:r>
        <w:rPr>
          <w:spacing w:val="-9"/>
        </w:rPr>
        <w:t xml:space="preserve"> </w:t>
      </w:r>
      <w:r>
        <w:t>and</w:t>
      </w:r>
      <w:r>
        <w:rPr>
          <w:spacing w:val="-10"/>
        </w:rPr>
        <w:t xml:space="preserve"> </w:t>
      </w:r>
      <w:r>
        <w:t>pesticides,</w:t>
      </w:r>
      <w:r>
        <w:rPr>
          <w:spacing w:val="-11"/>
        </w:rPr>
        <w:t xml:space="preserve"> </w:t>
      </w:r>
      <w:r>
        <w:t>also</w:t>
      </w:r>
      <w:r>
        <w:rPr>
          <w:spacing w:val="-8"/>
        </w:rPr>
        <w:t xml:space="preserve"> </w:t>
      </w:r>
      <w:r>
        <w:t>play</w:t>
      </w:r>
      <w:r>
        <w:rPr>
          <w:spacing w:val="-11"/>
        </w:rPr>
        <w:t xml:space="preserve"> </w:t>
      </w:r>
      <w:r>
        <w:t>a</w:t>
      </w:r>
      <w:r>
        <w:rPr>
          <w:spacing w:val="-9"/>
        </w:rPr>
        <w:t xml:space="preserve"> </w:t>
      </w:r>
      <w:r>
        <w:t>significant</w:t>
      </w:r>
      <w:r>
        <w:rPr>
          <w:spacing w:val="-8"/>
        </w:rPr>
        <w:t xml:space="preserve"> </w:t>
      </w:r>
      <w:r>
        <w:t>role.</w:t>
      </w:r>
      <w:r>
        <w:rPr>
          <w:spacing w:val="-9"/>
        </w:rPr>
        <w:t xml:space="preserve"> </w:t>
      </w:r>
      <w:r>
        <w:t>In</w:t>
      </w:r>
      <w:r>
        <w:rPr>
          <w:spacing w:val="-13"/>
        </w:rPr>
        <w:t xml:space="preserve"> </w:t>
      </w:r>
      <w:r>
        <w:t>addition,</w:t>
      </w:r>
      <w:r>
        <w:rPr>
          <w:spacing w:val="-8"/>
        </w:rPr>
        <w:t xml:space="preserve"> </w:t>
      </w:r>
      <w:r>
        <w:t>industrial</w:t>
      </w:r>
      <w:r>
        <w:rPr>
          <w:spacing w:val="-9"/>
        </w:rPr>
        <w:t xml:space="preserve"> </w:t>
      </w:r>
      <w:r>
        <w:t>discharges</w:t>
      </w:r>
      <w:r>
        <w:rPr>
          <w:spacing w:val="-9"/>
        </w:rPr>
        <w:t xml:space="preserve"> </w:t>
      </w:r>
      <w:r>
        <w:t>from</w:t>
      </w:r>
      <w:r>
        <w:rPr>
          <w:spacing w:val="-8"/>
        </w:rPr>
        <w:t xml:space="preserve"> </w:t>
      </w:r>
      <w:r>
        <w:t>small-scale</w:t>
      </w:r>
      <w:r>
        <w:rPr>
          <w:spacing w:val="-12"/>
        </w:rPr>
        <w:t xml:space="preserve"> </w:t>
      </w:r>
      <w:r>
        <w:t>manufacturing</w:t>
      </w:r>
      <w:r>
        <w:rPr>
          <w:spacing w:val="-10"/>
        </w:rPr>
        <w:t xml:space="preserve"> </w:t>
      </w:r>
      <w:r>
        <w:t>units and vehicle repair workshops introduce heavy metals and oil residues into the groundwater. The geology of the area, characterized by fractured basement rocks, may also facilitate the rapid movement of contaminants into aquifers.</w:t>
      </w:r>
    </w:p>
    <w:p w14:paraId="05BB139D" w14:textId="77777777" w:rsidR="0025349E" w:rsidRDefault="00893EAB">
      <w:pPr>
        <w:pStyle w:val="Heading4"/>
        <w:numPr>
          <w:ilvl w:val="1"/>
          <w:numId w:val="14"/>
        </w:numPr>
        <w:tabs>
          <w:tab w:val="left" w:pos="494"/>
        </w:tabs>
        <w:spacing w:before="163"/>
      </w:pPr>
      <w:r>
        <w:t>Health</w:t>
      </w:r>
      <w:r>
        <w:rPr>
          <w:spacing w:val="-2"/>
        </w:rPr>
        <w:t xml:space="preserve"> </w:t>
      </w:r>
      <w:r>
        <w:t>Implications</w:t>
      </w:r>
      <w:r>
        <w:rPr>
          <w:spacing w:val="-2"/>
        </w:rPr>
        <w:t xml:space="preserve"> </w:t>
      </w:r>
      <w:r>
        <w:t>of</w:t>
      </w:r>
      <w:r>
        <w:rPr>
          <w:spacing w:val="-1"/>
        </w:rPr>
        <w:t xml:space="preserve"> </w:t>
      </w:r>
      <w:r>
        <w:t>Contaminated</w:t>
      </w:r>
      <w:r>
        <w:rPr>
          <w:spacing w:val="-2"/>
        </w:rPr>
        <w:t xml:space="preserve"> </w:t>
      </w:r>
      <w:r>
        <w:t>Borehole</w:t>
      </w:r>
      <w:r>
        <w:rPr>
          <w:spacing w:val="-1"/>
        </w:rPr>
        <w:t xml:space="preserve"> </w:t>
      </w:r>
      <w:r>
        <w:rPr>
          <w:spacing w:val="-2"/>
        </w:rPr>
        <w:t>Water</w:t>
      </w:r>
    </w:p>
    <w:p w14:paraId="74EC204F" w14:textId="77777777" w:rsidR="0025349E" w:rsidRDefault="0025349E">
      <w:pPr>
        <w:pStyle w:val="BodyText"/>
        <w:spacing w:before="81"/>
        <w:rPr>
          <w:rFonts w:ascii="Times New Roman"/>
          <w:b/>
          <w:sz w:val="24"/>
        </w:rPr>
      </w:pPr>
    </w:p>
    <w:p w14:paraId="21A07255" w14:textId="77777777" w:rsidR="0025349E" w:rsidRDefault="00893EAB">
      <w:pPr>
        <w:pStyle w:val="BodyText"/>
        <w:spacing w:line="360" w:lineRule="auto"/>
        <w:ind w:left="119" w:right="98"/>
        <w:jc w:val="both"/>
      </w:pPr>
      <w:r>
        <w:t>The health implications of consuming contaminated borehole water are numerous and vary based on the type and level of contaminants. They range from acute illnesses such as diarrhea and cholera to chronic conditions like cancer, kidney damage, and skeletal deformities. Children, pregnant women, and the elderly are particularly vulnerable. Ensuring the safety of borehole water is essential to public health in Ilorin South and beyond.</w:t>
      </w:r>
    </w:p>
    <w:p w14:paraId="234EF57B" w14:textId="77777777" w:rsidR="0025349E" w:rsidRDefault="00893EAB">
      <w:pPr>
        <w:pStyle w:val="Heading4"/>
        <w:numPr>
          <w:ilvl w:val="2"/>
          <w:numId w:val="14"/>
        </w:numPr>
        <w:tabs>
          <w:tab w:val="left" w:pos="674"/>
        </w:tabs>
        <w:spacing w:before="163"/>
      </w:pPr>
      <w:r>
        <w:t>Waterborne</w:t>
      </w:r>
      <w:r>
        <w:rPr>
          <w:spacing w:val="-5"/>
        </w:rPr>
        <w:t xml:space="preserve"> </w:t>
      </w:r>
      <w:r>
        <w:rPr>
          <w:spacing w:val="-2"/>
        </w:rPr>
        <w:t>Diseases</w:t>
      </w:r>
    </w:p>
    <w:p w14:paraId="272C37EB" w14:textId="77777777" w:rsidR="0025349E" w:rsidRDefault="0025349E">
      <w:pPr>
        <w:pStyle w:val="BodyText"/>
        <w:spacing w:before="120"/>
        <w:rPr>
          <w:rFonts w:ascii="Times New Roman"/>
          <w:b/>
          <w:sz w:val="24"/>
        </w:rPr>
      </w:pPr>
    </w:p>
    <w:p w14:paraId="6669E9BE" w14:textId="77777777" w:rsidR="0025349E" w:rsidRDefault="00893EAB">
      <w:pPr>
        <w:pStyle w:val="BodyText"/>
        <w:spacing w:line="360" w:lineRule="auto"/>
        <w:ind w:left="119" w:right="100"/>
        <w:jc w:val="both"/>
      </w:pPr>
      <w:r>
        <w:t>Diseases such as cholera, typhoid fever, dysentery, and hepatitis A are commonly linked to microbiologically unsafe drinking</w:t>
      </w:r>
      <w:r>
        <w:rPr>
          <w:spacing w:val="-13"/>
        </w:rPr>
        <w:t xml:space="preserve"> </w:t>
      </w:r>
      <w:r>
        <w:t>water.</w:t>
      </w:r>
      <w:r>
        <w:rPr>
          <w:spacing w:val="-12"/>
        </w:rPr>
        <w:t xml:space="preserve"> </w:t>
      </w:r>
      <w:r>
        <w:t>Outbreaks</w:t>
      </w:r>
      <w:r>
        <w:rPr>
          <w:spacing w:val="-13"/>
        </w:rPr>
        <w:t xml:space="preserve"> </w:t>
      </w:r>
      <w:r>
        <w:t>of</w:t>
      </w:r>
      <w:r>
        <w:rPr>
          <w:spacing w:val="-12"/>
        </w:rPr>
        <w:t xml:space="preserve"> </w:t>
      </w:r>
      <w:r>
        <w:t>these</w:t>
      </w:r>
      <w:r>
        <w:rPr>
          <w:spacing w:val="-13"/>
        </w:rPr>
        <w:t xml:space="preserve"> </w:t>
      </w:r>
      <w:r>
        <w:t>diseases</w:t>
      </w:r>
      <w:r>
        <w:rPr>
          <w:spacing w:val="-12"/>
        </w:rPr>
        <w:t xml:space="preserve"> </w:t>
      </w:r>
      <w:r>
        <w:t>have</w:t>
      </w:r>
      <w:r>
        <w:rPr>
          <w:spacing w:val="-12"/>
        </w:rPr>
        <w:t xml:space="preserve"> </w:t>
      </w:r>
      <w:r>
        <w:t>been</w:t>
      </w:r>
      <w:r>
        <w:rPr>
          <w:spacing w:val="-11"/>
        </w:rPr>
        <w:t xml:space="preserve"> </w:t>
      </w:r>
      <w:r>
        <w:t>reported</w:t>
      </w:r>
      <w:r>
        <w:rPr>
          <w:spacing w:val="-12"/>
        </w:rPr>
        <w:t xml:space="preserve"> </w:t>
      </w:r>
      <w:r>
        <w:t>in</w:t>
      </w:r>
      <w:r>
        <w:rPr>
          <w:spacing w:val="-13"/>
        </w:rPr>
        <w:t xml:space="preserve"> </w:t>
      </w:r>
      <w:r>
        <w:t>several</w:t>
      </w:r>
      <w:r>
        <w:rPr>
          <w:spacing w:val="-12"/>
        </w:rPr>
        <w:t xml:space="preserve"> </w:t>
      </w:r>
      <w:r>
        <w:t>parts</w:t>
      </w:r>
      <w:r>
        <w:rPr>
          <w:spacing w:val="-12"/>
        </w:rPr>
        <w:t xml:space="preserve"> </w:t>
      </w:r>
      <w:r>
        <w:t>of</w:t>
      </w:r>
      <w:r>
        <w:rPr>
          <w:spacing w:val="-12"/>
        </w:rPr>
        <w:t xml:space="preserve"> </w:t>
      </w:r>
      <w:r>
        <w:t>Ilorin</w:t>
      </w:r>
      <w:r>
        <w:rPr>
          <w:spacing w:val="-13"/>
        </w:rPr>
        <w:t xml:space="preserve"> </w:t>
      </w:r>
      <w:r>
        <w:t>South,</w:t>
      </w:r>
      <w:r>
        <w:rPr>
          <w:spacing w:val="-12"/>
        </w:rPr>
        <w:t xml:space="preserve"> </w:t>
      </w:r>
      <w:r>
        <w:t>particularly</w:t>
      </w:r>
      <w:r>
        <w:rPr>
          <w:spacing w:val="-11"/>
        </w:rPr>
        <w:t xml:space="preserve"> </w:t>
      </w:r>
      <w:r>
        <w:t>in</w:t>
      </w:r>
      <w:r>
        <w:rPr>
          <w:spacing w:val="-12"/>
        </w:rPr>
        <w:t xml:space="preserve"> </w:t>
      </w:r>
      <w:r>
        <w:t>communities that rely solely on untreated borehole water. The lack of proper sanitation and hygiene exacerbates these health risks.</w:t>
      </w:r>
    </w:p>
    <w:p w14:paraId="083900C8" w14:textId="77777777" w:rsidR="0025349E" w:rsidRDefault="0025349E">
      <w:pPr>
        <w:pStyle w:val="BodyText"/>
        <w:spacing w:line="360" w:lineRule="auto"/>
        <w:jc w:val="both"/>
        <w:sectPr w:rsidR="0025349E">
          <w:pgSz w:w="11910" w:h="16840"/>
          <w:pgMar w:top="1080" w:right="425" w:bottom="280" w:left="425" w:header="720" w:footer="720" w:gutter="0"/>
          <w:cols w:space="720"/>
        </w:sectPr>
      </w:pPr>
    </w:p>
    <w:p w14:paraId="0DDFBB92" w14:textId="77777777" w:rsidR="0025349E" w:rsidRDefault="00893EAB">
      <w:pPr>
        <w:pStyle w:val="Heading4"/>
        <w:numPr>
          <w:ilvl w:val="2"/>
          <w:numId w:val="14"/>
        </w:numPr>
        <w:tabs>
          <w:tab w:val="left" w:pos="674"/>
        </w:tabs>
        <w:spacing w:before="69"/>
      </w:pPr>
      <w:r>
        <w:lastRenderedPageBreak/>
        <w:t>Heavy</w:t>
      </w:r>
      <w:r>
        <w:rPr>
          <w:spacing w:val="-2"/>
        </w:rPr>
        <w:t xml:space="preserve"> </w:t>
      </w:r>
      <w:r>
        <w:t>Metal</w:t>
      </w:r>
      <w:r>
        <w:rPr>
          <w:spacing w:val="-1"/>
        </w:rPr>
        <w:t xml:space="preserve"> </w:t>
      </w:r>
      <w:r>
        <w:rPr>
          <w:spacing w:val="-2"/>
        </w:rPr>
        <w:t>Toxicity</w:t>
      </w:r>
    </w:p>
    <w:p w14:paraId="5B2B8B62" w14:textId="77777777" w:rsidR="0025349E" w:rsidRDefault="0025349E">
      <w:pPr>
        <w:pStyle w:val="BodyText"/>
        <w:spacing w:before="123"/>
        <w:rPr>
          <w:rFonts w:ascii="Times New Roman"/>
          <w:b/>
          <w:sz w:val="24"/>
        </w:rPr>
      </w:pPr>
    </w:p>
    <w:p w14:paraId="308F030C" w14:textId="77777777" w:rsidR="0025349E" w:rsidRDefault="00893EAB">
      <w:pPr>
        <w:pStyle w:val="BodyText"/>
        <w:spacing w:line="360" w:lineRule="auto"/>
        <w:ind w:left="119" w:right="102"/>
        <w:jc w:val="both"/>
      </w:pPr>
      <w:r>
        <w:t xml:space="preserve">Long-term exposure to heavy metals such as lead, arsenic, and cadmium can result in irreversible health problems. Lead poisoning, for instance, can impair cognitive development in children, while arsenic exposure is linked to skin cancer and other systemic effects. These toxic metals often enter groundwater through industrial waste and corroded plumbing </w:t>
      </w:r>
      <w:r>
        <w:rPr>
          <w:spacing w:val="-2"/>
        </w:rPr>
        <w:t>systems.</w:t>
      </w:r>
    </w:p>
    <w:p w14:paraId="7974B208" w14:textId="77777777" w:rsidR="0025349E" w:rsidRDefault="00893EAB">
      <w:pPr>
        <w:pStyle w:val="Heading4"/>
        <w:numPr>
          <w:ilvl w:val="2"/>
          <w:numId w:val="14"/>
        </w:numPr>
        <w:tabs>
          <w:tab w:val="left" w:pos="674"/>
        </w:tabs>
        <w:spacing w:before="162"/>
      </w:pPr>
      <w:r>
        <w:t>Dental</w:t>
      </w:r>
      <w:r>
        <w:rPr>
          <w:spacing w:val="-2"/>
        </w:rPr>
        <w:t xml:space="preserve"> </w:t>
      </w:r>
      <w:r>
        <w:t>and</w:t>
      </w:r>
      <w:r>
        <w:rPr>
          <w:spacing w:val="-2"/>
        </w:rPr>
        <w:t xml:space="preserve"> </w:t>
      </w:r>
      <w:r>
        <w:t>Skeletal</w:t>
      </w:r>
      <w:r>
        <w:rPr>
          <w:spacing w:val="-1"/>
        </w:rPr>
        <w:t xml:space="preserve"> </w:t>
      </w:r>
      <w:r>
        <w:rPr>
          <w:spacing w:val="-2"/>
        </w:rPr>
        <w:t>Fluorosis</w:t>
      </w:r>
    </w:p>
    <w:p w14:paraId="0CDED279" w14:textId="77777777" w:rsidR="0025349E" w:rsidRDefault="0025349E">
      <w:pPr>
        <w:pStyle w:val="BodyText"/>
        <w:spacing w:before="120"/>
        <w:rPr>
          <w:rFonts w:ascii="Times New Roman"/>
          <w:b/>
          <w:sz w:val="24"/>
        </w:rPr>
      </w:pPr>
    </w:p>
    <w:p w14:paraId="5B3D1F48" w14:textId="77777777" w:rsidR="0025349E" w:rsidRDefault="00893EAB">
      <w:pPr>
        <w:pStyle w:val="BodyText"/>
        <w:spacing w:before="1" w:line="360" w:lineRule="auto"/>
        <w:ind w:left="119" w:right="94"/>
        <w:jc w:val="both"/>
      </w:pPr>
      <w:r>
        <w:t>Excess fluoride in drinking water can lead to fluorosis, a condition that affects teeth and bones. Dental fluorosis causes discoloration</w:t>
      </w:r>
      <w:r>
        <w:rPr>
          <w:spacing w:val="-2"/>
        </w:rPr>
        <w:t xml:space="preserve"> </w:t>
      </w:r>
      <w:r>
        <w:t>and pitting</w:t>
      </w:r>
      <w:r>
        <w:rPr>
          <w:spacing w:val="-2"/>
        </w:rPr>
        <w:t xml:space="preserve"> </w:t>
      </w:r>
      <w:r>
        <w:t>of</w:t>
      </w:r>
      <w:r>
        <w:rPr>
          <w:spacing w:val="-1"/>
        </w:rPr>
        <w:t xml:space="preserve"> </w:t>
      </w:r>
      <w:r>
        <w:t>the</w:t>
      </w:r>
      <w:r>
        <w:rPr>
          <w:spacing w:val="-1"/>
        </w:rPr>
        <w:t xml:space="preserve"> </w:t>
      </w:r>
      <w:r>
        <w:t>teeth,</w:t>
      </w:r>
      <w:r>
        <w:rPr>
          <w:spacing w:val="-1"/>
        </w:rPr>
        <w:t xml:space="preserve"> </w:t>
      </w:r>
      <w:r>
        <w:t>while</w:t>
      </w:r>
      <w:r>
        <w:rPr>
          <w:spacing w:val="-1"/>
        </w:rPr>
        <w:t xml:space="preserve"> </w:t>
      </w:r>
      <w:r>
        <w:t>skeletal fluorosis</w:t>
      </w:r>
      <w:r>
        <w:rPr>
          <w:spacing w:val="-1"/>
        </w:rPr>
        <w:t xml:space="preserve"> </w:t>
      </w:r>
      <w:r>
        <w:t>results in</w:t>
      </w:r>
      <w:r>
        <w:rPr>
          <w:spacing w:val="-2"/>
        </w:rPr>
        <w:t xml:space="preserve"> </w:t>
      </w:r>
      <w:r>
        <w:t>joint</w:t>
      </w:r>
      <w:r>
        <w:rPr>
          <w:spacing w:val="-1"/>
        </w:rPr>
        <w:t xml:space="preserve"> </w:t>
      </w:r>
      <w:r>
        <w:t>stiffness and</w:t>
      </w:r>
      <w:r>
        <w:rPr>
          <w:spacing w:val="-2"/>
        </w:rPr>
        <w:t xml:space="preserve"> </w:t>
      </w:r>
      <w:r>
        <w:t>bone</w:t>
      </w:r>
      <w:r>
        <w:rPr>
          <w:spacing w:val="-1"/>
        </w:rPr>
        <w:t xml:space="preserve"> </w:t>
      </w:r>
      <w:r>
        <w:t>deformities.</w:t>
      </w:r>
      <w:r>
        <w:rPr>
          <w:spacing w:val="-1"/>
        </w:rPr>
        <w:t xml:space="preserve"> </w:t>
      </w:r>
      <w:r>
        <w:t>Reports</w:t>
      </w:r>
      <w:r>
        <w:rPr>
          <w:spacing w:val="-1"/>
        </w:rPr>
        <w:t xml:space="preserve"> </w:t>
      </w:r>
      <w:r>
        <w:t>from rural</w:t>
      </w:r>
      <w:r>
        <w:rPr>
          <w:spacing w:val="-11"/>
        </w:rPr>
        <w:t xml:space="preserve"> </w:t>
      </w:r>
      <w:r>
        <w:t>areas</w:t>
      </w:r>
      <w:r>
        <w:rPr>
          <w:spacing w:val="-10"/>
        </w:rPr>
        <w:t xml:space="preserve"> </w:t>
      </w:r>
      <w:r>
        <w:t>in</w:t>
      </w:r>
      <w:r>
        <w:rPr>
          <w:spacing w:val="-11"/>
        </w:rPr>
        <w:t xml:space="preserve"> </w:t>
      </w:r>
      <w:r>
        <w:t>Ilorin</w:t>
      </w:r>
      <w:r>
        <w:rPr>
          <w:spacing w:val="-11"/>
        </w:rPr>
        <w:t xml:space="preserve"> </w:t>
      </w:r>
      <w:r>
        <w:t>South</w:t>
      </w:r>
      <w:r>
        <w:rPr>
          <w:spacing w:val="-10"/>
        </w:rPr>
        <w:t xml:space="preserve"> </w:t>
      </w:r>
      <w:r>
        <w:t>have</w:t>
      </w:r>
      <w:r>
        <w:rPr>
          <w:spacing w:val="-9"/>
        </w:rPr>
        <w:t xml:space="preserve"> </w:t>
      </w:r>
      <w:r>
        <w:t>indicated</w:t>
      </w:r>
      <w:r>
        <w:rPr>
          <w:spacing w:val="-10"/>
        </w:rPr>
        <w:t xml:space="preserve"> </w:t>
      </w:r>
      <w:r>
        <w:t>a</w:t>
      </w:r>
      <w:r>
        <w:rPr>
          <w:spacing w:val="-10"/>
        </w:rPr>
        <w:t xml:space="preserve"> </w:t>
      </w:r>
      <w:r>
        <w:t>correlation</w:t>
      </w:r>
      <w:r>
        <w:rPr>
          <w:spacing w:val="-13"/>
        </w:rPr>
        <w:t xml:space="preserve"> </w:t>
      </w:r>
      <w:r>
        <w:t>between</w:t>
      </w:r>
      <w:r>
        <w:rPr>
          <w:spacing w:val="-10"/>
        </w:rPr>
        <w:t xml:space="preserve"> </w:t>
      </w:r>
      <w:r>
        <w:t>high</w:t>
      </w:r>
      <w:r>
        <w:rPr>
          <w:spacing w:val="-10"/>
        </w:rPr>
        <w:t xml:space="preserve"> </w:t>
      </w:r>
      <w:r>
        <w:t>fluoride</w:t>
      </w:r>
      <w:r>
        <w:rPr>
          <w:spacing w:val="-9"/>
        </w:rPr>
        <w:t xml:space="preserve"> </w:t>
      </w:r>
      <w:r>
        <w:t>levels</w:t>
      </w:r>
      <w:r>
        <w:rPr>
          <w:spacing w:val="-9"/>
        </w:rPr>
        <w:t xml:space="preserve"> </w:t>
      </w:r>
      <w:r>
        <w:t>in</w:t>
      </w:r>
      <w:r>
        <w:rPr>
          <w:spacing w:val="-11"/>
        </w:rPr>
        <w:t xml:space="preserve"> </w:t>
      </w:r>
      <w:r>
        <w:t>borehole</w:t>
      </w:r>
      <w:r>
        <w:rPr>
          <w:spacing w:val="-12"/>
        </w:rPr>
        <w:t xml:space="preserve"> </w:t>
      </w:r>
      <w:r>
        <w:t>water</w:t>
      </w:r>
      <w:r>
        <w:rPr>
          <w:spacing w:val="-10"/>
        </w:rPr>
        <w:t xml:space="preserve"> </w:t>
      </w:r>
      <w:r>
        <w:t>and</w:t>
      </w:r>
      <w:r>
        <w:rPr>
          <w:spacing w:val="-10"/>
        </w:rPr>
        <w:t xml:space="preserve"> </w:t>
      </w:r>
      <w:r>
        <w:t>cases</w:t>
      </w:r>
      <w:r>
        <w:rPr>
          <w:spacing w:val="-9"/>
        </w:rPr>
        <w:t xml:space="preserve"> </w:t>
      </w:r>
      <w:r>
        <w:t>of</w:t>
      </w:r>
      <w:r>
        <w:rPr>
          <w:spacing w:val="-10"/>
        </w:rPr>
        <w:t xml:space="preserve"> </w:t>
      </w:r>
      <w:r>
        <w:t>fluorosis among children.</w:t>
      </w:r>
    </w:p>
    <w:p w14:paraId="52E5F741" w14:textId="77777777" w:rsidR="0025349E" w:rsidRDefault="00893EAB">
      <w:pPr>
        <w:pStyle w:val="Heading4"/>
        <w:numPr>
          <w:ilvl w:val="1"/>
          <w:numId w:val="14"/>
        </w:numPr>
        <w:tabs>
          <w:tab w:val="left" w:pos="494"/>
        </w:tabs>
        <w:spacing w:before="162"/>
      </w:pPr>
      <w:r>
        <w:t>Regulatory</w:t>
      </w:r>
      <w:r>
        <w:rPr>
          <w:spacing w:val="-2"/>
        </w:rPr>
        <w:t xml:space="preserve"> </w:t>
      </w:r>
      <w:r>
        <w:t>Standards</w:t>
      </w:r>
      <w:r>
        <w:rPr>
          <w:spacing w:val="-1"/>
        </w:rPr>
        <w:t xml:space="preserve"> </w:t>
      </w:r>
      <w:r>
        <w:t>for</w:t>
      </w:r>
      <w:r>
        <w:rPr>
          <w:spacing w:val="-3"/>
        </w:rPr>
        <w:t xml:space="preserve"> </w:t>
      </w:r>
      <w:r>
        <w:t>Borehole</w:t>
      </w:r>
      <w:r>
        <w:rPr>
          <w:spacing w:val="-1"/>
        </w:rPr>
        <w:t xml:space="preserve"> </w:t>
      </w:r>
      <w:r>
        <w:t>Water</w:t>
      </w:r>
      <w:r>
        <w:rPr>
          <w:spacing w:val="-3"/>
        </w:rPr>
        <w:t xml:space="preserve"> </w:t>
      </w:r>
      <w:r>
        <w:t xml:space="preserve">in </w:t>
      </w:r>
      <w:r>
        <w:rPr>
          <w:spacing w:val="-2"/>
        </w:rPr>
        <w:t>Nigeria</w:t>
      </w:r>
    </w:p>
    <w:p w14:paraId="5B4B5A3E" w14:textId="77777777" w:rsidR="0025349E" w:rsidRDefault="0025349E">
      <w:pPr>
        <w:pStyle w:val="BodyText"/>
        <w:spacing w:before="82"/>
        <w:rPr>
          <w:rFonts w:ascii="Times New Roman"/>
          <w:b/>
          <w:sz w:val="24"/>
        </w:rPr>
      </w:pPr>
    </w:p>
    <w:p w14:paraId="74D1F05C" w14:textId="77777777" w:rsidR="0025349E" w:rsidRDefault="00893EAB">
      <w:pPr>
        <w:pStyle w:val="BodyText"/>
        <w:spacing w:line="360" w:lineRule="auto"/>
        <w:ind w:left="119" w:right="96"/>
        <w:jc w:val="both"/>
      </w:pPr>
      <w:r>
        <w:t>Water</w:t>
      </w:r>
      <w:r>
        <w:rPr>
          <w:spacing w:val="-9"/>
        </w:rPr>
        <w:t xml:space="preserve"> </w:t>
      </w:r>
      <w:r>
        <w:t>quality</w:t>
      </w:r>
      <w:r>
        <w:rPr>
          <w:spacing w:val="-8"/>
        </w:rPr>
        <w:t xml:space="preserve"> </w:t>
      </w:r>
      <w:r>
        <w:t>standards</w:t>
      </w:r>
      <w:r>
        <w:rPr>
          <w:spacing w:val="-9"/>
        </w:rPr>
        <w:t xml:space="preserve"> </w:t>
      </w:r>
      <w:r>
        <w:t>in</w:t>
      </w:r>
      <w:r>
        <w:rPr>
          <w:spacing w:val="-10"/>
        </w:rPr>
        <w:t xml:space="preserve"> </w:t>
      </w:r>
      <w:r>
        <w:t>Nigeria</w:t>
      </w:r>
      <w:r>
        <w:rPr>
          <w:spacing w:val="-9"/>
        </w:rPr>
        <w:t xml:space="preserve"> </w:t>
      </w:r>
      <w:r>
        <w:t>are</w:t>
      </w:r>
      <w:r>
        <w:rPr>
          <w:spacing w:val="-9"/>
        </w:rPr>
        <w:t xml:space="preserve"> </w:t>
      </w:r>
      <w:r>
        <w:t>regulated</w:t>
      </w:r>
      <w:r>
        <w:rPr>
          <w:spacing w:val="-9"/>
        </w:rPr>
        <w:t xml:space="preserve"> </w:t>
      </w:r>
      <w:r>
        <w:t>by</w:t>
      </w:r>
      <w:r>
        <w:rPr>
          <w:spacing w:val="-8"/>
        </w:rPr>
        <w:t xml:space="preserve"> </w:t>
      </w:r>
      <w:r>
        <w:t>several</w:t>
      </w:r>
      <w:r>
        <w:rPr>
          <w:spacing w:val="-9"/>
        </w:rPr>
        <w:t xml:space="preserve"> </w:t>
      </w:r>
      <w:r>
        <w:t>agencies,</w:t>
      </w:r>
      <w:r>
        <w:rPr>
          <w:spacing w:val="-9"/>
        </w:rPr>
        <w:t xml:space="preserve"> </w:t>
      </w:r>
      <w:r>
        <w:t>including</w:t>
      </w:r>
      <w:r>
        <w:rPr>
          <w:spacing w:val="-10"/>
        </w:rPr>
        <w:t xml:space="preserve"> </w:t>
      </w:r>
      <w:r>
        <w:t>the</w:t>
      </w:r>
      <w:r>
        <w:rPr>
          <w:spacing w:val="-8"/>
        </w:rPr>
        <w:t xml:space="preserve"> </w:t>
      </w:r>
      <w:r>
        <w:t>Standard</w:t>
      </w:r>
      <w:r>
        <w:rPr>
          <w:spacing w:val="-10"/>
        </w:rPr>
        <w:t xml:space="preserve"> </w:t>
      </w:r>
      <w:r>
        <w:t>Organization</w:t>
      </w:r>
      <w:r>
        <w:rPr>
          <w:spacing w:val="-12"/>
        </w:rPr>
        <w:t xml:space="preserve"> </w:t>
      </w:r>
      <w:r>
        <w:t>of</w:t>
      </w:r>
      <w:r>
        <w:rPr>
          <w:spacing w:val="-12"/>
        </w:rPr>
        <w:t xml:space="preserve"> </w:t>
      </w:r>
      <w:r>
        <w:t>Nigeria</w:t>
      </w:r>
      <w:r>
        <w:rPr>
          <w:spacing w:val="-9"/>
        </w:rPr>
        <w:t xml:space="preserve"> </w:t>
      </w:r>
      <w:r>
        <w:t>(SON), the Nigerian Drinking Water Quality Standard (NDWQS), and the World Health Organization (WHO) guidelines. These standards specify permissible limits for various physical, chemical, and microbiological parameters in drinking water. Compliance with these standards is essential for ensuring the health and safety of consumers. However, enforcement remains</w:t>
      </w:r>
      <w:r>
        <w:rPr>
          <w:spacing w:val="-2"/>
        </w:rPr>
        <w:t xml:space="preserve"> </w:t>
      </w:r>
      <w:r>
        <w:t>weak</w:t>
      </w:r>
      <w:r>
        <w:rPr>
          <w:spacing w:val="-1"/>
        </w:rPr>
        <w:t xml:space="preserve"> </w:t>
      </w:r>
      <w:r>
        <w:t>due to</w:t>
      </w:r>
      <w:r>
        <w:rPr>
          <w:spacing w:val="-1"/>
        </w:rPr>
        <w:t xml:space="preserve"> </w:t>
      </w:r>
      <w:r>
        <w:t>limited resources</w:t>
      </w:r>
      <w:r>
        <w:rPr>
          <w:spacing w:val="-2"/>
        </w:rPr>
        <w:t xml:space="preserve"> </w:t>
      </w:r>
      <w:r>
        <w:t>and inadequate</w:t>
      </w:r>
      <w:r>
        <w:rPr>
          <w:spacing w:val="-2"/>
        </w:rPr>
        <w:t xml:space="preserve"> </w:t>
      </w:r>
      <w:r>
        <w:t>monitoring infrastructure. There</w:t>
      </w:r>
      <w:r>
        <w:rPr>
          <w:spacing w:val="-2"/>
        </w:rPr>
        <w:t xml:space="preserve"> </w:t>
      </w:r>
      <w:r>
        <w:t>is</w:t>
      </w:r>
      <w:r>
        <w:rPr>
          <w:spacing w:val="-2"/>
        </w:rPr>
        <w:t xml:space="preserve"> </w:t>
      </w:r>
      <w:r>
        <w:t>a need for stronger regulatory frameworks and increased community awareness to safeguard groundwater resources.</w:t>
      </w:r>
    </w:p>
    <w:p w14:paraId="34FEF295" w14:textId="77777777" w:rsidR="0025349E" w:rsidRDefault="00893EAB">
      <w:pPr>
        <w:pStyle w:val="Heading4"/>
        <w:numPr>
          <w:ilvl w:val="1"/>
          <w:numId w:val="14"/>
        </w:numPr>
        <w:tabs>
          <w:tab w:val="left" w:pos="494"/>
        </w:tabs>
        <w:spacing w:before="163"/>
      </w:pPr>
      <w:r>
        <w:t>Summary</w:t>
      </w:r>
      <w:r>
        <w:rPr>
          <w:spacing w:val="-3"/>
        </w:rPr>
        <w:t xml:space="preserve"> </w:t>
      </w:r>
      <w:r>
        <w:t>of</w:t>
      </w:r>
      <w:r>
        <w:rPr>
          <w:spacing w:val="-3"/>
        </w:rPr>
        <w:t xml:space="preserve"> </w:t>
      </w:r>
      <w:r>
        <w:t>Literature</w:t>
      </w:r>
      <w:r>
        <w:rPr>
          <w:spacing w:val="-3"/>
        </w:rPr>
        <w:t xml:space="preserve"> </w:t>
      </w:r>
      <w:r>
        <w:rPr>
          <w:spacing w:val="-2"/>
        </w:rPr>
        <w:t>Review</w:t>
      </w:r>
    </w:p>
    <w:p w14:paraId="33AD0D08" w14:textId="77777777" w:rsidR="0025349E" w:rsidRDefault="0025349E">
      <w:pPr>
        <w:pStyle w:val="BodyText"/>
        <w:spacing w:before="84"/>
        <w:rPr>
          <w:rFonts w:ascii="Times New Roman"/>
          <w:b/>
          <w:sz w:val="24"/>
        </w:rPr>
      </w:pPr>
    </w:p>
    <w:p w14:paraId="10D9A9A6" w14:textId="77777777" w:rsidR="0025349E" w:rsidRDefault="00893EAB">
      <w:pPr>
        <w:pStyle w:val="BodyText"/>
        <w:spacing w:before="1" w:line="360" w:lineRule="auto"/>
        <w:ind w:left="119" w:right="93"/>
        <w:jc w:val="both"/>
      </w:pPr>
      <w:r>
        <w:t>This chapter has reviewed the key literature relevant to borehole water quality in Ilorin South. It highlights the critical physicochemical and microbiological parameters used in assessing water quality, sources and types of contamination, associated health risks, and existing regulatory frameworks. The reviewed studies underscore the need for continuous monitoring,</w:t>
      </w:r>
      <w:r>
        <w:rPr>
          <w:spacing w:val="-13"/>
        </w:rPr>
        <w:t xml:space="preserve"> </w:t>
      </w:r>
      <w:r>
        <w:t>improved</w:t>
      </w:r>
      <w:r>
        <w:rPr>
          <w:spacing w:val="-12"/>
        </w:rPr>
        <w:t xml:space="preserve"> </w:t>
      </w:r>
      <w:r>
        <w:t>sanitation,</w:t>
      </w:r>
      <w:r>
        <w:rPr>
          <w:spacing w:val="-13"/>
        </w:rPr>
        <w:t xml:space="preserve"> </w:t>
      </w:r>
      <w:r>
        <w:t>and</w:t>
      </w:r>
      <w:r>
        <w:rPr>
          <w:spacing w:val="-12"/>
        </w:rPr>
        <w:t xml:space="preserve"> </w:t>
      </w:r>
      <w:r>
        <w:t>stricter</w:t>
      </w:r>
      <w:r>
        <w:rPr>
          <w:spacing w:val="-13"/>
        </w:rPr>
        <w:t xml:space="preserve"> </w:t>
      </w:r>
      <w:r>
        <w:t>enforcement</w:t>
      </w:r>
      <w:r>
        <w:rPr>
          <w:spacing w:val="-12"/>
        </w:rPr>
        <w:t xml:space="preserve"> </w:t>
      </w:r>
      <w:r>
        <w:t>of</w:t>
      </w:r>
      <w:r>
        <w:rPr>
          <w:spacing w:val="-13"/>
        </w:rPr>
        <w:t xml:space="preserve"> </w:t>
      </w:r>
      <w:r>
        <w:t>regulations</w:t>
      </w:r>
      <w:r>
        <w:rPr>
          <w:spacing w:val="-12"/>
        </w:rPr>
        <w:t xml:space="preserve"> </w:t>
      </w:r>
      <w:r>
        <w:t>to</w:t>
      </w:r>
      <w:r>
        <w:rPr>
          <w:spacing w:val="-12"/>
        </w:rPr>
        <w:t xml:space="preserve"> </w:t>
      </w:r>
      <w:r>
        <w:t>ensure</w:t>
      </w:r>
      <w:r>
        <w:rPr>
          <w:spacing w:val="-13"/>
        </w:rPr>
        <w:t xml:space="preserve"> </w:t>
      </w:r>
      <w:r>
        <w:t>safe</w:t>
      </w:r>
      <w:r>
        <w:rPr>
          <w:spacing w:val="-12"/>
        </w:rPr>
        <w:t xml:space="preserve"> </w:t>
      </w:r>
      <w:r>
        <w:t>drinking</w:t>
      </w:r>
      <w:r>
        <w:rPr>
          <w:spacing w:val="-13"/>
        </w:rPr>
        <w:t xml:space="preserve"> </w:t>
      </w:r>
      <w:r>
        <w:t>water.</w:t>
      </w:r>
      <w:r>
        <w:rPr>
          <w:spacing w:val="-12"/>
        </w:rPr>
        <w:t xml:space="preserve"> </w:t>
      </w:r>
      <w:r>
        <w:t>The</w:t>
      </w:r>
      <w:r>
        <w:rPr>
          <w:spacing w:val="-13"/>
        </w:rPr>
        <w:t xml:space="preserve"> </w:t>
      </w:r>
      <w:r>
        <w:t>insights</w:t>
      </w:r>
      <w:r>
        <w:rPr>
          <w:spacing w:val="-12"/>
        </w:rPr>
        <w:t xml:space="preserve"> </w:t>
      </w:r>
      <w:r>
        <w:t>gained from</w:t>
      </w:r>
      <w:r>
        <w:rPr>
          <w:spacing w:val="-13"/>
        </w:rPr>
        <w:t xml:space="preserve"> </w:t>
      </w:r>
      <w:r>
        <w:t>this</w:t>
      </w:r>
      <w:r>
        <w:rPr>
          <w:spacing w:val="-13"/>
        </w:rPr>
        <w:t xml:space="preserve"> </w:t>
      </w:r>
      <w:r>
        <w:t>review</w:t>
      </w:r>
      <w:r>
        <w:rPr>
          <w:spacing w:val="-12"/>
        </w:rPr>
        <w:t xml:space="preserve"> </w:t>
      </w:r>
      <w:r>
        <w:t>provide</w:t>
      </w:r>
      <w:r>
        <w:rPr>
          <w:spacing w:val="-13"/>
        </w:rPr>
        <w:t xml:space="preserve"> </w:t>
      </w:r>
      <w:r>
        <w:t>the</w:t>
      </w:r>
      <w:r>
        <w:rPr>
          <w:spacing w:val="-12"/>
        </w:rPr>
        <w:t xml:space="preserve"> </w:t>
      </w:r>
      <w:r>
        <w:t>foundation</w:t>
      </w:r>
      <w:r>
        <w:rPr>
          <w:spacing w:val="-13"/>
        </w:rPr>
        <w:t xml:space="preserve"> </w:t>
      </w:r>
      <w:r>
        <w:t>for</w:t>
      </w:r>
      <w:r>
        <w:rPr>
          <w:spacing w:val="-13"/>
        </w:rPr>
        <w:t xml:space="preserve"> </w:t>
      </w:r>
      <w:r>
        <w:t>the</w:t>
      </w:r>
      <w:r>
        <w:rPr>
          <w:spacing w:val="-12"/>
        </w:rPr>
        <w:t xml:space="preserve"> </w:t>
      </w:r>
      <w:r>
        <w:t>methodology</w:t>
      </w:r>
      <w:r>
        <w:rPr>
          <w:spacing w:val="-13"/>
        </w:rPr>
        <w:t xml:space="preserve"> </w:t>
      </w:r>
      <w:r>
        <w:t>and</w:t>
      </w:r>
      <w:r>
        <w:rPr>
          <w:spacing w:val="-13"/>
        </w:rPr>
        <w:t xml:space="preserve"> </w:t>
      </w:r>
      <w:r>
        <w:t>data</w:t>
      </w:r>
      <w:r>
        <w:rPr>
          <w:spacing w:val="-13"/>
        </w:rPr>
        <w:t xml:space="preserve"> </w:t>
      </w:r>
      <w:r>
        <w:t>analysis</w:t>
      </w:r>
      <w:r>
        <w:rPr>
          <w:spacing w:val="-12"/>
        </w:rPr>
        <w:t xml:space="preserve"> </w:t>
      </w:r>
      <w:r>
        <w:t>in</w:t>
      </w:r>
      <w:r>
        <w:rPr>
          <w:spacing w:val="-15"/>
        </w:rPr>
        <w:t xml:space="preserve"> </w:t>
      </w:r>
      <w:r>
        <w:t>the</w:t>
      </w:r>
      <w:r>
        <w:rPr>
          <w:spacing w:val="-12"/>
        </w:rPr>
        <w:t xml:space="preserve"> </w:t>
      </w:r>
      <w:r>
        <w:t>subsequent</w:t>
      </w:r>
      <w:r>
        <w:rPr>
          <w:spacing w:val="-13"/>
        </w:rPr>
        <w:t xml:space="preserve"> </w:t>
      </w:r>
      <w:r>
        <w:t>chapters</w:t>
      </w:r>
      <w:r>
        <w:rPr>
          <w:spacing w:val="-12"/>
        </w:rPr>
        <w:t xml:space="preserve"> </w:t>
      </w:r>
      <w:r>
        <w:t>of</w:t>
      </w:r>
      <w:r>
        <w:rPr>
          <w:spacing w:val="-13"/>
        </w:rPr>
        <w:t xml:space="preserve"> </w:t>
      </w:r>
      <w:r>
        <w:t>this</w:t>
      </w:r>
      <w:r>
        <w:rPr>
          <w:spacing w:val="-12"/>
        </w:rPr>
        <w:t xml:space="preserve"> </w:t>
      </w:r>
      <w:r>
        <w:t>research.</w:t>
      </w:r>
    </w:p>
    <w:p w14:paraId="094E128F" w14:textId="77777777" w:rsidR="0025349E" w:rsidRDefault="0025349E">
      <w:pPr>
        <w:pStyle w:val="BodyText"/>
        <w:spacing w:line="360" w:lineRule="auto"/>
        <w:jc w:val="both"/>
        <w:sectPr w:rsidR="0025349E">
          <w:pgSz w:w="11910" w:h="16840"/>
          <w:pgMar w:top="1080" w:right="425" w:bottom="280" w:left="425" w:header="720" w:footer="720" w:gutter="0"/>
          <w:cols w:space="720"/>
        </w:sectPr>
      </w:pPr>
    </w:p>
    <w:p w14:paraId="132AB5D8" w14:textId="77777777" w:rsidR="0025349E" w:rsidRDefault="00893EAB">
      <w:pPr>
        <w:spacing w:before="69"/>
        <w:ind w:left="1767" w:right="1782"/>
        <w:jc w:val="center"/>
        <w:rPr>
          <w:rFonts w:ascii="Times New Roman"/>
          <w:b/>
          <w:sz w:val="32"/>
        </w:rPr>
      </w:pPr>
      <w:r>
        <w:rPr>
          <w:rFonts w:ascii="Times New Roman"/>
          <w:b/>
          <w:sz w:val="32"/>
        </w:rPr>
        <w:lastRenderedPageBreak/>
        <w:t>CHAPTER</w:t>
      </w:r>
      <w:r>
        <w:rPr>
          <w:rFonts w:ascii="Times New Roman"/>
          <w:b/>
          <w:spacing w:val="-18"/>
          <w:sz w:val="32"/>
        </w:rPr>
        <w:t xml:space="preserve"> </w:t>
      </w:r>
      <w:r>
        <w:rPr>
          <w:rFonts w:ascii="Times New Roman"/>
          <w:b/>
          <w:spacing w:val="-4"/>
          <w:sz w:val="32"/>
        </w:rPr>
        <w:t>THREE</w:t>
      </w:r>
    </w:p>
    <w:p w14:paraId="688ED44B" w14:textId="77777777" w:rsidR="0025349E" w:rsidRDefault="0025349E">
      <w:pPr>
        <w:pStyle w:val="BodyText"/>
        <w:spacing w:before="298"/>
        <w:rPr>
          <w:rFonts w:ascii="Times New Roman"/>
          <w:b/>
          <w:sz w:val="28"/>
        </w:rPr>
      </w:pPr>
    </w:p>
    <w:p w14:paraId="4A731D42" w14:textId="77777777" w:rsidR="0025349E" w:rsidRDefault="00893EAB">
      <w:pPr>
        <w:pStyle w:val="ListParagraph"/>
        <w:numPr>
          <w:ilvl w:val="1"/>
          <w:numId w:val="13"/>
        </w:numPr>
        <w:tabs>
          <w:tab w:val="left" w:pos="540"/>
        </w:tabs>
        <w:ind w:left="540" w:hanging="421"/>
        <w:jc w:val="left"/>
        <w:rPr>
          <w:rFonts w:ascii="Times New Roman"/>
          <w:b/>
          <w:sz w:val="28"/>
        </w:rPr>
      </w:pPr>
      <w:r>
        <w:rPr>
          <w:rFonts w:ascii="Times New Roman"/>
          <w:b/>
          <w:sz w:val="28"/>
        </w:rPr>
        <w:t>RESEARCH</w:t>
      </w:r>
      <w:r>
        <w:rPr>
          <w:rFonts w:ascii="Times New Roman"/>
          <w:b/>
          <w:spacing w:val="-8"/>
          <w:sz w:val="28"/>
        </w:rPr>
        <w:t xml:space="preserve"> </w:t>
      </w:r>
      <w:r>
        <w:rPr>
          <w:rFonts w:ascii="Times New Roman"/>
          <w:b/>
          <w:spacing w:val="-2"/>
          <w:sz w:val="28"/>
        </w:rPr>
        <w:t>DESIGN</w:t>
      </w:r>
    </w:p>
    <w:p w14:paraId="3D3648EA" w14:textId="77777777" w:rsidR="0025349E" w:rsidRDefault="0025349E">
      <w:pPr>
        <w:pStyle w:val="BodyText"/>
        <w:rPr>
          <w:rFonts w:ascii="Times New Roman"/>
          <w:b/>
          <w:sz w:val="28"/>
        </w:rPr>
      </w:pPr>
    </w:p>
    <w:p w14:paraId="66980DF9" w14:textId="77777777" w:rsidR="0025349E" w:rsidRDefault="0025349E">
      <w:pPr>
        <w:pStyle w:val="BodyText"/>
        <w:spacing w:before="118"/>
        <w:rPr>
          <w:rFonts w:ascii="Times New Roman"/>
          <w:b/>
          <w:sz w:val="28"/>
        </w:rPr>
      </w:pPr>
    </w:p>
    <w:p w14:paraId="725D08E8" w14:textId="77777777" w:rsidR="0025349E" w:rsidRDefault="00893EAB">
      <w:pPr>
        <w:pStyle w:val="BodyText"/>
        <w:spacing w:line="259" w:lineRule="auto"/>
        <w:ind w:left="129" w:right="162"/>
      </w:pPr>
      <w:r>
        <w:t>The research design refers to the overall strategy or blueprint adopted to systematically collect, measure, and analyze data related to the problem being investigated. In</w:t>
      </w:r>
      <w:r>
        <w:rPr>
          <w:spacing w:val="-1"/>
        </w:rPr>
        <w:t xml:space="preserve"> </w:t>
      </w:r>
      <w:r>
        <w:t>this study,</w:t>
      </w:r>
      <w:r>
        <w:rPr>
          <w:spacing w:val="-1"/>
        </w:rPr>
        <w:t xml:space="preserve"> </w:t>
      </w:r>
      <w:r>
        <w:t>which</w:t>
      </w:r>
      <w:r>
        <w:rPr>
          <w:spacing w:val="-1"/>
        </w:rPr>
        <w:t xml:space="preserve"> </w:t>
      </w:r>
      <w:r>
        <w:t>seeks</w:t>
      </w:r>
      <w:r>
        <w:rPr>
          <w:spacing w:val="-1"/>
        </w:rPr>
        <w:t xml:space="preserve"> </w:t>
      </w:r>
      <w:r>
        <w:t>to assess the</w:t>
      </w:r>
      <w:r>
        <w:rPr>
          <w:spacing w:val="-1"/>
        </w:rPr>
        <w:t xml:space="preserve"> </w:t>
      </w:r>
      <w:r>
        <w:t>quality of borehole</w:t>
      </w:r>
      <w:r>
        <w:rPr>
          <w:spacing w:val="-1"/>
        </w:rPr>
        <w:t xml:space="preserve"> </w:t>
      </w:r>
      <w:r>
        <w:t>water</w:t>
      </w:r>
      <w:r>
        <w:rPr>
          <w:spacing w:val="-1"/>
        </w:rPr>
        <w:t xml:space="preserve"> </w:t>
      </w:r>
      <w:r>
        <w:t>and</w:t>
      </w:r>
      <w:r>
        <w:rPr>
          <w:spacing w:val="-1"/>
        </w:rPr>
        <w:t xml:space="preserve"> </w:t>
      </w:r>
      <w:r>
        <w:t>its health</w:t>
      </w:r>
      <w:r>
        <w:rPr>
          <w:spacing w:val="-1"/>
        </w:rPr>
        <w:t xml:space="preserve"> </w:t>
      </w:r>
      <w:r>
        <w:t>implications</w:t>
      </w:r>
      <w:r>
        <w:rPr>
          <w:spacing w:val="-4"/>
        </w:rPr>
        <w:t xml:space="preserve"> </w:t>
      </w:r>
      <w:r>
        <w:t>in</w:t>
      </w:r>
      <w:r>
        <w:rPr>
          <w:spacing w:val="-1"/>
        </w:rPr>
        <w:t xml:space="preserve"> </w:t>
      </w:r>
      <w:r>
        <w:t>Ilorin</w:t>
      </w:r>
      <w:r>
        <w:rPr>
          <w:spacing w:val="-5"/>
        </w:rPr>
        <w:t xml:space="preserve"> </w:t>
      </w:r>
      <w:r>
        <w:t>South,</w:t>
      </w:r>
      <w:r>
        <w:rPr>
          <w:spacing w:val="-1"/>
        </w:rPr>
        <w:t xml:space="preserve"> </w:t>
      </w:r>
      <w:r>
        <w:t>a</w:t>
      </w:r>
      <w:r>
        <w:rPr>
          <w:spacing w:val="-4"/>
        </w:rPr>
        <w:t xml:space="preserve"> </w:t>
      </w:r>
      <w:r>
        <w:t>descriptive</w:t>
      </w:r>
      <w:r>
        <w:rPr>
          <w:spacing w:val="-3"/>
        </w:rPr>
        <w:t xml:space="preserve"> </w:t>
      </w:r>
      <w:r>
        <w:t>survey</w:t>
      </w:r>
      <w:r>
        <w:rPr>
          <w:spacing w:val="-3"/>
        </w:rPr>
        <w:t xml:space="preserve"> </w:t>
      </w:r>
      <w:r>
        <w:t>research</w:t>
      </w:r>
      <w:r>
        <w:rPr>
          <w:spacing w:val="-1"/>
        </w:rPr>
        <w:t xml:space="preserve"> </w:t>
      </w:r>
      <w:r>
        <w:t>design</w:t>
      </w:r>
      <w:r>
        <w:rPr>
          <w:spacing w:val="-2"/>
        </w:rPr>
        <w:t xml:space="preserve"> </w:t>
      </w:r>
      <w:r>
        <w:t>was</w:t>
      </w:r>
      <w:r>
        <w:rPr>
          <w:spacing w:val="-1"/>
        </w:rPr>
        <w:t xml:space="preserve"> </w:t>
      </w:r>
      <w:r>
        <w:t>adopted.</w:t>
      </w:r>
      <w:r>
        <w:rPr>
          <w:spacing w:val="-2"/>
        </w:rPr>
        <w:t xml:space="preserve"> </w:t>
      </w:r>
      <w:r>
        <w:t>This</w:t>
      </w:r>
      <w:r>
        <w:rPr>
          <w:spacing w:val="-4"/>
        </w:rPr>
        <w:t xml:space="preserve"> </w:t>
      </w:r>
      <w:r>
        <w:t>method</w:t>
      </w:r>
      <w:r>
        <w:rPr>
          <w:spacing w:val="-2"/>
        </w:rPr>
        <w:t xml:space="preserve"> </w:t>
      </w:r>
      <w:r>
        <w:t>allows</w:t>
      </w:r>
      <w:r>
        <w:rPr>
          <w:spacing w:val="-3"/>
        </w:rPr>
        <w:t xml:space="preserve"> </w:t>
      </w:r>
      <w:r>
        <w:t>for</w:t>
      </w:r>
      <w:r>
        <w:rPr>
          <w:spacing w:val="-3"/>
        </w:rPr>
        <w:t xml:space="preserve"> </w:t>
      </w:r>
      <w:r>
        <w:t>a</w:t>
      </w:r>
      <w:r>
        <w:rPr>
          <w:spacing w:val="-1"/>
        </w:rPr>
        <w:t xml:space="preserve"> </w:t>
      </w:r>
      <w:r>
        <w:t>real-time, on-ground collection of both qualitative and quantitative data related to water quality and public health.</w:t>
      </w:r>
    </w:p>
    <w:p w14:paraId="762BAB5B" w14:textId="77777777" w:rsidR="0025349E" w:rsidRDefault="0025349E">
      <w:pPr>
        <w:pStyle w:val="BodyText"/>
      </w:pPr>
    </w:p>
    <w:p w14:paraId="0459C4AA" w14:textId="77777777" w:rsidR="0025349E" w:rsidRDefault="0025349E">
      <w:pPr>
        <w:pStyle w:val="BodyText"/>
        <w:spacing w:before="151"/>
      </w:pPr>
    </w:p>
    <w:p w14:paraId="02DA51F4" w14:textId="77777777" w:rsidR="0025349E" w:rsidRDefault="00893EAB">
      <w:pPr>
        <w:pStyle w:val="BodyText"/>
        <w:spacing w:line="259" w:lineRule="auto"/>
        <w:ind w:left="129" w:right="207"/>
      </w:pPr>
      <w:r>
        <w:t xml:space="preserve">The choice of this design was influenced by the need to capture the actual condition of borehole water across different neighborhoods in Ilorin South, including urban (e.g., </w:t>
      </w:r>
      <w:proofErr w:type="spellStart"/>
      <w:r>
        <w:t>Tanke</w:t>
      </w:r>
      <w:proofErr w:type="spellEnd"/>
      <w:r>
        <w:t xml:space="preserve">, Pipeline), semi-urban (e.g., </w:t>
      </w:r>
      <w:proofErr w:type="spellStart"/>
      <w:r>
        <w:t>Gaa-Akanbi</w:t>
      </w:r>
      <w:proofErr w:type="spellEnd"/>
      <w:r>
        <w:t xml:space="preserve">), and peri-urban (e.g., </w:t>
      </w:r>
      <w:proofErr w:type="spellStart"/>
      <w:r>
        <w:t>Oke-Ose</w:t>
      </w:r>
      <w:proofErr w:type="spellEnd"/>
      <w:r>
        <w:t>, Fufu) settings. The descriptive approach enabled the researcher to document variations in physicochemical</w:t>
      </w:r>
      <w:r>
        <w:rPr>
          <w:spacing w:val="-4"/>
        </w:rPr>
        <w:t xml:space="preserve"> </w:t>
      </w:r>
      <w:r>
        <w:t>and</w:t>
      </w:r>
      <w:r>
        <w:rPr>
          <w:spacing w:val="-6"/>
        </w:rPr>
        <w:t xml:space="preserve"> </w:t>
      </w:r>
      <w:r>
        <w:t>microbiological</w:t>
      </w:r>
      <w:r>
        <w:rPr>
          <w:spacing w:val="-5"/>
        </w:rPr>
        <w:t xml:space="preserve"> </w:t>
      </w:r>
      <w:r>
        <w:t>parameters,</w:t>
      </w:r>
      <w:r>
        <w:rPr>
          <w:spacing w:val="-4"/>
        </w:rPr>
        <w:t xml:space="preserve"> </w:t>
      </w:r>
      <w:r>
        <w:t>compare</w:t>
      </w:r>
      <w:r>
        <w:rPr>
          <w:spacing w:val="-4"/>
        </w:rPr>
        <w:t xml:space="preserve"> </w:t>
      </w:r>
      <w:r>
        <w:t>findings</w:t>
      </w:r>
      <w:r>
        <w:rPr>
          <w:spacing w:val="-4"/>
        </w:rPr>
        <w:t xml:space="preserve"> </w:t>
      </w:r>
      <w:r>
        <w:t>with</w:t>
      </w:r>
      <w:r>
        <w:rPr>
          <w:spacing w:val="-5"/>
        </w:rPr>
        <w:t xml:space="preserve"> </w:t>
      </w:r>
      <w:r>
        <w:t>national/international</w:t>
      </w:r>
      <w:r>
        <w:rPr>
          <w:spacing w:val="-4"/>
        </w:rPr>
        <w:t xml:space="preserve"> </w:t>
      </w:r>
      <w:r>
        <w:t>standards,</w:t>
      </w:r>
      <w:r>
        <w:rPr>
          <w:spacing w:val="-4"/>
        </w:rPr>
        <w:t xml:space="preserve"> </w:t>
      </w:r>
      <w:r>
        <w:t>and</w:t>
      </w:r>
      <w:r>
        <w:rPr>
          <w:spacing w:val="-5"/>
        </w:rPr>
        <w:t xml:space="preserve"> </w:t>
      </w:r>
      <w:r>
        <w:t>correlate observed results with potential sources of contamination.</w:t>
      </w:r>
    </w:p>
    <w:p w14:paraId="0C86A6DB" w14:textId="77777777" w:rsidR="0025349E" w:rsidRDefault="0025349E">
      <w:pPr>
        <w:pStyle w:val="BodyText"/>
      </w:pPr>
    </w:p>
    <w:p w14:paraId="24BBCF4B" w14:textId="77777777" w:rsidR="0025349E" w:rsidRDefault="0025349E">
      <w:pPr>
        <w:pStyle w:val="BodyText"/>
        <w:spacing w:before="267"/>
      </w:pPr>
    </w:p>
    <w:p w14:paraId="540C2F66" w14:textId="77777777" w:rsidR="0025349E" w:rsidRDefault="00893EAB">
      <w:pPr>
        <w:pStyle w:val="BodyText"/>
        <w:spacing w:line="259" w:lineRule="auto"/>
        <w:ind w:left="129"/>
      </w:pPr>
      <w:r>
        <w:t>The study design involved field visits, on-site observations, and water sampling from strategically selected boreholes across the local government area. It also integrated the use of standardized laboratory testing protocols for accurate physicochemical</w:t>
      </w:r>
      <w:r>
        <w:rPr>
          <w:spacing w:val="-2"/>
        </w:rPr>
        <w:t xml:space="preserve"> </w:t>
      </w:r>
      <w:r>
        <w:t>and</w:t>
      </w:r>
      <w:r>
        <w:rPr>
          <w:spacing w:val="-5"/>
        </w:rPr>
        <w:t xml:space="preserve"> </w:t>
      </w:r>
      <w:r>
        <w:t>microbial</w:t>
      </w:r>
      <w:r>
        <w:rPr>
          <w:spacing w:val="-3"/>
        </w:rPr>
        <w:t xml:space="preserve"> </w:t>
      </w:r>
      <w:r>
        <w:t>analysis.</w:t>
      </w:r>
      <w:r>
        <w:rPr>
          <w:spacing w:val="-3"/>
        </w:rPr>
        <w:t xml:space="preserve"> </w:t>
      </w:r>
      <w:r>
        <w:t>Additionally,</w:t>
      </w:r>
      <w:r>
        <w:rPr>
          <w:spacing w:val="-2"/>
        </w:rPr>
        <w:t xml:space="preserve"> </w:t>
      </w:r>
      <w:r>
        <w:t>structured</w:t>
      </w:r>
      <w:r>
        <w:rPr>
          <w:spacing w:val="-2"/>
        </w:rPr>
        <w:t xml:space="preserve"> </w:t>
      </w:r>
      <w:r>
        <w:t>questionnaires</w:t>
      </w:r>
      <w:r>
        <w:rPr>
          <w:spacing w:val="-4"/>
        </w:rPr>
        <w:t xml:space="preserve"> </w:t>
      </w:r>
      <w:r>
        <w:t>and</w:t>
      </w:r>
      <w:r>
        <w:rPr>
          <w:spacing w:val="-3"/>
        </w:rPr>
        <w:t xml:space="preserve"> </w:t>
      </w:r>
      <w:r>
        <w:t>oral</w:t>
      </w:r>
      <w:r>
        <w:rPr>
          <w:spacing w:val="-3"/>
        </w:rPr>
        <w:t xml:space="preserve"> </w:t>
      </w:r>
      <w:r>
        <w:t>interviews</w:t>
      </w:r>
      <w:r>
        <w:rPr>
          <w:spacing w:val="-4"/>
        </w:rPr>
        <w:t xml:space="preserve"> </w:t>
      </w:r>
      <w:r>
        <w:t>were</w:t>
      </w:r>
      <w:r>
        <w:rPr>
          <w:spacing w:val="-2"/>
        </w:rPr>
        <w:t xml:space="preserve"> </w:t>
      </w:r>
      <w:r>
        <w:t>employed</w:t>
      </w:r>
      <w:r>
        <w:rPr>
          <w:spacing w:val="-5"/>
        </w:rPr>
        <w:t xml:space="preserve"> </w:t>
      </w:r>
      <w:r>
        <w:t>to gather health-related data from residents who regularly use the sampled boreholes.</w:t>
      </w:r>
    </w:p>
    <w:p w14:paraId="728351BA" w14:textId="77777777" w:rsidR="0025349E" w:rsidRDefault="0025349E">
      <w:pPr>
        <w:pStyle w:val="BodyText"/>
      </w:pPr>
    </w:p>
    <w:p w14:paraId="32E343DB" w14:textId="77777777" w:rsidR="0025349E" w:rsidRDefault="0025349E">
      <w:pPr>
        <w:pStyle w:val="BodyText"/>
        <w:spacing w:before="266"/>
      </w:pPr>
    </w:p>
    <w:p w14:paraId="53AF08FE" w14:textId="77777777" w:rsidR="0025349E" w:rsidRDefault="00893EAB">
      <w:pPr>
        <w:pStyle w:val="BodyText"/>
        <w:spacing w:line="259" w:lineRule="auto"/>
        <w:ind w:left="129" w:right="286"/>
        <w:jc w:val="both"/>
      </w:pPr>
      <w:r>
        <w:t>This research design is</w:t>
      </w:r>
      <w:r>
        <w:rPr>
          <w:spacing w:val="-2"/>
        </w:rPr>
        <w:t xml:space="preserve"> </w:t>
      </w:r>
      <w:r>
        <w:t>particularly effective for</w:t>
      </w:r>
      <w:r>
        <w:rPr>
          <w:spacing w:val="-1"/>
        </w:rPr>
        <w:t xml:space="preserve"> </w:t>
      </w:r>
      <w:r>
        <w:t>community-based environmental</w:t>
      </w:r>
      <w:r>
        <w:rPr>
          <w:spacing w:val="-2"/>
        </w:rPr>
        <w:t xml:space="preserve"> </w:t>
      </w:r>
      <w:r>
        <w:t>studies, as it allows the</w:t>
      </w:r>
      <w:r>
        <w:rPr>
          <w:spacing w:val="-1"/>
        </w:rPr>
        <w:t xml:space="preserve"> </w:t>
      </w:r>
      <w:r>
        <w:t>researcher</w:t>
      </w:r>
      <w:r>
        <w:rPr>
          <w:spacing w:val="-1"/>
        </w:rPr>
        <w:t xml:space="preserve"> </w:t>
      </w:r>
      <w:r>
        <w:t>to interact</w:t>
      </w:r>
      <w:r>
        <w:rPr>
          <w:spacing w:val="-2"/>
        </w:rPr>
        <w:t xml:space="preserve"> </w:t>
      </w:r>
      <w:r>
        <w:t>directly</w:t>
      </w:r>
      <w:r>
        <w:rPr>
          <w:spacing w:val="-2"/>
        </w:rPr>
        <w:t xml:space="preserve"> </w:t>
      </w:r>
      <w:r>
        <w:t>with</w:t>
      </w:r>
      <w:r>
        <w:rPr>
          <w:spacing w:val="-2"/>
        </w:rPr>
        <w:t xml:space="preserve"> </w:t>
      </w:r>
      <w:r>
        <w:t>both</w:t>
      </w:r>
      <w:r>
        <w:rPr>
          <w:spacing w:val="-5"/>
        </w:rPr>
        <w:t xml:space="preserve"> </w:t>
      </w:r>
      <w:r>
        <w:t>the</w:t>
      </w:r>
      <w:r>
        <w:rPr>
          <w:spacing w:val="-2"/>
        </w:rPr>
        <w:t xml:space="preserve"> </w:t>
      </w:r>
      <w:r>
        <w:t>physical</w:t>
      </w:r>
      <w:r>
        <w:rPr>
          <w:spacing w:val="-5"/>
        </w:rPr>
        <w:t xml:space="preserve"> </w:t>
      </w:r>
      <w:r>
        <w:t>water</w:t>
      </w:r>
      <w:r>
        <w:rPr>
          <w:spacing w:val="-2"/>
        </w:rPr>
        <w:t xml:space="preserve"> </w:t>
      </w:r>
      <w:r>
        <w:t>sources</w:t>
      </w:r>
      <w:r>
        <w:rPr>
          <w:spacing w:val="-4"/>
        </w:rPr>
        <w:t xml:space="preserve"> </w:t>
      </w:r>
      <w:r>
        <w:t>and</w:t>
      </w:r>
      <w:r>
        <w:rPr>
          <w:spacing w:val="-3"/>
        </w:rPr>
        <w:t xml:space="preserve"> </w:t>
      </w:r>
      <w:r>
        <w:t>the</w:t>
      </w:r>
      <w:r>
        <w:rPr>
          <w:spacing w:val="-2"/>
        </w:rPr>
        <w:t xml:space="preserve"> </w:t>
      </w:r>
      <w:r>
        <w:t>human</w:t>
      </w:r>
      <w:r>
        <w:rPr>
          <w:spacing w:val="-3"/>
        </w:rPr>
        <w:t xml:space="preserve"> </w:t>
      </w:r>
      <w:r>
        <w:t>population</w:t>
      </w:r>
      <w:r>
        <w:rPr>
          <w:spacing w:val="-5"/>
        </w:rPr>
        <w:t xml:space="preserve"> </w:t>
      </w:r>
      <w:r>
        <w:t>dependent</w:t>
      </w:r>
      <w:r>
        <w:rPr>
          <w:spacing w:val="-4"/>
        </w:rPr>
        <w:t xml:space="preserve"> </w:t>
      </w:r>
      <w:r>
        <w:t>on</w:t>
      </w:r>
      <w:r>
        <w:rPr>
          <w:spacing w:val="-3"/>
        </w:rPr>
        <w:t xml:space="preserve"> </w:t>
      </w:r>
      <w:r>
        <w:t>them.</w:t>
      </w:r>
      <w:r>
        <w:rPr>
          <w:spacing w:val="-2"/>
        </w:rPr>
        <w:t xml:space="preserve"> </w:t>
      </w:r>
      <w:r>
        <w:t>The</w:t>
      </w:r>
      <w:r>
        <w:rPr>
          <w:spacing w:val="-2"/>
        </w:rPr>
        <w:t xml:space="preserve"> </w:t>
      </w:r>
      <w:r>
        <w:t>combination of laboratory results and user feedback provides a more comprehensive understanding of the water quality</w:t>
      </w:r>
      <w:r>
        <w:rPr>
          <w:spacing w:val="-1"/>
        </w:rPr>
        <w:t xml:space="preserve"> </w:t>
      </w:r>
      <w:r>
        <w:t>challenges and their health consequences in the region.</w:t>
      </w:r>
    </w:p>
    <w:p w14:paraId="7CF8C958" w14:textId="77777777" w:rsidR="0025349E" w:rsidRDefault="0025349E">
      <w:pPr>
        <w:pStyle w:val="BodyText"/>
      </w:pPr>
    </w:p>
    <w:p w14:paraId="6F512356" w14:textId="77777777" w:rsidR="0025349E" w:rsidRDefault="0025349E">
      <w:pPr>
        <w:pStyle w:val="BodyText"/>
        <w:spacing w:before="266"/>
      </w:pPr>
    </w:p>
    <w:p w14:paraId="16C58983" w14:textId="77777777" w:rsidR="0025349E" w:rsidRDefault="00893EAB">
      <w:pPr>
        <w:pStyle w:val="BodyText"/>
        <w:spacing w:line="259" w:lineRule="auto"/>
        <w:ind w:left="129" w:right="263"/>
        <w:jc w:val="both"/>
      </w:pPr>
      <w:r>
        <w:t>The</w:t>
      </w:r>
      <w:r>
        <w:rPr>
          <w:spacing w:val="-2"/>
        </w:rPr>
        <w:t xml:space="preserve"> </w:t>
      </w:r>
      <w:r>
        <w:t>outcomes</w:t>
      </w:r>
      <w:r>
        <w:rPr>
          <w:spacing w:val="-4"/>
        </w:rPr>
        <w:t xml:space="preserve"> </w:t>
      </w:r>
      <w:r>
        <w:t>of</w:t>
      </w:r>
      <w:r>
        <w:rPr>
          <w:spacing w:val="-2"/>
        </w:rPr>
        <w:t xml:space="preserve"> </w:t>
      </w:r>
      <w:r>
        <w:t>the</w:t>
      </w:r>
      <w:r>
        <w:rPr>
          <w:spacing w:val="-2"/>
        </w:rPr>
        <w:t xml:space="preserve"> </w:t>
      </w:r>
      <w:r>
        <w:t>study</w:t>
      </w:r>
      <w:r>
        <w:rPr>
          <w:spacing w:val="-6"/>
        </w:rPr>
        <w:t xml:space="preserve"> </w:t>
      </w:r>
      <w:r>
        <w:t>are</w:t>
      </w:r>
      <w:r>
        <w:rPr>
          <w:spacing w:val="-2"/>
        </w:rPr>
        <w:t xml:space="preserve"> </w:t>
      </w:r>
      <w:r>
        <w:t>not</w:t>
      </w:r>
      <w:r>
        <w:rPr>
          <w:spacing w:val="-4"/>
        </w:rPr>
        <w:t xml:space="preserve"> </w:t>
      </w:r>
      <w:r>
        <w:t>only</w:t>
      </w:r>
      <w:r>
        <w:rPr>
          <w:spacing w:val="-2"/>
        </w:rPr>
        <w:t xml:space="preserve"> </w:t>
      </w:r>
      <w:r>
        <w:t>expected</w:t>
      </w:r>
      <w:r>
        <w:rPr>
          <w:spacing w:val="-3"/>
        </w:rPr>
        <w:t xml:space="preserve"> </w:t>
      </w:r>
      <w:r>
        <w:t>to</w:t>
      </w:r>
      <w:r>
        <w:rPr>
          <w:spacing w:val="-1"/>
        </w:rPr>
        <w:t xml:space="preserve"> </w:t>
      </w:r>
      <w:r>
        <w:t>inform</w:t>
      </w:r>
      <w:r>
        <w:rPr>
          <w:spacing w:val="-4"/>
        </w:rPr>
        <w:t xml:space="preserve"> </w:t>
      </w:r>
      <w:r>
        <w:t>public</w:t>
      </w:r>
      <w:r>
        <w:rPr>
          <w:spacing w:val="-2"/>
        </w:rPr>
        <w:t xml:space="preserve"> </w:t>
      </w:r>
      <w:r>
        <w:t>health</w:t>
      </w:r>
      <w:r>
        <w:rPr>
          <w:spacing w:val="-2"/>
        </w:rPr>
        <w:t xml:space="preserve"> </w:t>
      </w:r>
      <w:r>
        <w:t>authorities</w:t>
      </w:r>
      <w:r>
        <w:rPr>
          <w:spacing w:val="-2"/>
        </w:rPr>
        <w:t xml:space="preserve"> </w:t>
      </w:r>
      <w:r>
        <w:t>and</w:t>
      </w:r>
      <w:r>
        <w:rPr>
          <w:spacing w:val="-3"/>
        </w:rPr>
        <w:t xml:space="preserve"> </w:t>
      </w:r>
      <w:r>
        <w:t>policymakers</w:t>
      </w:r>
      <w:r>
        <w:rPr>
          <w:spacing w:val="-2"/>
        </w:rPr>
        <w:t xml:space="preserve"> </w:t>
      </w:r>
      <w:r>
        <w:t>but</w:t>
      </w:r>
      <w:r>
        <w:rPr>
          <w:spacing w:val="-2"/>
        </w:rPr>
        <w:t xml:space="preserve"> </w:t>
      </w:r>
      <w:r>
        <w:t>also</w:t>
      </w:r>
      <w:r>
        <w:rPr>
          <w:spacing w:val="-1"/>
        </w:rPr>
        <w:t xml:space="preserve"> </w:t>
      </w:r>
      <w:r>
        <w:t>serve</w:t>
      </w:r>
      <w:r>
        <w:rPr>
          <w:spacing w:val="-2"/>
        </w:rPr>
        <w:t xml:space="preserve"> </w:t>
      </w:r>
      <w:r>
        <w:t>as a localized reference model for borehole water safety assessment in similar settings across Nigeria.</w:t>
      </w:r>
    </w:p>
    <w:p w14:paraId="33393664" w14:textId="77777777" w:rsidR="0025349E" w:rsidRDefault="0025349E">
      <w:pPr>
        <w:pStyle w:val="BodyText"/>
      </w:pPr>
    </w:p>
    <w:p w14:paraId="34E85EF7" w14:textId="77777777" w:rsidR="0025349E" w:rsidRDefault="0025349E">
      <w:pPr>
        <w:pStyle w:val="BodyText"/>
      </w:pPr>
    </w:p>
    <w:p w14:paraId="518FEBE4" w14:textId="77777777" w:rsidR="0025349E" w:rsidRDefault="0025349E">
      <w:pPr>
        <w:pStyle w:val="BodyText"/>
        <w:spacing w:before="24"/>
      </w:pPr>
    </w:p>
    <w:p w14:paraId="19597295" w14:textId="77777777" w:rsidR="0025349E" w:rsidRDefault="00893EAB">
      <w:pPr>
        <w:pStyle w:val="ListParagraph"/>
        <w:numPr>
          <w:ilvl w:val="1"/>
          <w:numId w:val="13"/>
        </w:numPr>
        <w:tabs>
          <w:tab w:val="left" w:pos="540"/>
        </w:tabs>
        <w:ind w:left="540" w:hanging="421"/>
        <w:jc w:val="left"/>
        <w:rPr>
          <w:rFonts w:ascii="Times New Roman"/>
          <w:b/>
          <w:sz w:val="28"/>
        </w:rPr>
      </w:pPr>
      <w:r>
        <w:rPr>
          <w:rFonts w:ascii="Times New Roman"/>
          <w:b/>
          <w:sz w:val="28"/>
        </w:rPr>
        <w:t>STUDY</w:t>
      </w:r>
      <w:r>
        <w:rPr>
          <w:rFonts w:ascii="Times New Roman"/>
          <w:b/>
          <w:spacing w:val="-7"/>
          <w:sz w:val="28"/>
        </w:rPr>
        <w:t xml:space="preserve"> </w:t>
      </w:r>
      <w:r>
        <w:rPr>
          <w:rFonts w:ascii="Times New Roman"/>
          <w:b/>
          <w:spacing w:val="-4"/>
          <w:sz w:val="28"/>
        </w:rPr>
        <w:t>AREA</w:t>
      </w:r>
    </w:p>
    <w:p w14:paraId="178D6F0F" w14:textId="77777777" w:rsidR="0025349E" w:rsidRDefault="00893EAB">
      <w:pPr>
        <w:pStyle w:val="BodyText"/>
        <w:spacing w:before="235" w:line="259" w:lineRule="auto"/>
        <w:ind w:left="129"/>
      </w:pPr>
      <w:r>
        <w:t>This research was conducted in Ilorin South Local Government Area (LGA) of Kwara State, located in</w:t>
      </w:r>
      <w:r>
        <w:rPr>
          <w:spacing w:val="-1"/>
        </w:rPr>
        <w:t xml:space="preserve"> </w:t>
      </w:r>
      <w:r>
        <w:t>the North-Central geopolitical</w:t>
      </w:r>
      <w:r>
        <w:rPr>
          <w:spacing w:val="-1"/>
        </w:rPr>
        <w:t xml:space="preserve"> </w:t>
      </w:r>
      <w:r>
        <w:t>zone</w:t>
      </w:r>
      <w:r>
        <w:rPr>
          <w:spacing w:val="-3"/>
        </w:rPr>
        <w:t xml:space="preserve"> </w:t>
      </w:r>
      <w:r>
        <w:t>of</w:t>
      </w:r>
      <w:r>
        <w:rPr>
          <w:spacing w:val="-1"/>
        </w:rPr>
        <w:t xml:space="preserve"> </w:t>
      </w:r>
      <w:r>
        <w:t>Nigeria.</w:t>
      </w:r>
      <w:r>
        <w:rPr>
          <w:spacing w:val="-1"/>
        </w:rPr>
        <w:t xml:space="preserve"> </w:t>
      </w:r>
      <w:r>
        <w:t>Ilorin</w:t>
      </w:r>
      <w:r>
        <w:rPr>
          <w:spacing w:val="-3"/>
        </w:rPr>
        <w:t xml:space="preserve"> </w:t>
      </w:r>
      <w:r>
        <w:t>South</w:t>
      </w:r>
      <w:r>
        <w:rPr>
          <w:spacing w:val="-4"/>
        </w:rPr>
        <w:t xml:space="preserve"> </w:t>
      </w:r>
      <w:r>
        <w:t>is</w:t>
      </w:r>
      <w:r>
        <w:rPr>
          <w:spacing w:val="-3"/>
        </w:rPr>
        <w:t xml:space="preserve"> </w:t>
      </w:r>
      <w:r>
        <w:t>one</w:t>
      </w:r>
      <w:r>
        <w:rPr>
          <w:spacing w:val="-3"/>
        </w:rPr>
        <w:t xml:space="preserve"> </w:t>
      </w:r>
      <w:r>
        <w:t>of</w:t>
      </w:r>
      <w:r>
        <w:rPr>
          <w:spacing w:val="-1"/>
        </w:rPr>
        <w:t xml:space="preserve"> </w:t>
      </w:r>
      <w:r>
        <w:t>the</w:t>
      </w:r>
      <w:r>
        <w:rPr>
          <w:spacing w:val="-1"/>
        </w:rPr>
        <w:t xml:space="preserve"> </w:t>
      </w:r>
      <w:r>
        <w:t>sixteen</w:t>
      </w:r>
      <w:r>
        <w:rPr>
          <w:spacing w:val="-4"/>
        </w:rPr>
        <w:t xml:space="preserve"> </w:t>
      </w:r>
      <w:r>
        <w:t>LGAs</w:t>
      </w:r>
      <w:r>
        <w:rPr>
          <w:spacing w:val="-1"/>
        </w:rPr>
        <w:t xml:space="preserve"> </w:t>
      </w:r>
      <w:r>
        <w:t>in</w:t>
      </w:r>
      <w:r>
        <w:rPr>
          <w:spacing w:val="-4"/>
        </w:rPr>
        <w:t xml:space="preserve"> </w:t>
      </w:r>
      <w:r>
        <w:t>Kwara</w:t>
      </w:r>
      <w:r>
        <w:rPr>
          <w:spacing w:val="-1"/>
        </w:rPr>
        <w:t xml:space="preserve"> </w:t>
      </w:r>
      <w:r>
        <w:t>State</w:t>
      </w:r>
      <w:r>
        <w:rPr>
          <w:spacing w:val="-3"/>
        </w:rPr>
        <w:t xml:space="preserve"> </w:t>
      </w:r>
      <w:r>
        <w:t>and</w:t>
      </w:r>
      <w:r>
        <w:rPr>
          <w:spacing w:val="-2"/>
        </w:rPr>
        <w:t xml:space="preserve"> </w:t>
      </w:r>
      <w:r>
        <w:t>is</w:t>
      </w:r>
      <w:r>
        <w:rPr>
          <w:spacing w:val="-1"/>
        </w:rPr>
        <w:t xml:space="preserve"> </w:t>
      </w:r>
      <w:r>
        <w:t>a</w:t>
      </w:r>
      <w:r>
        <w:rPr>
          <w:spacing w:val="-1"/>
        </w:rPr>
        <w:t xml:space="preserve"> </w:t>
      </w:r>
      <w:r>
        <w:t>strategic</w:t>
      </w:r>
      <w:r>
        <w:rPr>
          <w:spacing w:val="-1"/>
        </w:rPr>
        <w:t xml:space="preserve"> </w:t>
      </w:r>
      <w:r>
        <w:t>region</w:t>
      </w:r>
      <w:r>
        <w:rPr>
          <w:spacing w:val="-2"/>
        </w:rPr>
        <w:t xml:space="preserve"> </w:t>
      </w:r>
      <w:r>
        <w:t>in</w:t>
      </w:r>
      <w:r>
        <w:rPr>
          <w:spacing w:val="-4"/>
        </w:rPr>
        <w:t xml:space="preserve"> </w:t>
      </w:r>
      <w:r>
        <w:t>the</w:t>
      </w:r>
      <w:r>
        <w:rPr>
          <w:spacing w:val="-1"/>
        </w:rPr>
        <w:t xml:space="preserve"> </w:t>
      </w:r>
      <w:r>
        <w:t>state’s capital city, serving as a link between urban, semi-urban, and rural communities.</w:t>
      </w:r>
    </w:p>
    <w:p w14:paraId="27EA5D61" w14:textId="77777777" w:rsidR="0025349E" w:rsidRDefault="0025349E">
      <w:pPr>
        <w:pStyle w:val="BodyText"/>
        <w:spacing w:line="259" w:lineRule="auto"/>
        <w:sectPr w:rsidR="0025349E">
          <w:pgSz w:w="11910" w:h="16840"/>
          <w:pgMar w:top="1080" w:right="425" w:bottom="280" w:left="425" w:header="720" w:footer="720" w:gutter="0"/>
          <w:cols w:space="720"/>
        </w:sectPr>
      </w:pPr>
    </w:p>
    <w:p w14:paraId="650D1E4A" w14:textId="77777777" w:rsidR="0025349E" w:rsidRDefault="00893EAB">
      <w:pPr>
        <w:pStyle w:val="BodyText"/>
        <w:ind w:left="45"/>
        <w:rPr>
          <w:sz w:val="20"/>
        </w:rPr>
      </w:pPr>
      <w:r>
        <w:rPr>
          <w:noProof/>
          <w:sz w:val="20"/>
        </w:rPr>
        <w:lastRenderedPageBreak/>
        <w:drawing>
          <wp:inline distT="0" distB="0" distL="0" distR="0" wp14:anchorId="08CD9728" wp14:editId="522C9805">
            <wp:extent cx="6870390" cy="468172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6870390" cy="4681728"/>
                    </a:xfrm>
                    <a:prstGeom prst="rect">
                      <a:avLst/>
                    </a:prstGeom>
                  </pic:spPr>
                </pic:pic>
              </a:graphicData>
            </a:graphic>
          </wp:inline>
        </w:drawing>
      </w:r>
    </w:p>
    <w:p w14:paraId="434FE4BC" w14:textId="77777777" w:rsidR="0025349E" w:rsidRDefault="00893EAB">
      <w:pPr>
        <w:pStyle w:val="BodyText"/>
        <w:spacing w:before="72" w:line="259" w:lineRule="auto"/>
        <w:ind w:left="129"/>
      </w:pPr>
      <w:r>
        <w:t>The</w:t>
      </w:r>
      <w:r>
        <w:rPr>
          <w:spacing w:val="-1"/>
        </w:rPr>
        <w:t xml:space="preserve"> </w:t>
      </w:r>
      <w:r>
        <w:t>choice</w:t>
      </w:r>
      <w:r>
        <w:rPr>
          <w:spacing w:val="-3"/>
        </w:rPr>
        <w:t xml:space="preserve"> </w:t>
      </w:r>
      <w:r>
        <w:t>of</w:t>
      </w:r>
      <w:r>
        <w:rPr>
          <w:spacing w:val="-1"/>
        </w:rPr>
        <w:t xml:space="preserve"> </w:t>
      </w:r>
      <w:r>
        <w:t>Ilorin</w:t>
      </w:r>
      <w:r>
        <w:rPr>
          <w:spacing w:val="-3"/>
        </w:rPr>
        <w:t xml:space="preserve"> </w:t>
      </w:r>
      <w:r>
        <w:t>South</w:t>
      </w:r>
      <w:r>
        <w:rPr>
          <w:spacing w:val="-1"/>
        </w:rPr>
        <w:t xml:space="preserve"> </w:t>
      </w:r>
      <w:r>
        <w:t>as</w:t>
      </w:r>
      <w:r>
        <w:rPr>
          <w:spacing w:val="-1"/>
        </w:rPr>
        <w:t xml:space="preserve"> </w:t>
      </w:r>
      <w:r>
        <w:t>the</w:t>
      </w:r>
      <w:r>
        <w:rPr>
          <w:spacing w:val="-1"/>
        </w:rPr>
        <w:t xml:space="preserve"> </w:t>
      </w:r>
      <w:r>
        <w:t>study</w:t>
      </w:r>
      <w:r>
        <w:rPr>
          <w:spacing w:val="-1"/>
        </w:rPr>
        <w:t xml:space="preserve"> </w:t>
      </w:r>
      <w:r>
        <w:t>area</w:t>
      </w:r>
      <w:r>
        <w:rPr>
          <w:spacing w:val="-1"/>
        </w:rPr>
        <w:t xml:space="preserve"> </w:t>
      </w:r>
      <w:r>
        <w:t>is</w:t>
      </w:r>
      <w:r>
        <w:rPr>
          <w:spacing w:val="-1"/>
        </w:rPr>
        <w:t xml:space="preserve"> </w:t>
      </w:r>
      <w:r>
        <w:t>based</w:t>
      </w:r>
      <w:r>
        <w:rPr>
          <w:spacing w:val="-4"/>
        </w:rPr>
        <w:t xml:space="preserve"> </w:t>
      </w:r>
      <w:r>
        <w:t>on</w:t>
      </w:r>
      <w:r>
        <w:rPr>
          <w:spacing w:val="-2"/>
        </w:rPr>
        <w:t xml:space="preserve"> </w:t>
      </w:r>
      <w:r>
        <w:t>its high</w:t>
      </w:r>
      <w:r>
        <w:rPr>
          <w:spacing w:val="-2"/>
        </w:rPr>
        <w:t xml:space="preserve"> </w:t>
      </w:r>
      <w:r>
        <w:t>dependence</w:t>
      </w:r>
      <w:r>
        <w:rPr>
          <w:spacing w:val="-1"/>
        </w:rPr>
        <w:t xml:space="preserve"> </w:t>
      </w:r>
      <w:r>
        <w:t>on</w:t>
      </w:r>
      <w:r>
        <w:rPr>
          <w:spacing w:val="-5"/>
        </w:rPr>
        <w:t xml:space="preserve"> </w:t>
      </w:r>
      <w:r>
        <w:t>borehole</w:t>
      </w:r>
      <w:r>
        <w:rPr>
          <w:spacing w:val="-3"/>
        </w:rPr>
        <w:t xml:space="preserve"> </w:t>
      </w:r>
      <w:r>
        <w:t>water,</w:t>
      </w:r>
      <w:r>
        <w:rPr>
          <w:spacing w:val="-1"/>
        </w:rPr>
        <w:t xml:space="preserve"> </w:t>
      </w:r>
      <w:r>
        <w:t>widespread</w:t>
      </w:r>
      <w:r>
        <w:rPr>
          <w:spacing w:val="-5"/>
        </w:rPr>
        <w:t xml:space="preserve"> </w:t>
      </w:r>
      <w:r>
        <w:t>population growth, and increasing land use changes that impact groundwater quality.</w:t>
      </w:r>
    </w:p>
    <w:p w14:paraId="6B06D0B1" w14:textId="77777777" w:rsidR="0025349E" w:rsidRDefault="0025349E">
      <w:pPr>
        <w:pStyle w:val="BodyText"/>
      </w:pPr>
    </w:p>
    <w:p w14:paraId="7F8112AE" w14:textId="77777777" w:rsidR="0025349E" w:rsidRDefault="0025349E">
      <w:pPr>
        <w:pStyle w:val="BodyText"/>
        <w:spacing w:before="251"/>
      </w:pPr>
    </w:p>
    <w:p w14:paraId="15B68B22" w14:textId="77777777" w:rsidR="0025349E" w:rsidRDefault="00893EAB">
      <w:pPr>
        <w:pStyle w:val="Heading4"/>
        <w:numPr>
          <w:ilvl w:val="2"/>
          <w:numId w:val="13"/>
        </w:numPr>
        <w:tabs>
          <w:tab w:val="left" w:pos="659"/>
        </w:tabs>
      </w:pPr>
      <w:r>
        <w:t>Geographical</w:t>
      </w:r>
      <w:r>
        <w:rPr>
          <w:spacing w:val="-1"/>
        </w:rPr>
        <w:t xml:space="preserve"> </w:t>
      </w:r>
      <w:r>
        <w:t>Location</w:t>
      </w:r>
      <w:r>
        <w:rPr>
          <w:spacing w:val="-1"/>
        </w:rPr>
        <w:t xml:space="preserve"> </w:t>
      </w:r>
      <w:r>
        <w:t>and</w:t>
      </w:r>
      <w:r>
        <w:rPr>
          <w:spacing w:val="-1"/>
        </w:rPr>
        <w:t xml:space="preserve"> </w:t>
      </w:r>
      <w:r>
        <w:rPr>
          <w:spacing w:val="-2"/>
        </w:rPr>
        <w:t>Boundaries</w:t>
      </w:r>
    </w:p>
    <w:p w14:paraId="17045CD0" w14:textId="77777777" w:rsidR="0025349E" w:rsidRDefault="0025349E">
      <w:pPr>
        <w:pStyle w:val="BodyText"/>
        <w:rPr>
          <w:rFonts w:ascii="Times New Roman"/>
          <w:b/>
          <w:sz w:val="24"/>
        </w:rPr>
      </w:pPr>
    </w:p>
    <w:p w14:paraId="1D6959A7" w14:textId="77777777" w:rsidR="0025349E" w:rsidRDefault="0025349E">
      <w:pPr>
        <w:pStyle w:val="BodyText"/>
        <w:spacing w:before="262"/>
        <w:rPr>
          <w:rFonts w:ascii="Times New Roman"/>
          <w:b/>
          <w:sz w:val="24"/>
        </w:rPr>
      </w:pPr>
    </w:p>
    <w:p w14:paraId="6DA11715" w14:textId="77777777" w:rsidR="0025349E" w:rsidRDefault="00893EAB">
      <w:pPr>
        <w:pStyle w:val="BodyText"/>
        <w:spacing w:line="259" w:lineRule="auto"/>
        <w:ind w:left="129"/>
      </w:pPr>
      <w:r>
        <w:t>Ilorin South is situated between latitude 8°24’ N and</w:t>
      </w:r>
      <w:r>
        <w:rPr>
          <w:spacing w:val="-1"/>
        </w:rPr>
        <w:t xml:space="preserve"> </w:t>
      </w:r>
      <w:r>
        <w:t>8°36’ N, and longitude 4°30’ E and 4°42’ E,</w:t>
      </w:r>
      <w:r>
        <w:rPr>
          <w:spacing w:val="-1"/>
        </w:rPr>
        <w:t xml:space="preserve"> </w:t>
      </w:r>
      <w:r>
        <w:t>covering a land area of approximately</w:t>
      </w:r>
      <w:r>
        <w:rPr>
          <w:spacing w:val="-3"/>
        </w:rPr>
        <w:t xml:space="preserve"> </w:t>
      </w:r>
      <w:r>
        <w:t>174</w:t>
      </w:r>
      <w:r>
        <w:rPr>
          <w:spacing w:val="-1"/>
        </w:rPr>
        <w:t xml:space="preserve"> </w:t>
      </w:r>
      <w:r>
        <w:t>km².</w:t>
      </w:r>
      <w:r>
        <w:rPr>
          <w:spacing w:val="-1"/>
        </w:rPr>
        <w:t xml:space="preserve"> </w:t>
      </w:r>
      <w:r>
        <w:t>It</w:t>
      </w:r>
      <w:r>
        <w:rPr>
          <w:spacing w:val="-4"/>
        </w:rPr>
        <w:t xml:space="preserve"> </w:t>
      </w:r>
      <w:r>
        <w:t>shares</w:t>
      </w:r>
      <w:r>
        <w:rPr>
          <w:spacing w:val="-1"/>
        </w:rPr>
        <w:t xml:space="preserve"> </w:t>
      </w:r>
      <w:r>
        <w:t>boundaries</w:t>
      </w:r>
      <w:r>
        <w:rPr>
          <w:spacing w:val="-3"/>
        </w:rPr>
        <w:t xml:space="preserve"> </w:t>
      </w:r>
      <w:r>
        <w:t>with</w:t>
      </w:r>
      <w:r>
        <w:rPr>
          <w:spacing w:val="-2"/>
        </w:rPr>
        <w:t xml:space="preserve"> </w:t>
      </w:r>
      <w:r>
        <w:t>Ilorin</w:t>
      </w:r>
      <w:r>
        <w:rPr>
          <w:spacing w:val="-2"/>
        </w:rPr>
        <w:t xml:space="preserve"> </w:t>
      </w:r>
      <w:r>
        <w:t>East</w:t>
      </w:r>
      <w:r>
        <w:rPr>
          <w:spacing w:val="-3"/>
        </w:rPr>
        <w:t xml:space="preserve"> </w:t>
      </w:r>
      <w:r>
        <w:t>LGA</w:t>
      </w:r>
      <w:r>
        <w:rPr>
          <w:spacing w:val="-2"/>
        </w:rPr>
        <w:t xml:space="preserve"> </w:t>
      </w:r>
      <w:r>
        <w:t>to</w:t>
      </w:r>
      <w:r>
        <w:rPr>
          <w:spacing w:val="-2"/>
        </w:rPr>
        <w:t xml:space="preserve"> </w:t>
      </w:r>
      <w:r>
        <w:t>the</w:t>
      </w:r>
      <w:r>
        <w:rPr>
          <w:spacing w:val="-1"/>
        </w:rPr>
        <w:t xml:space="preserve"> </w:t>
      </w:r>
      <w:r>
        <w:t>north, Asa</w:t>
      </w:r>
      <w:r>
        <w:rPr>
          <w:spacing w:val="-1"/>
        </w:rPr>
        <w:t xml:space="preserve"> </w:t>
      </w:r>
      <w:r>
        <w:t>LGA</w:t>
      </w:r>
      <w:r>
        <w:rPr>
          <w:spacing w:val="-4"/>
        </w:rPr>
        <w:t xml:space="preserve"> </w:t>
      </w:r>
      <w:r>
        <w:t>to</w:t>
      </w:r>
      <w:r>
        <w:rPr>
          <w:spacing w:val="-2"/>
        </w:rPr>
        <w:t xml:space="preserve"> </w:t>
      </w:r>
      <w:r>
        <w:t>the</w:t>
      </w:r>
      <w:r>
        <w:rPr>
          <w:spacing w:val="-3"/>
        </w:rPr>
        <w:t xml:space="preserve"> </w:t>
      </w:r>
      <w:r>
        <w:t>west,</w:t>
      </w:r>
      <w:r>
        <w:rPr>
          <w:spacing w:val="-1"/>
        </w:rPr>
        <w:t xml:space="preserve"> </w:t>
      </w:r>
      <w:proofErr w:type="spellStart"/>
      <w:r>
        <w:t>Ifelodun</w:t>
      </w:r>
      <w:proofErr w:type="spellEnd"/>
      <w:r>
        <w:rPr>
          <w:spacing w:val="-2"/>
        </w:rPr>
        <w:t xml:space="preserve"> </w:t>
      </w:r>
      <w:r>
        <w:t>LGA</w:t>
      </w:r>
      <w:r>
        <w:rPr>
          <w:spacing w:val="-2"/>
        </w:rPr>
        <w:t xml:space="preserve"> </w:t>
      </w:r>
      <w:r>
        <w:t>to</w:t>
      </w:r>
      <w:r>
        <w:rPr>
          <w:spacing w:val="-2"/>
        </w:rPr>
        <w:t xml:space="preserve"> </w:t>
      </w:r>
      <w:r>
        <w:t>the south, and Ilorin West LGA to the northwest.</w:t>
      </w:r>
    </w:p>
    <w:p w14:paraId="57FF8267" w14:textId="77777777" w:rsidR="0025349E" w:rsidRDefault="0025349E">
      <w:pPr>
        <w:pStyle w:val="BodyText"/>
      </w:pPr>
    </w:p>
    <w:p w14:paraId="003A9A57" w14:textId="77777777" w:rsidR="0025349E" w:rsidRDefault="0025349E">
      <w:pPr>
        <w:pStyle w:val="BodyText"/>
        <w:spacing w:before="171"/>
      </w:pPr>
    </w:p>
    <w:p w14:paraId="633FA4D0" w14:textId="77777777" w:rsidR="0025349E" w:rsidRDefault="00893EAB">
      <w:pPr>
        <w:pStyle w:val="Heading4"/>
        <w:numPr>
          <w:ilvl w:val="2"/>
          <w:numId w:val="13"/>
        </w:numPr>
        <w:tabs>
          <w:tab w:val="left" w:pos="659"/>
        </w:tabs>
      </w:pPr>
      <w:r>
        <w:t>Climate</w:t>
      </w:r>
      <w:r>
        <w:rPr>
          <w:spacing w:val="-2"/>
        </w:rPr>
        <w:t xml:space="preserve"> </w:t>
      </w:r>
      <w:r>
        <w:t>and</w:t>
      </w:r>
      <w:r>
        <w:rPr>
          <w:spacing w:val="-1"/>
        </w:rPr>
        <w:t xml:space="preserve"> </w:t>
      </w:r>
      <w:r>
        <w:rPr>
          <w:spacing w:val="-2"/>
        </w:rPr>
        <w:t>Topography</w:t>
      </w:r>
    </w:p>
    <w:p w14:paraId="1BA2BC06" w14:textId="77777777" w:rsidR="0025349E" w:rsidRDefault="0025349E">
      <w:pPr>
        <w:pStyle w:val="BodyText"/>
        <w:rPr>
          <w:rFonts w:ascii="Times New Roman"/>
          <w:b/>
          <w:sz w:val="24"/>
        </w:rPr>
      </w:pPr>
    </w:p>
    <w:p w14:paraId="4D13E8BA" w14:textId="77777777" w:rsidR="0025349E" w:rsidRDefault="0025349E">
      <w:pPr>
        <w:pStyle w:val="BodyText"/>
        <w:spacing w:before="260"/>
        <w:rPr>
          <w:rFonts w:ascii="Times New Roman"/>
          <w:b/>
          <w:sz w:val="24"/>
        </w:rPr>
      </w:pPr>
    </w:p>
    <w:p w14:paraId="0FD40A67" w14:textId="77777777" w:rsidR="0025349E" w:rsidRDefault="00893EAB">
      <w:pPr>
        <w:pStyle w:val="BodyText"/>
        <w:spacing w:before="1" w:line="259" w:lineRule="auto"/>
        <w:ind w:left="129"/>
      </w:pPr>
      <w:r>
        <w:t>The area experiences a tropical wet and dry climate, characterized by two main seasons: the rainy season (April to October)</w:t>
      </w:r>
      <w:r>
        <w:rPr>
          <w:spacing w:val="-1"/>
        </w:rPr>
        <w:t xml:space="preserve"> </w:t>
      </w:r>
      <w:r>
        <w:t>and</w:t>
      </w:r>
      <w:r>
        <w:rPr>
          <w:spacing w:val="-4"/>
        </w:rPr>
        <w:t xml:space="preserve"> </w:t>
      </w:r>
      <w:r>
        <w:t>the</w:t>
      </w:r>
      <w:r>
        <w:rPr>
          <w:spacing w:val="-1"/>
        </w:rPr>
        <w:t xml:space="preserve"> </w:t>
      </w:r>
      <w:r>
        <w:t>dry</w:t>
      </w:r>
      <w:r>
        <w:rPr>
          <w:spacing w:val="-3"/>
        </w:rPr>
        <w:t xml:space="preserve"> </w:t>
      </w:r>
      <w:r>
        <w:t>season</w:t>
      </w:r>
      <w:r>
        <w:rPr>
          <w:spacing w:val="-2"/>
        </w:rPr>
        <w:t xml:space="preserve"> </w:t>
      </w:r>
      <w:r>
        <w:t>(November</w:t>
      </w:r>
      <w:r>
        <w:rPr>
          <w:spacing w:val="-1"/>
        </w:rPr>
        <w:t xml:space="preserve"> </w:t>
      </w:r>
      <w:r>
        <w:t>to</w:t>
      </w:r>
      <w:r>
        <w:rPr>
          <w:spacing w:val="-2"/>
        </w:rPr>
        <w:t xml:space="preserve"> </w:t>
      </w:r>
      <w:r>
        <w:t>March).</w:t>
      </w:r>
      <w:r>
        <w:rPr>
          <w:spacing w:val="-1"/>
        </w:rPr>
        <w:t xml:space="preserve"> </w:t>
      </w:r>
      <w:r>
        <w:t>Average</w:t>
      </w:r>
      <w:r>
        <w:rPr>
          <w:spacing w:val="-1"/>
        </w:rPr>
        <w:t xml:space="preserve"> </w:t>
      </w:r>
      <w:r>
        <w:t>annual</w:t>
      </w:r>
      <w:r>
        <w:rPr>
          <w:spacing w:val="-1"/>
        </w:rPr>
        <w:t xml:space="preserve"> </w:t>
      </w:r>
      <w:r>
        <w:t>rainfall</w:t>
      </w:r>
      <w:r>
        <w:rPr>
          <w:spacing w:val="-1"/>
        </w:rPr>
        <w:t xml:space="preserve"> </w:t>
      </w:r>
      <w:r>
        <w:t>ranges</w:t>
      </w:r>
      <w:r>
        <w:rPr>
          <w:spacing w:val="-1"/>
        </w:rPr>
        <w:t xml:space="preserve"> </w:t>
      </w:r>
      <w:r>
        <w:t>from</w:t>
      </w:r>
      <w:r>
        <w:rPr>
          <w:spacing w:val="-2"/>
        </w:rPr>
        <w:t xml:space="preserve"> </w:t>
      </w:r>
      <w:r>
        <w:t>1,100</w:t>
      </w:r>
      <w:r>
        <w:rPr>
          <w:spacing w:val="-3"/>
        </w:rPr>
        <w:t xml:space="preserve"> </w:t>
      </w:r>
      <w:r>
        <w:t>mm</w:t>
      </w:r>
      <w:r>
        <w:rPr>
          <w:spacing w:val="-3"/>
        </w:rPr>
        <w:t xml:space="preserve"> </w:t>
      </w:r>
      <w:r>
        <w:t>to</w:t>
      </w:r>
      <w:r>
        <w:rPr>
          <w:spacing w:val="-3"/>
        </w:rPr>
        <w:t xml:space="preserve"> </w:t>
      </w:r>
      <w:r>
        <w:t>1,300</w:t>
      </w:r>
      <w:r>
        <w:rPr>
          <w:spacing w:val="-3"/>
        </w:rPr>
        <w:t xml:space="preserve"> </w:t>
      </w:r>
      <w:r>
        <w:t>mm,</w:t>
      </w:r>
      <w:r>
        <w:rPr>
          <w:spacing w:val="-1"/>
        </w:rPr>
        <w:t xml:space="preserve"> </w:t>
      </w:r>
      <w:r>
        <w:t>while temperatures vary between 24°C and 34°C throughout the year.</w:t>
      </w:r>
    </w:p>
    <w:p w14:paraId="549FDB4C" w14:textId="77777777" w:rsidR="0025349E" w:rsidRDefault="0025349E">
      <w:pPr>
        <w:pStyle w:val="BodyText"/>
      </w:pPr>
    </w:p>
    <w:p w14:paraId="13ACD033" w14:textId="77777777" w:rsidR="0025349E" w:rsidRDefault="0025349E">
      <w:pPr>
        <w:pStyle w:val="BodyText"/>
        <w:spacing w:before="73"/>
      </w:pPr>
    </w:p>
    <w:p w14:paraId="67BBE2FB" w14:textId="77777777" w:rsidR="0025349E" w:rsidRDefault="00893EAB">
      <w:pPr>
        <w:pStyle w:val="BodyText"/>
        <w:spacing w:line="256" w:lineRule="auto"/>
        <w:ind w:left="129"/>
      </w:pPr>
      <w:r>
        <w:t>The topography of Ilorin South is relatively flat with gentle undulating surfaces. The dominant soil types include ferruginous</w:t>
      </w:r>
      <w:r>
        <w:rPr>
          <w:spacing w:val="-2"/>
        </w:rPr>
        <w:t xml:space="preserve"> </w:t>
      </w:r>
      <w:r>
        <w:t>tropical</w:t>
      </w:r>
      <w:r>
        <w:rPr>
          <w:spacing w:val="-3"/>
        </w:rPr>
        <w:t xml:space="preserve"> </w:t>
      </w:r>
      <w:r>
        <w:t>soils</w:t>
      </w:r>
      <w:r>
        <w:rPr>
          <w:spacing w:val="-2"/>
        </w:rPr>
        <w:t xml:space="preserve"> </w:t>
      </w:r>
      <w:r>
        <w:t>and</w:t>
      </w:r>
      <w:r>
        <w:rPr>
          <w:spacing w:val="-3"/>
        </w:rPr>
        <w:t xml:space="preserve"> </w:t>
      </w:r>
      <w:r>
        <w:t>laterites,</w:t>
      </w:r>
      <w:r>
        <w:rPr>
          <w:spacing w:val="-2"/>
        </w:rPr>
        <w:t xml:space="preserve"> </w:t>
      </w:r>
      <w:r>
        <w:t>which</w:t>
      </w:r>
      <w:r>
        <w:rPr>
          <w:spacing w:val="-6"/>
        </w:rPr>
        <w:t xml:space="preserve"> </w:t>
      </w:r>
      <w:r>
        <w:t>influence</w:t>
      </w:r>
      <w:r>
        <w:rPr>
          <w:spacing w:val="-2"/>
        </w:rPr>
        <w:t xml:space="preserve"> </w:t>
      </w:r>
      <w:r>
        <w:t>percolation</w:t>
      </w:r>
      <w:r>
        <w:rPr>
          <w:spacing w:val="-3"/>
        </w:rPr>
        <w:t xml:space="preserve"> </w:t>
      </w:r>
      <w:r>
        <w:t>and</w:t>
      </w:r>
      <w:r>
        <w:rPr>
          <w:spacing w:val="-4"/>
        </w:rPr>
        <w:t xml:space="preserve"> </w:t>
      </w:r>
      <w:r>
        <w:t>aquifer</w:t>
      </w:r>
      <w:r>
        <w:rPr>
          <w:spacing w:val="-2"/>
        </w:rPr>
        <w:t xml:space="preserve"> </w:t>
      </w:r>
      <w:r>
        <w:t>recharge</w:t>
      </w:r>
      <w:r>
        <w:rPr>
          <w:spacing w:val="-2"/>
        </w:rPr>
        <w:t xml:space="preserve"> </w:t>
      </w:r>
      <w:r>
        <w:t>patterns.</w:t>
      </w:r>
      <w:r>
        <w:rPr>
          <w:spacing w:val="-2"/>
        </w:rPr>
        <w:t xml:space="preserve"> </w:t>
      </w:r>
      <w:r>
        <w:t>The</w:t>
      </w:r>
      <w:r>
        <w:rPr>
          <w:spacing w:val="-2"/>
        </w:rPr>
        <w:t xml:space="preserve"> </w:t>
      </w:r>
      <w:r>
        <w:t>geology</w:t>
      </w:r>
      <w:r>
        <w:rPr>
          <w:spacing w:val="-2"/>
        </w:rPr>
        <w:t xml:space="preserve"> </w:t>
      </w:r>
      <w:r>
        <w:t>is</w:t>
      </w:r>
      <w:r>
        <w:rPr>
          <w:spacing w:val="-5"/>
        </w:rPr>
        <w:t xml:space="preserve"> </w:t>
      </w:r>
      <w:r>
        <w:t>mainly</w:t>
      </w:r>
    </w:p>
    <w:p w14:paraId="2DFFA8B4" w14:textId="77777777" w:rsidR="0025349E" w:rsidRDefault="0025349E">
      <w:pPr>
        <w:pStyle w:val="BodyText"/>
        <w:spacing w:line="256" w:lineRule="auto"/>
        <w:sectPr w:rsidR="0025349E">
          <w:pgSz w:w="11910" w:h="16840"/>
          <w:pgMar w:top="1160" w:right="425" w:bottom="280" w:left="425" w:header="720" w:footer="720" w:gutter="0"/>
          <w:cols w:space="720"/>
        </w:sectPr>
      </w:pPr>
    </w:p>
    <w:p w14:paraId="43F7BBFC" w14:textId="77777777" w:rsidR="0025349E" w:rsidRDefault="00893EAB">
      <w:pPr>
        <w:pStyle w:val="BodyText"/>
        <w:spacing w:before="27" w:line="259" w:lineRule="auto"/>
        <w:ind w:left="129" w:right="281"/>
      </w:pPr>
      <w:r>
        <w:lastRenderedPageBreak/>
        <w:t>composed</w:t>
      </w:r>
      <w:r>
        <w:rPr>
          <w:spacing w:val="-2"/>
        </w:rPr>
        <w:t xml:space="preserve"> </w:t>
      </w:r>
      <w:r>
        <w:t>of</w:t>
      </w:r>
      <w:r>
        <w:rPr>
          <w:spacing w:val="-5"/>
        </w:rPr>
        <w:t xml:space="preserve"> </w:t>
      </w:r>
      <w:r>
        <w:t>Precambrian</w:t>
      </w:r>
      <w:r>
        <w:rPr>
          <w:spacing w:val="-5"/>
        </w:rPr>
        <w:t xml:space="preserve"> </w:t>
      </w:r>
      <w:r>
        <w:t>Basement</w:t>
      </w:r>
      <w:r>
        <w:rPr>
          <w:spacing w:val="-2"/>
        </w:rPr>
        <w:t xml:space="preserve"> </w:t>
      </w:r>
      <w:r>
        <w:t>Complex</w:t>
      </w:r>
      <w:r>
        <w:rPr>
          <w:spacing w:val="-4"/>
        </w:rPr>
        <w:t xml:space="preserve"> </w:t>
      </w:r>
      <w:r>
        <w:t>rocks,</w:t>
      </w:r>
      <w:r>
        <w:rPr>
          <w:spacing w:val="-4"/>
        </w:rPr>
        <w:t xml:space="preserve"> </w:t>
      </w:r>
      <w:r>
        <w:t>consisting</w:t>
      </w:r>
      <w:r>
        <w:rPr>
          <w:spacing w:val="-5"/>
        </w:rPr>
        <w:t xml:space="preserve"> </w:t>
      </w:r>
      <w:r>
        <w:t>of</w:t>
      </w:r>
      <w:r>
        <w:rPr>
          <w:spacing w:val="-2"/>
        </w:rPr>
        <w:t xml:space="preserve"> </w:t>
      </w:r>
      <w:r>
        <w:t>granites,</w:t>
      </w:r>
      <w:r>
        <w:rPr>
          <w:spacing w:val="-2"/>
        </w:rPr>
        <w:t xml:space="preserve"> </w:t>
      </w:r>
      <w:r>
        <w:t>gneisses,</w:t>
      </w:r>
      <w:r>
        <w:rPr>
          <w:spacing w:val="-1"/>
        </w:rPr>
        <w:t xml:space="preserve"> </w:t>
      </w:r>
      <w:r>
        <w:t>and</w:t>
      </w:r>
      <w:r>
        <w:rPr>
          <w:spacing w:val="-3"/>
        </w:rPr>
        <w:t xml:space="preserve"> </w:t>
      </w:r>
      <w:r>
        <w:t>schists,</w:t>
      </w:r>
      <w:r>
        <w:rPr>
          <w:spacing w:val="-4"/>
        </w:rPr>
        <w:t xml:space="preserve"> </w:t>
      </w:r>
      <w:r>
        <w:t>which</w:t>
      </w:r>
      <w:r>
        <w:rPr>
          <w:spacing w:val="-4"/>
        </w:rPr>
        <w:t xml:space="preserve"> </w:t>
      </w:r>
      <w:r>
        <w:t>affect groundwater flow and quality.</w:t>
      </w:r>
    </w:p>
    <w:p w14:paraId="11F38E0A" w14:textId="77777777" w:rsidR="0025349E" w:rsidRDefault="0025349E">
      <w:pPr>
        <w:pStyle w:val="BodyText"/>
      </w:pPr>
    </w:p>
    <w:p w14:paraId="479CC0CB" w14:textId="77777777" w:rsidR="0025349E" w:rsidRDefault="0025349E">
      <w:pPr>
        <w:pStyle w:val="BodyText"/>
        <w:spacing w:before="174"/>
      </w:pPr>
    </w:p>
    <w:p w14:paraId="639CF732" w14:textId="77777777" w:rsidR="0025349E" w:rsidRDefault="00893EAB">
      <w:pPr>
        <w:pStyle w:val="Heading4"/>
        <w:numPr>
          <w:ilvl w:val="2"/>
          <w:numId w:val="13"/>
        </w:numPr>
        <w:tabs>
          <w:tab w:val="left" w:pos="659"/>
        </w:tabs>
      </w:pPr>
      <w:r>
        <w:t>Population</w:t>
      </w:r>
      <w:r>
        <w:rPr>
          <w:spacing w:val="-2"/>
        </w:rPr>
        <w:t xml:space="preserve"> </w:t>
      </w:r>
      <w:r>
        <w:t>and</w:t>
      </w:r>
      <w:r>
        <w:rPr>
          <w:spacing w:val="-1"/>
        </w:rPr>
        <w:t xml:space="preserve"> </w:t>
      </w:r>
      <w:r>
        <w:rPr>
          <w:spacing w:val="-2"/>
        </w:rPr>
        <w:t>Settlements</w:t>
      </w:r>
    </w:p>
    <w:p w14:paraId="17C435FF" w14:textId="77777777" w:rsidR="0025349E" w:rsidRDefault="0025349E">
      <w:pPr>
        <w:pStyle w:val="BodyText"/>
        <w:rPr>
          <w:rFonts w:ascii="Times New Roman"/>
          <w:b/>
          <w:sz w:val="24"/>
        </w:rPr>
      </w:pPr>
    </w:p>
    <w:p w14:paraId="5D5842A3" w14:textId="77777777" w:rsidR="0025349E" w:rsidRDefault="0025349E">
      <w:pPr>
        <w:pStyle w:val="BodyText"/>
        <w:rPr>
          <w:rFonts w:ascii="Times New Roman"/>
          <w:b/>
          <w:sz w:val="24"/>
        </w:rPr>
      </w:pPr>
    </w:p>
    <w:p w14:paraId="1E01609A" w14:textId="77777777" w:rsidR="0025349E" w:rsidRDefault="0025349E">
      <w:pPr>
        <w:pStyle w:val="BodyText"/>
        <w:spacing w:before="5"/>
        <w:rPr>
          <w:rFonts w:ascii="Times New Roman"/>
          <w:b/>
          <w:sz w:val="24"/>
        </w:rPr>
      </w:pPr>
    </w:p>
    <w:p w14:paraId="35E3B150" w14:textId="77777777" w:rsidR="0025349E" w:rsidRDefault="00893EAB">
      <w:pPr>
        <w:pStyle w:val="BodyText"/>
        <w:spacing w:line="259" w:lineRule="auto"/>
        <w:ind w:left="129"/>
      </w:pPr>
      <w:r>
        <w:t>According to the National Population Commission (NPC, 2006), Ilorin South had an estimated population of 208,691. However,</w:t>
      </w:r>
      <w:r>
        <w:rPr>
          <w:spacing w:val="-1"/>
        </w:rPr>
        <w:t xml:space="preserve"> </w:t>
      </w:r>
      <w:r>
        <w:t>current</w:t>
      </w:r>
      <w:r>
        <w:rPr>
          <w:spacing w:val="-3"/>
        </w:rPr>
        <w:t xml:space="preserve"> </w:t>
      </w:r>
      <w:r>
        <w:t>projections</w:t>
      </w:r>
      <w:r>
        <w:rPr>
          <w:spacing w:val="-1"/>
        </w:rPr>
        <w:t xml:space="preserve"> </w:t>
      </w:r>
      <w:r>
        <w:t>put</w:t>
      </w:r>
      <w:r>
        <w:rPr>
          <w:spacing w:val="-1"/>
        </w:rPr>
        <w:t xml:space="preserve"> </w:t>
      </w:r>
      <w:r>
        <w:t>the</w:t>
      </w:r>
      <w:r>
        <w:rPr>
          <w:spacing w:val="-1"/>
        </w:rPr>
        <w:t xml:space="preserve"> </w:t>
      </w:r>
      <w:r>
        <w:t>figure</w:t>
      </w:r>
      <w:r>
        <w:rPr>
          <w:spacing w:val="-3"/>
        </w:rPr>
        <w:t xml:space="preserve"> </w:t>
      </w:r>
      <w:r>
        <w:t>at</w:t>
      </w:r>
      <w:r>
        <w:rPr>
          <w:spacing w:val="-3"/>
        </w:rPr>
        <w:t xml:space="preserve"> </w:t>
      </w:r>
      <w:r>
        <w:t>over</w:t>
      </w:r>
      <w:r>
        <w:rPr>
          <w:spacing w:val="-3"/>
        </w:rPr>
        <w:t xml:space="preserve"> </w:t>
      </w:r>
      <w:r>
        <w:t>300,000</w:t>
      </w:r>
      <w:r>
        <w:rPr>
          <w:spacing w:val="-3"/>
        </w:rPr>
        <w:t xml:space="preserve"> </w:t>
      </w:r>
      <w:r>
        <w:t>due</w:t>
      </w:r>
      <w:r>
        <w:rPr>
          <w:spacing w:val="-1"/>
        </w:rPr>
        <w:t xml:space="preserve"> </w:t>
      </w:r>
      <w:r>
        <w:t>to rapid</w:t>
      </w:r>
      <w:r>
        <w:rPr>
          <w:spacing w:val="-2"/>
        </w:rPr>
        <w:t xml:space="preserve"> </w:t>
      </w:r>
      <w:r>
        <w:t>urbanization</w:t>
      </w:r>
      <w:r>
        <w:rPr>
          <w:spacing w:val="-2"/>
        </w:rPr>
        <w:t xml:space="preserve"> </w:t>
      </w:r>
      <w:r>
        <w:t>and</w:t>
      </w:r>
      <w:r>
        <w:rPr>
          <w:spacing w:val="-5"/>
        </w:rPr>
        <w:t xml:space="preserve"> </w:t>
      </w:r>
      <w:r>
        <w:t>migration.</w:t>
      </w:r>
      <w:r>
        <w:rPr>
          <w:spacing w:val="-1"/>
        </w:rPr>
        <w:t xml:space="preserve"> </w:t>
      </w:r>
      <w:r>
        <w:t>Major</w:t>
      </w:r>
      <w:r>
        <w:rPr>
          <w:spacing w:val="-4"/>
        </w:rPr>
        <w:t xml:space="preserve"> </w:t>
      </w:r>
      <w:r>
        <w:t xml:space="preserve">settlements </w:t>
      </w:r>
      <w:r>
        <w:rPr>
          <w:spacing w:val="-2"/>
        </w:rPr>
        <w:t>include:</w:t>
      </w:r>
    </w:p>
    <w:p w14:paraId="7B161AD5" w14:textId="77777777" w:rsidR="0025349E" w:rsidRDefault="00893EAB">
      <w:pPr>
        <w:pStyle w:val="ListParagraph"/>
        <w:numPr>
          <w:ilvl w:val="3"/>
          <w:numId w:val="13"/>
        </w:numPr>
        <w:tabs>
          <w:tab w:val="left" w:pos="854"/>
        </w:tabs>
        <w:spacing w:before="253"/>
      </w:pPr>
      <w:proofErr w:type="spellStart"/>
      <w:r>
        <w:t>Tanke</w:t>
      </w:r>
      <w:proofErr w:type="spellEnd"/>
      <w:r>
        <w:rPr>
          <w:spacing w:val="-4"/>
        </w:rPr>
        <w:t xml:space="preserve"> </w:t>
      </w:r>
      <w:r>
        <w:t>(high-density</w:t>
      </w:r>
      <w:r>
        <w:rPr>
          <w:spacing w:val="-4"/>
        </w:rPr>
        <w:t xml:space="preserve"> </w:t>
      </w:r>
      <w:r>
        <w:rPr>
          <w:spacing w:val="-2"/>
        </w:rPr>
        <w:t>urban)</w:t>
      </w:r>
    </w:p>
    <w:p w14:paraId="1A10563E" w14:textId="77777777" w:rsidR="0025349E" w:rsidRDefault="00893EAB">
      <w:pPr>
        <w:pStyle w:val="ListParagraph"/>
        <w:numPr>
          <w:ilvl w:val="3"/>
          <w:numId w:val="13"/>
        </w:numPr>
        <w:tabs>
          <w:tab w:val="left" w:pos="854"/>
        </w:tabs>
        <w:spacing w:before="22"/>
      </w:pPr>
      <w:r>
        <w:t>Fate</w:t>
      </w:r>
      <w:r>
        <w:rPr>
          <w:spacing w:val="-7"/>
        </w:rPr>
        <w:t xml:space="preserve"> </w:t>
      </w:r>
      <w:r>
        <w:t>and</w:t>
      </w:r>
      <w:r>
        <w:rPr>
          <w:spacing w:val="-11"/>
        </w:rPr>
        <w:t xml:space="preserve"> </w:t>
      </w:r>
      <w:r>
        <w:t>Pipeline</w:t>
      </w:r>
      <w:r>
        <w:rPr>
          <w:spacing w:val="-7"/>
        </w:rPr>
        <w:t xml:space="preserve"> </w:t>
      </w:r>
      <w:r>
        <w:t>(residential-commercial</w:t>
      </w:r>
      <w:r>
        <w:rPr>
          <w:spacing w:val="-9"/>
        </w:rPr>
        <w:t xml:space="preserve"> </w:t>
      </w:r>
      <w:r>
        <w:rPr>
          <w:spacing w:val="-4"/>
        </w:rPr>
        <w:t>mix)</w:t>
      </w:r>
    </w:p>
    <w:p w14:paraId="7FC93B8C" w14:textId="77777777" w:rsidR="0025349E" w:rsidRDefault="00893EAB">
      <w:pPr>
        <w:pStyle w:val="ListParagraph"/>
        <w:numPr>
          <w:ilvl w:val="3"/>
          <w:numId w:val="13"/>
        </w:numPr>
        <w:tabs>
          <w:tab w:val="left" w:pos="854"/>
        </w:tabs>
        <w:spacing w:before="20"/>
      </w:pPr>
      <w:proofErr w:type="spellStart"/>
      <w:r>
        <w:t>Gaa-Akanbi</w:t>
      </w:r>
      <w:proofErr w:type="spellEnd"/>
      <w:r>
        <w:rPr>
          <w:spacing w:val="-7"/>
        </w:rPr>
        <w:t xml:space="preserve"> </w:t>
      </w:r>
      <w:r>
        <w:t>and</w:t>
      </w:r>
      <w:r>
        <w:rPr>
          <w:spacing w:val="-7"/>
        </w:rPr>
        <w:t xml:space="preserve"> </w:t>
      </w:r>
      <w:proofErr w:type="spellStart"/>
      <w:r>
        <w:t>Sabo-Oke</w:t>
      </w:r>
      <w:proofErr w:type="spellEnd"/>
      <w:r>
        <w:rPr>
          <w:spacing w:val="-6"/>
        </w:rPr>
        <w:t xml:space="preserve"> </w:t>
      </w:r>
      <w:r>
        <w:t>(semi-</w:t>
      </w:r>
      <w:r>
        <w:rPr>
          <w:spacing w:val="-2"/>
        </w:rPr>
        <w:t>urban)</w:t>
      </w:r>
    </w:p>
    <w:p w14:paraId="65FE5E72" w14:textId="77777777" w:rsidR="0025349E" w:rsidRDefault="00893EAB">
      <w:pPr>
        <w:pStyle w:val="ListParagraph"/>
        <w:numPr>
          <w:ilvl w:val="3"/>
          <w:numId w:val="13"/>
        </w:numPr>
        <w:tabs>
          <w:tab w:val="left" w:pos="854"/>
        </w:tabs>
        <w:spacing w:before="22"/>
      </w:pPr>
      <w:proofErr w:type="spellStart"/>
      <w:r>
        <w:t>Oke-Ose</w:t>
      </w:r>
      <w:proofErr w:type="spellEnd"/>
      <w:r>
        <w:t>,</w:t>
      </w:r>
      <w:r>
        <w:rPr>
          <w:spacing w:val="-6"/>
        </w:rPr>
        <w:t xml:space="preserve"> </w:t>
      </w:r>
      <w:proofErr w:type="spellStart"/>
      <w:r>
        <w:t>Agbabiaka</w:t>
      </w:r>
      <w:proofErr w:type="spellEnd"/>
      <w:r>
        <w:t>,</w:t>
      </w:r>
      <w:r>
        <w:rPr>
          <w:spacing w:val="-7"/>
        </w:rPr>
        <w:t xml:space="preserve"> </w:t>
      </w:r>
      <w:r>
        <w:t>and</w:t>
      </w:r>
      <w:r>
        <w:rPr>
          <w:spacing w:val="-5"/>
        </w:rPr>
        <w:t xml:space="preserve"> </w:t>
      </w:r>
      <w:r>
        <w:t>Fufu</w:t>
      </w:r>
      <w:r>
        <w:rPr>
          <w:spacing w:val="-5"/>
        </w:rPr>
        <w:t xml:space="preserve"> </w:t>
      </w:r>
      <w:r>
        <w:t>(peri-urban</w:t>
      </w:r>
      <w:r>
        <w:rPr>
          <w:spacing w:val="-5"/>
        </w:rPr>
        <w:t xml:space="preserve"> </w:t>
      </w:r>
      <w:r>
        <w:t>to</w:t>
      </w:r>
      <w:r>
        <w:rPr>
          <w:spacing w:val="-4"/>
        </w:rPr>
        <w:t xml:space="preserve"> </w:t>
      </w:r>
      <w:r>
        <w:rPr>
          <w:spacing w:val="-2"/>
        </w:rPr>
        <w:t>rural)</w:t>
      </w:r>
    </w:p>
    <w:p w14:paraId="6A7A2D87" w14:textId="77777777" w:rsidR="0025349E" w:rsidRDefault="0025349E">
      <w:pPr>
        <w:pStyle w:val="BodyText"/>
      </w:pPr>
    </w:p>
    <w:p w14:paraId="6C318662" w14:textId="77777777" w:rsidR="0025349E" w:rsidRDefault="0025349E">
      <w:pPr>
        <w:pStyle w:val="BodyText"/>
      </w:pPr>
    </w:p>
    <w:p w14:paraId="42FD3E7C" w14:textId="77777777" w:rsidR="0025349E" w:rsidRDefault="0025349E">
      <w:pPr>
        <w:pStyle w:val="BodyText"/>
        <w:spacing w:before="8"/>
      </w:pPr>
    </w:p>
    <w:p w14:paraId="0852EFA5" w14:textId="77777777" w:rsidR="0025349E" w:rsidRDefault="00893EAB">
      <w:pPr>
        <w:pStyle w:val="BodyText"/>
        <w:ind w:left="129"/>
      </w:pPr>
      <w:r>
        <w:t>These</w:t>
      </w:r>
      <w:r>
        <w:rPr>
          <w:spacing w:val="-5"/>
        </w:rPr>
        <w:t xml:space="preserve"> </w:t>
      </w:r>
      <w:r>
        <w:t>areas</w:t>
      </w:r>
      <w:r>
        <w:rPr>
          <w:spacing w:val="-5"/>
        </w:rPr>
        <w:t xml:space="preserve"> </w:t>
      </w:r>
      <w:r>
        <w:t>were</w:t>
      </w:r>
      <w:r>
        <w:rPr>
          <w:spacing w:val="-5"/>
        </w:rPr>
        <w:t xml:space="preserve"> </w:t>
      </w:r>
      <w:r>
        <w:t>selected</w:t>
      </w:r>
      <w:r>
        <w:rPr>
          <w:spacing w:val="-6"/>
        </w:rPr>
        <w:t xml:space="preserve"> </w:t>
      </w:r>
      <w:r>
        <w:t>for</w:t>
      </w:r>
      <w:r>
        <w:rPr>
          <w:spacing w:val="-4"/>
        </w:rPr>
        <w:t xml:space="preserve"> </w:t>
      </w:r>
      <w:r>
        <w:t>sampling</w:t>
      </w:r>
      <w:r>
        <w:rPr>
          <w:spacing w:val="-5"/>
        </w:rPr>
        <w:t xml:space="preserve"> </w:t>
      </w:r>
      <w:r>
        <w:t>due</w:t>
      </w:r>
      <w:r>
        <w:rPr>
          <w:spacing w:val="-5"/>
        </w:rPr>
        <w:t xml:space="preserve"> </w:t>
      </w:r>
      <w:r>
        <w:t>to</w:t>
      </w:r>
      <w:r>
        <w:rPr>
          <w:spacing w:val="-5"/>
        </w:rPr>
        <w:t xml:space="preserve"> </w:t>
      </w:r>
      <w:r>
        <w:t>their</w:t>
      </w:r>
      <w:r>
        <w:rPr>
          <w:spacing w:val="-4"/>
        </w:rPr>
        <w:t xml:space="preserve"> </w:t>
      </w:r>
      <w:r>
        <w:t>unique</w:t>
      </w:r>
      <w:r>
        <w:rPr>
          <w:spacing w:val="-4"/>
        </w:rPr>
        <w:t xml:space="preserve"> </w:t>
      </w:r>
      <w:r>
        <w:t>environmental</w:t>
      </w:r>
      <w:r>
        <w:rPr>
          <w:spacing w:val="-4"/>
        </w:rPr>
        <w:t xml:space="preserve"> </w:t>
      </w:r>
      <w:r>
        <w:t>settings</w:t>
      </w:r>
      <w:r>
        <w:rPr>
          <w:spacing w:val="-4"/>
        </w:rPr>
        <w:t xml:space="preserve"> </w:t>
      </w:r>
      <w:r>
        <w:t>and</w:t>
      </w:r>
      <w:r>
        <w:rPr>
          <w:spacing w:val="-6"/>
        </w:rPr>
        <w:t xml:space="preserve"> </w:t>
      </w:r>
      <w:r>
        <w:t>dependence</w:t>
      </w:r>
      <w:r>
        <w:rPr>
          <w:spacing w:val="-6"/>
        </w:rPr>
        <w:t xml:space="preserve"> </w:t>
      </w:r>
      <w:r>
        <w:t>on</w:t>
      </w:r>
      <w:r>
        <w:rPr>
          <w:spacing w:val="-5"/>
        </w:rPr>
        <w:t xml:space="preserve"> </w:t>
      </w:r>
      <w:r>
        <w:t>borehole</w:t>
      </w:r>
      <w:r>
        <w:rPr>
          <w:spacing w:val="-6"/>
        </w:rPr>
        <w:t xml:space="preserve"> </w:t>
      </w:r>
      <w:r>
        <w:rPr>
          <w:spacing w:val="-2"/>
        </w:rPr>
        <w:t>water.</w:t>
      </w:r>
    </w:p>
    <w:p w14:paraId="70C04330" w14:textId="77777777" w:rsidR="0025349E" w:rsidRDefault="0025349E">
      <w:pPr>
        <w:pStyle w:val="BodyText"/>
      </w:pPr>
    </w:p>
    <w:p w14:paraId="1ADE75C3" w14:textId="77777777" w:rsidR="0025349E" w:rsidRDefault="0025349E">
      <w:pPr>
        <w:pStyle w:val="BodyText"/>
        <w:spacing w:before="195"/>
      </w:pPr>
    </w:p>
    <w:p w14:paraId="63586DEA" w14:textId="77777777" w:rsidR="0025349E" w:rsidRDefault="00893EAB">
      <w:pPr>
        <w:pStyle w:val="Heading4"/>
        <w:numPr>
          <w:ilvl w:val="2"/>
          <w:numId w:val="13"/>
        </w:numPr>
        <w:tabs>
          <w:tab w:val="left" w:pos="659"/>
        </w:tabs>
      </w:pPr>
      <w:r>
        <w:t>Economic</w:t>
      </w:r>
      <w:r>
        <w:rPr>
          <w:spacing w:val="-3"/>
        </w:rPr>
        <w:t xml:space="preserve"> </w:t>
      </w:r>
      <w:r>
        <w:t>and</w:t>
      </w:r>
      <w:r>
        <w:rPr>
          <w:spacing w:val="-2"/>
        </w:rPr>
        <w:t xml:space="preserve"> </w:t>
      </w:r>
      <w:r>
        <w:t>Human</w:t>
      </w:r>
      <w:r>
        <w:rPr>
          <w:spacing w:val="-2"/>
        </w:rPr>
        <w:t xml:space="preserve"> Activities</w:t>
      </w:r>
    </w:p>
    <w:p w14:paraId="527D8D10" w14:textId="77777777" w:rsidR="0025349E" w:rsidRDefault="0025349E">
      <w:pPr>
        <w:pStyle w:val="BodyText"/>
        <w:spacing w:before="8"/>
        <w:rPr>
          <w:rFonts w:ascii="Times New Roman"/>
          <w:b/>
          <w:sz w:val="24"/>
        </w:rPr>
      </w:pPr>
    </w:p>
    <w:p w14:paraId="35997D99" w14:textId="77777777" w:rsidR="0025349E" w:rsidRDefault="00893EAB">
      <w:pPr>
        <w:pStyle w:val="BodyText"/>
        <w:spacing w:line="259" w:lineRule="auto"/>
        <w:ind w:left="129" w:right="281"/>
      </w:pPr>
      <w:r>
        <w:t>Ilorin South is economically diverse, featuring informal markets, farming zones, mechanic workshops, welding yards, block industries, and small-scale food vendors. These human activities contribute to the risk of groundwater contamination</w:t>
      </w:r>
      <w:r>
        <w:rPr>
          <w:spacing w:val="-3"/>
        </w:rPr>
        <w:t xml:space="preserve"> </w:t>
      </w:r>
      <w:r>
        <w:t>due</w:t>
      </w:r>
      <w:r>
        <w:rPr>
          <w:spacing w:val="-2"/>
        </w:rPr>
        <w:t xml:space="preserve"> </w:t>
      </w:r>
      <w:r>
        <w:t>to</w:t>
      </w:r>
      <w:r>
        <w:rPr>
          <w:spacing w:val="-1"/>
        </w:rPr>
        <w:t xml:space="preserve"> </w:t>
      </w:r>
      <w:r>
        <w:t>poor</w:t>
      </w:r>
      <w:r>
        <w:rPr>
          <w:spacing w:val="-5"/>
        </w:rPr>
        <w:t xml:space="preserve"> </w:t>
      </w:r>
      <w:r>
        <w:t>waste</w:t>
      </w:r>
      <w:r>
        <w:rPr>
          <w:spacing w:val="-2"/>
        </w:rPr>
        <w:t xml:space="preserve"> </w:t>
      </w:r>
      <w:r>
        <w:t>disposal</w:t>
      </w:r>
      <w:r>
        <w:rPr>
          <w:spacing w:val="-2"/>
        </w:rPr>
        <w:t xml:space="preserve"> </w:t>
      </w:r>
      <w:r>
        <w:t>practices,</w:t>
      </w:r>
      <w:r>
        <w:rPr>
          <w:spacing w:val="-2"/>
        </w:rPr>
        <w:t xml:space="preserve"> </w:t>
      </w:r>
      <w:r>
        <w:t>use</w:t>
      </w:r>
      <w:r>
        <w:rPr>
          <w:spacing w:val="-1"/>
        </w:rPr>
        <w:t xml:space="preserve"> </w:t>
      </w:r>
      <w:r>
        <w:t>of</w:t>
      </w:r>
      <w:r>
        <w:rPr>
          <w:spacing w:val="-5"/>
        </w:rPr>
        <w:t xml:space="preserve"> </w:t>
      </w:r>
      <w:r>
        <w:t>agrochemicals,</w:t>
      </w:r>
      <w:r>
        <w:rPr>
          <w:spacing w:val="-4"/>
        </w:rPr>
        <w:t xml:space="preserve"> </w:t>
      </w:r>
      <w:r>
        <w:t>and</w:t>
      </w:r>
      <w:r>
        <w:rPr>
          <w:spacing w:val="-3"/>
        </w:rPr>
        <w:t xml:space="preserve"> </w:t>
      </w:r>
      <w:r>
        <w:t>open</w:t>
      </w:r>
      <w:r>
        <w:rPr>
          <w:spacing w:val="-2"/>
        </w:rPr>
        <w:t xml:space="preserve"> </w:t>
      </w:r>
      <w:r>
        <w:t>defecation</w:t>
      </w:r>
      <w:r>
        <w:rPr>
          <w:spacing w:val="-3"/>
        </w:rPr>
        <w:t xml:space="preserve"> </w:t>
      </w:r>
      <w:r>
        <w:t>near</w:t>
      </w:r>
      <w:r>
        <w:rPr>
          <w:spacing w:val="-2"/>
        </w:rPr>
        <w:t xml:space="preserve"> </w:t>
      </w:r>
      <w:r>
        <w:t>water</w:t>
      </w:r>
      <w:r>
        <w:rPr>
          <w:spacing w:val="-4"/>
        </w:rPr>
        <w:t xml:space="preserve"> </w:t>
      </w:r>
      <w:r>
        <w:t xml:space="preserve">abstraction </w:t>
      </w:r>
      <w:r>
        <w:rPr>
          <w:spacing w:val="-2"/>
        </w:rPr>
        <w:t>points.</w:t>
      </w:r>
    </w:p>
    <w:p w14:paraId="5C7427CE" w14:textId="77777777" w:rsidR="0025349E" w:rsidRDefault="00893EAB">
      <w:pPr>
        <w:pStyle w:val="Heading4"/>
        <w:numPr>
          <w:ilvl w:val="2"/>
          <w:numId w:val="13"/>
        </w:numPr>
        <w:tabs>
          <w:tab w:val="left" w:pos="659"/>
        </w:tabs>
        <w:spacing w:before="157"/>
      </w:pPr>
      <w:r>
        <w:t>Water</w:t>
      </w:r>
      <w:r>
        <w:rPr>
          <w:spacing w:val="-2"/>
        </w:rPr>
        <w:t xml:space="preserve"> </w:t>
      </w:r>
      <w:r>
        <w:t>Supply and</w:t>
      </w:r>
      <w:r>
        <w:rPr>
          <w:spacing w:val="-2"/>
        </w:rPr>
        <w:t xml:space="preserve"> Sanitation</w:t>
      </w:r>
    </w:p>
    <w:p w14:paraId="6F27DFC7" w14:textId="77777777" w:rsidR="0025349E" w:rsidRDefault="0025349E">
      <w:pPr>
        <w:pStyle w:val="BodyText"/>
        <w:spacing w:before="8"/>
        <w:rPr>
          <w:rFonts w:ascii="Times New Roman"/>
          <w:b/>
          <w:sz w:val="24"/>
        </w:rPr>
      </w:pPr>
    </w:p>
    <w:p w14:paraId="67C0BC3E" w14:textId="77777777" w:rsidR="0025349E" w:rsidRDefault="00893EAB">
      <w:pPr>
        <w:pStyle w:val="BodyText"/>
        <w:spacing w:line="259" w:lineRule="auto"/>
        <w:ind w:left="129" w:right="207"/>
      </w:pPr>
      <w:r>
        <w:t>Public</w:t>
      </w:r>
      <w:r>
        <w:rPr>
          <w:spacing w:val="-1"/>
        </w:rPr>
        <w:t xml:space="preserve"> </w:t>
      </w:r>
      <w:r>
        <w:t>water</w:t>
      </w:r>
      <w:r>
        <w:rPr>
          <w:spacing w:val="-1"/>
        </w:rPr>
        <w:t xml:space="preserve"> </w:t>
      </w:r>
      <w:r>
        <w:t>supply</w:t>
      </w:r>
      <w:r>
        <w:rPr>
          <w:spacing w:val="-3"/>
        </w:rPr>
        <w:t xml:space="preserve"> </w:t>
      </w:r>
      <w:r>
        <w:t>is</w:t>
      </w:r>
      <w:r>
        <w:rPr>
          <w:spacing w:val="-1"/>
        </w:rPr>
        <w:t xml:space="preserve"> </w:t>
      </w:r>
      <w:r>
        <w:t>inadequate,</w:t>
      </w:r>
      <w:r>
        <w:rPr>
          <w:spacing w:val="-3"/>
        </w:rPr>
        <w:t xml:space="preserve"> </w:t>
      </w:r>
      <w:r>
        <w:t>with</w:t>
      </w:r>
      <w:r>
        <w:rPr>
          <w:spacing w:val="-1"/>
        </w:rPr>
        <w:t xml:space="preserve"> </w:t>
      </w:r>
      <w:r>
        <w:t>erratic</w:t>
      </w:r>
      <w:r>
        <w:rPr>
          <w:spacing w:val="-1"/>
        </w:rPr>
        <w:t xml:space="preserve"> </w:t>
      </w:r>
      <w:r>
        <w:t>flow</w:t>
      </w:r>
      <w:r>
        <w:rPr>
          <w:spacing w:val="-3"/>
        </w:rPr>
        <w:t xml:space="preserve"> </w:t>
      </w:r>
      <w:r>
        <w:t>from</w:t>
      </w:r>
      <w:r>
        <w:rPr>
          <w:spacing w:val="-3"/>
        </w:rPr>
        <w:t xml:space="preserve"> </w:t>
      </w:r>
      <w:r>
        <w:t>the</w:t>
      </w:r>
      <w:r>
        <w:rPr>
          <w:spacing w:val="-3"/>
        </w:rPr>
        <w:t xml:space="preserve"> </w:t>
      </w:r>
      <w:r>
        <w:t>Water</w:t>
      </w:r>
      <w:r>
        <w:rPr>
          <w:spacing w:val="-1"/>
        </w:rPr>
        <w:t xml:space="preserve"> </w:t>
      </w:r>
      <w:r>
        <w:t>Corporation</w:t>
      </w:r>
      <w:r>
        <w:rPr>
          <w:spacing w:val="-4"/>
        </w:rPr>
        <w:t xml:space="preserve"> </w:t>
      </w:r>
      <w:r>
        <w:t>of</w:t>
      </w:r>
      <w:r>
        <w:rPr>
          <w:spacing w:val="-1"/>
        </w:rPr>
        <w:t xml:space="preserve"> </w:t>
      </w:r>
      <w:r>
        <w:t>Kwara</w:t>
      </w:r>
      <w:r>
        <w:rPr>
          <w:spacing w:val="-1"/>
        </w:rPr>
        <w:t xml:space="preserve"> </w:t>
      </w:r>
      <w:r>
        <w:t>State</w:t>
      </w:r>
      <w:r>
        <w:rPr>
          <w:spacing w:val="-3"/>
        </w:rPr>
        <w:t xml:space="preserve"> </w:t>
      </w:r>
      <w:r>
        <w:t>(KW-Water).</w:t>
      </w:r>
      <w:r>
        <w:rPr>
          <w:spacing w:val="-1"/>
        </w:rPr>
        <w:t xml:space="preserve"> </w:t>
      </w:r>
      <w:r>
        <w:t>As</w:t>
      </w:r>
      <w:r>
        <w:rPr>
          <w:spacing w:val="-1"/>
        </w:rPr>
        <w:t xml:space="preserve"> </w:t>
      </w:r>
      <w:r>
        <w:t>a</w:t>
      </w:r>
      <w:r>
        <w:rPr>
          <w:spacing w:val="-1"/>
        </w:rPr>
        <w:t xml:space="preserve"> </w:t>
      </w:r>
      <w:r>
        <w:t>result, the majority of residents and institutions rely on private or community-owned boreholes. Many boreholes lack proper sanitary protection and are constructed without geological surveys or environmental impact assessments. Septic tanks, soak-away pits, and refuse dumps are often found within 10 to 15 meters of boreholes — a direct violation of the NSDWQ-recommended 30-meter minimum separation distance.</w:t>
      </w:r>
    </w:p>
    <w:p w14:paraId="68028664" w14:textId="77777777" w:rsidR="0025349E" w:rsidRDefault="0025349E">
      <w:pPr>
        <w:pStyle w:val="BodyText"/>
      </w:pPr>
    </w:p>
    <w:p w14:paraId="43EA8B6F" w14:textId="77777777" w:rsidR="0025349E" w:rsidRDefault="0025349E">
      <w:pPr>
        <w:pStyle w:val="BodyText"/>
        <w:spacing w:before="153"/>
      </w:pPr>
    </w:p>
    <w:p w14:paraId="17F40AC0" w14:textId="77777777" w:rsidR="0025349E" w:rsidRDefault="00893EAB">
      <w:pPr>
        <w:pStyle w:val="BodyText"/>
        <w:spacing w:line="259" w:lineRule="auto"/>
        <w:ind w:left="129"/>
      </w:pPr>
      <w:r>
        <w:t>The</w:t>
      </w:r>
      <w:r>
        <w:rPr>
          <w:spacing w:val="-1"/>
        </w:rPr>
        <w:t xml:space="preserve"> </w:t>
      </w:r>
      <w:r>
        <w:t>sanitation</w:t>
      </w:r>
      <w:r>
        <w:rPr>
          <w:spacing w:val="-2"/>
        </w:rPr>
        <w:t xml:space="preserve"> </w:t>
      </w:r>
      <w:r>
        <w:t>system</w:t>
      </w:r>
      <w:r>
        <w:rPr>
          <w:spacing w:val="-2"/>
        </w:rPr>
        <w:t xml:space="preserve"> </w:t>
      </w:r>
      <w:r>
        <w:t>in</w:t>
      </w:r>
      <w:r>
        <w:rPr>
          <w:spacing w:val="-4"/>
        </w:rPr>
        <w:t xml:space="preserve"> </w:t>
      </w:r>
      <w:r>
        <w:t>many</w:t>
      </w:r>
      <w:r>
        <w:rPr>
          <w:spacing w:val="-1"/>
        </w:rPr>
        <w:t xml:space="preserve"> </w:t>
      </w:r>
      <w:r>
        <w:t>areas</w:t>
      </w:r>
      <w:r>
        <w:rPr>
          <w:spacing w:val="-3"/>
        </w:rPr>
        <w:t xml:space="preserve"> </w:t>
      </w:r>
      <w:r>
        <w:t>of</w:t>
      </w:r>
      <w:r>
        <w:rPr>
          <w:spacing w:val="-4"/>
        </w:rPr>
        <w:t xml:space="preserve"> </w:t>
      </w:r>
      <w:r>
        <w:t>Ilorin</w:t>
      </w:r>
      <w:r>
        <w:rPr>
          <w:spacing w:val="-3"/>
        </w:rPr>
        <w:t xml:space="preserve"> </w:t>
      </w:r>
      <w:r>
        <w:t>South</w:t>
      </w:r>
      <w:r>
        <w:rPr>
          <w:spacing w:val="-1"/>
        </w:rPr>
        <w:t xml:space="preserve"> </w:t>
      </w:r>
      <w:r>
        <w:t>is</w:t>
      </w:r>
      <w:r>
        <w:rPr>
          <w:spacing w:val="-3"/>
        </w:rPr>
        <w:t xml:space="preserve"> </w:t>
      </w:r>
      <w:r>
        <w:t>informal,</w:t>
      </w:r>
      <w:r>
        <w:rPr>
          <w:spacing w:val="-4"/>
        </w:rPr>
        <w:t xml:space="preserve"> </w:t>
      </w:r>
      <w:r>
        <w:t>with</w:t>
      </w:r>
      <w:r>
        <w:rPr>
          <w:spacing w:val="-5"/>
        </w:rPr>
        <w:t xml:space="preserve"> </w:t>
      </w:r>
      <w:r>
        <w:t>open</w:t>
      </w:r>
      <w:r>
        <w:rPr>
          <w:spacing w:val="-4"/>
        </w:rPr>
        <w:t xml:space="preserve"> </w:t>
      </w:r>
      <w:r>
        <w:t>gutters,</w:t>
      </w:r>
      <w:r>
        <w:rPr>
          <w:spacing w:val="-1"/>
        </w:rPr>
        <w:t xml:space="preserve"> </w:t>
      </w:r>
      <w:r>
        <w:t>unlined</w:t>
      </w:r>
      <w:r>
        <w:rPr>
          <w:spacing w:val="-1"/>
        </w:rPr>
        <w:t xml:space="preserve"> </w:t>
      </w:r>
      <w:r>
        <w:t>drains,</w:t>
      </w:r>
      <w:r>
        <w:rPr>
          <w:spacing w:val="-1"/>
        </w:rPr>
        <w:t xml:space="preserve"> </w:t>
      </w:r>
      <w:r>
        <w:t>and</w:t>
      </w:r>
      <w:r>
        <w:rPr>
          <w:spacing w:val="-3"/>
        </w:rPr>
        <w:t xml:space="preserve"> </w:t>
      </w:r>
      <w:r>
        <w:t>poor</w:t>
      </w:r>
      <w:r>
        <w:rPr>
          <w:spacing w:val="-1"/>
        </w:rPr>
        <w:t xml:space="preserve"> </w:t>
      </w:r>
      <w:r>
        <w:t>solid</w:t>
      </w:r>
      <w:r>
        <w:rPr>
          <w:spacing w:val="-2"/>
        </w:rPr>
        <w:t xml:space="preserve"> </w:t>
      </w:r>
      <w:r>
        <w:t>waste collection mechanisms. These factors increase the likelihood of infiltration of surface contaminants into underground water reservoirs, especially during heavy rainfall.</w:t>
      </w:r>
    </w:p>
    <w:p w14:paraId="084D3109" w14:textId="77777777" w:rsidR="0025349E" w:rsidRDefault="00893EAB">
      <w:pPr>
        <w:pStyle w:val="Heading4"/>
        <w:spacing w:before="158"/>
        <w:ind w:left="119" w:firstLine="0"/>
      </w:pPr>
      <w:r>
        <w:t>Relevance</w:t>
      </w:r>
      <w:r>
        <w:rPr>
          <w:spacing w:val="-3"/>
        </w:rPr>
        <w:t xml:space="preserve"> </w:t>
      </w:r>
      <w:r>
        <w:t>of</w:t>
      </w:r>
      <w:r>
        <w:rPr>
          <w:spacing w:val="1"/>
        </w:rPr>
        <w:t xml:space="preserve"> </w:t>
      </w:r>
      <w:r>
        <w:t xml:space="preserve">the Study </w:t>
      </w:r>
      <w:r>
        <w:rPr>
          <w:spacing w:val="-4"/>
        </w:rPr>
        <w:t>Area</w:t>
      </w:r>
    </w:p>
    <w:p w14:paraId="145ECC1C" w14:textId="77777777" w:rsidR="0025349E" w:rsidRDefault="0025349E">
      <w:pPr>
        <w:pStyle w:val="BodyText"/>
        <w:spacing w:before="7"/>
        <w:rPr>
          <w:rFonts w:ascii="Times New Roman"/>
          <w:b/>
          <w:sz w:val="24"/>
        </w:rPr>
      </w:pPr>
    </w:p>
    <w:p w14:paraId="13C91D99" w14:textId="77777777" w:rsidR="0025349E" w:rsidRDefault="00893EAB">
      <w:pPr>
        <w:pStyle w:val="BodyText"/>
        <w:spacing w:line="259" w:lineRule="auto"/>
        <w:ind w:left="129" w:right="162"/>
      </w:pPr>
      <w:r>
        <w:t>Ilorin South serves as a representative case study for many urbanizing LGAs across Nigeria that lack regulated water supply</w:t>
      </w:r>
      <w:r>
        <w:rPr>
          <w:spacing w:val="-2"/>
        </w:rPr>
        <w:t xml:space="preserve"> </w:t>
      </w:r>
      <w:r>
        <w:t>systems</w:t>
      </w:r>
      <w:r>
        <w:rPr>
          <w:spacing w:val="-2"/>
        </w:rPr>
        <w:t xml:space="preserve"> </w:t>
      </w:r>
      <w:r>
        <w:t>and</w:t>
      </w:r>
      <w:r>
        <w:rPr>
          <w:spacing w:val="-4"/>
        </w:rPr>
        <w:t xml:space="preserve"> </w:t>
      </w:r>
      <w:r>
        <w:t>have</w:t>
      </w:r>
      <w:r>
        <w:rPr>
          <w:spacing w:val="-2"/>
        </w:rPr>
        <w:t xml:space="preserve"> </w:t>
      </w:r>
      <w:r>
        <w:t>poor</w:t>
      </w:r>
      <w:r>
        <w:rPr>
          <w:spacing w:val="-5"/>
        </w:rPr>
        <w:t xml:space="preserve"> </w:t>
      </w:r>
      <w:r>
        <w:t>enforcement</w:t>
      </w:r>
      <w:r>
        <w:rPr>
          <w:spacing w:val="-5"/>
        </w:rPr>
        <w:t xml:space="preserve"> </w:t>
      </w:r>
      <w:r>
        <w:t>of</w:t>
      </w:r>
      <w:r>
        <w:rPr>
          <w:spacing w:val="-5"/>
        </w:rPr>
        <w:t xml:space="preserve"> </w:t>
      </w:r>
      <w:r>
        <w:t>environmental</w:t>
      </w:r>
      <w:r>
        <w:rPr>
          <w:spacing w:val="-2"/>
        </w:rPr>
        <w:t xml:space="preserve"> </w:t>
      </w:r>
      <w:r>
        <w:t>health</w:t>
      </w:r>
      <w:r>
        <w:rPr>
          <w:spacing w:val="-2"/>
        </w:rPr>
        <w:t xml:space="preserve"> </w:t>
      </w:r>
      <w:r>
        <w:t>policies.</w:t>
      </w:r>
      <w:r>
        <w:rPr>
          <w:spacing w:val="-4"/>
        </w:rPr>
        <w:t xml:space="preserve"> </w:t>
      </w:r>
      <w:r>
        <w:t>The</w:t>
      </w:r>
      <w:r>
        <w:rPr>
          <w:spacing w:val="-2"/>
        </w:rPr>
        <w:t xml:space="preserve"> </w:t>
      </w:r>
      <w:r>
        <w:t>findings</w:t>
      </w:r>
      <w:r>
        <w:rPr>
          <w:spacing w:val="-2"/>
        </w:rPr>
        <w:t xml:space="preserve"> </w:t>
      </w:r>
      <w:r>
        <w:t>from</w:t>
      </w:r>
      <w:r>
        <w:rPr>
          <w:spacing w:val="-1"/>
        </w:rPr>
        <w:t xml:space="preserve"> </w:t>
      </w:r>
      <w:r>
        <w:t>this</w:t>
      </w:r>
      <w:r>
        <w:rPr>
          <w:spacing w:val="-5"/>
        </w:rPr>
        <w:t xml:space="preserve"> </w:t>
      </w:r>
      <w:r>
        <w:t>study</w:t>
      </w:r>
      <w:r>
        <w:rPr>
          <w:spacing w:val="-6"/>
        </w:rPr>
        <w:t xml:space="preserve"> </w:t>
      </w:r>
      <w:r>
        <w:t>will</w:t>
      </w:r>
      <w:r>
        <w:rPr>
          <w:spacing w:val="-2"/>
        </w:rPr>
        <w:t xml:space="preserve"> </w:t>
      </w:r>
      <w:r>
        <w:t>therefore have both local and national relevance, particularly for community-level water safety planning and risk mitigation.</w:t>
      </w:r>
    </w:p>
    <w:p w14:paraId="25813EBD" w14:textId="77777777" w:rsidR="0025349E" w:rsidRDefault="0025349E">
      <w:pPr>
        <w:pStyle w:val="BodyText"/>
        <w:spacing w:line="259" w:lineRule="auto"/>
        <w:sectPr w:rsidR="0025349E">
          <w:pgSz w:w="11910" w:h="16840"/>
          <w:pgMar w:top="1120" w:right="425" w:bottom="280" w:left="425" w:header="720" w:footer="720" w:gutter="0"/>
          <w:cols w:space="720"/>
        </w:sectPr>
      </w:pPr>
    </w:p>
    <w:p w14:paraId="6A50AF6D" w14:textId="77777777" w:rsidR="0025349E" w:rsidRDefault="00893EAB">
      <w:pPr>
        <w:pStyle w:val="ListParagraph"/>
        <w:numPr>
          <w:ilvl w:val="1"/>
          <w:numId w:val="13"/>
        </w:numPr>
        <w:tabs>
          <w:tab w:val="left" w:pos="540"/>
        </w:tabs>
        <w:spacing w:before="59"/>
        <w:ind w:left="540" w:hanging="421"/>
        <w:jc w:val="left"/>
        <w:rPr>
          <w:rFonts w:ascii="Times New Roman"/>
          <w:b/>
          <w:sz w:val="28"/>
        </w:rPr>
      </w:pPr>
      <w:r>
        <w:rPr>
          <w:rFonts w:ascii="Times New Roman"/>
          <w:b/>
          <w:sz w:val="28"/>
        </w:rPr>
        <w:lastRenderedPageBreak/>
        <w:t>SAMPLING</w:t>
      </w:r>
      <w:r>
        <w:rPr>
          <w:rFonts w:ascii="Times New Roman"/>
          <w:b/>
          <w:spacing w:val="-9"/>
          <w:sz w:val="28"/>
        </w:rPr>
        <w:t xml:space="preserve"> </w:t>
      </w:r>
      <w:r>
        <w:rPr>
          <w:rFonts w:ascii="Times New Roman"/>
          <w:b/>
          <w:sz w:val="28"/>
        </w:rPr>
        <w:t>TECHNIQUES</w:t>
      </w:r>
      <w:r>
        <w:rPr>
          <w:rFonts w:ascii="Times New Roman"/>
          <w:b/>
          <w:spacing w:val="-6"/>
          <w:sz w:val="28"/>
        </w:rPr>
        <w:t xml:space="preserve"> </w:t>
      </w:r>
      <w:r>
        <w:rPr>
          <w:rFonts w:ascii="Times New Roman"/>
          <w:b/>
          <w:sz w:val="28"/>
        </w:rPr>
        <w:t>AND</w:t>
      </w:r>
      <w:r>
        <w:rPr>
          <w:rFonts w:ascii="Times New Roman"/>
          <w:b/>
          <w:spacing w:val="-7"/>
          <w:sz w:val="28"/>
        </w:rPr>
        <w:t xml:space="preserve"> </w:t>
      </w:r>
      <w:r>
        <w:rPr>
          <w:rFonts w:ascii="Times New Roman"/>
          <w:b/>
          <w:sz w:val="28"/>
        </w:rPr>
        <w:t>SAMPLE</w:t>
      </w:r>
      <w:r>
        <w:rPr>
          <w:rFonts w:ascii="Times New Roman"/>
          <w:b/>
          <w:spacing w:val="-6"/>
          <w:sz w:val="28"/>
        </w:rPr>
        <w:t xml:space="preserve"> </w:t>
      </w:r>
      <w:r>
        <w:rPr>
          <w:rFonts w:ascii="Times New Roman"/>
          <w:b/>
          <w:sz w:val="28"/>
        </w:rPr>
        <w:t>SIZE</w:t>
      </w:r>
      <w:r>
        <w:rPr>
          <w:rFonts w:ascii="Times New Roman"/>
          <w:b/>
          <w:spacing w:val="-6"/>
          <w:sz w:val="28"/>
        </w:rPr>
        <w:t xml:space="preserve"> </w:t>
      </w:r>
      <w:r>
        <w:rPr>
          <w:rFonts w:ascii="Times New Roman"/>
          <w:b/>
          <w:spacing w:val="-2"/>
          <w:sz w:val="28"/>
        </w:rPr>
        <w:t>DETERMINATION</w:t>
      </w:r>
    </w:p>
    <w:p w14:paraId="3466CF7A" w14:textId="77777777" w:rsidR="0025349E" w:rsidRDefault="00893EAB">
      <w:pPr>
        <w:pStyle w:val="BodyText"/>
        <w:spacing w:before="234" w:line="259" w:lineRule="auto"/>
        <w:ind w:left="129" w:right="281"/>
      </w:pPr>
      <w:r>
        <w:t>A</w:t>
      </w:r>
      <w:r>
        <w:rPr>
          <w:spacing w:val="-1"/>
        </w:rPr>
        <w:t xml:space="preserve"> </w:t>
      </w:r>
      <w:r>
        <w:t>crucial</w:t>
      </w:r>
      <w:r>
        <w:rPr>
          <w:spacing w:val="-2"/>
        </w:rPr>
        <w:t xml:space="preserve"> </w:t>
      </w:r>
      <w:r>
        <w:t>aspect</w:t>
      </w:r>
      <w:r>
        <w:rPr>
          <w:spacing w:val="-3"/>
        </w:rPr>
        <w:t xml:space="preserve"> </w:t>
      </w:r>
      <w:r>
        <w:t>of</w:t>
      </w:r>
      <w:r>
        <w:rPr>
          <w:spacing w:val="-1"/>
        </w:rPr>
        <w:t xml:space="preserve"> </w:t>
      </w:r>
      <w:r>
        <w:t>this</w:t>
      </w:r>
      <w:r>
        <w:rPr>
          <w:spacing w:val="-4"/>
        </w:rPr>
        <w:t xml:space="preserve"> </w:t>
      </w:r>
      <w:r>
        <w:t>study</w:t>
      </w:r>
      <w:r>
        <w:rPr>
          <w:spacing w:val="-1"/>
        </w:rPr>
        <w:t xml:space="preserve"> </w:t>
      </w:r>
      <w:r>
        <w:t>on</w:t>
      </w:r>
      <w:r>
        <w:rPr>
          <w:spacing w:val="-5"/>
        </w:rPr>
        <w:t xml:space="preserve"> </w:t>
      </w:r>
      <w:r>
        <w:t>borehole</w:t>
      </w:r>
      <w:r>
        <w:rPr>
          <w:spacing w:val="-4"/>
        </w:rPr>
        <w:t xml:space="preserve"> </w:t>
      </w:r>
      <w:r>
        <w:t>water</w:t>
      </w:r>
      <w:r>
        <w:rPr>
          <w:spacing w:val="-1"/>
        </w:rPr>
        <w:t xml:space="preserve"> </w:t>
      </w:r>
      <w:r>
        <w:t>quality</w:t>
      </w:r>
      <w:r>
        <w:rPr>
          <w:spacing w:val="-1"/>
        </w:rPr>
        <w:t xml:space="preserve"> </w:t>
      </w:r>
      <w:r>
        <w:t>and</w:t>
      </w:r>
      <w:r>
        <w:rPr>
          <w:spacing w:val="-3"/>
        </w:rPr>
        <w:t xml:space="preserve"> </w:t>
      </w:r>
      <w:r>
        <w:t>its health</w:t>
      </w:r>
      <w:r>
        <w:rPr>
          <w:spacing w:val="-1"/>
        </w:rPr>
        <w:t xml:space="preserve"> </w:t>
      </w:r>
      <w:r>
        <w:t>implications</w:t>
      </w:r>
      <w:r>
        <w:rPr>
          <w:spacing w:val="-1"/>
        </w:rPr>
        <w:t xml:space="preserve"> </w:t>
      </w:r>
      <w:r>
        <w:t>in</w:t>
      </w:r>
      <w:r>
        <w:rPr>
          <w:spacing w:val="-1"/>
        </w:rPr>
        <w:t xml:space="preserve"> </w:t>
      </w:r>
      <w:r>
        <w:t>Ilorin</w:t>
      </w:r>
      <w:r>
        <w:rPr>
          <w:spacing w:val="-3"/>
        </w:rPr>
        <w:t xml:space="preserve"> </w:t>
      </w:r>
      <w:r>
        <w:t>South</w:t>
      </w:r>
      <w:r>
        <w:rPr>
          <w:spacing w:val="-1"/>
        </w:rPr>
        <w:t xml:space="preserve"> </w:t>
      </w:r>
      <w:r>
        <w:t>is</w:t>
      </w:r>
      <w:r>
        <w:rPr>
          <w:spacing w:val="-3"/>
        </w:rPr>
        <w:t xml:space="preserve"> </w:t>
      </w:r>
      <w:r>
        <w:t>the</w:t>
      </w:r>
      <w:r>
        <w:rPr>
          <w:spacing w:val="-3"/>
        </w:rPr>
        <w:t xml:space="preserve"> </w:t>
      </w:r>
      <w:r>
        <w:t>method</w:t>
      </w:r>
      <w:r>
        <w:rPr>
          <w:spacing w:val="-2"/>
        </w:rPr>
        <w:t xml:space="preserve"> </w:t>
      </w:r>
      <w:r>
        <w:t>of sample selection and the size of the sample population. Proper sampling ensures that the data collected is representative, valid, and reliable, allowing for generalization of findings across the local government area.</w:t>
      </w:r>
    </w:p>
    <w:p w14:paraId="67323DDB" w14:textId="77777777" w:rsidR="0025349E" w:rsidRDefault="0025349E">
      <w:pPr>
        <w:pStyle w:val="BodyText"/>
      </w:pPr>
    </w:p>
    <w:p w14:paraId="0D7BDFCA" w14:textId="77777777" w:rsidR="0025349E" w:rsidRDefault="0025349E">
      <w:pPr>
        <w:pStyle w:val="BodyText"/>
        <w:spacing w:before="265"/>
      </w:pPr>
    </w:p>
    <w:p w14:paraId="64450B11" w14:textId="77777777" w:rsidR="0025349E" w:rsidRDefault="00893EAB">
      <w:pPr>
        <w:pStyle w:val="Heading4"/>
        <w:numPr>
          <w:ilvl w:val="2"/>
          <w:numId w:val="13"/>
        </w:numPr>
        <w:tabs>
          <w:tab w:val="left" w:pos="659"/>
        </w:tabs>
      </w:pPr>
      <w:r>
        <w:t>Sampling</w:t>
      </w:r>
      <w:r>
        <w:rPr>
          <w:spacing w:val="-4"/>
        </w:rPr>
        <w:t xml:space="preserve"> </w:t>
      </w:r>
      <w:r>
        <w:rPr>
          <w:spacing w:val="-2"/>
        </w:rPr>
        <w:t>Techniques</w:t>
      </w:r>
    </w:p>
    <w:p w14:paraId="47C67E57" w14:textId="77777777" w:rsidR="0025349E" w:rsidRDefault="0025349E">
      <w:pPr>
        <w:pStyle w:val="BodyText"/>
        <w:rPr>
          <w:rFonts w:ascii="Times New Roman"/>
          <w:b/>
          <w:sz w:val="24"/>
        </w:rPr>
      </w:pPr>
    </w:p>
    <w:p w14:paraId="24E9B06A" w14:textId="77777777" w:rsidR="0025349E" w:rsidRDefault="0025349E">
      <w:pPr>
        <w:pStyle w:val="BodyText"/>
        <w:rPr>
          <w:rFonts w:ascii="Times New Roman"/>
          <w:b/>
          <w:sz w:val="24"/>
        </w:rPr>
      </w:pPr>
    </w:p>
    <w:p w14:paraId="3421A00F" w14:textId="77777777" w:rsidR="0025349E" w:rsidRDefault="0025349E">
      <w:pPr>
        <w:pStyle w:val="BodyText"/>
        <w:spacing w:before="5"/>
        <w:rPr>
          <w:rFonts w:ascii="Times New Roman"/>
          <w:b/>
          <w:sz w:val="24"/>
        </w:rPr>
      </w:pPr>
    </w:p>
    <w:p w14:paraId="09063938" w14:textId="77777777" w:rsidR="0025349E" w:rsidRDefault="00893EAB">
      <w:pPr>
        <w:pStyle w:val="BodyText"/>
        <w:spacing w:line="259" w:lineRule="auto"/>
        <w:ind w:left="129"/>
      </w:pPr>
      <w:r>
        <w:t>To</w:t>
      </w:r>
      <w:r>
        <w:rPr>
          <w:spacing w:val="-1"/>
        </w:rPr>
        <w:t xml:space="preserve"> </w:t>
      </w:r>
      <w:r>
        <w:t>achieve</w:t>
      </w:r>
      <w:r>
        <w:rPr>
          <w:spacing w:val="-2"/>
        </w:rPr>
        <w:t xml:space="preserve"> </w:t>
      </w:r>
      <w:r>
        <w:t>a</w:t>
      </w:r>
      <w:r>
        <w:rPr>
          <w:spacing w:val="-4"/>
        </w:rPr>
        <w:t xml:space="preserve"> </w:t>
      </w:r>
      <w:r>
        <w:t>comprehensive</w:t>
      </w:r>
      <w:r>
        <w:rPr>
          <w:spacing w:val="-2"/>
        </w:rPr>
        <w:t xml:space="preserve"> </w:t>
      </w:r>
      <w:r>
        <w:t>and</w:t>
      </w:r>
      <w:r>
        <w:rPr>
          <w:spacing w:val="-3"/>
        </w:rPr>
        <w:t xml:space="preserve"> </w:t>
      </w:r>
      <w:r>
        <w:t>unbiased</w:t>
      </w:r>
      <w:r>
        <w:rPr>
          <w:spacing w:val="-3"/>
        </w:rPr>
        <w:t xml:space="preserve"> </w:t>
      </w:r>
      <w:r>
        <w:t>assessment,</w:t>
      </w:r>
      <w:r>
        <w:rPr>
          <w:spacing w:val="-2"/>
        </w:rPr>
        <w:t xml:space="preserve"> </w:t>
      </w:r>
      <w:r>
        <w:t>a</w:t>
      </w:r>
      <w:r>
        <w:rPr>
          <w:spacing w:val="-4"/>
        </w:rPr>
        <w:t xml:space="preserve"> </w:t>
      </w:r>
      <w:r>
        <w:t>multistage</w:t>
      </w:r>
      <w:r>
        <w:rPr>
          <w:spacing w:val="-4"/>
        </w:rPr>
        <w:t xml:space="preserve"> </w:t>
      </w:r>
      <w:r>
        <w:t>sampling</w:t>
      </w:r>
      <w:r>
        <w:rPr>
          <w:spacing w:val="-3"/>
        </w:rPr>
        <w:t xml:space="preserve"> </w:t>
      </w:r>
      <w:r>
        <w:t>technique</w:t>
      </w:r>
      <w:r>
        <w:rPr>
          <w:spacing w:val="-2"/>
        </w:rPr>
        <w:t xml:space="preserve"> </w:t>
      </w:r>
      <w:r>
        <w:t>was</w:t>
      </w:r>
      <w:r>
        <w:rPr>
          <w:spacing w:val="-2"/>
        </w:rPr>
        <w:t xml:space="preserve"> </w:t>
      </w:r>
      <w:r>
        <w:t>adopted.</w:t>
      </w:r>
      <w:r>
        <w:rPr>
          <w:spacing w:val="-2"/>
        </w:rPr>
        <w:t xml:space="preserve"> </w:t>
      </w:r>
      <w:r>
        <w:t>This</w:t>
      </w:r>
      <w:r>
        <w:rPr>
          <w:spacing w:val="-5"/>
        </w:rPr>
        <w:t xml:space="preserve"> </w:t>
      </w:r>
      <w:r>
        <w:t>involves</w:t>
      </w:r>
      <w:r>
        <w:rPr>
          <w:spacing w:val="-4"/>
        </w:rPr>
        <w:t xml:space="preserve"> </w:t>
      </w:r>
      <w:r>
        <w:t xml:space="preserve">a combination of stratified, purposive, and random sampling methods to ensure both geographical and demographic </w:t>
      </w:r>
      <w:r>
        <w:rPr>
          <w:spacing w:val="-2"/>
        </w:rPr>
        <w:t>representativeness.</w:t>
      </w:r>
    </w:p>
    <w:p w14:paraId="4ECDBDAF" w14:textId="77777777" w:rsidR="0025349E" w:rsidRDefault="00893EAB">
      <w:pPr>
        <w:pStyle w:val="ListParagraph"/>
        <w:numPr>
          <w:ilvl w:val="0"/>
          <w:numId w:val="12"/>
        </w:numPr>
        <w:tabs>
          <w:tab w:val="left" w:pos="854"/>
        </w:tabs>
        <w:spacing w:before="160"/>
      </w:pPr>
      <w:r>
        <w:t>Stratified</w:t>
      </w:r>
      <w:r>
        <w:rPr>
          <w:spacing w:val="-2"/>
        </w:rPr>
        <w:t xml:space="preserve"> Sampling:</w:t>
      </w:r>
    </w:p>
    <w:p w14:paraId="45F2C016" w14:textId="77777777" w:rsidR="0025349E" w:rsidRDefault="0025349E">
      <w:pPr>
        <w:pStyle w:val="BodyText"/>
        <w:spacing w:before="15"/>
      </w:pPr>
    </w:p>
    <w:p w14:paraId="0CBFD9D9" w14:textId="77777777" w:rsidR="0025349E" w:rsidRDefault="00893EAB">
      <w:pPr>
        <w:pStyle w:val="BodyText"/>
        <w:ind w:left="863"/>
      </w:pPr>
      <w:r>
        <w:t>Ilorin</w:t>
      </w:r>
      <w:r>
        <w:rPr>
          <w:spacing w:val="-8"/>
        </w:rPr>
        <w:t xml:space="preserve"> </w:t>
      </w:r>
      <w:r>
        <w:t>South</w:t>
      </w:r>
      <w:r>
        <w:rPr>
          <w:spacing w:val="-6"/>
        </w:rPr>
        <w:t xml:space="preserve"> </w:t>
      </w:r>
      <w:r>
        <w:t>was</w:t>
      </w:r>
      <w:r>
        <w:rPr>
          <w:spacing w:val="-4"/>
        </w:rPr>
        <w:t xml:space="preserve"> </w:t>
      </w:r>
      <w:r>
        <w:t>first</w:t>
      </w:r>
      <w:r>
        <w:rPr>
          <w:spacing w:val="-2"/>
        </w:rPr>
        <w:t xml:space="preserve"> </w:t>
      </w:r>
      <w:r>
        <w:t>divided</w:t>
      </w:r>
      <w:r>
        <w:rPr>
          <w:spacing w:val="-5"/>
        </w:rPr>
        <w:t xml:space="preserve"> </w:t>
      </w:r>
      <w:r>
        <w:t>into</w:t>
      </w:r>
      <w:r>
        <w:rPr>
          <w:spacing w:val="-4"/>
        </w:rPr>
        <w:t xml:space="preserve"> </w:t>
      </w:r>
      <w:r>
        <w:t>three</w:t>
      </w:r>
      <w:r>
        <w:rPr>
          <w:spacing w:val="-3"/>
        </w:rPr>
        <w:t xml:space="preserve"> </w:t>
      </w:r>
      <w:r>
        <w:t>broad</w:t>
      </w:r>
      <w:r>
        <w:rPr>
          <w:spacing w:val="-5"/>
        </w:rPr>
        <w:t xml:space="preserve"> </w:t>
      </w:r>
      <w:r>
        <w:t>strata</w:t>
      </w:r>
      <w:r>
        <w:rPr>
          <w:spacing w:val="-3"/>
        </w:rPr>
        <w:t xml:space="preserve"> </w:t>
      </w:r>
      <w:r>
        <w:t>based</w:t>
      </w:r>
      <w:r>
        <w:rPr>
          <w:spacing w:val="-4"/>
        </w:rPr>
        <w:t xml:space="preserve"> </w:t>
      </w:r>
      <w:r>
        <w:t>on</w:t>
      </w:r>
      <w:r>
        <w:rPr>
          <w:spacing w:val="-6"/>
        </w:rPr>
        <w:t xml:space="preserve"> </w:t>
      </w:r>
      <w:r>
        <w:t>settlement</w:t>
      </w:r>
      <w:r>
        <w:rPr>
          <w:spacing w:val="-6"/>
        </w:rPr>
        <w:t xml:space="preserve"> </w:t>
      </w:r>
      <w:r>
        <w:rPr>
          <w:spacing w:val="-2"/>
        </w:rPr>
        <w:t>type:</w:t>
      </w:r>
    </w:p>
    <w:p w14:paraId="371502BE" w14:textId="77777777" w:rsidR="0025349E" w:rsidRDefault="00893EAB">
      <w:pPr>
        <w:pStyle w:val="BodyText"/>
        <w:tabs>
          <w:tab w:val="left" w:pos="4440"/>
          <w:tab w:val="left" w:pos="5160"/>
        </w:tabs>
        <w:spacing w:before="185" w:line="256" w:lineRule="auto"/>
        <w:ind w:left="1224" w:right="4858"/>
      </w:pPr>
      <w:r>
        <w:rPr>
          <w:rFonts w:ascii="Courier New"/>
          <w:sz w:val="20"/>
        </w:rPr>
        <w:t>o</w:t>
      </w:r>
      <w:r>
        <w:rPr>
          <w:rFonts w:ascii="Courier New"/>
          <w:spacing w:val="40"/>
          <w:sz w:val="20"/>
        </w:rPr>
        <w:t xml:space="preserve"> </w:t>
      </w:r>
      <w:r>
        <w:t xml:space="preserve">Urban (e.g., </w:t>
      </w:r>
      <w:proofErr w:type="spellStart"/>
      <w:r>
        <w:t>Tanke</w:t>
      </w:r>
      <w:proofErr w:type="spellEnd"/>
      <w:r>
        <w:t xml:space="preserve">, Pipeline, Fate) </w:t>
      </w:r>
      <w:r>
        <w:rPr>
          <w:rFonts w:ascii="Courier New"/>
          <w:sz w:val="20"/>
        </w:rPr>
        <w:t>o</w:t>
      </w:r>
      <w:r>
        <w:rPr>
          <w:rFonts w:ascii="Courier New"/>
          <w:sz w:val="20"/>
        </w:rPr>
        <w:tab/>
      </w:r>
      <w:r>
        <w:rPr>
          <w:spacing w:val="-2"/>
        </w:rPr>
        <w:t xml:space="preserve">Semi-urban </w:t>
      </w:r>
      <w:r>
        <w:t xml:space="preserve">(e.g., </w:t>
      </w:r>
      <w:proofErr w:type="spellStart"/>
      <w:r>
        <w:t>Gaa-Akanbi</w:t>
      </w:r>
      <w:proofErr w:type="spellEnd"/>
      <w:r>
        <w:t xml:space="preserve">, </w:t>
      </w:r>
      <w:proofErr w:type="spellStart"/>
      <w:r>
        <w:t>Sabo-Oke</w:t>
      </w:r>
      <w:proofErr w:type="spellEnd"/>
      <w:r>
        <w:t xml:space="preserve">) </w:t>
      </w:r>
      <w:r>
        <w:rPr>
          <w:rFonts w:ascii="Courier New"/>
          <w:sz w:val="20"/>
        </w:rPr>
        <w:t>o</w:t>
      </w:r>
      <w:r>
        <w:rPr>
          <w:rFonts w:ascii="Courier New"/>
          <w:sz w:val="20"/>
        </w:rPr>
        <w:tab/>
      </w:r>
      <w:r>
        <w:rPr>
          <w:spacing w:val="-2"/>
        </w:rPr>
        <w:t xml:space="preserve">Peri-urban/rural </w:t>
      </w:r>
      <w:r>
        <w:t xml:space="preserve">(e.g., </w:t>
      </w:r>
      <w:proofErr w:type="spellStart"/>
      <w:r>
        <w:t>Oke-Ose</w:t>
      </w:r>
      <w:proofErr w:type="spellEnd"/>
      <w:r>
        <w:t xml:space="preserve">, </w:t>
      </w:r>
      <w:proofErr w:type="spellStart"/>
      <w:r>
        <w:t>Agbabiaka</w:t>
      </w:r>
      <w:proofErr w:type="spellEnd"/>
      <w:r>
        <w:t>, Fufu)</w:t>
      </w:r>
    </w:p>
    <w:p w14:paraId="3C17139B" w14:textId="77777777" w:rsidR="0025349E" w:rsidRDefault="00893EAB">
      <w:pPr>
        <w:pStyle w:val="BodyText"/>
        <w:spacing w:before="166" w:line="256" w:lineRule="auto"/>
        <w:ind w:left="863"/>
      </w:pPr>
      <w:r>
        <w:t>This</w:t>
      </w:r>
      <w:r>
        <w:rPr>
          <w:spacing w:val="-2"/>
        </w:rPr>
        <w:t xml:space="preserve"> </w:t>
      </w:r>
      <w:r>
        <w:t>classification</w:t>
      </w:r>
      <w:r>
        <w:rPr>
          <w:spacing w:val="-5"/>
        </w:rPr>
        <w:t xml:space="preserve"> </w:t>
      </w:r>
      <w:r>
        <w:t>was</w:t>
      </w:r>
      <w:r>
        <w:rPr>
          <w:spacing w:val="-2"/>
        </w:rPr>
        <w:t xml:space="preserve"> </w:t>
      </w:r>
      <w:r>
        <w:t>necessary</w:t>
      </w:r>
      <w:r>
        <w:rPr>
          <w:spacing w:val="-2"/>
        </w:rPr>
        <w:t xml:space="preserve"> </w:t>
      </w:r>
      <w:r>
        <w:t>to</w:t>
      </w:r>
      <w:r>
        <w:rPr>
          <w:spacing w:val="-3"/>
        </w:rPr>
        <w:t xml:space="preserve"> </w:t>
      </w:r>
      <w:r>
        <w:t>ensure</w:t>
      </w:r>
      <w:r>
        <w:rPr>
          <w:spacing w:val="-4"/>
        </w:rPr>
        <w:t xml:space="preserve"> </w:t>
      </w:r>
      <w:r>
        <w:t>that</w:t>
      </w:r>
      <w:r>
        <w:rPr>
          <w:spacing w:val="-4"/>
        </w:rPr>
        <w:t xml:space="preserve"> </w:t>
      </w:r>
      <w:r>
        <w:t>water</w:t>
      </w:r>
      <w:r>
        <w:rPr>
          <w:spacing w:val="-6"/>
        </w:rPr>
        <w:t xml:space="preserve"> </w:t>
      </w:r>
      <w:r>
        <w:t>quality</w:t>
      </w:r>
      <w:r>
        <w:rPr>
          <w:spacing w:val="-1"/>
        </w:rPr>
        <w:t xml:space="preserve"> </w:t>
      </w:r>
      <w:r>
        <w:t>assessment</w:t>
      </w:r>
      <w:r>
        <w:rPr>
          <w:spacing w:val="-2"/>
        </w:rPr>
        <w:t xml:space="preserve"> </w:t>
      </w:r>
      <w:r>
        <w:t>accounted</w:t>
      </w:r>
      <w:r>
        <w:rPr>
          <w:spacing w:val="-2"/>
        </w:rPr>
        <w:t xml:space="preserve"> </w:t>
      </w:r>
      <w:r>
        <w:t>for</w:t>
      </w:r>
      <w:r>
        <w:rPr>
          <w:spacing w:val="-4"/>
        </w:rPr>
        <w:t xml:space="preserve"> </w:t>
      </w:r>
      <w:r>
        <w:t>variations</w:t>
      </w:r>
      <w:r>
        <w:rPr>
          <w:spacing w:val="-2"/>
        </w:rPr>
        <w:t xml:space="preserve"> </w:t>
      </w:r>
      <w:r>
        <w:t>in</w:t>
      </w:r>
      <w:r>
        <w:rPr>
          <w:spacing w:val="-5"/>
        </w:rPr>
        <w:t xml:space="preserve"> </w:t>
      </w:r>
      <w:r>
        <w:t>population density, land use, and infrastructural development.</w:t>
      </w:r>
    </w:p>
    <w:p w14:paraId="5C580051" w14:textId="77777777" w:rsidR="0025349E" w:rsidRDefault="00893EAB">
      <w:pPr>
        <w:pStyle w:val="ListParagraph"/>
        <w:numPr>
          <w:ilvl w:val="0"/>
          <w:numId w:val="12"/>
        </w:numPr>
        <w:tabs>
          <w:tab w:val="left" w:pos="854"/>
        </w:tabs>
        <w:spacing w:before="164"/>
      </w:pPr>
      <w:r>
        <w:t>Purposive</w:t>
      </w:r>
      <w:r>
        <w:rPr>
          <w:spacing w:val="-5"/>
        </w:rPr>
        <w:t xml:space="preserve"> </w:t>
      </w:r>
      <w:r>
        <w:rPr>
          <w:spacing w:val="-2"/>
        </w:rPr>
        <w:t>Sampling:</w:t>
      </w:r>
    </w:p>
    <w:p w14:paraId="3711098E" w14:textId="77777777" w:rsidR="0025349E" w:rsidRDefault="00893EAB">
      <w:pPr>
        <w:pStyle w:val="BodyText"/>
        <w:spacing w:before="260" w:line="259" w:lineRule="auto"/>
        <w:ind w:left="863" w:right="162"/>
      </w:pPr>
      <w:r>
        <w:t>Within each stratum, specific communities and borehole locations were selected intentionally based on observed</w:t>
      </w:r>
      <w:r>
        <w:rPr>
          <w:spacing w:val="-5"/>
        </w:rPr>
        <w:t xml:space="preserve"> </w:t>
      </w:r>
      <w:r>
        <w:t>or</w:t>
      </w:r>
      <w:r>
        <w:rPr>
          <w:spacing w:val="-2"/>
        </w:rPr>
        <w:t xml:space="preserve"> </w:t>
      </w:r>
      <w:r>
        <w:t>reported</w:t>
      </w:r>
      <w:r>
        <w:rPr>
          <w:spacing w:val="-2"/>
        </w:rPr>
        <w:t xml:space="preserve"> </w:t>
      </w:r>
      <w:r>
        <w:t>water</w:t>
      </w:r>
      <w:r>
        <w:rPr>
          <w:spacing w:val="-2"/>
        </w:rPr>
        <w:t xml:space="preserve"> </w:t>
      </w:r>
      <w:r>
        <w:t>quality</w:t>
      </w:r>
      <w:r>
        <w:rPr>
          <w:spacing w:val="-1"/>
        </w:rPr>
        <w:t xml:space="preserve"> </w:t>
      </w:r>
      <w:r>
        <w:t>concerns,</w:t>
      </w:r>
      <w:r>
        <w:rPr>
          <w:spacing w:val="-2"/>
        </w:rPr>
        <w:t xml:space="preserve"> </w:t>
      </w:r>
      <w:r>
        <w:t>proximity</w:t>
      </w:r>
      <w:r>
        <w:rPr>
          <w:spacing w:val="-2"/>
        </w:rPr>
        <w:t xml:space="preserve"> </w:t>
      </w:r>
      <w:r>
        <w:t>to</w:t>
      </w:r>
      <w:r>
        <w:rPr>
          <w:spacing w:val="-1"/>
        </w:rPr>
        <w:t xml:space="preserve"> </w:t>
      </w:r>
      <w:r>
        <w:t>contamination</w:t>
      </w:r>
      <w:r>
        <w:rPr>
          <w:spacing w:val="-3"/>
        </w:rPr>
        <w:t xml:space="preserve"> </w:t>
      </w:r>
      <w:r>
        <w:t>sources</w:t>
      </w:r>
      <w:r>
        <w:rPr>
          <w:spacing w:val="-4"/>
        </w:rPr>
        <w:t xml:space="preserve"> </w:t>
      </w:r>
      <w:r>
        <w:t>(like</w:t>
      </w:r>
      <w:r>
        <w:rPr>
          <w:spacing w:val="-4"/>
        </w:rPr>
        <w:t xml:space="preserve"> </w:t>
      </w:r>
      <w:r>
        <w:t>septic</w:t>
      </w:r>
      <w:r>
        <w:rPr>
          <w:spacing w:val="-5"/>
        </w:rPr>
        <w:t xml:space="preserve"> </w:t>
      </w:r>
      <w:r>
        <w:t>tanks</w:t>
      </w:r>
      <w:r>
        <w:rPr>
          <w:spacing w:val="-4"/>
        </w:rPr>
        <w:t xml:space="preserve"> </w:t>
      </w:r>
      <w:r>
        <w:t>or</w:t>
      </w:r>
      <w:r>
        <w:rPr>
          <w:spacing w:val="-4"/>
        </w:rPr>
        <w:t xml:space="preserve"> </w:t>
      </w:r>
      <w:r>
        <w:t>mechanic workshops), and level of dependence on borehole water.</w:t>
      </w:r>
    </w:p>
    <w:p w14:paraId="23A8562B" w14:textId="77777777" w:rsidR="0025349E" w:rsidRDefault="00893EAB">
      <w:pPr>
        <w:pStyle w:val="BodyText"/>
        <w:spacing w:before="159" w:line="259" w:lineRule="auto"/>
        <w:ind w:left="863" w:right="281"/>
      </w:pPr>
      <w:r>
        <w:t>For</w:t>
      </w:r>
      <w:r>
        <w:rPr>
          <w:spacing w:val="-2"/>
        </w:rPr>
        <w:t xml:space="preserve"> </w:t>
      </w:r>
      <w:r>
        <w:t>example,</w:t>
      </w:r>
      <w:r>
        <w:rPr>
          <w:spacing w:val="-2"/>
        </w:rPr>
        <w:t xml:space="preserve"> </w:t>
      </w:r>
      <w:proofErr w:type="spellStart"/>
      <w:r>
        <w:t>Gaa-Akanbi</w:t>
      </w:r>
      <w:proofErr w:type="spellEnd"/>
      <w:r>
        <w:rPr>
          <w:spacing w:val="-2"/>
        </w:rPr>
        <w:t xml:space="preserve"> </w:t>
      </w:r>
      <w:r>
        <w:t>and</w:t>
      </w:r>
      <w:r>
        <w:rPr>
          <w:spacing w:val="-3"/>
        </w:rPr>
        <w:t xml:space="preserve"> </w:t>
      </w:r>
      <w:proofErr w:type="spellStart"/>
      <w:r>
        <w:t>Oke-Ose</w:t>
      </w:r>
      <w:proofErr w:type="spellEnd"/>
      <w:r>
        <w:rPr>
          <w:spacing w:val="-2"/>
        </w:rPr>
        <w:t xml:space="preserve"> </w:t>
      </w:r>
      <w:r>
        <w:t>were</w:t>
      </w:r>
      <w:r>
        <w:rPr>
          <w:spacing w:val="-4"/>
        </w:rPr>
        <w:t xml:space="preserve"> </w:t>
      </w:r>
      <w:r>
        <w:t>selected</w:t>
      </w:r>
      <w:r>
        <w:rPr>
          <w:spacing w:val="-5"/>
        </w:rPr>
        <w:t xml:space="preserve"> </w:t>
      </w:r>
      <w:r>
        <w:t>due</w:t>
      </w:r>
      <w:r>
        <w:rPr>
          <w:spacing w:val="-2"/>
        </w:rPr>
        <w:t xml:space="preserve"> </w:t>
      </w:r>
      <w:r>
        <w:t>to</w:t>
      </w:r>
      <w:r>
        <w:rPr>
          <w:spacing w:val="-3"/>
        </w:rPr>
        <w:t xml:space="preserve"> </w:t>
      </w:r>
      <w:r>
        <w:t>their</w:t>
      </w:r>
      <w:r>
        <w:rPr>
          <w:spacing w:val="-4"/>
        </w:rPr>
        <w:t xml:space="preserve"> </w:t>
      </w:r>
      <w:r>
        <w:t>known</w:t>
      </w:r>
      <w:r>
        <w:rPr>
          <w:spacing w:val="-2"/>
        </w:rPr>
        <w:t xml:space="preserve"> </w:t>
      </w:r>
      <w:r>
        <w:t>poor</w:t>
      </w:r>
      <w:r>
        <w:rPr>
          <w:spacing w:val="-2"/>
        </w:rPr>
        <w:t xml:space="preserve"> </w:t>
      </w:r>
      <w:r>
        <w:t>sanitary</w:t>
      </w:r>
      <w:r>
        <w:rPr>
          <w:spacing w:val="-2"/>
        </w:rPr>
        <w:t xml:space="preserve"> </w:t>
      </w:r>
      <w:r>
        <w:t>conditions,</w:t>
      </w:r>
      <w:r>
        <w:rPr>
          <w:spacing w:val="-2"/>
        </w:rPr>
        <w:t xml:space="preserve"> </w:t>
      </w:r>
      <w:r>
        <w:t>while</w:t>
      </w:r>
      <w:r>
        <w:rPr>
          <w:spacing w:val="-4"/>
        </w:rPr>
        <w:t xml:space="preserve"> </w:t>
      </w:r>
      <w:proofErr w:type="spellStart"/>
      <w:r>
        <w:t>Tanke</w:t>
      </w:r>
      <w:proofErr w:type="spellEnd"/>
      <w:r>
        <w:t xml:space="preserve"> and Pipeline were included because of their high population density and water demand pressure.</w:t>
      </w:r>
    </w:p>
    <w:p w14:paraId="0BFE7156" w14:textId="77777777" w:rsidR="0025349E" w:rsidRDefault="00893EAB">
      <w:pPr>
        <w:pStyle w:val="ListParagraph"/>
        <w:numPr>
          <w:ilvl w:val="0"/>
          <w:numId w:val="12"/>
        </w:numPr>
        <w:tabs>
          <w:tab w:val="left" w:pos="854"/>
        </w:tabs>
        <w:spacing w:before="159"/>
      </w:pPr>
      <w:r>
        <w:t>Simple</w:t>
      </w:r>
      <w:r>
        <w:rPr>
          <w:spacing w:val="-4"/>
        </w:rPr>
        <w:t xml:space="preserve"> </w:t>
      </w:r>
      <w:r>
        <w:t>Random</w:t>
      </w:r>
      <w:r>
        <w:rPr>
          <w:spacing w:val="-5"/>
        </w:rPr>
        <w:t xml:space="preserve"> </w:t>
      </w:r>
      <w:r>
        <w:rPr>
          <w:spacing w:val="-2"/>
        </w:rPr>
        <w:t>Sampling:</w:t>
      </w:r>
    </w:p>
    <w:p w14:paraId="3B4EAF2F" w14:textId="77777777" w:rsidR="0025349E" w:rsidRDefault="0025349E">
      <w:pPr>
        <w:pStyle w:val="BodyText"/>
        <w:spacing w:before="17"/>
      </w:pPr>
    </w:p>
    <w:p w14:paraId="54A367BA" w14:textId="77777777" w:rsidR="0025349E" w:rsidRDefault="00893EAB">
      <w:pPr>
        <w:pStyle w:val="BodyText"/>
        <w:spacing w:line="259" w:lineRule="auto"/>
        <w:ind w:left="863" w:right="623"/>
        <w:jc w:val="both"/>
      </w:pPr>
      <w:r>
        <w:t>From</w:t>
      </w:r>
      <w:r>
        <w:rPr>
          <w:spacing w:val="-4"/>
        </w:rPr>
        <w:t xml:space="preserve"> </w:t>
      </w:r>
      <w:r>
        <w:t>the</w:t>
      </w:r>
      <w:r>
        <w:rPr>
          <w:spacing w:val="-2"/>
        </w:rPr>
        <w:t xml:space="preserve"> </w:t>
      </w:r>
      <w:r>
        <w:t>list</w:t>
      </w:r>
      <w:r>
        <w:rPr>
          <w:spacing w:val="-4"/>
        </w:rPr>
        <w:t xml:space="preserve"> </w:t>
      </w:r>
      <w:r>
        <w:t>of</w:t>
      </w:r>
      <w:r>
        <w:rPr>
          <w:spacing w:val="-2"/>
        </w:rPr>
        <w:t xml:space="preserve"> </w:t>
      </w:r>
      <w:r>
        <w:t>identified</w:t>
      </w:r>
      <w:r>
        <w:rPr>
          <w:spacing w:val="-2"/>
        </w:rPr>
        <w:t xml:space="preserve"> </w:t>
      </w:r>
      <w:r>
        <w:t>boreholes</w:t>
      </w:r>
      <w:r>
        <w:rPr>
          <w:spacing w:val="-2"/>
        </w:rPr>
        <w:t xml:space="preserve"> </w:t>
      </w:r>
      <w:r>
        <w:t>in</w:t>
      </w:r>
      <w:r>
        <w:rPr>
          <w:spacing w:val="-5"/>
        </w:rPr>
        <w:t xml:space="preserve"> </w:t>
      </w:r>
      <w:r>
        <w:t>each</w:t>
      </w:r>
      <w:r>
        <w:rPr>
          <w:spacing w:val="-2"/>
        </w:rPr>
        <w:t xml:space="preserve"> </w:t>
      </w:r>
      <w:r>
        <w:t>selected</w:t>
      </w:r>
      <w:r>
        <w:rPr>
          <w:spacing w:val="-3"/>
        </w:rPr>
        <w:t xml:space="preserve"> </w:t>
      </w:r>
      <w:r>
        <w:t>community,</w:t>
      </w:r>
      <w:r>
        <w:rPr>
          <w:spacing w:val="-2"/>
        </w:rPr>
        <w:t xml:space="preserve"> </w:t>
      </w:r>
      <w:r>
        <w:t>a</w:t>
      </w:r>
      <w:r>
        <w:rPr>
          <w:spacing w:val="-4"/>
        </w:rPr>
        <w:t xml:space="preserve"> </w:t>
      </w:r>
      <w:r>
        <w:t>simple</w:t>
      </w:r>
      <w:r>
        <w:rPr>
          <w:spacing w:val="-5"/>
        </w:rPr>
        <w:t xml:space="preserve"> </w:t>
      </w:r>
      <w:r>
        <w:t>random</w:t>
      </w:r>
      <w:r>
        <w:rPr>
          <w:spacing w:val="-1"/>
        </w:rPr>
        <w:t xml:space="preserve"> </w:t>
      </w:r>
      <w:r>
        <w:t>sampling</w:t>
      </w:r>
      <w:r>
        <w:rPr>
          <w:spacing w:val="-3"/>
        </w:rPr>
        <w:t xml:space="preserve"> </w:t>
      </w:r>
      <w:r>
        <w:t>technique</w:t>
      </w:r>
      <w:r>
        <w:rPr>
          <w:spacing w:val="-2"/>
        </w:rPr>
        <w:t xml:space="preserve"> </w:t>
      </w:r>
      <w:r>
        <w:t>was employed to select</w:t>
      </w:r>
      <w:r>
        <w:rPr>
          <w:spacing w:val="-2"/>
        </w:rPr>
        <w:t xml:space="preserve"> </w:t>
      </w:r>
      <w:r>
        <w:t>the boreholes</w:t>
      </w:r>
      <w:r>
        <w:rPr>
          <w:spacing w:val="-3"/>
        </w:rPr>
        <w:t xml:space="preserve"> </w:t>
      </w:r>
      <w:r>
        <w:t>for</w:t>
      </w:r>
      <w:r>
        <w:rPr>
          <w:spacing w:val="-3"/>
        </w:rPr>
        <w:t xml:space="preserve"> </w:t>
      </w:r>
      <w:r>
        <w:t>water sample</w:t>
      </w:r>
      <w:r>
        <w:rPr>
          <w:spacing w:val="-3"/>
        </w:rPr>
        <w:t xml:space="preserve"> </w:t>
      </w:r>
      <w:r>
        <w:t>collection.</w:t>
      </w:r>
      <w:r>
        <w:rPr>
          <w:spacing w:val="-3"/>
        </w:rPr>
        <w:t xml:space="preserve"> </w:t>
      </w:r>
      <w:r>
        <w:t>This eliminated researcher bias</w:t>
      </w:r>
      <w:r>
        <w:rPr>
          <w:spacing w:val="-3"/>
        </w:rPr>
        <w:t xml:space="preserve"> </w:t>
      </w:r>
      <w:r>
        <w:t>and</w:t>
      </w:r>
      <w:r>
        <w:rPr>
          <w:spacing w:val="-2"/>
        </w:rPr>
        <w:t xml:space="preserve"> </w:t>
      </w:r>
      <w:r>
        <w:t>ensured randomness in borehole selection.</w:t>
      </w:r>
    </w:p>
    <w:p w14:paraId="1BCF399E" w14:textId="77777777" w:rsidR="0025349E" w:rsidRDefault="00893EAB">
      <w:pPr>
        <w:pStyle w:val="Heading4"/>
        <w:numPr>
          <w:ilvl w:val="2"/>
          <w:numId w:val="13"/>
        </w:numPr>
        <w:tabs>
          <w:tab w:val="left" w:pos="659"/>
        </w:tabs>
        <w:spacing w:before="160"/>
      </w:pPr>
      <w:r>
        <w:t>Sample</w:t>
      </w:r>
      <w:r>
        <w:rPr>
          <w:spacing w:val="-3"/>
        </w:rPr>
        <w:t xml:space="preserve"> </w:t>
      </w:r>
      <w:r>
        <w:t>Size</w:t>
      </w:r>
      <w:r>
        <w:rPr>
          <w:spacing w:val="-3"/>
        </w:rPr>
        <w:t xml:space="preserve"> </w:t>
      </w:r>
      <w:r>
        <w:rPr>
          <w:spacing w:val="-2"/>
        </w:rPr>
        <w:t>Determination</w:t>
      </w:r>
    </w:p>
    <w:p w14:paraId="77E21D37" w14:textId="77777777" w:rsidR="0025349E" w:rsidRDefault="0025349E">
      <w:pPr>
        <w:pStyle w:val="BodyText"/>
        <w:spacing w:before="8"/>
        <w:rPr>
          <w:rFonts w:ascii="Times New Roman"/>
          <w:b/>
          <w:sz w:val="24"/>
        </w:rPr>
      </w:pPr>
    </w:p>
    <w:p w14:paraId="3887B760" w14:textId="77777777" w:rsidR="0025349E" w:rsidRDefault="00893EAB">
      <w:pPr>
        <w:pStyle w:val="BodyText"/>
        <w:spacing w:line="259" w:lineRule="auto"/>
        <w:ind w:left="129" w:right="162"/>
      </w:pPr>
      <w:r>
        <w:t>The</w:t>
      </w:r>
      <w:r>
        <w:rPr>
          <w:spacing w:val="-2"/>
        </w:rPr>
        <w:t xml:space="preserve"> </w:t>
      </w:r>
      <w:r>
        <w:t>determination</w:t>
      </w:r>
      <w:r>
        <w:rPr>
          <w:spacing w:val="-5"/>
        </w:rPr>
        <w:t xml:space="preserve"> </w:t>
      </w:r>
      <w:r>
        <w:t>of</w:t>
      </w:r>
      <w:r>
        <w:rPr>
          <w:spacing w:val="-4"/>
        </w:rPr>
        <w:t xml:space="preserve"> </w:t>
      </w:r>
      <w:r>
        <w:t>sample</w:t>
      </w:r>
      <w:r>
        <w:rPr>
          <w:spacing w:val="-2"/>
        </w:rPr>
        <w:t xml:space="preserve"> </w:t>
      </w:r>
      <w:r>
        <w:t>size</w:t>
      </w:r>
      <w:r>
        <w:rPr>
          <w:spacing w:val="-4"/>
        </w:rPr>
        <w:t xml:space="preserve"> </w:t>
      </w:r>
      <w:r>
        <w:t>was</w:t>
      </w:r>
      <w:r>
        <w:rPr>
          <w:spacing w:val="-2"/>
        </w:rPr>
        <w:t xml:space="preserve"> </w:t>
      </w:r>
      <w:r>
        <w:t>guided</w:t>
      </w:r>
      <w:r>
        <w:rPr>
          <w:spacing w:val="-2"/>
        </w:rPr>
        <w:t xml:space="preserve"> </w:t>
      </w:r>
      <w:r>
        <w:t>by</w:t>
      </w:r>
      <w:r>
        <w:rPr>
          <w:spacing w:val="-4"/>
        </w:rPr>
        <w:t xml:space="preserve"> </w:t>
      </w:r>
      <w:r>
        <w:t>both</w:t>
      </w:r>
      <w:r>
        <w:rPr>
          <w:spacing w:val="-5"/>
        </w:rPr>
        <w:t xml:space="preserve"> </w:t>
      </w:r>
      <w:r>
        <w:t>scientific</w:t>
      </w:r>
      <w:r>
        <w:rPr>
          <w:spacing w:val="-2"/>
        </w:rPr>
        <w:t xml:space="preserve"> </w:t>
      </w:r>
      <w:r>
        <w:t>sampling</w:t>
      </w:r>
      <w:r>
        <w:rPr>
          <w:spacing w:val="-3"/>
        </w:rPr>
        <w:t xml:space="preserve"> </w:t>
      </w:r>
      <w:r>
        <w:t>principles</w:t>
      </w:r>
      <w:r>
        <w:rPr>
          <w:spacing w:val="-1"/>
        </w:rPr>
        <w:t xml:space="preserve"> </w:t>
      </w:r>
      <w:r>
        <w:t>and</w:t>
      </w:r>
      <w:r>
        <w:rPr>
          <w:spacing w:val="-3"/>
        </w:rPr>
        <w:t xml:space="preserve"> </w:t>
      </w:r>
      <w:r>
        <w:t>logistical</w:t>
      </w:r>
      <w:r>
        <w:rPr>
          <w:spacing w:val="-2"/>
        </w:rPr>
        <w:t xml:space="preserve"> </w:t>
      </w:r>
      <w:r>
        <w:t>feasibility.</w:t>
      </w:r>
      <w:r>
        <w:rPr>
          <w:spacing w:val="-5"/>
        </w:rPr>
        <w:t xml:space="preserve"> </w:t>
      </w:r>
      <w:r>
        <w:t>Considering the scope of the study and available resources, a total of 15 boreholes were selected across six major communities in Ilorin South. These communities were chosen based on environmental risk exposure, population reliance on borehole water, and accessibility.</w:t>
      </w:r>
    </w:p>
    <w:p w14:paraId="4992A309" w14:textId="77777777" w:rsidR="0025349E" w:rsidRDefault="0025349E">
      <w:pPr>
        <w:pStyle w:val="BodyText"/>
      </w:pPr>
    </w:p>
    <w:p w14:paraId="19855CD9" w14:textId="77777777" w:rsidR="0025349E" w:rsidRDefault="0025349E">
      <w:pPr>
        <w:pStyle w:val="BodyText"/>
        <w:spacing w:before="150"/>
      </w:pPr>
    </w:p>
    <w:p w14:paraId="2C47BCBC" w14:textId="77777777" w:rsidR="0025349E" w:rsidRDefault="00893EAB">
      <w:pPr>
        <w:pStyle w:val="BodyText"/>
        <w:ind w:left="129"/>
      </w:pPr>
      <w:r>
        <w:t>The</w:t>
      </w:r>
      <w:r>
        <w:rPr>
          <w:spacing w:val="-3"/>
        </w:rPr>
        <w:t xml:space="preserve"> </w:t>
      </w:r>
      <w:r>
        <w:t>breakdown</w:t>
      </w:r>
      <w:r>
        <w:rPr>
          <w:spacing w:val="-5"/>
        </w:rPr>
        <w:t xml:space="preserve"> </w:t>
      </w:r>
      <w:r>
        <w:t>is</w:t>
      </w:r>
      <w:r>
        <w:rPr>
          <w:spacing w:val="-3"/>
        </w:rPr>
        <w:t xml:space="preserve"> </w:t>
      </w:r>
      <w:r>
        <w:t>as</w:t>
      </w:r>
      <w:r>
        <w:rPr>
          <w:spacing w:val="-2"/>
        </w:rPr>
        <w:t xml:space="preserve"> follows:</w:t>
      </w:r>
    </w:p>
    <w:p w14:paraId="57205236" w14:textId="77777777" w:rsidR="0025349E" w:rsidRDefault="0025349E">
      <w:pPr>
        <w:pStyle w:val="BodyText"/>
        <w:sectPr w:rsidR="0025349E">
          <w:pgSz w:w="11910" w:h="16840"/>
          <w:pgMar w:top="1620" w:right="425" w:bottom="280" w:left="425" w:header="720" w:footer="720" w:gutter="0"/>
          <w:cols w:space="720"/>
        </w:sectPr>
      </w:pPr>
    </w:p>
    <w:p w14:paraId="0DFEBA43" w14:textId="77777777" w:rsidR="0025349E" w:rsidRDefault="00893EAB">
      <w:pPr>
        <w:pStyle w:val="Heading4"/>
        <w:spacing w:before="67"/>
        <w:ind w:left="215" w:firstLine="0"/>
      </w:pPr>
      <w:r>
        <w:lastRenderedPageBreak/>
        <w:t>Community</w:t>
      </w:r>
      <w:r>
        <w:rPr>
          <w:spacing w:val="-3"/>
        </w:rPr>
        <w:t xml:space="preserve"> </w:t>
      </w:r>
      <w:r>
        <w:t>Number</w:t>
      </w:r>
      <w:r>
        <w:rPr>
          <w:spacing w:val="-3"/>
        </w:rPr>
        <w:t xml:space="preserve"> </w:t>
      </w:r>
      <w:r>
        <w:t>of</w:t>
      </w:r>
      <w:r>
        <w:rPr>
          <w:spacing w:val="-2"/>
        </w:rPr>
        <w:t xml:space="preserve"> </w:t>
      </w:r>
      <w:r>
        <w:t>Boreholes</w:t>
      </w:r>
      <w:r>
        <w:rPr>
          <w:spacing w:val="-2"/>
        </w:rPr>
        <w:t xml:space="preserve"> Sampled</w:t>
      </w:r>
    </w:p>
    <w:p w14:paraId="003C4B40" w14:textId="77777777" w:rsidR="0025349E" w:rsidRDefault="00893EAB">
      <w:pPr>
        <w:pStyle w:val="BodyText"/>
        <w:tabs>
          <w:tab w:val="right" w:pos="1631"/>
        </w:tabs>
        <w:spacing w:before="62"/>
        <w:ind w:left="119"/>
      </w:pPr>
      <w:proofErr w:type="spellStart"/>
      <w:r>
        <w:rPr>
          <w:spacing w:val="-2"/>
        </w:rPr>
        <w:t>Tanke</w:t>
      </w:r>
      <w:proofErr w:type="spellEnd"/>
      <w:r>
        <w:tab/>
      </w:r>
      <w:r>
        <w:rPr>
          <w:spacing w:val="-10"/>
        </w:rPr>
        <w:t>3</w:t>
      </w:r>
    </w:p>
    <w:p w14:paraId="241F7E7D" w14:textId="77777777" w:rsidR="0025349E" w:rsidRDefault="00893EAB">
      <w:pPr>
        <w:pStyle w:val="BodyText"/>
        <w:spacing w:before="80"/>
        <w:ind w:left="203"/>
      </w:pPr>
      <w:r>
        <w:t>Pipeline/Fate</w:t>
      </w:r>
      <w:r>
        <w:rPr>
          <w:spacing w:val="-9"/>
        </w:rPr>
        <w:t xml:space="preserve"> </w:t>
      </w:r>
      <w:r>
        <w:t>3</w:t>
      </w:r>
      <w:r>
        <w:rPr>
          <w:spacing w:val="-6"/>
        </w:rPr>
        <w:t xml:space="preserve"> </w:t>
      </w:r>
      <w:proofErr w:type="spellStart"/>
      <w:r>
        <w:t>Gaa-Akanbi</w:t>
      </w:r>
      <w:proofErr w:type="spellEnd"/>
      <w:r>
        <w:rPr>
          <w:spacing w:val="-9"/>
        </w:rPr>
        <w:t xml:space="preserve"> </w:t>
      </w:r>
      <w:r>
        <w:rPr>
          <w:spacing w:val="-10"/>
        </w:rPr>
        <w:t>2</w:t>
      </w:r>
    </w:p>
    <w:p w14:paraId="674449A4" w14:textId="77777777" w:rsidR="0025349E" w:rsidRDefault="0025349E">
      <w:pPr>
        <w:pStyle w:val="BodyText"/>
        <w:spacing w:before="2"/>
        <w:rPr>
          <w:sz w:val="9"/>
        </w:rPr>
      </w:pPr>
    </w:p>
    <w:tbl>
      <w:tblPr>
        <w:tblW w:w="0" w:type="auto"/>
        <w:tblInd w:w="77" w:type="dxa"/>
        <w:tblLayout w:type="fixed"/>
        <w:tblCellMar>
          <w:left w:w="0" w:type="dxa"/>
          <w:right w:w="0" w:type="dxa"/>
        </w:tblCellMar>
        <w:tblLook w:val="01E0" w:firstRow="1" w:lastRow="1" w:firstColumn="1" w:lastColumn="1" w:noHBand="0" w:noVBand="0"/>
      </w:tblPr>
      <w:tblGrid>
        <w:gridCol w:w="1214"/>
        <w:gridCol w:w="397"/>
      </w:tblGrid>
      <w:tr w:rsidR="0025349E" w14:paraId="254ECF36" w14:textId="77777777">
        <w:trPr>
          <w:trHeight w:val="284"/>
        </w:trPr>
        <w:tc>
          <w:tcPr>
            <w:tcW w:w="1214" w:type="dxa"/>
          </w:tcPr>
          <w:p w14:paraId="41CA04B3" w14:textId="77777777" w:rsidR="0025349E" w:rsidRDefault="00893EAB">
            <w:pPr>
              <w:pStyle w:val="TableParagraph"/>
              <w:spacing w:line="225" w:lineRule="exact"/>
              <w:ind w:left="50"/>
            </w:pPr>
            <w:proofErr w:type="spellStart"/>
            <w:r>
              <w:rPr>
                <w:spacing w:val="-2"/>
              </w:rPr>
              <w:t>Agbabiaka</w:t>
            </w:r>
            <w:proofErr w:type="spellEnd"/>
          </w:p>
        </w:tc>
        <w:tc>
          <w:tcPr>
            <w:tcW w:w="397" w:type="dxa"/>
          </w:tcPr>
          <w:p w14:paraId="7E2324FC" w14:textId="77777777" w:rsidR="0025349E" w:rsidRDefault="00893EAB">
            <w:pPr>
              <w:pStyle w:val="TableParagraph"/>
              <w:spacing w:line="225" w:lineRule="exact"/>
              <w:ind w:right="47"/>
              <w:jc w:val="right"/>
            </w:pPr>
            <w:r>
              <w:rPr>
                <w:spacing w:val="-10"/>
              </w:rPr>
              <w:t>2</w:t>
            </w:r>
          </w:p>
        </w:tc>
      </w:tr>
      <w:tr w:rsidR="0025349E" w14:paraId="72D0251F" w14:textId="77777777">
        <w:trPr>
          <w:trHeight w:val="347"/>
        </w:trPr>
        <w:tc>
          <w:tcPr>
            <w:tcW w:w="1214" w:type="dxa"/>
          </w:tcPr>
          <w:p w14:paraId="5B70013D" w14:textId="77777777" w:rsidR="0025349E" w:rsidRDefault="00893EAB">
            <w:pPr>
              <w:pStyle w:val="TableParagraph"/>
              <w:spacing w:before="19"/>
              <w:ind w:left="50"/>
            </w:pPr>
            <w:proofErr w:type="spellStart"/>
            <w:r>
              <w:rPr>
                <w:spacing w:val="-2"/>
              </w:rPr>
              <w:t>Oke-</w:t>
            </w:r>
            <w:r>
              <w:rPr>
                <w:spacing w:val="-5"/>
              </w:rPr>
              <w:t>Ose</w:t>
            </w:r>
            <w:proofErr w:type="spellEnd"/>
          </w:p>
        </w:tc>
        <w:tc>
          <w:tcPr>
            <w:tcW w:w="397" w:type="dxa"/>
          </w:tcPr>
          <w:p w14:paraId="72EC6AF5" w14:textId="77777777" w:rsidR="0025349E" w:rsidRDefault="00893EAB">
            <w:pPr>
              <w:pStyle w:val="TableParagraph"/>
              <w:spacing w:before="19"/>
              <w:ind w:right="47"/>
              <w:jc w:val="right"/>
            </w:pPr>
            <w:r>
              <w:rPr>
                <w:spacing w:val="-10"/>
              </w:rPr>
              <w:t>3</w:t>
            </w:r>
          </w:p>
        </w:tc>
      </w:tr>
      <w:tr w:rsidR="0025349E" w14:paraId="5E04150E" w14:textId="77777777">
        <w:trPr>
          <w:trHeight w:val="284"/>
        </w:trPr>
        <w:tc>
          <w:tcPr>
            <w:tcW w:w="1214" w:type="dxa"/>
          </w:tcPr>
          <w:p w14:paraId="362D1AA9" w14:textId="77777777" w:rsidR="0025349E" w:rsidRDefault="00893EAB">
            <w:pPr>
              <w:pStyle w:val="TableParagraph"/>
              <w:spacing w:before="19" w:line="245" w:lineRule="exact"/>
              <w:ind w:left="50"/>
            </w:pPr>
            <w:r>
              <w:rPr>
                <w:spacing w:val="-4"/>
              </w:rPr>
              <w:t>Fufu</w:t>
            </w:r>
          </w:p>
        </w:tc>
        <w:tc>
          <w:tcPr>
            <w:tcW w:w="397" w:type="dxa"/>
          </w:tcPr>
          <w:p w14:paraId="7B649DBB" w14:textId="77777777" w:rsidR="0025349E" w:rsidRDefault="00893EAB">
            <w:pPr>
              <w:pStyle w:val="TableParagraph"/>
              <w:spacing w:before="19" w:line="245" w:lineRule="exact"/>
              <w:ind w:right="47"/>
              <w:jc w:val="right"/>
            </w:pPr>
            <w:r>
              <w:rPr>
                <w:spacing w:val="-10"/>
              </w:rPr>
              <w:t>2</w:t>
            </w:r>
          </w:p>
        </w:tc>
      </w:tr>
    </w:tbl>
    <w:p w14:paraId="5DA8992B" w14:textId="77777777" w:rsidR="0025349E" w:rsidRDefault="0025349E">
      <w:pPr>
        <w:pStyle w:val="BodyText"/>
        <w:spacing w:before="75"/>
      </w:pPr>
    </w:p>
    <w:p w14:paraId="2808F3B8" w14:textId="77777777" w:rsidR="0025349E" w:rsidRDefault="00893EAB">
      <w:pPr>
        <w:pStyle w:val="BodyText"/>
        <w:spacing w:line="259" w:lineRule="auto"/>
        <w:ind w:left="129" w:right="281"/>
      </w:pPr>
      <w:r>
        <w:t>Each borehole was sampled once during the study period, and both physicochemical and microbiological parameters were</w:t>
      </w:r>
      <w:r>
        <w:rPr>
          <w:spacing w:val="-4"/>
        </w:rPr>
        <w:t xml:space="preserve"> </w:t>
      </w:r>
      <w:r>
        <w:t>analyzed</w:t>
      </w:r>
      <w:r>
        <w:rPr>
          <w:spacing w:val="-2"/>
        </w:rPr>
        <w:t xml:space="preserve"> </w:t>
      </w:r>
      <w:r>
        <w:t>in</w:t>
      </w:r>
      <w:r>
        <w:rPr>
          <w:spacing w:val="-5"/>
        </w:rPr>
        <w:t xml:space="preserve"> </w:t>
      </w:r>
      <w:r>
        <w:t>certified</w:t>
      </w:r>
      <w:r>
        <w:rPr>
          <w:spacing w:val="-2"/>
        </w:rPr>
        <w:t xml:space="preserve"> </w:t>
      </w:r>
      <w:r>
        <w:t>laboratories.</w:t>
      </w:r>
      <w:r>
        <w:rPr>
          <w:spacing w:val="-2"/>
        </w:rPr>
        <w:t xml:space="preserve"> </w:t>
      </w:r>
      <w:r>
        <w:t>In</w:t>
      </w:r>
      <w:r>
        <w:rPr>
          <w:spacing w:val="-4"/>
        </w:rPr>
        <w:t xml:space="preserve"> </w:t>
      </w:r>
      <w:r>
        <w:t>addition</w:t>
      </w:r>
      <w:r>
        <w:rPr>
          <w:spacing w:val="-3"/>
        </w:rPr>
        <w:t xml:space="preserve"> </w:t>
      </w:r>
      <w:r>
        <w:t>to</w:t>
      </w:r>
      <w:r>
        <w:rPr>
          <w:spacing w:val="-3"/>
        </w:rPr>
        <w:t xml:space="preserve"> </w:t>
      </w:r>
      <w:r>
        <w:t>water</w:t>
      </w:r>
      <w:r>
        <w:rPr>
          <w:spacing w:val="-4"/>
        </w:rPr>
        <w:t xml:space="preserve"> </w:t>
      </w:r>
      <w:r>
        <w:t>sampling,</w:t>
      </w:r>
      <w:r>
        <w:rPr>
          <w:spacing w:val="-2"/>
        </w:rPr>
        <w:t xml:space="preserve"> </w:t>
      </w:r>
      <w:r>
        <w:t>structured</w:t>
      </w:r>
      <w:r>
        <w:rPr>
          <w:spacing w:val="-6"/>
        </w:rPr>
        <w:t xml:space="preserve"> </w:t>
      </w:r>
      <w:r>
        <w:t>questionnaires</w:t>
      </w:r>
      <w:r>
        <w:rPr>
          <w:spacing w:val="-1"/>
        </w:rPr>
        <w:t xml:space="preserve"> </w:t>
      </w:r>
      <w:r>
        <w:t>were</w:t>
      </w:r>
      <w:r>
        <w:rPr>
          <w:spacing w:val="-4"/>
        </w:rPr>
        <w:t xml:space="preserve"> </w:t>
      </w:r>
      <w:r>
        <w:t>administered</w:t>
      </w:r>
      <w:r>
        <w:rPr>
          <w:spacing w:val="-3"/>
        </w:rPr>
        <w:t xml:space="preserve"> </w:t>
      </w:r>
      <w:r>
        <w:t>to residents or users of the selected boreholes, totaling 60 respondents (i.e., 4 per borehole on average). This provided complementary data on water usage habits, perception of water quality, and reported health symptoms.</w:t>
      </w:r>
    </w:p>
    <w:p w14:paraId="7A7A9F4D" w14:textId="77777777" w:rsidR="0025349E" w:rsidRDefault="0025349E">
      <w:pPr>
        <w:pStyle w:val="BodyText"/>
      </w:pPr>
    </w:p>
    <w:p w14:paraId="4D3E356C" w14:textId="77777777" w:rsidR="0025349E" w:rsidRDefault="0025349E">
      <w:pPr>
        <w:pStyle w:val="BodyText"/>
        <w:spacing w:before="173"/>
      </w:pPr>
    </w:p>
    <w:p w14:paraId="66945204" w14:textId="77777777" w:rsidR="0025349E" w:rsidRDefault="00893EAB">
      <w:pPr>
        <w:pStyle w:val="BodyText"/>
        <w:spacing w:line="259" w:lineRule="auto"/>
        <w:ind w:left="129" w:right="281"/>
      </w:pPr>
      <w:r>
        <w:t>The</w:t>
      </w:r>
      <w:r>
        <w:rPr>
          <w:spacing w:val="-2"/>
        </w:rPr>
        <w:t xml:space="preserve"> </w:t>
      </w:r>
      <w:r>
        <w:t>sampling</w:t>
      </w:r>
      <w:r>
        <w:rPr>
          <w:spacing w:val="-3"/>
        </w:rPr>
        <w:t xml:space="preserve"> </w:t>
      </w:r>
      <w:r>
        <w:t>size</w:t>
      </w:r>
      <w:r>
        <w:rPr>
          <w:spacing w:val="-2"/>
        </w:rPr>
        <w:t xml:space="preserve"> </w:t>
      </w:r>
      <w:r>
        <w:t>and</w:t>
      </w:r>
      <w:r>
        <w:rPr>
          <w:spacing w:val="-4"/>
        </w:rPr>
        <w:t xml:space="preserve"> </w:t>
      </w:r>
      <w:r>
        <w:t>distribution</w:t>
      </w:r>
      <w:r>
        <w:rPr>
          <w:spacing w:val="-3"/>
        </w:rPr>
        <w:t xml:space="preserve"> </w:t>
      </w:r>
      <w:r>
        <w:t>were</w:t>
      </w:r>
      <w:r>
        <w:rPr>
          <w:spacing w:val="-1"/>
        </w:rPr>
        <w:t xml:space="preserve"> </w:t>
      </w:r>
      <w:r>
        <w:t>designed</w:t>
      </w:r>
      <w:r>
        <w:rPr>
          <w:spacing w:val="-2"/>
        </w:rPr>
        <w:t xml:space="preserve"> </w:t>
      </w:r>
      <w:r>
        <w:t>to</w:t>
      </w:r>
      <w:r>
        <w:rPr>
          <w:spacing w:val="-1"/>
        </w:rPr>
        <w:t xml:space="preserve"> </w:t>
      </w:r>
      <w:r>
        <w:t>balance</w:t>
      </w:r>
      <w:r>
        <w:rPr>
          <w:spacing w:val="-2"/>
        </w:rPr>
        <w:t xml:space="preserve"> </w:t>
      </w:r>
      <w:r>
        <w:t>scientific</w:t>
      </w:r>
      <w:r>
        <w:rPr>
          <w:spacing w:val="-2"/>
        </w:rPr>
        <w:t xml:space="preserve"> </w:t>
      </w:r>
      <w:r>
        <w:t>reliability</w:t>
      </w:r>
      <w:r>
        <w:rPr>
          <w:spacing w:val="-4"/>
        </w:rPr>
        <w:t xml:space="preserve"> </w:t>
      </w:r>
      <w:r>
        <w:t>and</w:t>
      </w:r>
      <w:r>
        <w:rPr>
          <w:spacing w:val="-3"/>
        </w:rPr>
        <w:t xml:space="preserve"> </w:t>
      </w:r>
      <w:r>
        <w:t>field</w:t>
      </w:r>
      <w:r>
        <w:rPr>
          <w:spacing w:val="-3"/>
        </w:rPr>
        <w:t xml:space="preserve"> </w:t>
      </w:r>
      <w:r>
        <w:t>practicability,</w:t>
      </w:r>
      <w:r>
        <w:rPr>
          <w:spacing w:val="-4"/>
        </w:rPr>
        <w:t xml:space="preserve"> </w:t>
      </w:r>
      <w:r>
        <w:t>while</w:t>
      </w:r>
      <w:r>
        <w:rPr>
          <w:spacing w:val="-2"/>
        </w:rPr>
        <w:t xml:space="preserve"> </w:t>
      </w:r>
      <w:r>
        <w:t>ensuring that the results captured both spatial variation and health exposure risk.</w:t>
      </w:r>
    </w:p>
    <w:p w14:paraId="631B3EDD" w14:textId="77777777" w:rsidR="0025349E" w:rsidRDefault="0025349E">
      <w:pPr>
        <w:pStyle w:val="BodyText"/>
      </w:pPr>
    </w:p>
    <w:p w14:paraId="27479534" w14:textId="77777777" w:rsidR="0025349E" w:rsidRDefault="0025349E">
      <w:pPr>
        <w:pStyle w:val="BodyText"/>
        <w:spacing w:before="26"/>
      </w:pPr>
    </w:p>
    <w:p w14:paraId="0033BB78" w14:textId="77777777" w:rsidR="0025349E" w:rsidRDefault="00893EAB">
      <w:pPr>
        <w:pStyle w:val="ListParagraph"/>
        <w:numPr>
          <w:ilvl w:val="1"/>
          <w:numId w:val="13"/>
        </w:numPr>
        <w:tabs>
          <w:tab w:val="left" w:pos="540"/>
        </w:tabs>
        <w:ind w:left="540" w:hanging="421"/>
        <w:jc w:val="left"/>
        <w:rPr>
          <w:rFonts w:ascii="Times New Roman"/>
          <w:b/>
          <w:sz w:val="28"/>
        </w:rPr>
      </w:pPr>
      <w:r>
        <w:rPr>
          <w:rFonts w:ascii="Times New Roman"/>
          <w:b/>
          <w:sz w:val="28"/>
        </w:rPr>
        <w:t>SAMPLE</w:t>
      </w:r>
      <w:r>
        <w:rPr>
          <w:rFonts w:ascii="Times New Roman"/>
          <w:b/>
          <w:spacing w:val="-7"/>
          <w:sz w:val="28"/>
        </w:rPr>
        <w:t xml:space="preserve"> </w:t>
      </w:r>
      <w:r>
        <w:rPr>
          <w:rFonts w:ascii="Times New Roman"/>
          <w:b/>
          <w:sz w:val="28"/>
        </w:rPr>
        <w:t>COLLECTION</w:t>
      </w:r>
      <w:r>
        <w:rPr>
          <w:rFonts w:ascii="Times New Roman"/>
          <w:b/>
          <w:spacing w:val="-8"/>
          <w:sz w:val="28"/>
        </w:rPr>
        <w:t xml:space="preserve"> </w:t>
      </w:r>
      <w:r>
        <w:rPr>
          <w:rFonts w:ascii="Times New Roman"/>
          <w:b/>
          <w:sz w:val="28"/>
        </w:rPr>
        <w:t>AND</w:t>
      </w:r>
      <w:r>
        <w:rPr>
          <w:rFonts w:ascii="Times New Roman"/>
          <w:b/>
          <w:spacing w:val="-7"/>
          <w:sz w:val="28"/>
        </w:rPr>
        <w:t xml:space="preserve"> </w:t>
      </w:r>
      <w:r>
        <w:rPr>
          <w:rFonts w:ascii="Times New Roman"/>
          <w:b/>
          <w:sz w:val="28"/>
        </w:rPr>
        <w:t>PRESERVATION</w:t>
      </w:r>
      <w:r>
        <w:rPr>
          <w:rFonts w:ascii="Times New Roman"/>
          <w:b/>
          <w:spacing w:val="-7"/>
          <w:sz w:val="28"/>
        </w:rPr>
        <w:t xml:space="preserve"> </w:t>
      </w:r>
      <w:r>
        <w:rPr>
          <w:rFonts w:ascii="Times New Roman"/>
          <w:b/>
          <w:spacing w:val="-2"/>
          <w:sz w:val="28"/>
        </w:rPr>
        <w:t>METHODS</w:t>
      </w:r>
    </w:p>
    <w:p w14:paraId="5BAB9A52" w14:textId="77777777" w:rsidR="0025349E" w:rsidRDefault="0025349E">
      <w:pPr>
        <w:pStyle w:val="BodyText"/>
        <w:rPr>
          <w:rFonts w:ascii="Times New Roman"/>
          <w:b/>
          <w:sz w:val="28"/>
        </w:rPr>
      </w:pPr>
    </w:p>
    <w:p w14:paraId="614C30AD" w14:textId="77777777" w:rsidR="0025349E" w:rsidRDefault="0025349E">
      <w:pPr>
        <w:pStyle w:val="BodyText"/>
        <w:spacing w:before="140"/>
        <w:rPr>
          <w:rFonts w:ascii="Times New Roman"/>
          <w:b/>
          <w:sz w:val="28"/>
        </w:rPr>
      </w:pPr>
    </w:p>
    <w:p w14:paraId="42F452DC" w14:textId="77777777" w:rsidR="0025349E" w:rsidRDefault="00893EAB">
      <w:pPr>
        <w:pStyle w:val="BodyText"/>
        <w:spacing w:line="259" w:lineRule="auto"/>
        <w:ind w:left="129" w:right="162"/>
      </w:pPr>
      <w:r>
        <w:t>The accuracy of water quality assessment largely depends on the integrity of the sample collection and preservation process. Poor collection techniques or improper storage can compromise laboratory results, leading to misleading conclusions.</w:t>
      </w:r>
      <w:r>
        <w:rPr>
          <w:spacing w:val="-1"/>
        </w:rPr>
        <w:t xml:space="preserve"> </w:t>
      </w:r>
      <w:r>
        <w:t>Therefore,</w:t>
      </w:r>
      <w:r>
        <w:rPr>
          <w:spacing w:val="-1"/>
        </w:rPr>
        <w:t xml:space="preserve"> </w:t>
      </w:r>
      <w:r>
        <w:t>for</w:t>
      </w:r>
      <w:r>
        <w:rPr>
          <w:spacing w:val="-3"/>
        </w:rPr>
        <w:t xml:space="preserve"> </w:t>
      </w:r>
      <w:r>
        <w:t>this</w:t>
      </w:r>
      <w:r>
        <w:rPr>
          <w:spacing w:val="-1"/>
        </w:rPr>
        <w:t xml:space="preserve"> </w:t>
      </w:r>
      <w:r>
        <w:t>study</w:t>
      </w:r>
      <w:r>
        <w:rPr>
          <w:spacing w:val="-3"/>
        </w:rPr>
        <w:t xml:space="preserve"> </w:t>
      </w:r>
      <w:r>
        <w:t>on</w:t>
      </w:r>
      <w:r>
        <w:rPr>
          <w:spacing w:val="-2"/>
        </w:rPr>
        <w:t xml:space="preserve"> </w:t>
      </w:r>
      <w:r>
        <w:t>borehole</w:t>
      </w:r>
      <w:r>
        <w:rPr>
          <w:spacing w:val="-3"/>
        </w:rPr>
        <w:t xml:space="preserve"> </w:t>
      </w:r>
      <w:r>
        <w:t>water</w:t>
      </w:r>
      <w:r>
        <w:rPr>
          <w:spacing w:val="-1"/>
        </w:rPr>
        <w:t xml:space="preserve"> </w:t>
      </w:r>
      <w:r>
        <w:t>quality in</w:t>
      </w:r>
      <w:r>
        <w:rPr>
          <w:spacing w:val="-5"/>
        </w:rPr>
        <w:t xml:space="preserve"> </w:t>
      </w:r>
      <w:r>
        <w:t>Ilorin</w:t>
      </w:r>
      <w:r>
        <w:rPr>
          <w:spacing w:val="-3"/>
        </w:rPr>
        <w:t xml:space="preserve"> </w:t>
      </w:r>
      <w:r>
        <w:t>South,</w:t>
      </w:r>
      <w:r>
        <w:rPr>
          <w:spacing w:val="-1"/>
        </w:rPr>
        <w:t xml:space="preserve"> </w:t>
      </w:r>
      <w:r>
        <w:t>strict</w:t>
      </w:r>
      <w:r>
        <w:rPr>
          <w:spacing w:val="-1"/>
        </w:rPr>
        <w:t xml:space="preserve"> </w:t>
      </w:r>
      <w:r>
        <w:t>adherence</w:t>
      </w:r>
      <w:r>
        <w:rPr>
          <w:spacing w:val="-1"/>
        </w:rPr>
        <w:t xml:space="preserve"> </w:t>
      </w:r>
      <w:r>
        <w:t>to standard</w:t>
      </w:r>
      <w:r>
        <w:rPr>
          <w:spacing w:val="-5"/>
        </w:rPr>
        <w:t xml:space="preserve"> </w:t>
      </w:r>
      <w:r>
        <w:t>procedures for water sampling was observed.</w:t>
      </w:r>
    </w:p>
    <w:p w14:paraId="321B9EFC" w14:textId="77777777" w:rsidR="0025349E" w:rsidRDefault="0025349E">
      <w:pPr>
        <w:pStyle w:val="BodyText"/>
      </w:pPr>
    </w:p>
    <w:p w14:paraId="68AEF3F3" w14:textId="77777777" w:rsidR="0025349E" w:rsidRDefault="0025349E">
      <w:pPr>
        <w:pStyle w:val="BodyText"/>
        <w:spacing w:before="173"/>
      </w:pPr>
    </w:p>
    <w:p w14:paraId="1AD19948" w14:textId="77777777" w:rsidR="0025349E" w:rsidRDefault="00893EAB">
      <w:pPr>
        <w:pStyle w:val="BodyText"/>
        <w:spacing w:line="259" w:lineRule="auto"/>
        <w:ind w:left="129"/>
      </w:pPr>
      <w:r>
        <w:t>The</w:t>
      </w:r>
      <w:r>
        <w:rPr>
          <w:spacing w:val="-3"/>
        </w:rPr>
        <w:t xml:space="preserve"> </w:t>
      </w:r>
      <w:r>
        <w:t>methods</w:t>
      </w:r>
      <w:r>
        <w:rPr>
          <w:spacing w:val="-1"/>
        </w:rPr>
        <w:t xml:space="preserve"> </w:t>
      </w:r>
      <w:r>
        <w:t>employed</w:t>
      </w:r>
      <w:r>
        <w:rPr>
          <w:spacing w:val="-1"/>
        </w:rPr>
        <w:t xml:space="preserve"> </w:t>
      </w:r>
      <w:r>
        <w:t>in</w:t>
      </w:r>
      <w:r>
        <w:rPr>
          <w:spacing w:val="-2"/>
        </w:rPr>
        <w:t xml:space="preserve"> </w:t>
      </w:r>
      <w:r>
        <w:t>this</w:t>
      </w:r>
      <w:r>
        <w:rPr>
          <w:spacing w:val="-1"/>
        </w:rPr>
        <w:t xml:space="preserve"> </w:t>
      </w:r>
      <w:r>
        <w:t>section</w:t>
      </w:r>
      <w:r>
        <w:rPr>
          <w:spacing w:val="-2"/>
        </w:rPr>
        <w:t xml:space="preserve"> </w:t>
      </w:r>
      <w:r>
        <w:t>were</w:t>
      </w:r>
      <w:r>
        <w:rPr>
          <w:spacing w:val="-3"/>
        </w:rPr>
        <w:t xml:space="preserve"> </w:t>
      </w:r>
      <w:r>
        <w:t>based</w:t>
      </w:r>
      <w:r>
        <w:rPr>
          <w:spacing w:val="-4"/>
        </w:rPr>
        <w:t xml:space="preserve"> </w:t>
      </w:r>
      <w:r>
        <w:t>on</w:t>
      </w:r>
      <w:r>
        <w:rPr>
          <w:spacing w:val="-4"/>
        </w:rPr>
        <w:t xml:space="preserve"> </w:t>
      </w:r>
      <w:r>
        <w:t>World</w:t>
      </w:r>
      <w:r>
        <w:rPr>
          <w:spacing w:val="-3"/>
        </w:rPr>
        <w:t xml:space="preserve"> </w:t>
      </w:r>
      <w:r>
        <w:t>Health</w:t>
      </w:r>
      <w:r>
        <w:rPr>
          <w:spacing w:val="-2"/>
        </w:rPr>
        <w:t xml:space="preserve"> </w:t>
      </w:r>
      <w:r>
        <w:t>Organization</w:t>
      </w:r>
      <w:r>
        <w:rPr>
          <w:spacing w:val="-4"/>
        </w:rPr>
        <w:t xml:space="preserve"> </w:t>
      </w:r>
      <w:r>
        <w:t>(WHO)</w:t>
      </w:r>
      <w:r>
        <w:rPr>
          <w:spacing w:val="-1"/>
        </w:rPr>
        <w:t xml:space="preserve"> </w:t>
      </w:r>
      <w:r>
        <w:t>guidelines</w:t>
      </w:r>
      <w:r>
        <w:rPr>
          <w:spacing w:val="-3"/>
        </w:rPr>
        <w:t xml:space="preserve"> </w:t>
      </w:r>
      <w:r>
        <w:t>for</w:t>
      </w:r>
      <w:r>
        <w:rPr>
          <w:spacing w:val="-4"/>
        </w:rPr>
        <w:t xml:space="preserve"> </w:t>
      </w:r>
      <w:r>
        <w:t>drinking</w:t>
      </w:r>
      <w:r>
        <w:rPr>
          <w:spacing w:val="-2"/>
        </w:rPr>
        <w:t xml:space="preserve"> </w:t>
      </w:r>
      <w:r>
        <w:t>water quality monitoring, and procedures used by the Nigerian Institute of Water Resources.</w:t>
      </w:r>
    </w:p>
    <w:p w14:paraId="75F21720" w14:textId="77777777" w:rsidR="0025349E" w:rsidRDefault="0025349E">
      <w:pPr>
        <w:pStyle w:val="BodyText"/>
      </w:pPr>
    </w:p>
    <w:p w14:paraId="636E1AC3" w14:textId="77777777" w:rsidR="0025349E" w:rsidRDefault="0025349E">
      <w:pPr>
        <w:pStyle w:val="BodyText"/>
        <w:spacing w:before="265"/>
      </w:pPr>
    </w:p>
    <w:p w14:paraId="12059983" w14:textId="77777777" w:rsidR="0025349E" w:rsidRDefault="00893EAB">
      <w:pPr>
        <w:pStyle w:val="Heading4"/>
        <w:numPr>
          <w:ilvl w:val="2"/>
          <w:numId w:val="13"/>
        </w:numPr>
        <w:tabs>
          <w:tab w:val="left" w:pos="659"/>
        </w:tabs>
      </w:pPr>
      <w:r>
        <w:t>Materials</w:t>
      </w:r>
      <w:r>
        <w:rPr>
          <w:spacing w:val="-3"/>
        </w:rPr>
        <w:t xml:space="preserve"> </w:t>
      </w:r>
      <w:r>
        <w:t>and</w:t>
      </w:r>
      <w:r>
        <w:rPr>
          <w:spacing w:val="-3"/>
        </w:rPr>
        <w:t xml:space="preserve"> </w:t>
      </w:r>
      <w:r>
        <w:t>Equipment</w:t>
      </w:r>
      <w:r>
        <w:rPr>
          <w:spacing w:val="-2"/>
        </w:rPr>
        <w:t xml:space="preserve"> </w:t>
      </w:r>
      <w:r>
        <w:rPr>
          <w:spacing w:val="-4"/>
        </w:rPr>
        <w:t>Used</w:t>
      </w:r>
    </w:p>
    <w:p w14:paraId="7BDEF4ED" w14:textId="77777777" w:rsidR="0025349E" w:rsidRDefault="0025349E">
      <w:pPr>
        <w:pStyle w:val="BodyText"/>
        <w:spacing w:before="7"/>
        <w:rPr>
          <w:rFonts w:ascii="Times New Roman"/>
          <w:b/>
          <w:sz w:val="24"/>
        </w:rPr>
      </w:pPr>
    </w:p>
    <w:p w14:paraId="33672D19" w14:textId="77777777" w:rsidR="0025349E" w:rsidRDefault="00893EAB">
      <w:pPr>
        <w:pStyle w:val="ListParagraph"/>
        <w:numPr>
          <w:ilvl w:val="3"/>
          <w:numId w:val="13"/>
        </w:numPr>
        <w:tabs>
          <w:tab w:val="left" w:pos="854"/>
        </w:tabs>
      </w:pPr>
      <w:r>
        <w:t>Sterile</w:t>
      </w:r>
      <w:r>
        <w:rPr>
          <w:spacing w:val="-7"/>
        </w:rPr>
        <w:t xml:space="preserve"> </w:t>
      </w:r>
      <w:r>
        <w:t>1-liter</w:t>
      </w:r>
      <w:r>
        <w:rPr>
          <w:spacing w:val="-7"/>
        </w:rPr>
        <w:t xml:space="preserve"> </w:t>
      </w:r>
      <w:r>
        <w:t>polyethylene</w:t>
      </w:r>
      <w:r>
        <w:rPr>
          <w:spacing w:val="-7"/>
        </w:rPr>
        <w:t xml:space="preserve"> </w:t>
      </w:r>
      <w:r>
        <w:t>sampling</w:t>
      </w:r>
      <w:r>
        <w:rPr>
          <w:spacing w:val="-5"/>
        </w:rPr>
        <w:t xml:space="preserve"> </w:t>
      </w:r>
      <w:r>
        <w:t>bottles</w:t>
      </w:r>
      <w:r>
        <w:rPr>
          <w:spacing w:val="-8"/>
        </w:rPr>
        <w:t xml:space="preserve"> </w:t>
      </w:r>
      <w:r>
        <w:t>(for</w:t>
      </w:r>
      <w:r>
        <w:rPr>
          <w:spacing w:val="-7"/>
        </w:rPr>
        <w:t xml:space="preserve"> </w:t>
      </w:r>
      <w:r>
        <w:t>physicochemical</w:t>
      </w:r>
      <w:r>
        <w:rPr>
          <w:spacing w:val="-7"/>
        </w:rPr>
        <w:t xml:space="preserve"> </w:t>
      </w:r>
      <w:r>
        <w:rPr>
          <w:spacing w:val="-2"/>
        </w:rPr>
        <w:t>parameters)</w:t>
      </w:r>
    </w:p>
    <w:p w14:paraId="1839DB72" w14:textId="77777777" w:rsidR="0025349E" w:rsidRDefault="00893EAB">
      <w:pPr>
        <w:pStyle w:val="ListParagraph"/>
        <w:numPr>
          <w:ilvl w:val="3"/>
          <w:numId w:val="13"/>
        </w:numPr>
        <w:tabs>
          <w:tab w:val="left" w:pos="854"/>
        </w:tabs>
        <w:spacing w:before="22"/>
      </w:pPr>
      <w:r>
        <w:t>Sterile</w:t>
      </w:r>
      <w:r>
        <w:rPr>
          <w:spacing w:val="-5"/>
        </w:rPr>
        <w:t xml:space="preserve"> </w:t>
      </w:r>
      <w:r>
        <w:t>300</w:t>
      </w:r>
      <w:r>
        <w:rPr>
          <w:spacing w:val="-5"/>
        </w:rPr>
        <w:t xml:space="preserve"> </w:t>
      </w:r>
      <w:r>
        <w:t>mL</w:t>
      </w:r>
      <w:r>
        <w:rPr>
          <w:spacing w:val="-5"/>
        </w:rPr>
        <w:t xml:space="preserve"> </w:t>
      </w:r>
      <w:r>
        <w:t>glass</w:t>
      </w:r>
      <w:r>
        <w:rPr>
          <w:spacing w:val="-3"/>
        </w:rPr>
        <w:t xml:space="preserve"> </w:t>
      </w:r>
      <w:r>
        <w:t>bottles</w:t>
      </w:r>
      <w:r>
        <w:rPr>
          <w:spacing w:val="-5"/>
        </w:rPr>
        <w:t xml:space="preserve"> </w:t>
      </w:r>
      <w:r>
        <w:t>with</w:t>
      </w:r>
      <w:r>
        <w:rPr>
          <w:spacing w:val="-4"/>
        </w:rPr>
        <w:t xml:space="preserve"> </w:t>
      </w:r>
      <w:r>
        <w:t>screw</w:t>
      </w:r>
      <w:r>
        <w:rPr>
          <w:spacing w:val="-5"/>
        </w:rPr>
        <w:t xml:space="preserve"> </w:t>
      </w:r>
      <w:r>
        <w:t>caps</w:t>
      </w:r>
      <w:r>
        <w:rPr>
          <w:spacing w:val="-3"/>
        </w:rPr>
        <w:t xml:space="preserve"> </w:t>
      </w:r>
      <w:r>
        <w:t>(for</w:t>
      </w:r>
      <w:r>
        <w:rPr>
          <w:spacing w:val="-5"/>
        </w:rPr>
        <w:t xml:space="preserve"> </w:t>
      </w:r>
      <w:r>
        <w:t>microbiological</w:t>
      </w:r>
      <w:r>
        <w:rPr>
          <w:spacing w:val="-5"/>
        </w:rPr>
        <w:t xml:space="preserve"> </w:t>
      </w:r>
      <w:r>
        <w:rPr>
          <w:spacing w:val="-2"/>
        </w:rPr>
        <w:t>testing)</w:t>
      </w:r>
    </w:p>
    <w:p w14:paraId="7EA46333" w14:textId="77777777" w:rsidR="0025349E" w:rsidRDefault="00893EAB">
      <w:pPr>
        <w:pStyle w:val="ListParagraph"/>
        <w:numPr>
          <w:ilvl w:val="3"/>
          <w:numId w:val="13"/>
        </w:numPr>
        <w:tabs>
          <w:tab w:val="left" w:pos="854"/>
        </w:tabs>
        <w:spacing w:before="20"/>
      </w:pPr>
      <w:r>
        <w:t>Cooler</w:t>
      </w:r>
      <w:r>
        <w:rPr>
          <w:spacing w:val="-4"/>
        </w:rPr>
        <w:t xml:space="preserve"> </w:t>
      </w:r>
      <w:r>
        <w:t>box</w:t>
      </w:r>
      <w:r>
        <w:rPr>
          <w:spacing w:val="-4"/>
        </w:rPr>
        <w:t xml:space="preserve"> </w:t>
      </w:r>
      <w:r>
        <w:t>with</w:t>
      </w:r>
      <w:r>
        <w:rPr>
          <w:spacing w:val="-3"/>
        </w:rPr>
        <w:t xml:space="preserve"> </w:t>
      </w:r>
      <w:r>
        <w:t>ice</w:t>
      </w:r>
      <w:r>
        <w:rPr>
          <w:spacing w:val="-4"/>
        </w:rPr>
        <w:t xml:space="preserve"> </w:t>
      </w:r>
      <w:r>
        <w:t>packs</w:t>
      </w:r>
      <w:r>
        <w:rPr>
          <w:spacing w:val="-4"/>
        </w:rPr>
        <w:t xml:space="preserve"> </w:t>
      </w:r>
      <w:r>
        <w:t>(for</w:t>
      </w:r>
      <w:r>
        <w:rPr>
          <w:spacing w:val="-3"/>
        </w:rPr>
        <w:t xml:space="preserve"> </w:t>
      </w:r>
      <w:r>
        <w:rPr>
          <w:spacing w:val="-2"/>
        </w:rPr>
        <w:t>transportation)</w:t>
      </w:r>
    </w:p>
    <w:p w14:paraId="037EA3FA" w14:textId="77777777" w:rsidR="0025349E" w:rsidRDefault="00893EAB">
      <w:pPr>
        <w:pStyle w:val="ListParagraph"/>
        <w:numPr>
          <w:ilvl w:val="3"/>
          <w:numId w:val="13"/>
        </w:numPr>
        <w:tabs>
          <w:tab w:val="left" w:pos="854"/>
        </w:tabs>
        <w:spacing w:before="21"/>
      </w:pPr>
      <w:r>
        <w:t>Labels</w:t>
      </w:r>
      <w:r>
        <w:rPr>
          <w:spacing w:val="-5"/>
        </w:rPr>
        <w:t xml:space="preserve"> </w:t>
      </w:r>
      <w:r>
        <w:t>and</w:t>
      </w:r>
      <w:r>
        <w:rPr>
          <w:spacing w:val="-6"/>
        </w:rPr>
        <w:t xml:space="preserve"> </w:t>
      </w:r>
      <w:r>
        <w:t>permanent</w:t>
      </w:r>
      <w:r>
        <w:rPr>
          <w:spacing w:val="-6"/>
        </w:rPr>
        <w:t xml:space="preserve"> </w:t>
      </w:r>
      <w:r>
        <w:rPr>
          <w:spacing w:val="-2"/>
        </w:rPr>
        <w:t>markers</w:t>
      </w:r>
    </w:p>
    <w:p w14:paraId="2C655875" w14:textId="77777777" w:rsidR="0025349E" w:rsidRDefault="00893EAB">
      <w:pPr>
        <w:pStyle w:val="ListParagraph"/>
        <w:numPr>
          <w:ilvl w:val="3"/>
          <w:numId w:val="13"/>
        </w:numPr>
        <w:tabs>
          <w:tab w:val="left" w:pos="854"/>
        </w:tabs>
        <w:spacing w:before="22"/>
      </w:pPr>
      <w:r>
        <w:t>Alcohol</w:t>
      </w:r>
      <w:r>
        <w:rPr>
          <w:spacing w:val="-6"/>
        </w:rPr>
        <w:t xml:space="preserve"> </w:t>
      </w:r>
      <w:r>
        <w:t>wipes</w:t>
      </w:r>
      <w:r>
        <w:rPr>
          <w:spacing w:val="-4"/>
        </w:rPr>
        <w:t xml:space="preserve"> </w:t>
      </w:r>
      <w:r>
        <w:t>and</w:t>
      </w:r>
      <w:r>
        <w:rPr>
          <w:spacing w:val="-4"/>
        </w:rPr>
        <w:t xml:space="preserve"> </w:t>
      </w:r>
      <w:r>
        <w:rPr>
          <w:spacing w:val="-2"/>
        </w:rPr>
        <w:t>gloves</w:t>
      </w:r>
    </w:p>
    <w:p w14:paraId="46FF418B" w14:textId="77777777" w:rsidR="0025349E" w:rsidRDefault="00893EAB">
      <w:pPr>
        <w:pStyle w:val="ListParagraph"/>
        <w:numPr>
          <w:ilvl w:val="3"/>
          <w:numId w:val="13"/>
        </w:numPr>
        <w:tabs>
          <w:tab w:val="left" w:pos="854"/>
        </w:tabs>
        <w:spacing w:before="20"/>
      </w:pPr>
      <w:r>
        <w:t>Thermometer</w:t>
      </w:r>
      <w:r>
        <w:rPr>
          <w:spacing w:val="-5"/>
        </w:rPr>
        <w:t xml:space="preserve"> </w:t>
      </w:r>
      <w:r>
        <w:t>and</w:t>
      </w:r>
      <w:r>
        <w:rPr>
          <w:spacing w:val="-4"/>
        </w:rPr>
        <w:t xml:space="preserve"> </w:t>
      </w:r>
      <w:r>
        <w:t>field</w:t>
      </w:r>
      <w:r>
        <w:rPr>
          <w:spacing w:val="-5"/>
        </w:rPr>
        <w:t xml:space="preserve"> </w:t>
      </w:r>
      <w:r>
        <w:t>data</w:t>
      </w:r>
      <w:r>
        <w:rPr>
          <w:spacing w:val="-4"/>
        </w:rPr>
        <w:t xml:space="preserve"> </w:t>
      </w:r>
      <w:r>
        <w:rPr>
          <w:spacing w:val="-2"/>
        </w:rPr>
        <w:t>sheets</w:t>
      </w:r>
    </w:p>
    <w:p w14:paraId="49823E72" w14:textId="77777777" w:rsidR="0025349E" w:rsidRDefault="00893EAB">
      <w:pPr>
        <w:pStyle w:val="ListParagraph"/>
        <w:numPr>
          <w:ilvl w:val="3"/>
          <w:numId w:val="13"/>
        </w:numPr>
        <w:tabs>
          <w:tab w:val="left" w:pos="854"/>
        </w:tabs>
        <w:spacing w:before="22"/>
      </w:pPr>
      <w:r>
        <w:t>GPS</w:t>
      </w:r>
      <w:r>
        <w:rPr>
          <w:spacing w:val="-3"/>
        </w:rPr>
        <w:t xml:space="preserve"> </w:t>
      </w:r>
      <w:r>
        <w:t>device</w:t>
      </w:r>
      <w:r>
        <w:rPr>
          <w:spacing w:val="-5"/>
        </w:rPr>
        <w:t xml:space="preserve"> </w:t>
      </w:r>
      <w:r>
        <w:t>for</w:t>
      </w:r>
      <w:r>
        <w:rPr>
          <w:spacing w:val="-6"/>
        </w:rPr>
        <w:t xml:space="preserve"> </w:t>
      </w:r>
      <w:r>
        <w:t>recording</w:t>
      </w:r>
      <w:r>
        <w:rPr>
          <w:spacing w:val="-4"/>
        </w:rPr>
        <w:t xml:space="preserve"> </w:t>
      </w:r>
      <w:r>
        <w:t>coordinates</w:t>
      </w:r>
      <w:r>
        <w:rPr>
          <w:spacing w:val="-6"/>
        </w:rPr>
        <w:t xml:space="preserve"> </w:t>
      </w:r>
      <w:r>
        <w:t>of</w:t>
      </w:r>
      <w:r>
        <w:rPr>
          <w:spacing w:val="-5"/>
        </w:rPr>
        <w:t xml:space="preserve"> </w:t>
      </w:r>
      <w:r>
        <w:t>each</w:t>
      </w:r>
      <w:r>
        <w:rPr>
          <w:spacing w:val="-2"/>
        </w:rPr>
        <w:t xml:space="preserve"> borehole</w:t>
      </w:r>
    </w:p>
    <w:p w14:paraId="24A28A29" w14:textId="77777777" w:rsidR="0025349E" w:rsidRDefault="0025349E">
      <w:pPr>
        <w:pStyle w:val="BodyText"/>
      </w:pPr>
    </w:p>
    <w:p w14:paraId="0A9B0C35" w14:textId="77777777" w:rsidR="0025349E" w:rsidRDefault="0025349E">
      <w:pPr>
        <w:pStyle w:val="BodyText"/>
      </w:pPr>
    </w:p>
    <w:p w14:paraId="79300167" w14:textId="77777777" w:rsidR="0025349E" w:rsidRDefault="0025349E">
      <w:pPr>
        <w:pStyle w:val="BodyText"/>
        <w:spacing w:before="6"/>
      </w:pPr>
    </w:p>
    <w:p w14:paraId="41B2B671" w14:textId="77777777" w:rsidR="0025349E" w:rsidRDefault="00893EAB">
      <w:pPr>
        <w:pStyle w:val="Heading4"/>
        <w:numPr>
          <w:ilvl w:val="2"/>
          <w:numId w:val="13"/>
        </w:numPr>
        <w:tabs>
          <w:tab w:val="left" w:pos="659"/>
        </w:tabs>
      </w:pPr>
      <w:r>
        <w:t>Sampling</w:t>
      </w:r>
      <w:r>
        <w:rPr>
          <w:spacing w:val="-4"/>
        </w:rPr>
        <w:t xml:space="preserve"> </w:t>
      </w:r>
      <w:r>
        <w:rPr>
          <w:spacing w:val="-2"/>
        </w:rPr>
        <w:t>Procedure</w:t>
      </w:r>
    </w:p>
    <w:p w14:paraId="000DE7CB" w14:textId="77777777" w:rsidR="0025349E" w:rsidRDefault="0025349E">
      <w:pPr>
        <w:pStyle w:val="BodyText"/>
        <w:spacing w:before="4"/>
        <w:rPr>
          <w:rFonts w:ascii="Times New Roman"/>
          <w:b/>
          <w:sz w:val="24"/>
        </w:rPr>
      </w:pPr>
    </w:p>
    <w:p w14:paraId="308208F3" w14:textId="77777777" w:rsidR="0025349E" w:rsidRDefault="00893EAB">
      <w:pPr>
        <w:pStyle w:val="ListParagraph"/>
        <w:numPr>
          <w:ilvl w:val="0"/>
          <w:numId w:val="11"/>
        </w:numPr>
        <w:tabs>
          <w:tab w:val="left" w:pos="854"/>
        </w:tabs>
        <w:spacing w:before="1"/>
      </w:pPr>
      <w:r>
        <w:t>Pre-Sampling</w:t>
      </w:r>
      <w:r>
        <w:rPr>
          <w:spacing w:val="-9"/>
        </w:rPr>
        <w:t xml:space="preserve"> </w:t>
      </w:r>
      <w:r>
        <w:rPr>
          <w:spacing w:val="-2"/>
        </w:rPr>
        <w:t>Preparation:</w:t>
      </w:r>
    </w:p>
    <w:p w14:paraId="079E2095" w14:textId="77777777" w:rsidR="0025349E" w:rsidRDefault="0025349E">
      <w:pPr>
        <w:pStyle w:val="ListParagraph"/>
        <w:sectPr w:rsidR="0025349E">
          <w:pgSz w:w="11910" w:h="16840"/>
          <w:pgMar w:top="1080" w:right="425" w:bottom="280" w:left="425" w:header="720" w:footer="720" w:gutter="0"/>
          <w:cols w:space="720"/>
        </w:sectPr>
      </w:pPr>
    </w:p>
    <w:p w14:paraId="5854AE1F" w14:textId="77777777" w:rsidR="0025349E" w:rsidRDefault="00893EAB">
      <w:pPr>
        <w:pStyle w:val="BodyText"/>
        <w:spacing w:before="27" w:line="259" w:lineRule="auto"/>
        <w:ind w:left="863"/>
      </w:pPr>
      <w:r>
        <w:lastRenderedPageBreak/>
        <w:t>All containers used were washed with detergent, rinsed with distilled water, and air-dried in a dust-free environment.</w:t>
      </w:r>
      <w:r>
        <w:rPr>
          <w:spacing w:val="-2"/>
        </w:rPr>
        <w:t xml:space="preserve"> </w:t>
      </w:r>
      <w:r>
        <w:t>Before</w:t>
      </w:r>
      <w:r>
        <w:rPr>
          <w:spacing w:val="-4"/>
        </w:rPr>
        <w:t xml:space="preserve"> </w:t>
      </w:r>
      <w:r>
        <w:t>actual</w:t>
      </w:r>
      <w:r>
        <w:rPr>
          <w:spacing w:val="-5"/>
        </w:rPr>
        <w:t xml:space="preserve"> </w:t>
      </w:r>
      <w:r>
        <w:t>collection,</w:t>
      </w:r>
      <w:r>
        <w:rPr>
          <w:spacing w:val="-2"/>
        </w:rPr>
        <w:t xml:space="preserve"> </w:t>
      </w:r>
      <w:r>
        <w:t>each</w:t>
      </w:r>
      <w:r>
        <w:rPr>
          <w:spacing w:val="-2"/>
        </w:rPr>
        <w:t xml:space="preserve"> </w:t>
      </w:r>
      <w:r>
        <w:t>bottle</w:t>
      </w:r>
      <w:r>
        <w:rPr>
          <w:spacing w:val="-4"/>
        </w:rPr>
        <w:t xml:space="preserve"> </w:t>
      </w:r>
      <w:r>
        <w:t>was</w:t>
      </w:r>
      <w:r>
        <w:rPr>
          <w:spacing w:val="-4"/>
        </w:rPr>
        <w:t xml:space="preserve"> </w:t>
      </w:r>
      <w:r>
        <w:t>rinsed</w:t>
      </w:r>
      <w:r>
        <w:rPr>
          <w:spacing w:val="-2"/>
        </w:rPr>
        <w:t xml:space="preserve"> </w:t>
      </w:r>
      <w:r>
        <w:t>three</w:t>
      </w:r>
      <w:r>
        <w:rPr>
          <w:spacing w:val="-2"/>
        </w:rPr>
        <w:t xml:space="preserve"> </w:t>
      </w:r>
      <w:r>
        <w:t>times</w:t>
      </w:r>
      <w:r>
        <w:rPr>
          <w:spacing w:val="-2"/>
        </w:rPr>
        <w:t xml:space="preserve"> </w:t>
      </w:r>
      <w:r>
        <w:t>with</w:t>
      </w:r>
      <w:r>
        <w:rPr>
          <w:spacing w:val="-2"/>
        </w:rPr>
        <w:t xml:space="preserve"> </w:t>
      </w:r>
      <w:r>
        <w:t>the</w:t>
      </w:r>
      <w:r>
        <w:rPr>
          <w:spacing w:val="-2"/>
        </w:rPr>
        <w:t xml:space="preserve"> </w:t>
      </w:r>
      <w:r>
        <w:t>borehole</w:t>
      </w:r>
      <w:r>
        <w:rPr>
          <w:spacing w:val="-5"/>
        </w:rPr>
        <w:t xml:space="preserve"> </w:t>
      </w:r>
      <w:r>
        <w:t>water</w:t>
      </w:r>
      <w:r>
        <w:rPr>
          <w:spacing w:val="-2"/>
        </w:rPr>
        <w:t xml:space="preserve"> </w:t>
      </w:r>
      <w:r>
        <w:t>at</w:t>
      </w:r>
      <w:r>
        <w:rPr>
          <w:spacing w:val="-2"/>
        </w:rPr>
        <w:t xml:space="preserve"> </w:t>
      </w:r>
      <w:r>
        <w:t>the</w:t>
      </w:r>
      <w:r>
        <w:rPr>
          <w:spacing w:val="-4"/>
        </w:rPr>
        <w:t xml:space="preserve"> </w:t>
      </w:r>
      <w:r>
        <w:t>site</w:t>
      </w:r>
      <w:r>
        <w:rPr>
          <w:spacing w:val="-2"/>
        </w:rPr>
        <w:t xml:space="preserve"> </w:t>
      </w:r>
      <w:r>
        <w:t>of collection to avoid cross-contamination.</w:t>
      </w:r>
    </w:p>
    <w:p w14:paraId="43A8CBBB" w14:textId="77777777" w:rsidR="0025349E" w:rsidRDefault="00893EAB">
      <w:pPr>
        <w:pStyle w:val="ListParagraph"/>
        <w:numPr>
          <w:ilvl w:val="0"/>
          <w:numId w:val="11"/>
        </w:numPr>
        <w:tabs>
          <w:tab w:val="left" w:pos="854"/>
          <w:tab w:val="left" w:pos="3000"/>
        </w:tabs>
        <w:spacing w:before="162" w:line="244" w:lineRule="auto"/>
        <w:ind w:right="440"/>
      </w:pPr>
      <w:r>
        <w:t xml:space="preserve">On-Site Collection: </w:t>
      </w:r>
      <w:r>
        <w:rPr>
          <w:rFonts w:ascii="Courier New" w:hAnsi="Courier New"/>
          <w:sz w:val="20"/>
        </w:rPr>
        <w:t>o</w:t>
      </w:r>
      <w:r>
        <w:rPr>
          <w:rFonts w:ascii="Courier New" w:hAnsi="Courier New"/>
          <w:sz w:val="20"/>
        </w:rPr>
        <w:tab/>
      </w:r>
      <w:r>
        <w:t>Boreholes</w:t>
      </w:r>
      <w:r>
        <w:rPr>
          <w:spacing w:val="-4"/>
        </w:rPr>
        <w:t xml:space="preserve"> </w:t>
      </w:r>
      <w:r>
        <w:t>were</w:t>
      </w:r>
      <w:r>
        <w:rPr>
          <w:spacing w:val="-2"/>
        </w:rPr>
        <w:t xml:space="preserve"> </w:t>
      </w:r>
      <w:r>
        <w:t>first</w:t>
      </w:r>
      <w:r>
        <w:rPr>
          <w:spacing w:val="-4"/>
        </w:rPr>
        <w:t xml:space="preserve"> </w:t>
      </w:r>
      <w:r>
        <w:t>pumped for</w:t>
      </w:r>
      <w:r>
        <w:rPr>
          <w:spacing w:val="-4"/>
        </w:rPr>
        <w:t xml:space="preserve"> </w:t>
      </w:r>
      <w:r>
        <w:t>about</w:t>
      </w:r>
      <w:r>
        <w:rPr>
          <w:spacing w:val="-4"/>
        </w:rPr>
        <w:t xml:space="preserve"> </w:t>
      </w:r>
      <w:r>
        <w:t>3–5</w:t>
      </w:r>
      <w:r>
        <w:rPr>
          <w:spacing w:val="-4"/>
        </w:rPr>
        <w:t xml:space="preserve"> </w:t>
      </w:r>
      <w:r>
        <w:t>minutes</w:t>
      </w:r>
      <w:r>
        <w:rPr>
          <w:spacing w:val="-5"/>
        </w:rPr>
        <w:t xml:space="preserve"> </w:t>
      </w:r>
      <w:r>
        <w:t>to</w:t>
      </w:r>
      <w:r>
        <w:rPr>
          <w:spacing w:val="-1"/>
        </w:rPr>
        <w:t xml:space="preserve"> </w:t>
      </w:r>
      <w:r>
        <w:t>flush</w:t>
      </w:r>
      <w:r>
        <w:rPr>
          <w:spacing w:val="-5"/>
        </w:rPr>
        <w:t xml:space="preserve"> </w:t>
      </w:r>
      <w:r>
        <w:t>out</w:t>
      </w:r>
      <w:r>
        <w:rPr>
          <w:spacing w:val="-2"/>
        </w:rPr>
        <w:t xml:space="preserve"> </w:t>
      </w:r>
      <w:r>
        <w:t>stagnant</w:t>
      </w:r>
      <w:r>
        <w:rPr>
          <w:spacing w:val="-2"/>
        </w:rPr>
        <w:t xml:space="preserve"> </w:t>
      </w:r>
      <w:r>
        <w:t>water</w:t>
      </w:r>
      <w:r>
        <w:rPr>
          <w:spacing w:val="-4"/>
        </w:rPr>
        <w:t xml:space="preserve"> </w:t>
      </w:r>
      <w:r>
        <w:t>from the pipes.</w:t>
      </w:r>
    </w:p>
    <w:p w14:paraId="3D9C9110" w14:textId="77777777" w:rsidR="0025349E" w:rsidRDefault="00893EAB">
      <w:pPr>
        <w:pStyle w:val="ListParagraph"/>
        <w:numPr>
          <w:ilvl w:val="1"/>
          <w:numId w:val="11"/>
        </w:numPr>
        <w:tabs>
          <w:tab w:val="left" w:pos="1574"/>
        </w:tabs>
        <w:spacing w:before="8" w:line="247" w:lineRule="auto"/>
        <w:ind w:right="252"/>
      </w:pPr>
      <w:r>
        <w:t>Water</w:t>
      </w:r>
      <w:r>
        <w:rPr>
          <w:spacing w:val="-5"/>
        </w:rPr>
        <w:t xml:space="preserve"> </w:t>
      </w:r>
      <w:r>
        <w:t>samples</w:t>
      </w:r>
      <w:r>
        <w:rPr>
          <w:spacing w:val="-4"/>
        </w:rPr>
        <w:t xml:space="preserve"> </w:t>
      </w:r>
      <w:r>
        <w:t>were</w:t>
      </w:r>
      <w:r>
        <w:rPr>
          <w:spacing w:val="-4"/>
        </w:rPr>
        <w:t xml:space="preserve"> </w:t>
      </w:r>
      <w:r>
        <w:t>collected</w:t>
      </w:r>
      <w:r>
        <w:rPr>
          <w:spacing w:val="-3"/>
        </w:rPr>
        <w:t xml:space="preserve"> </w:t>
      </w:r>
      <w:r>
        <w:t>directly</w:t>
      </w:r>
      <w:r>
        <w:rPr>
          <w:spacing w:val="-2"/>
        </w:rPr>
        <w:t xml:space="preserve"> </w:t>
      </w:r>
      <w:r>
        <w:t>from</w:t>
      </w:r>
      <w:r>
        <w:rPr>
          <w:spacing w:val="-1"/>
        </w:rPr>
        <w:t xml:space="preserve"> </w:t>
      </w:r>
      <w:r>
        <w:t>the</w:t>
      </w:r>
      <w:r>
        <w:rPr>
          <w:spacing w:val="-2"/>
        </w:rPr>
        <w:t xml:space="preserve"> </w:t>
      </w:r>
      <w:r>
        <w:t>source</w:t>
      </w:r>
      <w:r>
        <w:rPr>
          <w:spacing w:val="-2"/>
        </w:rPr>
        <w:t xml:space="preserve"> </w:t>
      </w:r>
      <w:r>
        <w:t>(usually</w:t>
      </w:r>
      <w:r>
        <w:rPr>
          <w:spacing w:val="-4"/>
        </w:rPr>
        <w:t xml:space="preserve"> </w:t>
      </w:r>
      <w:r>
        <w:t>the</w:t>
      </w:r>
      <w:r>
        <w:rPr>
          <w:spacing w:val="-4"/>
        </w:rPr>
        <w:t xml:space="preserve"> </w:t>
      </w:r>
      <w:r>
        <w:t>tap</w:t>
      </w:r>
      <w:r>
        <w:rPr>
          <w:spacing w:val="-2"/>
        </w:rPr>
        <w:t xml:space="preserve"> </w:t>
      </w:r>
      <w:r>
        <w:t>or</w:t>
      </w:r>
      <w:r>
        <w:rPr>
          <w:spacing w:val="-5"/>
        </w:rPr>
        <w:t xml:space="preserve"> </w:t>
      </w:r>
      <w:r>
        <w:t>pipe</w:t>
      </w:r>
      <w:r>
        <w:rPr>
          <w:spacing w:val="-2"/>
        </w:rPr>
        <w:t xml:space="preserve"> </w:t>
      </w:r>
      <w:r>
        <w:t>head),</w:t>
      </w:r>
      <w:r>
        <w:rPr>
          <w:spacing w:val="-2"/>
        </w:rPr>
        <w:t xml:space="preserve"> </w:t>
      </w:r>
      <w:r>
        <w:t>avoiding</w:t>
      </w:r>
      <w:r>
        <w:rPr>
          <w:spacing w:val="-3"/>
        </w:rPr>
        <w:t xml:space="preserve"> </w:t>
      </w:r>
      <w:r>
        <w:t xml:space="preserve">external </w:t>
      </w:r>
      <w:r>
        <w:rPr>
          <w:spacing w:val="-2"/>
        </w:rPr>
        <w:t>contact.</w:t>
      </w:r>
    </w:p>
    <w:p w14:paraId="3A75DB45" w14:textId="77777777" w:rsidR="0025349E" w:rsidRDefault="00893EAB">
      <w:pPr>
        <w:pStyle w:val="ListParagraph"/>
        <w:numPr>
          <w:ilvl w:val="1"/>
          <w:numId w:val="11"/>
        </w:numPr>
        <w:tabs>
          <w:tab w:val="left" w:pos="1574"/>
        </w:tabs>
        <w:spacing w:before="3" w:line="247" w:lineRule="auto"/>
        <w:ind w:right="314"/>
      </w:pPr>
      <w:r>
        <w:t>For</w:t>
      </w:r>
      <w:r>
        <w:rPr>
          <w:spacing w:val="-5"/>
        </w:rPr>
        <w:t xml:space="preserve"> </w:t>
      </w:r>
      <w:r>
        <w:t>microbiological</w:t>
      </w:r>
      <w:r>
        <w:rPr>
          <w:spacing w:val="-4"/>
        </w:rPr>
        <w:t xml:space="preserve"> </w:t>
      </w:r>
      <w:r>
        <w:t>analysis,</w:t>
      </w:r>
      <w:r>
        <w:rPr>
          <w:spacing w:val="-3"/>
        </w:rPr>
        <w:t xml:space="preserve"> </w:t>
      </w:r>
      <w:r>
        <w:t>bottles</w:t>
      </w:r>
      <w:r>
        <w:rPr>
          <w:spacing w:val="-5"/>
        </w:rPr>
        <w:t xml:space="preserve"> </w:t>
      </w:r>
      <w:r>
        <w:t>were</w:t>
      </w:r>
      <w:r>
        <w:rPr>
          <w:spacing w:val="-3"/>
        </w:rPr>
        <w:t xml:space="preserve"> </w:t>
      </w:r>
      <w:r>
        <w:t>tightly</w:t>
      </w:r>
      <w:r>
        <w:rPr>
          <w:spacing w:val="-3"/>
        </w:rPr>
        <w:t xml:space="preserve"> </w:t>
      </w:r>
      <w:r>
        <w:t>capped</w:t>
      </w:r>
      <w:r>
        <w:rPr>
          <w:spacing w:val="-4"/>
        </w:rPr>
        <w:t xml:space="preserve"> </w:t>
      </w:r>
      <w:r>
        <w:t>immediately</w:t>
      </w:r>
      <w:r>
        <w:rPr>
          <w:spacing w:val="-3"/>
        </w:rPr>
        <w:t xml:space="preserve"> </w:t>
      </w:r>
      <w:r>
        <w:t>after</w:t>
      </w:r>
      <w:r>
        <w:rPr>
          <w:spacing w:val="-5"/>
        </w:rPr>
        <w:t xml:space="preserve"> </w:t>
      </w:r>
      <w:r>
        <w:t>collection</w:t>
      </w:r>
      <w:r>
        <w:rPr>
          <w:spacing w:val="-4"/>
        </w:rPr>
        <w:t xml:space="preserve"> </w:t>
      </w:r>
      <w:r>
        <w:t>to</w:t>
      </w:r>
      <w:r>
        <w:rPr>
          <w:spacing w:val="-2"/>
        </w:rPr>
        <w:t xml:space="preserve"> </w:t>
      </w:r>
      <w:r>
        <w:t>avoid</w:t>
      </w:r>
      <w:r>
        <w:rPr>
          <w:spacing w:val="-5"/>
        </w:rPr>
        <w:t xml:space="preserve"> </w:t>
      </w:r>
      <w:r>
        <w:t xml:space="preserve">airborne </w:t>
      </w:r>
      <w:r>
        <w:rPr>
          <w:spacing w:val="-2"/>
        </w:rPr>
        <w:t>contamination.</w:t>
      </w:r>
    </w:p>
    <w:p w14:paraId="5669B258" w14:textId="77777777" w:rsidR="0025349E" w:rsidRDefault="00893EAB">
      <w:pPr>
        <w:pStyle w:val="ListParagraph"/>
        <w:numPr>
          <w:ilvl w:val="1"/>
          <w:numId w:val="11"/>
        </w:numPr>
        <w:tabs>
          <w:tab w:val="left" w:pos="1573"/>
        </w:tabs>
        <w:spacing w:before="2"/>
        <w:ind w:left="1573" w:hanging="359"/>
      </w:pPr>
      <w:r>
        <w:t>For</w:t>
      </w:r>
      <w:r>
        <w:rPr>
          <w:spacing w:val="-6"/>
        </w:rPr>
        <w:t xml:space="preserve"> </w:t>
      </w:r>
      <w:r>
        <w:t>physicochemical</w:t>
      </w:r>
      <w:r>
        <w:rPr>
          <w:spacing w:val="-3"/>
        </w:rPr>
        <w:t xml:space="preserve"> </w:t>
      </w:r>
      <w:r>
        <w:t>analysis,</w:t>
      </w:r>
      <w:r>
        <w:rPr>
          <w:spacing w:val="-3"/>
        </w:rPr>
        <w:t xml:space="preserve"> </w:t>
      </w:r>
      <w:r>
        <w:t>samples</w:t>
      </w:r>
      <w:r>
        <w:rPr>
          <w:spacing w:val="-5"/>
        </w:rPr>
        <w:t xml:space="preserve"> </w:t>
      </w:r>
      <w:r>
        <w:t>were</w:t>
      </w:r>
      <w:r>
        <w:rPr>
          <w:spacing w:val="-5"/>
        </w:rPr>
        <w:t xml:space="preserve"> </w:t>
      </w:r>
      <w:r>
        <w:t>filled</w:t>
      </w:r>
      <w:r>
        <w:rPr>
          <w:spacing w:val="-3"/>
        </w:rPr>
        <w:t xml:space="preserve"> </w:t>
      </w:r>
      <w:r>
        <w:t>to</w:t>
      </w:r>
      <w:r>
        <w:rPr>
          <w:spacing w:val="-4"/>
        </w:rPr>
        <w:t xml:space="preserve"> </w:t>
      </w:r>
      <w:r>
        <w:t>the</w:t>
      </w:r>
      <w:r>
        <w:rPr>
          <w:spacing w:val="-3"/>
        </w:rPr>
        <w:t xml:space="preserve"> </w:t>
      </w:r>
      <w:r>
        <w:t>brim</w:t>
      </w:r>
      <w:r>
        <w:rPr>
          <w:spacing w:val="-5"/>
        </w:rPr>
        <w:t xml:space="preserve"> </w:t>
      </w:r>
      <w:r>
        <w:t>to</w:t>
      </w:r>
      <w:r>
        <w:rPr>
          <w:spacing w:val="-5"/>
        </w:rPr>
        <w:t xml:space="preserve"> </w:t>
      </w:r>
      <w:r>
        <w:t>prevent</w:t>
      </w:r>
      <w:r>
        <w:rPr>
          <w:spacing w:val="-5"/>
        </w:rPr>
        <w:t xml:space="preserve"> </w:t>
      </w:r>
      <w:r>
        <w:t>air</w:t>
      </w:r>
      <w:r>
        <w:rPr>
          <w:spacing w:val="-4"/>
        </w:rPr>
        <w:t xml:space="preserve"> </w:t>
      </w:r>
      <w:r>
        <w:t>exposure</w:t>
      </w:r>
      <w:r>
        <w:rPr>
          <w:spacing w:val="-3"/>
        </w:rPr>
        <w:t xml:space="preserve"> </w:t>
      </w:r>
      <w:r>
        <w:t>and</w:t>
      </w:r>
      <w:r>
        <w:rPr>
          <w:spacing w:val="-4"/>
        </w:rPr>
        <w:t xml:space="preserve"> </w:t>
      </w:r>
      <w:r>
        <w:rPr>
          <w:spacing w:val="-2"/>
        </w:rPr>
        <w:t>oxidation.</w:t>
      </w:r>
    </w:p>
    <w:p w14:paraId="2FEBB05D" w14:textId="77777777" w:rsidR="0025349E" w:rsidRDefault="00893EAB">
      <w:pPr>
        <w:pStyle w:val="ListParagraph"/>
        <w:numPr>
          <w:ilvl w:val="1"/>
          <w:numId w:val="11"/>
        </w:numPr>
        <w:tabs>
          <w:tab w:val="left" w:pos="1574"/>
        </w:tabs>
        <w:spacing w:before="7" w:line="249" w:lineRule="auto"/>
        <w:ind w:right="742"/>
      </w:pPr>
      <w:r>
        <w:t>Temperature</w:t>
      </w:r>
      <w:r>
        <w:rPr>
          <w:spacing w:val="-5"/>
        </w:rPr>
        <w:t xml:space="preserve"> </w:t>
      </w:r>
      <w:r>
        <w:t>and</w:t>
      </w:r>
      <w:r>
        <w:rPr>
          <w:spacing w:val="-4"/>
        </w:rPr>
        <w:t xml:space="preserve"> </w:t>
      </w:r>
      <w:r>
        <w:t>pH</w:t>
      </w:r>
      <w:r>
        <w:rPr>
          <w:spacing w:val="-3"/>
        </w:rPr>
        <w:t xml:space="preserve"> </w:t>
      </w:r>
      <w:r>
        <w:t>were</w:t>
      </w:r>
      <w:r>
        <w:rPr>
          <w:spacing w:val="-4"/>
        </w:rPr>
        <w:t xml:space="preserve"> </w:t>
      </w:r>
      <w:r>
        <w:t>measured</w:t>
      </w:r>
      <w:r>
        <w:rPr>
          <w:spacing w:val="-2"/>
        </w:rPr>
        <w:t xml:space="preserve"> </w:t>
      </w:r>
      <w:r>
        <w:t>on-site</w:t>
      </w:r>
      <w:r>
        <w:rPr>
          <w:spacing w:val="-2"/>
        </w:rPr>
        <w:t xml:space="preserve"> </w:t>
      </w:r>
      <w:r>
        <w:t>using</w:t>
      </w:r>
      <w:r>
        <w:rPr>
          <w:spacing w:val="-3"/>
        </w:rPr>
        <w:t xml:space="preserve"> </w:t>
      </w:r>
      <w:r>
        <w:t>portable</w:t>
      </w:r>
      <w:r>
        <w:rPr>
          <w:spacing w:val="-4"/>
        </w:rPr>
        <w:t xml:space="preserve"> </w:t>
      </w:r>
      <w:r>
        <w:t>meters</w:t>
      </w:r>
      <w:r>
        <w:rPr>
          <w:spacing w:val="-2"/>
        </w:rPr>
        <w:t xml:space="preserve"> </w:t>
      </w:r>
      <w:r>
        <w:t>to</w:t>
      </w:r>
      <w:r>
        <w:rPr>
          <w:spacing w:val="-1"/>
        </w:rPr>
        <w:t xml:space="preserve"> </w:t>
      </w:r>
      <w:r>
        <w:t>preserve</w:t>
      </w:r>
      <w:r>
        <w:rPr>
          <w:spacing w:val="-4"/>
        </w:rPr>
        <w:t xml:space="preserve"> </w:t>
      </w:r>
      <w:r>
        <w:t>accuracy,</w:t>
      </w:r>
      <w:r>
        <w:rPr>
          <w:spacing w:val="-2"/>
        </w:rPr>
        <w:t xml:space="preserve"> </w:t>
      </w:r>
      <w:r>
        <w:t>as</w:t>
      </w:r>
      <w:r>
        <w:rPr>
          <w:spacing w:val="-2"/>
        </w:rPr>
        <w:t xml:space="preserve"> </w:t>
      </w:r>
      <w:r>
        <w:t>these parameters can change rapidly.</w:t>
      </w:r>
    </w:p>
    <w:p w14:paraId="7FD9A3D1" w14:textId="77777777" w:rsidR="0025349E" w:rsidRDefault="00893EAB">
      <w:pPr>
        <w:pStyle w:val="ListParagraph"/>
        <w:numPr>
          <w:ilvl w:val="0"/>
          <w:numId w:val="11"/>
        </w:numPr>
        <w:tabs>
          <w:tab w:val="left" w:pos="854"/>
        </w:tabs>
        <w:spacing w:line="280" w:lineRule="exact"/>
      </w:pPr>
      <w:r>
        <w:rPr>
          <w:spacing w:val="-2"/>
        </w:rPr>
        <w:t>Labelling:</w:t>
      </w:r>
    </w:p>
    <w:p w14:paraId="5B6E866E" w14:textId="77777777" w:rsidR="0025349E" w:rsidRDefault="0025349E">
      <w:pPr>
        <w:pStyle w:val="BodyText"/>
        <w:spacing w:before="17"/>
      </w:pPr>
    </w:p>
    <w:p w14:paraId="3A280D64" w14:textId="77777777" w:rsidR="0025349E" w:rsidRDefault="00893EAB">
      <w:pPr>
        <w:pStyle w:val="BodyText"/>
        <w:ind w:left="863"/>
      </w:pPr>
      <w:r>
        <w:t>Each</w:t>
      </w:r>
      <w:r>
        <w:rPr>
          <w:spacing w:val="-8"/>
        </w:rPr>
        <w:t xml:space="preserve"> </w:t>
      </w:r>
      <w:r>
        <w:t>bottle</w:t>
      </w:r>
      <w:r>
        <w:rPr>
          <w:spacing w:val="-6"/>
        </w:rPr>
        <w:t xml:space="preserve"> </w:t>
      </w:r>
      <w:r>
        <w:t>was</w:t>
      </w:r>
      <w:r>
        <w:rPr>
          <w:spacing w:val="-6"/>
        </w:rPr>
        <w:t xml:space="preserve"> </w:t>
      </w:r>
      <w:r>
        <w:t>immediately</w:t>
      </w:r>
      <w:r>
        <w:rPr>
          <w:spacing w:val="-5"/>
        </w:rPr>
        <w:t xml:space="preserve"> </w:t>
      </w:r>
      <w:r>
        <w:t>labeled</w:t>
      </w:r>
      <w:r>
        <w:rPr>
          <w:spacing w:val="-7"/>
        </w:rPr>
        <w:t xml:space="preserve"> </w:t>
      </w:r>
      <w:r>
        <w:rPr>
          <w:spacing w:val="-2"/>
        </w:rPr>
        <w:t>with:</w:t>
      </w:r>
    </w:p>
    <w:p w14:paraId="2D969098" w14:textId="77777777" w:rsidR="0025349E" w:rsidRDefault="00893EAB">
      <w:pPr>
        <w:pStyle w:val="ListParagraph"/>
        <w:numPr>
          <w:ilvl w:val="1"/>
          <w:numId w:val="11"/>
        </w:numPr>
        <w:tabs>
          <w:tab w:val="left" w:pos="1573"/>
        </w:tabs>
        <w:spacing w:before="181"/>
        <w:ind w:left="1573" w:hanging="359"/>
      </w:pPr>
      <w:r>
        <w:t>Borehole</w:t>
      </w:r>
      <w:r>
        <w:rPr>
          <w:spacing w:val="-5"/>
        </w:rPr>
        <w:t xml:space="preserve"> ID</w:t>
      </w:r>
    </w:p>
    <w:p w14:paraId="0435D3D7" w14:textId="77777777" w:rsidR="0025349E" w:rsidRDefault="00893EAB">
      <w:pPr>
        <w:pStyle w:val="ListParagraph"/>
        <w:numPr>
          <w:ilvl w:val="1"/>
          <w:numId w:val="11"/>
        </w:numPr>
        <w:tabs>
          <w:tab w:val="left" w:pos="1574"/>
          <w:tab w:val="left" w:pos="5880"/>
        </w:tabs>
        <w:spacing w:before="23" w:line="244" w:lineRule="auto"/>
        <w:ind w:right="877"/>
      </w:pPr>
      <w:r>
        <w:t xml:space="preserve">Location name (e.g., </w:t>
      </w:r>
      <w:proofErr w:type="spellStart"/>
      <w:r>
        <w:t>Tanke</w:t>
      </w:r>
      <w:proofErr w:type="spellEnd"/>
      <w:r>
        <w:t xml:space="preserve">, </w:t>
      </w:r>
      <w:proofErr w:type="spellStart"/>
      <w:r>
        <w:t>Oke-Ose</w:t>
      </w:r>
      <w:proofErr w:type="spellEnd"/>
      <w:r>
        <w:t xml:space="preserve">, etc.) </w:t>
      </w:r>
      <w:r>
        <w:rPr>
          <w:rFonts w:ascii="Courier New" w:hAnsi="Courier New"/>
          <w:sz w:val="20"/>
        </w:rPr>
        <w:t>o</w:t>
      </w:r>
      <w:r>
        <w:rPr>
          <w:rFonts w:ascii="Courier New" w:hAnsi="Courier New"/>
          <w:sz w:val="20"/>
        </w:rPr>
        <w:tab/>
      </w:r>
      <w:r>
        <w:t>Date</w:t>
      </w:r>
      <w:r>
        <w:rPr>
          <w:spacing w:val="-4"/>
        </w:rPr>
        <w:t xml:space="preserve"> </w:t>
      </w:r>
      <w:r>
        <w:t>and</w:t>
      </w:r>
      <w:r>
        <w:rPr>
          <w:spacing w:val="-4"/>
        </w:rPr>
        <w:t xml:space="preserve"> </w:t>
      </w:r>
      <w:r>
        <w:t>time</w:t>
      </w:r>
      <w:r>
        <w:rPr>
          <w:spacing w:val="-4"/>
        </w:rPr>
        <w:t xml:space="preserve"> </w:t>
      </w:r>
      <w:r>
        <w:t>of</w:t>
      </w:r>
      <w:r>
        <w:rPr>
          <w:spacing w:val="-4"/>
        </w:rPr>
        <w:t xml:space="preserve"> </w:t>
      </w:r>
      <w:r>
        <w:t>collection</w:t>
      </w:r>
      <w:r>
        <w:rPr>
          <w:spacing w:val="-1"/>
        </w:rPr>
        <w:t xml:space="preserve"> </w:t>
      </w:r>
      <w:r>
        <w:rPr>
          <w:rFonts w:ascii="Courier New" w:hAnsi="Courier New"/>
          <w:sz w:val="20"/>
        </w:rPr>
        <w:t>o</w:t>
      </w:r>
      <w:r>
        <w:rPr>
          <w:rFonts w:ascii="Courier New" w:hAnsi="Courier New"/>
          <w:spacing w:val="80"/>
          <w:w w:val="150"/>
          <w:sz w:val="20"/>
        </w:rPr>
        <w:t xml:space="preserve"> </w:t>
      </w:r>
      <w:r>
        <w:t>Type</w:t>
      </w:r>
      <w:r>
        <w:rPr>
          <w:spacing w:val="-4"/>
        </w:rPr>
        <w:t xml:space="preserve"> </w:t>
      </w:r>
      <w:r>
        <w:t>of</w:t>
      </w:r>
      <w:r>
        <w:rPr>
          <w:spacing w:val="-2"/>
        </w:rPr>
        <w:t xml:space="preserve"> </w:t>
      </w:r>
      <w:r>
        <w:t>analysis (physicochemical or microbiological)</w:t>
      </w:r>
    </w:p>
    <w:p w14:paraId="200C908F" w14:textId="77777777" w:rsidR="0025349E" w:rsidRDefault="0025349E">
      <w:pPr>
        <w:pStyle w:val="BodyText"/>
      </w:pPr>
    </w:p>
    <w:p w14:paraId="1D12934C" w14:textId="77777777" w:rsidR="0025349E" w:rsidRDefault="0025349E">
      <w:pPr>
        <w:pStyle w:val="BodyText"/>
      </w:pPr>
    </w:p>
    <w:p w14:paraId="6CA979D0" w14:textId="77777777" w:rsidR="0025349E" w:rsidRDefault="0025349E">
      <w:pPr>
        <w:pStyle w:val="BodyText"/>
        <w:spacing w:before="23"/>
      </w:pPr>
    </w:p>
    <w:p w14:paraId="3CB30B09" w14:textId="77777777" w:rsidR="0025349E" w:rsidRDefault="00893EAB">
      <w:pPr>
        <w:pStyle w:val="Heading4"/>
        <w:numPr>
          <w:ilvl w:val="2"/>
          <w:numId w:val="13"/>
        </w:numPr>
        <w:tabs>
          <w:tab w:val="left" w:pos="659"/>
        </w:tabs>
      </w:pPr>
      <w:r>
        <w:t>Sample</w:t>
      </w:r>
      <w:r>
        <w:rPr>
          <w:spacing w:val="-2"/>
        </w:rPr>
        <w:t xml:space="preserve"> </w:t>
      </w:r>
      <w:r>
        <w:t>Preservation</w:t>
      </w:r>
      <w:r>
        <w:rPr>
          <w:spacing w:val="-2"/>
        </w:rPr>
        <w:t xml:space="preserve"> </w:t>
      </w:r>
      <w:r>
        <w:t>and</w:t>
      </w:r>
      <w:r>
        <w:rPr>
          <w:spacing w:val="-2"/>
        </w:rPr>
        <w:t xml:space="preserve"> Transportation</w:t>
      </w:r>
    </w:p>
    <w:p w14:paraId="3BBB3674" w14:textId="77777777" w:rsidR="0025349E" w:rsidRDefault="0025349E">
      <w:pPr>
        <w:pStyle w:val="BodyText"/>
        <w:rPr>
          <w:rFonts w:ascii="Times New Roman"/>
          <w:b/>
          <w:sz w:val="24"/>
        </w:rPr>
      </w:pPr>
    </w:p>
    <w:p w14:paraId="1824E658" w14:textId="77777777" w:rsidR="0025349E" w:rsidRDefault="0025349E">
      <w:pPr>
        <w:pStyle w:val="BodyText"/>
        <w:spacing w:before="262"/>
        <w:rPr>
          <w:rFonts w:ascii="Times New Roman"/>
          <w:b/>
          <w:sz w:val="24"/>
        </w:rPr>
      </w:pPr>
    </w:p>
    <w:p w14:paraId="5AA58E84" w14:textId="77777777" w:rsidR="0025349E" w:rsidRDefault="00893EAB">
      <w:pPr>
        <w:pStyle w:val="BodyText"/>
        <w:ind w:left="129"/>
      </w:pPr>
      <w:r>
        <w:t>Proper</w:t>
      </w:r>
      <w:r>
        <w:rPr>
          <w:spacing w:val="-5"/>
        </w:rPr>
        <w:t xml:space="preserve"> </w:t>
      </w:r>
      <w:r>
        <w:t>preservation</w:t>
      </w:r>
      <w:r>
        <w:rPr>
          <w:spacing w:val="-8"/>
        </w:rPr>
        <w:t xml:space="preserve"> </w:t>
      </w:r>
      <w:r>
        <w:t>techniques</w:t>
      </w:r>
      <w:r>
        <w:rPr>
          <w:spacing w:val="-4"/>
        </w:rPr>
        <w:t xml:space="preserve"> </w:t>
      </w:r>
      <w:r>
        <w:t>were</w:t>
      </w:r>
      <w:r>
        <w:rPr>
          <w:spacing w:val="-5"/>
        </w:rPr>
        <w:t xml:space="preserve"> </w:t>
      </w:r>
      <w:r>
        <w:t>critical</w:t>
      </w:r>
      <w:r>
        <w:rPr>
          <w:spacing w:val="-5"/>
        </w:rPr>
        <w:t xml:space="preserve"> </w:t>
      </w:r>
      <w:r>
        <w:t>to</w:t>
      </w:r>
      <w:r>
        <w:rPr>
          <w:spacing w:val="-5"/>
        </w:rPr>
        <w:t xml:space="preserve"> </w:t>
      </w:r>
      <w:r>
        <w:t>maintain</w:t>
      </w:r>
      <w:r>
        <w:rPr>
          <w:spacing w:val="-7"/>
        </w:rPr>
        <w:t xml:space="preserve"> </w:t>
      </w:r>
      <w:r>
        <w:t>the</w:t>
      </w:r>
      <w:r>
        <w:rPr>
          <w:spacing w:val="-5"/>
        </w:rPr>
        <w:t xml:space="preserve"> </w:t>
      </w:r>
      <w:r>
        <w:t>quality</w:t>
      </w:r>
      <w:r>
        <w:rPr>
          <w:spacing w:val="-6"/>
        </w:rPr>
        <w:t xml:space="preserve"> </w:t>
      </w:r>
      <w:r>
        <w:t>of</w:t>
      </w:r>
      <w:r>
        <w:rPr>
          <w:spacing w:val="-7"/>
        </w:rPr>
        <w:t xml:space="preserve"> </w:t>
      </w:r>
      <w:r>
        <w:t>water</w:t>
      </w:r>
      <w:r>
        <w:rPr>
          <w:spacing w:val="-5"/>
        </w:rPr>
        <w:t xml:space="preserve"> </w:t>
      </w:r>
      <w:r>
        <w:t>samples</w:t>
      </w:r>
      <w:r>
        <w:rPr>
          <w:spacing w:val="-5"/>
        </w:rPr>
        <w:t xml:space="preserve"> </w:t>
      </w:r>
      <w:r>
        <w:t>before</w:t>
      </w:r>
      <w:r>
        <w:rPr>
          <w:spacing w:val="-5"/>
        </w:rPr>
        <w:t xml:space="preserve"> </w:t>
      </w:r>
      <w:r>
        <w:t>laboratory</w:t>
      </w:r>
      <w:r>
        <w:rPr>
          <w:spacing w:val="-6"/>
        </w:rPr>
        <w:t xml:space="preserve"> </w:t>
      </w:r>
      <w:r>
        <w:rPr>
          <w:spacing w:val="-2"/>
        </w:rPr>
        <w:t>analysis.</w:t>
      </w:r>
    </w:p>
    <w:p w14:paraId="1C5941E9" w14:textId="77777777" w:rsidR="0025349E" w:rsidRDefault="00893EAB">
      <w:pPr>
        <w:pStyle w:val="ListParagraph"/>
        <w:numPr>
          <w:ilvl w:val="3"/>
          <w:numId w:val="13"/>
        </w:numPr>
        <w:tabs>
          <w:tab w:val="left" w:pos="854"/>
        </w:tabs>
        <w:spacing w:before="182" w:line="247" w:lineRule="auto"/>
        <w:ind w:right="988"/>
      </w:pPr>
      <w:r>
        <w:t>Microbiological</w:t>
      </w:r>
      <w:r>
        <w:rPr>
          <w:spacing w:val="-2"/>
        </w:rPr>
        <w:t xml:space="preserve"> </w:t>
      </w:r>
      <w:r>
        <w:t>samples</w:t>
      </w:r>
      <w:r>
        <w:rPr>
          <w:spacing w:val="-4"/>
        </w:rPr>
        <w:t xml:space="preserve"> </w:t>
      </w:r>
      <w:r>
        <w:t>were stored</w:t>
      </w:r>
      <w:r>
        <w:rPr>
          <w:spacing w:val="-1"/>
        </w:rPr>
        <w:t xml:space="preserve"> </w:t>
      </w:r>
      <w:r>
        <w:t>in</w:t>
      </w:r>
      <w:r>
        <w:rPr>
          <w:spacing w:val="-2"/>
        </w:rPr>
        <w:t xml:space="preserve"> </w:t>
      </w:r>
      <w:r>
        <w:t>ice-packed</w:t>
      </w:r>
      <w:r>
        <w:rPr>
          <w:spacing w:val="-4"/>
        </w:rPr>
        <w:t xml:space="preserve"> </w:t>
      </w:r>
      <w:r>
        <w:t>coolers</w:t>
      </w:r>
      <w:r>
        <w:rPr>
          <w:spacing w:val="-3"/>
        </w:rPr>
        <w:t xml:space="preserve"> </w:t>
      </w:r>
      <w:r>
        <w:t>at</w:t>
      </w:r>
      <w:r>
        <w:rPr>
          <w:spacing w:val="-3"/>
        </w:rPr>
        <w:t xml:space="preserve"> </w:t>
      </w:r>
      <w:r>
        <w:t>4°C</w:t>
      </w:r>
      <w:r>
        <w:rPr>
          <w:spacing w:val="-1"/>
        </w:rPr>
        <w:t xml:space="preserve"> </w:t>
      </w:r>
      <w:r>
        <w:t>and</w:t>
      </w:r>
      <w:r>
        <w:rPr>
          <w:spacing w:val="-2"/>
        </w:rPr>
        <w:t xml:space="preserve"> </w:t>
      </w:r>
      <w:r>
        <w:t>transported</w:t>
      </w:r>
      <w:r>
        <w:rPr>
          <w:spacing w:val="-2"/>
        </w:rPr>
        <w:t xml:space="preserve"> </w:t>
      </w:r>
      <w:r>
        <w:t>within</w:t>
      </w:r>
      <w:r>
        <w:rPr>
          <w:spacing w:val="-3"/>
        </w:rPr>
        <w:t xml:space="preserve"> </w:t>
      </w:r>
      <w:r>
        <w:t>6</w:t>
      </w:r>
      <w:r>
        <w:rPr>
          <w:spacing w:val="-2"/>
        </w:rPr>
        <w:t xml:space="preserve"> </w:t>
      </w:r>
      <w:r>
        <w:t>hours</w:t>
      </w:r>
      <w:r>
        <w:rPr>
          <w:spacing w:val="-3"/>
        </w:rPr>
        <w:t xml:space="preserve"> </w:t>
      </w:r>
      <w:r>
        <w:t>to</w:t>
      </w:r>
      <w:r>
        <w:rPr>
          <w:spacing w:val="-2"/>
        </w:rPr>
        <w:t xml:space="preserve"> </w:t>
      </w:r>
      <w:r>
        <w:t>the microbiology lab to avoid microbial growth or die-off.</w:t>
      </w:r>
    </w:p>
    <w:p w14:paraId="274246F6" w14:textId="77777777" w:rsidR="0025349E" w:rsidRDefault="00893EAB">
      <w:pPr>
        <w:pStyle w:val="ListParagraph"/>
        <w:numPr>
          <w:ilvl w:val="3"/>
          <w:numId w:val="13"/>
        </w:numPr>
        <w:tabs>
          <w:tab w:val="left" w:pos="854"/>
        </w:tabs>
        <w:spacing w:before="2" w:line="247" w:lineRule="auto"/>
        <w:ind w:right="346"/>
      </w:pPr>
      <w:r>
        <w:t>Physicochemical</w:t>
      </w:r>
      <w:r>
        <w:rPr>
          <w:spacing w:val="-4"/>
        </w:rPr>
        <w:t xml:space="preserve"> </w:t>
      </w:r>
      <w:r>
        <w:t>samples</w:t>
      </w:r>
      <w:r>
        <w:rPr>
          <w:spacing w:val="-3"/>
        </w:rPr>
        <w:t xml:space="preserve"> </w:t>
      </w:r>
      <w:r>
        <w:t>were preserved</w:t>
      </w:r>
      <w:r>
        <w:rPr>
          <w:spacing w:val="-1"/>
        </w:rPr>
        <w:t xml:space="preserve"> </w:t>
      </w:r>
      <w:r>
        <w:t>by</w:t>
      </w:r>
      <w:r>
        <w:rPr>
          <w:spacing w:val="-3"/>
        </w:rPr>
        <w:t xml:space="preserve"> </w:t>
      </w:r>
      <w:r>
        <w:t>acidifying</w:t>
      </w:r>
      <w:r>
        <w:rPr>
          <w:spacing w:val="-5"/>
        </w:rPr>
        <w:t xml:space="preserve"> </w:t>
      </w:r>
      <w:r>
        <w:t>(in</w:t>
      </w:r>
      <w:r>
        <w:rPr>
          <w:spacing w:val="-3"/>
        </w:rPr>
        <w:t xml:space="preserve"> </w:t>
      </w:r>
      <w:r>
        <w:t>some</w:t>
      </w:r>
      <w:r>
        <w:rPr>
          <w:spacing w:val="-1"/>
        </w:rPr>
        <w:t xml:space="preserve"> </w:t>
      </w:r>
      <w:r>
        <w:t>cases)</w:t>
      </w:r>
      <w:r>
        <w:rPr>
          <w:spacing w:val="-3"/>
        </w:rPr>
        <w:t xml:space="preserve"> </w:t>
      </w:r>
      <w:r>
        <w:t>with</w:t>
      </w:r>
      <w:r>
        <w:rPr>
          <w:spacing w:val="-1"/>
        </w:rPr>
        <w:t xml:space="preserve"> </w:t>
      </w:r>
      <w:r>
        <w:t>nitric</w:t>
      </w:r>
      <w:r>
        <w:rPr>
          <w:spacing w:val="-6"/>
        </w:rPr>
        <w:t xml:space="preserve"> </w:t>
      </w:r>
      <w:r>
        <w:t>acid</w:t>
      </w:r>
      <w:r>
        <w:rPr>
          <w:spacing w:val="-3"/>
        </w:rPr>
        <w:t xml:space="preserve"> </w:t>
      </w:r>
      <w:r>
        <w:t>for</w:t>
      </w:r>
      <w:r>
        <w:rPr>
          <w:spacing w:val="-1"/>
        </w:rPr>
        <w:t xml:space="preserve"> </w:t>
      </w:r>
      <w:r>
        <w:t>heavy</w:t>
      </w:r>
      <w:r>
        <w:rPr>
          <w:spacing w:val="-3"/>
        </w:rPr>
        <w:t xml:space="preserve"> </w:t>
      </w:r>
      <w:r>
        <w:t>metal</w:t>
      </w:r>
      <w:r>
        <w:rPr>
          <w:spacing w:val="-1"/>
        </w:rPr>
        <w:t xml:space="preserve"> </w:t>
      </w:r>
      <w:r>
        <w:t>analysis and stored at ambient temperature.</w:t>
      </w:r>
    </w:p>
    <w:p w14:paraId="34A91180" w14:textId="77777777" w:rsidR="0025349E" w:rsidRDefault="00893EAB">
      <w:pPr>
        <w:pStyle w:val="ListParagraph"/>
        <w:numPr>
          <w:ilvl w:val="3"/>
          <w:numId w:val="13"/>
        </w:numPr>
        <w:tabs>
          <w:tab w:val="left" w:pos="854"/>
        </w:tabs>
        <w:spacing w:before="1" w:line="249" w:lineRule="auto"/>
        <w:ind w:right="175"/>
      </w:pPr>
      <w:r>
        <w:t>No</w:t>
      </w:r>
      <w:r>
        <w:rPr>
          <w:spacing w:val="-1"/>
        </w:rPr>
        <w:t xml:space="preserve"> </w:t>
      </w:r>
      <w:r>
        <w:t>preservatives</w:t>
      </w:r>
      <w:r>
        <w:rPr>
          <w:spacing w:val="-1"/>
        </w:rPr>
        <w:t xml:space="preserve"> </w:t>
      </w:r>
      <w:r>
        <w:t>were</w:t>
      </w:r>
      <w:r>
        <w:rPr>
          <w:spacing w:val="-4"/>
        </w:rPr>
        <w:t xml:space="preserve"> </w:t>
      </w:r>
      <w:r>
        <w:t>added</w:t>
      </w:r>
      <w:r>
        <w:rPr>
          <w:spacing w:val="-2"/>
        </w:rPr>
        <w:t xml:space="preserve"> </w:t>
      </w:r>
      <w:r>
        <w:t>to</w:t>
      </w:r>
      <w:r>
        <w:rPr>
          <w:spacing w:val="-2"/>
        </w:rPr>
        <w:t xml:space="preserve"> </w:t>
      </w:r>
      <w:r>
        <w:t>samples</w:t>
      </w:r>
      <w:r>
        <w:rPr>
          <w:spacing w:val="-2"/>
        </w:rPr>
        <w:t xml:space="preserve"> </w:t>
      </w:r>
      <w:r>
        <w:t>intended</w:t>
      </w:r>
      <w:r>
        <w:rPr>
          <w:spacing w:val="-2"/>
        </w:rPr>
        <w:t xml:space="preserve"> </w:t>
      </w:r>
      <w:r>
        <w:t>for</w:t>
      </w:r>
      <w:r>
        <w:rPr>
          <w:spacing w:val="-5"/>
        </w:rPr>
        <w:t xml:space="preserve"> </w:t>
      </w:r>
      <w:r>
        <w:t>pH,</w:t>
      </w:r>
      <w:r>
        <w:rPr>
          <w:spacing w:val="-2"/>
        </w:rPr>
        <w:t xml:space="preserve"> </w:t>
      </w:r>
      <w:r>
        <w:t>EC,</w:t>
      </w:r>
      <w:r>
        <w:rPr>
          <w:spacing w:val="-2"/>
        </w:rPr>
        <w:t xml:space="preserve"> </w:t>
      </w:r>
      <w:r>
        <w:t>turbidity,</w:t>
      </w:r>
      <w:r>
        <w:rPr>
          <w:spacing w:val="-4"/>
        </w:rPr>
        <w:t xml:space="preserve"> </w:t>
      </w:r>
      <w:r>
        <w:t>or</w:t>
      </w:r>
      <w:r>
        <w:rPr>
          <w:spacing w:val="-2"/>
        </w:rPr>
        <w:t xml:space="preserve"> </w:t>
      </w:r>
      <w:r>
        <w:t>temperature</w:t>
      </w:r>
      <w:r>
        <w:rPr>
          <w:spacing w:val="-4"/>
        </w:rPr>
        <w:t xml:space="preserve"> </w:t>
      </w:r>
      <w:r>
        <w:t>measurements,</w:t>
      </w:r>
      <w:r>
        <w:rPr>
          <w:spacing w:val="-4"/>
        </w:rPr>
        <w:t xml:space="preserve"> </w:t>
      </w:r>
      <w:r>
        <w:t>as</w:t>
      </w:r>
      <w:r>
        <w:rPr>
          <w:spacing w:val="-2"/>
        </w:rPr>
        <w:t xml:space="preserve"> </w:t>
      </w:r>
      <w:r>
        <w:t>these were measured immediately in the field.</w:t>
      </w:r>
    </w:p>
    <w:p w14:paraId="551135F0" w14:textId="77777777" w:rsidR="0025349E" w:rsidRDefault="0025349E">
      <w:pPr>
        <w:pStyle w:val="BodyText"/>
      </w:pPr>
    </w:p>
    <w:p w14:paraId="104F1B3F" w14:textId="77777777" w:rsidR="0025349E" w:rsidRDefault="0025349E">
      <w:pPr>
        <w:pStyle w:val="BodyText"/>
        <w:spacing w:before="25"/>
      </w:pPr>
    </w:p>
    <w:p w14:paraId="45D4F84F" w14:textId="77777777" w:rsidR="0025349E" w:rsidRDefault="00893EAB">
      <w:pPr>
        <w:pStyle w:val="BodyText"/>
        <w:spacing w:line="259" w:lineRule="auto"/>
        <w:ind w:left="129" w:right="162"/>
      </w:pPr>
      <w:r>
        <w:t>All</w:t>
      </w:r>
      <w:r>
        <w:rPr>
          <w:spacing w:val="-1"/>
        </w:rPr>
        <w:t xml:space="preserve"> </w:t>
      </w:r>
      <w:r>
        <w:t>samples</w:t>
      </w:r>
      <w:r>
        <w:rPr>
          <w:spacing w:val="-4"/>
        </w:rPr>
        <w:t xml:space="preserve"> </w:t>
      </w:r>
      <w:r>
        <w:t>were delivered</w:t>
      </w:r>
      <w:r>
        <w:rPr>
          <w:spacing w:val="-4"/>
        </w:rPr>
        <w:t xml:space="preserve"> </w:t>
      </w:r>
      <w:r>
        <w:t>to</w:t>
      </w:r>
      <w:r>
        <w:rPr>
          <w:spacing w:val="-2"/>
        </w:rPr>
        <w:t xml:space="preserve"> </w:t>
      </w:r>
      <w:r>
        <w:t>the</w:t>
      </w:r>
      <w:r>
        <w:rPr>
          <w:spacing w:val="-1"/>
        </w:rPr>
        <w:t xml:space="preserve"> </w:t>
      </w:r>
      <w:r>
        <w:t>certified</w:t>
      </w:r>
      <w:r>
        <w:rPr>
          <w:spacing w:val="-4"/>
        </w:rPr>
        <w:t xml:space="preserve"> </w:t>
      </w:r>
      <w:r>
        <w:t>water</w:t>
      </w:r>
      <w:r>
        <w:rPr>
          <w:spacing w:val="-1"/>
        </w:rPr>
        <w:t xml:space="preserve"> </w:t>
      </w:r>
      <w:r>
        <w:t>quality laboratories</w:t>
      </w:r>
      <w:r>
        <w:rPr>
          <w:spacing w:val="-3"/>
        </w:rPr>
        <w:t xml:space="preserve"> </w:t>
      </w:r>
      <w:r>
        <w:t>at</w:t>
      </w:r>
      <w:r>
        <w:rPr>
          <w:spacing w:val="-1"/>
        </w:rPr>
        <w:t xml:space="preserve"> </w:t>
      </w:r>
      <w:r>
        <w:t>the</w:t>
      </w:r>
      <w:r>
        <w:rPr>
          <w:spacing w:val="-1"/>
        </w:rPr>
        <w:t xml:space="preserve"> </w:t>
      </w:r>
      <w:r>
        <w:t>University</w:t>
      </w:r>
      <w:r>
        <w:rPr>
          <w:spacing w:val="-3"/>
        </w:rPr>
        <w:t xml:space="preserve"> </w:t>
      </w:r>
      <w:r>
        <w:t>of</w:t>
      </w:r>
      <w:r>
        <w:rPr>
          <w:spacing w:val="-1"/>
        </w:rPr>
        <w:t xml:space="preserve"> </w:t>
      </w:r>
      <w:r>
        <w:t>Ilorin</w:t>
      </w:r>
      <w:r>
        <w:rPr>
          <w:spacing w:val="-3"/>
        </w:rPr>
        <w:t xml:space="preserve"> </w:t>
      </w:r>
      <w:r>
        <w:t>(Department</w:t>
      </w:r>
      <w:r>
        <w:rPr>
          <w:spacing w:val="-3"/>
        </w:rPr>
        <w:t xml:space="preserve"> </w:t>
      </w:r>
      <w:r>
        <w:t>of</w:t>
      </w:r>
      <w:r>
        <w:rPr>
          <w:spacing w:val="-1"/>
        </w:rPr>
        <w:t xml:space="preserve"> </w:t>
      </w:r>
      <w:r>
        <w:t>Civil</w:t>
      </w:r>
      <w:r>
        <w:rPr>
          <w:spacing w:val="-2"/>
        </w:rPr>
        <w:t xml:space="preserve"> </w:t>
      </w:r>
      <w:r>
        <w:t xml:space="preserve">and Environmental Engineering) and Kwara State Environmental Protection Agency (KWEPA) within the required holding </w:t>
      </w:r>
      <w:r>
        <w:rPr>
          <w:spacing w:val="-2"/>
        </w:rPr>
        <w:t>time.</w:t>
      </w:r>
    </w:p>
    <w:p w14:paraId="1646BFED" w14:textId="77777777" w:rsidR="0025349E" w:rsidRDefault="0025349E">
      <w:pPr>
        <w:pStyle w:val="BodyText"/>
      </w:pPr>
    </w:p>
    <w:p w14:paraId="333D96AE" w14:textId="77777777" w:rsidR="0025349E" w:rsidRDefault="0025349E">
      <w:pPr>
        <w:pStyle w:val="BodyText"/>
        <w:spacing w:before="172"/>
      </w:pPr>
    </w:p>
    <w:p w14:paraId="5CCA51CC" w14:textId="77777777" w:rsidR="0025349E" w:rsidRDefault="00893EAB">
      <w:pPr>
        <w:pStyle w:val="Heading4"/>
        <w:numPr>
          <w:ilvl w:val="2"/>
          <w:numId w:val="13"/>
        </w:numPr>
        <w:tabs>
          <w:tab w:val="left" w:pos="659"/>
        </w:tabs>
      </w:pPr>
      <w:r>
        <w:t>Quality</w:t>
      </w:r>
      <w:r>
        <w:rPr>
          <w:spacing w:val="-1"/>
        </w:rPr>
        <w:t xml:space="preserve"> </w:t>
      </w:r>
      <w:r>
        <w:t>Assurance</w:t>
      </w:r>
      <w:r>
        <w:rPr>
          <w:spacing w:val="-2"/>
        </w:rPr>
        <w:t xml:space="preserve"> Measures</w:t>
      </w:r>
    </w:p>
    <w:p w14:paraId="58B0EEFA" w14:textId="77777777" w:rsidR="0025349E" w:rsidRDefault="0025349E">
      <w:pPr>
        <w:pStyle w:val="BodyText"/>
        <w:spacing w:before="8"/>
        <w:rPr>
          <w:rFonts w:ascii="Times New Roman"/>
          <w:b/>
          <w:sz w:val="24"/>
        </w:rPr>
      </w:pPr>
    </w:p>
    <w:p w14:paraId="16CCCDEE" w14:textId="77777777" w:rsidR="0025349E" w:rsidRDefault="00893EAB">
      <w:pPr>
        <w:pStyle w:val="ListParagraph"/>
        <w:numPr>
          <w:ilvl w:val="3"/>
          <w:numId w:val="13"/>
        </w:numPr>
        <w:tabs>
          <w:tab w:val="left" w:pos="854"/>
        </w:tabs>
      </w:pPr>
      <w:r>
        <w:t>Duplicate</w:t>
      </w:r>
      <w:r>
        <w:rPr>
          <w:spacing w:val="-7"/>
        </w:rPr>
        <w:t xml:space="preserve"> </w:t>
      </w:r>
      <w:r>
        <w:t>samples</w:t>
      </w:r>
      <w:r>
        <w:rPr>
          <w:spacing w:val="-4"/>
        </w:rPr>
        <w:t xml:space="preserve"> </w:t>
      </w:r>
      <w:r>
        <w:t>were</w:t>
      </w:r>
      <w:r>
        <w:rPr>
          <w:spacing w:val="-4"/>
        </w:rPr>
        <w:t xml:space="preserve"> </w:t>
      </w:r>
      <w:r>
        <w:t>collected</w:t>
      </w:r>
      <w:r>
        <w:rPr>
          <w:spacing w:val="-1"/>
        </w:rPr>
        <w:t xml:space="preserve"> </w:t>
      </w:r>
      <w:r>
        <w:t>at</w:t>
      </w:r>
      <w:r>
        <w:rPr>
          <w:spacing w:val="-4"/>
        </w:rPr>
        <w:t xml:space="preserve"> </w:t>
      </w:r>
      <w:r>
        <w:t>10%</w:t>
      </w:r>
      <w:r>
        <w:rPr>
          <w:spacing w:val="-5"/>
        </w:rPr>
        <w:t xml:space="preserve"> </w:t>
      </w:r>
      <w:r>
        <w:t>of</w:t>
      </w:r>
      <w:r>
        <w:rPr>
          <w:spacing w:val="-2"/>
        </w:rPr>
        <w:t xml:space="preserve"> </w:t>
      </w:r>
      <w:r>
        <w:t>sampling</w:t>
      </w:r>
      <w:r>
        <w:rPr>
          <w:spacing w:val="-3"/>
        </w:rPr>
        <w:t xml:space="preserve"> </w:t>
      </w:r>
      <w:r>
        <w:t>locations</w:t>
      </w:r>
      <w:r>
        <w:rPr>
          <w:spacing w:val="-3"/>
        </w:rPr>
        <w:t xml:space="preserve"> </w:t>
      </w:r>
      <w:r>
        <w:t>to</w:t>
      </w:r>
      <w:r>
        <w:rPr>
          <w:spacing w:val="-3"/>
        </w:rPr>
        <w:t xml:space="preserve"> </w:t>
      </w:r>
      <w:r>
        <w:t>test</w:t>
      </w:r>
      <w:r>
        <w:rPr>
          <w:spacing w:val="-4"/>
        </w:rPr>
        <w:t xml:space="preserve"> </w:t>
      </w:r>
      <w:r>
        <w:rPr>
          <w:spacing w:val="-2"/>
        </w:rPr>
        <w:t>reproducibility.</w:t>
      </w:r>
    </w:p>
    <w:p w14:paraId="4A04E685" w14:textId="77777777" w:rsidR="0025349E" w:rsidRDefault="00893EAB">
      <w:pPr>
        <w:pStyle w:val="ListParagraph"/>
        <w:numPr>
          <w:ilvl w:val="3"/>
          <w:numId w:val="13"/>
        </w:numPr>
        <w:tabs>
          <w:tab w:val="left" w:pos="854"/>
        </w:tabs>
        <w:spacing w:before="22"/>
      </w:pPr>
      <w:r>
        <w:t>Blanks</w:t>
      </w:r>
      <w:r>
        <w:rPr>
          <w:spacing w:val="-5"/>
        </w:rPr>
        <w:t xml:space="preserve"> </w:t>
      </w:r>
      <w:r>
        <w:t>and</w:t>
      </w:r>
      <w:r>
        <w:rPr>
          <w:spacing w:val="-5"/>
        </w:rPr>
        <w:t xml:space="preserve"> </w:t>
      </w:r>
      <w:r>
        <w:t>controls</w:t>
      </w:r>
      <w:r>
        <w:rPr>
          <w:spacing w:val="-4"/>
        </w:rPr>
        <w:t xml:space="preserve"> </w:t>
      </w:r>
      <w:r>
        <w:t>were</w:t>
      </w:r>
      <w:r>
        <w:rPr>
          <w:spacing w:val="-3"/>
        </w:rPr>
        <w:t xml:space="preserve"> </w:t>
      </w:r>
      <w:r>
        <w:t>used</w:t>
      </w:r>
      <w:r>
        <w:rPr>
          <w:spacing w:val="-4"/>
        </w:rPr>
        <w:t xml:space="preserve"> </w:t>
      </w:r>
      <w:r>
        <w:t>to</w:t>
      </w:r>
      <w:r>
        <w:rPr>
          <w:spacing w:val="-3"/>
        </w:rPr>
        <w:t xml:space="preserve"> </w:t>
      </w:r>
      <w:r>
        <w:t>validate</w:t>
      </w:r>
      <w:r>
        <w:rPr>
          <w:spacing w:val="-6"/>
        </w:rPr>
        <w:t xml:space="preserve"> </w:t>
      </w:r>
      <w:r>
        <w:t>microbiological</w:t>
      </w:r>
      <w:r>
        <w:rPr>
          <w:spacing w:val="-5"/>
        </w:rPr>
        <w:t xml:space="preserve"> </w:t>
      </w:r>
      <w:r>
        <w:rPr>
          <w:spacing w:val="-2"/>
        </w:rPr>
        <w:t>results.</w:t>
      </w:r>
    </w:p>
    <w:p w14:paraId="390C6BF6" w14:textId="77777777" w:rsidR="0025349E" w:rsidRDefault="00893EAB">
      <w:pPr>
        <w:pStyle w:val="ListParagraph"/>
        <w:numPr>
          <w:ilvl w:val="3"/>
          <w:numId w:val="13"/>
        </w:numPr>
        <w:tabs>
          <w:tab w:val="left" w:pos="854"/>
        </w:tabs>
        <w:spacing w:before="19"/>
      </w:pPr>
      <w:r>
        <w:t>Chain-of-custody</w:t>
      </w:r>
      <w:r>
        <w:rPr>
          <w:spacing w:val="-5"/>
        </w:rPr>
        <w:t xml:space="preserve"> </w:t>
      </w:r>
      <w:r>
        <w:t>forms</w:t>
      </w:r>
      <w:r>
        <w:rPr>
          <w:spacing w:val="-6"/>
        </w:rPr>
        <w:t xml:space="preserve"> </w:t>
      </w:r>
      <w:r>
        <w:t>were</w:t>
      </w:r>
      <w:r>
        <w:rPr>
          <w:spacing w:val="-4"/>
        </w:rPr>
        <w:t xml:space="preserve"> </w:t>
      </w:r>
      <w:r>
        <w:t>completed</w:t>
      </w:r>
      <w:r>
        <w:rPr>
          <w:spacing w:val="-7"/>
        </w:rPr>
        <w:t xml:space="preserve"> </w:t>
      </w:r>
      <w:r>
        <w:t>to</w:t>
      </w:r>
      <w:r>
        <w:rPr>
          <w:spacing w:val="-6"/>
        </w:rPr>
        <w:t xml:space="preserve"> </w:t>
      </w:r>
      <w:r>
        <w:t>maintain</w:t>
      </w:r>
      <w:r>
        <w:rPr>
          <w:spacing w:val="-5"/>
        </w:rPr>
        <w:t xml:space="preserve"> </w:t>
      </w:r>
      <w:r>
        <w:t>traceability</w:t>
      </w:r>
      <w:r>
        <w:rPr>
          <w:spacing w:val="-6"/>
        </w:rPr>
        <w:t xml:space="preserve"> </w:t>
      </w:r>
      <w:r>
        <w:t>of</w:t>
      </w:r>
      <w:r>
        <w:rPr>
          <w:spacing w:val="-7"/>
        </w:rPr>
        <w:t xml:space="preserve"> </w:t>
      </w:r>
      <w:r>
        <w:t>all</w:t>
      </w:r>
      <w:r>
        <w:rPr>
          <w:spacing w:val="-5"/>
        </w:rPr>
        <w:t xml:space="preserve"> </w:t>
      </w:r>
      <w:r>
        <w:t>samples</w:t>
      </w:r>
      <w:r>
        <w:rPr>
          <w:spacing w:val="-6"/>
        </w:rPr>
        <w:t xml:space="preserve"> </w:t>
      </w:r>
      <w:r>
        <w:t>from</w:t>
      </w:r>
      <w:r>
        <w:rPr>
          <w:spacing w:val="-6"/>
        </w:rPr>
        <w:t xml:space="preserve"> </w:t>
      </w:r>
      <w:r>
        <w:t>collection</w:t>
      </w:r>
      <w:r>
        <w:rPr>
          <w:spacing w:val="-5"/>
        </w:rPr>
        <w:t xml:space="preserve"> </w:t>
      </w:r>
      <w:r>
        <w:t>to</w:t>
      </w:r>
      <w:r>
        <w:rPr>
          <w:spacing w:val="-5"/>
        </w:rPr>
        <w:t xml:space="preserve"> </w:t>
      </w:r>
      <w:r>
        <w:rPr>
          <w:spacing w:val="-2"/>
        </w:rPr>
        <w:t>testing.</w:t>
      </w:r>
    </w:p>
    <w:p w14:paraId="2C968892" w14:textId="77777777" w:rsidR="0025349E" w:rsidRDefault="0025349E">
      <w:pPr>
        <w:pStyle w:val="BodyText"/>
      </w:pPr>
    </w:p>
    <w:p w14:paraId="26021877" w14:textId="77777777" w:rsidR="0025349E" w:rsidRDefault="0025349E">
      <w:pPr>
        <w:pStyle w:val="BodyText"/>
      </w:pPr>
    </w:p>
    <w:p w14:paraId="39715563" w14:textId="77777777" w:rsidR="0025349E" w:rsidRDefault="0025349E">
      <w:pPr>
        <w:pStyle w:val="BodyText"/>
        <w:spacing w:before="30"/>
      </w:pPr>
    </w:p>
    <w:p w14:paraId="4BE58DBB" w14:textId="77777777" w:rsidR="0025349E" w:rsidRDefault="00893EAB">
      <w:pPr>
        <w:pStyle w:val="BodyText"/>
        <w:spacing w:line="259" w:lineRule="auto"/>
        <w:ind w:left="129" w:right="281"/>
      </w:pPr>
      <w:r>
        <w:t>This</w:t>
      </w:r>
      <w:r>
        <w:rPr>
          <w:spacing w:val="-1"/>
        </w:rPr>
        <w:t xml:space="preserve"> </w:t>
      </w:r>
      <w:r>
        <w:t>rigorous</w:t>
      </w:r>
      <w:r>
        <w:rPr>
          <w:spacing w:val="-1"/>
        </w:rPr>
        <w:t xml:space="preserve"> </w:t>
      </w:r>
      <w:r>
        <w:t>process</w:t>
      </w:r>
      <w:r>
        <w:rPr>
          <w:spacing w:val="-4"/>
        </w:rPr>
        <w:t xml:space="preserve"> </w:t>
      </w:r>
      <w:r>
        <w:t>ensured</w:t>
      </w:r>
      <w:r>
        <w:rPr>
          <w:spacing w:val="-1"/>
        </w:rPr>
        <w:t xml:space="preserve"> </w:t>
      </w:r>
      <w:r>
        <w:t>the</w:t>
      </w:r>
      <w:r>
        <w:rPr>
          <w:spacing w:val="-3"/>
        </w:rPr>
        <w:t xml:space="preserve"> </w:t>
      </w:r>
      <w:r>
        <w:t>credibility,</w:t>
      </w:r>
      <w:r>
        <w:rPr>
          <w:spacing w:val="-4"/>
        </w:rPr>
        <w:t xml:space="preserve"> </w:t>
      </w:r>
      <w:r>
        <w:t>validity,</w:t>
      </w:r>
      <w:r>
        <w:rPr>
          <w:spacing w:val="-3"/>
        </w:rPr>
        <w:t xml:space="preserve"> </w:t>
      </w:r>
      <w:r>
        <w:t>and</w:t>
      </w:r>
      <w:r>
        <w:rPr>
          <w:spacing w:val="-2"/>
        </w:rPr>
        <w:t xml:space="preserve"> </w:t>
      </w:r>
      <w:r>
        <w:t>scientific</w:t>
      </w:r>
      <w:r>
        <w:rPr>
          <w:spacing w:val="-1"/>
        </w:rPr>
        <w:t xml:space="preserve"> </w:t>
      </w:r>
      <w:r>
        <w:t>accuracy</w:t>
      </w:r>
      <w:r>
        <w:rPr>
          <w:spacing w:val="-3"/>
        </w:rPr>
        <w:t xml:space="preserve"> </w:t>
      </w:r>
      <w:r>
        <w:t>of</w:t>
      </w:r>
      <w:r>
        <w:rPr>
          <w:spacing w:val="-1"/>
        </w:rPr>
        <w:t xml:space="preserve"> </w:t>
      </w:r>
      <w:r>
        <w:t>the</w:t>
      </w:r>
      <w:r>
        <w:rPr>
          <w:spacing w:val="-1"/>
        </w:rPr>
        <w:t xml:space="preserve"> </w:t>
      </w:r>
      <w:r>
        <w:t>data</w:t>
      </w:r>
      <w:r>
        <w:rPr>
          <w:spacing w:val="-1"/>
        </w:rPr>
        <w:t xml:space="preserve"> </w:t>
      </w:r>
      <w:r>
        <w:t>collected</w:t>
      </w:r>
      <w:r>
        <w:rPr>
          <w:spacing w:val="-2"/>
        </w:rPr>
        <w:t xml:space="preserve"> </w:t>
      </w:r>
      <w:r>
        <w:t>and</w:t>
      </w:r>
      <w:r>
        <w:rPr>
          <w:spacing w:val="-5"/>
        </w:rPr>
        <w:t xml:space="preserve"> </w:t>
      </w:r>
      <w:r>
        <w:t>eliminated possible environmental or procedural bias.</w:t>
      </w:r>
    </w:p>
    <w:p w14:paraId="407B25CF" w14:textId="77777777" w:rsidR="0025349E" w:rsidRDefault="0025349E">
      <w:pPr>
        <w:pStyle w:val="BodyText"/>
        <w:spacing w:line="259" w:lineRule="auto"/>
        <w:sectPr w:rsidR="0025349E">
          <w:pgSz w:w="11910" w:h="16840"/>
          <w:pgMar w:top="1120" w:right="425" w:bottom="280" w:left="425" w:header="720" w:footer="720" w:gutter="0"/>
          <w:cols w:space="720"/>
        </w:sectPr>
      </w:pPr>
    </w:p>
    <w:p w14:paraId="4F665F19" w14:textId="77777777" w:rsidR="0025349E" w:rsidRDefault="0025349E">
      <w:pPr>
        <w:pStyle w:val="BodyText"/>
        <w:rPr>
          <w:sz w:val="28"/>
        </w:rPr>
      </w:pPr>
    </w:p>
    <w:p w14:paraId="255B2750" w14:textId="77777777" w:rsidR="0025349E" w:rsidRDefault="0025349E">
      <w:pPr>
        <w:pStyle w:val="BodyText"/>
        <w:spacing w:before="174"/>
        <w:rPr>
          <w:sz w:val="28"/>
        </w:rPr>
      </w:pPr>
    </w:p>
    <w:p w14:paraId="34FFEAC0" w14:textId="77777777" w:rsidR="0025349E" w:rsidRDefault="00893EAB">
      <w:pPr>
        <w:pStyle w:val="ListParagraph"/>
        <w:numPr>
          <w:ilvl w:val="1"/>
          <w:numId w:val="13"/>
        </w:numPr>
        <w:tabs>
          <w:tab w:val="left" w:pos="540"/>
        </w:tabs>
        <w:ind w:left="540" w:hanging="421"/>
        <w:jc w:val="left"/>
        <w:rPr>
          <w:rFonts w:ascii="Times New Roman"/>
          <w:b/>
          <w:sz w:val="28"/>
        </w:rPr>
      </w:pPr>
      <w:r>
        <w:rPr>
          <w:rFonts w:ascii="Times New Roman"/>
          <w:b/>
          <w:sz w:val="28"/>
        </w:rPr>
        <w:t>LABORATORY</w:t>
      </w:r>
      <w:r>
        <w:rPr>
          <w:rFonts w:ascii="Times New Roman"/>
          <w:b/>
          <w:spacing w:val="-12"/>
          <w:sz w:val="28"/>
        </w:rPr>
        <w:t xml:space="preserve"> </w:t>
      </w:r>
      <w:r>
        <w:rPr>
          <w:rFonts w:ascii="Times New Roman"/>
          <w:b/>
          <w:sz w:val="28"/>
        </w:rPr>
        <w:t>ANALYSIS</w:t>
      </w:r>
      <w:r>
        <w:rPr>
          <w:rFonts w:ascii="Times New Roman"/>
          <w:b/>
          <w:spacing w:val="-8"/>
          <w:sz w:val="28"/>
        </w:rPr>
        <w:t xml:space="preserve"> </w:t>
      </w:r>
      <w:r>
        <w:rPr>
          <w:rFonts w:ascii="Times New Roman"/>
          <w:b/>
          <w:spacing w:val="-2"/>
          <w:sz w:val="28"/>
        </w:rPr>
        <w:t>METHODS</w:t>
      </w:r>
    </w:p>
    <w:p w14:paraId="58DD948D" w14:textId="77777777" w:rsidR="0025349E" w:rsidRDefault="0025349E">
      <w:pPr>
        <w:pStyle w:val="BodyText"/>
        <w:rPr>
          <w:rFonts w:ascii="Times New Roman"/>
          <w:b/>
          <w:sz w:val="28"/>
        </w:rPr>
      </w:pPr>
    </w:p>
    <w:p w14:paraId="4798C608" w14:textId="77777777" w:rsidR="0025349E" w:rsidRDefault="0025349E">
      <w:pPr>
        <w:pStyle w:val="BodyText"/>
        <w:spacing w:before="140"/>
        <w:rPr>
          <w:rFonts w:ascii="Times New Roman"/>
          <w:b/>
          <w:sz w:val="28"/>
        </w:rPr>
      </w:pPr>
    </w:p>
    <w:p w14:paraId="4AF1EE75" w14:textId="77777777" w:rsidR="0025349E" w:rsidRDefault="00893EAB">
      <w:pPr>
        <w:pStyle w:val="BodyText"/>
        <w:spacing w:line="259" w:lineRule="auto"/>
        <w:ind w:left="129" w:right="142"/>
      </w:pPr>
      <w:r>
        <w:t>After field sampling and proper preservation, all collected borehole water samples were subjected to comprehensive laboratory analysis to determine their physicochemical and microbiological characteristics. The laboratory methods applied in this study strictly followed standard protocols established by the American Public Health Association (APHA), World</w:t>
      </w:r>
      <w:r>
        <w:rPr>
          <w:spacing w:val="-3"/>
        </w:rPr>
        <w:t xml:space="preserve"> </w:t>
      </w:r>
      <w:r>
        <w:t>Health</w:t>
      </w:r>
      <w:r>
        <w:rPr>
          <w:spacing w:val="-3"/>
        </w:rPr>
        <w:t xml:space="preserve"> </w:t>
      </w:r>
      <w:r>
        <w:t>Organization</w:t>
      </w:r>
      <w:r>
        <w:rPr>
          <w:spacing w:val="-4"/>
        </w:rPr>
        <w:t xml:space="preserve"> </w:t>
      </w:r>
      <w:r>
        <w:t>(WHO),</w:t>
      </w:r>
      <w:r>
        <w:rPr>
          <w:spacing w:val="-3"/>
        </w:rPr>
        <w:t xml:space="preserve"> </w:t>
      </w:r>
      <w:r>
        <w:t>and</w:t>
      </w:r>
      <w:r>
        <w:rPr>
          <w:spacing w:val="-3"/>
        </w:rPr>
        <w:t xml:space="preserve"> </w:t>
      </w:r>
      <w:r>
        <w:t>Nigeria’s</w:t>
      </w:r>
      <w:r>
        <w:rPr>
          <w:spacing w:val="-2"/>
        </w:rPr>
        <w:t xml:space="preserve"> </w:t>
      </w:r>
      <w:r>
        <w:t>Federal</w:t>
      </w:r>
      <w:r>
        <w:rPr>
          <w:spacing w:val="-2"/>
        </w:rPr>
        <w:t xml:space="preserve"> </w:t>
      </w:r>
      <w:r>
        <w:t>Ministry</w:t>
      </w:r>
      <w:r>
        <w:rPr>
          <w:spacing w:val="-3"/>
        </w:rPr>
        <w:t xml:space="preserve"> </w:t>
      </w:r>
      <w:r>
        <w:t>of</w:t>
      </w:r>
      <w:r>
        <w:rPr>
          <w:spacing w:val="-2"/>
        </w:rPr>
        <w:t xml:space="preserve"> </w:t>
      </w:r>
      <w:r>
        <w:t>Environment.</w:t>
      </w:r>
      <w:r>
        <w:rPr>
          <w:spacing w:val="-4"/>
        </w:rPr>
        <w:t xml:space="preserve"> </w:t>
      </w:r>
      <w:r>
        <w:t>These</w:t>
      </w:r>
      <w:r>
        <w:rPr>
          <w:spacing w:val="-3"/>
        </w:rPr>
        <w:t xml:space="preserve"> </w:t>
      </w:r>
      <w:r>
        <w:t>methods</w:t>
      </w:r>
      <w:r>
        <w:rPr>
          <w:spacing w:val="-2"/>
        </w:rPr>
        <w:t xml:space="preserve"> </w:t>
      </w:r>
      <w:r>
        <w:t>ensure</w:t>
      </w:r>
      <w:r>
        <w:rPr>
          <w:spacing w:val="-3"/>
        </w:rPr>
        <w:t xml:space="preserve"> </w:t>
      </w:r>
      <w:r>
        <w:t>the</w:t>
      </w:r>
      <w:r>
        <w:rPr>
          <w:spacing w:val="-3"/>
        </w:rPr>
        <w:t xml:space="preserve"> </w:t>
      </w:r>
      <w:r>
        <w:t>generation of accurate, reproducible, and internationally comparable results.</w:t>
      </w:r>
    </w:p>
    <w:p w14:paraId="3E55D845" w14:textId="77777777" w:rsidR="0025349E" w:rsidRDefault="0025349E">
      <w:pPr>
        <w:pStyle w:val="BodyText"/>
      </w:pPr>
    </w:p>
    <w:p w14:paraId="7E5699C4" w14:textId="77777777" w:rsidR="0025349E" w:rsidRDefault="0025349E">
      <w:pPr>
        <w:pStyle w:val="BodyText"/>
        <w:spacing w:before="151"/>
      </w:pPr>
    </w:p>
    <w:p w14:paraId="5B55F813" w14:textId="77777777" w:rsidR="0025349E" w:rsidRDefault="00893EAB">
      <w:pPr>
        <w:pStyle w:val="BodyText"/>
        <w:spacing w:before="1" w:line="259" w:lineRule="auto"/>
        <w:ind w:left="129" w:right="281"/>
      </w:pPr>
      <w:r>
        <w:t>Analyses were conducted at the Water Quality and Microbiology Laboratory of the Department of Civil and Environmental</w:t>
      </w:r>
      <w:r>
        <w:rPr>
          <w:spacing w:val="-2"/>
        </w:rPr>
        <w:t xml:space="preserve"> </w:t>
      </w:r>
      <w:r>
        <w:t>Engineering,</w:t>
      </w:r>
      <w:r>
        <w:rPr>
          <w:spacing w:val="-2"/>
        </w:rPr>
        <w:t xml:space="preserve"> </w:t>
      </w:r>
      <w:r>
        <w:t>University</w:t>
      </w:r>
      <w:r>
        <w:rPr>
          <w:spacing w:val="-4"/>
        </w:rPr>
        <w:t xml:space="preserve"> </w:t>
      </w:r>
      <w:r>
        <w:t>of</w:t>
      </w:r>
      <w:r>
        <w:rPr>
          <w:spacing w:val="-5"/>
        </w:rPr>
        <w:t xml:space="preserve"> </w:t>
      </w:r>
      <w:r>
        <w:t>Ilorin,</w:t>
      </w:r>
      <w:r>
        <w:rPr>
          <w:spacing w:val="-2"/>
        </w:rPr>
        <w:t xml:space="preserve"> </w:t>
      </w:r>
      <w:r>
        <w:t>and</w:t>
      </w:r>
      <w:r>
        <w:rPr>
          <w:spacing w:val="-6"/>
        </w:rPr>
        <w:t xml:space="preserve"> </w:t>
      </w:r>
      <w:r>
        <w:t>the</w:t>
      </w:r>
      <w:r>
        <w:rPr>
          <w:spacing w:val="-2"/>
        </w:rPr>
        <w:t xml:space="preserve"> </w:t>
      </w:r>
      <w:r>
        <w:t>Kwara</w:t>
      </w:r>
      <w:r>
        <w:rPr>
          <w:spacing w:val="-2"/>
        </w:rPr>
        <w:t xml:space="preserve"> </w:t>
      </w:r>
      <w:r>
        <w:t>State</w:t>
      </w:r>
      <w:r>
        <w:rPr>
          <w:spacing w:val="-2"/>
        </w:rPr>
        <w:t xml:space="preserve"> </w:t>
      </w:r>
      <w:r>
        <w:t>Environmental</w:t>
      </w:r>
      <w:r>
        <w:rPr>
          <w:spacing w:val="-2"/>
        </w:rPr>
        <w:t xml:space="preserve"> </w:t>
      </w:r>
      <w:r>
        <w:t>Protection</w:t>
      </w:r>
      <w:r>
        <w:rPr>
          <w:spacing w:val="-6"/>
        </w:rPr>
        <w:t xml:space="preserve"> </w:t>
      </w:r>
      <w:r>
        <w:t>Agency</w:t>
      </w:r>
      <w:r>
        <w:rPr>
          <w:spacing w:val="-4"/>
        </w:rPr>
        <w:t xml:space="preserve"> </w:t>
      </w:r>
      <w:r>
        <w:t>(KWEPA) Laboratory, both equipped with reliable instruments and certified personnel.</w:t>
      </w:r>
    </w:p>
    <w:p w14:paraId="0C1AE51F" w14:textId="77777777" w:rsidR="0025349E" w:rsidRDefault="0025349E">
      <w:pPr>
        <w:pStyle w:val="BodyText"/>
      </w:pPr>
    </w:p>
    <w:p w14:paraId="7ED47F2B" w14:textId="77777777" w:rsidR="0025349E" w:rsidRDefault="0025349E">
      <w:pPr>
        <w:pStyle w:val="BodyText"/>
        <w:spacing w:before="171"/>
      </w:pPr>
    </w:p>
    <w:p w14:paraId="391F9B91" w14:textId="77777777" w:rsidR="0025349E" w:rsidRDefault="00893EAB">
      <w:pPr>
        <w:pStyle w:val="Heading4"/>
        <w:numPr>
          <w:ilvl w:val="2"/>
          <w:numId w:val="13"/>
        </w:numPr>
        <w:tabs>
          <w:tab w:val="left" w:pos="659"/>
        </w:tabs>
      </w:pPr>
      <w:r>
        <w:t>Physicochemical</w:t>
      </w:r>
      <w:r>
        <w:rPr>
          <w:spacing w:val="-4"/>
        </w:rPr>
        <w:t xml:space="preserve"> </w:t>
      </w:r>
      <w:r>
        <w:t>Analysis</w:t>
      </w:r>
      <w:r>
        <w:rPr>
          <w:spacing w:val="-3"/>
        </w:rPr>
        <w:t xml:space="preserve"> </w:t>
      </w:r>
      <w:r>
        <w:rPr>
          <w:spacing w:val="-2"/>
        </w:rPr>
        <w:t>Methods</w:t>
      </w:r>
    </w:p>
    <w:p w14:paraId="0C9FE8C3" w14:textId="77777777" w:rsidR="0025349E" w:rsidRDefault="0025349E">
      <w:pPr>
        <w:pStyle w:val="BodyText"/>
        <w:rPr>
          <w:rFonts w:ascii="Times New Roman"/>
          <w:b/>
          <w:sz w:val="24"/>
        </w:rPr>
      </w:pPr>
    </w:p>
    <w:p w14:paraId="6DB14792" w14:textId="77777777" w:rsidR="0025349E" w:rsidRDefault="0025349E">
      <w:pPr>
        <w:pStyle w:val="BodyText"/>
        <w:spacing w:before="262"/>
        <w:rPr>
          <w:rFonts w:ascii="Times New Roman"/>
          <w:b/>
          <w:sz w:val="24"/>
        </w:rPr>
      </w:pPr>
    </w:p>
    <w:p w14:paraId="451397DC" w14:textId="77777777" w:rsidR="0025349E" w:rsidRDefault="00893EAB">
      <w:pPr>
        <w:pStyle w:val="BodyText"/>
        <w:ind w:left="129"/>
      </w:pPr>
      <w:r>
        <w:t>The</w:t>
      </w:r>
      <w:r>
        <w:rPr>
          <w:spacing w:val="-5"/>
        </w:rPr>
        <w:t xml:space="preserve"> </w:t>
      </w:r>
      <w:r>
        <w:t>physicochemical</w:t>
      </w:r>
      <w:r>
        <w:rPr>
          <w:spacing w:val="-5"/>
        </w:rPr>
        <w:t xml:space="preserve"> </w:t>
      </w:r>
      <w:r>
        <w:t>parameters</w:t>
      </w:r>
      <w:r>
        <w:rPr>
          <w:spacing w:val="-6"/>
        </w:rPr>
        <w:t xml:space="preserve"> </w:t>
      </w:r>
      <w:r>
        <w:t>tested</w:t>
      </w:r>
      <w:r>
        <w:rPr>
          <w:spacing w:val="-5"/>
        </w:rPr>
        <w:t xml:space="preserve"> </w:t>
      </w:r>
      <w:r>
        <w:t>and</w:t>
      </w:r>
      <w:r>
        <w:rPr>
          <w:spacing w:val="-6"/>
        </w:rPr>
        <w:t xml:space="preserve"> </w:t>
      </w:r>
      <w:r>
        <w:t>the</w:t>
      </w:r>
      <w:r>
        <w:rPr>
          <w:spacing w:val="-7"/>
        </w:rPr>
        <w:t xml:space="preserve"> </w:t>
      </w:r>
      <w:r>
        <w:t>respective</w:t>
      </w:r>
      <w:r>
        <w:rPr>
          <w:spacing w:val="-4"/>
        </w:rPr>
        <w:t xml:space="preserve"> </w:t>
      </w:r>
      <w:r>
        <w:t>analytical</w:t>
      </w:r>
      <w:r>
        <w:rPr>
          <w:spacing w:val="-7"/>
        </w:rPr>
        <w:t xml:space="preserve"> </w:t>
      </w:r>
      <w:r>
        <w:t>methods</w:t>
      </w:r>
      <w:r>
        <w:rPr>
          <w:spacing w:val="-7"/>
        </w:rPr>
        <w:t xml:space="preserve"> </w:t>
      </w:r>
      <w:r>
        <w:t>are</w:t>
      </w:r>
      <w:r>
        <w:rPr>
          <w:spacing w:val="-5"/>
        </w:rPr>
        <w:t xml:space="preserve"> </w:t>
      </w:r>
      <w:r>
        <w:t>outlined</w:t>
      </w:r>
      <w:r>
        <w:rPr>
          <w:spacing w:val="-4"/>
        </w:rPr>
        <w:t xml:space="preserve"> </w:t>
      </w:r>
      <w:r>
        <w:rPr>
          <w:spacing w:val="-2"/>
        </w:rPr>
        <w:t>below:</w:t>
      </w:r>
    </w:p>
    <w:p w14:paraId="1BB5BB73" w14:textId="77777777" w:rsidR="0025349E" w:rsidRDefault="0025349E">
      <w:pPr>
        <w:pStyle w:val="BodyText"/>
        <w:spacing w:before="63"/>
      </w:pPr>
    </w:p>
    <w:p w14:paraId="25E4ED2A" w14:textId="77777777" w:rsidR="0025349E" w:rsidRDefault="00893EAB">
      <w:pPr>
        <w:spacing w:before="1" w:line="292" w:lineRule="auto"/>
        <w:ind w:left="194" w:right="281" w:firstLine="799"/>
      </w:pPr>
      <w:r>
        <w:rPr>
          <w:b/>
        </w:rPr>
        <w:t xml:space="preserve">Parameter Method of Analysis Instrument/Procedure Used </w:t>
      </w:r>
      <w:r>
        <w:t>pH Electrometric method Digital pH meter (Hanna 211) Temperature Thermometric Mercury-in-glass thermometer</w:t>
      </w:r>
    </w:p>
    <w:p w14:paraId="5A6B3B8C" w14:textId="77777777" w:rsidR="0025349E" w:rsidRDefault="0025349E">
      <w:pPr>
        <w:pStyle w:val="BodyText"/>
        <w:spacing w:before="68"/>
        <w:rPr>
          <w:sz w:val="20"/>
        </w:rPr>
      </w:pPr>
    </w:p>
    <w:tbl>
      <w:tblPr>
        <w:tblW w:w="0" w:type="auto"/>
        <w:tblInd w:w="151" w:type="dxa"/>
        <w:tblLayout w:type="fixed"/>
        <w:tblCellMar>
          <w:left w:w="0" w:type="dxa"/>
          <w:right w:w="0" w:type="dxa"/>
        </w:tblCellMar>
        <w:tblLook w:val="01E0" w:firstRow="1" w:lastRow="1" w:firstColumn="1" w:lastColumn="1" w:noHBand="0" w:noVBand="0"/>
      </w:tblPr>
      <w:tblGrid>
        <w:gridCol w:w="2645"/>
        <w:gridCol w:w="4279"/>
        <w:gridCol w:w="3446"/>
      </w:tblGrid>
      <w:tr w:rsidR="0025349E" w14:paraId="5E217590" w14:textId="77777777">
        <w:trPr>
          <w:trHeight w:val="261"/>
        </w:trPr>
        <w:tc>
          <w:tcPr>
            <w:tcW w:w="2645" w:type="dxa"/>
          </w:tcPr>
          <w:p w14:paraId="5ED85B26" w14:textId="77777777" w:rsidR="0025349E" w:rsidRDefault="00893EAB">
            <w:pPr>
              <w:pStyle w:val="TableParagraph"/>
              <w:spacing w:line="225" w:lineRule="exact"/>
              <w:ind w:left="909"/>
              <w:rPr>
                <w:b/>
              </w:rPr>
            </w:pPr>
            <w:r>
              <w:rPr>
                <w:b/>
                <w:spacing w:val="-2"/>
              </w:rPr>
              <w:t>Parameter</w:t>
            </w:r>
          </w:p>
        </w:tc>
        <w:tc>
          <w:tcPr>
            <w:tcW w:w="4279" w:type="dxa"/>
          </w:tcPr>
          <w:p w14:paraId="2D2DB339" w14:textId="77777777" w:rsidR="0025349E" w:rsidRDefault="00893EAB">
            <w:pPr>
              <w:pStyle w:val="TableParagraph"/>
              <w:spacing w:line="225" w:lineRule="exact"/>
              <w:ind w:left="1353"/>
              <w:rPr>
                <w:b/>
              </w:rPr>
            </w:pPr>
            <w:r>
              <w:rPr>
                <w:b/>
              </w:rPr>
              <w:t>Method</w:t>
            </w:r>
            <w:r>
              <w:rPr>
                <w:b/>
                <w:spacing w:val="-4"/>
              </w:rPr>
              <w:t xml:space="preserve"> </w:t>
            </w:r>
            <w:r>
              <w:rPr>
                <w:b/>
              </w:rPr>
              <w:t>of</w:t>
            </w:r>
            <w:r>
              <w:rPr>
                <w:b/>
                <w:spacing w:val="-3"/>
              </w:rPr>
              <w:t xml:space="preserve"> </w:t>
            </w:r>
            <w:r>
              <w:rPr>
                <w:b/>
                <w:spacing w:val="-2"/>
              </w:rPr>
              <w:t>Analysis</w:t>
            </w:r>
          </w:p>
        </w:tc>
        <w:tc>
          <w:tcPr>
            <w:tcW w:w="3446" w:type="dxa"/>
          </w:tcPr>
          <w:p w14:paraId="4D415332" w14:textId="77777777" w:rsidR="0025349E" w:rsidRDefault="00893EAB">
            <w:pPr>
              <w:pStyle w:val="TableParagraph"/>
              <w:spacing w:line="225" w:lineRule="exact"/>
              <w:ind w:left="817"/>
              <w:rPr>
                <w:b/>
              </w:rPr>
            </w:pPr>
            <w:r>
              <w:rPr>
                <w:b/>
                <w:spacing w:val="-2"/>
              </w:rPr>
              <w:t>Instrument/Procedure</w:t>
            </w:r>
            <w:r>
              <w:rPr>
                <w:b/>
                <w:spacing w:val="23"/>
              </w:rPr>
              <w:t xml:space="preserve"> </w:t>
            </w:r>
            <w:r>
              <w:rPr>
                <w:b/>
                <w:spacing w:val="-4"/>
              </w:rPr>
              <w:t>Used</w:t>
            </w:r>
          </w:p>
        </w:tc>
      </w:tr>
      <w:tr w:rsidR="0025349E" w14:paraId="293C6506" w14:textId="77777777">
        <w:trPr>
          <w:trHeight w:val="529"/>
        </w:trPr>
        <w:tc>
          <w:tcPr>
            <w:tcW w:w="2645" w:type="dxa"/>
          </w:tcPr>
          <w:p w14:paraId="44A7EB55" w14:textId="77777777" w:rsidR="0025349E" w:rsidRDefault="00893EAB">
            <w:pPr>
              <w:pStyle w:val="TableParagraph"/>
              <w:spacing w:line="265" w:lineRule="exact"/>
              <w:ind w:left="50"/>
            </w:pPr>
            <w:r>
              <w:t>Electrical</w:t>
            </w:r>
            <w:r>
              <w:rPr>
                <w:spacing w:val="-11"/>
              </w:rPr>
              <w:t xml:space="preserve"> </w:t>
            </w:r>
            <w:r>
              <w:t>Conductivity</w:t>
            </w:r>
            <w:r>
              <w:rPr>
                <w:spacing w:val="-4"/>
              </w:rPr>
              <w:t xml:space="preserve"> (EC)</w:t>
            </w:r>
          </w:p>
        </w:tc>
        <w:tc>
          <w:tcPr>
            <w:tcW w:w="4279" w:type="dxa"/>
          </w:tcPr>
          <w:p w14:paraId="78FBE36F" w14:textId="77777777" w:rsidR="0025349E" w:rsidRDefault="00893EAB">
            <w:pPr>
              <w:pStyle w:val="TableParagraph"/>
              <w:spacing w:before="153"/>
              <w:ind w:left="146"/>
            </w:pPr>
            <w:proofErr w:type="spellStart"/>
            <w:r>
              <w:t>Conductometric</w:t>
            </w:r>
            <w:proofErr w:type="spellEnd"/>
            <w:r>
              <w:rPr>
                <w:spacing w:val="-9"/>
              </w:rPr>
              <w:t xml:space="preserve"> </w:t>
            </w:r>
            <w:r>
              <w:rPr>
                <w:spacing w:val="-2"/>
              </w:rPr>
              <w:t>method</w:t>
            </w:r>
          </w:p>
        </w:tc>
        <w:tc>
          <w:tcPr>
            <w:tcW w:w="3446" w:type="dxa"/>
          </w:tcPr>
          <w:p w14:paraId="72510511" w14:textId="77777777" w:rsidR="0025349E" w:rsidRDefault="00893EAB">
            <w:pPr>
              <w:pStyle w:val="TableParagraph"/>
              <w:spacing w:line="265" w:lineRule="exact"/>
              <w:ind w:left="109"/>
            </w:pPr>
            <w:r>
              <w:t>Portable</w:t>
            </w:r>
            <w:r>
              <w:rPr>
                <w:spacing w:val="-4"/>
              </w:rPr>
              <w:t xml:space="preserve"> </w:t>
            </w:r>
            <w:r>
              <w:t>EC</w:t>
            </w:r>
            <w:r>
              <w:rPr>
                <w:spacing w:val="-5"/>
              </w:rPr>
              <w:t xml:space="preserve"> </w:t>
            </w:r>
            <w:r>
              <w:t>meter</w:t>
            </w:r>
            <w:r>
              <w:rPr>
                <w:spacing w:val="-3"/>
              </w:rPr>
              <w:t xml:space="preserve"> </w:t>
            </w:r>
            <w:r>
              <w:t>(HANNA</w:t>
            </w:r>
            <w:r>
              <w:rPr>
                <w:spacing w:val="-5"/>
              </w:rPr>
              <w:t xml:space="preserve"> </w:t>
            </w:r>
            <w:r>
              <w:rPr>
                <w:spacing w:val="-2"/>
              </w:rPr>
              <w:t>HI98311)</w:t>
            </w:r>
          </w:p>
        </w:tc>
      </w:tr>
      <w:tr w:rsidR="0025349E" w14:paraId="3030B1BB" w14:textId="77777777">
        <w:trPr>
          <w:trHeight w:val="392"/>
        </w:trPr>
        <w:tc>
          <w:tcPr>
            <w:tcW w:w="2645" w:type="dxa"/>
          </w:tcPr>
          <w:p w14:paraId="0CFC56CC" w14:textId="77777777" w:rsidR="0025349E" w:rsidRDefault="00893EAB">
            <w:pPr>
              <w:pStyle w:val="TableParagraph"/>
              <w:spacing w:before="67"/>
              <w:ind w:left="50"/>
            </w:pPr>
            <w:r>
              <w:rPr>
                <w:spacing w:val="-2"/>
              </w:rPr>
              <w:t>Turbidity</w:t>
            </w:r>
          </w:p>
        </w:tc>
        <w:tc>
          <w:tcPr>
            <w:tcW w:w="4279" w:type="dxa"/>
          </w:tcPr>
          <w:p w14:paraId="479A8BC1" w14:textId="77777777" w:rsidR="0025349E" w:rsidRDefault="00893EAB">
            <w:pPr>
              <w:pStyle w:val="TableParagraph"/>
              <w:spacing w:before="67"/>
              <w:ind w:left="146"/>
            </w:pPr>
            <w:proofErr w:type="spellStart"/>
            <w:r>
              <w:rPr>
                <w:spacing w:val="-2"/>
              </w:rPr>
              <w:t>Nephelometric</w:t>
            </w:r>
            <w:proofErr w:type="spellEnd"/>
            <w:r>
              <w:rPr>
                <w:spacing w:val="12"/>
              </w:rPr>
              <w:t xml:space="preserve"> </w:t>
            </w:r>
            <w:r>
              <w:rPr>
                <w:spacing w:val="-2"/>
              </w:rPr>
              <w:t>method</w:t>
            </w:r>
          </w:p>
        </w:tc>
        <w:tc>
          <w:tcPr>
            <w:tcW w:w="3446" w:type="dxa"/>
          </w:tcPr>
          <w:p w14:paraId="0EF03512" w14:textId="77777777" w:rsidR="0025349E" w:rsidRDefault="00893EAB">
            <w:pPr>
              <w:pStyle w:val="TableParagraph"/>
              <w:spacing w:before="67"/>
              <w:ind w:left="109"/>
            </w:pPr>
            <w:r>
              <w:t>Turbidimeter</w:t>
            </w:r>
            <w:r>
              <w:rPr>
                <w:spacing w:val="-9"/>
              </w:rPr>
              <w:t xml:space="preserve"> </w:t>
            </w:r>
            <w:r>
              <w:t>(LaMotte</w:t>
            </w:r>
            <w:r>
              <w:rPr>
                <w:spacing w:val="-9"/>
              </w:rPr>
              <w:t xml:space="preserve"> </w:t>
            </w:r>
            <w:r>
              <w:rPr>
                <w:spacing w:val="-2"/>
              </w:rPr>
              <w:t>2020)</w:t>
            </w:r>
          </w:p>
        </w:tc>
      </w:tr>
      <w:tr w:rsidR="0025349E" w14:paraId="019792BC" w14:textId="77777777">
        <w:trPr>
          <w:trHeight w:val="562"/>
        </w:trPr>
        <w:tc>
          <w:tcPr>
            <w:tcW w:w="2645" w:type="dxa"/>
          </w:tcPr>
          <w:p w14:paraId="571F23A1" w14:textId="77777777" w:rsidR="0025349E" w:rsidRDefault="00893EAB">
            <w:pPr>
              <w:pStyle w:val="TableParagraph"/>
              <w:spacing w:before="16"/>
              <w:ind w:left="50"/>
            </w:pPr>
            <w:r>
              <w:t>Total</w:t>
            </w:r>
            <w:r>
              <w:rPr>
                <w:spacing w:val="-9"/>
              </w:rPr>
              <w:t xml:space="preserve"> </w:t>
            </w:r>
            <w:r>
              <w:t>Dissolved</w:t>
            </w:r>
            <w:r>
              <w:rPr>
                <w:spacing w:val="-4"/>
              </w:rPr>
              <w:t xml:space="preserve"> </w:t>
            </w:r>
            <w:r>
              <w:t>Solids</w:t>
            </w:r>
            <w:r>
              <w:rPr>
                <w:spacing w:val="-3"/>
              </w:rPr>
              <w:t xml:space="preserve"> </w:t>
            </w:r>
            <w:r>
              <w:rPr>
                <w:spacing w:val="-4"/>
              </w:rPr>
              <w:t>(TDS)</w:t>
            </w:r>
          </w:p>
        </w:tc>
        <w:tc>
          <w:tcPr>
            <w:tcW w:w="4279" w:type="dxa"/>
          </w:tcPr>
          <w:p w14:paraId="60A6C961" w14:textId="77777777" w:rsidR="0025349E" w:rsidRDefault="00893EAB">
            <w:pPr>
              <w:pStyle w:val="TableParagraph"/>
              <w:spacing w:before="181"/>
              <w:ind w:left="146"/>
            </w:pPr>
            <w:r>
              <w:t>Gravimetric</w:t>
            </w:r>
            <w:r>
              <w:rPr>
                <w:spacing w:val="-6"/>
              </w:rPr>
              <w:t xml:space="preserve"> </w:t>
            </w:r>
            <w:r>
              <w:t>method</w:t>
            </w:r>
            <w:r>
              <w:rPr>
                <w:spacing w:val="-6"/>
              </w:rPr>
              <w:t xml:space="preserve"> </w:t>
            </w:r>
            <w:r>
              <w:t>or</w:t>
            </w:r>
            <w:r>
              <w:rPr>
                <w:spacing w:val="-4"/>
              </w:rPr>
              <w:t xml:space="preserve"> </w:t>
            </w:r>
            <w:r>
              <w:t>derived</w:t>
            </w:r>
            <w:r>
              <w:rPr>
                <w:spacing w:val="-3"/>
              </w:rPr>
              <w:t xml:space="preserve"> </w:t>
            </w:r>
            <w:r>
              <w:t>from</w:t>
            </w:r>
            <w:r>
              <w:rPr>
                <w:spacing w:val="-2"/>
              </w:rPr>
              <w:t xml:space="preserve"> </w:t>
            </w:r>
            <w:r>
              <w:rPr>
                <w:spacing w:val="-5"/>
              </w:rPr>
              <w:t>EC</w:t>
            </w:r>
          </w:p>
        </w:tc>
        <w:tc>
          <w:tcPr>
            <w:tcW w:w="3446" w:type="dxa"/>
          </w:tcPr>
          <w:p w14:paraId="79886BAC" w14:textId="77777777" w:rsidR="0025349E" w:rsidRDefault="00893EAB">
            <w:pPr>
              <w:pStyle w:val="TableParagraph"/>
              <w:spacing w:before="181"/>
              <w:ind w:left="109"/>
            </w:pPr>
            <w:r>
              <w:t>Portable</w:t>
            </w:r>
            <w:r>
              <w:rPr>
                <w:spacing w:val="-4"/>
              </w:rPr>
              <w:t xml:space="preserve"> </w:t>
            </w:r>
            <w:r>
              <w:t>TDS</w:t>
            </w:r>
            <w:r>
              <w:rPr>
                <w:spacing w:val="-4"/>
              </w:rPr>
              <w:t xml:space="preserve"> meter</w:t>
            </w:r>
          </w:p>
        </w:tc>
      </w:tr>
      <w:tr w:rsidR="0025349E" w14:paraId="7390C72D" w14:textId="77777777">
        <w:trPr>
          <w:trHeight w:val="392"/>
        </w:trPr>
        <w:tc>
          <w:tcPr>
            <w:tcW w:w="2645" w:type="dxa"/>
          </w:tcPr>
          <w:p w14:paraId="2EE4E355" w14:textId="77777777" w:rsidR="0025349E" w:rsidRDefault="00893EAB">
            <w:pPr>
              <w:pStyle w:val="TableParagraph"/>
              <w:spacing w:before="72"/>
              <w:ind w:left="50"/>
            </w:pPr>
            <w:r>
              <w:t>Nitrate</w:t>
            </w:r>
            <w:r>
              <w:rPr>
                <w:spacing w:val="-2"/>
              </w:rPr>
              <w:t xml:space="preserve"> (NO₃⁻)</w:t>
            </w:r>
          </w:p>
        </w:tc>
        <w:tc>
          <w:tcPr>
            <w:tcW w:w="4279" w:type="dxa"/>
          </w:tcPr>
          <w:p w14:paraId="1DF1EDBA" w14:textId="77777777" w:rsidR="0025349E" w:rsidRDefault="00893EAB">
            <w:pPr>
              <w:pStyle w:val="TableParagraph"/>
              <w:spacing w:before="72"/>
              <w:ind w:left="146"/>
            </w:pPr>
            <w:r>
              <w:rPr>
                <w:spacing w:val="-2"/>
              </w:rPr>
              <w:t>Spectrophotometric</w:t>
            </w:r>
            <w:r>
              <w:rPr>
                <w:spacing w:val="22"/>
              </w:rPr>
              <w:t xml:space="preserve"> </w:t>
            </w:r>
            <w:r>
              <w:rPr>
                <w:spacing w:val="-2"/>
              </w:rPr>
              <w:t>method</w:t>
            </w:r>
          </w:p>
        </w:tc>
        <w:tc>
          <w:tcPr>
            <w:tcW w:w="3446" w:type="dxa"/>
          </w:tcPr>
          <w:p w14:paraId="6539C03D" w14:textId="77777777" w:rsidR="0025349E" w:rsidRDefault="00893EAB">
            <w:pPr>
              <w:pStyle w:val="TableParagraph"/>
              <w:spacing w:before="72"/>
              <w:ind w:left="109"/>
            </w:pPr>
            <w:r>
              <w:t>UV-Visible</w:t>
            </w:r>
            <w:r>
              <w:rPr>
                <w:spacing w:val="-8"/>
              </w:rPr>
              <w:t xml:space="preserve"> </w:t>
            </w:r>
            <w:r>
              <w:rPr>
                <w:spacing w:val="-2"/>
              </w:rPr>
              <w:t>spectrophotometer</w:t>
            </w:r>
          </w:p>
        </w:tc>
      </w:tr>
      <w:tr w:rsidR="0025349E" w14:paraId="51D50D64" w14:textId="77777777">
        <w:trPr>
          <w:trHeight w:val="330"/>
        </w:trPr>
        <w:tc>
          <w:tcPr>
            <w:tcW w:w="2645" w:type="dxa"/>
          </w:tcPr>
          <w:p w14:paraId="1435F7DF" w14:textId="77777777" w:rsidR="0025349E" w:rsidRDefault="00893EAB">
            <w:pPr>
              <w:pStyle w:val="TableParagraph"/>
              <w:spacing w:before="11"/>
              <w:ind w:left="50"/>
            </w:pPr>
            <w:r>
              <w:t>Fluoride</w:t>
            </w:r>
            <w:r>
              <w:rPr>
                <w:spacing w:val="-5"/>
              </w:rPr>
              <w:t xml:space="preserve"> </w:t>
            </w:r>
            <w:r>
              <w:rPr>
                <w:spacing w:val="-4"/>
              </w:rPr>
              <w:t>(F⁻)</w:t>
            </w:r>
          </w:p>
        </w:tc>
        <w:tc>
          <w:tcPr>
            <w:tcW w:w="4279" w:type="dxa"/>
          </w:tcPr>
          <w:p w14:paraId="7572D67D" w14:textId="77777777" w:rsidR="0025349E" w:rsidRDefault="00893EAB">
            <w:pPr>
              <w:pStyle w:val="TableParagraph"/>
              <w:spacing w:before="11"/>
              <w:ind w:left="146"/>
            </w:pPr>
            <w:r>
              <w:t>SPADNS</w:t>
            </w:r>
            <w:r>
              <w:rPr>
                <w:spacing w:val="-9"/>
              </w:rPr>
              <w:t xml:space="preserve"> </w:t>
            </w:r>
            <w:r>
              <w:rPr>
                <w:spacing w:val="-2"/>
              </w:rPr>
              <w:t>method</w:t>
            </w:r>
          </w:p>
        </w:tc>
        <w:tc>
          <w:tcPr>
            <w:tcW w:w="3446" w:type="dxa"/>
          </w:tcPr>
          <w:p w14:paraId="519B6741" w14:textId="77777777" w:rsidR="0025349E" w:rsidRDefault="00893EAB">
            <w:pPr>
              <w:pStyle w:val="TableParagraph"/>
              <w:spacing w:before="11"/>
              <w:ind w:left="109"/>
            </w:pPr>
            <w:r>
              <w:rPr>
                <w:spacing w:val="-2"/>
              </w:rPr>
              <w:t>Colorimeter</w:t>
            </w:r>
          </w:p>
        </w:tc>
      </w:tr>
      <w:tr w:rsidR="0025349E" w14:paraId="5375AF25" w14:textId="77777777">
        <w:trPr>
          <w:trHeight w:val="558"/>
        </w:trPr>
        <w:tc>
          <w:tcPr>
            <w:tcW w:w="2645" w:type="dxa"/>
          </w:tcPr>
          <w:p w14:paraId="756F9AEE" w14:textId="77777777" w:rsidR="0025349E" w:rsidRDefault="00893EAB">
            <w:pPr>
              <w:pStyle w:val="TableParagraph"/>
              <w:spacing w:before="175"/>
              <w:ind w:left="50"/>
            </w:pPr>
            <w:r>
              <w:t>Lead</w:t>
            </w:r>
            <w:r>
              <w:rPr>
                <w:spacing w:val="-8"/>
              </w:rPr>
              <w:t xml:space="preserve"> </w:t>
            </w:r>
            <w:r>
              <w:t>(Pb),</w:t>
            </w:r>
            <w:r>
              <w:rPr>
                <w:spacing w:val="-5"/>
              </w:rPr>
              <w:t xml:space="preserve"> </w:t>
            </w:r>
            <w:r>
              <w:t>Cadmium</w:t>
            </w:r>
            <w:r>
              <w:rPr>
                <w:spacing w:val="-4"/>
              </w:rPr>
              <w:t xml:space="preserve"> (Cd)</w:t>
            </w:r>
          </w:p>
        </w:tc>
        <w:tc>
          <w:tcPr>
            <w:tcW w:w="4279" w:type="dxa"/>
          </w:tcPr>
          <w:p w14:paraId="559781FD" w14:textId="77777777" w:rsidR="0025349E" w:rsidRDefault="00893EAB">
            <w:pPr>
              <w:pStyle w:val="TableParagraph"/>
              <w:spacing w:before="10"/>
              <w:ind w:left="146"/>
            </w:pPr>
            <w:r>
              <w:t>Atomic</w:t>
            </w:r>
            <w:r>
              <w:rPr>
                <w:spacing w:val="-9"/>
              </w:rPr>
              <w:t xml:space="preserve"> </w:t>
            </w:r>
            <w:r>
              <w:t>Absorption</w:t>
            </w:r>
            <w:r>
              <w:rPr>
                <w:spacing w:val="-9"/>
              </w:rPr>
              <w:t xml:space="preserve"> </w:t>
            </w:r>
            <w:r>
              <w:t>Spectrophotometry</w:t>
            </w:r>
            <w:r>
              <w:rPr>
                <w:spacing w:val="-10"/>
              </w:rPr>
              <w:t xml:space="preserve"> </w:t>
            </w:r>
            <w:r>
              <w:rPr>
                <w:spacing w:val="-4"/>
              </w:rPr>
              <w:t>(AAS)</w:t>
            </w:r>
          </w:p>
        </w:tc>
        <w:tc>
          <w:tcPr>
            <w:tcW w:w="3446" w:type="dxa"/>
          </w:tcPr>
          <w:p w14:paraId="3062A58C" w14:textId="77777777" w:rsidR="0025349E" w:rsidRDefault="00893EAB">
            <w:pPr>
              <w:pStyle w:val="TableParagraph"/>
              <w:spacing w:before="175"/>
              <w:ind w:left="109"/>
            </w:pPr>
            <w:r>
              <w:t>AAS</w:t>
            </w:r>
            <w:r>
              <w:rPr>
                <w:spacing w:val="-3"/>
              </w:rPr>
              <w:t xml:space="preserve"> </w:t>
            </w:r>
            <w:r>
              <w:t>–</w:t>
            </w:r>
            <w:r>
              <w:rPr>
                <w:spacing w:val="-1"/>
              </w:rPr>
              <w:t xml:space="preserve"> </w:t>
            </w:r>
            <w:r>
              <w:t>Buck</w:t>
            </w:r>
            <w:r>
              <w:rPr>
                <w:spacing w:val="-2"/>
              </w:rPr>
              <w:t xml:space="preserve"> </w:t>
            </w:r>
            <w:r>
              <w:t>Scientific</w:t>
            </w:r>
            <w:r>
              <w:rPr>
                <w:spacing w:val="-5"/>
              </w:rPr>
              <w:t xml:space="preserve"> </w:t>
            </w:r>
            <w:r>
              <w:t>Model</w:t>
            </w:r>
            <w:r>
              <w:rPr>
                <w:spacing w:val="-2"/>
              </w:rPr>
              <w:t xml:space="preserve"> </w:t>
            </w:r>
            <w:r>
              <w:rPr>
                <w:spacing w:val="-5"/>
              </w:rPr>
              <w:t>210</w:t>
            </w:r>
          </w:p>
        </w:tc>
      </w:tr>
      <w:tr w:rsidR="0025349E" w14:paraId="32C880C5" w14:textId="77777777">
        <w:trPr>
          <w:trHeight w:val="489"/>
        </w:trPr>
        <w:tc>
          <w:tcPr>
            <w:tcW w:w="2645" w:type="dxa"/>
          </w:tcPr>
          <w:p w14:paraId="64CCFCA0" w14:textId="77777777" w:rsidR="0025349E" w:rsidRDefault="00893EAB">
            <w:pPr>
              <w:pStyle w:val="TableParagraph"/>
              <w:spacing w:before="74"/>
              <w:ind w:left="50"/>
            </w:pPr>
            <w:r>
              <w:t>Arsenic</w:t>
            </w:r>
            <w:r>
              <w:rPr>
                <w:spacing w:val="-1"/>
              </w:rPr>
              <w:t xml:space="preserve"> </w:t>
            </w:r>
            <w:r>
              <w:t>(As),</w:t>
            </w:r>
            <w:r>
              <w:rPr>
                <w:spacing w:val="-2"/>
              </w:rPr>
              <w:t xml:space="preserve"> Chromium</w:t>
            </w:r>
          </w:p>
        </w:tc>
        <w:tc>
          <w:tcPr>
            <w:tcW w:w="4279" w:type="dxa"/>
          </w:tcPr>
          <w:p w14:paraId="27046C54" w14:textId="77777777" w:rsidR="0025349E" w:rsidRDefault="00893EAB">
            <w:pPr>
              <w:pStyle w:val="TableParagraph"/>
              <w:spacing w:before="225" w:line="245" w:lineRule="exact"/>
              <w:ind w:left="146"/>
            </w:pPr>
            <w:r>
              <w:t>AAS</w:t>
            </w:r>
            <w:r>
              <w:rPr>
                <w:spacing w:val="-3"/>
              </w:rPr>
              <w:t xml:space="preserve"> </w:t>
            </w:r>
            <w:r>
              <w:t>with</w:t>
            </w:r>
            <w:r>
              <w:rPr>
                <w:spacing w:val="-2"/>
              </w:rPr>
              <w:t xml:space="preserve"> </w:t>
            </w:r>
            <w:r>
              <w:t>hydride</w:t>
            </w:r>
            <w:r>
              <w:rPr>
                <w:spacing w:val="-4"/>
              </w:rPr>
              <w:t xml:space="preserve"> </w:t>
            </w:r>
            <w:r>
              <w:rPr>
                <w:spacing w:val="-2"/>
              </w:rPr>
              <w:t>generation</w:t>
            </w:r>
          </w:p>
        </w:tc>
        <w:tc>
          <w:tcPr>
            <w:tcW w:w="3446" w:type="dxa"/>
          </w:tcPr>
          <w:p w14:paraId="6FBCA310" w14:textId="77777777" w:rsidR="0025349E" w:rsidRDefault="00893EAB">
            <w:pPr>
              <w:pStyle w:val="TableParagraph"/>
              <w:spacing w:before="225" w:line="245" w:lineRule="exact"/>
              <w:ind w:left="109"/>
            </w:pPr>
            <w:r>
              <w:t>AAS</w:t>
            </w:r>
            <w:r>
              <w:rPr>
                <w:spacing w:val="-4"/>
              </w:rPr>
              <w:t xml:space="preserve"> </w:t>
            </w:r>
            <w:r>
              <w:t>with</w:t>
            </w:r>
            <w:r>
              <w:rPr>
                <w:spacing w:val="-3"/>
              </w:rPr>
              <w:t xml:space="preserve"> </w:t>
            </w:r>
            <w:r>
              <w:t>pre-</w:t>
            </w:r>
            <w:r>
              <w:rPr>
                <w:spacing w:val="-2"/>
              </w:rPr>
              <w:t>treatment</w:t>
            </w:r>
          </w:p>
        </w:tc>
      </w:tr>
    </w:tbl>
    <w:p w14:paraId="5100C4E1" w14:textId="77777777" w:rsidR="0025349E" w:rsidRDefault="00893EAB">
      <w:pPr>
        <w:pStyle w:val="BodyText"/>
        <w:spacing w:before="29"/>
        <w:ind w:left="203"/>
      </w:pPr>
      <w:r>
        <w:rPr>
          <w:spacing w:val="-4"/>
        </w:rPr>
        <w:t>(Cr)</w:t>
      </w:r>
    </w:p>
    <w:p w14:paraId="258DD83D" w14:textId="77777777" w:rsidR="0025349E" w:rsidRDefault="0025349E">
      <w:pPr>
        <w:pStyle w:val="BodyText"/>
        <w:spacing w:before="65"/>
      </w:pPr>
    </w:p>
    <w:p w14:paraId="4DAD503C" w14:textId="77777777" w:rsidR="0025349E" w:rsidRDefault="00893EAB">
      <w:pPr>
        <w:pStyle w:val="BodyText"/>
        <w:spacing w:line="256" w:lineRule="auto"/>
        <w:ind w:left="129"/>
      </w:pPr>
      <w:r>
        <w:t>All</w:t>
      </w:r>
      <w:r>
        <w:rPr>
          <w:spacing w:val="-1"/>
        </w:rPr>
        <w:t xml:space="preserve"> </w:t>
      </w:r>
      <w:r>
        <w:t>samples</w:t>
      </w:r>
      <w:r>
        <w:rPr>
          <w:spacing w:val="-4"/>
        </w:rPr>
        <w:t xml:space="preserve"> </w:t>
      </w:r>
      <w:r>
        <w:t>were analyzed</w:t>
      </w:r>
      <w:r>
        <w:rPr>
          <w:spacing w:val="-1"/>
        </w:rPr>
        <w:t xml:space="preserve"> </w:t>
      </w:r>
      <w:r>
        <w:t>in</w:t>
      </w:r>
      <w:r>
        <w:rPr>
          <w:spacing w:val="-2"/>
        </w:rPr>
        <w:t xml:space="preserve"> </w:t>
      </w:r>
      <w:r>
        <w:t>triplicates</w:t>
      </w:r>
      <w:r>
        <w:rPr>
          <w:spacing w:val="-4"/>
        </w:rPr>
        <w:t xml:space="preserve"> </w:t>
      </w:r>
      <w:r>
        <w:t>to ensure</w:t>
      </w:r>
      <w:r>
        <w:rPr>
          <w:spacing w:val="-3"/>
        </w:rPr>
        <w:t xml:space="preserve"> </w:t>
      </w:r>
      <w:r>
        <w:t>consistency,</w:t>
      </w:r>
      <w:r>
        <w:rPr>
          <w:spacing w:val="-4"/>
        </w:rPr>
        <w:t xml:space="preserve"> </w:t>
      </w:r>
      <w:r>
        <w:t>and</w:t>
      </w:r>
      <w:r>
        <w:rPr>
          <w:spacing w:val="-3"/>
        </w:rPr>
        <w:t xml:space="preserve"> </w:t>
      </w:r>
      <w:r>
        <w:t>average</w:t>
      </w:r>
      <w:r>
        <w:rPr>
          <w:spacing w:val="-3"/>
        </w:rPr>
        <w:t xml:space="preserve"> </w:t>
      </w:r>
      <w:r>
        <w:t>values</w:t>
      </w:r>
      <w:r>
        <w:rPr>
          <w:spacing w:val="-4"/>
        </w:rPr>
        <w:t xml:space="preserve"> </w:t>
      </w:r>
      <w:r>
        <w:t>were</w:t>
      </w:r>
      <w:r>
        <w:rPr>
          <w:spacing w:val="-1"/>
        </w:rPr>
        <w:t xml:space="preserve"> </w:t>
      </w:r>
      <w:r>
        <w:t>recorded.</w:t>
      </w:r>
      <w:r>
        <w:rPr>
          <w:spacing w:val="-4"/>
        </w:rPr>
        <w:t xml:space="preserve"> </w:t>
      </w:r>
      <w:r>
        <w:t>The</w:t>
      </w:r>
      <w:r>
        <w:rPr>
          <w:spacing w:val="-1"/>
        </w:rPr>
        <w:t xml:space="preserve"> </w:t>
      </w:r>
      <w:r>
        <w:t>results</w:t>
      </w:r>
      <w:r>
        <w:rPr>
          <w:spacing w:val="-4"/>
        </w:rPr>
        <w:t xml:space="preserve"> </w:t>
      </w:r>
      <w:r>
        <w:t>were compared with WHO and NSDWQ standards for compliance assessment.</w:t>
      </w:r>
    </w:p>
    <w:p w14:paraId="0CEBF0DB" w14:textId="77777777" w:rsidR="0025349E" w:rsidRDefault="0025349E">
      <w:pPr>
        <w:pStyle w:val="BodyText"/>
        <w:spacing w:line="256" w:lineRule="auto"/>
        <w:sectPr w:rsidR="0025349E">
          <w:pgSz w:w="11910" w:h="16840"/>
          <w:pgMar w:top="1920" w:right="425" w:bottom="280" w:left="425" w:header="720" w:footer="720" w:gutter="0"/>
          <w:cols w:space="720"/>
        </w:sectPr>
      </w:pPr>
    </w:p>
    <w:p w14:paraId="5283B9FB" w14:textId="77777777" w:rsidR="0025349E" w:rsidRDefault="00893EAB">
      <w:pPr>
        <w:pStyle w:val="Heading4"/>
        <w:numPr>
          <w:ilvl w:val="2"/>
          <w:numId w:val="13"/>
        </w:numPr>
        <w:tabs>
          <w:tab w:val="left" w:pos="659"/>
        </w:tabs>
        <w:spacing w:before="67"/>
      </w:pPr>
      <w:r>
        <w:lastRenderedPageBreak/>
        <w:t>Microbiological</w:t>
      </w:r>
      <w:r>
        <w:rPr>
          <w:spacing w:val="-2"/>
        </w:rPr>
        <w:t xml:space="preserve"> </w:t>
      </w:r>
      <w:r>
        <w:t>Analysis</w:t>
      </w:r>
      <w:r>
        <w:rPr>
          <w:spacing w:val="-1"/>
        </w:rPr>
        <w:t xml:space="preserve"> </w:t>
      </w:r>
      <w:r>
        <w:rPr>
          <w:spacing w:val="-2"/>
        </w:rPr>
        <w:t>Methods</w:t>
      </w:r>
    </w:p>
    <w:p w14:paraId="2282A368" w14:textId="77777777" w:rsidR="0025349E" w:rsidRDefault="0025349E">
      <w:pPr>
        <w:pStyle w:val="BodyText"/>
        <w:rPr>
          <w:rFonts w:ascii="Times New Roman"/>
          <w:b/>
          <w:sz w:val="24"/>
        </w:rPr>
      </w:pPr>
    </w:p>
    <w:p w14:paraId="08C3A2BA" w14:textId="77777777" w:rsidR="0025349E" w:rsidRDefault="0025349E">
      <w:pPr>
        <w:pStyle w:val="BodyText"/>
        <w:rPr>
          <w:rFonts w:ascii="Times New Roman"/>
          <w:b/>
          <w:sz w:val="24"/>
        </w:rPr>
      </w:pPr>
    </w:p>
    <w:p w14:paraId="54467A28" w14:textId="77777777" w:rsidR="0025349E" w:rsidRDefault="0025349E">
      <w:pPr>
        <w:pStyle w:val="BodyText"/>
        <w:spacing w:before="5"/>
        <w:rPr>
          <w:rFonts w:ascii="Times New Roman"/>
          <w:b/>
          <w:sz w:val="24"/>
        </w:rPr>
      </w:pPr>
    </w:p>
    <w:p w14:paraId="2EC94067" w14:textId="77777777" w:rsidR="0025349E" w:rsidRDefault="00893EAB">
      <w:pPr>
        <w:pStyle w:val="BodyText"/>
        <w:spacing w:line="259" w:lineRule="auto"/>
        <w:ind w:left="129"/>
      </w:pPr>
      <w:r>
        <w:t>The</w:t>
      </w:r>
      <w:r>
        <w:rPr>
          <w:spacing w:val="-4"/>
        </w:rPr>
        <w:t xml:space="preserve"> </w:t>
      </w:r>
      <w:r>
        <w:t>microbiological</w:t>
      </w:r>
      <w:r>
        <w:rPr>
          <w:spacing w:val="-3"/>
        </w:rPr>
        <w:t xml:space="preserve"> </w:t>
      </w:r>
      <w:r>
        <w:t>parameters</w:t>
      </w:r>
      <w:r>
        <w:rPr>
          <w:spacing w:val="-5"/>
        </w:rPr>
        <w:t xml:space="preserve"> </w:t>
      </w:r>
      <w:r>
        <w:t>focused</w:t>
      </w:r>
      <w:r>
        <w:rPr>
          <w:spacing w:val="-5"/>
        </w:rPr>
        <w:t xml:space="preserve"> </w:t>
      </w:r>
      <w:r>
        <w:t>on</w:t>
      </w:r>
      <w:r>
        <w:rPr>
          <w:spacing w:val="-3"/>
        </w:rPr>
        <w:t xml:space="preserve"> </w:t>
      </w:r>
      <w:r>
        <w:t>detecting</w:t>
      </w:r>
      <w:r>
        <w:rPr>
          <w:spacing w:val="-5"/>
        </w:rPr>
        <w:t xml:space="preserve"> </w:t>
      </w:r>
      <w:r>
        <w:t>bacterial</w:t>
      </w:r>
      <w:r>
        <w:rPr>
          <w:spacing w:val="-2"/>
        </w:rPr>
        <w:t xml:space="preserve"> </w:t>
      </w:r>
      <w:r>
        <w:t>indicators</w:t>
      </w:r>
      <w:r>
        <w:rPr>
          <w:spacing w:val="-4"/>
        </w:rPr>
        <w:t xml:space="preserve"> </w:t>
      </w:r>
      <w:r>
        <w:t>of</w:t>
      </w:r>
      <w:r>
        <w:rPr>
          <w:spacing w:val="-2"/>
        </w:rPr>
        <w:t xml:space="preserve"> </w:t>
      </w:r>
      <w:r>
        <w:t>fecal</w:t>
      </w:r>
      <w:r>
        <w:rPr>
          <w:spacing w:val="-4"/>
        </w:rPr>
        <w:t xml:space="preserve"> </w:t>
      </w:r>
      <w:r>
        <w:t>contamination</w:t>
      </w:r>
      <w:r>
        <w:rPr>
          <w:spacing w:val="-3"/>
        </w:rPr>
        <w:t xml:space="preserve"> </w:t>
      </w:r>
      <w:r>
        <w:t>and</w:t>
      </w:r>
      <w:r>
        <w:rPr>
          <w:spacing w:val="-6"/>
        </w:rPr>
        <w:t xml:space="preserve"> </w:t>
      </w:r>
      <w:r>
        <w:t xml:space="preserve">waterborne </w:t>
      </w:r>
      <w:r>
        <w:rPr>
          <w:spacing w:val="-2"/>
        </w:rPr>
        <w:t>pathogens.</w:t>
      </w:r>
    </w:p>
    <w:p w14:paraId="79B86A29" w14:textId="77777777" w:rsidR="0025349E" w:rsidRDefault="0025349E">
      <w:pPr>
        <w:pStyle w:val="BodyText"/>
      </w:pPr>
    </w:p>
    <w:p w14:paraId="32CD9052" w14:textId="77777777" w:rsidR="0025349E" w:rsidRDefault="0025349E">
      <w:pPr>
        <w:pStyle w:val="BodyText"/>
        <w:spacing w:before="268"/>
      </w:pPr>
    </w:p>
    <w:p w14:paraId="13266326" w14:textId="77777777" w:rsidR="0025349E" w:rsidRDefault="00893EAB">
      <w:pPr>
        <w:pStyle w:val="BodyText"/>
        <w:ind w:left="129"/>
      </w:pPr>
      <w:r>
        <w:t>The</w:t>
      </w:r>
      <w:r>
        <w:rPr>
          <w:spacing w:val="-7"/>
        </w:rPr>
        <w:t xml:space="preserve"> </w:t>
      </w:r>
      <w:r>
        <w:t>procedures</w:t>
      </w:r>
      <w:r>
        <w:rPr>
          <w:spacing w:val="-5"/>
        </w:rPr>
        <w:t xml:space="preserve"> </w:t>
      </w:r>
      <w:r>
        <w:t>used</w:t>
      </w:r>
      <w:r>
        <w:rPr>
          <w:spacing w:val="-5"/>
        </w:rPr>
        <w:t xml:space="preserve"> </w:t>
      </w:r>
      <w:r>
        <w:rPr>
          <w:spacing w:val="-4"/>
        </w:rPr>
        <w:t>were:</w:t>
      </w:r>
    </w:p>
    <w:p w14:paraId="42B6559D" w14:textId="77777777" w:rsidR="0025349E" w:rsidRDefault="00893EAB">
      <w:pPr>
        <w:pStyle w:val="ListParagraph"/>
        <w:numPr>
          <w:ilvl w:val="3"/>
          <w:numId w:val="13"/>
        </w:numPr>
        <w:tabs>
          <w:tab w:val="left" w:pos="854"/>
        </w:tabs>
        <w:spacing w:before="180"/>
      </w:pPr>
      <w:r>
        <w:t>Total</w:t>
      </w:r>
      <w:r>
        <w:rPr>
          <w:spacing w:val="-6"/>
        </w:rPr>
        <w:t xml:space="preserve"> </w:t>
      </w:r>
      <w:r>
        <w:t>Coliform</w:t>
      </w:r>
      <w:r>
        <w:rPr>
          <w:spacing w:val="-2"/>
        </w:rPr>
        <w:t xml:space="preserve"> Count:</w:t>
      </w:r>
    </w:p>
    <w:p w14:paraId="67FF3356" w14:textId="77777777" w:rsidR="0025349E" w:rsidRDefault="00893EAB">
      <w:pPr>
        <w:pStyle w:val="ListParagraph"/>
        <w:numPr>
          <w:ilvl w:val="4"/>
          <w:numId w:val="13"/>
        </w:numPr>
        <w:tabs>
          <w:tab w:val="left" w:pos="1573"/>
        </w:tabs>
        <w:spacing w:before="22"/>
        <w:ind w:left="1573" w:hanging="359"/>
      </w:pPr>
      <w:r>
        <w:t>Method:</w:t>
      </w:r>
      <w:r>
        <w:rPr>
          <w:spacing w:val="-8"/>
        </w:rPr>
        <w:t xml:space="preserve"> </w:t>
      </w:r>
      <w:r>
        <w:t>Membrane</w:t>
      </w:r>
      <w:r>
        <w:rPr>
          <w:spacing w:val="-7"/>
        </w:rPr>
        <w:t xml:space="preserve"> </w:t>
      </w:r>
      <w:r>
        <w:rPr>
          <w:spacing w:val="-2"/>
        </w:rPr>
        <w:t>Filtration</w:t>
      </w:r>
    </w:p>
    <w:p w14:paraId="44615923" w14:textId="77777777" w:rsidR="0025349E" w:rsidRDefault="00893EAB">
      <w:pPr>
        <w:pStyle w:val="ListParagraph"/>
        <w:numPr>
          <w:ilvl w:val="4"/>
          <w:numId w:val="13"/>
        </w:numPr>
        <w:tabs>
          <w:tab w:val="left" w:pos="1573"/>
        </w:tabs>
        <w:spacing w:before="18"/>
        <w:ind w:left="1573" w:hanging="359"/>
      </w:pPr>
      <w:r>
        <w:t>Medium:</w:t>
      </w:r>
      <w:r>
        <w:rPr>
          <w:spacing w:val="-7"/>
        </w:rPr>
        <w:t xml:space="preserve"> </w:t>
      </w:r>
      <w:proofErr w:type="spellStart"/>
      <w:r>
        <w:t>M-Endo</w:t>
      </w:r>
      <w:proofErr w:type="spellEnd"/>
      <w:r>
        <w:rPr>
          <w:spacing w:val="-4"/>
        </w:rPr>
        <w:t xml:space="preserve"> </w:t>
      </w:r>
      <w:r>
        <w:t>agar</w:t>
      </w:r>
      <w:r>
        <w:rPr>
          <w:spacing w:val="-4"/>
        </w:rPr>
        <w:t xml:space="preserve"> </w:t>
      </w:r>
      <w:r>
        <w:t>incubated</w:t>
      </w:r>
      <w:r>
        <w:rPr>
          <w:spacing w:val="-4"/>
        </w:rPr>
        <w:t xml:space="preserve"> </w:t>
      </w:r>
      <w:r>
        <w:t>at</w:t>
      </w:r>
      <w:r>
        <w:rPr>
          <w:spacing w:val="-4"/>
        </w:rPr>
        <w:t xml:space="preserve"> </w:t>
      </w:r>
      <w:r>
        <w:t>37°C</w:t>
      </w:r>
      <w:r>
        <w:rPr>
          <w:spacing w:val="-5"/>
        </w:rPr>
        <w:t xml:space="preserve"> </w:t>
      </w:r>
      <w:r>
        <w:t>for</w:t>
      </w:r>
      <w:r>
        <w:rPr>
          <w:spacing w:val="-6"/>
        </w:rPr>
        <w:t xml:space="preserve"> </w:t>
      </w:r>
      <w:r>
        <w:t>24</w:t>
      </w:r>
      <w:r>
        <w:rPr>
          <w:spacing w:val="-2"/>
        </w:rPr>
        <w:t xml:space="preserve"> hours</w:t>
      </w:r>
    </w:p>
    <w:p w14:paraId="65A566F5" w14:textId="77777777" w:rsidR="0025349E" w:rsidRDefault="00893EAB">
      <w:pPr>
        <w:pStyle w:val="ListParagraph"/>
        <w:numPr>
          <w:ilvl w:val="4"/>
          <w:numId w:val="13"/>
        </w:numPr>
        <w:tabs>
          <w:tab w:val="left" w:pos="1573"/>
        </w:tabs>
        <w:spacing w:before="21"/>
        <w:ind w:left="1573" w:hanging="359"/>
      </w:pPr>
      <w:r>
        <w:t>Result</w:t>
      </w:r>
      <w:r>
        <w:rPr>
          <w:spacing w:val="-5"/>
        </w:rPr>
        <w:t xml:space="preserve"> </w:t>
      </w:r>
      <w:r>
        <w:t>expression:</w:t>
      </w:r>
      <w:r>
        <w:rPr>
          <w:spacing w:val="-5"/>
        </w:rPr>
        <w:t xml:space="preserve"> </w:t>
      </w:r>
      <w:r>
        <w:t>Colony</w:t>
      </w:r>
      <w:r>
        <w:rPr>
          <w:spacing w:val="-5"/>
        </w:rPr>
        <w:t xml:space="preserve"> </w:t>
      </w:r>
      <w:r>
        <w:t>Forming</w:t>
      </w:r>
      <w:r>
        <w:rPr>
          <w:spacing w:val="-6"/>
        </w:rPr>
        <w:t xml:space="preserve"> </w:t>
      </w:r>
      <w:r>
        <w:t>Units</w:t>
      </w:r>
      <w:r>
        <w:rPr>
          <w:spacing w:val="-3"/>
        </w:rPr>
        <w:t xml:space="preserve"> </w:t>
      </w:r>
      <w:r>
        <w:t>per</w:t>
      </w:r>
      <w:r>
        <w:rPr>
          <w:spacing w:val="-6"/>
        </w:rPr>
        <w:t xml:space="preserve"> </w:t>
      </w:r>
      <w:r>
        <w:t>100</w:t>
      </w:r>
      <w:r>
        <w:rPr>
          <w:spacing w:val="-5"/>
        </w:rPr>
        <w:t xml:space="preserve"> </w:t>
      </w:r>
      <w:r>
        <w:t>mL</w:t>
      </w:r>
      <w:r>
        <w:rPr>
          <w:spacing w:val="-3"/>
        </w:rPr>
        <w:t xml:space="preserve"> </w:t>
      </w:r>
      <w:r>
        <w:t>(CFU/100</w:t>
      </w:r>
      <w:r>
        <w:rPr>
          <w:spacing w:val="-4"/>
        </w:rPr>
        <w:t xml:space="preserve"> </w:t>
      </w:r>
      <w:r>
        <w:rPr>
          <w:spacing w:val="-5"/>
        </w:rPr>
        <w:t>mL)</w:t>
      </w:r>
    </w:p>
    <w:p w14:paraId="156BBDA4" w14:textId="77777777" w:rsidR="0025349E" w:rsidRDefault="00893EAB">
      <w:pPr>
        <w:pStyle w:val="ListParagraph"/>
        <w:numPr>
          <w:ilvl w:val="3"/>
          <w:numId w:val="13"/>
        </w:numPr>
        <w:tabs>
          <w:tab w:val="left" w:pos="854"/>
        </w:tabs>
        <w:spacing w:before="21"/>
      </w:pPr>
      <w:proofErr w:type="spellStart"/>
      <w:r>
        <w:t>Escherichia</w:t>
      </w:r>
      <w:proofErr w:type="spellEnd"/>
      <w:r>
        <w:rPr>
          <w:spacing w:val="-5"/>
        </w:rPr>
        <w:t xml:space="preserve"> </w:t>
      </w:r>
      <w:r>
        <w:t>coli</w:t>
      </w:r>
      <w:r>
        <w:rPr>
          <w:spacing w:val="-7"/>
        </w:rPr>
        <w:t xml:space="preserve"> </w:t>
      </w:r>
      <w:r>
        <w:t>(E.</w:t>
      </w:r>
      <w:r>
        <w:rPr>
          <w:spacing w:val="-4"/>
        </w:rPr>
        <w:t xml:space="preserve"> </w:t>
      </w:r>
      <w:r>
        <w:rPr>
          <w:spacing w:val="-2"/>
        </w:rPr>
        <w:t>coli):</w:t>
      </w:r>
    </w:p>
    <w:p w14:paraId="615700FC" w14:textId="77777777" w:rsidR="0025349E" w:rsidRDefault="00893EAB">
      <w:pPr>
        <w:pStyle w:val="ListParagraph"/>
        <w:numPr>
          <w:ilvl w:val="4"/>
          <w:numId w:val="13"/>
        </w:numPr>
        <w:tabs>
          <w:tab w:val="left" w:pos="1574"/>
          <w:tab w:val="left" w:pos="3720"/>
        </w:tabs>
        <w:spacing w:before="23" w:line="244" w:lineRule="auto"/>
        <w:ind w:right="459"/>
      </w:pPr>
      <w:r>
        <w:t>Method:</w:t>
      </w:r>
      <w:r>
        <w:rPr>
          <w:spacing w:val="-4"/>
        </w:rPr>
        <w:t xml:space="preserve"> </w:t>
      </w:r>
      <w:r>
        <w:t>Membrane</w:t>
      </w:r>
      <w:r>
        <w:rPr>
          <w:spacing w:val="-4"/>
        </w:rPr>
        <w:t xml:space="preserve"> </w:t>
      </w:r>
      <w:r>
        <w:t>Filtration</w:t>
      </w:r>
      <w:r>
        <w:rPr>
          <w:spacing w:val="-3"/>
        </w:rPr>
        <w:t xml:space="preserve"> </w:t>
      </w:r>
      <w:r>
        <w:t>with</w:t>
      </w:r>
      <w:r>
        <w:rPr>
          <w:spacing w:val="-6"/>
        </w:rPr>
        <w:t xml:space="preserve"> </w:t>
      </w:r>
      <w:r>
        <w:t>Eosin</w:t>
      </w:r>
      <w:r>
        <w:rPr>
          <w:spacing w:val="-4"/>
        </w:rPr>
        <w:t xml:space="preserve"> </w:t>
      </w:r>
      <w:r>
        <w:t>Methylene</w:t>
      </w:r>
      <w:r>
        <w:rPr>
          <w:spacing w:val="-2"/>
        </w:rPr>
        <w:t xml:space="preserve"> </w:t>
      </w:r>
      <w:r>
        <w:t>Blue</w:t>
      </w:r>
      <w:r>
        <w:rPr>
          <w:spacing w:val="-2"/>
        </w:rPr>
        <w:t xml:space="preserve"> </w:t>
      </w:r>
      <w:r>
        <w:t>(EMB)</w:t>
      </w:r>
      <w:r>
        <w:rPr>
          <w:spacing w:val="-2"/>
        </w:rPr>
        <w:t xml:space="preserve"> </w:t>
      </w:r>
      <w:r>
        <w:t xml:space="preserve">Agar </w:t>
      </w:r>
      <w:r>
        <w:rPr>
          <w:rFonts w:ascii="Courier New" w:hAnsi="Courier New"/>
          <w:sz w:val="20"/>
        </w:rPr>
        <w:t>o</w:t>
      </w:r>
      <w:r>
        <w:rPr>
          <w:rFonts w:ascii="Courier New" w:hAnsi="Courier New"/>
          <w:spacing w:val="-18"/>
          <w:sz w:val="20"/>
        </w:rPr>
        <w:t xml:space="preserve"> </w:t>
      </w:r>
      <w:r>
        <w:t>Confirmation:</w:t>
      </w:r>
      <w:r>
        <w:rPr>
          <w:spacing w:val="-2"/>
        </w:rPr>
        <w:t xml:space="preserve"> </w:t>
      </w:r>
      <w:r>
        <w:t>Indole</w:t>
      </w:r>
      <w:r>
        <w:rPr>
          <w:spacing w:val="-2"/>
        </w:rPr>
        <w:t xml:space="preserve"> </w:t>
      </w:r>
      <w:r>
        <w:t>test</w:t>
      </w:r>
      <w:r>
        <w:rPr>
          <w:spacing w:val="-2"/>
        </w:rPr>
        <w:t xml:space="preserve"> </w:t>
      </w:r>
      <w:r>
        <w:t xml:space="preserve">for fecal confirmation </w:t>
      </w:r>
      <w:r>
        <w:rPr>
          <w:rFonts w:ascii="Courier New" w:hAnsi="Courier New"/>
          <w:sz w:val="20"/>
        </w:rPr>
        <w:t>o</w:t>
      </w:r>
      <w:r>
        <w:rPr>
          <w:rFonts w:ascii="Courier New" w:hAnsi="Courier New"/>
          <w:sz w:val="20"/>
        </w:rPr>
        <w:tab/>
      </w:r>
      <w:r>
        <w:t>Result expression: CFU/100 mL</w:t>
      </w:r>
    </w:p>
    <w:p w14:paraId="61CDBD87" w14:textId="77777777" w:rsidR="0025349E" w:rsidRDefault="00893EAB">
      <w:pPr>
        <w:pStyle w:val="ListParagraph"/>
        <w:numPr>
          <w:ilvl w:val="3"/>
          <w:numId w:val="13"/>
        </w:numPr>
        <w:tabs>
          <w:tab w:val="left" w:pos="854"/>
        </w:tabs>
        <w:spacing w:before="9"/>
      </w:pPr>
      <w:r>
        <w:t>Salmonella</w:t>
      </w:r>
      <w:r>
        <w:rPr>
          <w:spacing w:val="-3"/>
        </w:rPr>
        <w:t xml:space="preserve"> </w:t>
      </w:r>
      <w:proofErr w:type="spellStart"/>
      <w:r>
        <w:rPr>
          <w:spacing w:val="-2"/>
        </w:rPr>
        <w:t>spp</w:t>
      </w:r>
      <w:proofErr w:type="spellEnd"/>
      <w:r>
        <w:rPr>
          <w:spacing w:val="-2"/>
        </w:rPr>
        <w:t>.:</w:t>
      </w:r>
    </w:p>
    <w:p w14:paraId="2CECD928" w14:textId="77777777" w:rsidR="0025349E" w:rsidRDefault="00893EAB">
      <w:pPr>
        <w:pStyle w:val="ListParagraph"/>
        <w:numPr>
          <w:ilvl w:val="4"/>
          <w:numId w:val="13"/>
        </w:numPr>
        <w:tabs>
          <w:tab w:val="left" w:pos="1574"/>
        </w:tabs>
        <w:spacing w:before="24" w:line="244" w:lineRule="auto"/>
        <w:ind w:right="556"/>
      </w:pPr>
      <w:r>
        <w:t>Method:</w:t>
      </w:r>
      <w:r>
        <w:rPr>
          <w:spacing w:val="-4"/>
        </w:rPr>
        <w:t xml:space="preserve"> </w:t>
      </w:r>
      <w:r>
        <w:t>Pre-enrichment</w:t>
      </w:r>
      <w:r>
        <w:rPr>
          <w:spacing w:val="-2"/>
        </w:rPr>
        <w:t xml:space="preserve"> </w:t>
      </w:r>
      <w:r>
        <w:t>in</w:t>
      </w:r>
      <w:r>
        <w:rPr>
          <w:spacing w:val="-5"/>
        </w:rPr>
        <w:t xml:space="preserve"> </w:t>
      </w:r>
      <w:r>
        <w:t>Buffered</w:t>
      </w:r>
      <w:r>
        <w:rPr>
          <w:spacing w:val="-5"/>
        </w:rPr>
        <w:t xml:space="preserve"> </w:t>
      </w:r>
      <w:r>
        <w:t>Peptone</w:t>
      </w:r>
      <w:r>
        <w:rPr>
          <w:spacing w:val="-4"/>
        </w:rPr>
        <w:t xml:space="preserve"> </w:t>
      </w:r>
      <w:r>
        <w:t>Water,</w:t>
      </w:r>
      <w:r>
        <w:rPr>
          <w:spacing w:val="-2"/>
        </w:rPr>
        <w:t xml:space="preserve"> </w:t>
      </w:r>
      <w:r>
        <w:t>followed</w:t>
      </w:r>
      <w:r>
        <w:rPr>
          <w:spacing w:val="-3"/>
        </w:rPr>
        <w:t xml:space="preserve"> </w:t>
      </w:r>
      <w:r>
        <w:t>by</w:t>
      </w:r>
      <w:r>
        <w:rPr>
          <w:spacing w:val="-2"/>
        </w:rPr>
        <w:t xml:space="preserve"> </w:t>
      </w:r>
      <w:r>
        <w:t>culture</w:t>
      </w:r>
      <w:r>
        <w:rPr>
          <w:spacing w:val="-4"/>
        </w:rPr>
        <w:t xml:space="preserve"> </w:t>
      </w:r>
      <w:r>
        <w:t>in</w:t>
      </w:r>
      <w:r>
        <w:rPr>
          <w:spacing w:val="-2"/>
        </w:rPr>
        <w:t xml:space="preserve"> </w:t>
      </w:r>
      <w:r>
        <w:t>XLD</w:t>
      </w:r>
      <w:r>
        <w:rPr>
          <w:spacing w:val="-4"/>
        </w:rPr>
        <w:t xml:space="preserve"> </w:t>
      </w:r>
      <w:r>
        <w:t xml:space="preserve">agar </w:t>
      </w:r>
      <w:r>
        <w:rPr>
          <w:rFonts w:ascii="Courier New" w:hAnsi="Courier New"/>
          <w:sz w:val="20"/>
        </w:rPr>
        <w:t xml:space="preserve">o </w:t>
      </w:r>
      <w:r>
        <w:t>Incubation: 37°C for 24–48 hours</w:t>
      </w:r>
    </w:p>
    <w:p w14:paraId="1553A9B4" w14:textId="77777777" w:rsidR="0025349E" w:rsidRDefault="00893EAB">
      <w:pPr>
        <w:pStyle w:val="ListParagraph"/>
        <w:numPr>
          <w:ilvl w:val="4"/>
          <w:numId w:val="13"/>
        </w:numPr>
        <w:tabs>
          <w:tab w:val="left" w:pos="1573"/>
        </w:tabs>
        <w:spacing w:before="8"/>
        <w:ind w:left="1573" w:hanging="359"/>
      </w:pPr>
      <w:r>
        <w:t>Confirmation:</w:t>
      </w:r>
      <w:r>
        <w:rPr>
          <w:spacing w:val="-5"/>
        </w:rPr>
        <w:t xml:space="preserve"> </w:t>
      </w:r>
      <w:r>
        <w:t>Biochemical</w:t>
      </w:r>
      <w:r>
        <w:rPr>
          <w:spacing w:val="-8"/>
        </w:rPr>
        <w:t xml:space="preserve"> </w:t>
      </w:r>
      <w:r>
        <w:t>tests</w:t>
      </w:r>
      <w:r>
        <w:rPr>
          <w:spacing w:val="-6"/>
        </w:rPr>
        <w:t xml:space="preserve"> </w:t>
      </w:r>
      <w:r>
        <w:t>and</w:t>
      </w:r>
      <w:r>
        <w:rPr>
          <w:spacing w:val="-7"/>
        </w:rPr>
        <w:t xml:space="preserve"> </w:t>
      </w:r>
      <w:r>
        <w:t>Gram</w:t>
      </w:r>
      <w:r>
        <w:rPr>
          <w:spacing w:val="-3"/>
        </w:rPr>
        <w:t xml:space="preserve"> </w:t>
      </w:r>
      <w:r>
        <w:rPr>
          <w:spacing w:val="-2"/>
        </w:rPr>
        <w:t>staining</w:t>
      </w:r>
    </w:p>
    <w:p w14:paraId="45A20D85" w14:textId="77777777" w:rsidR="0025349E" w:rsidRDefault="00893EAB">
      <w:pPr>
        <w:pStyle w:val="ListParagraph"/>
        <w:numPr>
          <w:ilvl w:val="3"/>
          <w:numId w:val="13"/>
        </w:numPr>
        <w:tabs>
          <w:tab w:val="left" w:pos="854"/>
        </w:tabs>
        <w:spacing w:before="19"/>
      </w:pPr>
      <w:r>
        <w:t>Total</w:t>
      </w:r>
      <w:r>
        <w:rPr>
          <w:spacing w:val="-7"/>
        </w:rPr>
        <w:t xml:space="preserve"> </w:t>
      </w:r>
      <w:r>
        <w:t>Heterotrophic</w:t>
      </w:r>
      <w:r>
        <w:rPr>
          <w:spacing w:val="-6"/>
        </w:rPr>
        <w:t xml:space="preserve"> </w:t>
      </w:r>
      <w:r>
        <w:t>Plate</w:t>
      </w:r>
      <w:r>
        <w:rPr>
          <w:spacing w:val="-4"/>
        </w:rPr>
        <w:t xml:space="preserve"> </w:t>
      </w:r>
      <w:r>
        <w:t>Count</w:t>
      </w:r>
      <w:r>
        <w:rPr>
          <w:spacing w:val="-3"/>
        </w:rPr>
        <w:t xml:space="preserve"> </w:t>
      </w:r>
      <w:r>
        <w:rPr>
          <w:spacing w:val="-2"/>
        </w:rPr>
        <w:t>(THPC):</w:t>
      </w:r>
    </w:p>
    <w:p w14:paraId="74ED8AD1" w14:textId="77777777" w:rsidR="0025349E" w:rsidRDefault="00893EAB">
      <w:pPr>
        <w:pStyle w:val="ListParagraph"/>
        <w:numPr>
          <w:ilvl w:val="4"/>
          <w:numId w:val="13"/>
        </w:numPr>
        <w:tabs>
          <w:tab w:val="left" w:pos="1574"/>
          <w:tab w:val="left" w:pos="6601"/>
        </w:tabs>
        <w:spacing w:before="24" w:line="244" w:lineRule="auto"/>
        <w:ind w:right="506"/>
      </w:pPr>
      <w:r>
        <w:t xml:space="preserve">Method: Pour Plate technique using Nutrient Agar </w:t>
      </w:r>
      <w:r>
        <w:rPr>
          <w:rFonts w:ascii="Courier New" w:hAnsi="Courier New"/>
          <w:sz w:val="20"/>
        </w:rPr>
        <w:t>o</w:t>
      </w:r>
      <w:r>
        <w:rPr>
          <w:rFonts w:ascii="Courier New" w:hAnsi="Courier New"/>
          <w:sz w:val="20"/>
        </w:rPr>
        <w:tab/>
      </w:r>
      <w:r>
        <w:t>Incubation:</w:t>
      </w:r>
      <w:r>
        <w:rPr>
          <w:spacing w:val="-11"/>
        </w:rPr>
        <w:t xml:space="preserve"> </w:t>
      </w:r>
      <w:r>
        <w:t>35°C</w:t>
      </w:r>
      <w:r>
        <w:rPr>
          <w:spacing w:val="-6"/>
        </w:rPr>
        <w:t xml:space="preserve"> </w:t>
      </w:r>
      <w:r>
        <w:t>for</w:t>
      </w:r>
      <w:r>
        <w:rPr>
          <w:spacing w:val="-6"/>
        </w:rPr>
        <w:t xml:space="preserve"> </w:t>
      </w:r>
      <w:r>
        <w:t>48</w:t>
      </w:r>
      <w:r>
        <w:rPr>
          <w:spacing w:val="-3"/>
        </w:rPr>
        <w:t xml:space="preserve"> </w:t>
      </w:r>
      <w:r>
        <w:t>hours</w:t>
      </w:r>
      <w:r>
        <w:rPr>
          <w:spacing w:val="-2"/>
        </w:rPr>
        <w:t xml:space="preserve"> </w:t>
      </w:r>
      <w:r>
        <w:rPr>
          <w:rFonts w:ascii="Courier New" w:hAnsi="Courier New"/>
          <w:sz w:val="20"/>
        </w:rPr>
        <w:t>o</w:t>
      </w:r>
      <w:r>
        <w:rPr>
          <w:rFonts w:ascii="Courier New" w:hAnsi="Courier New"/>
          <w:spacing w:val="-34"/>
          <w:sz w:val="20"/>
        </w:rPr>
        <w:t xml:space="preserve"> </w:t>
      </w:r>
      <w:r>
        <w:t>Purpose:</w:t>
      </w:r>
      <w:r>
        <w:rPr>
          <w:spacing w:val="-4"/>
        </w:rPr>
        <w:t xml:space="preserve"> </w:t>
      </w:r>
      <w:r>
        <w:t>To estimate general microbial load</w:t>
      </w:r>
    </w:p>
    <w:p w14:paraId="57F37C85" w14:textId="77777777" w:rsidR="0025349E" w:rsidRDefault="0025349E">
      <w:pPr>
        <w:pStyle w:val="BodyText"/>
      </w:pPr>
    </w:p>
    <w:p w14:paraId="32FCD940" w14:textId="77777777" w:rsidR="0025349E" w:rsidRDefault="0025349E">
      <w:pPr>
        <w:pStyle w:val="BodyText"/>
      </w:pPr>
    </w:p>
    <w:p w14:paraId="29274B69" w14:textId="77777777" w:rsidR="0025349E" w:rsidRDefault="0025349E">
      <w:pPr>
        <w:pStyle w:val="BodyText"/>
        <w:spacing w:before="4"/>
      </w:pPr>
    </w:p>
    <w:p w14:paraId="6384C8D8" w14:textId="77777777" w:rsidR="0025349E" w:rsidRDefault="00893EAB">
      <w:pPr>
        <w:pStyle w:val="BodyText"/>
        <w:spacing w:line="259" w:lineRule="auto"/>
        <w:ind w:left="129"/>
      </w:pPr>
      <w:r>
        <w:t>Strict</w:t>
      </w:r>
      <w:r>
        <w:rPr>
          <w:spacing w:val="-1"/>
        </w:rPr>
        <w:t xml:space="preserve"> </w:t>
      </w:r>
      <w:r>
        <w:t>quality</w:t>
      </w:r>
      <w:r>
        <w:rPr>
          <w:spacing w:val="-3"/>
        </w:rPr>
        <w:t xml:space="preserve"> </w:t>
      </w:r>
      <w:r>
        <w:t>assurance</w:t>
      </w:r>
      <w:r>
        <w:rPr>
          <w:spacing w:val="-2"/>
        </w:rPr>
        <w:t xml:space="preserve"> </w:t>
      </w:r>
      <w:r>
        <w:t>procedures</w:t>
      </w:r>
      <w:r>
        <w:rPr>
          <w:spacing w:val="-2"/>
        </w:rPr>
        <w:t xml:space="preserve"> </w:t>
      </w:r>
      <w:r>
        <w:t>such</w:t>
      </w:r>
      <w:r>
        <w:rPr>
          <w:spacing w:val="-6"/>
        </w:rPr>
        <w:t xml:space="preserve"> </w:t>
      </w:r>
      <w:r>
        <w:t>as</w:t>
      </w:r>
      <w:r>
        <w:rPr>
          <w:spacing w:val="-2"/>
        </w:rPr>
        <w:t xml:space="preserve"> </w:t>
      </w:r>
      <w:r>
        <w:t>sterilization</w:t>
      </w:r>
      <w:r>
        <w:rPr>
          <w:spacing w:val="-3"/>
        </w:rPr>
        <w:t xml:space="preserve"> </w:t>
      </w:r>
      <w:r>
        <w:t>of</w:t>
      </w:r>
      <w:r>
        <w:rPr>
          <w:spacing w:val="-2"/>
        </w:rPr>
        <w:t xml:space="preserve"> </w:t>
      </w:r>
      <w:r>
        <w:t>glassware,</w:t>
      </w:r>
      <w:r>
        <w:rPr>
          <w:spacing w:val="-4"/>
        </w:rPr>
        <w:t xml:space="preserve"> </w:t>
      </w:r>
      <w:r>
        <w:t>use</w:t>
      </w:r>
      <w:r>
        <w:rPr>
          <w:spacing w:val="-4"/>
        </w:rPr>
        <w:t xml:space="preserve"> </w:t>
      </w:r>
      <w:r>
        <w:t>of</w:t>
      </w:r>
      <w:r>
        <w:rPr>
          <w:spacing w:val="-2"/>
        </w:rPr>
        <w:t xml:space="preserve"> </w:t>
      </w:r>
      <w:r>
        <w:t>positive</w:t>
      </w:r>
      <w:r>
        <w:rPr>
          <w:spacing w:val="-1"/>
        </w:rPr>
        <w:t xml:space="preserve"> </w:t>
      </w:r>
      <w:r>
        <w:t>and</w:t>
      </w:r>
      <w:r>
        <w:rPr>
          <w:spacing w:val="-4"/>
        </w:rPr>
        <w:t xml:space="preserve"> </w:t>
      </w:r>
      <w:r>
        <w:t>negative</w:t>
      </w:r>
      <w:r>
        <w:rPr>
          <w:spacing w:val="-2"/>
        </w:rPr>
        <w:t xml:space="preserve"> </w:t>
      </w:r>
      <w:r>
        <w:t>controls,</w:t>
      </w:r>
      <w:r>
        <w:rPr>
          <w:spacing w:val="-2"/>
        </w:rPr>
        <w:t xml:space="preserve"> </w:t>
      </w:r>
      <w:r>
        <w:t>and</w:t>
      </w:r>
      <w:r>
        <w:rPr>
          <w:spacing w:val="-3"/>
        </w:rPr>
        <w:t xml:space="preserve"> </w:t>
      </w:r>
      <w:r>
        <w:t>proper incubation conditions were observed throughout the microbial testing process.</w:t>
      </w:r>
    </w:p>
    <w:p w14:paraId="7819EE2B" w14:textId="77777777" w:rsidR="0025349E" w:rsidRDefault="00893EAB">
      <w:pPr>
        <w:pStyle w:val="Heading4"/>
        <w:numPr>
          <w:ilvl w:val="2"/>
          <w:numId w:val="13"/>
        </w:numPr>
        <w:tabs>
          <w:tab w:val="left" w:pos="659"/>
        </w:tabs>
        <w:spacing w:before="159"/>
      </w:pPr>
      <w:r>
        <w:t>Data</w:t>
      </w:r>
      <w:r>
        <w:rPr>
          <w:spacing w:val="-3"/>
        </w:rPr>
        <w:t xml:space="preserve"> </w:t>
      </w:r>
      <w:r>
        <w:t>Validation</w:t>
      </w:r>
      <w:r>
        <w:rPr>
          <w:spacing w:val="-1"/>
        </w:rPr>
        <w:t xml:space="preserve"> </w:t>
      </w:r>
      <w:r>
        <w:t>and</w:t>
      </w:r>
      <w:r>
        <w:rPr>
          <w:spacing w:val="-1"/>
        </w:rPr>
        <w:t xml:space="preserve"> </w:t>
      </w:r>
      <w:r>
        <w:t xml:space="preserve">Quality </w:t>
      </w:r>
      <w:r>
        <w:rPr>
          <w:spacing w:val="-2"/>
        </w:rPr>
        <w:t>Control</w:t>
      </w:r>
    </w:p>
    <w:p w14:paraId="15D2D073" w14:textId="77777777" w:rsidR="0025349E" w:rsidRDefault="0025349E">
      <w:pPr>
        <w:pStyle w:val="BodyText"/>
        <w:spacing w:before="7"/>
        <w:rPr>
          <w:rFonts w:ascii="Times New Roman"/>
          <w:b/>
          <w:sz w:val="24"/>
        </w:rPr>
      </w:pPr>
    </w:p>
    <w:p w14:paraId="539383BF" w14:textId="77777777" w:rsidR="0025349E" w:rsidRDefault="00893EAB">
      <w:pPr>
        <w:pStyle w:val="ListParagraph"/>
        <w:numPr>
          <w:ilvl w:val="3"/>
          <w:numId w:val="13"/>
        </w:numPr>
        <w:tabs>
          <w:tab w:val="left" w:pos="854"/>
        </w:tabs>
        <w:spacing w:before="1"/>
      </w:pPr>
      <w:r>
        <w:t>Duplicate</w:t>
      </w:r>
      <w:r>
        <w:rPr>
          <w:spacing w:val="-8"/>
        </w:rPr>
        <w:t xml:space="preserve"> </w:t>
      </w:r>
      <w:r>
        <w:t>samples</w:t>
      </w:r>
      <w:r>
        <w:rPr>
          <w:spacing w:val="-2"/>
        </w:rPr>
        <w:t xml:space="preserve"> </w:t>
      </w:r>
      <w:r>
        <w:t>and</w:t>
      </w:r>
      <w:r>
        <w:rPr>
          <w:spacing w:val="-5"/>
        </w:rPr>
        <w:t xml:space="preserve"> </w:t>
      </w:r>
      <w:r>
        <w:t>procedural</w:t>
      </w:r>
      <w:r>
        <w:rPr>
          <w:spacing w:val="-4"/>
        </w:rPr>
        <w:t xml:space="preserve"> </w:t>
      </w:r>
      <w:r>
        <w:t>blanks</w:t>
      </w:r>
      <w:r>
        <w:rPr>
          <w:spacing w:val="-5"/>
        </w:rPr>
        <w:t xml:space="preserve"> </w:t>
      </w:r>
      <w:r>
        <w:t>were</w:t>
      </w:r>
      <w:r>
        <w:rPr>
          <w:spacing w:val="-6"/>
        </w:rPr>
        <w:t xml:space="preserve"> </w:t>
      </w:r>
      <w:r>
        <w:t>analyzed</w:t>
      </w:r>
      <w:r>
        <w:rPr>
          <w:spacing w:val="-3"/>
        </w:rPr>
        <w:t xml:space="preserve"> </w:t>
      </w:r>
      <w:r>
        <w:t>to</w:t>
      </w:r>
      <w:r>
        <w:rPr>
          <w:spacing w:val="-4"/>
        </w:rPr>
        <w:t xml:space="preserve"> </w:t>
      </w:r>
      <w:r>
        <w:t>check</w:t>
      </w:r>
      <w:r>
        <w:rPr>
          <w:spacing w:val="-3"/>
        </w:rPr>
        <w:t xml:space="preserve"> </w:t>
      </w:r>
      <w:r>
        <w:t>for</w:t>
      </w:r>
      <w:r>
        <w:rPr>
          <w:spacing w:val="-3"/>
        </w:rPr>
        <w:t xml:space="preserve"> </w:t>
      </w:r>
      <w:r>
        <w:rPr>
          <w:spacing w:val="-2"/>
        </w:rPr>
        <w:t>consistency.</w:t>
      </w:r>
    </w:p>
    <w:p w14:paraId="5D322A86" w14:textId="77777777" w:rsidR="0025349E" w:rsidRDefault="00893EAB">
      <w:pPr>
        <w:pStyle w:val="ListParagraph"/>
        <w:numPr>
          <w:ilvl w:val="3"/>
          <w:numId w:val="13"/>
        </w:numPr>
        <w:tabs>
          <w:tab w:val="left" w:pos="854"/>
        </w:tabs>
        <w:spacing w:before="22"/>
      </w:pPr>
      <w:r>
        <w:t>Instruments</w:t>
      </w:r>
      <w:r>
        <w:rPr>
          <w:spacing w:val="-7"/>
        </w:rPr>
        <w:t xml:space="preserve"> </w:t>
      </w:r>
      <w:r>
        <w:t>were</w:t>
      </w:r>
      <w:r>
        <w:rPr>
          <w:spacing w:val="-5"/>
        </w:rPr>
        <w:t xml:space="preserve"> </w:t>
      </w:r>
      <w:r>
        <w:t>calibrated</w:t>
      </w:r>
      <w:r>
        <w:rPr>
          <w:spacing w:val="-4"/>
        </w:rPr>
        <w:t xml:space="preserve"> </w:t>
      </w:r>
      <w:r>
        <w:t>before</w:t>
      </w:r>
      <w:r>
        <w:rPr>
          <w:spacing w:val="-6"/>
        </w:rPr>
        <w:t xml:space="preserve"> </w:t>
      </w:r>
      <w:r>
        <w:t>and</w:t>
      </w:r>
      <w:r>
        <w:rPr>
          <w:spacing w:val="-5"/>
        </w:rPr>
        <w:t xml:space="preserve"> </w:t>
      </w:r>
      <w:r>
        <w:t>after</w:t>
      </w:r>
      <w:r>
        <w:rPr>
          <w:spacing w:val="-4"/>
        </w:rPr>
        <w:t xml:space="preserve"> </w:t>
      </w:r>
      <w:r>
        <w:t>each</w:t>
      </w:r>
      <w:r>
        <w:rPr>
          <w:spacing w:val="-3"/>
        </w:rPr>
        <w:t xml:space="preserve"> </w:t>
      </w:r>
      <w:r>
        <w:t>batch</w:t>
      </w:r>
      <w:r>
        <w:rPr>
          <w:spacing w:val="-2"/>
        </w:rPr>
        <w:t xml:space="preserve"> analysis.</w:t>
      </w:r>
    </w:p>
    <w:p w14:paraId="68964559" w14:textId="77777777" w:rsidR="0025349E" w:rsidRDefault="00893EAB">
      <w:pPr>
        <w:pStyle w:val="ListParagraph"/>
        <w:numPr>
          <w:ilvl w:val="3"/>
          <w:numId w:val="13"/>
        </w:numPr>
        <w:tabs>
          <w:tab w:val="left" w:pos="854"/>
        </w:tabs>
        <w:spacing w:before="21"/>
      </w:pPr>
      <w:r>
        <w:t>All</w:t>
      </w:r>
      <w:r>
        <w:rPr>
          <w:spacing w:val="-4"/>
        </w:rPr>
        <w:t xml:space="preserve"> </w:t>
      </w:r>
      <w:r>
        <w:t>results</w:t>
      </w:r>
      <w:r>
        <w:rPr>
          <w:spacing w:val="-6"/>
        </w:rPr>
        <w:t xml:space="preserve"> </w:t>
      </w:r>
      <w:r>
        <w:t>were</w:t>
      </w:r>
      <w:r>
        <w:rPr>
          <w:spacing w:val="-3"/>
        </w:rPr>
        <w:t xml:space="preserve"> </w:t>
      </w:r>
      <w:r>
        <w:t>double-checked</w:t>
      </w:r>
      <w:r>
        <w:rPr>
          <w:spacing w:val="-5"/>
        </w:rPr>
        <w:t xml:space="preserve"> </w:t>
      </w:r>
      <w:r>
        <w:t>by</w:t>
      </w:r>
      <w:r>
        <w:rPr>
          <w:spacing w:val="-5"/>
        </w:rPr>
        <w:t xml:space="preserve"> </w:t>
      </w:r>
      <w:r>
        <w:t>certified</w:t>
      </w:r>
      <w:r>
        <w:rPr>
          <w:spacing w:val="-5"/>
        </w:rPr>
        <w:t xml:space="preserve"> </w:t>
      </w:r>
      <w:r>
        <w:t>lab</w:t>
      </w:r>
      <w:r>
        <w:rPr>
          <w:spacing w:val="-6"/>
        </w:rPr>
        <w:t xml:space="preserve"> </w:t>
      </w:r>
      <w:r>
        <w:rPr>
          <w:spacing w:val="-2"/>
        </w:rPr>
        <w:t>technologists.</w:t>
      </w:r>
    </w:p>
    <w:p w14:paraId="67EF4C09" w14:textId="77777777" w:rsidR="0025349E" w:rsidRDefault="00893EAB">
      <w:pPr>
        <w:pStyle w:val="ListParagraph"/>
        <w:numPr>
          <w:ilvl w:val="3"/>
          <w:numId w:val="13"/>
        </w:numPr>
        <w:tabs>
          <w:tab w:val="left" w:pos="854"/>
        </w:tabs>
        <w:spacing w:before="20"/>
      </w:pPr>
      <w:r>
        <w:t>Data</w:t>
      </w:r>
      <w:r>
        <w:rPr>
          <w:spacing w:val="-7"/>
        </w:rPr>
        <w:t xml:space="preserve"> </w:t>
      </w:r>
      <w:r>
        <w:t>sheets</w:t>
      </w:r>
      <w:r>
        <w:rPr>
          <w:spacing w:val="-4"/>
        </w:rPr>
        <w:t xml:space="preserve"> </w:t>
      </w:r>
      <w:r>
        <w:t>were</w:t>
      </w:r>
      <w:r>
        <w:rPr>
          <w:spacing w:val="-6"/>
        </w:rPr>
        <w:t xml:space="preserve"> </w:t>
      </w:r>
      <w:r>
        <w:t>cross-verified</w:t>
      </w:r>
      <w:r>
        <w:rPr>
          <w:spacing w:val="-4"/>
        </w:rPr>
        <w:t xml:space="preserve"> </w:t>
      </w:r>
      <w:r>
        <w:t>with</w:t>
      </w:r>
      <w:r>
        <w:rPr>
          <w:spacing w:val="-7"/>
        </w:rPr>
        <w:t xml:space="preserve"> </w:t>
      </w:r>
      <w:r>
        <w:t>chain-of-custody</w:t>
      </w:r>
      <w:r>
        <w:rPr>
          <w:spacing w:val="-8"/>
        </w:rPr>
        <w:t xml:space="preserve"> </w:t>
      </w:r>
      <w:r>
        <w:t>records</w:t>
      </w:r>
      <w:r>
        <w:rPr>
          <w:spacing w:val="-7"/>
        </w:rPr>
        <w:t xml:space="preserve"> </w:t>
      </w:r>
      <w:r>
        <w:t>for</w:t>
      </w:r>
      <w:r>
        <w:rPr>
          <w:spacing w:val="-7"/>
        </w:rPr>
        <w:t xml:space="preserve"> </w:t>
      </w:r>
      <w:r>
        <w:rPr>
          <w:spacing w:val="-2"/>
        </w:rPr>
        <w:t>traceability.</w:t>
      </w:r>
    </w:p>
    <w:p w14:paraId="6244D3E7" w14:textId="77777777" w:rsidR="0025349E" w:rsidRDefault="0025349E">
      <w:pPr>
        <w:pStyle w:val="BodyText"/>
      </w:pPr>
    </w:p>
    <w:p w14:paraId="05822E92" w14:textId="77777777" w:rsidR="0025349E" w:rsidRDefault="0025349E">
      <w:pPr>
        <w:pStyle w:val="BodyText"/>
      </w:pPr>
    </w:p>
    <w:p w14:paraId="6E414EDC" w14:textId="77777777" w:rsidR="0025349E" w:rsidRDefault="0025349E">
      <w:pPr>
        <w:pStyle w:val="BodyText"/>
        <w:spacing w:before="10"/>
      </w:pPr>
    </w:p>
    <w:p w14:paraId="5A7B341F" w14:textId="77777777" w:rsidR="0025349E" w:rsidRDefault="00893EAB">
      <w:pPr>
        <w:pStyle w:val="BodyText"/>
        <w:spacing w:line="256" w:lineRule="auto"/>
        <w:ind w:left="129"/>
      </w:pPr>
      <w:r>
        <w:t>These</w:t>
      </w:r>
      <w:r>
        <w:rPr>
          <w:spacing w:val="-1"/>
        </w:rPr>
        <w:t xml:space="preserve"> </w:t>
      </w:r>
      <w:r>
        <w:t>rigorous</w:t>
      </w:r>
      <w:r>
        <w:rPr>
          <w:spacing w:val="-1"/>
        </w:rPr>
        <w:t xml:space="preserve"> </w:t>
      </w:r>
      <w:r>
        <w:t>procedures</w:t>
      </w:r>
      <w:r>
        <w:rPr>
          <w:spacing w:val="-3"/>
        </w:rPr>
        <w:t xml:space="preserve"> </w:t>
      </w:r>
      <w:r>
        <w:t>ensured</w:t>
      </w:r>
      <w:r>
        <w:rPr>
          <w:spacing w:val="-1"/>
        </w:rPr>
        <w:t xml:space="preserve"> </w:t>
      </w:r>
      <w:r>
        <w:t>that</w:t>
      </w:r>
      <w:r>
        <w:rPr>
          <w:spacing w:val="-4"/>
        </w:rPr>
        <w:t xml:space="preserve"> </w:t>
      </w:r>
      <w:r>
        <w:t>the</w:t>
      </w:r>
      <w:r>
        <w:rPr>
          <w:spacing w:val="-1"/>
        </w:rPr>
        <w:t xml:space="preserve"> </w:t>
      </w:r>
      <w:r>
        <w:t>laboratory</w:t>
      </w:r>
      <w:r>
        <w:rPr>
          <w:spacing w:val="-1"/>
        </w:rPr>
        <w:t xml:space="preserve"> </w:t>
      </w:r>
      <w:r>
        <w:t>results</w:t>
      </w:r>
      <w:r>
        <w:rPr>
          <w:spacing w:val="-1"/>
        </w:rPr>
        <w:t xml:space="preserve"> </w:t>
      </w:r>
      <w:r>
        <w:t>used</w:t>
      </w:r>
      <w:r>
        <w:rPr>
          <w:spacing w:val="-1"/>
        </w:rPr>
        <w:t xml:space="preserve"> </w:t>
      </w:r>
      <w:r>
        <w:t>in</w:t>
      </w:r>
      <w:r>
        <w:rPr>
          <w:spacing w:val="-4"/>
        </w:rPr>
        <w:t xml:space="preserve"> </w:t>
      </w:r>
      <w:r>
        <w:t>this</w:t>
      </w:r>
      <w:r>
        <w:rPr>
          <w:spacing w:val="-1"/>
        </w:rPr>
        <w:t xml:space="preserve"> </w:t>
      </w:r>
      <w:r>
        <w:t>study</w:t>
      </w:r>
      <w:r>
        <w:rPr>
          <w:spacing w:val="-3"/>
        </w:rPr>
        <w:t xml:space="preserve"> </w:t>
      </w:r>
      <w:r>
        <w:t>were</w:t>
      </w:r>
      <w:r>
        <w:rPr>
          <w:spacing w:val="-3"/>
        </w:rPr>
        <w:t xml:space="preserve"> </w:t>
      </w:r>
      <w:r>
        <w:t>scientifically</w:t>
      </w:r>
      <w:r>
        <w:rPr>
          <w:spacing w:val="-3"/>
        </w:rPr>
        <w:t xml:space="preserve"> </w:t>
      </w:r>
      <w:r>
        <w:t>valid,</w:t>
      </w:r>
      <w:r>
        <w:rPr>
          <w:spacing w:val="-1"/>
        </w:rPr>
        <w:t xml:space="preserve"> </w:t>
      </w:r>
      <w:r>
        <w:t>defensible,</w:t>
      </w:r>
      <w:r>
        <w:rPr>
          <w:spacing w:val="-1"/>
        </w:rPr>
        <w:t xml:space="preserve"> </w:t>
      </w:r>
      <w:r>
        <w:t>and suitable for policy and academic use.</w:t>
      </w:r>
    </w:p>
    <w:p w14:paraId="438B802C" w14:textId="77777777" w:rsidR="0025349E" w:rsidRDefault="0025349E">
      <w:pPr>
        <w:pStyle w:val="BodyText"/>
        <w:spacing w:before="70"/>
      </w:pPr>
    </w:p>
    <w:p w14:paraId="59C0FBF0" w14:textId="77777777" w:rsidR="0025349E" w:rsidRDefault="00893EAB">
      <w:pPr>
        <w:pStyle w:val="ListParagraph"/>
        <w:numPr>
          <w:ilvl w:val="1"/>
          <w:numId w:val="13"/>
        </w:numPr>
        <w:tabs>
          <w:tab w:val="left" w:pos="610"/>
        </w:tabs>
        <w:spacing w:before="1"/>
        <w:ind w:left="610" w:hanging="421"/>
        <w:jc w:val="left"/>
        <w:rPr>
          <w:rFonts w:ascii="Times New Roman"/>
          <w:b/>
          <w:sz w:val="28"/>
        </w:rPr>
      </w:pPr>
      <w:r>
        <w:rPr>
          <w:rFonts w:ascii="Times New Roman"/>
          <w:b/>
          <w:sz w:val="28"/>
        </w:rPr>
        <w:t>DATA</w:t>
      </w:r>
      <w:r>
        <w:rPr>
          <w:rFonts w:ascii="Times New Roman"/>
          <w:b/>
          <w:spacing w:val="-6"/>
          <w:sz w:val="28"/>
        </w:rPr>
        <w:t xml:space="preserve"> </w:t>
      </w:r>
      <w:r>
        <w:rPr>
          <w:rFonts w:ascii="Times New Roman"/>
          <w:b/>
          <w:sz w:val="28"/>
        </w:rPr>
        <w:t>ANALYSIS</w:t>
      </w:r>
      <w:r>
        <w:rPr>
          <w:rFonts w:ascii="Times New Roman"/>
          <w:b/>
          <w:spacing w:val="-5"/>
          <w:sz w:val="28"/>
        </w:rPr>
        <w:t xml:space="preserve"> </w:t>
      </w:r>
      <w:r>
        <w:rPr>
          <w:rFonts w:ascii="Times New Roman"/>
          <w:b/>
          <w:spacing w:val="-2"/>
          <w:sz w:val="28"/>
        </w:rPr>
        <w:t>TECHNIQUES</w:t>
      </w:r>
    </w:p>
    <w:p w14:paraId="5B8E0BDD" w14:textId="77777777" w:rsidR="0025349E" w:rsidRDefault="0025349E">
      <w:pPr>
        <w:pStyle w:val="BodyText"/>
        <w:rPr>
          <w:rFonts w:ascii="Times New Roman"/>
          <w:b/>
          <w:sz w:val="28"/>
        </w:rPr>
      </w:pPr>
    </w:p>
    <w:p w14:paraId="736A09C7" w14:textId="77777777" w:rsidR="0025349E" w:rsidRDefault="0025349E">
      <w:pPr>
        <w:pStyle w:val="BodyText"/>
        <w:spacing w:before="319"/>
        <w:rPr>
          <w:rFonts w:ascii="Times New Roman"/>
          <w:b/>
          <w:sz w:val="28"/>
        </w:rPr>
      </w:pPr>
    </w:p>
    <w:p w14:paraId="46061818" w14:textId="77777777" w:rsidR="0025349E" w:rsidRDefault="00893EAB">
      <w:pPr>
        <w:pStyle w:val="BodyText"/>
        <w:spacing w:line="259" w:lineRule="auto"/>
        <w:ind w:left="129"/>
      </w:pPr>
      <w:r>
        <w:t>Data analysis is a critical phase in any research process as it involves the interpretation, statistical treatment, and presentation</w:t>
      </w:r>
      <w:r>
        <w:rPr>
          <w:spacing w:val="-4"/>
        </w:rPr>
        <w:t xml:space="preserve"> </w:t>
      </w:r>
      <w:r>
        <w:t>of</w:t>
      </w:r>
      <w:r>
        <w:rPr>
          <w:spacing w:val="-2"/>
        </w:rPr>
        <w:t xml:space="preserve"> </w:t>
      </w:r>
      <w:r>
        <w:t>raw</w:t>
      </w:r>
      <w:r>
        <w:rPr>
          <w:spacing w:val="-1"/>
        </w:rPr>
        <w:t xml:space="preserve"> </w:t>
      </w:r>
      <w:r>
        <w:t>data</w:t>
      </w:r>
      <w:r>
        <w:rPr>
          <w:spacing w:val="-4"/>
        </w:rPr>
        <w:t xml:space="preserve"> </w:t>
      </w:r>
      <w:r>
        <w:t>to</w:t>
      </w:r>
      <w:r>
        <w:rPr>
          <w:spacing w:val="-1"/>
        </w:rPr>
        <w:t xml:space="preserve"> </w:t>
      </w:r>
      <w:r>
        <w:t>draw</w:t>
      </w:r>
      <w:r>
        <w:rPr>
          <w:spacing w:val="-4"/>
        </w:rPr>
        <w:t xml:space="preserve"> </w:t>
      </w:r>
      <w:r>
        <w:t>valid</w:t>
      </w:r>
      <w:r>
        <w:rPr>
          <w:spacing w:val="-4"/>
        </w:rPr>
        <w:t xml:space="preserve"> </w:t>
      </w:r>
      <w:r>
        <w:t>conclusions</w:t>
      </w:r>
      <w:r>
        <w:rPr>
          <w:spacing w:val="-2"/>
        </w:rPr>
        <w:t xml:space="preserve"> </w:t>
      </w:r>
      <w:r>
        <w:t>and</w:t>
      </w:r>
      <w:r>
        <w:rPr>
          <w:spacing w:val="-3"/>
        </w:rPr>
        <w:t xml:space="preserve"> </w:t>
      </w:r>
      <w:r>
        <w:t>recommendations.</w:t>
      </w:r>
      <w:r>
        <w:rPr>
          <w:spacing w:val="-2"/>
        </w:rPr>
        <w:t xml:space="preserve"> </w:t>
      </w:r>
      <w:r>
        <w:t>In</w:t>
      </w:r>
      <w:r>
        <w:rPr>
          <w:spacing w:val="-4"/>
        </w:rPr>
        <w:t xml:space="preserve"> </w:t>
      </w:r>
      <w:r>
        <w:t>this</w:t>
      </w:r>
      <w:r>
        <w:rPr>
          <w:spacing w:val="-4"/>
        </w:rPr>
        <w:t xml:space="preserve"> </w:t>
      </w:r>
      <w:r>
        <w:t>study,</w:t>
      </w:r>
      <w:r>
        <w:rPr>
          <w:spacing w:val="-2"/>
        </w:rPr>
        <w:t xml:space="preserve"> </w:t>
      </w:r>
      <w:r>
        <w:t>both</w:t>
      </w:r>
      <w:r>
        <w:rPr>
          <w:spacing w:val="-2"/>
        </w:rPr>
        <w:t xml:space="preserve"> </w:t>
      </w:r>
      <w:r>
        <w:t>descriptive</w:t>
      </w:r>
      <w:r>
        <w:rPr>
          <w:spacing w:val="-2"/>
        </w:rPr>
        <w:t xml:space="preserve"> </w:t>
      </w:r>
      <w:r>
        <w:t>and</w:t>
      </w:r>
      <w:r>
        <w:rPr>
          <w:spacing w:val="-3"/>
        </w:rPr>
        <w:t xml:space="preserve"> </w:t>
      </w:r>
      <w:r>
        <w:t>inferential statistical methods were employed to analyze the physicochemical, microbiological, and survey data collected from boreholes across Ilorin South Local Government Area.</w:t>
      </w:r>
    </w:p>
    <w:p w14:paraId="72D733D9" w14:textId="77777777" w:rsidR="0025349E" w:rsidRDefault="0025349E">
      <w:pPr>
        <w:pStyle w:val="BodyText"/>
        <w:spacing w:line="259" w:lineRule="auto"/>
        <w:sectPr w:rsidR="0025349E">
          <w:pgSz w:w="11910" w:h="16840"/>
          <w:pgMar w:top="1080" w:right="425" w:bottom="280" w:left="425" w:header="720" w:footer="720" w:gutter="0"/>
          <w:cols w:space="720"/>
        </w:sectPr>
      </w:pPr>
    </w:p>
    <w:p w14:paraId="44ECF196" w14:textId="77777777" w:rsidR="0025349E" w:rsidRDefault="00893EAB">
      <w:pPr>
        <w:pStyle w:val="Heading4"/>
        <w:numPr>
          <w:ilvl w:val="2"/>
          <w:numId w:val="13"/>
        </w:numPr>
        <w:tabs>
          <w:tab w:val="left" w:pos="659"/>
        </w:tabs>
        <w:spacing w:before="79"/>
      </w:pPr>
      <w:r>
        <w:lastRenderedPageBreak/>
        <w:t>Data</w:t>
      </w:r>
      <w:r>
        <w:rPr>
          <w:spacing w:val="-3"/>
        </w:rPr>
        <w:t xml:space="preserve"> </w:t>
      </w:r>
      <w:r>
        <w:t>Preparation</w:t>
      </w:r>
      <w:r>
        <w:rPr>
          <w:spacing w:val="-2"/>
        </w:rPr>
        <w:t xml:space="preserve"> </w:t>
      </w:r>
      <w:r>
        <w:t>and</w:t>
      </w:r>
      <w:r>
        <w:rPr>
          <w:spacing w:val="-1"/>
        </w:rPr>
        <w:t xml:space="preserve"> </w:t>
      </w:r>
      <w:r>
        <w:rPr>
          <w:spacing w:val="-2"/>
        </w:rPr>
        <w:t>Sorting</w:t>
      </w:r>
    </w:p>
    <w:p w14:paraId="50FCD498" w14:textId="77777777" w:rsidR="0025349E" w:rsidRDefault="0025349E">
      <w:pPr>
        <w:pStyle w:val="BodyText"/>
        <w:spacing w:before="5"/>
        <w:rPr>
          <w:rFonts w:ascii="Times New Roman"/>
          <w:b/>
          <w:sz w:val="24"/>
        </w:rPr>
      </w:pPr>
    </w:p>
    <w:p w14:paraId="0E74A18A" w14:textId="77777777" w:rsidR="0025349E" w:rsidRDefault="00893EAB">
      <w:pPr>
        <w:pStyle w:val="BodyText"/>
        <w:spacing w:line="259" w:lineRule="auto"/>
        <w:ind w:left="129"/>
      </w:pPr>
      <w:r>
        <w:t>Upon</w:t>
      </w:r>
      <w:r>
        <w:rPr>
          <w:spacing w:val="-2"/>
        </w:rPr>
        <w:t xml:space="preserve"> </w:t>
      </w:r>
      <w:r>
        <w:t>completion</w:t>
      </w:r>
      <w:r>
        <w:rPr>
          <w:spacing w:val="-2"/>
        </w:rPr>
        <w:t xml:space="preserve"> </w:t>
      </w:r>
      <w:r>
        <w:t>of</w:t>
      </w:r>
      <w:r>
        <w:rPr>
          <w:spacing w:val="-4"/>
        </w:rPr>
        <w:t xml:space="preserve"> </w:t>
      </w:r>
      <w:r>
        <w:t>laboratory</w:t>
      </w:r>
      <w:r>
        <w:rPr>
          <w:spacing w:val="-3"/>
        </w:rPr>
        <w:t xml:space="preserve"> </w:t>
      </w:r>
      <w:r>
        <w:t>analysis</w:t>
      </w:r>
      <w:r>
        <w:rPr>
          <w:spacing w:val="-4"/>
        </w:rPr>
        <w:t xml:space="preserve"> </w:t>
      </w:r>
      <w:r>
        <w:t>and</w:t>
      </w:r>
      <w:r>
        <w:rPr>
          <w:spacing w:val="-3"/>
        </w:rPr>
        <w:t xml:space="preserve"> </w:t>
      </w:r>
      <w:r>
        <w:t>questionnaire</w:t>
      </w:r>
      <w:r>
        <w:rPr>
          <w:spacing w:val="-2"/>
        </w:rPr>
        <w:t xml:space="preserve"> </w:t>
      </w:r>
      <w:r>
        <w:t>administration,</w:t>
      </w:r>
      <w:r>
        <w:rPr>
          <w:spacing w:val="-2"/>
        </w:rPr>
        <w:t xml:space="preserve"> </w:t>
      </w:r>
      <w:r>
        <w:t>all</w:t>
      </w:r>
      <w:r>
        <w:rPr>
          <w:spacing w:val="-2"/>
        </w:rPr>
        <w:t xml:space="preserve"> </w:t>
      </w:r>
      <w:r>
        <w:t>data</w:t>
      </w:r>
      <w:r>
        <w:rPr>
          <w:spacing w:val="-2"/>
        </w:rPr>
        <w:t xml:space="preserve"> </w:t>
      </w:r>
      <w:r>
        <w:t>were</w:t>
      </w:r>
      <w:r>
        <w:rPr>
          <w:spacing w:val="-2"/>
        </w:rPr>
        <w:t xml:space="preserve"> </w:t>
      </w:r>
      <w:r>
        <w:t>carefully</w:t>
      </w:r>
      <w:r>
        <w:rPr>
          <w:spacing w:val="-2"/>
        </w:rPr>
        <w:t xml:space="preserve"> </w:t>
      </w:r>
      <w:r>
        <w:t>compiled,</w:t>
      </w:r>
      <w:r>
        <w:rPr>
          <w:spacing w:val="-3"/>
        </w:rPr>
        <w:t xml:space="preserve"> </w:t>
      </w:r>
      <w:r>
        <w:t>cleaned,</w:t>
      </w:r>
      <w:r>
        <w:rPr>
          <w:spacing w:val="-2"/>
        </w:rPr>
        <w:t xml:space="preserve"> </w:t>
      </w:r>
      <w:r>
        <w:t>and coded. The physicochemical and microbial values from each borehole were arranged in tabular form, using Microsoft Excel.</w:t>
      </w:r>
      <w:r>
        <w:rPr>
          <w:spacing w:val="-1"/>
        </w:rPr>
        <w:t xml:space="preserve"> </w:t>
      </w:r>
      <w:r>
        <w:t>Questionnaire responses were also categorized</w:t>
      </w:r>
      <w:r>
        <w:rPr>
          <w:spacing w:val="-1"/>
        </w:rPr>
        <w:t xml:space="preserve"> </w:t>
      </w:r>
      <w:r>
        <w:t>and digitized, ensuring consistency in variable labels</w:t>
      </w:r>
      <w:r>
        <w:rPr>
          <w:spacing w:val="-1"/>
        </w:rPr>
        <w:t xml:space="preserve"> </w:t>
      </w:r>
      <w:r>
        <w:t xml:space="preserve">for statistical </w:t>
      </w:r>
      <w:r>
        <w:rPr>
          <w:spacing w:val="-2"/>
        </w:rPr>
        <w:t>processing.</w:t>
      </w:r>
    </w:p>
    <w:p w14:paraId="2B65E833" w14:textId="77777777" w:rsidR="0025349E" w:rsidRDefault="0025349E">
      <w:pPr>
        <w:pStyle w:val="BodyText"/>
      </w:pPr>
    </w:p>
    <w:p w14:paraId="7F89C7C9" w14:textId="77777777" w:rsidR="0025349E" w:rsidRDefault="0025349E">
      <w:pPr>
        <w:pStyle w:val="BodyText"/>
        <w:spacing w:before="153"/>
      </w:pPr>
    </w:p>
    <w:p w14:paraId="63C2735C" w14:textId="77777777" w:rsidR="0025349E" w:rsidRDefault="00893EAB">
      <w:pPr>
        <w:pStyle w:val="BodyText"/>
        <w:spacing w:line="259" w:lineRule="auto"/>
        <w:ind w:left="129" w:right="281"/>
      </w:pPr>
      <w:r>
        <w:t>Each</w:t>
      </w:r>
      <w:r>
        <w:rPr>
          <w:spacing w:val="-2"/>
        </w:rPr>
        <w:t xml:space="preserve"> </w:t>
      </w:r>
      <w:r>
        <w:t>borehole</w:t>
      </w:r>
      <w:r>
        <w:rPr>
          <w:spacing w:val="-5"/>
        </w:rPr>
        <w:t xml:space="preserve"> </w:t>
      </w:r>
      <w:r>
        <w:t>sample</w:t>
      </w:r>
      <w:r>
        <w:rPr>
          <w:spacing w:val="-4"/>
        </w:rPr>
        <w:t xml:space="preserve"> </w:t>
      </w:r>
      <w:r>
        <w:t>was</w:t>
      </w:r>
      <w:r>
        <w:rPr>
          <w:spacing w:val="-4"/>
        </w:rPr>
        <w:t xml:space="preserve"> </w:t>
      </w:r>
      <w:r>
        <w:t>assigned</w:t>
      </w:r>
      <w:r>
        <w:rPr>
          <w:spacing w:val="-2"/>
        </w:rPr>
        <w:t xml:space="preserve"> </w:t>
      </w:r>
      <w:r>
        <w:t>a</w:t>
      </w:r>
      <w:r>
        <w:rPr>
          <w:spacing w:val="-2"/>
        </w:rPr>
        <w:t xml:space="preserve"> </w:t>
      </w:r>
      <w:r>
        <w:t>unique</w:t>
      </w:r>
      <w:r>
        <w:rPr>
          <w:spacing w:val="-2"/>
        </w:rPr>
        <w:t xml:space="preserve"> </w:t>
      </w:r>
      <w:r>
        <w:t>identification</w:t>
      </w:r>
      <w:r>
        <w:rPr>
          <w:spacing w:val="-3"/>
        </w:rPr>
        <w:t xml:space="preserve"> </w:t>
      </w:r>
      <w:r>
        <w:t>code,</w:t>
      </w:r>
      <w:r>
        <w:rPr>
          <w:spacing w:val="-4"/>
        </w:rPr>
        <w:t xml:space="preserve"> </w:t>
      </w:r>
      <w:r>
        <w:t>and</w:t>
      </w:r>
      <w:r>
        <w:rPr>
          <w:spacing w:val="-4"/>
        </w:rPr>
        <w:t xml:space="preserve"> </w:t>
      </w:r>
      <w:r>
        <w:t>corresponding</w:t>
      </w:r>
      <w:r>
        <w:rPr>
          <w:spacing w:val="-3"/>
        </w:rPr>
        <w:t xml:space="preserve"> </w:t>
      </w:r>
      <w:r>
        <w:t>GPS</w:t>
      </w:r>
      <w:r>
        <w:rPr>
          <w:spacing w:val="-2"/>
        </w:rPr>
        <w:t xml:space="preserve"> </w:t>
      </w:r>
      <w:r>
        <w:t>coordinates</w:t>
      </w:r>
      <w:r>
        <w:rPr>
          <w:spacing w:val="-4"/>
        </w:rPr>
        <w:t xml:space="preserve"> </w:t>
      </w:r>
      <w:r>
        <w:t>were</w:t>
      </w:r>
      <w:r>
        <w:rPr>
          <w:spacing w:val="-6"/>
        </w:rPr>
        <w:t xml:space="preserve"> </w:t>
      </w:r>
      <w:r>
        <w:t>matched with the water quality data to allow for spatial analysis.</w:t>
      </w:r>
    </w:p>
    <w:p w14:paraId="35D08EAD" w14:textId="77777777" w:rsidR="0025349E" w:rsidRDefault="0025349E">
      <w:pPr>
        <w:pStyle w:val="BodyText"/>
      </w:pPr>
    </w:p>
    <w:p w14:paraId="1CFE5F29" w14:textId="77777777" w:rsidR="0025349E" w:rsidRDefault="0025349E">
      <w:pPr>
        <w:pStyle w:val="BodyText"/>
        <w:spacing w:before="172"/>
      </w:pPr>
    </w:p>
    <w:p w14:paraId="65957957" w14:textId="77777777" w:rsidR="0025349E" w:rsidRDefault="00893EAB">
      <w:pPr>
        <w:pStyle w:val="Heading4"/>
        <w:numPr>
          <w:ilvl w:val="2"/>
          <w:numId w:val="13"/>
        </w:numPr>
        <w:tabs>
          <w:tab w:val="left" w:pos="659"/>
        </w:tabs>
      </w:pPr>
      <w:r>
        <w:t>Software</w:t>
      </w:r>
      <w:r>
        <w:rPr>
          <w:spacing w:val="-3"/>
        </w:rPr>
        <w:t xml:space="preserve"> </w:t>
      </w:r>
      <w:r>
        <w:t>Used</w:t>
      </w:r>
      <w:r>
        <w:rPr>
          <w:spacing w:val="-1"/>
        </w:rPr>
        <w:t xml:space="preserve"> </w:t>
      </w:r>
      <w:r>
        <w:t>for</w:t>
      </w:r>
      <w:r>
        <w:rPr>
          <w:spacing w:val="-3"/>
        </w:rPr>
        <w:t xml:space="preserve"> </w:t>
      </w:r>
      <w:r>
        <w:t>Data</w:t>
      </w:r>
      <w:r>
        <w:rPr>
          <w:spacing w:val="-1"/>
        </w:rPr>
        <w:t xml:space="preserve"> </w:t>
      </w:r>
      <w:r>
        <w:rPr>
          <w:spacing w:val="-2"/>
        </w:rPr>
        <w:t>Analysis</w:t>
      </w:r>
    </w:p>
    <w:p w14:paraId="325CE974" w14:textId="77777777" w:rsidR="0025349E" w:rsidRDefault="0025349E">
      <w:pPr>
        <w:pStyle w:val="BodyText"/>
        <w:rPr>
          <w:rFonts w:ascii="Times New Roman"/>
          <w:b/>
          <w:sz w:val="24"/>
        </w:rPr>
      </w:pPr>
    </w:p>
    <w:p w14:paraId="3174E1BB" w14:textId="77777777" w:rsidR="0025349E" w:rsidRDefault="0025349E">
      <w:pPr>
        <w:pStyle w:val="BodyText"/>
        <w:spacing w:before="262"/>
        <w:rPr>
          <w:rFonts w:ascii="Times New Roman"/>
          <w:b/>
          <w:sz w:val="24"/>
        </w:rPr>
      </w:pPr>
    </w:p>
    <w:p w14:paraId="6C048D8F" w14:textId="77777777" w:rsidR="0025349E" w:rsidRDefault="00893EAB">
      <w:pPr>
        <w:pStyle w:val="BodyText"/>
        <w:ind w:left="129"/>
      </w:pPr>
      <w:r>
        <w:t>The</w:t>
      </w:r>
      <w:r>
        <w:rPr>
          <w:spacing w:val="-6"/>
        </w:rPr>
        <w:t xml:space="preserve"> </w:t>
      </w:r>
      <w:r>
        <w:t>following</w:t>
      </w:r>
      <w:r>
        <w:rPr>
          <w:spacing w:val="-5"/>
        </w:rPr>
        <w:t xml:space="preserve"> </w:t>
      </w:r>
      <w:r>
        <w:t>tools</w:t>
      </w:r>
      <w:r>
        <w:rPr>
          <w:spacing w:val="-7"/>
        </w:rPr>
        <w:t xml:space="preserve"> </w:t>
      </w:r>
      <w:r>
        <w:t>and</w:t>
      </w:r>
      <w:r>
        <w:rPr>
          <w:spacing w:val="-4"/>
        </w:rPr>
        <w:t xml:space="preserve"> </w:t>
      </w:r>
      <w:r>
        <w:t>software</w:t>
      </w:r>
      <w:r>
        <w:rPr>
          <w:spacing w:val="-6"/>
        </w:rPr>
        <w:t xml:space="preserve"> </w:t>
      </w:r>
      <w:r>
        <w:t>were</w:t>
      </w:r>
      <w:r>
        <w:rPr>
          <w:spacing w:val="-4"/>
        </w:rPr>
        <w:t xml:space="preserve"> </w:t>
      </w:r>
      <w:r>
        <w:t>utilized</w:t>
      </w:r>
      <w:r>
        <w:rPr>
          <w:spacing w:val="-3"/>
        </w:rPr>
        <w:t xml:space="preserve"> </w:t>
      </w:r>
      <w:r>
        <w:t>for</w:t>
      </w:r>
      <w:r>
        <w:rPr>
          <w:spacing w:val="-4"/>
        </w:rPr>
        <w:t xml:space="preserve"> </w:t>
      </w:r>
      <w:r>
        <w:t>quantitative</w:t>
      </w:r>
      <w:r>
        <w:rPr>
          <w:spacing w:val="-3"/>
        </w:rPr>
        <w:t xml:space="preserve"> </w:t>
      </w:r>
      <w:r>
        <w:t>and</w:t>
      </w:r>
      <w:r>
        <w:rPr>
          <w:spacing w:val="-5"/>
        </w:rPr>
        <w:t xml:space="preserve"> </w:t>
      </w:r>
      <w:r>
        <w:t>qualitative</w:t>
      </w:r>
      <w:r>
        <w:rPr>
          <w:spacing w:val="-5"/>
        </w:rPr>
        <w:t xml:space="preserve"> </w:t>
      </w:r>
      <w:r>
        <w:t>data</w:t>
      </w:r>
      <w:r>
        <w:rPr>
          <w:spacing w:val="-3"/>
        </w:rPr>
        <w:t xml:space="preserve"> </w:t>
      </w:r>
      <w:r>
        <w:rPr>
          <w:spacing w:val="-2"/>
        </w:rPr>
        <w:t>processing:</w:t>
      </w:r>
    </w:p>
    <w:p w14:paraId="05B7A3DC" w14:textId="77777777" w:rsidR="0025349E" w:rsidRDefault="00893EAB">
      <w:pPr>
        <w:pStyle w:val="ListParagraph"/>
        <w:numPr>
          <w:ilvl w:val="3"/>
          <w:numId w:val="13"/>
        </w:numPr>
        <w:tabs>
          <w:tab w:val="left" w:pos="854"/>
        </w:tabs>
        <w:spacing w:before="181"/>
      </w:pPr>
      <w:r>
        <w:t>Microsoft</w:t>
      </w:r>
      <w:r>
        <w:rPr>
          <w:spacing w:val="-4"/>
        </w:rPr>
        <w:t xml:space="preserve"> </w:t>
      </w:r>
      <w:r>
        <w:t>Excel</w:t>
      </w:r>
      <w:r>
        <w:rPr>
          <w:spacing w:val="-5"/>
        </w:rPr>
        <w:t xml:space="preserve"> </w:t>
      </w:r>
      <w:r>
        <w:t>(2019</w:t>
      </w:r>
      <w:r>
        <w:rPr>
          <w:spacing w:val="-5"/>
        </w:rPr>
        <w:t xml:space="preserve"> </w:t>
      </w:r>
      <w:r>
        <w:t>version)</w:t>
      </w:r>
      <w:r>
        <w:rPr>
          <w:spacing w:val="-1"/>
        </w:rPr>
        <w:t xml:space="preserve"> </w:t>
      </w:r>
      <w:r>
        <w:t>–</w:t>
      </w:r>
      <w:r>
        <w:rPr>
          <w:spacing w:val="-6"/>
        </w:rPr>
        <w:t xml:space="preserve"> </w:t>
      </w:r>
      <w:r>
        <w:t>for</w:t>
      </w:r>
      <w:r>
        <w:rPr>
          <w:spacing w:val="-6"/>
        </w:rPr>
        <w:t xml:space="preserve"> </w:t>
      </w:r>
      <w:r>
        <w:t>data</w:t>
      </w:r>
      <w:r>
        <w:rPr>
          <w:spacing w:val="-5"/>
        </w:rPr>
        <w:t xml:space="preserve"> </w:t>
      </w:r>
      <w:r>
        <w:t>entry,</w:t>
      </w:r>
      <w:r>
        <w:rPr>
          <w:spacing w:val="-6"/>
        </w:rPr>
        <w:t xml:space="preserve"> </w:t>
      </w:r>
      <w:r>
        <w:t>chart</w:t>
      </w:r>
      <w:r>
        <w:rPr>
          <w:spacing w:val="-5"/>
        </w:rPr>
        <w:t xml:space="preserve"> </w:t>
      </w:r>
      <w:r>
        <w:t>generation,</w:t>
      </w:r>
      <w:r>
        <w:rPr>
          <w:spacing w:val="-6"/>
        </w:rPr>
        <w:t xml:space="preserve"> </w:t>
      </w:r>
      <w:r>
        <w:t>and</w:t>
      </w:r>
      <w:r>
        <w:rPr>
          <w:spacing w:val="-5"/>
        </w:rPr>
        <w:t xml:space="preserve"> </w:t>
      </w:r>
      <w:r>
        <w:t>preliminary</w:t>
      </w:r>
      <w:r>
        <w:rPr>
          <w:spacing w:val="-3"/>
        </w:rPr>
        <w:t xml:space="preserve"> </w:t>
      </w:r>
      <w:r>
        <w:t>statistical</w:t>
      </w:r>
      <w:r>
        <w:rPr>
          <w:spacing w:val="-6"/>
        </w:rPr>
        <w:t xml:space="preserve"> </w:t>
      </w:r>
      <w:r>
        <w:rPr>
          <w:spacing w:val="-2"/>
        </w:rPr>
        <w:t>summaries.</w:t>
      </w:r>
    </w:p>
    <w:p w14:paraId="7115DA9A" w14:textId="77777777" w:rsidR="0025349E" w:rsidRDefault="0025349E">
      <w:pPr>
        <w:pStyle w:val="BodyText"/>
        <w:spacing w:before="15"/>
      </w:pPr>
    </w:p>
    <w:p w14:paraId="6E70422D" w14:textId="77777777" w:rsidR="0025349E" w:rsidRDefault="00893EAB">
      <w:pPr>
        <w:pStyle w:val="ListParagraph"/>
        <w:numPr>
          <w:ilvl w:val="3"/>
          <w:numId w:val="13"/>
        </w:numPr>
        <w:tabs>
          <w:tab w:val="left" w:pos="854"/>
        </w:tabs>
        <w:spacing w:line="228" w:lineRule="auto"/>
        <w:ind w:right="319"/>
      </w:pPr>
      <w:r>
        <w:t>SPSS</w:t>
      </w:r>
      <w:r>
        <w:rPr>
          <w:spacing w:val="-2"/>
        </w:rPr>
        <w:t xml:space="preserve"> </w:t>
      </w:r>
      <w:r>
        <w:t>(Statistical</w:t>
      </w:r>
      <w:r>
        <w:rPr>
          <w:spacing w:val="-4"/>
        </w:rPr>
        <w:t xml:space="preserve"> </w:t>
      </w:r>
      <w:r>
        <w:t>Package</w:t>
      </w:r>
      <w:r>
        <w:rPr>
          <w:spacing w:val="-2"/>
        </w:rPr>
        <w:t xml:space="preserve"> </w:t>
      </w:r>
      <w:r>
        <w:t>for</w:t>
      </w:r>
      <w:r>
        <w:rPr>
          <w:spacing w:val="-2"/>
        </w:rPr>
        <w:t xml:space="preserve"> </w:t>
      </w:r>
      <w:r>
        <w:t>the</w:t>
      </w:r>
      <w:r>
        <w:rPr>
          <w:spacing w:val="-2"/>
        </w:rPr>
        <w:t xml:space="preserve"> </w:t>
      </w:r>
      <w:r>
        <w:t>Social</w:t>
      </w:r>
      <w:r>
        <w:rPr>
          <w:spacing w:val="-3"/>
        </w:rPr>
        <w:t xml:space="preserve"> </w:t>
      </w:r>
      <w:r>
        <w:t>Sciences)</w:t>
      </w:r>
      <w:r>
        <w:rPr>
          <w:spacing w:val="-4"/>
        </w:rPr>
        <w:t xml:space="preserve"> </w:t>
      </w:r>
      <w:r>
        <w:t>Version</w:t>
      </w:r>
      <w:r>
        <w:rPr>
          <w:spacing w:val="-3"/>
        </w:rPr>
        <w:t xml:space="preserve"> </w:t>
      </w:r>
      <w:r>
        <w:t>25</w:t>
      </w:r>
      <w:r>
        <w:rPr>
          <w:spacing w:val="-1"/>
        </w:rPr>
        <w:t xml:space="preserve"> </w:t>
      </w:r>
      <w:r>
        <w:t>–</w:t>
      </w:r>
      <w:r>
        <w:rPr>
          <w:spacing w:val="-3"/>
        </w:rPr>
        <w:t xml:space="preserve"> </w:t>
      </w:r>
      <w:r>
        <w:t>for</w:t>
      </w:r>
      <w:r>
        <w:rPr>
          <w:spacing w:val="-5"/>
        </w:rPr>
        <w:t xml:space="preserve"> </w:t>
      </w:r>
      <w:r>
        <w:t>descriptive</w:t>
      </w:r>
      <w:r>
        <w:rPr>
          <w:spacing w:val="-4"/>
        </w:rPr>
        <w:t xml:space="preserve"> </w:t>
      </w:r>
      <w:r>
        <w:t>and</w:t>
      </w:r>
      <w:r>
        <w:rPr>
          <w:spacing w:val="-6"/>
        </w:rPr>
        <w:t xml:space="preserve"> </w:t>
      </w:r>
      <w:r>
        <w:t>inferential</w:t>
      </w:r>
      <w:r>
        <w:rPr>
          <w:spacing w:val="-3"/>
        </w:rPr>
        <w:t xml:space="preserve"> </w:t>
      </w:r>
      <w:r>
        <w:t>statistics,</w:t>
      </w:r>
      <w:r>
        <w:rPr>
          <w:spacing w:val="-2"/>
        </w:rPr>
        <w:t xml:space="preserve"> </w:t>
      </w:r>
      <w:r>
        <w:t>including frequency distributions, means, standard deviations, correlation, and significance testing.</w:t>
      </w:r>
    </w:p>
    <w:p w14:paraId="63A79854" w14:textId="77777777" w:rsidR="0025349E" w:rsidRDefault="00893EAB">
      <w:pPr>
        <w:pStyle w:val="ListParagraph"/>
        <w:numPr>
          <w:ilvl w:val="3"/>
          <w:numId w:val="13"/>
        </w:numPr>
        <w:tabs>
          <w:tab w:val="left" w:pos="854"/>
        </w:tabs>
        <w:spacing w:before="15"/>
      </w:pPr>
      <w:r>
        <w:t>ArcGIS</w:t>
      </w:r>
      <w:r>
        <w:rPr>
          <w:spacing w:val="-7"/>
        </w:rPr>
        <w:t xml:space="preserve"> </w:t>
      </w:r>
      <w:r>
        <w:t>10.7</w:t>
      </w:r>
      <w:r>
        <w:rPr>
          <w:spacing w:val="-5"/>
        </w:rPr>
        <w:t xml:space="preserve"> </w:t>
      </w:r>
      <w:r>
        <w:t>–</w:t>
      </w:r>
      <w:r>
        <w:rPr>
          <w:spacing w:val="-3"/>
        </w:rPr>
        <w:t xml:space="preserve"> </w:t>
      </w:r>
      <w:r>
        <w:t>used</w:t>
      </w:r>
      <w:r>
        <w:rPr>
          <w:spacing w:val="-4"/>
        </w:rPr>
        <w:t xml:space="preserve"> </w:t>
      </w:r>
      <w:r>
        <w:t>for</w:t>
      </w:r>
      <w:r>
        <w:rPr>
          <w:spacing w:val="-4"/>
        </w:rPr>
        <w:t xml:space="preserve"> </w:t>
      </w:r>
      <w:r>
        <w:t>spatial</w:t>
      </w:r>
      <w:r>
        <w:rPr>
          <w:spacing w:val="-5"/>
        </w:rPr>
        <w:t xml:space="preserve"> </w:t>
      </w:r>
      <w:r>
        <w:t>mapping</w:t>
      </w:r>
      <w:r>
        <w:rPr>
          <w:spacing w:val="-5"/>
        </w:rPr>
        <w:t xml:space="preserve"> </w:t>
      </w:r>
      <w:r>
        <w:t>of</w:t>
      </w:r>
      <w:r>
        <w:rPr>
          <w:spacing w:val="-7"/>
        </w:rPr>
        <w:t xml:space="preserve"> </w:t>
      </w:r>
      <w:r>
        <w:t>borehole</w:t>
      </w:r>
      <w:r>
        <w:rPr>
          <w:spacing w:val="-7"/>
        </w:rPr>
        <w:t xml:space="preserve"> </w:t>
      </w:r>
      <w:r>
        <w:t>locations</w:t>
      </w:r>
      <w:r>
        <w:rPr>
          <w:spacing w:val="-4"/>
        </w:rPr>
        <w:t xml:space="preserve"> </w:t>
      </w:r>
      <w:r>
        <w:t>and</w:t>
      </w:r>
      <w:r>
        <w:rPr>
          <w:spacing w:val="-8"/>
        </w:rPr>
        <w:t xml:space="preserve"> </w:t>
      </w:r>
      <w:r>
        <w:t>contamination</w:t>
      </w:r>
      <w:r>
        <w:rPr>
          <w:spacing w:val="-4"/>
        </w:rPr>
        <w:t xml:space="preserve"> </w:t>
      </w:r>
      <w:r>
        <w:rPr>
          <w:spacing w:val="-2"/>
        </w:rPr>
        <w:t>hotspots.</w:t>
      </w:r>
    </w:p>
    <w:p w14:paraId="2F8BC295" w14:textId="77777777" w:rsidR="0025349E" w:rsidRDefault="00893EAB">
      <w:pPr>
        <w:pStyle w:val="ListParagraph"/>
        <w:numPr>
          <w:ilvl w:val="3"/>
          <w:numId w:val="13"/>
        </w:numPr>
        <w:tabs>
          <w:tab w:val="left" w:pos="854"/>
        </w:tabs>
        <w:spacing w:before="19"/>
      </w:pPr>
      <w:r>
        <w:t>GraphPad</w:t>
      </w:r>
      <w:r>
        <w:rPr>
          <w:spacing w:val="-6"/>
        </w:rPr>
        <w:t xml:space="preserve"> </w:t>
      </w:r>
      <w:r>
        <w:t>Prism</w:t>
      </w:r>
      <w:r>
        <w:rPr>
          <w:spacing w:val="-4"/>
        </w:rPr>
        <w:t xml:space="preserve"> </w:t>
      </w:r>
      <w:r>
        <w:t>–</w:t>
      </w:r>
      <w:r>
        <w:rPr>
          <w:spacing w:val="-4"/>
        </w:rPr>
        <w:t xml:space="preserve"> </w:t>
      </w:r>
      <w:r>
        <w:t>for</w:t>
      </w:r>
      <w:r>
        <w:rPr>
          <w:spacing w:val="-6"/>
        </w:rPr>
        <w:t xml:space="preserve"> </w:t>
      </w:r>
      <w:r>
        <w:t>enhanced</w:t>
      </w:r>
      <w:r>
        <w:rPr>
          <w:spacing w:val="-5"/>
        </w:rPr>
        <w:t xml:space="preserve"> </w:t>
      </w:r>
      <w:r>
        <w:t>scientific</w:t>
      </w:r>
      <w:r>
        <w:rPr>
          <w:spacing w:val="-4"/>
        </w:rPr>
        <w:t xml:space="preserve"> </w:t>
      </w:r>
      <w:r>
        <w:t>plotting</w:t>
      </w:r>
      <w:r>
        <w:rPr>
          <w:spacing w:val="-5"/>
        </w:rPr>
        <w:t xml:space="preserve"> </w:t>
      </w:r>
      <w:r>
        <w:t>and</w:t>
      </w:r>
      <w:r>
        <w:rPr>
          <w:spacing w:val="-8"/>
        </w:rPr>
        <w:t xml:space="preserve"> </w:t>
      </w:r>
      <w:r>
        <w:t>visualization</w:t>
      </w:r>
      <w:r>
        <w:rPr>
          <w:spacing w:val="-6"/>
        </w:rPr>
        <w:t xml:space="preserve"> </w:t>
      </w:r>
      <w:r>
        <w:t>of</w:t>
      </w:r>
      <w:r>
        <w:rPr>
          <w:spacing w:val="-7"/>
        </w:rPr>
        <w:t xml:space="preserve"> </w:t>
      </w:r>
      <w:r>
        <w:t>comparative</w:t>
      </w:r>
      <w:r>
        <w:rPr>
          <w:spacing w:val="-4"/>
        </w:rPr>
        <w:t xml:space="preserve"> </w:t>
      </w:r>
      <w:r>
        <w:rPr>
          <w:spacing w:val="-2"/>
        </w:rPr>
        <w:t>results.</w:t>
      </w:r>
    </w:p>
    <w:p w14:paraId="1FB48F78" w14:textId="77777777" w:rsidR="0025349E" w:rsidRDefault="0025349E">
      <w:pPr>
        <w:pStyle w:val="BodyText"/>
      </w:pPr>
    </w:p>
    <w:p w14:paraId="6CF0B10D" w14:textId="77777777" w:rsidR="0025349E" w:rsidRDefault="0025349E">
      <w:pPr>
        <w:pStyle w:val="BodyText"/>
      </w:pPr>
    </w:p>
    <w:p w14:paraId="68C54458" w14:textId="77777777" w:rsidR="0025349E" w:rsidRDefault="0025349E">
      <w:pPr>
        <w:pStyle w:val="BodyText"/>
        <w:spacing w:before="30"/>
      </w:pPr>
    </w:p>
    <w:p w14:paraId="72DBD123" w14:textId="77777777" w:rsidR="0025349E" w:rsidRDefault="00893EAB">
      <w:pPr>
        <w:pStyle w:val="Heading4"/>
        <w:numPr>
          <w:ilvl w:val="2"/>
          <w:numId w:val="13"/>
        </w:numPr>
        <w:tabs>
          <w:tab w:val="left" w:pos="659"/>
        </w:tabs>
      </w:pPr>
      <w:r>
        <w:t>Descriptive</w:t>
      </w:r>
      <w:r>
        <w:rPr>
          <w:spacing w:val="-4"/>
        </w:rPr>
        <w:t xml:space="preserve"> </w:t>
      </w:r>
      <w:r>
        <w:t>Statistical</w:t>
      </w:r>
      <w:r>
        <w:rPr>
          <w:spacing w:val="-1"/>
        </w:rPr>
        <w:t xml:space="preserve"> </w:t>
      </w:r>
      <w:r>
        <w:rPr>
          <w:spacing w:val="-2"/>
        </w:rPr>
        <w:t>Analysis</w:t>
      </w:r>
    </w:p>
    <w:p w14:paraId="75F31E81" w14:textId="77777777" w:rsidR="0025349E" w:rsidRDefault="0025349E">
      <w:pPr>
        <w:pStyle w:val="BodyText"/>
        <w:rPr>
          <w:rFonts w:ascii="Times New Roman"/>
          <w:b/>
          <w:sz w:val="24"/>
        </w:rPr>
      </w:pPr>
    </w:p>
    <w:p w14:paraId="0AE61F32" w14:textId="77777777" w:rsidR="0025349E" w:rsidRDefault="0025349E">
      <w:pPr>
        <w:pStyle w:val="BodyText"/>
        <w:spacing w:before="262"/>
        <w:rPr>
          <w:rFonts w:ascii="Times New Roman"/>
          <w:b/>
          <w:sz w:val="24"/>
        </w:rPr>
      </w:pPr>
    </w:p>
    <w:p w14:paraId="39477D08" w14:textId="77777777" w:rsidR="0025349E" w:rsidRDefault="00893EAB">
      <w:pPr>
        <w:pStyle w:val="BodyText"/>
        <w:spacing w:line="259" w:lineRule="auto"/>
        <w:ind w:left="129"/>
      </w:pPr>
      <w:r>
        <w:t>Descriptive</w:t>
      </w:r>
      <w:r>
        <w:rPr>
          <w:spacing w:val="-4"/>
        </w:rPr>
        <w:t xml:space="preserve"> </w:t>
      </w:r>
      <w:r>
        <w:t>statistics</w:t>
      </w:r>
      <w:r>
        <w:rPr>
          <w:spacing w:val="-4"/>
        </w:rPr>
        <w:t xml:space="preserve"> </w:t>
      </w:r>
      <w:r>
        <w:t>were</w:t>
      </w:r>
      <w:r>
        <w:rPr>
          <w:spacing w:val="-4"/>
        </w:rPr>
        <w:t xml:space="preserve"> </w:t>
      </w:r>
      <w:r>
        <w:t>used</w:t>
      </w:r>
      <w:r>
        <w:rPr>
          <w:spacing w:val="-2"/>
        </w:rPr>
        <w:t xml:space="preserve"> </w:t>
      </w:r>
      <w:r>
        <w:t>to</w:t>
      </w:r>
      <w:r>
        <w:rPr>
          <w:spacing w:val="-4"/>
        </w:rPr>
        <w:t xml:space="preserve"> </w:t>
      </w:r>
      <w:r>
        <w:t>summarize</w:t>
      </w:r>
      <w:r>
        <w:rPr>
          <w:spacing w:val="-4"/>
        </w:rPr>
        <w:t xml:space="preserve"> </w:t>
      </w:r>
      <w:r>
        <w:t>and</w:t>
      </w:r>
      <w:r>
        <w:rPr>
          <w:spacing w:val="-4"/>
        </w:rPr>
        <w:t xml:space="preserve"> </w:t>
      </w:r>
      <w:r>
        <w:t>interpret</w:t>
      </w:r>
      <w:r>
        <w:rPr>
          <w:spacing w:val="-4"/>
        </w:rPr>
        <w:t xml:space="preserve"> </w:t>
      </w:r>
      <w:r>
        <w:t>the</w:t>
      </w:r>
      <w:r>
        <w:rPr>
          <w:spacing w:val="-2"/>
        </w:rPr>
        <w:t xml:space="preserve"> </w:t>
      </w:r>
      <w:r>
        <w:t>central</w:t>
      </w:r>
      <w:r>
        <w:rPr>
          <w:spacing w:val="-2"/>
        </w:rPr>
        <w:t xml:space="preserve"> </w:t>
      </w:r>
      <w:r>
        <w:t>tendencies</w:t>
      </w:r>
      <w:r>
        <w:rPr>
          <w:spacing w:val="-1"/>
        </w:rPr>
        <w:t xml:space="preserve"> </w:t>
      </w:r>
      <w:r>
        <w:t>and</w:t>
      </w:r>
      <w:r>
        <w:rPr>
          <w:spacing w:val="-3"/>
        </w:rPr>
        <w:t xml:space="preserve"> </w:t>
      </w:r>
      <w:r>
        <w:t>dispersions</w:t>
      </w:r>
      <w:r>
        <w:rPr>
          <w:spacing w:val="-4"/>
        </w:rPr>
        <w:t xml:space="preserve"> </w:t>
      </w:r>
      <w:r>
        <w:t>of</w:t>
      </w:r>
      <w:r>
        <w:rPr>
          <w:spacing w:val="-4"/>
        </w:rPr>
        <w:t xml:space="preserve"> </w:t>
      </w:r>
      <w:r>
        <w:t>measured parameters. These included:</w:t>
      </w:r>
    </w:p>
    <w:p w14:paraId="06947AC5" w14:textId="77777777" w:rsidR="0025349E" w:rsidRDefault="00893EAB">
      <w:pPr>
        <w:pStyle w:val="ListParagraph"/>
        <w:numPr>
          <w:ilvl w:val="3"/>
          <w:numId w:val="13"/>
        </w:numPr>
        <w:tabs>
          <w:tab w:val="left" w:pos="854"/>
        </w:tabs>
        <w:spacing w:before="159"/>
      </w:pPr>
      <w:r>
        <w:t>Mean,</w:t>
      </w:r>
      <w:r>
        <w:rPr>
          <w:spacing w:val="-8"/>
        </w:rPr>
        <w:t xml:space="preserve"> </w:t>
      </w:r>
      <w:r>
        <w:t>median,</w:t>
      </w:r>
      <w:r>
        <w:rPr>
          <w:spacing w:val="-5"/>
        </w:rPr>
        <w:t xml:space="preserve"> </w:t>
      </w:r>
      <w:r>
        <w:t>and</w:t>
      </w:r>
      <w:r>
        <w:rPr>
          <w:spacing w:val="-4"/>
        </w:rPr>
        <w:t xml:space="preserve"> </w:t>
      </w:r>
      <w:r>
        <w:t>mode</w:t>
      </w:r>
      <w:r>
        <w:rPr>
          <w:spacing w:val="-6"/>
        </w:rPr>
        <w:t xml:space="preserve"> </w:t>
      </w:r>
      <w:r>
        <w:t>–</w:t>
      </w:r>
      <w:r>
        <w:rPr>
          <w:spacing w:val="-1"/>
        </w:rPr>
        <w:t xml:space="preserve"> </w:t>
      </w:r>
      <w:r>
        <w:t>to</w:t>
      </w:r>
      <w:r>
        <w:rPr>
          <w:spacing w:val="-2"/>
        </w:rPr>
        <w:t xml:space="preserve"> </w:t>
      </w:r>
      <w:r>
        <w:t>indicate</w:t>
      </w:r>
      <w:r>
        <w:rPr>
          <w:spacing w:val="-4"/>
        </w:rPr>
        <w:t xml:space="preserve"> </w:t>
      </w:r>
      <w:r>
        <w:t>average</w:t>
      </w:r>
      <w:r>
        <w:rPr>
          <w:spacing w:val="-5"/>
        </w:rPr>
        <w:t xml:space="preserve"> </w:t>
      </w:r>
      <w:r>
        <w:t>concentration</w:t>
      </w:r>
      <w:r>
        <w:rPr>
          <w:spacing w:val="-5"/>
        </w:rPr>
        <w:t xml:space="preserve"> </w:t>
      </w:r>
      <w:r>
        <w:t>of</w:t>
      </w:r>
      <w:r>
        <w:rPr>
          <w:spacing w:val="-4"/>
        </w:rPr>
        <w:t xml:space="preserve"> </w:t>
      </w:r>
      <w:r>
        <w:t>each</w:t>
      </w:r>
      <w:r>
        <w:rPr>
          <w:spacing w:val="-6"/>
        </w:rPr>
        <w:t xml:space="preserve"> </w:t>
      </w:r>
      <w:r>
        <w:t>water</w:t>
      </w:r>
      <w:r>
        <w:rPr>
          <w:spacing w:val="-4"/>
        </w:rPr>
        <w:t xml:space="preserve"> </w:t>
      </w:r>
      <w:r>
        <w:t>quality</w:t>
      </w:r>
      <w:r>
        <w:rPr>
          <w:spacing w:val="-1"/>
        </w:rPr>
        <w:t xml:space="preserve"> </w:t>
      </w:r>
      <w:r>
        <w:rPr>
          <w:spacing w:val="-2"/>
        </w:rPr>
        <w:t>parameter.</w:t>
      </w:r>
    </w:p>
    <w:p w14:paraId="09368966" w14:textId="77777777" w:rsidR="0025349E" w:rsidRDefault="00893EAB">
      <w:pPr>
        <w:pStyle w:val="ListParagraph"/>
        <w:numPr>
          <w:ilvl w:val="3"/>
          <w:numId w:val="13"/>
        </w:numPr>
        <w:tabs>
          <w:tab w:val="left" w:pos="854"/>
        </w:tabs>
        <w:spacing w:before="22"/>
      </w:pPr>
      <w:r>
        <w:t>Standard</w:t>
      </w:r>
      <w:r>
        <w:rPr>
          <w:spacing w:val="-8"/>
        </w:rPr>
        <w:t xml:space="preserve"> </w:t>
      </w:r>
      <w:r>
        <w:t>deviation</w:t>
      </w:r>
      <w:r>
        <w:rPr>
          <w:spacing w:val="-5"/>
        </w:rPr>
        <w:t xml:space="preserve"> </w:t>
      </w:r>
      <w:r>
        <w:t>and</w:t>
      </w:r>
      <w:r>
        <w:rPr>
          <w:spacing w:val="-7"/>
        </w:rPr>
        <w:t xml:space="preserve"> </w:t>
      </w:r>
      <w:r>
        <w:t>variance</w:t>
      </w:r>
      <w:r>
        <w:rPr>
          <w:spacing w:val="-3"/>
        </w:rPr>
        <w:t xml:space="preserve"> </w:t>
      </w:r>
      <w:r>
        <w:t>–</w:t>
      </w:r>
      <w:r>
        <w:rPr>
          <w:spacing w:val="-5"/>
        </w:rPr>
        <w:t xml:space="preserve"> </w:t>
      </w:r>
      <w:r>
        <w:t>to</w:t>
      </w:r>
      <w:r>
        <w:rPr>
          <w:spacing w:val="-5"/>
        </w:rPr>
        <w:t xml:space="preserve"> </w:t>
      </w:r>
      <w:r>
        <w:t>assess</w:t>
      </w:r>
      <w:r>
        <w:rPr>
          <w:spacing w:val="-6"/>
        </w:rPr>
        <w:t xml:space="preserve"> </w:t>
      </w:r>
      <w:r>
        <w:t>variability</w:t>
      </w:r>
      <w:r>
        <w:rPr>
          <w:spacing w:val="-6"/>
        </w:rPr>
        <w:t xml:space="preserve"> </w:t>
      </w:r>
      <w:r>
        <w:t>across</w:t>
      </w:r>
      <w:r>
        <w:rPr>
          <w:spacing w:val="-4"/>
        </w:rPr>
        <w:t xml:space="preserve"> </w:t>
      </w:r>
      <w:r>
        <w:t>borehole</w:t>
      </w:r>
      <w:r>
        <w:rPr>
          <w:spacing w:val="-4"/>
        </w:rPr>
        <w:t xml:space="preserve"> </w:t>
      </w:r>
      <w:r>
        <w:rPr>
          <w:spacing w:val="-2"/>
        </w:rPr>
        <w:t>samples.</w:t>
      </w:r>
    </w:p>
    <w:p w14:paraId="0C41B984" w14:textId="77777777" w:rsidR="0025349E" w:rsidRDefault="00893EAB">
      <w:pPr>
        <w:pStyle w:val="ListParagraph"/>
        <w:numPr>
          <w:ilvl w:val="3"/>
          <w:numId w:val="13"/>
        </w:numPr>
        <w:tabs>
          <w:tab w:val="left" w:pos="854"/>
        </w:tabs>
        <w:spacing w:before="19" w:line="249" w:lineRule="auto"/>
        <w:ind w:right="968"/>
      </w:pPr>
      <w:r>
        <w:t>Range</w:t>
      </w:r>
      <w:r>
        <w:rPr>
          <w:spacing w:val="-2"/>
        </w:rPr>
        <w:t xml:space="preserve"> </w:t>
      </w:r>
      <w:r>
        <w:t>and</w:t>
      </w:r>
      <w:r>
        <w:rPr>
          <w:spacing w:val="-3"/>
        </w:rPr>
        <w:t xml:space="preserve"> </w:t>
      </w:r>
      <w:r>
        <w:t>minimum-maximum</w:t>
      </w:r>
      <w:r>
        <w:rPr>
          <w:spacing w:val="-4"/>
        </w:rPr>
        <w:t xml:space="preserve"> </w:t>
      </w:r>
      <w:r>
        <w:t>values –</w:t>
      </w:r>
      <w:r>
        <w:rPr>
          <w:spacing w:val="-4"/>
        </w:rPr>
        <w:t xml:space="preserve"> </w:t>
      </w:r>
      <w:r>
        <w:t>to</w:t>
      </w:r>
      <w:r>
        <w:rPr>
          <w:spacing w:val="-3"/>
        </w:rPr>
        <w:t xml:space="preserve"> </w:t>
      </w:r>
      <w:r>
        <w:t>understand</w:t>
      </w:r>
      <w:r>
        <w:rPr>
          <w:spacing w:val="-3"/>
        </w:rPr>
        <w:t xml:space="preserve"> </w:t>
      </w:r>
      <w:r>
        <w:t>the</w:t>
      </w:r>
      <w:r>
        <w:rPr>
          <w:spacing w:val="-2"/>
        </w:rPr>
        <w:t xml:space="preserve"> </w:t>
      </w:r>
      <w:r>
        <w:t>extent</w:t>
      </w:r>
      <w:r>
        <w:rPr>
          <w:spacing w:val="-5"/>
        </w:rPr>
        <w:t xml:space="preserve"> </w:t>
      </w:r>
      <w:r>
        <w:t>of</w:t>
      </w:r>
      <w:r>
        <w:rPr>
          <w:spacing w:val="-5"/>
        </w:rPr>
        <w:t xml:space="preserve"> </w:t>
      </w:r>
      <w:r>
        <w:t>contamination</w:t>
      </w:r>
      <w:r>
        <w:rPr>
          <w:spacing w:val="-3"/>
        </w:rPr>
        <w:t xml:space="preserve"> </w:t>
      </w:r>
      <w:r>
        <w:t>or</w:t>
      </w:r>
      <w:r>
        <w:rPr>
          <w:spacing w:val="-5"/>
        </w:rPr>
        <w:t xml:space="preserve"> </w:t>
      </w:r>
      <w:r>
        <w:t>compliance</w:t>
      </w:r>
      <w:r>
        <w:rPr>
          <w:spacing w:val="-2"/>
        </w:rPr>
        <w:t xml:space="preserve"> </w:t>
      </w:r>
      <w:r>
        <w:t>with standard thresholds.</w:t>
      </w:r>
    </w:p>
    <w:p w14:paraId="5076BDEA" w14:textId="77777777" w:rsidR="0025349E" w:rsidRDefault="0025349E">
      <w:pPr>
        <w:pStyle w:val="BodyText"/>
      </w:pPr>
    </w:p>
    <w:p w14:paraId="7660A65A" w14:textId="77777777" w:rsidR="0025349E" w:rsidRDefault="0025349E">
      <w:pPr>
        <w:pStyle w:val="BodyText"/>
      </w:pPr>
    </w:p>
    <w:p w14:paraId="74DABD8F" w14:textId="77777777" w:rsidR="0025349E" w:rsidRDefault="0025349E">
      <w:pPr>
        <w:pStyle w:val="BodyText"/>
        <w:spacing w:before="19"/>
      </w:pPr>
    </w:p>
    <w:p w14:paraId="06A70253" w14:textId="77777777" w:rsidR="0025349E" w:rsidRDefault="00893EAB">
      <w:pPr>
        <w:pStyle w:val="Heading4"/>
        <w:numPr>
          <w:ilvl w:val="2"/>
          <w:numId w:val="13"/>
        </w:numPr>
        <w:tabs>
          <w:tab w:val="left" w:pos="659"/>
        </w:tabs>
      </w:pPr>
      <w:r>
        <w:t>Comparative</w:t>
      </w:r>
      <w:r>
        <w:rPr>
          <w:spacing w:val="-3"/>
        </w:rPr>
        <w:t xml:space="preserve"> </w:t>
      </w:r>
      <w:r>
        <w:t xml:space="preserve">Analysis Against </w:t>
      </w:r>
      <w:r>
        <w:rPr>
          <w:spacing w:val="-2"/>
        </w:rPr>
        <w:t>Standards</w:t>
      </w:r>
    </w:p>
    <w:p w14:paraId="5010E8DE" w14:textId="77777777" w:rsidR="0025349E" w:rsidRDefault="0025349E">
      <w:pPr>
        <w:pStyle w:val="BodyText"/>
        <w:rPr>
          <w:rFonts w:ascii="Times New Roman"/>
          <w:b/>
          <w:sz w:val="24"/>
        </w:rPr>
      </w:pPr>
    </w:p>
    <w:p w14:paraId="33C267C3" w14:textId="77777777" w:rsidR="0025349E" w:rsidRDefault="0025349E">
      <w:pPr>
        <w:pStyle w:val="BodyText"/>
        <w:spacing w:before="259"/>
        <w:rPr>
          <w:rFonts w:ascii="Times New Roman"/>
          <w:b/>
          <w:sz w:val="24"/>
        </w:rPr>
      </w:pPr>
    </w:p>
    <w:p w14:paraId="441378E2" w14:textId="77777777" w:rsidR="0025349E" w:rsidRDefault="00893EAB">
      <w:pPr>
        <w:pStyle w:val="BodyText"/>
        <w:spacing w:line="259" w:lineRule="auto"/>
        <w:ind w:left="129"/>
      </w:pPr>
      <w:r>
        <w:t>Measured</w:t>
      </w:r>
      <w:r>
        <w:rPr>
          <w:spacing w:val="-2"/>
        </w:rPr>
        <w:t xml:space="preserve"> </w:t>
      </w:r>
      <w:r>
        <w:t>values</w:t>
      </w:r>
      <w:r>
        <w:rPr>
          <w:spacing w:val="-2"/>
        </w:rPr>
        <w:t xml:space="preserve"> </w:t>
      </w:r>
      <w:r>
        <w:t>were</w:t>
      </w:r>
      <w:r>
        <w:rPr>
          <w:spacing w:val="-4"/>
        </w:rPr>
        <w:t xml:space="preserve"> </w:t>
      </w:r>
      <w:r>
        <w:t>compared</w:t>
      </w:r>
      <w:r>
        <w:rPr>
          <w:spacing w:val="-3"/>
        </w:rPr>
        <w:t xml:space="preserve"> </w:t>
      </w:r>
      <w:r>
        <w:t>with</w:t>
      </w:r>
      <w:r>
        <w:rPr>
          <w:spacing w:val="-2"/>
        </w:rPr>
        <w:t xml:space="preserve"> </w:t>
      </w:r>
      <w:r>
        <w:t>the</w:t>
      </w:r>
      <w:r>
        <w:rPr>
          <w:spacing w:val="-2"/>
        </w:rPr>
        <w:t xml:space="preserve"> </w:t>
      </w:r>
      <w:r>
        <w:t>Nigerian</w:t>
      </w:r>
      <w:r>
        <w:rPr>
          <w:spacing w:val="-4"/>
        </w:rPr>
        <w:t xml:space="preserve"> </w:t>
      </w:r>
      <w:r>
        <w:t>Standard</w:t>
      </w:r>
      <w:r>
        <w:rPr>
          <w:spacing w:val="-4"/>
        </w:rPr>
        <w:t xml:space="preserve"> </w:t>
      </w:r>
      <w:r>
        <w:t>for</w:t>
      </w:r>
      <w:r>
        <w:rPr>
          <w:spacing w:val="-4"/>
        </w:rPr>
        <w:t xml:space="preserve"> </w:t>
      </w:r>
      <w:r>
        <w:t>Drinking</w:t>
      </w:r>
      <w:r>
        <w:rPr>
          <w:spacing w:val="-3"/>
        </w:rPr>
        <w:t xml:space="preserve"> </w:t>
      </w:r>
      <w:r>
        <w:t>Water</w:t>
      </w:r>
      <w:r>
        <w:rPr>
          <w:spacing w:val="-5"/>
        </w:rPr>
        <w:t xml:space="preserve"> </w:t>
      </w:r>
      <w:r>
        <w:t>Quality</w:t>
      </w:r>
      <w:r>
        <w:rPr>
          <w:spacing w:val="-3"/>
        </w:rPr>
        <w:t xml:space="preserve"> </w:t>
      </w:r>
      <w:r>
        <w:t>(NSDWQ)</w:t>
      </w:r>
      <w:r>
        <w:rPr>
          <w:spacing w:val="-1"/>
        </w:rPr>
        <w:t xml:space="preserve"> </w:t>
      </w:r>
      <w:r>
        <w:t>and</w:t>
      </w:r>
      <w:r>
        <w:rPr>
          <w:spacing w:val="-5"/>
        </w:rPr>
        <w:t xml:space="preserve"> </w:t>
      </w:r>
      <w:r>
        <w:t>WHO</w:t>
      </w:r>
      <w:r>
        <w:rPr>
          <w:spacing w:val="-2"/>
        </w:rPr>
        <w:t xml:space="preserve"> </w:t>
      </w:r>
      <w:r>
        <w:t>guidelines. Each parameter was scored for compliance or non-compliance, and boreholes were classified accordingly:</w:t>
      </w:r>
    </w:p>
    <w:p w14:paraId="3A115629" w14:textId="77777777" w:rsidR="0025349E" w:rsidRDefault="00893EAB">
      <w:pPr>
        <w:pStyle w:val="ListParagraph"/>
        <w:numPr>
          <w:ilvl w:val="3"/>
          <w:numId w:val="13"/>
        </w:numPr>
        <w:tabs>
          <w:tab w:val="left" w:pos="854"/>
        </w:tabs>
        <w:spacing w:before="160"/>
      </w:pPr>
      <w:r>
        <w:rPr>
          <w:spacing w:val="-2"/>
        </w:rPr>
        <w:t>Compliant</w:t>
      </w:r>
    </w:p>
    <w:p w14:paraId="4623377D" w14:textId="77777777" w:rsidR="0025349E" w:rsidRDefault="00893EAB">
      <w:pPr>
        <w:pStyle w:val="ListParagraph"/>
        <w:numPr>
          <w:ilvl w:val="3"/>
          <w:numId w:val="13"/>
        </w:numPr>
        <w:tabs>
          <w:tab w:val="left" w:pos="854"/>
        </w:tabs>
        <w:spacing w:before="21"/>
      </w:pPr>
      <w:r>
        <w:t>Moderately</w:t>
      </w:r>
      <w:r>
        <w:rPr>
          <w:spacing w:val="-9"/>
        </w:rPr>
        <w:t xml:space="preserve"> </w:t>
      </w:r>
      <w:r>
        <w:t>non-</w:t>
      </w:r>
      <w:r>
        <w:rPr>
          <w:spacing w:val="-2"/>
        </w:rPr>
        <w:t>compliant</w:t>
      </w:r>
    </w:p>
    <w:p w14:paraId="50149305" w14:textId="77777777" w:rsidR="0025349E" w:rsidRDefault="0025349E">
      <w:pPr>
        <w:pStyle w:val="ListParagraph"/>
        <w:sectPr w:rsidR="0025349E">
          <w:pgSz w:w="11910" w:h="16840"/>
          <w:pgMar w:top="1620" w:right="425" w:bottom="280" w:left="425" w:header="720" w:footer="720" w:gutter="0"/>
          <w:cols w:space="720"/>
        </w:sectPr>
      </w:pPr>
    </w:p>
    <w:p w14:paraId="40591423" w14:textId="77777777" w:rsidR="0025349E" w:rsidRDefault="00893EAB">
      <w:pPr>
        <w:pStyle w:val="ListParagraph"/>
        <w:numPr>
          <w:ilvl w:val="3"/>
          <w:numId w:val="13"/>
        </w:numPr>
        <w:tabs>
          <w:tab w:val="left" w:pos="854"/>
        </w:tabs>
        <w:spacing w:before="47"/>
      </w:pPr>
      <w:r>
        <w:lastRenderedPageBreak/>
        <w:t>Severely</w:t>
      </w:r>
      <w:r>
        <w:rPr>
          <w:spacing w:val="-6"/>
        </w:rPr>
        <w:t xml:space="preserve"> </w:t>
      </w:r>
      <w:r>
        <w:t>non-</w:t>
      </w:r>
      <w:r>
        <w:rPr>
          <w:spacing w:val="-2"/>
        </w:rPr>
        <w:t>compliant</w:t>
      </w:r>
    </w:p>
    <w:p w14:paraId="34665D14" w14:textId="77777777" w:rsidR="0025349E" w:rsidRDefault="0025349E">
      <w:pPr>
        <w:pStyle w:val="BodyText"/>
      </w:pPr>
    </w:p>
    <w:p w14:paraId="560DA45A" w14:textId="77777777" w:rsidR="0025349E" w:rsidRDefault="0025349E">
      <w:pPr>
        <w:pStyle w:val="BodyText"/>
      </w:pPr>
    </w:p>
    <w:p w14:paraId="6466F399" w14:textId="77777777" w:rsidR="0025349E" w:rsidRDefault="0025349E">
      <w:pPr>
        <w:pStyle w:val="BodyText"/>
        <w:spacing w:before="6"/>
      </w:pPr>
    </w:p>
    <w:p w14:paraId="5C9C2BCB" w14:textId="77777777" w:rsidR="0025349E" w:rsidRDefault="00893EAB">
      <w:pPr>
        <w:pStyle w:val="BodyText"/>
        <w:ind w:left="129"/>
      </w:pPr>
      <w:r>
        <w:t>This</w:t>
      </w:r>
      <w:r>
        <w:rPr>
          <w:spacing w:val="-6"/>
        </w:rPr>
        <w:t xml:space="preserve"> </w:t>
      </w:r>
      <w:r>
        <w:t>allowed</w:t>
      </w:r>
      <w:r>
        <w:rPr>
          <w:spacing w:val="-5"/>
        </w:rPr>
        <w:t xml:space="preserve"> </w:t>
      </w:r>
      <w:r>
        <w:t>for</w:t>
      </w:r>
      <w:r>
        <w:rPr>
          <w:spacing w:val="-3"/>
        </w:rPr>
        <w:t xml:space="preserve"> </w:t>
      </w:r>
      <w:r>
        <w:t>a</w:t>
      </w:r>
      <w:r>
        <w:rPr>
          <w:spacing w:val="-7"/>
        </w:rPr>
        <w:t xml:space="preserve"> </w:t>
      </w:r>
      <w:r>
        <w:t>risk</w:t>
      </w:r>
      <w:r>
        <w:rPr>
          <w:spacing w:val="-4"/>
        </w:rPr>
        <w:t xml:space="preserve"> </w:t>
      </w:r>
      <w:r>
        <w:t>ranking</w:t>
      </w:r>
      <w:r>
        <w:rPr>
          <w:spacing w:val="-4"/>
        </w:rPr>
        <w:t xml:space="preserve"> </w:t>
      </w:r>
      <w:r>
        <w:t>of</w:t>
      </w:r>
      <w:r>
        <w:rPr>
          <w:spacing w:val="-4"/>
        </w:rPr>
        <w:t xml:space="preserve"> </w:t>
      </w:r>
      <w:r>
        <w:t>boreholes</w:t>
      </w:r>
      <w:r>
        <w:rPr>
          <w:spacing w:val="-3"/>
        </w:rPr>
        <w:t xml:space="preserve"> </w:t>
      </w:r>
      <w:r>
        <w:t>across</w:t>
      </w:r>
      <w:r>
        <w:rPr>
          <w:spacing w:val="-6"/>
        </w:rPr>
        <w:t xml:space="preserve"> </w:t>
      </w:r>
      <w:r>
        <w:t>Ilorin</w:t>
      </w:r>
      <w:r>
        <w:rPr>
          <w:spacing w:val="-5"/>
        </w:rPr>
        <w:t xml:space="preserve"> </w:t>
      </w:r>
      <w:r>
        <w:t>South</w:t>
      </w:r>
      <w:r>
        <w:rPr>
          <w:spacing w:val="-3"/>
        </w:rPr>
        <w:t xml:space="preserve"> </w:t>
      </w:r>
      <w:r>
        <w:t>and</w:t>
      </w:r>
      <w:r>
        <w:rPr>
          <w:spacing w:val="-5"/>
        </w:rPr>
        <w:t xml:space="preserve"> </w:t>
      </w:r>
      <w:r>
        <w:t>identified</w:t>
      </w:r>
      <w:r>
        <w:rPr>
          <w:spacing w:val="-4"/>
        </w:rPr>
        <w:t xml:space="preserve"> </w:t>
      </w:r>
      <w:r>
        <w:t>areas</w:t>
      </w:r>
      <w:r>
        <w:rPr>
          <w:spacing w:val="-3"/>
        </w:rPr>
        <w:t xml:space="preserve"> </w:t>
      </w:r>
      <w:r>
        <w:t>that</w:t>
      </w:r>
      <w:r>
        <w:rPr>
          <w:spacing w:val="-4"/>
        </w:rPr>
        <w:t xml:space="preserve"> </w:t>
      </w:r>
      <w:r>
        <w:t>require</w:t>
      </w:r>
      <w:r>
        <w:rPr>
          <w:spacing w:val="-4"/>
        </w:rPr>
        <w:t xml:space="preserve"> </w:t>
      </w:r>
      <w:r>
        <w:t>urgent</w:t>
      </w:r>
      <w:r>
        <w:rPr>
          <w:spacing w:val="-3"/>
        </w:rPr>
        <w:t xml:space="preserve"> </w:t>
      </w:r>
      <w:r>
        <w:rPr>
          <w:spacing w:val="-2"/>
        </w:rPr>
        <w:t>intervention.</w:t>
      </w:r>
    </w:p>
    <w:p w14:paraId="6E48E435" w14:textId="77777777" w:rsidR="0025349E" w:rsidRDefault="0025349E">
      <w:pPr>
        <w:pStyle w:val="BodyText"/>
      </w:pPr>
    </w:p>
    <w:p w14:paraId="7D67C0CF" w14:textId="77777777" w:rsidR="0025349E" w:rsidRDefault="0025349E">
      <w:pPr>
        <w:pStyle w:val="BodyText"/>
        <w:spacing w:before="195"/>
      </w:pPr>
    </w:p>
    <w:p w14:paraId="105CB346" w14:textId="77777777" w:rsidR="0025349E" w:rsidRDefault="00893EAB">
      <w:pPr>
        <w:pStyle w:val="Heading4"/>
        <w:numPr>
          <w:ilvl w:val="2"/>
          <w:numId w:val="13"/>
        </w:numPr>
        <w:tabs>
          <w:tab w:val="left" w:pos="659"/>
        </w:tabs>
      </w:pPr>
      <w:r>
        <w:t>Correlation</w:t>
      </w:r>
      <w:r>
        <w:rPr>
          <w:spacing w:val="-2"/>
        </w:rPr>
        <w:t xml:space="preserve"> </w:t>
      </w:r>
      <w:r>
        <w:t>and</w:t>
      </w:r>
      <w:r>
        <w:rPr>
          <w:spacing w:val="-2"/>
        </w:rPr>
        <w:t xml:space="preserve"> </w:t>
      </w:r>
      <w:r>
        <w:t>Trend</w:t>
      </w:r>
      <w:r>
        <w:rPr>
          <w:spacing w:val="-2"/>
        </w:rPr>
        <w:t xml:space="preserve"> Analysis</w:t>
      </w:r>
    </w:p>
    <w:p w14:paraId="4F563176" w14:textId="77777777" w:rsidR="0025349E" w:rsidRDefault="0025349E">
      <w:pPr>
        <w:pStyle w:val="BodyText"/>
        <w:rPr>
          <w:rFonts w:ascii="Times New Roman"/>
          <w:b/>
          <w:sz w:val="24"/>
        </w:rPr>
      </w:pPr>
    </w:p>
    <w:p w14:paraId="38B45C13" w14:textId="77777777" w:rsidR="0025349E" w:rsidRDefault="0025349E">
      <w:pPr>
        <w:pStyle w:val="BodyText"/>
        <w:rPr>
          <w:rFonts w:ascii="Times New Roman"/>
          <w:b/>
          <w:sz w:val="24"/>
        </w:rPr>
      </w:pPr>
    </w:p>
    <w:p w14:paraId="7A3D276E" w14:textId="77777777" w:rsidR="0025349E" w:rsidRDefault="0025349E">
      <w:pPr>
        <w:pStyle w:val="BodyText"/>
        <w:spacing w:before="5"/>
        <w:rPr>
          <w:rFonts w:ascii="Times New Roman"/>
          <w:b/>
          <w:sz w:val="24"/>
        </w:rPr>
      </w:pPr>
    </w:p>
    <w:p w14:paraId="171EA1B2" w14:textId="77777777" w:rsidR="0025349E" w:rsidRDefault="00893EAB">
      <w:pPr>
        <w:pStyle w:val="BodyText"/>
        <w:ind w:left="129"/>
      </w:pPr>
      <w:r>
        <w:t>Pearson’s</w:t>
      </w:r>
      <w:r>
        <w:rPr>
          <w:spacing w:val="-9"/>
        </w:rPr>
        <w:t xml:space="preserve"> </w:t>
      </w:r>
      <w:r>
        <w:t>correlation</w:t>
      </w:r>
      <w:r>
        <w:rPr>
          <w:spacing w:val="-6"/>
        </w:rPr>
        <w:t xml:space="preserve"> </w:t>
      </w:r>
      <w:r>
        <w:t>analysis</w:t>
      </w:r>
      <w:r>
        <w:rPr>
          <w:spacing w:val="-4"/>
        </w:rPr>
        <w:t xml:space="preserve"> </w:t>
      </w:r>
      <w:r>
        <w:t>was</w:t>
      </w:r>
      <w:r>
        <w:rPr>
          <w:spacing w:val="-8"/>
        </w:rPr>
        <w:t xml:space="preserve"> </w:t>
      </w:r>
      <w:r>
        <w:t>conducted</w:t>
      </w:r>
      <w:r>
        <w:rPr>
          <w:spacing w:val="-4"/>
        </w:rPr>
        <w:t xml:space="preserve"> </w:t>
      </w:r>
      <w:r>
        <w:rPr>
          <w:spacing w:val="-5"/>
        </w:rPr>
        <w:t>to:</w:t>
      </w:r>
    </w:p>
    <w:p w14:paraId="0D2DF160" w14:textId="77777777" w:rsidR="0025349E" w:rsidRDefault="00893EAB">
      <w:pPr>
        <w:pStyle w:val="ListParagraph"/>
        <w:numPr>
          <w:ilvl w:val="3"/>
          <w:numId w:val="13"/>
        </w:numPr>
        <w:tabs>
          <w:tab w:val="left" w:pos="854"/>
        </w:tabs>
        <w:spacing w:before="180"/>
      </w:pPr>
      <w:r>
        <w:t>Determine</w:t>
      </w:r>
      <w:r>
        <w:rPr>
          <w:spacing w:val="-7"/>
        </w:rPr>
        <w:t xml:space="preserve"> </w:t>
      </w:r>
      <w:r>
        <w:t>relationships</w:t>
      </w:r>
      <w:r>
        <w:rPr>
          <w:spacing w:val="-4"/>
        </w:rPr>
        <w:t xml:space="preserve"> </w:t>
      </w:r>
      <w:r>
        <w:t>between</w:t>
      </w:r>
      <w:r>
        <w:rPr>
          <w:spacing w:val="-4"/>
        </w:rPr>
        <w:t xml:space="preserve"> </w:t>
      </w:r>
      <w:r>
        <w:t>water</w:t>
      </w:r>
      <w:r>
        <w:rPr>
          <w:spacing w:val="-4"/>
        </w:rPr>
        <w:t xml:space="preserve"> </w:t>
      </w:r>
      <w:r>
        <w:t>quality</w:t>
      </w:r>
      <w:r>
        <w:rPr>
          <w:spacing w:val="-4"/>
        </w:rPr>
        <w:t xml:space="preserve"> </w:t>
      </w:r>
      <w:r>
        <w:t>parameters</w:t>
      </w:r>
      <w:r>
        <w:rPr>
          <w:spacing w:val="-7"/>
        </w:rPr>
        <w:t xml:space="preserve"> </w:t>
      </w:r>
      <w:r>
        <w:t>(e.g.,</w:t>
      </w:r>
      <w:r>
        <w:rPr>
          <w:spacing w:val="-4"/>
        </w:rPr>
        <w:t xml:space="preserve"> </w:t>
      </w:r>
      <w:r>
        <w:t>TDS</w:t>
      </w:r>
      <w:r>
        <w:rPr>
          <w:spacing w:val="-4"/>
        </w:rPr>
        <w:t xml:space="preserve"> </w:t>
      </w:r>
      <w:r>
        <w:t>and</w:t>
      </w:r>
      <w:r>
        <w:rPr>
          <w:spacing w:val="-5"/>
        </w:rPr>
        <w:t xml:space="preserve"> </w:t>
      </w:r>
      <w:r>
        <w:t>EC,</w:t>
      </w:r>
      <w:r>
        <w:rPr>
          <w:spacing w:val="-5"/>
        </w:rPr>
        <w:t xml:space="preserve"> </w:t>
      </w:r>
      <w:r>
        <w:t>nitrate</w:t>
      </w:r>
      <w:r>
        <w:rPr>
          <w:spacing w:val="-4"/>
        </w:rPr>
        <w:t xml:space="preserve"> </w:t>
      </w:r>
      <w:r>
        <w:t>and</w:t>
      </w:r>
      <w:r>
        <w:rPr>
          <w:spacing w:val="-7"/>
        </w:rPr>
        <w:t xml:space="preserve"> </w:t>
      </w:r>
      <w:r>
        <w:t>microbial</w:t>
      </w:r>
      <w:r>
        <w:rPr>
          <w:spacing w:val="-5"/>
        </w:rPr>
        <w:t xml:space="preserve"> </w:t>
      </w:r>
      <w:r>
        <w:rPr>
          <w:spacing w:val="-2"/>
        </w:rPr>
        <w:t>count).</w:t>
      </w:r>
    </w:p>
    <w:p w14:paraId="36919CD5" w14:textId="77777777" w:rsidR="0025349E" w:rsidRDefault="00893EAB">
      <w:pPr>
        <w:pStyle w:val="ListParagraph"/>
        <w:numPr>
          <w:ilvl w:val="3"/>
          <w:numId w:val="13"/>
        </w:numPr>
        <w:tabs>
          <w:tab w:val="left" w:pos="854"/>
        </w:tabs>
        <w:spacing w:before="10" w:line="247" w:lineRule="auto"/>
        <w:ind w:right="479"/>
      </w:pPr>
      <w:r>
        <w:t>Assess</w:t>
      </w:r>
      <w:r>
        <w:rPr>
          <w:spacing w:val="-3"/>
        </w:rPr>
        <w:t xml:space="preserve"> </w:t>
      </w:r>
      <w:r>
        <w:t>linkage</w:t>
      </w:r>
      <w:r>
        <w:rPr>
          <w:spacing w:val="-3"/>
        </w:rPr>
        <w:t xml:space="preserve"> </w:t>
      </w:r>
      <w:r>
        <w:t>between</w:t>
      </w:r>
      <w:r>
        <w:rPr>
          <w:spacing w:val="-3"/>
        </w:rPr>
        <w:t xml:space="preserve"> </w:t>
      </w:r>
      <w:r>
        <w:t>proximity</w:t>
      </w:r>
      <w:r>
        <w:rPr>
          <w:spacing w:val="-4"/>
        </w:rPr>
        <w:t xml:space="preserve"> </w:t>
      </w:r>
      <w:r>
        <w:t>to</w:t>
      </w:r>
      <w:r>
        <w:rPr>
          <w:spacing w:val="-2"/>
        </w:rPr>
        <w:t xml:space="preserve"> </w:t>
      </w:r>
      <w:r>
        <w:t>contamination</w:t>
      </w:r>
      <w:r>
        <w:rPr>
          <w:spacing w:val="-3"/>
        </w:rPr>
        <w:t xml:space="preserve"> </w:t>
      </w:r>
      <w:r>
        <w:t>sources</w:t>
      </w:r>
      <w:r>
        <w:rPr>
          <w:spacing w:val="-4"/>
        </w:rPr>
        <w:t xml:space="preserve"> </w:t>
      </w:r>
      <w:r>
        <w:t>(e.g.,</w:t>
      </w:r>
      <w:r>
        <w:rPr>
          <w:spacing w:val="-3"/>
        </w:rPr>
        <w:t xml:space="preserve"> </w:t>
      </w:r>
      <w:r>
        <w:t>septic</w:t>
      </w:r>
      <w:r>
        <w:rPr>
          <w:spacing w:val="-4"/>
        </w:rPr>
        <w:t xml:space="preserve"> </w:t>
      </w:r>
      <w:r>
        <w:t>tanks,</w:t>
      </w:r>
      <w:r>
        <w:rPr>
          <w:spacing w:val="-3"/>
        </w:rPr>
        <w:t xml:space="preserve"> </w:t>
      </w:r>
      <w:r>
        <w:t>refuse</w:t>
      </w:r>
      <w:r>
        <w:rPr>
          <w:spacing w:val="-3"/>
        </w:rPr>
        <w:t xml:space="preserve"> </w:t>
      </w:r>
      <w:r>
        <w:t>dumps)</w:t>
      </w:r>
      <w:r>
        <w:rPr>
          <w:spacing w:val="-3"/>
        </w:rPr>
        <w:t xml:space="preserve"> </w:t>
      </w:r>
      <w:r>
        <w:t>and</w:t>
      </w:r>
      <w:r>
        <w:rPr>
          <w:spacing w:val="-3"/>
        </w:rPr>
        <w:t xml:space="preserve"> </w:t>
      </w:r>
      <w:r>
        <w:t xml:space="preserve">parameter </w:t>
      </w:r>
      <w:r>
        <w:rPr>
          <w:spacing w:val="-2"/>
        </w:rPr>
        <w:t>concentrations.</w:t>
      </w:r>
    </w:p>
    <w:p w14:paraId="0B3A709F" w14:textId="77777777" w:rsidR="0025349E" w:rsidRDefault="00893EAB">
      <w:pPr>
        <w:pStyle w:val="ListParagraph"/>
        <w:numPr>
          <w:ilvl w:val="3"/>
          <w:numId w:val="13"/>
        </w:numPr>
        <w:tabs>
          <w:tab w:val="left" w:pos="854"/>
        </w:tabs>
        <w:spacing w:before="2" w:line="249" w:lineRule="auto"/>
        <w:ind w:right="1387"/>
      </w:pPr>
      <w:r>
        <w:t>Explore</w:t>
      </w:r>
      <w:r>
        <w:rPr>
          <w:spacing w:val="-5"/>
        </w:rPr>
        <w:t xml:space="preserve"> </w:t>
      </w:r>
      <w:r>
        <w:t>correlation</w:t>
      </w:r>
      <w:r>
        <w:rPr>
          <w:spacing w:val="-4"/>
        </w:rPr>
        <w:t xml:space="preserve"> </w:t>
      </w:r>
      <w:r>
        <w:t>between</w:t>
      </w:r>
      <w:r>
        <w:rPr>
          <w:spacing w:val="-4"/>
        </w:rPr>
        <w:t xml:space="preserve"> </w:t>
      </w:r>
      <w:r>
        <w:t>reported</w:t>
      </w:r>
      <w:r>
        <w:rPr>
          <w:spacing w:val="-3"/>
        </w:rPr>
        <w:t xml:space="preserve"> </w:t>
      </w:r>
      <w:r>
        <w:t>health</w:t>
      </w:r>
      <w:r>
        <w:rPr>
          <w:spacing w:val="-7"/>
        </w:rPr>
        <w:t xml:space="preserve"> </w:t>
      </w:r>
      <w:r>
        <w:t>symptoms</w:t>
      </w:r>
      <w:r>
        <w:rPr>
          <w:spacing w:val="-3"/>
        </w:rPr>
        <w:t xml:space="preserve"> </w:t>
      </w:r>
      <w:r>
        <w:t>from</w:t>
      </w:r>
      <w:r>
        <w:rPr>
          <w:spacing w:val="-2"/>
        </w:rPr>
        <w:t xml:space="preserve"> </w:t>
      </w:r>
      <w:r>
        <w:t>questionnaire</w:t>
      </w:r>
      <w:r>
        <w:rPr>
          <w:spacing w:val="-5"/>
        </w:rPr>
        <w:t xml:space="preserve"> </w:t>
      </w:r>
      <w:r>
        <w:t>responses</w:t>
      </w:r>
      <w:r>
        <w:rPr>
          <w:spacing w:val="-2"/>
        </w:rPr>
        <w:t xml:space="preserve"> </w:t>
      </w:r>
      <w:r>
        <w:t>and</w:t>
      </w:r>
      <w:r>
        <w:rPr>
          <w:spacing w:val="-4"/>
        </w:rPr>
        <w:t xml:space="preserve"> </w:t>
      </w:r>
      <w:r>
        <w:t>specific contaminants (e.g., lead, E. coli).</w:t>
      </w:r>
    </w:p>
    <w:p w14:paraId="5BFF440C" w14:textId="77777777" w:rsidR="0025349E" w:rsidRDefault="0025349E">
      <w:pPr>
        <w:pStyle w:val="BodyText"/>
        <w:spacing w:before="3"/>
      </w:pPr>
    </w:p>
    <w:p w14:paraId="6AE27AB7" w14:textId="77777777" w:rsidR="0025349E" w:rsidRDefault="00893EAB">
      <w:pPr>
        <w:pStyle w:val="BodyText"/>
        <w:ind w:left="129"/>
      </w:pPr>
      <w:r>
        <w:t>Trend</w:t>
      </w:r>
      <w:r>
        <w:rPr>
          <w:spacing w:val="-7"/>
        </w:rPr>
        <w:t xml:space="preserve"> </w:t>
      </w:r>
      <w:r>
        <w:t>analyses</w:t>
      </w:r>
      <w:r>
        <w:rPr>
          <w:spacing w:val="-6"/>
        </w:rPr>
        <w:t xml:space="preserve"> </w:t>
      </w:r>
      <w:r>
        <w:t>were</w:t>
      </w:r>
      <w:r>
        <w:rPr>
          <w:spacing w:val="-6"/>
        </w:rPr>
        <w:t xml:space="preserve"> </w:t>
      </w:r>
      <w:r>
        <w:t>also</w:t>
      </w:r>
      <w:r>
        <w:rPr>
          <w:spacing w:val="-3"/>
        </w:rPr>
        <w:t xml:space="preserve"> </w:t>
      </w:r>
      <w:r>
        <w:t>done</w:t>
      </w:r>
      <w:r>
        <w:rPr>
          <w:spacing w:val="-5"/>
        </w:rPr>
        <w:t xml:space="preserve"> </w:t>
      </w:r>
      <w:r>
        <w:t>to</w:t>
      </w:r>
      <w:r>
        <w:rPr>
          <w:spacing w:val="-5"/>
        </w:rPr>
        <w:t xml:space="preserve"> </w:t>
      </w:r>
      <w:r>
        <w:t>observe</w:t>
      </w:r>
      <w:r>
        <w:rPr>
          <w:spacing w:val="-5"/>
        </w:rPr>
        <w:t xml:space="preserve"> </w:t>
      </w:r>
      <w:r>
        <w:t>how</w:t>
      </w:r>
      <w:r>
        <w:rPr>
          <w:spacing w:val="-4"/>
        </w:rPr>
        <w:t xml:space="preserve"> </w:t>
      </w:r>
      <w:r>
        <w:t>parameters</w:t>
      </w:r>
      <w:r>
        <w:rPr>
          <w:spacing w:val="-6"/>
        </w:rPr>
        <w:t xml:space="preserve"> </w:t>
      </w:r>
      <w:r>
        <w:t>varied</w:t>
      </w:r>
      <w:r>
        <w:rPr>
          <w:spacing w:val="-5"/>
        </w:rPr>
        <w:t xml:space="preserve"> </w:t>
      </w:r>
      <w:r>
        <w:t>between</w:t>
      </w:r>
      <w:r>
        <w:rPr>
          <w:spacing w:val="-6"/>
        </w:rPr>
        <w:t xml:space="preserve"> </w:t>
      </w:r>
      <w:r>
        <w:t>urban,</w:t>
      </w:r>
      <w:r>
        <w:rPr>
          <w:spacing w:val="-4"/>
        </w:rPr>
        <w:t xml:space="preserve"> </w:t>
      </w:r>
      <w:r>
        <w:t>semi-urban,</w:t>
      </w:r>
      <w:r>
        <w:rPr>
          <w:spacing w:val="-5"/>
        </w:rPr>
        <w:t xml:space="preserve"> </w:t>
      </w:r>
      <w:r>
        <w:t>and</w:t>
      </w:r>
      <w:r>
        <w:rPr>
          <w:spacing w:val="-5"/>
        </w:rPr>
        <w:t xml:space="preserve"> </w:t>
      </w:r>
      <w:r>
        <w:t>peri-urban</w:t>
      </w:r>
      <w:r>
        <w:rPr>
          <w:spacing w:val="-5"/>
        </w:rPr>
        <w:t xml:space="preserve"> </w:t>
      </w:r>
      <w:r>
        <w:rPr>
          <w:spacing w:val="-2"/>
        </w:rPr>
        <w:t>locations.</w:t>
      </w:r>
    </w:p>
    <w:p w14:paraId="0D8AB013" w14:textId="77777777" w:rsidR="0025349E" w:rsidRDefault="0025349E">
      <w:pPr>
        <w:pStyle w:val="BodyText"/>
      </w:pPr>
    </w:p>
    <w:p w14:paraId="1C918A78" w14:textId="77777777" w:rsidR="0025349E" w:rsidRDefault="0025349E">
      <w:pPr>
        <w:pStyle w:val="BodyText"/>
        <w:spacing w:before="195"/>
      </w:pPr>
    </w:p>
    <w:p w14:paraId="1679CE9A" w14:textId="77777777" w:rsidR="0025349E" w:rsidRDefault="00893EAB">
      <w:pPr>
        <w:pStyle w:val="Heading4"/>
        <w:numPr>
          <w:ilvl w:val="2"/>
          <w:numId w:val="13"/>
        </w:numPr>
        <w:tabs>
          <w:tab w:val="left" w:pos="659"/>
        </w:tabs>
      </w:pPr>
      <w:r>
        <w:t>GIS-Based</w:t>
      </w:r>
      <w:r>
        <w:rPr>
          <w:spacing w:val="-2"/>
        </w:rPr>
        <w:t xml:space="preserve"> </w:t>
      </w:r>
      <w:r>
        <w:t>Spatial</w:t>
      </w:r>
      <w:r>
        <w:rPr>
          <w:spacing w:val="-4"/>
        </w:rPr>
        <w:t xml:space="preserve"> </w:t>
      </w:r>
      <w:r>
        <w:rPr>
          <w:spacing w:val="-2"/>
        </w:rPr>
        <w:t>Analysis</w:t>
      </w:r>
    </w:p>
    <w:p w14:paraId="59F7957A" w14:textId="77777777" w:rsidR="0025349E" w:rsidRDefault="0025349E">
      <w:pPr>
        <w:pStyle w:val="BodyText"/>
        <w:rPr>
          <w:rFonts w:ascii="Times New Roman"/>
          <w:b/>
          <w:sz w:val="24"/>
        </w:rPr>
      </w:pPr>
    </w:p>
    <w:p w14:paraId="0A2E579E" w14:textId="77777777" w:rsidR="0025349E" w:rsidRDefault="0025349E">
      <w:pPr>
        <w:pStyle w:val="BodyText"/>
        <w:spacing w:before="260"/>
        <w:rPr>
          <w:rFonts w:ascii="Times New Roman"/>
          <w:b/>
          <w:sz w:val="24"/>
        </w:rPr>
      </w:pPr>
    </w:p>
    <w:p w14:paraId="2EE40A43" w14:textId="77777777" w:rsidR="0025349E" w:rsidRDefault="00893EAB">
      <w:pPr>
        <w:pStyle w:val="BodyText"/>
        <w:spacing w:line="259" w:lineRule="auto"/>
        <w:ind w:left="129" w:right="281"/>
      </w:pPr>
      <w:r>
        <w:t>Using</w:t>
      </w:r>
      <w:r>
        <w:rPr>
          <w:spacing w:val="-3"/>
        </w:rPr>
        <w:t xml:space="preserve"> </w:t>
      </w:r>
      <w:r>
        <w:t>ArcGIS</w:t>
      </w:r>
      <w:r>
        <w:rPr>
          <w:spacing w:val="-2"/>
        </w:rPr>
        <w:t xml:space="preserve"> </w:t>
      </w:r>
      <w:r>
        <w:t>10.7,</w:t>
      </w:r>
      <w:r>
        <w:rPr>
          <w:spacing w:val="-4"/>
        </w:rPr>
        <w:t xml:space="preserve"> </w:t>
      </w:r>
      <w:r>
        <w:t>borehole</w:t>
      </w:r>
      <w:r>
        <w:rPr>
          <w:spacing w:val="-2"/>
        </w:rPr>
        <w:t xml:space="preserve"> </w:t>
      </w:r>
      <w:r>
        <w:t>water</w:t>
      </w:r>
      <w:r>
        <w:rPr>
          <w:spacing w:val="-2"/>
        </w:rPr>
        <w:t xml:space="preserve"> </w:t>
      </w:r>
      <w:r>
        <w:t>quality</w:t>
      </w:r>
      <w:r>
        <w:rPr>
          <w:spacing w:val="-2"/>
        </w:rPr>
        <w:t xml:space="preserve"> </w:t>
      </w:r>
      <w:r>
        <w:t>results</w:t>
      </w:r>
      <w:r>
        <w:rPr>
          <w:spacing w:val="-4"/>
        </w:rPr>
        <w:t xml:space="preserve"> </w:t>
      </w:r>
      <w:r>
        <w:t>were</w:t>
      </w:r>
      <w:r>
        <w:rPr>
          <w:spacing w:val="-2"/>
        </w:rPr>
        <w:t xml:space="preserve"> </w:t>
      </w:r>
      <w:r>
        <w:t>geo-referenced</w:t>
      </w:r>
      <w:r>
        <w:rPr>
          <w:spacing w:val="-2"/>
        </w:rPr>
        <w:t xml:space="preserve"> </w:t>
      </w:r>
      <w:r>
        <w:t>and</w:t>
      </w:r>
      <w:r>
        <w:rPr>
          <w:spacing w:val="-4"/>
        </w:rPr>
        <w:t xml:space="preserve"> </w:t>
      </w:r>
      <w:r>
        <w:t>mapped</w:t>
      </w:r>
      <w:r>
        <w:rPr>
          <w:spacing w:val="-2"/>
        </w:rPr>
        <w:t xml:space="preserve"> </w:t>
      </w:r>
      <w:r>
        <w:t>across</w:t>
      </w:r>
      <w:r>
        <w:rPr>
          <w:spacing w:val="-2"/>
        </w:rPr>
        <w:t xml:space="preserve"> </w:t>
      </w:r>
      <w:r>
        <w:t>Ilorin</w:t>
      </w:r>
      <w:r>
        <w:rPr>
          <w:spacing w:val="-5"/>
        </w:rPr>
        <w:t xml:space="preserve"> </w:t>
      </w:r>
      <w:r>
        <w:t>South.</w:t>
      </w:r>
      <w:r>
        <w:rPr>
          <w:spacing w:val="-4"/>
        </w:rPr>
        <w:t xml:space="preserve"> </w:t>
      </w:r>
      <w:r>
        <w:t>The</w:t>
      </w:r>
      <w:r>
        <w:rPr>
          <w:spacing w:val="-2"/>
        </w:rPr>
        <w:t xml:space="preserve"> </w:t>
      </w:r>
      <w:r>
        <w:t>spatial analysis provided:</w:t>
      </w:r>
    </w:p>
    <w:p w14:paraId="7D6A7936" w14:textId="77777777" w:rsidR="0025349E" w:rsidRDefault="00893EAB">
      <w:pPr>
        <w:pStyle w:val="ListParagraph"/>
        <w:numPr>
          <w:ilvl w:val="3"/>
          <w:numId w:val="13"/>
        </w:numPr>
        <w:tabs>
          <w:tab w:val="left" w:pos="854"/>
        </w:tabs>
        <w:spacing w:before="159"/>
      </w:pPr>
      <w:r>
        <w:t>Visual</w:t>
      </w:r>
      <w:r>
        <w:rPr>
          <w:spacing w:val="-6"/>
        </w:rPr>
        <w:t xml:space="preserve"> </w:t>
      </w:r>
      <w:r>
        <w:t>patterns</w:t>
      </w:r>
      <w:r>
        <w:rPr>
          <w:spacing w:val="-7"/>
        </w:rPr>
        <w:t xml:space="preserve"> </w:t>
      </w:r>
      <w:r>
        <w:t>of</w:t>
      </w:r>
      <w:r>
        <w:rPr>
          <w:spacing w:val="-6"/>
        </w:rPr>
        <w:t xml:space="preserve"> </w:t>
      </w:r>
      <w:r>
        <w:t>contamination</w:t>
      </w:r>
      <w:r>
        <w:rPr>
          <w:spacing w:val="-4"/>
        </w:rPr>
        <w:t xml:space="preserve"> </w:t>
      </w:r>
      <w:r>
        <w:rPr>
          <w:spacing w:val="-2"/>
        </w:rPr>
        <w:t>hotspots.</w:t>
      </w:r>
    </w:p>
    <w:p w14:paraId="78B91AC1" w14:textId="77777777" w:rsidR="0025349E" w:rsidRDefault="00893EAB">
      <w:pPr>
        <w:pStyle w:val="ListParagraph"/>
        <w:numPr>
          <w:ilvl w:val="3"/>
          <w:numId w:val="13"/>
        </w:numPr>
        <w:tabs>
          <w:tab w:val="left" w:pos="854"/>
        </w:tabs>
        <w:spacing w:before="22"/>
      </w:pPr>
      <w:r>
        <w:t>Proximity</w:t>
      </w:r>
      <w:r>
        <w:rPr>
          <w:spacing w:val="-6"/>
        </w:rPr>
        <w:t xml:space="preserve"> </w:t>
      </w:r>
      <w:r>
        <w:t>analysis</w:t>
      </w:r>
      <w:r>
        <w:rPr>
          <w:spacing w:val="-7"/>
        </w:rPr>
        <w:t xml:space="preserve"> </w:t>
      </w:r>
      <w:r>
        <w:t>to</w:t>
      </w:r>
      <w:r>
        <w:rPr>
          <w:spacing w:val="-6"/>
        </w:rPr>
        <w:t xml:space="preserve"> </w:t>
      </w:r>
      <w:r>
        <w:t>identify</w:t>
      </w:r>
      <w:r>
        <w:rPr>
          <w:spacing w:val="-3"/>
        </w:rPr>
        <w:t xml:space="preserve"> </w:t>
      </w:r>
      <w:r>
        <w:t>environmental</w:t>
      </w:r>
      <w:r>
        <w:rPr>
          <w:spacing w:val="-8"/>
        </w:rPr>
        <w:t xml:space="preserve"> </w:t>
      </w:r>
      <w:r>
        <w:t>risk</w:t>
      </w:r>
      <w:r>
        <w:rPr>
          <w:spacing w:val="-4"/>
        </w:rPr>
        <w:t xml:space="preserve"> </w:t>
      </w:r>
      <w:r>
        <w:t>zones</w:t>
      </w:r>
      <w:r>
        <w:rPr>
          <w:spacing w:val="-5"/>
        </w:rPr>
        <w:t xml:space="preserve"> </w:t>
      </w:r>
      <w:r>
        <w:t>(e.g.,</w:t>
      </w:r>
      <w:r>
        <w:rPr>
          <w:spacing w:val="-4"/>
        </w:rPr>
        <w:t xml:space="preserve"> </w:t>
      </w:r>
      <w:r>
        <w:t>dumpsites,</w:t>
      </w:r>
      <w:r>
        <w:rPr>
          <w:spacing w:val="-7"/>
        </w:rPr>
        <w:t xml:space="preserve"> </w:t>
      </w:r>
      <w:r>
        <w:rPr>
          <w:spacing w:val="-2"/>
        </w:rPr>
        <w:t>workshops).</w:t>
      </w:r>
    </w:p>
    <w:p w14:paraId="70444DFB" w14:textId="77777777" w:rsidR="0025349E" w:rsidRDefault="00893EAB">
      <w:pPr>
        <w:pStyle w:val="ListParagraph"/>
        <w:numPr>
          <w:ilvl w:val="3"/>
          <w:numId w:val="13"/>
        </w:numPr>
        <w:tabs>
          <w:tab w:val="left" w:pos="854"/>
        </w:tabs>
        <w:spacing w:before="22"/>
      </w:pPr>
      <w:r>
        <w:t>Layered</w:t>
      </w:r>
      <w:r>
        <w:rPr>
          <w:spacing w:val="-8"/>
        </w:rPr>
        <w:t xml:space="preserve"> </w:t>
      </w:r>
      <w:r>
        <w:t>overlays</w:t>
      </w:r>
      <w:r>
        <w:rPr>
          <w:spacing w:val="-7"/>
        </w:rPr>
        <w:t xml:space="preserve"> </w:t>
      </w:r>
      <w:r>
        <w:t>showing</w:t>
      </w:r>
      <w:r>
        <w:rPr>
          <w:spacing w:val="-8"/>
        </w:rPr>
        <w:t xml:space="preserve"> </w:t>
      </w:r>
      <w:r>
        <w:t>where</w:t>
      </w:r>
      <w:r>
        <w:rPr>
          <w:spacing w:val="-5"/>
        </w:rPr>
        <w:t xml:space="preserve"> </w:t>
      </w:r>
      <w:r>
        <w:t>health</w:t>
      </w:r>
      <w:r>
        <w:rPr>
          <w:spacing w:val="-4"/>
        </w:rPr>
        <w:t xml:space="preserve"> </w:t>
      </w:r>
      <w:r>
        <w:t>reports</w:t>
      </w:r>
      <w:r>
        <w:rPr>
          <w:spacing w:val="-8"/>
        </w:rPr>
        <w:t xml:space="preserve"> </w:t>
      </w:r>
      <w:r>
        <w:t>and</w:t>
      </w:r>
      <w:r>
        <w:rPr>
          <w:spacing w:val="-6"/>
        </w:rPr>
        <w:t xml:space="preserve"> </w:t>
      </w:r>
      <w:r>
        <w:t>contamination</w:t>
      </w:r>
      <w:r>
        <w:rPr>
          <w:spacing w:val="-9"/>
        </w:rPr>
        <w:t xml:space="preserve"> </w:t>
      </w:r>
      <w:r>
        <w:t>data</w:t>
      </w:r>
      <w:r>
        <w:rPr>
          <w:spacing w:val="-4"/>
        </w:rPr>
        <w:t xml:space="preserve"> </w:t>
      </w:r>
      <w:r>
        <w:rPr>
          <w:spacing w:val="-2"/>
        </w:rPr>
        <w:t>intersect.</w:t>
      </w:r>
    </w:p>
    <w:p w14:paraId="0770775F" w14:textId="77777777" w:rsidR="0025349E" w:rsidRDefault="0025349E">
      <w:pPr>
        <w:pStyle w:val="BodyText"/>
      </w:pPr>
    </w:p>
    <w:p w14:paraId="00A01B42" w14:textId="77777777" w:rsidR="0025349E" w:rsidRDefault="0025349E">
      <w:pPr>
        <w:pStyle w:val="BodyText"/>
      </w:pPr>
    </w:p>
    <w:p w14:paraId="194258BE" w14:textId="77777777" w:rsidR="0025349E" w:rsidRDefault="0025349E">
      <w:pPr>
        <w:pStyle w:val="BodyText"/>
        <w:spacing w:before="8"/>
      </w:pPr>
    </w:p>
    <w:p w14:paraId="2153397C" w14:textId="77777777" w:rsidR="0025349E" w:rsidRDefault="00893EAB">
      <w:pPr>
        <w:pStyle w:val="BodyText"/>
        <w:ind w:left="129"/>
      </w:pPr>
      <w:r>
        <w:t>This</w:t>
      </w:r>
      <w:r>
        <w:rPr>
          <w:spacing w:val="-4"/>
        </w:rPr>
        <w:t xml:space="preserve"> </w:t>
      </w:r>
      <w:r>
        <w:t>helped</w:t>
      </w:r>
      <w:r>
        <w:rPr>
          <w:spacing w:val="-4"/>
        </w:rPr>
        <w:t xml:space="preserve"> </w:t>
      </w:r>
      <w:r>
        <w:t>in</w:t>
      </w:r>
      <w:r>
        <w:rPr>
          <w:spacing w:val="-5"/>
        </w:rPr>
        <w:t xml:space="preserve"> </w:t>
      </w:r>
      <w:r>
        <w:t>presenting</w:t>
      </w:r>
      <w:r>
        <w:rPr>
          <w:spacing w:val="-4"/>
        </w:rPr>
        <w:t xml:space="preserve"> </w:t>
      </w:r>
      <w:r>
        <w:t>findings</w:t>
      </w:r>
      <w:r>
        <w:rPr>
          <w:spacing w:val="-4"/>
        </w:rPr>
        <w:t xml:space="preserve"> </w:t>
      </w:r>
      <w:r>
        <w:t>in</w:t>
      </w:r>
      <w:r>
        <w:rPr>
          <w:spacing w:val="-4"/>
        </w:rPr>
        <w:t xml:space="preserve"> </w:t>
      </w:r>
      <w:r>
        <w:t>a</w:t>
      </w:r>
      <w:r>
        <w:rPr>
          <w:spacing w:val="-4"/>
        </w:rPr>
        <w:t xml:space="preserve"> </w:t>
      </w:r>
      <w:r>
        <w:t>clear</w:t>
      </w:r>
      <w:r>
        <w:rPr>
          <w:spacing w:val="-3"/>
        </w:rPr>
        <w:t xml:space="preserve"> </w:t>
      </w:r>
      <w:r>
        <w:t>and</w:t>
      </w:r>
      <w:r>
        <w:rPr>
          <w:spacing w:val="-5"/>
        </w:rPr>
        <w:t xml:space="preserve"> </w:t>
      </w:r>
      <w:r>
        <w:t>policy-actionable</w:t>
      </w:r>
      <w:r>
        <w:rPr>
          <w:spacing w:val="-7"/>
        </w:rPr>
        <w:t xml:space="preserve"> </w:t>
      </w:r>
      <w:r>
        <w:t>format</w:t>
      </w:r>
      <w:r>
        <w:rPr>
          <w:spacing w:val="-6"/>
        </w:rPr>
        <w:t xml:space="preserve"> </w:t>
      </w:r>
      <w:r>
        <w:t>for</w:t>
      </w:r>
      <w:r>
        <w:rPr>
          <w:spacing w:val="-7"/>
        </w:rPr>
        <w:t xml:space="preserve"> </w:t>
      </w:r>
      <w:r>
        <w:t>health</w:t>
      </w:r>
      <w:r>
        <w:rPr>
          <w:spacing w:val="-3"/>
        </w:rPr>
        <w:t xml:space="preserve"> </w:t>
      </w:r>
      <w:r>
        <w:t>officers</w:t>
      </w:r>
      <w:r>
        <w:rPr>
          <w:spacing w:val="-4"/>
        </w:rPr>
        <w:t xml:space="preserve"> </w:t>
      </w:r>
      <w:r>
        <w:t>and</w:t>
      </w:r>
      <w:r>
        <w:rPr>
          <w:spacing w:val="-7"/>
        </w:rPr>
        <w:t xml:space="preserve"> </w:t>
      </w:r>
      <w:r>
        <w:t>environmental</w:t>
      </w:r>
      <w:r>
        <w:rPr>
          <w:spacing w:val="-3"/>
        </w:rPr>
        <w:t xml:space="preserve"> </w:t>
      </w:r>
      <w:r>
        <w:rPr>
          <w:spacing w:val="-2"/>
        </w:rPr>
        <w:t>planners.</w:t>
      </w:r>
    </w:p>
    <w:p w14:paraId="10D0FB77" w14:textId="77777777" w:rsidR="0025349E" w:rsidRDefault="0025349E">
      <w:pPr>
        <w:pStyle w:val="BodyText"/>
      </w:pPr>
    </w:p>
    <w:p w14:paraId="3C4BC2E9" w14:textId="77777777" w:rsidR="0025349E" w:rsidRDefault="0025349E">
      <w:pPr>
        <w:pStyle w:val="BodyText"/>
        <w:spacing w:before="195"/>
      </w:pPr>
    </w:p>
    <w:p w14:paraId="41812917" w14:textId="77777777" w:rsidR="0025349E" w:rsidRDefault="00893EAB">
      <w:pPr>
        <w:pStyle w:val="Heading4"/>
        <w:numPr>
          <w:ilvl w:val="2"/>
          <w:numId w:val="13"/>
        </w:numPr>
        <w:tabs>
          <w:tab w:val="left" w:pos="659"/>
        </w:tabs>
      </w:pPr>
      <w:r>
        <w:t>Analysis</w:t>
      </w:r>
      <w:r>
        <w:rPr>
          <w:spacing w:val="-2"/>
        </w:rPr>
        <w:t xml:space="preserve"> </w:t>
      </w:r>
      <w:r>
        <w:t>of</w:t>
      </w:r>
      <w:r>
        <w:rPr>
          <w:spacing w:val="-2"/>
        </w:rPr>
        <w:t xml:space="preserve"> </w:t>
      </w:r>
      <w:r>
        <w:t>Questionnaire</w:t>
      </w:r>
      <w:r>
        <w:rPr>
          <w:spacing w:val="-2"/>
        </w:rPr>
        <w:t xml:space="preserve"> Responses</w:t>
      </w:r>
    </w:p>
    <w:p w14:paraId="131241AF" w14:textId="77777777" w:rsidR="0025349E" w:rsidRDefault="0025349E">
      <w:pPr>
        <w:pStyle w:val="BodyText"/>
        <w:rPr>
          <w:rFonts w:ascii="Times New Roman"/>
          <w:b/>
          <w:sz w:val="24"/>
        </w:rPr>
      </w:pPr>
    </w:p>
    <w:p w14:paraId="3E6E8062" w14:textId="77777777" w:rsidR="0025349E" w:rsidRDefault="0025349E">
      <w:pPr>
        <w:pStyle w:val="BodyText"/>
        <w:spacing w:before="260"/>
        <w:rPr>
          <w:rFonts w:ascii="Times New Roman"/>
          <w:b/>
          <w:sz w:val="24"/>
        </w:rPr>
      </w:pPr>
    </w:p>
    <w:p w14:paraId="30401714" w14:textId="77777777" w:rsidR="0025349E" w:rsidRDefault="00893EAB">
      <w:pPr>
        <w:pStyle w:val="BodyText"/>
        <w:spacing w:line="259" w:lineRule="auto"/>
        <w:ind w:left="129" w:right="281"/>
      </w:pPr>
      <w:r>
        <w:t>Responses</w:t>
      </w:r>
      <w:r>
        <w:rPr>
          <w:spacing w:val="-1"/>
        </w:rPr>
        <w:t xml:space="preserve"> </w:t>
      </w:r>
      <w:r>
        <w:t>from</w:t>
      </w:r>
      <w:r>
        <w:rPr>
          <w:spacing w:val="-1"/>
        </w:rPr>
        <w:t xml:space="preserve"> </w:t>
      </w:r>
      <w:r>
        <w:t>60</w:t>
      </w:r>
      <w:r>
        <w:rPr>
          <w:spacing w:val="-2"/>
        </w:rPr>
        <w:t xml:space="preserve"> </w:t>
      </w:r>
      <w:r>
        <w:t>borehole</w:t>
      </w:r>
      <w:r>
        <w:rPr>
          <w:spacing w:val="-2"/>
        </w:rPr>
        <w:t xml:space="preserve"> </w:t>
      </w:r>
      <w:r>
        <w:t>users</w:t>
      </w:r>
      <w:r>
        <w:rPr>
          <w:spacing w:val="-4"/>
        </w:rPr>
        <w:t xml:space="preserve"> </w:t>
      </w:r>
      <w:r>
        <w:t>across</w:t>
      </w:r>
      <w:r>
        <w:rPr>
          <w:spacing w:val="-2"/>
        </w:rPr>
        <w:t xml:space="preserve"> </w:t>
      </w:r>
      <w:r>
        <w:t>the</w:t>
      </w:r>
      <w:r>
        <w:rPr>
          <w:spacing w:val="-2"/>
        </w:rPr>
        <w:t xml:space="preserve"> </w:t>
      </w:r>
      <w:r>
        <w:t>study</w:t>
      </w:r>
      <w:r>
        <w:rPr>
          <w:spacing w:val="-4"/>
        </w:rPr>
        <w:t xml:space="preserve"> </w:t>
      </w:r>
      <w:r>
        <w:t>area</w:t>
      </w:r>
      <w:r>
        <w:rPr>
          <w:spacing w:val="-2"/>
        </w:rPr>
        <w:t xml:space="preserve"> </w:t>
      </w:r>
      <w:r>
        <w:t>were</w:t>
      </w:r>
      <w:r>
        <w:rPr>
          <w:spacing w:val="-1"/>
        </w:rPr>
        <w:t xml:space="preserve"> </w:t>
      </w:r>
      <w:r>
        <w:t>analyzed</w:t>
      </w:r>
      <w:r>
        <w:rPr>
          <w:spacing w:val="-2"/>
        </w:rPr>
        <w:t xml:space="preserve"> </w:t>
      </w:r>
      <w:r>
        <w:t>using</w:t>
      </w:r>
      <w:r>
        <w:rPr>
          <w:spacing w:val="-3"/>
        </w:rPr>
        <w:t xml:space="preserve"> </w:t>
      </w:r>
      <w:r>
        <w:t>frequency</w:t>
      </w:r>
      <w:r>
        <w:rPr>
          <w:spacing w:val="-2"/>
        </w:rPr>
        <w:t xml:space="preserve"> </w:t>
      </w:r>
      <w:r>
        <w:t>distribution</w:t>
      </w:r>
      <w:r>
        <w:rPr>
          <w:spacing w:val="-3"/>
        </w:rPr>
        <w:t xml:space="preserve"> </w:t>
      </w:r>
      <w:r>
        <w:t>tables,</w:t>
      </w:r>
      <w:r>
        <w:rPr>
          <w:spacing w:val="-4"/>
        </w:rPr>
        <w:t xml:space="preserve"> </w:t>
      </w:r>
      <w:r>
        <w:t>bar</w:t>
      </w:r>
      <w:r>
        <w:rPr>
          <w:spacing w:val="-2"/>
        </w:rPr>
        <w:t xml:space="preserve"> </w:t>
      </w:r>
      <w:r>
        <w:t>charts, and cross-tabulations. Questions related to:</w:t>
      </w:r>
    </w:p>
    <w:p w14:paraId="25C22E30" w14:textId="77777777" w:rsidR="0025349E" w:rsidRDefault="00893EAB">
      <w:pPr>
        <w:pStyle w:val="ListParagraph"/>
        <w:numPr>
          <w:ilvl w:val="3"/>
          <w:numId w:val="13"/>
        </w:numPr>
        <w:tabs>
          <w:tab w:val="left" w:pos="854"/>
        </w:tabs>
        <w:spacing w:before="159"/>
      </w:pPr>
      <w:r>
        <w:t>Source</w:t>
      </w:r>
      <w:r>
        <w:rPr>
          <w:spacing w:val="-3"/>
        </w:rPr>
        <w:t xml:space="preserve"> </w:t>
      </w:r>
      <w:r>
        <w:t>of</w:t>
      </w:r>
      <w:r>
        <w:rPr>
          <w:spacing w:val="-2"/>
        </w:rPr>
        <w:t xml:space="preserve"> water</w:t>
      </w:r>
    </w:p>
    <w:p w14:paraId="2572ABB3" w14:textId="77777777" w:rsidR="0025349E" w:rsidRDefault="00893EAB">
      <w:pPr>
        <w:pStyle w:val="ListParagraph"/>
        <w:numPr>
          <w:ilvl w:val="3"/>
          <w:numId w:val="13"/>
        </w:numPr>
        <w:tabs>
          <w:tab w:val="left" w:pos="854"/>
        </w:tabs>
        <w:spacing w:before="22"/>
      </w:pPr>
      <w:r>
        <w:t>Treatment</w:t>
      </w:r>
      <w:r>
        <w:rPr>
          <w:spacing w:val="-5"/>
        </w:rPr>
        <w:t xml:space="preserve"> </w:t>
      </w:r>
      <w:r>
        <w:rPr>
          <w:spacing w:val="-2"/>
        </w:rPr>
        <w:t>methods</w:t>
      </w:r>
    </w:p>
    <w:p w14:paraId="3B31B7B6" w14:textId="77777777" w:rsidR="0025349E" w:rsidRDefault="00893EAB">
      <w:pPr>
        <w:pStyle w:val="ListParagraph"/>
        <w:numPr>
          <w:ilvl w:val="3"/>
          <w:numId w:val="13"/>
        </w:numPr>
        <w:tabs>
          <w:tab w:val="left" w:pos="854"/>
        </w:tabs>
        <w:spacing w:before="22"/>
      </w:pPr>
      <w:r>
        <w:t>Frequency</w:t>
      </w:r>
      <w:r>
        <w:rPr>
          <w:spacing w:val="-9"/>
        </w:rPr>
        <w:t xml:space="preserve"> </w:t>
      </w:r>
      <w:r>
        <w:t>of</w:t>
      </w:r>
      <w:r>
        <w:rPr>
          <w:spacing w:val="-4"/>
        </w:rPr>
        <w:t xml:space="preserve"> </w:t>
      </w:r>
      <w:r>
        <w:t>illness</w:t>
      </w:r>
      <w:r>
        <w:rPr>
          <w:spacing w:val="-5"/>
        </w:rPr>
        <w:t xml:space="preserve"> </w:t>
      </w:r>
      <w:r>
        <w:t>(typhoid,</w:t>
      </w:r>
      <w:r>
        <w:rPr>
          <w:spacing w:val="-4"/>
        </w:rPr>
        <w:t xml:space="preserve"> </w:t>
      </w:r>
      <w:r>
        <w:t>diarrhea,</w:t>
      </w:r>
      <w:r>
        <w:rPr>
          <w:spacing w:val="-4"/>
        </w:rPr>
        <w:t xml:space="preserve"> </w:t>
      </w:r>
      <w:r>
        <w:rPr>
          <w:spacing w:val="-2"/>
        </w:rPr>
        <w:t>etc.)</w:t>
      </w:r>
    </w:p>
    <w:p w14:paraId="7D61981B" w14:textId="77777777" w:rsidR="0025349E" w:rsidRDefault="00893EAB">
      <w:pPr>
        <w:pStyle w:val="ListParagraph"/>
        <w:numPr>
          <w:ilvl w:val="3"/>
          <w:numId w:val="13"/>
        </w:numPr>
        <w:tabs>
          <w:tab w:val="left" w:pos="854"/>
        </w:tabs>
        <w:spacing w:before="19"/>
      </w:pPr>
      <w:r>
        <w:t>Perceived</w:t>
      </w:r>
      <w:r>
        <w:rPr>
          <w:spacing w:val="-5"/>
        </w:rPr>
        <w:t xml:space="preserve"> </w:t>
      </w:r>
      <w:r>
        <w:t>water</w:t>
      </w:r>
      <w:r>
        <w:rPr>
          <w:spacing w:val="-5"/>
        </w:rPr>
        <w:t xml:space="preserve"> </w:t>
      </w:r>
      <w:r>
        <w:t>quality</w:t>
      </w:r>
      <w:r>
        <w:rPr>
          <w:spacing w:val="-4"/>
        </w:rPr>
        <w:t xml:space="preserve"> </w:t>
      </w:r>
      <w:r>
        <w:t>(taste,</w:t>
      </w:r>
      <w:r>
        <w:rPr>
          <w:spacing w:val="-5"/>
        </w:rPr>
        <w:t xml:space="preserve"> </w:t>
      </w:r>
      <w:r>
        <w:t>smell,</w:t>
      </w:r>
      <w:r>
        <w:rPr>
          <w:spacing w:val="-4"/>
        </w:rPr>
        <w:t xml:space="preserve"> </w:t>
      </w:r>
      <w:r>
        <w:rPr>
          <w:spacing w:val="-2"/>
        </w:rPr>
        <w:t>color)</w:t>
      </w:r>
    </w:p>
    <w:p w14:paraId="24153F98" w14:textId="77777777" w:rsidR="0025349E" w:rsidRDefault="0025349E">
      <w:pPr>
        <w:pStyle w:val="ListParagraph"/>
        <w:sectPr w:rsidR="0025349E">
          <w:pgSz w:w="11910" w:h="16840"/>
          <w:pgMar w:top="1100" w:right="425" w:bottom="280" w:left="425" w:header="720" w:footer="720" w:gutter="0"/>
          <w:cols w:space="720"/>
        </w:sectPr>
      </w:pPr>
    </w:p>
    <w:p w14:paraId="5E356064" w14:textId="77777777" w:rsidR="0025349E" w:rsidRDefault="00893EAB">
      <w:pPr>
        <w:pStyle w:val="BodyText"/>
        <w:spacing w:before="27"/>
        <w:ind w:left="129"/>
      </w:pPr>
      <w:r>
        <w:lastRenderedPageBreak/>
        <w:t>These</w:t>
      </w:r>
      <w:r>
        <w:rPr>
          <w:spacing w:val="-6"/>
        </w:rPr>
        <w:t xml:space="preserve"> </w:t>
      </w:r>
      <w:r>
        <w:t>responses</w:t>
      </w:r>
      <w:r>
        <w:rPr>
          <w:spacing w:val="-6"/>
        </w:rPr>
        <w:t xml:space="preserve"> </w:t>
      </w:r>
      <w:r>
        <w:t>were</w:t>
      </w:r>
      <w:r>
        <w:rPr>
          <w:spacing w:val="-6"/>
        </w:rPr>
        <w:t xml:space="preserve"> </w:t>
      </w:r>
      <w:r>
        <w:t>then</w:t>
      </w:r>
      <w:r>
        <w:rPr>
          <w:spacing w:val="-6"/>
        </w:rPr>
        <w:t xml:space="preserve"> </w:t>
      </w:r>
      <w:r>
        <w:t>correlated</w:t>
      </w:r>
      <w:r>
        <w:rPr>
          <w:spacing w:val="-7"/>
        </w:rPr>
        <w:t xml:space="preserve"> </w:t>
      </w:r>
      <w:r>
        <w:t>with</w:t>
      </w:r>
      <w:r>
        <w:rPr>
          <w:spacing w:val="-4"/>
        </w:rPr>
        <w:t xml:space="preserve"> </w:t>
      </w:r>
      <w:r>
        <w:t>lab</w:t>
      </w:r>
      <w:r>
        <w:rPr>
          <w:spacing w:val="-4"/>
        </w:rPr>
        <w:t xml:space="preserve"> </w:t>
      </w:r>
      <w:r>
        <w:t>findings</w:t>
      </w:r>
      <w:r>
        <w:rPr>
          <w:spacing w:val="-4"/>
        </w:rPr>
        <w:t xml:space="preserve"> </w:t>
      </w:r>
      <w:r>
        <w:t>to</w:t>
      </w:r>
      <w:r>
        <w:rPr>
          <w:spacing w:val="-6"/>
        </w:rPr>
        <w:t xml:space="preserve"> </w:t>
      </w:r>
      <w:r>
        <w:t>assess</w:t>
      </w:r>
      <w:r>
        <w:rPr>
          <w:spacing w:val="-4"/>
        </w:rPr>
        <w:t xml:space="preserve"> </w:t>
      </w:r>
      <w:r>
        <w:t>perception</w:t>
      </w:r>
      <w:r>
        <w:rPr>
          <w:spacing w:val="-4"/>
        </w:rPr>
        <w:t xml:space="preserve"> </w:t>
      </w:r>
      <w:r>
        <w:t>versus</w:t>
      </w:r>
      <w:r>
        <w:rPr>
          <w:spacing w:val="-4"/>
        </w:rPr>
        <w:t xml:space="preserve"> </w:t>
      </w:r>
      <w:r>
        <w:t>reality</w:t>
      </w:r>
      <w:r>
        <w:rPr>
          <w:spacing w:val="-5"/>
        </w:rPr>
        <w:t xml:space="preserve"> </w:t>
      </w:r>
      <w:r>
        <w:t>in</w:t>
      </w:r>
      <w:r>
        <w:rPr>
          <w:spacing w:val="-4"/>
        </w:rPr>
        <w:t xml:space="preserve"> </w:t>
      </w:r>
      <w:r>
        <w:t>borehole</w:t>
      </w:r>
      <w:r>
        <w:rPr>
          <w:spacing w:val="-4"/>
        </w:rPr>
        <w:t xml:space="preserve"> </w:t>
      </w:r>
      <w:r>
        <w:t>water</w:t>
      </w:r>
      <w:r>
        <w:rPr>
          <w:spacing w:val="-3"/>
        </w:rPr>
        <w:t xml:space="preserve"> </w:t>
      </w:r>
      <w:r>
        <w:rPr>
          <w:spacing w:val="-2"/>
        </w:rPr>
        <w:t>safety.</w:t>
      </w:r>
    </w:p>
    <w:p w14:paraId="40BFC2AE" w14:textId="77777777" w:rsidR="0025349E" w:rsidRDefault="0025349E">
      <w:pPr>
        <w:pStyle w:val="BodyText"/>
      </w:pPr>
    </w:p>
    <w:p w14:paraId="179C6BB3" w14:textId="77777777" w:rsidR="0025349E" w:rsidRDefault="0025349E">
      <w:pPr>
        <w:pStyle w:val="BodyText"/>
      </w:pPr>
    </w:p>
    <w:p w14:paraId="66DC6760" w14:textId="77777777" w:rsidR="0025349E" w:rsidRDefault="0025349E">
      <w:pPr>
        <w:pStyle w:val="BodyText"/>
      </w:pPr>
    </w:p>
    <w:p w14:paraId="3076B44E" w14:textId="77777777" w:rsidR="0025349E" w:rsidRDefault="0025349E">
      <w:pPr>
        <w:pStyle w:val="BodyText"/>
      </w:pPr>
    </w:p>
    <w:p w14:paraId="54EFD36D" w14:textId="77777777" w:rsidR="0025349E" w:rsidRDefault="0025349E">
      <w:pPr>
        <w:pStyle w:val="BodyText"/>
        <w:spacing w:before="43"/>
      </w:pPr>
    </w:p>
    <w:p w14:paraId="0F8ED431" w14:textId="77777777" w:rsidR="0025349E" w:rsidRDefault="00893EAB">
      <w:pPr>
        <w:pStyle w:val="ListParagraph"/>
        <w:numPr>
          <w:ilvl w:val="1"/>
          <w:numId w:val="13"/>
        </w:numPr>
        <w:tabs>
          <w:tab w:val="left" w:pos="540"/>
        </w:tabs>
        <w:spacing w:before="1"/>
        <w:ind w:left="540" w:hanging="421"/>
        <w:jc w:val="left"/>
        <w:rPr>
          <w:rFonts w:ascii="Times New Roman"/>
          <w:b/>
          <w:sz w:val="28"/>
        </w:rPr>
      </w:pPr>
      <w:r>
        <w:rPr>
          <w:rFonts w:ascii="Times New Roman"/>
          <w:b/>
          <w:sz w:val="28"/>
        </w:rPr>
        <w:t>ETHICAL</w:t>
      </w:r>
      <w:r>
        <w:rPr>
          <w:rFonts w:ascii="Times New Roman"/>
          <w:b/>
          <w:spacing w:val="-7"/>
          <w:sz w:val="28"/>
        </w:rPr>
        <w:t xml:space="preserve"> </w:t>
      </w:r>
      <w:r>
        <w:rPr>
          <w:rFonts w:ascii="Times New Roman"/>
          <w:b/>
          <w:spacing w:val="-2"/>
          <w:sz w:val="28"/>
        </w:rPr>
        <w:t>CONSIDERATIONS</w:t>
      </w:r>
    </w:p>
    <w:p w14:paraId="756F1C3C" w14:textId="77777777" w:rsidR="0025349E" w:rsidRDefault="0025349E">
      <w:pPr>
        <w:pStyle w:val="BodyText"/>
        <w:rPr>
          <w:rFonts w:ascii="Times New Roman"/>
          <w:b/>
          <w:sz w:val="28"/>
        </w:rPr>
      </w:pPr>
    </w:p>
    <w:p w14:paraId="429B3217" w14:textId="77777777" w:rsidR="0025349E" w:rsidRDefault="0025349E">
      <w:pPr>
        <w:pStyle w:val="BodyText"/>
        <w:spacing w:before="120"/>
        <w:rPr>
          <w:rFonts w:ascii="Times New Roman"/>
          <w:b/>
          <w:sz w:val="28"/>
        </w:rPr>
      </w:pPr>
    </w:p>
    <w:p w14:paraId="56DD85C7" w14:textId="77777777" w:rsidR="0025349E" w:rsidRDefault="00893EAB">
      <w:pPr>
        <w:pStyle w:val="BodyText"/>
        <w:spacing w:line="259" w:lineRule="auto"/>
        <w:ind w:left="129" w:right="281"/>
      </w:pPr>
      <w:r>
        <w:t>Ethical</w:t>
      </w:r>
      <w:r>
        <w:rPr>
          <w:spacing w:val="-2"/>
        </w:rPr>
        <w:t xml:space="preserve"> </w:t>
      </w:r>
      <w:r>
        <w:t>standards</w:t>
      </w:r>
      <w:r>
        <w:rPr>
          <w:spacing w:val="-3"/>
        </w:rPr>
        <w:t xml:space="preserve"> </w:t>
      </w:r>
      <w:r>
        <w:t>are</w:t>
      </w:r>
      <w:r>
        <w:rPr>
          <w:spacing w:val="-1"/>
        </w:rPr>
        <w:t xml:space="preserve"> </w:t>
      </w:r>
      <w:r>
        <w:t>a</w:t>
      </w:r>
      <w:r>
        <w:rPr>
          <w:spacing w:val="-3"/>
        </w:rPr>
        <w:t xml:space="preserve"> </w:t>
      </w:r>
      <w:r>
        <w:t>vital</w:t>
      </w:r>
      <w:r>
        <w:rPr>
          <w:spacing w:val="-4"/>
        </w:rPr>
        <w:t xml:space="preserve"> </w:t>
      </w:r>
      <w:r>
        <w:t>part</w:t>
      </w:r>
      <w:r>
        <w:rPr>
          <w:spacing w:val="-1"/>
        </w:rPr>
        <w:t xml:space="preserve"> </w:t>
      </w:r>
      <w:r>
        <w:t>of</w:t>
      </w:r>
      <w:r>
        <w:rPr>
          <w:spacing w:val="-4"/>
        </w:rPr>
        <w:t xml:space="preserve"> </w:t>
      </w:r>
      <w:r>
        <w:t>conducting</w:t>
      </w:r>
      <w:r>
        <w:rPr>
          <w:spacing w:val="-3"/>
        </w:rPr>
        <w:t xml:space="preserve"> </w:t>
      </w:r>
      <w:r>
        <w:t>academic</w:t>
      </w:r>
      <w:r>
        <w:rPr>
          <w:spacing w:val="-1"/>
        </w:rPr>
        <w:t xml:space="preserve"> </w:t>
      </w:r>
      <w:r>
        <w:t>and</w:t>
      </w:r>
      <w:r>
        <w:rPr>
          <w:spacing w:val="-3"/>
        </w:rPr>
        <w:t xml:space="preserve"> </w:t>
      </w:r>
      <w:r>
        <w:t>scientific</w:t>
      </w:r>
      <w:r>
        <w:rPr>
          <w:spacing w:val="-1"/>
        </w:rPr>
        <w:t xml:space="preserve"> </w:t>
      </w:r>
      <w:r>
        <w:t>research,</w:t>
      </w:r>
      <w:r>
        <w:rPr>
          <w:spacing w:val="-4"/>
        </w:rPr>
        <w:t xml:space="preserve"> </w:t>
      </w:r>
      <w:r>
        <w:t>especially</w:t>
      </w:r>
      <w:r>
        <w:rPr>
          <w:spacing w:val="-1"/>
        </w:rPr>
        <w:t xml:space="preserve"> </w:t>
      </w:r>
      <w:r>
        <w:t>in</w:t>
      </w:r>
      <w:r>
        <w:rPr>
          <w:spacing w:val="-5"/>
        </w:rPr>
        <w:t xml:space="preserve"> </w:t>
      </w:r>
      <w:r>
        <w:t>studies</w:t>
      </w:r>
      <w:r>
        <w:rPr>
          <w:spacing w:val="-1"/>
        </w:rPr>
        <w:t xml:space="preserve"> </w:t>
      </w:r>
      <w:r>
        <w:t>involving</w:t>
      </w:r>
      <w:r>
        <w:rPr>
          <w:spacing w:val="-2"/>
        </w:rPr>
        <w:t xml:space="preserve"> </w:t>
      </w:r>
      <w:r>
        <w:t>human participation and public health data. In this study, which assessed the quality of borehole water and its health implications in Ilorin South Local Government Area, all research activities were carried out in accordance with recognized ethical guidelines to protect the dignity, privacy, and rights of participants and communities involved.</w:t>
      </w:r>
    </w:p>
    <w:p w14:paraId="0B6212F1" w14:textId="77777777" w:rsidR="0025349E" w:rsidRDefault="0025349E">
      <w:pPr>
        <w:pStyle w:val="BodyText"/>
      </w:pPr>
    </w:p>
    <w:p w14:paraId="4C7D4D64" w14:textId="77777777" w:rsidR="0025349E" w:rsidRDefault="0025349E">
      <w:pPr>
        <w:pStyle w:val="BodyText"/>
        <w:spacing w:before="266"/>
      </w:pPr>
    </w:p>
    <w:p w14:paraId="7E0EC4C0" w14:textId="77777777" w:rsidR="0025349E" w:rsidRDefault="00893EAB">
      <w:pPr>
        <w:pStyle w:val="Heading4"/>
        <w:numPr>
          <w:ilvl w:val="2"/>
          <w:numId w:val="13"/>
        </w:numPr>
        <w:tabs>
          <w:tab w:val="left" w:pos="659"/>
        </w:tabs>
      </w:pPr>
      <w:r>
        <w:t>Informed</w:t>
      </w:r>
      <w:r>
        <w:rPr>
          <w:spacing w:val="-5"/>
        </w:rPr>
        <w:t xml:space="preserve"> </w:t>
      </w:r>
      <w:r>
        <w:rPr>
          <w:spacing w:val="-2"/>
        </w:rPr>
        <w:t>Consent</w:t>
      </w:r>
    </w:p>
    <w:p w14:paraId="179EE846" w14:textId="77777777" w:rsidR="0025349E" w:rsidRDefault="0025349E">
      <w:pPr>
        <w:pStyle w:val="BodyText"/>
        <w:rPr>
          <w:rFonts w:ascii="Times New Roman"/>
          <w:b/>
          <w:sz w:val="24"/>
        </w:rPr>
      </w:pPr>
    </w:p>
    <w:p w14:paraId="464175E9" w14:textId="77777777" w:rsidR="0025349E" w:rsidRDefault="0025349E">
      <w:pPr>
        <w:pStyle w:val="BodyText"/>
        <w:rPr>
          <w:rFonts w:ascii="Times New Roman"/>
          <w:b/>
          <w:sz w:val="24"/>
        </w:rPr>
      </w:pPr>
    </w:p>
    <w:p w14:paraId="58553320" w14:textId="77777777" w:rsidR="0025349E" w:rsidRDefault="0025349E">
      <w:pPr>
        <w:pStyle w:val="BodyText"/>
        <w:spacing w:before="5"/>
        <w:rPr>
          <w:rFonts w:ascii="Times New Roman"/>
          <w:b/>
          <w:sz w:val="24"/>
        </w:rPr>
      </w:pPr>
    </w:p>
    <w:p w14:paraId="57973767" w14:textId="77777777" w:rsidR="0025349E" w:rsidRDefault="00893EAB">
      <w:pPr>
        <w:pStyle w:val="BodyText"/>
        <w:spacing w:line="259" w:lineRule="auto"/>
        <w:ind w:left="129" w:right="281"/>
      </w:pPr>
      <w:r>
        <w:t>Before administering questionnaires or collecting any information from borehole users, verbal informed consent was obtained. The purpose of the study, its potential benefits, and the use of the information collected were clearly explained</w:t>
      </w:r>
      <w:r>
        <w:rPr>
          <w:spacing w:val="-2"/>
        </w:rPr>
        <w:t xml:space="preserve"> </w:t>
      </w:r>
      <w:r>
        <w:t>to</w:t>
      </w:r>
      <w:r>
        <w:rPr>
          <w:spacing w:val="-1"/>
        </w:rPr>
        <w:t xml:space="preserve"> </w:t>
      </w:r>
      <w:r>
        <w:t>each</w:t>
      </w:r>
      <w:r>
        <w:rPr>
          <w:spacing w:val="-3"/>
        </w:rPr>
        <w:t xml:space="preserve"> </w:t>
      </w:r>
      <w:r>
        <w:t>respondent</w:t>
      </w:r>
      <w:r>
        <w:rPr>
          <w:spacing w:val="-2"/>
        </w:rPr>
        <w:t xml:space="preserve"> </w:t>
      </w:r>
      <w:r>
        <w:t>in</w:t>
      </w:r>
      <w:r>
        <w:rPr>
          <w:spacing w:val="-2"/>
        </w:rPr>
        <w:t xml:space="preserve"> </w:t>
      </w:r>
      <w:r>
        <w:t>simple</w:t>
      </w:r>
      <w:r>
        <w:rPr>
          <w:spacing w:val="-2"/>
        </w:rPr>
        <w:t xml:space="preserve"> </w:t>
      </w:r>
      <w:r>
        <w:t>English</w:t>
      </w:r>
      <w:r>
        <w:rPr>
          <w:spacing w:val="-2"/>
        </w:rPr>
        <w:t xml:space="preserve"> </w:t>
      </w:r>
      <w:r>
        <w:t>and,</w:t>
      </w:r>
      <w:r>
        <w:rPr>
          <w:spacing w:val="-4"/>
        </w:rPr>
        <w:t xml:space="preserve"> </w:t>
      </w:r>
      <w:r>
        <w:t>where</w:t>
      </w:r>
      <w:r>
        <w:rPr>
          <w:spacing w:val="-2"/>
        </w:rPr>
        <w:t xml:space="preserve"> </w:t>
      </w:r>
      <w:r>
        <w:t>necessary,</w:t>
      </w:r>
      <w:r>
        <w:rPr>
          <w:spacing w:val="-4"/>
        </w:rPr>
        <w:t xml:space="preserve"> </w:t>
      </w:r>
      <w:r>
        <w:t>in</w:t>
      </w:r>
      <w:r>
        <w:rPr>
          <w:spacing w:val="-2"/>
        </w:rPr>
        <w:t xml:space="preserve"> </w:t>
      </w:r>
      <w:r>
        <w:t>Yoruba,</w:t>
      </w:r>
      <w:r>
        <w:rPr>
          <w:spacing w:val="-2"/>
        </w:rPr>
        <w:t xml:space="preserve"> </w:t>
      </w:r>
      <w:r>
        <w:t>the</w:t>
      </w:r>
      <w:r>
        <w:rPr>
          <w:spacing w:val="-2"/>
        </w:rPr>
        <w:t xml:space="preserve"> </w:t>
      </w:r>
      <w:r>
        <w:t>dominant</w:t>
      </w:r>
      <w:r>
        <w:rPr>
          <w:spacing w:val="-2"/>
        </w:rPr>
        <w:t xml:space="preserve"> </w:t>
      </w:r>
      <w:r>
        <w:t>local</w:t>
      </w:r>
      <w:r>
        <w:rPr>
          <w:spacing w:val="-2"/>
        </w:rPr>
        <w:t xml:space="preserve"> </w:t>
      </w:r>
      <w:r>
        <w:t>language</w:t>
      </w:r>
      <w:r>
        <w:rPr>
          <w:spacing w:val="-2"/>
        </w:rPr>
        <w:t xml:space="preserve"> </w:t>
      </w:r>
      <w:r>
        <w:t>in</w:t>
      </w:r>
      <w:r>
        <w:rPr>
          <w:spacing w:val="-4"/>
        </w:rPr>
        <w:t xml:space="preserve"> </w:t>
      </w:r>
      <w:r>
        <w:t xml:space="preserve">Ilorin </w:t>
      </w:r>
      <w:r>
        <w:rPr>
          <w:spacing w:val="-2"/>
        </w:rPr>
        <w:t>South.</w:t>
      </w:r>
    </w:p>
    <w:p w14:paraId="5F355005" w14:textId="77777777" w:rsidR="0025349E" w:rsidRDefault="0025349E">
      <w:pPr>
        <w:pStyle w:val="BodyText"/>
      </w:pPr>
    </w:p>
    <w:p w14:paraId="1B4BB559" w14:textId="77777777" w:rsidR="0025349E" w:rsidRDefault="0025349E">
      <w:pPr>
        <w:pStyle w:val="BodyText"/>
        <w:spacing w:before="170"/>
      </w:pPr>
    </w:p>
    <w:p w14:paraId="4278CF87" w14:textId="77777777" w:rsidR="0025349E" w:rsidRDefault="00893EAB">
      <w:pPr>
        <w:pStyle w:val="BodyText"/>
        <w:ind w:left="129"/>
      </w:pPr>
      <w:r>
        <w:t>Respondents</w:t>
      </w:r>
      <w:r>
        <w:rPr>
          <w:spacing w:val="-6"/>
        </w:rPr>
        <w:t xml:space="preserve"> </w:t>
      </w:r>
      <w:r>
        <w:t>were</w:t>
      </w:r>
      <w:r>
        <w:rPr>
          <w:spacing w:val="-4"/>
        </w:rPr>
        <w:t xml:space="preserve"> </w:t>
      </w:r>
      <w:r>
        <w:t>assured</w:t>
      </w:r>
      <w:r>
        <w:rPr>
          <w:spacing w:val="-8"/>
        </w:rPr>
        <w:t xml:space="preserve"> </w:t>
      </w:r>
      <w:r>
        <w:rPr>
          <w:spacing w:val="-2"/>
        </w:rPr>
        <w:t>that:</w:t>
      </w:r>
    </w:p>
    <w:p w14:paraId="2FBE50BA" w14:textId="77777777" w:rsidR="0025349E" w:rsidRDefault="0025349E">
      <w:pPr>
        <w:pStyle w:val="BodyText"/>
        <w:spacing w:before="6"/>
      </w:pPr>
    </w:p>
    <w:p w14:paraId="332BAB84" w14:textId="77777777" w:rsidR="0025349E" w:rsidRDefault="00893EAB">
      <w:pPr>
        <w:pStyle w:val="ListParagraph"/>
        <w:numPr>
          <w:ilvl w:val="3"/>
          <w:numId w:val="13"/>
        </w:numPr>
        <w:tabs>
          <w:tab w:val="left" w:pos="854"/>
        </w:tabs>
      </w:pPr>
      <w:r>
        <w:t>Participation</w:t>
      </w:r>
      <w:r>
        <w:rPr>
          <w:spacing w:val="-9"/>
        </w:rPr>
        <w:t xml:space="preserve"> </w:t>
      </w:r>
      <w:r>
        <w:t>was</w:t>
      </w:r>
      <w:r>
        <w:rPr>
          <w:spacing w:val="-8"/>
        </w:rPr>
        <w:t xml:space="preserve"> </w:t>
      </w:r>
      <w:r>
        <w:rPr>
          <w:spacing w:val="-2"/>
        </w:rPr>
        <w:t>voluntary.</w:t>
      </w:r>
    </w:p>
    <w:p w14:paraId="2D5FA66B" w14:textId="77777777" w:rsidR="0025349E" w:rsidRDefault="00893EAB">
      <w:pPr>
        <w:pStyle w:val="ListParagraph"/>
        <w:numPr>
          <w:ilvl w:val="3"/>
          <w:numId w:val="13"/>
        </w:numPr>
        <w:tabs>
          <w:tab w:val="left" w:pos="854"/>
        </w:tabs>
        <w:spacing w:before="22"/>
      </w:pPr>
      <w:r>
        <w:t>They</w:t>
      </w:r>
      <w:r>
        <w:rPr>
          <w:spacing w:val="-6"/>
        </w:rPr>
        <w:t xml:space="preserve"> </w:t>
      </w:r>
      <w:r>
        <w:t>could</w:t>
      </w:r>
      <w:r>
        <w:rPr>
          <w:spacing w:val="-7"/>
        </w:rPr>
        <w:t xml:space="preserve"> </w:t>
      </w:r>
      <w:r>
        <w:t>withdraw</w:t>
      </w:r>
      <w:r>
        <w:rPr>
          <w:spacing w:val="-3"/>
        </w:rPr>
        <w:t xml:space="preserve"> </w:t>
      </w:r>
      <w:r>
        <w:t>at</w:t>
      </w:r>
      <w:r>
        <w:rPr>
          <w:spacing w:val="-4"/>
        </w:rPr>
        <w:t xml:space="preserve"> </w:t>
      </w:r>
      <w:r>
        <w:t>any</w:t>
      </w:r>
      <w:r>
        <w:rPr>
          <w:spacing w:val="-3"/>
        </w:rPr>
        <w:t xml:space="preserve"> </w:t>
      </w:r>
      <w:r>
        <w:t>time</w:t>
      </w:r>
      <w:r>
        <w:rPr>
          <w:spacing w:val="-5"/>
        </w:rPr>
        <w:t xml:space="preserve"> </w:t>
      </w:r>
      <w:r>
        <w:t>without</w:t>
      </w:r>
      <w:r>
        <w:rPr>
          <w:spacing w:val="-3"/>
        </w:rPr>
        <w:t xml:space="preserve"> </w:t>
      </w:r>
      <w:r>
        <w:rPr>
          <w:spacing w:val="-2"/>
        </w:rPr>
        <w:t>penalty.</w:t>
      </w:r>
    </w:p>
    <w:p w14:paraId="49802AF1" w14:textId="77777777" w:rsidR="0025349E" w:rsidRDefault="00893EAB">
      <w:pPr>
        <w:pStyle w:val="ListParagraph"/>
        <w:numPr>
          <w:ilvl w:val="3"/>
          <w:numId w:val="13"/>
        </w:numPr>
        <w:tabs>
          <w:tab w:val="left" w:pos="854"/>
        </w:tabs>
        <w:spacing w:before="19"/>
      </w:pPr>
      <w:r>
        <w:t>Responses</w:t>
      </w:r>
      <w:r>
        <w:rPr>
          <w:spacing w:val="-6"/>
        </w:rPr>
        <w:t xml:space="preserve"> </w:t>
      </w:r>
      <w:r>
        <w:t>would</w:t>
      </w:r>
      <w:r>
        <w:rPr>
          <w:spacing w:val="-5"/>
        </w:rPr>
        <w:t xml:space="preserve"> </w:t>
      </w:r>
      <w:r>
        <w:t>be</w:t>
      </w:r>
      <w:r>
        <w:rPr>
          <w:spacing w:val="-6"/>
        </w:rPr>
        <w:t xml:space="preserve"> </w:t>
      </w:r>
      <w:r>
        <w:t>treated</w:t>
      </w:r>
      <w:r>
        <w:rPr>
          <w:spacing w:val="-4"/>
        </w:rPr>
        <w:t xml:space="preserve"> </w:t>
      </w:r>
      <w:r>
        <w:t>with</w:t>
      </w:r>
      <w:r>
        <w:rPr>
          <w:spacing w:val="-5"/>
        </w:rPr>
        <w:t xml:space="preserve"> </w:t>
      </w:r>
      <w:r>
        <w:t>strict</w:t>
      </w:r>
      <w:r>
        <w:rPr>
          <w:spacing w:val="-2"/>
        </w:rPr>
        <w:t xml:space="preserve"> confidentiality.</w:t>
      </w:r>
    </w:p>
    <w:p w14:paraId="54FC31BF" w14:textId="77777777" w:rsidR="0025349E" w:rsidRDefault="0025349E">
      <w:pPr>
        <w:pStyle w:val="BodyText"/>
      </w:pPr>
    </w:p>
    <w:p w14:paraId="6A0D5030" w14:textId="77777777" w:rsidR="0025349E" w:rsidRDefault="0025349E">
      <w:pPr>
        <w:pStyle w:val="BodyText"/>
      </w:pPr>
    </w:p>
    <w:p w14:paraId="1BCA3F8B" w14:textId="77777777" w:rsidR="0025349E" w:rsidRDefault="0025349E">
      <w:pPr>
        <w:pStyle w:val="BodyText"/>
        <w:spacing w:before="30"/>
      </w:pPr>
    </w:p>
    <w:p w14:paraId="38F485DF" w14:textId="77777777" w:rsidR="0025349E" w:rsidRDefault="00893EAB">
      <w:pPr>
        <w:pStyle w:val="BodyText"/>
        <w:ind w:left="129"/>
      </w:pPr>
      <w:r>
        <w:t>Only</w:t>
      </w:r>
      <w:r>
        <w:rPr>
          <w:spacing w:val="-3"/>
        </w:rPr>
        <w:t xml:space="preserve"> </w:t>
      </w:r>
      <w:r>
        <w:t>those</w:t>
      </w:r>
      <w:r>
        <w:rPr>
          <w:spacing w:val="-5"/>
        </w:rPr>
        <w:t xml:space="preserve"> </w:t>
      </w:r>
      <w:r>
        <w:t>who</w:t>
      </w:r>
      <w:r>
        <w:rPr>
          <w:spacing w:val="-5"/>
        </w:rPr>
        <w:t xml:space="preserve"> </w:t>
      </w:r>
      <w:r>
        <w:t>willingly</w:t>
      </w:r>
      <w:r>
        <w:rPr>
          <w:spacing w:val="-4"/>
        </w:rPr>
        <w:t xml:space="preserve"> </w:t>
      </w:r>
      <w:r>
        <w:t>consented</w:t>
      </w:r>
      <w:r>
        <w:rPr>
          <w:spacing w:val="-4"/>
        </w:rPr>
        <w:t xml:space="preserve"> </w:t>
      </w:r>
      <w:r>
        <w:t>were</w:t>
      </w:r>
      <w:r>
        <w:rPr>
          <w:spacing w:val="-5"/>
        </w:rPr>
        <w:t xml:space="preserve"> </w:t>
      </w:r>
      <w:r>
        <w:t>included</w:t>
      </w:r>
      <w:r>
        <w:rPr>
          <w:spacing w:val="-2"/>
        </w:rPr>
        <w:t xml:space="preserve"> </w:t>
      </w:r>
      <w:r>
        <w:t>in</w:t>
      </w:r>
      <w:r>
        <w:rPr>
          <w:spacing w:val="-4"/>
        </w:rPr>
        <w:t xml:space="preserve"> </w:t>
      </w:r>
      <w:r>
        <w:t>the</w:t>
      </w:r>
      <w:r>
        <w:rPr>
          <w:spacing w:val="-3"/>
        </w:rPr>
        <w:t xml:space="preserve"> </w:t>
      </w:r>
      <w:r>
        <w:t>survey</w:t>
      </w:r>
      <w:r>
        <w:rPr>
          <w:spacing w:val="-4"/>
        </w:rPr>
        <w:t xml:space="preserve"> </w:t>
      </w:r>
      <w:r>
        <w:t>component</w:t>
      </w:r>
      <w:r>
        <w:rPr>
          <w:spacing w:val="-5"/>
        </w:rPr>
        <w:t xml:space="preserve"> </w:t>
      </w:r>
      <w:r>
        <w:t>of</w:t>
      </w:r>
      <w:r>
        <w:rPr>
          <w:spacing w:val="-3"/>
        </w:rPr>
        <w:t xml:space="preserve"> </w:t>
      </w:r>
      <w:r>
        <w:t>the</w:t>
      </w:r>
      <w:r>
        <w:rPr>
          <w:spacing w:val="-2"/>
        </w:rPr>
        <w:t xml:space="preserve"> study.</w:t>
      </w:r>
    </w:p>
    <w:p w14:paraId="17C095B4" w14:textId="77777777" w:rsidR="0025349E" w:rsidRDefault="0025349E">
      <w:pPr>
        <w:pStyle w:val="BodyText"/>
      </w:pPr>
    </w:p>
    <w:p w14:paraId="523BDE20" w14:textId="77777777" w:rsidR="0025349E" w:rsidRDefault="0025349E">
      <w:pPr>
        <w:pStyle w:val="BodyText"/>
        <w:spacing w:before="173"/>
      </w:pPr>
    </w:p>
    <w:p w14:paraId="5DC55341" w14:textId="77777777" w:rsidR="0025349E" w:rsidRDefault="00893EAB">
      <w:pPr>
        <w:pStyle w:val="Heading4"/>
        <w:numPr>
          <w:ilvl w:val="2"/>
          <w:numId w:val="13"/>
        </w:numPr>
        <w:tabs>
          <w:tab w:val="left" w:pos="659"/>
        </w:tabs>
      </w:pPr>
      <w:r>
        <w:t>Confidentiality</w:t>
      </w:r>
      <w:r>
        <w:rPr>
          <w:spacing w:val="-3"/>
        </w:rPr>
        <w:t xml:space="preserve"> </w:t>
      </w:r>
      <w:r>
        <w:t>and</w:t>
      </w:r>
      <w:r>
        <w:rPr>
          <w:spacing w:val="-2"/>
        </w:rPr>
        <w:t xml:space="preserve"> </w:t>
      </w:r>
      <w:r>
        <w:t>Data</w:t>
      </w:r>
      <w:r>
        <w:rPr>
          <w:spacing w:val="-2"/>
        </w:rPr>
        <w:t xml:space="preserve"> Protection</w:t>
      </w:r>
    </w:p>
    <w:p w14:paraId="7617D873" w14:textId="77777777" w:rsidR="0025349E" w:rsidRDefault="0025349E">
      <w:pPr>
        <w:pStyle w:val="BodyText"/>
        <w:spacing w:before="8"/>
        <w:rPr>
          <w:rFonts w:ascii="Times New Roman"/>
          <w:b/>
          <w:sz w:val="24"/>
        </w:rPr>
      </w:pPr>
    </w:p>
    <w:p w14:paraId="0BD7ACF1" w14:textId="77777777" w:rsidR="0025349E" w:rsidRDefault="00893EAB">
      <w:pPr>
        <w:pStyle w:val="ListParagraph"/>
        <w:numPr>
          <w:ilvl w:val="3"/>
          <w:numId w:val="13"/>
        </w:numPr>
        <w:tabs>
          <w:tab w:val="left" w:pos="854"/>
        </w:tabs>
      </w:pPr>
      <w:r>
        <w:t>Respondents’</w:t>
      </w:r>
      <w:r>
        <w:rPr>
          <w:spacing w:val="-6"/>
        </w:rPr>
        <w:t xml:space="preserve"> </w:t>
      </w:r>
      <w:r>
        <w:t>identities</w:t>
      </w:r>
      <w:r>
        <w:rPr>
          <w:spacing w:val="-7"/>
        </w:rPr>
        <w:t xml:space="preserve"> </w:t>
      </w:r>
      <w:r>
        <w:t>were</w:t>
      </w:r>
      <w:r>
        <w:rPr>
          <w:spacing w:val="-5"/>
        </w:rPr>
        <w:t xml:space="preserve"> </w:t>
      </w:r>
      <w:r>
        <w:t>anonymized</w:t>
      </w:r>
      <w:r>
        <w:rPr>
          <w:spacing w:val="-6"/>
        </w:rPr>
        <w:t xml:space="preserve"> </w:t>
      </w:r>
      <w:r>
        <w:t>using</w:t>
      </w:r>
      <w:r>
        <w:rPr>
          <w:spacing w:val="-6"/>
        </w:rPr>
        <w:t xml:space="preserve"> </w:t>
      </w:r>
      <w:r>
        <w:t>code</w:t>
      </w:r>
      <w:r>
        <w:rPr>
          <w:spacing w:val="-7"/>
        </w:rPr>
        <w:t xml:space="preserve"> </w:t>
      </w:r>
      <w:r>
        <w:t>numbers</w:t>
      </w:r>
      <w:r>
        <w:rPr>
          <w:spacing w:val="-5"/>
        </w:rPr>
        <w:t xml:space="preserve"> </w:t>
      </w:r>
      <w:r>
        <w:t>instead</w:t>
      </w:r>
      <w:r>
        <w:rPr>
          <w:spacing w:val="-8"/>
        </w:rPr>
        <w:t xml:space="preserve"> </w:t>
      </w:r>
      <w:r>
        <w:t>of</w:t>
      </w:r>
      <w:r>
        <w:rPr>
          <w:spacing w:val="-5"/>
        </w:rPr>
        <w:t xml:space="preserve"> </w:t>
      </w:r>
      <w:r>
        <w:rPr>
          <w:spacing w:val="-2"/>
        </w:rPr>
        <w:t>names.</w:t>
      </w:r>
    </w:p>
    <w:p w14:paraId="6C124216" w14:textId="77777777" w:rsidR="0025349E" w:rsidRDefault="00893EAB">
      <w:pPr>
        <w:pStyle w:val="ListParagraph"/>
        <w:numPr>
          <w:ilvl w:val="3"/>
          <w:numId w:val="13"/>
        </w:numPr>
        <w:tabs>
          <w:tab w:val="left" w:pos="854"/>
        </w:tabs>
        <w:spacing w:before="22"/>
      </w:pPr>
      <w:r>
        <w:t>Borehole</w:t>
      </w:r>
      <w:r>
        <w:rPr>
          <w:spacing w:val="-6"/>
        </w:rPr>
        <w:t xml:space="preserve"> </w:t>
      </w:r>
      <w:r>
        <w:t>locations</w:t>
      </w:r>
      <w:r>
        <w:rPr>
          <w:spacing w:val="-6"/>
        </w:rPr>
        <w:t xml:space="preserve"> </w:t>
      </w:r>
      <w:r>
        <w:t>were</w:t>
      </w:r>
      <w:r>
        <w:rPr>
          <w:spacing w:val="-4"/>
        </w:rPr>
        <w:t xml:space="preserve"> </w:t>
      </w:r>
      <w:r>
        <w:t>geo-tagged,</w:t>
      </w:r>
      <w:r>
        <w:rPr>
          <w:spacing w:val="-4"/>
        </w:rPr>
        <w:t xml:space="preserve"> </w:t>
      </w:r>
      <w:r>
        <w:t>but</w:t>
      </w:r>
      <w:r>
        <w:rPr>
          <w:spacing w:val="-6"/>
        </w:rPr>
        <w:t xml:space="preserve"> </w:t>
      </w:r>
      <w:r>
        <w:t>no</w:t>
      </w:r>
      <w:r>
        <w:rPr>
          <w:spacing w:val="-4"/>
        </w:rPr>
        <w:t xml:space="preserve"> </w:t>
      </w:r>
      <w:r>
        <w:t>personal</w:t>
      </w:r>
      <w:r>
        <w:rPr>
          <w:spacing w:val="-9"/>
        </w:rPr>
        <w:t xml:space="preserve"> </w:t>
      </w:r>
      <w:r>
        <w:t>ownership</w:t>
      </w:r>
      <w:r>
        <w:rPr>
          <w:spacing w:val="-5"/>
        </w:rPr>
        <w:t xml:space="preserve"> </w:t>
      </w:r>
      <w:r>
        <w:t>details</w:t>
      </w:r>
      <w:r>
        <w:rPr>
          <w:spacing w:val="-6"/>
        </w:rPr>
        <w:t xml:space="preserve"> </w:t>
      </w:r>
      <w:r>
        <w:t>were</w:t>
      </w:r>
      <w:r>
        <w:rPr>
          <w:spacing w:val="-4"/>
        </w:rPr>
        <w:t xml:space="preserve"> </w:t>
      </w:r>
      <w:r>
        <w:rPr>
          <w:spacing w:val="-2"/>
        </w:rPr>
        <w:t>published.</w:t>
      </w:r>
    </w:p>
    <w:p w14:paraId="137E2A19" w14:textId="77777777" w:rsidR="0025349E" w:rsidRDefault="00893EAB">
      <w:pPr>
        <w:pStyle w:val="ListParagraph"/>
        <w:numPr>
          <w:ilvl w:val="3"/>
          <w:numId w:val="13"/>
        </w:numPr>
        <w:tabs>
          <w:tab w:val="left" w:pos="854"/>
        </w:tabs>
        <w:spacing w:before="20" w:line="249" w:lineRule="auto"/>
        <w:ind w:right="1022"/>
      </w:pPr>
      <w:r>
        <w:t>All</w:t>
      </w:r>
      <w:r>
        <w:rPr>
          <w:spacing w:val="-3"/>
        </w:rPr>
        <w:t xml:space="preserve"> </w:t>
      </w:r>
      <w:r>
        <w:t>completed</w:t>
      </w:r>
      <w:r>
        <w:rPr>
          <w:spacing w:val="-3"/>
        </w:rPr>
        <w:t xml:space="preserve"> </w:t>
      </w:r>
      <w:r>
        <w:t>questionnaires</w:t>
      </w:r>
      <w:r>
        <w:rPr>
          <w:spacing w:val="-2"/>
        </w:rPr>
        <w:t xml:space="preserve"> </w:t>
      </w:r>
      <w:r>
        <w:t>were</w:t>
      </w:r>
      <w:r>
        <w:rPr>
          <w:spacing w:val="-5"/>
        </w:rPr>
        <w:t xml:space="preserve"> </w:t>
      </w:r>
      <w:r>
        <w:t>stored</w:t>
      </w:r>
      <w:r>
        <w:rPr>
          <w:spacing w:val="-3"/>
        </w:rPr>
        <w:t xml:space="preserve"> </w:t>
      </w:r>
      <w:r>
        <w:t>securely</w:t>
      </w:r>
      <w:r>
        <w:rPr>
          <w:spacing w:val="-5"/>
        </w:rPr>
        <w:t xml:space="preserve"> </w:t>
      </w:r>
      <w:r>
        <w:t>and</w:t>
      </w:r>
      <w:r>
        <w:rPr>
          <w:spacing w:val="-4"/>
        </w:rPr>
        <w:t xml:space="preserve"> </w:t>
      </w:r>
      <w:r>
        <w:t>accessible</w:t>
      </w:r>
      <w:r>
        <w:rPr>
          <w:spacing w:val="-5"/>
        </w:rPr>
        <w:t xml:space="preserve"> </w:t>
      </w:r>
      <w:r>
        <w:t>only</w:t>
      </w:r>
      <w:r>
        <w:rPr>
          <w:spacing w:val="-3"/>
        </w:rPr>
        <w:t xml:space="preserve"> </w:t>
      </w:r>
      <w:r>
        <w:t>to</w:t>
      </w:r>
      <w:r>
        <w:rPr>
          <w:spacing w:val="-4"/>
        </w:rPr>
        <w:t xml:space="preserve"> </w:t>
      </w:r>
      <w:r>
        <w:t>the</w:t>
      </w:r>
      <w:r>
        <w:rPr>
          <w:spacing w:val="-3"/>
        </w:rPr>
        <w:t xml:space="preserve"> </w:t>
      </w:r>
      <w:r>
        <w:t>researcher</w:t>
      </w:r>
      <w:r>
        <w:rPr>
          <w:spacing w:val="-3"/>
        </w:rPr>
        <w:t xml:space="preserve"> </w:t>
      </w:r>
      <w:r>
        <w:t>and</w:t>
      </w:r>
      <w:r>
        <w:rPr>
          <w:spacing w:val="-4"/>
        </w:rPr>
        <w:t xml:space="preserve"> </w:t>
      </w:r>
      <w:r>
        <w:t xml:space="preserve">academic </w:t>
      </w:r>
      <w:r>
        <w:rPr>
          <w:spacing w:val="-2"/>
        </w:rPr>
        <w:t>supervisor.</w:t>
      </w:r>
    </w:p>
    <w:p w14:paraId="6A21CE55" w14:textId="77777777" w:rsidR="0025349E" w:rsidRDefault="00893EAB">
      <w:pPr>
        <w:pStyle w:val="ListParagraph"/>
        <w:numPr>
          <w:ilvl w:val="3"/>
          <w:numId w:val="13"/>
        </w:numPr>
        <w:tabs>
          <w:tab w:val="left" w:pos="854"/>
        </w:tabs>
        <w:spacing w:line="267" w:lineRule="exact"/>
      </w:pPr>
      <w:r>
        <w:t>Digital</w:t>
      </w:r>
      <w:r>
        <w:rPr>
          <w:spacing w:val="-7"/>
        </w:rPr>
        <w:t xml:space="preserve"> </w:t>
      </w:r>
      <w:r>
        <w:t>files</w:t>
      </w:r>
      <w:r>
        <w:rPr>
          <w:spacing w:val="-6"/>
        </w:rPr>
        <w:t xml:space="preserve"> </w:t>
      </w:r>
      <w:r>
        <w:t>(including</w:t>
      </w:r>
      <w:r>
        <w:rPr>
          <w:spacing w:val="-6"/>
        </w:rPr>
        <w:t xml:space="preserve"> </w:t>
      </w:r>
      <w:r>
        <w:t>lab</w:t>
      </w:r>
      <w:r>
        <w:rPr>
          <w:spacing w:val="-5"/>
        </w:rPr>
        <w:t xml:space="preserve"> </w:t>
      </w:r>
      <w:r>
        <w:t>results</w:t>
      </w:r>
      <w:r>
        <w:rPr>
          <w:spacing w:val="-4"/>
        </w:rPr>
        <w:t xml:space="preserve"> </w:t>
      </w:r>
      <w:r>
        <w:t>and</w:t>
      </w:r>
      <w:r>
        <w:rPr>
          <w:spacing w:val="-7"/>
        </w:rPr>
        <w:t xml:space="preserve"> </w:t>
      </w:r>
      <w:r>
        <w:t>field</w:t>
      </w:r>
      <w:r>
        <w:rPr>
          <w:spacing w:val="-8"/>
        </w:rPr>
        <w:t xml:space="preserve"> </w:t>
      </w:r>
      <w:r>
        <w:t>notes)</w:t>
      </w:r>
      <w:r>
        <w:rPr>
          <w:spacing w:val="-6"/>
        </w:rPr>
        <w:t xml:space="preserve"> </w:t>
      </w:r>
      <w:r>
        <w:t>were</w:t>
      </w:r>
      <w:r>
        <w:rPr>
          <w:spacing w:val="-4"/>
        </w:rPr>
        <w:t xml:space="preserve"> </w:t>
      </w:r>
      <w:r>
        <w:t>password-</w:t>
      </w:r>
      <w:r>
        <w:rPr>
          <w:spacing w:val="-2"/>
        </w:rPr>
        <w:t>protected.</w:t>
      </w:r>
    </w:p>
    <w:p w14:paraId="2DF57722" w14:textId="77777777" w:rsidR="0025349E" w:rsidRDefault="0025349E">
      <w:pPr>
        <w:pStyle w:val="BodyText"/>
      </w:pPr>
    </w:p>
    <w:p w14:paraId="3CE82E8A" w14:textId="77777777" w:rsidR="0025349E" w:rsidRDefault="0025349E">
      <w:pPr>
        <w:pStyle w:val="BodyText"/>
      </w:pPr>
    </w:p>
    <w:p w14:paraId="324E4025" w14:textId="77777777" w:rsidR="0025349E" w:rsidRDefault="0025349E">
      <w:pPr>
        <w:pStyle w:val="BodyText"/>
        <w:spacing w:before="27"/>
      </w:pPr>
    </w:p>
    <w:p w14:paraId="7EFFA760" w14:textId="77777777" w:rsidR="0025349E" w:rsidRDefault="00893EAB">
      <w:pPr>
        <w:pStyle w:val="BodyText"/>
        <w:spacing w:line="259" w:lineRule="auto"/>
        <w:ind w:left="129"/>
      </w:pPr>
      <w:r>
        <w:t>The</w:t>
      </w:r>
      <w:r>
        <w:rPr>
          <w:spacing w:val="-1"/>
        </w:rPr>
        <w:t xml:space="preserve"> </w:t>
      </w:r>
      <w:r>
        <w:t>study</w:t>
      </w:r>
      <w:r>
        <w:rPr>
          <w:spacing w:val="-3"/>
        </w:rPr>
        <w:t xml:space="preserve"> </w:t>
      </w:r>
      <w:r>
        <w:t>avoided</w:t>
      </w:r>
      <w:r>
        <w:rPr>
          <w:spacing w:val="-3"/>
        </w:rPr>
        <w:t xml:space="preserve"> </w:t>
      </w:r>
      <w:r>
        <w:t>collection</w:t>
      </w:r>
      <w:r>
        <w:rPr>
          <w:spacing w:val="-2"/>
        </w:rPr>
        <w:t xml:space="preserve"> </w:t>
      </w:r>
      <w:r>
        <w:t>of</w:t>
      </w:r>
      <w:r>
        <w:rPr>
          <w:spacing w:val="-1"/>
        </w:rPr>
        <w:t xml:space="preserve"> </w:t>
      </w:r>
      <w:r>
        <w:t>sensitive</w:t>
      </w:r>
      <w:r>
        <w:rPr>
          <w:spacing w:val="-1"/>
        </w:rPr>
        <w:t xml:space="preserve"> </w:t>
      </w:r>
      <w:r>
        <w:t>personal</w:t>
      </w:r>
      <w:r>
        <w:rPr>
          <w:spacing w:val="-1"/>
        </w:rPr>
        <w:t xml:space="preserve"> </w:t>
      </w:r>
      <w:r>
        <w:t>data</w:t>
      </w:r>
      <w:r>
        <w:rPr>
          <w:spacing w:val="-4"/>
        </w:rPr>
        <w:t xml:space="preserve"> </w:t>
      </w:r>
      <w:r>
        <w:t>such</w:t>
      </w:r>
      <w:r>
        <w:rPr>
          <w:spacing w:val="-2"/>
        </w:rPr>
        <w:t xml:space="preserve"> </w:t>
      </w:r>
      <w:r>
        <w:t>as</w:t>
      </w:r>
      <w:r>
        <w:rPr>
          <w:spacing w:val="-3"/>
        </w:rPr>
        <w:t xml:space="preserve"> </w:t>
      </w:r>
      <w:r>
        <w:t>medical</w:t>
      </w:r>
      <w:r>
        <w:rPr>
          <w:spacing w:val="-4"/>
        </w:rPr>
        <w:t xml:space="preserve"> </w:t>
      </w:r>
      <w:r>
        <w:t>records</w:t>
      </w:r>
      <w:r>
        <w:rPr>
          <w:spacing w:val="-3"/>
        </w:rPr>
        <w:t xml:space="preserve"> </w:t>
      </w:r>
      <w:r>
        <w:t>or</w:t>
      </w:r>
      <w:r>
        <w:rPr>
          <w:spacing w:val="-4"/>
        </w:rPr>
        <w:t xml:space="preserve"> </w:t>
      </w:r>
      <w:r>
        <w:t>household</w:t>
      </w:r>
      <w:r>
        <w:rPr>
          <w:spacing w:val="-3"/>
        </w:rPr>
        <w:t xml:space="preserve"> </w:t>
      </w:r>
      <w:r>
        <w:t>income,</w:t>
      </w:r>
      <w:r>
        <w:rPr>
          <w:spacing w:val="-1"/>
        </w:rPr>
        <w:t xml:space="preserve"> </w:t>
      </w:r>
      <w:r>
        <w:t>unless</w:t>
      </w:r>
      <w:r>
        <w:rPr>
          <w:spacing w:val="-6"/>
        </w:rPr>
        <w:t xml:space="preserve"> </w:t>
      </w:r>
      <w:r>
        <w:t>voluntarily shared by the respondent.</w:t>
      </w:r>
    </w:p>
    <w:p w14:paraId="30C50935" w14:textId="77777777" w:rsidR="0025349E" w:rsidRDefault="0025349E">
      <w:pPr>
        <w:pStyle w:val="BodyText"/>
        <w:spacing w:line="259" w:lineRule="auto"/>
        <w:sectPr w:rsidR="0025349E">
          <w:pgSz w:w="11910" w:h="16840"/>
          <w:pgMar w:top="1120" w:right="425" w:bottom="280" w:left="425" w:header="720" w:footer="720" w:gutter="0"/>
          <w:cols w:space="720"/>
        </w:sectPr>
      </w:pPr>
    </w:p>
    <w:p w14:paraId="11FF0F59" w14:textId="77777777" w:rsidR="0025349E" w:rsidRDefault="00893EAB">
      <w:pPr>
        <w:pStyle w:val="Heading4"/>
        <w:numPr>
          <w:ilvl w:val="2"/>
          <w:numId w:val="13"/>
        </w:numPr>
        <w:tabs>
          <w:tab w:val="left" w:pos="659"/>
        </w:tabs>
        <w:spacing w:before="78"/>
      </w:pPr>
      <w:r>
        <w:lastRenderedPageBreak/>
        <w:t>Safety</w:t>
      </w:r>
      <w:r>
        <w:rPr>
          <w:spacing w:val="-1"/>
        </w:rPr>
        <w:t xml:space="preserve"> </w:t>
      </w:r>
      <w:r>
        <w:t>During</w:t>
      </w:r>
      <w:r>
        <w:rPr>
          <w:spacing w:val="-1"/>
        </w:rPr>
        <w:t xml:space="preserve"> </w:t>
      </w:r>
      <w:r>
        <w:rPr>
          <w:spacing w:val="-2"/>
        </w:rPr>
        <w:t>Fieldwork</w:t>
      </w:r>
    </w:p>
    <w:p w14:paraId="00FC7BB0" w14:textId="77777777" w:rsidR="0025349E" w:rsidRDefault="0025349E">
      <w:pPr>
        <w:pStyle w:val="BodyText"/>
        <w:rPr>
          <w:rFonts w:ascii="Times New Roman"/>
          <w:b/>
          <w:sz w:val="24"/>
        </w:rPr>
      </w:pPr>
    </w:p>
    <w:p w14:paraId="7121C4CF" w14:textId="77777777" w:rsidR="0025349E" w:rsidRDefault="0025349E">
      <w:pPr>
        <w:pStyle w:val="BodyText"/>
        <w:rPr>
          <w:rFonts w:ascii="Times New Roman"/>
          <w:b/>
          <w:sz w:val="24"/>
        </w:rPr>
      </w:pPr>
    </w:p>
    <w:p w14:paraId="37882A0B" w14:textId="77777777" w:rsidR="0025349E" w:rsidRDefault="0025349E">
      <w:pPr>
        <w:pStyle w:val="BodyText"/>
        <w:spacing w:before="5"/>
        <w:rPr>
          <w:rFonts w:ascii="Times New Roman"/>
          <w:b/>
          <w:sz w:val="24"/>
        </w:rPr>
      </w:pPr>
    </w:p>
    <w:p w14:paraId="7DC1BC23" w14:textId="77777777" w:rsidR="0025349E" w:rsidRDefault="00893EAB">
      <w:pPr>
        <w:pStyle w:val="BodyText"/>
        <w:ind w:left="129"/>
      </w:pPr>
      <w:r>
        <w:t>To</w:t>
      </w:r>
      <w:r>
        <w:rPr>
          <w:spacing w:val="-7"/>
        </w:rPr>
        <w:t xml:space="preserve"> </w:t>
      </w:r>
      <w:r>
        <w:t>ensure</w:t>
      </w:r>
      <w:r>
        <w:rPr>
          <w:spacing w:val="-3"/>
        </w:rPr>
        <w:t xml:space="preserve"> </w:t>
      </w:r>
      <w:r>
        <w:t>the</w:t>
      </w:r>
      <w:r>
        <w:rPr>
          <w:spacing w:val="-3"/>
        </w:rPr>
        <w:t xml:space="preserve"> </w:t>
      </w:r>
      <w:r>
        <w:t>safety</w:t>
      </w:r>
      <w:r>
        <w:rPr>
          <w:spacing w:val="-5"/>
        </w:rPr>
        <w:t xml:space="preserve"> </w:t>
      </w:r>
      <w:r>
        <w:t>and</w:t>
      </w:r>
      <w:r>
        <w:rPr>
          <w:spacing w:val="-5"/>
        </w:rPr>
        <w:t xml:space="preserve"> </w:t>
      </w:r>
      <w:r>
        <w:t>comfort</w:t>
      </w:r>
      <w:r>
        <w:rPr>
          <w:spacing w:val="-6"/>
        </w:rPr>
        <w:t xml:space="preserve"> </w:t>
      </w:r>
      <w:r>
        <w:t>of</w:t>
      </w:r>
      <w:r>
        <w:rPr>
          <w:spacing w:val="-5"/>
        </w:rPr>
        <w:t xml:space="preserve"> </w:t>
      </w:r>
      <w:r>
        <w:t>both</w:t>
      </w:r>
      <w:r>
        <w:rPr>
          <w:spacing w:val="-6"/>
        </w:rPr>
        <w:t xml:space="preserve"> </w:t>
      </w:r>
      <w:r>
        <w:t>the</w:t>
      </w:r>
      <w:r>
        <w:rPr>
          <w:spacing w:val="-3"/>
        </w:rPr>
        <w:t xml:space="preserve"> </w:t>
      </w:r>
      <w:r>
        <w:t>researcher</w:t>
      </w:r>
      <w:r>
        <w:rPr>
          <w:spacing w:val="-4"/>
        </w:rPr>
        <w:t xml:space="preserve"> </w:t>
      </w:r>
      <w:r>
        <w:t>and</w:t>
      </w:r>
      <w:r>
        <w:rPr>
          <w:spacing w:val="-4"/>
        </w:rPr>
        <w:t xml:space="preserve"> </w:t>
      </w:r>
      <w:r>
        <w:t>participants,</w:t>
      </w:r>
      <w:r>
        <w:rPr>
          <w:spacing w:val="-5"/>
        </w:rPr>
        <w:t xml:space="preserve"> </w:t>
      </w:r>
      <w:r>
        <w:t>the</w:t>
      </w:r>
      <w:r>
        <w:rPr>
          <w:spacing w:val="-3"/>
        </w:rPr>
        <w:t xml:space="preserve"> </w:t>
      </w:r>
      <w:r>
        <w:t>following</w:t>
      </w:r>
      <w:r>
        <w:rPr>
          <w:spacing w:val="-7"/>
        </w:rPr>
        <w:t xml:space="preserve"> </w:t>
      </w:r>
      <w:r>
        <w:t>measures</w:t>
      </w:r>
      <w:r>
        <w:rPr>
          <w:spacing w:val="-5"/>
        </w:rPr>
        <w:t xml:space="preserve"> </w:t>
      </w:r>
      <w:r>
        <w:t>were</w:t>
      </w:r>
      <w:r>
        <w:rPr>
          <w:spacing w:val="-4"/>
        </w:rPr>
        <w:t xml:space="preserve"> </w:t>
      </w:r>
      <w:r>
        <w:rPr>
          <w:spacing w:val="-2"/>
        </w:rPr>
        <w:t>taken:</w:t>
      </w:r>
    </w:p>
    <w:p w14:paraId="0C5B8A3F" w14:textId="77777777" w:rsidR="0025349E" w:rsidRDefault="00893EAB">
      <w:pPr>
        <w:pStyle w:val="ListParagraph"/>
        <w:numPr>
          <w:ilvl w:val="3"/>
          <w:numId w:val="13"/>
        </w:numPr>
        <w:tabs>
          <w:tab w:val="left" w:pos="854"/>
        </w:tabs>
        <w:spacing w:before="182" w:line="247" w:lineRule="auto"/>
        <w:ind w:right="274"/>
      </w:pPr>
      <w:r>
        <w:t>Face</w:t>
      </w:r>
      <w:r>
        <w:rPr>
          <w:spacing w:val="-4"/>
        </w:rPr>
        <w:t xml:space="preserve"> </w:t>
      </w:r>
      <w:r>
        <w:t>masks</w:t>
      </w:r>
      <w:r>
        <w:rPr>
          <w:spacing w:val="-4"/>
        </w:rPr>
        <w:t xml:space="preserve"> </w:t>
      </w:r>
      <w:r>
        <w:t>and</w:t>
      </w:r>
      <w:r>
        <w:rPr>
          <w:spacing w:val="-4"/>
        </w:rPr>
        <w:t xml:space="preserve"> </w:t>
      </w:r>
      <w:r>
        <w:t>hand</w:t>
      </w:r>
      <w:r>
        <w:rPr>
          <w:spacing w:val="-3"/>
        </w:rPr>
        <w:t xml:space="preserve"> </w:t>
      </w:r>
      <w:r>
        <w:t>sanitizers</w:t>
      </w:r>
      <w:r>
        <w:rPr>
          <w:spacing w:val="-2"/>
        </w:rPr>
        <w:t xml:space="preserve"> </w:t>
      </w:r>
      <w:r>
        <w:t>were</w:t>
      </w:r>
      <w:r>
        <w:rPr>
          <w:spacing w:val="-2"/>
        </w:rPr>
        <w:t xml:space="preserve"> </w:t>
      </w:r>
      <w:r>
        <w:t>used</w:t>
      </w:r>
      <w:r>
        <w:rPr>
          <w:spacing w:val="-2"/>
        </w:rPr>
        <w:t xml:space="preserve"> </w:t>
      </w:r>
      <w:r>
        <w:t>during</w:t>
      </w:r>
      <w:r>
        <w:rPr>
          <w:spacing w:val="-3"/>
        </w:rPr>
        <w:t xml:space="preserve"> </w:t>
      </w:r>
      <w:r>
        <w:t>interviews,</w:t>
      </w:r>
      <w:r>
        <w:rPr>
          <w:spacing w:val="-2"/>
        </w:rPr>
        <w:t xml:space="preserve"> </w:t>
      </w:r>
      <w:r>
        <w:t>especially</w:t>
      </w:r>
      <w:r>
        <w:rPr>
          <w:spacing w:val="-4"/>
        </w:rPr>
        <w:t xml:space="preserve"> </w:t>
      </w:r>
      <w:r>
        <w:t>when</w:t>
      </w:r>
      <w:r>
        <w:rPr>
          <w:spacing w:val="-5"/>
        </w:rPr>
        <w:t xml:space="preserve"> </w:t>
      </w:r>
      <w:r>
        <w:t>working</w:t>
      </w:r>
      <w:r>
        <w:rPr>
          <w:spacing w:val="-3"/>
        </w:rPr>
        <w:t xml:space="preserve"> </w:t>
      </w:r>
      <w:r>
        <w:t>in</w:t>
      </w:r>
      <w:r>
        <w:rPr>
          <w:spacing w:val="-2"/>
        </w:rPr>
        <w:t xml:space="preserve"> </w:t>
      </w:r>
      <w:r>
        <w:t>crowded</w:t>
      </w:r>
      <w:r>
        <w:rPr>
          <w:spacing w:val="-2"/>
        </w:rPr>
        <w:t xml:space="preserve"> </w:t>
      </w:r>
      <w:r>
        <w:t>communities or public spaces.</w:t>
      </w:r>
    </w:p>
    <w:p w14:paraId="2ED34C35" w14:textId="77777777" w:rsidR="0025349E" w:rsidRDefault="00893EAB">
      <w:pPr>
        <w:pStyle w:val="ListParagraph"/>
        <w:numPr>
          <w:ilvl w:val="3"/>
          <w:numId w:val="13"/>
        </w:numPr>
        <w:tabs>
          <w:tab w:val="left" w:pos="854"/>
        </w:tabs>
        <w:spacing w:before="2"/>
      </w:pPr>
      <w:r>
        <w:t>Borehole</w:t>
      </w:r>
      <w:r>
        <w:rPr>
          <w:spacing w:val="-8"/>
        </w:rPr>
        <w:t xml:space="preserve"> </w:t>
      </w:r>
      <w:r>
        <w:t>water</w:t>
      </w:r>
      <w:r>
        <w:rPr>
          <w:spacing w:val="-3"/>
        </w:rPr>
        <w:t xml:space="preserve"> </w:t>
      </w:r>
      <w:r>
        <w:t>was</w:t>
      </w:r>
      <w:r>
        <w:rPr>
          <w:spacing w:val="-4"/>
        </w:rPr>
        <w:t xml:space="preserve"> </w:t>
      </w:r>
      <w:r>
        <w:t>sampled</w:t>
      </w:r>
      <w:r>
        <w:rPr>
          <w:spacing w:val="-3"/>
        </w:rPr>
        <w:t xml:space="preserve"> </w:t>
      </w:r>
      <w:r>
        <w:t>using</w:t>
      </w:r>
      <w:r>
        <w:rPr>
          <w:spacing w:val="-5"/>
        </w:rPr>
        <w:t xml:space="preserve"> </w:t>
      </w:r>
      <w:r>
        <w:t>sterile</w:t>
      </w:r>
      <w:r>
        <w:rPr>
          <w:spacing w:val="-3"/>
        </w:rPr>
        <w:t xml:space="preserve"> </w:t>
      </w:r>
      <w:r>
        <w:t>containers</w:t>
      </w:r>
      <w:r>
        <w:rPr>
          <w:spacing w:val="-9"/>
        </w:rPr>
        <w:t xml:space="preserve"> </w:t>
      </w:r>
      <w:r>
        <w:t>and</w:t>
      </w:r>
      <w:r>
        <w:rPr>
          <w:spacing w:val="-4"/>
        </w:rPr>
        <w:t xml:space="preserve"> </w:t>
      </w:r>
      <w:r>
        <w:t>gloves</w:t>
      </w:r>
      <w:r>
        <w:rPr>
          <w:spacing w:val="-4"/>
        </w:rPr>
        <w:t xml:space="preserve"> </w:t>
      </w:r>
      <w:r>
        <w:t>to</w:t>
      </w:r>
      <w:r>
        <w:rPr>
          <w:spacing w:val="-2"/>
        </w:rPr>
        <w:t xml:space="preserve"> </w:t>
      </w:r>
      <w:r>
        <w:t>avoid</w:t>
      </w:r>
      <w:r>
        <w:rPr>
          <w:spacing w:val="-7"/>
        </w:rPr>
        <w:t xml:space="preserve"> </w:t>
      </w:r>
      <w:r>
        <w:rPr>
          <w:spacing w:val="-2"/>
        </w:rPr>
        <w:t>contamination.</w:t>
      </w:r>
    </w:p>
    <w:p w14:paraId="7B1F655E" w14:textId="77777777" w:rsidR="0025349E" w:rsidRDefault="00893EAB">
      <w:pPr>
        <w:pStyle w:val="ListParagraph"/>
        <w:numPr>
          <w:ilvl w:val="3"/>
          <w:numId w:val="13"/>
        </w:numPr>
        <w:tabs>
          <w:tab w:val="left" w:pos="854"/>
        </w:tabs>
        <w:spacing w:before="19"/>
      </w:pPr>
      <w:r>
        <w:t>Water</w:t>
      </w:r>
      <w:r>
        <w:rPr>
          <w:spacing w:val="-10"/>
        </w:rPr>
        <w:t xml:space="preserve"> </w:t>
      </w:r>
      <w:r>
        <w:t>testing</w:t>
      </w:r>
      <w:r>
        <w:rPr>
          <w:spacing w:val="-6"/>
        </w:rPr>
        <w:t xml:space="preserve"> </w:t>
      </w:r>
      <w:r>
        <w:t>was</w:t>
      </w:r>
      <w:r>
        <w:rPr>
          <w:spacing w:val="-8"/>
        </w:rPr>
        <w:t xml:space="preserve"> </w:t>
      </w:r>
      <w:r>
        <w:t>performed</w:t>
      </w:r>
      <w:r>
        <w:rPr>
          <w:spacing w:val="-5"/>
        </w:rPr>
        <w:t xml:space="preserve"> </w:t>
      </w:r>
      <w:r>
        <w:t>in</w:t>
      </w:r>
      <w:r>
        <w:rPr>
          <w:spacing w:val="-6"/>
        </w:rPr>
        <w:t xml:space="preserve"> </w:t>
      </w:r>
      <w:r>
        <w:t>certified</w:t>
      </w:r>
      <w:r>
        <w:rPr>
          <w:spacing w:val="-6"/>
        </w:rPr>
        <w:t xml:space="preserve"> </w:t>
      </w:r>
      <w:r>
        <w:t>laboratories</w:t>
      </w:r>
      <w:r>
        <w:rPr>
          <w:spacing w:val="-7"/>
        </w:rPr>
        <w:t xml:space="preserve"> </w:t>
      </w:r>
      <w:r>
        <w:t>with</w:t>
      </w:r>
      <w:r>
        <w:rPr>
          <w:spacing w:val="-5"/>
        </w:rPr>
        <w:t xml:space="preserve"> </w:t>
      </w:r>
      <w:r>
        <w:t>standard</w:t>
      </w:r>
      <w:r>
        <w:rPr>
          <w:spacing w:val="-6"/>
        </w:rPr>
        <w:t xml:space="preserve"> </w:t>
      </w:r>
      <w:r>
        <w:t>biosafety</w:t>
      </w:r>
      <w:r>
        <w:rPr>
          <w:spacing w:val="-4"/>
        </w:rPr>
        <w:t xml:space="preserve"> </w:t>
      </w:r>
      <w:r>
        <w:rPr>
          <w:spacing w:val="-2"/>
        </w:rPr>
        <w:t>protocols.</w:t>
      </w:r>
    </w:p>
    <w:p w14:paraId="7E80B85D" w14:textId="77777777" w:rsidR="0025349E" w:rsidRDefault="0025349E">
      <w:pPr>
        <w:pStyle w:val="BodyText"/>
        <w:spacing w:before="17"/>
      </w:pPr>
    </w:p>
    <w:p w14:paraId="2B2DB34F" w14:textId="77777777" w:rsidR="0025349E" w:rsidRDefault="00893EAB">
      <w:pPr>
        <w:pStyle w:val="BodyText"/>
        <w:ind w:left="129"/>
      </w:pPr>
      <w:r>
        <w:t>No</w:t>
      </w:r>
      <w:r>
        <w:rPr>
          <w:spacing w:val="-5"/>
        </w:rPr>
        <w:t xml:space="preserve"> </w:t>
      </w:r>
      <w:r>
        <w:t>physical,</w:t>
      </w:r>
      <w:r>
        <w:rPr>
          <w:spacing w:val="-7"/>
        </w:rPr>
        <w:t xml:space="preserve"> </w:t>
      </w:r>
      <w:r>
        <w:t>psychological,</w:t>
      </w:r>
      <w:r>
        <w:rPr>
          <w:spacing w:val="-5"/>
        </w:rPr>
        <w:t xml:space="preserve"> </w:t>
      </w:r>
      <w:r>
        <w:t>or</w:t>
      </w:r>
      <w:r>
        <w:rPr>
          <w:spacing w:val="-4"/>
        </w:rPr>
        <w:t xml:space="preserve"> </w:t>
      </w:r>
      <w:r>
        <w:t>legal</w:t>
      </w:r>
      <w:r>
        <w:rPr>
          <w:spacing w:val="-4"/>
        </w:rPr>
        <w:t xml:space="preserve"> </w:t>
      </w:r>
      <w:r>
        <w:t>harm</w:t>
      </w:r>
      <w:r>
        <w:rPr>
          <w:spacing w:val="-5"/>
        </w:rPr>
        <w:t xml:space="preserve"> </w:t>
      </w:r>
      <w:r>
        <w:t>was</w:t>
      </w:r>
      <w:r>
        <w:rPr>
          <w:spacing w:val="-3"/>
        </w:rPr>
        <w:t xml:space="preserve"> </w:t>
      </w:r>
      <w:r>
        <w:t>inflicted</w:t>
      </w:r>
      <w:r>
        <w:rPr>
          <w:spacing w:val="-7"/>
        </w:rPr>
        <w:t xml:space="preserve"> </w:t>
      </w:r>
      <w:r>
        <w:t>or</w:t>
      </w:r>
      <w:r>
        <w:rPr>
          <w:spacing w:val="-4"/>
        </w:rPr>
        <w:t xml:space="preserve"> </w:t>
      </w:r>
      <w:r>
        <w:t>threatened</w:t>
      </w:r>
      <w:r>
        <w:rPr>
          <w:spacing w:val="-4"/>
        </w:rPr>
        <w:t xml:space="preserve"> </w:t>
      </w:r>
      <w:r>
        <w:t>during</w:t>
      </w:r>
      <w:r>
        <w:rPr>
          <w:spacing w:val="-4"/>
        </w:rPr>
        <w:t xml:space="preserve"> </w:t>
      </w:r>
      <w:r>
        <w:t>the</w:t>
      </w:r>
      <w:r>
        <w:rPr>
          <w:spacing w:val="-4"/>
        </w:rPr>
        <w:t xml:space="preserve"> </w:t>
      </w:r>
      <w:r>
        <w:t>entire</w:t>
      </w:r>
      <w:r>
        <w:rPr>
          <w:spacing w:val="-4"/>
        </w:rPr>
        <w:t xml:space="preserve"> </w:t>
      </w:r>
      <w:r>
        <w:t>research</w:t>
      </w:r>
      <w:r>
        <w:rPr>
          <w:spacing w:val="-3"/>
        </w:rPr>
        <w:t xml:space="preserve"> </w:t>
      </w:r>
      <w:r>
        <w:rPr>
          <w:spacing w:val="-2"/>
        </w:rPr>
        <w:t>process.</w:t>
      </w:r>
    </w:p>
    <w:p w14:paraId="1344AA5B" w14:textId="77777777" w:rsidR="0025349E" w:rsidRDefault="0025349E">
      <w:pPr>
        <w:pStyle w:val="BodyText"/>
      </w:pPr>
    </w:p>
    <w:p w14:paraId="4C481191" w14:textId="77777777" w:rsidR="0025349E" w:rsidRDefault="0025349E">
      <w:pPr>
        <w:pStyle w:val="BodyText"/>
      </w:pPr>
    </w:p>
    <w:p w14:paraId="03D6BD79" w14:textId="77777777" w:rsidR="0025349E" w:rsidRDefault="0025349E">
      <w:pPr>
        <w:pStyle w:val="BodyText"/>
        <w:spacing w:before="16"/>
      </w:pPr>
    </w:p>
    <w:p w14:paraId="602F7D9B" w14:textId="77777777" w:rsidR="0025349E" w:rsidRDefault="00893EAB">
      <w:pPr>
        <w:pStyle w:val="Heading4"/>
        <w:numPr>
          <w:ilvl w:val="2"/>
          <w:numId w:val="13"/>
        </w:numPr>
        <w:tabs>
          <w:tab w:val="left" w:pos="659"/>
        </w:tabs>
      </w:pPr>
      <w:r>
        <w:t xml:space="preserve">Institutional </w:t>
      </w:r>
      <w:r>
        <w:rPr>
          <w:spacing w:val="-2"/>
        </w:rPr>
        <w:t>Approval</w:t>
      </w:r>
    </w:p>
    <w:p w14:paraId="18F29B6C" w14:textId="77777777" w:rsidR="0025349E" w:rsidRDefault="0025349E">
      <w:pPr>
        <w:pStyle w:val="BodyText"/>
        <w:rPr>
          <w:rFonts w:ascii="Times New Roman"/>
          <w:b/>
          <w:sz w:val="24"/>
        </w:rPr>
      </w:pPr>
    </w:p>
    <w:p w14:paraId="2E41383B" w14:textId="77777777" w:rsidR="0025349E" w:rsidRDefault="0025349E">
      <w:pPr>
        <w:pStyle w:val="BodyText"/>
        <w:rPr>
          <w:rFonts w:ascii="Times New Roman"/>
          <w:b/>
          <w:sz w:val="24"/>
        </w:rPr>
      </w:pPr>
    </w:p>
    <w:p w14:paraId="1716F98A" w14:textId="77777777" w:rsidR="0025349E" w:rsidRDefault="0025349E">
      <w:pPr>
        <w:pStyle w:val="BodyText"/>
        <w:spacing w:before="5"/>
        <w:rPr>
          <w:rFonts w:ascii="Times New Roman"/>
          <w:b/>
          <w:sz w:val="24"/>
        </w:rPr>
      </w:pPr>
    </w:p>
    <w:p w14:paraId="676FEF42" w14:textId="77777777" w:rsidR="0025349E" w:rsidRDefault="00893EAB">
      <w:pPr>
        <w:pStyle w:val="BodyText"/>
        <w:spacing w:line="259" w:lineRule="auto"/>
        <w:ind w:left="129"/>
      </w:pPr>
      <w:r>
        <w:t>Prior to commencing the research, a formal letter of introduction was obtained from the Department of Mineral and Petroleum</w:t>
      </w:r>
      <w:r>
        <w:rPr>
          <w:spacing w:val="-1"/>
        </w:rPr>
        <w:t xml:space="preserve"> </w:t>
      </w:r>
      <w:r>
        <w:t>Engineering,</w:t>
      </w:r>
      <w:r>
        <w:rPr>
          <w:spacing w:val="-2"/>
        </w:rPr>
        <w:t xml:space="preserve"> </w:t>
      </w:r>
      <w:r>
        <w:t>Kwara</w:t>
      </w:r>
      <w:r>
        <w:rPr>
          <w:spacing w:val="-2"/>
        </w:rPr>
        <w:t xml:space="preserve"> </w:t>
      </w:r>
      <w:r>
        <w:t>State</w:t>
      </w:r>
      <w:r>
        <w:rPr>
          <w:spacing w:val="-4"/>
        </w:rPr>
        <w:t xml:space="preserve"> </w:t>
      </w:r>
      <w:r>
        <w:t>Polytechnic.</w:t>
      </w:r>
      <w:r>
        <w:rPr>
          <w:spacing w:val="-5"/>
        </w:rPr>
        <w:t xml:space="preserve"> </w:t>
      </w:r>
      <w:r>
        <w:t>This</w:t>
      </w:r>
      <w:r>
        <w:rPr>
          <w:spacing w:val="-2"/>
        </w:rPr>
        <w:t xml:space="preserve"> </w:t>
      </w:r>
      <w:r>
        <w:t>letter</w:t>
      </w:r>
      <w:r>
        <w:rPr>
          <w:spacing w:val="-5"/>
        </w:rPr>
        <w:t xml:space="preserve"> </w:t>
      </w:r>
      <w:r>
        <w:t>was</w:t>
      </w:r>
      <w:r>
        <w:rPr>
          <w:spacing w:val="-5"/>
        </w:rPr>
        <w:t xml:space="preserve"> </w:t>
      </w:r>
      <w:r>
        <w:t>presented</w:t>
      </w:r>
      <w:r>
        <w:rPr>
          <w:spacing w:val="-3"/>
        </w:rPr>
        <w:t xml:space="preserve"> </w:t>
      </w:r>
      <w:r>
        <w:t>at</w:t>
      </w:r>
      <w:r>
        <w:rPr>
          <w:spacing w:val="-4"/>
        </w:rPr>
        <w:t xml:space="preserve"> </w:t>
      </w:r>
      <w:r>
        <w:t>various</w:t>
      </w:r>
      <w:r>
        <w:rPr>
          <w:spacing w:val="-2"/>
        </w:rPr>
        <w:t xml:space="preserve"> </w:t>
      </w:r>
      <w:r>
        <w:t>communities,</w:t>
      </w:r>
      <w:r>
        <w:rPr>
          <w:spacing w:val="-1"/>
        </w:rPr>
        <w:t xml:space="preserve"> </w:t>
      </w:r>
      <w:r>
        <w:t>laboratories,</w:t>
      </w:r>
      <w:r>
        <w:rPr>
          <w:spacing w:val="-2"/>
        </w:rPr>
        <w:t xml:space="preserve"> </w:t>
      </w:r>
      <w:r>
        <w:t>and</w:t>
      </w:r>
      <w:r>
        <w:rPr>
          <w:spacing w:val="-4"/>
        </w:rPr>
        <w:t xml:space="preserve"> </w:t>
      </w:r>
      <w:r>
        <w:t>to local authorities to gain access and official permission for field activities.</w:t>
      </w:r>
    </w:p>
    <w:p w14:paraId="4C3AA5CC" w14:textId="77777777" w:rsidR="0025349E" w:rsidRDefault="0025349E">
      <w:pPr>
        <w:pStyle w:val="BodyText"/>
      </w:pPr>
    </w:p>
    <w:p w14:paraId="00F74F64" w14:textId="77777777" w:rsidR="0025349E" w:rsidRDefault="0025349E">
      <w:pPr>
        <w:pStyle w:val="BodyText"/>
        <w:spacing w:before="172"/>
      </w:pPr>
    </w:p>
    <w:p w14:paraId="2AAD5F5C" w14:textId="77777777" w:rsidR="0025349E" w:rsidRDefault="00893EAB">
      <w:pPr>
        <w:pStyle w:val="BodyText"/>
        <w:spacing w:line="259" w:lineRule="auto"/>
        <w:ind w:left="129"/>
      </w:pPr>
      <w:r>
        <w:t>Where</w:t>
      </w:r>
      <w:r>
        <w:rPr>
          <w:spacing w:val="-2"/>
        </w:rPr>
        <w:t xml:space="preserve"> </w:t>
      </w:r>
      <w:r>
        <w:t>necessary,</w:t>
      </w:r>
      <w:r>
        <w:rPr>
          <w:spacing w:val="-4"/>
        </w:rPr>
        <w:t xml:space="preserve"> </w:t>
      </w:r>
      <w:r>
        <w:t>local</w:t>
      </w:r>
      <w:r>
        <w:rPr>
          <w:spacing w:val="-5"/>
        </w:rPr>
        <w:t xml:space="preserve"> </w:t>
      </w:r>
      <w:r>
        <w:t>gatekeepers</w:t>
      </w:r>
      <w:r>
        <w:rPr>
          <w:spacing w:val="-2"/>
        </w:rPr>
        <w:t xml:space="preserve"> </w:t>
      </w:r>
      <w:r>
        <w:t>such</w:t>
      </w:r>
      <w:r>
        <w:rPr>
          <w:spacing w:val="-6"/>
        </w:rPr>
        <w:t xml:space="preserve"> </w:t>
      </w:r>
      <w:r>
        <w:t>as</w:t>
      </w:r>
      <w:r>
        <w:rPr>
          <w:spacing w:val="-2"/>
        </w:rPr>
        <w:t xml:space="preserve"> </w:t>
      </w:r>
      <w:r>
        <w:t>community</w:t>
      </w:r>
      <w:r>
        <w:rPr>
          <w:spacing w:val="-1"/>
        </w:rPr>
        <w:t xml:space="preserve"> </w:t>
      </w:r>
      <w:r>
        <w:t>leaders</w:t>
      </w:r>
      <w:r>
        <w:rPr>
          <w:spacing w:val="-4"/>
        </w:rPr>
        <w:t xml:space="preserve"> </w:t>
      </w:r>
      <w:r>
        <w:t>or</w:t>
      </w:r>
      <w:r>
        <w:rPr>
          <w:spacing w:val="-2"/>
        </w:rPr>
        <w:t xml:space="preserve"> </w:t>
      </w:r>
      <w:r>
        <w:t>compound</w:t>
      </w:r>
      <w:r>
        <w:rPr>
          <w:spacing w:val="-3"/>
        </w:rPr>
        <w:t xml:space="preserve"> </w:t>
      </w:r>
      <w:r>
        <w:t>heads</w:t>
      </w:r>
      <w:r>
        <w:rPr>
          <w:spacing w:val="-2"/>
        </w:rPr>
        <w:t xml:space="preserve"> </w:t>
      </w:r>
      <w:r>
        <w:t>were</w:t>
      </w:r>
      <w:r>
        <w:rPr>
          <w:spacing w:val="-2"/>
        </w:rPr>
        <w:t xml:space="preserve"> </w:t>
      </w:r>
      <w:r>
        <w:t>approached</w:t>
      </w:r>
      <w:r>
        <w:rPr>
          <w:spacing w:val="-3"/>
        </w:rPr>
        <w:t xml:space="preserve"> </w:t>
      </w:r>
      <w:r>
        <w:t>respectfully,</w:t>
      </w:r>
      <w:r>
        <w:rPr>
          <w:spacing w:val="-4"/>
        </w:rPr>
        <w:t xml:space="preserve"> </w:t>
      </w:r>
      <w:r>
        <w:t>and their approval was sought before engaging with residents.</w:t>
      </w:r>
    </w:p>
    <w:p w14:paraId="58301075" w14:textId="77777777" w:rsidR="0025349E" w:rsidRDefault="0025349E">
      <w:pPr>
        <w:pStyle w:val="BodyText"/>
      </w:pPr>
    </w:p>
    <w:p w14:paraId="46F43B26" w14:textId="77777777" w:rsidR="0025349E" w:rsidRDefault="0025349E">
      <w:pPr>
        <w:pStyle w:val="BodyText"/>
        <w:spacing w:before="153"/>
      </w:pPr>
    </w:p>
    <w:p w14:paraId="228DEC7C" w14:textId="77777777" w:rsidR="0025349E" w:rsidRDefault="00893EAB">
      <w:pPr>
        <w:pStyle w:val="Heading4"/>
        <w:numPr>
          <w:ilvl w:val="2"/>
          <w:numId w:val="13"/>
        </w:numPr>
        <w:tabs>
          <w:tab w:val="left" w:pos="659"/>
        </w:tabs>
      </w:pPr>
      <w:r>
        <w:t>Community</w:t>
      </w:r>
      <w:r>
        <w:rPr>
          <w:spacing w:val="-3"/>
        </w:rPr>
        <w:t xml:space="preserve"> </w:t>
      </w:r>
      <w:r>
        <w:t>Feedback</w:t>
      </w:r>
      <w:r>
        <w:rPr>
          <w:spacing w:val="-3"/>
        </w:rPr>
        <w:t xml:space="preserve"> </w:t>
      </w:r>
      <w:r>
        <w:t>and</w:t>
      </w:r>
      <w:r>
        <w:rPr>
          <w:spacing w:val="-2"/>
        </w:rPr>
        <w:t xml:space="preserve"> Impact</w:t>
      </w:r>
    </w:p>
    <w:p w14:paraId="39B6160E" w14:textId="77777777" w:rsidR="0025349E" w:rsidRDefault="0025349E">
      <w:pPr>
        <w:pStyle w:val="BodyText"/>
        <w:rPr>
          <w:rFonts w:ascii="Times New Roman"/>
          <w:b/>
          <w:sz w:val="24"/>
        </w:rPr>
      </w:pPr>
    </w:p>
    <w:p w14:paraId="1978FC18" w14:textId="77777777" w:rsidR="0025349E" w:rsidRDefault="0025349E">
      <w:pPr>
        <w:pStyle w:val="BodyText"/>
        <w:rPr>
          <w:rFonts w:ascii="Times New Roman"/>
          <w:b/>
          <w:sz w:val="24"/>
        </w:rPr>
      </w:pPr>
    </w:p>
    <w:p w14:paraId="516BD280" w14:textId="77777777" w:rsidR="0025349E" w:rsidRDefault="0025349E">
      <w:pPr>
        <w:pStyle w:val="BodyText"/>
        <w:spacing w:before="5"/>
        <w:rPr>
          <w:rFonts w:ascii="Times New Roman"/>
          <w:b/>
          <w:sz w:val="24"/>
        </w:rPr>
      </w:pPr>
    </w:p>
    <w:p w14:paraId="307751AA" w14:textId="77777777" w:rsidR="0025349E" w:rsidRDefault="00893EAB">
      <w:pPr>
        <w:pStyle w:val="BodyText"/>
        <w:ind w:left="129"/>
      </w:pPr>
      <w:r>
        <w:t>Although</w:t>
      </w:r>
      <w:r>
        <w:rPr>
          <w:spacing w:val="-8"/>
        </w:rPr>
        <w:t xml:space="preserve"> </w:t>
      </w:r>
      <w:r>
        <w:t>this</w:t>
      </w:r>
      <w:r>
        <w:rPr>
          <w:spacing w:val="-4"/>
        </w:rPr>
        <w:t xml:space="preserve"> </w:t>
      </w:r>
      <w:r>
        <w:t>was</w:t>
      </w:r>
      <w:r>
        <w:rPr>
          <w:spacing w:val="-5"/>
        </w:rPr>
        <w:t xml:space="preserve"> </w:t>
      </w:r>
      <w:r>
        <w:t>an</w:t>
      </w:r>
      <w:r>
        <w:rPr>
          <w:spacing w:val="-4"/>
        </w:rPr>
        <w:t xml:space="preserve"> </w:t>
      </w:r>
      <w:r>
        <w:t>academic</w:t>
      </w:r>
      <w:r>
        <w:rPr>
          <w:spacing w:val="-4"/>
        </w:rPr>
        <w:t xml:space="preserve"> </w:t>
      </w:r>
      <w:r>
        <w:t>research</w:t>
      </w:r>
      <w:r>
        <w:rPr>
          <w:spacing w:val="-5"/>
        </w:rPr>
        <w:t xml:space="preserve"> </w:t>
      </w:r>
      <w:r>
        <w:t>project,</w:t>
      </w:r>
      <w:r>
        <w:rPr>
          <w:spacing w:val="-7"/>
        </w:rPr>
        <w:t xml:space="preserve"> </w:t>
      </w:r>
      <w:r>
        <w:t>the</w:t>
      </w:r>
      <w:r>
        <w:rPr>
          <w:spacing w:val="-4"/>
        </w:rPr>
        <w:t xml:space="preserve"> </w:t>
      </w:r>
      <w:r>
        <w:t>researcher</w:t>
      </w:r>
      <w:r>
        <w:rPr>
          <w:spacing w:val="-5"/>
        </w:rPr>
        <w:t xml:space="preserve"> </w:t>
      </w:r>
      <w:r>
        <w:t>took</w:t>
      </w:r>
      <w:r>
        <w:rPr>
          <w:spacing w:val="-4"/>
        </w:rPr>
        <w:t xml:space="preserve"> </w:t>
      </w:r>
      <w:r>
        <w:t>time</w:t>
      </w:r>
      <w:r>
        <w:rPr>
          <w:spacing w:val="-6"/>
        </w:rPr>
        <w:t xml:space="preserve"> </w:t>
      </w:r>
      <w:r>
        <w:rPr>
          <w:spacing w:val="-5"/>
        </w:rPr>
        <w:t>to:</w:t>
      </w:r>
    </w:p>
    <w:p w14:paraId="6C84C670" w14:textId="77777777" w:rsidR="0025349E" w:rsidRDefault="00893EAB">
      <w:pPr>
        <w:pStyle w:val="ListParagraph"/>
        <w:numPr>
          <w:ilvl w:val="3"/>
          <w:numId w:val="13"/>
        </w:numPr>
        <w:tabs>
          <w:tab w:val="left" w:pos="854"/>
        </w:tabs>
        <w:spacing w:before="182"/>
      </w:pPr>
      <w:r>
        <w:t>Provide</w:t>
      </w:r>
      <w:r>
        <w:rPr>
          <w:spacing w:val="-5"/>
        </w:rPr>
        <w:t xml:space="preserve"> </w:t>
      </w:r>
      <w:r>
        <w:t>basic</w:t>
      </w:r>
      <w:r>
        <w:rPr>
          <w:spacing w:val="-4"/>
        </w:rPr>
        <w:t xml:space="preserve"> </w:t>
      </w:r>
      <w:r>
        <w:t>water</w:t>
      </w:r>
      <w:r>
        <w:rPr>
          <w:spacing w:val="-6"/>
        </w:rPr>
        <w:t xml:space="preserve"> </w:t>
      </w:r>
      <w:r>
        <w:t>safety</w:t>
      </w:r>
      <w:r>
        <w:rPr>
          <w:spacing w:val="-6"/>
        </w:rPr>
        <w:t xml:space="preserve"> </w:t>
      </w:r>
      <w:r>
        <w:t>education</w:t>
      </w:r>
      <w:r>
        <w:rPr>
          <w:spacing w:val="-7"/>
        </w:rPr>
        <w:t xml:space="preserve"> </w:t>
      </w:r>
      <w:r>
        <w:t>to</w:t>
      </w:r>
      <w:r>
        <w:rPr>
          <w:spacing w:val="-5"/>
        </w:rPr>
        <w:t xml:space="preserve"> </w:t>
      </w:r>
      <w:r>
        <w:t>participants</w:t>
      </w:r>
      <w:r>
        <w:rPr>
          <w:spacing w:val="-6"/>
        </w:rPr>
        <w:t xml:space="preserve"> </w:t>
      </w:r>
      <w:r>
        <w:t>during</w:t>
      </w:r>
      <w:r>
        <w:rPr>
          <w:spacing w:val="-5"/>
        </w:rPr>
        <w:t xml:space="preserve"> </w:t>
      </w:r>
      <w:r>
        <w:rPr>
          <w:spacing w:val="-2"/>
        </w:rPr>
        <w:t>interviews.</w:t>
      </w:r>
    </w:p>
    <w:p w14:paraId="3CBDB52B" w14:textId="77777777" w:rsidR="0025349E" w:rsidRDefault="00893EAB">
      <w:pPr>
        <w:pStyle w:val="ListParagraph"/>
        <w:numPr>
          <w:ilvl w:val="3"/>
          <w:numId w:val="13"/>
        </w:numPr>
        <w:tabs>
          <w:tab w:val="left" w:pos="854"/>
        </w:tabs>
        <w:spacing w:before="20"/>
      </w:pPr>
      <w:r>
        <w:t>Suggest</w:t>
      </w:r>
      <w:r>
        <w:rPr>
          <w:spacing w:val="-7"/>
        </w:rPr>
        <w:t xml:space="preserve"> </w:t>
      </w:r>
      <w:r>
        <w:t>practical</w:t>
      </w:r>
      <w:r>
        <w:rPr>
          <w:spacing w:val="-6"/>
        </w:rPr>
        <w:t xml:space="preserve"> </w:t>
      </w:r>
      <w:r>
        <w:t>steps</w:t>
      </w:r>
      <w:r>
        <w:rPr>
          <w:spacing w:val="-7"/>
        </w:rPr>
        <w:t xml:space="preserve"> </w:t>
      </w:r>
      <w:r>
        <w:t>for</w:t>
      </w:r>
      <w:r>
        <w:rPr>
          <w:spacing w:val="-7"/>
        </w:rPr>
        <w:t xml:space="preserve"> </w:t>
      </w:r>
      <w:r>
        <w:t>improving</w:t>
      </w:r>
      <w:r>
        <w:rPr>
          <w:spacing w:val="-5"/>
        </w:rPr>
        <w:t xml:space="preserve"> </w:t>
      </w:r>
      <w:r>
        <w:t>water</w:t>
      </w:r>
      <w:r>
        <w:rPr>
          <w:spacing w:val="-4"/>
        </w:rPr>
        <w:t xml:space="preserve"> </w:t>
      </w:r>
      <w:r>
        <w:t>hygiene</w:t>
      </w:r>
      <w:r>
        <w:rPr>
          <w:spacing w:val="-6"/>
        </w:rPr>
        <w:t xml:space="preserve"> </w:t>
      </w:r>
      <w:r>
        <w:t>(e.g.,</w:t>
      </w:r>
      <w:r>
        <w:rPr>
          <w:spacing w:val="-4"/>
        </w:rPr>
        <w:t xml:space="preserve"> </w:t>
      </w:r>
      <w:r>
        <w:t>boiling,</w:t>
      </w:r>
      <w:r>
        <w:rPr>
          <w:spacing w:val="-4"/>
        </w:rPr>
        <w:t xml:space="preserve"> </w:t>
      </w:r>
      <w:r>
        <w:rPr>
          <w:spacing w:val="-2"/>
        </w:rPr>
        <w:t>chlorination).</w:t>
      </w:r>
    </w:p>
    <w:p w14:paraId="54DBFD79" w14:textId="77777777" w:rsidR="0025349E" w:rsidRDefault="00893EAB">
      <w:pPr>
        <w:pStyle w:val="ListParagraph"/>
        <w:numPr>
          <w:ilvl w:val="3"/>
          <w:numId w:val="13"/>
        </w:numPr>
        <w:tabs>
          <w:tab w:val="left" w:pos="854"/>
        </w:tabs>
        <w:spacing w:before="22"/>
      </w:pPr>
      <w:r>
        <w:t>Recommend</w:t>
      </w:r>
      <w:r>
        <w:rPr>
          <w:spacing w:val="-6"/>
        </w:rPr>
        <w:t xml:space="preserve"> </w:t>
      </w:r>
      <w:r>
        <w:t>routine</w:t>
      </w:r>
      <w:r>
        <w:rPr>
          <w:spacing w:val="-5"/>
        </w:rPr>
        <w:t xml:space="preserve"> </w:t>
      </w:r>
      <w:r>
        <w:t>borehole</w:t>
      </w:r>
      <w:r>
        <w:rPr>
          <w:spacing w:val="-6"/>
        </w:rPr>
        <w:t xml:space="preserve"> </w:t>
      </w:r>
      <w:r>
        <w:t>testing</w:t>
      </w:r>
      <w:r>
        <w:rPr>
          <w:spacing w:val="-7"/>
        </w:rPr>
        <w:t xml:space="preserve"> </w:t>
      </w:r>
      <w:r>
        <w:t>where</w:t>
      </w:r>
      <w:r>
        <w:rPr>
          <w:spacing w:val="-5"/>
        </w:rPr>
        <w:t xml:space="preserve"> </w:t>
      </w:r>
      <w:r>
        <w:t>high</w:t>
      </w:r>
      <w:r>
        <w:rPr>
          <w:spacing w:val="-5"/>
        </w:rPr>
        <w:t xml:space="preserve"> </w:t>
      </w:r>
      <w:r>
        <w:t>contamination</w:t>
      </w:r>
      <w:r>
        <w:rPr>
          <w:spacing w:val="-4"/>
        </w:rPr>
        <w:t xml:space="preserve"> </w:t>
      </w:r>
      <w:r>
        <w:t>was</w:t>
      </w:r>
      <w:r>
        <w:rPr>
          <w:spacing w:val="-6"/>
        </w:rPr>
        <w:t xml:space="preserve"> </w:t>
      </w:r>
      <w:r>
        <w:rPr>
          <w:spacing w:val="-2"/>
        </w:rPr>
        <w:t>suspected.</w:t>
      </w:r>
    </w:p>
    <w:p w14:paraId="1697F668" w14:textId="77777777" w:rsidR="0025349E" w:rsidRDefault="0025349E">
      <w:pPr>
        <w:pStyle w:val="BodyText"/>
      </w:pPr>
    </w:p>
    <w:p w14:paraId="5ED4B963" w14:textId="77777777" w:rsidR="0025349E" w:rsidRDefault="0025349E">
      <w:pPr>
        <w:pStyle w:val="BodyText"/>
      </w:pPr>
    </w:p>
    <w:p w14:paraId="21D9015B" w14:textId="77777777" w:rsidR="0025349E" w:rsidRDefault="0025349E">
      <w:pPr>
        <w:pStyle w:val="BodyText"/>
        <w:spacing w:before="29"/>
      </w:pPr>
    </w:p>
    <w:p w14:paraId="1D15B33D" w14:textId="77777777" w:rsidR="0025349E" w:rsidRDefault="00893EAB">
      <w:pPr>
        <w:pStyle w:val="BodyText"/>
        <w:spacing w:before="1" w:line="256" w:lineRule="auto"/>
        <w:ind w:left="129"/>
      </w:pPr>
      <w:r>
        <w:t>The</w:t>
      </w:r>
      <w:r>
        <w:rPr>
          <w:spacing w:val="-2"/>
        </w:rPr>
        <w:t xml:space="preserve"> </w:t>
      </w:r>
      <w:r>
        <w:t>study</w:t>
      </w:r>
      <w:r>
        <w:rPr>
          <w:spacing w:val="-4"/>
        </w:rPr>
        <w:t xml:space="preserve"> </w:t>
      </w:r>
      <w:r>
        <w:t>is</w:t>
      </w:r>
      <w:r>
        <w:rPr>
          <w:spacing w:val="-2"/>
        </w:rPr>
        <w:t xml:space="preserve"> </w:t>
      </w:r>
      <w:r>
        <w:t>intended</w:t>
      </w:r>
      <w:r>
        <w:rPr>
          <w:spacing w:val="-2"/>
        </w:rPr>
        <w:t xml:space="preserve"> </w:t>
      </w:r>
      <w:r>
        <w:t>to</w:t>
      </w:r>
      <w:r>
        <w:rPr>
          <w:spacing w:val="-1"/>
        </w:rPr>
        <w:t xml:space="preserve"> </w:t>
      </w:r>
      <w:r>
        <w:t>serve</w:t>
      </w:r>
      <w:r>
        <w:rPr>
          <w:spacing w:val="-2"/>
        </w:rPr>
        <w:t xml:space="preserve"> </w:t>
      </w:r>
      <w:r>
        <w:t>as</w:t>
      </w:r>
      <w:r>
        <w:rPr>
          <w:spacing w:val="-2"/>
        </w:rPr>
        <w:t xml:space="preserve"> </w:t>
      </w:r>
      <w:r>
        <w:t>a</w:t>
      </w:r>
      <w:r>
        <w:rPr>
          <w:spacing w:val="-2"/>
        </w:rPr>
        <w:t xml:space="preserve"> </w:t>
      </w:r>
      <w:r>
        <w:t>community</w:t>
      </w:r>
      <w:r>
        <w:rPr>
          <w:spacing w:val="-2"/>
        </w:rPr>
        <w:t xml:space="preserve"> </w:t>
      </w:r>
      <w:r>
        <w:t>development</w:t>
      </w:r>
      <w:r>
        <w:rPr>
          <w:spacing w:val="-4"/>
        </w:rPr>
        <w:t xml:space="preserve"> </w:t>
      </w:r>
      <w:r>
        <w:t>tool,</w:t>
      </w:r>
      <w:r>
        <w:rPr>
          <w:spacing w:val="-2"/>
        </w:rPr>
        <w:t xml:space="preserve"> </w:t>
      </w:r>
      <w:r>
        <w:t>not</w:t>
      </w:r>
      <w:r>
        <w:rPr>
          <w:spacing w:val="-2"/>
        </w:rPr>
        <w:t xml:space="preserve"> </w:t>
      </w:r>
      <w:r>
        <w:t>just</w:t>
      </w:r>
      <w:r>
        <w:rPr>
          <w:spacing w:val="-2"/>
        </w:rPr>
        <w:t xml:space="preserve"> </w:t>
      </w:r>
      <w:r>
        <w:t>an</w:t>
      </w:r>
      <w:r>
        <w:rPr>
          <w:spacing w:val="-3"/>
        </w:rPr>
        <w:t xml:space="preserve"> </w:t>
      </w:r>
      <w:r>
        <w:t>academic</w:t>
      </w:r>
      <w:r>
        <w:rPr>
          <w:spacing w:val="-4"/>
        </w:rPr>
        <w:t xml:space="preserve"> </w:t>
      </w:r>
      <w:r>
        <w:t>exercise. Findings</w:t>
      </w:r>
      <w:r>
        <w:rPr>
          <w:spacing w:val="-2"/>
        </w:rPr>
        <w:t xml:space="preserve"> </w:t>
      </w:r>
      <w:r>
        <w:t>will</w:t>
      </w:r>
      <w:r>
        <w:rPr>
          <w:spacing w:val="-3"/>
        </w:rPr>
        <w:t xml:space="preserve"> </w:t>
      </w:r>
      <w:r>
        <w:t>be</w:t>
      </w:r>
      <w:r>
        <w:rPr>
          <w:spacing w:val="-2"/>
        </w:rPr>
        <w:t xml:space="preserve"> </w:t>
      </w:r>
      <w:r>
        <w:t>shared with local authorities and environmental health agencies for appropriate follow-up.</w:t>
      </w:r>
    </w:p>
    <w:p w14:paraId="6489E0F5" w14:textId="77777777" w:rsidR="0025349E" w:rsidRDefault="0025349E">
      <w:pPr>
        <w:pStyle w:val="BodyText"/>
        <w:spacing w:line="256" w:lineRule="auto"/>
        <w:sectPr w:rsidR="0025349E">
          <w:pgSz w:w="11910" w:h="16840"/>
          <w:pgMar w:top="1600" w:right="425" w:bottom="280" w:left="425" w:header="720" w:footer="720" w:gutter="0"/>
          <w:cols w:space="720"/>
        </w:sectPr>
      </w:pPr>
    </w:p>
    <w:p w14:paraId="188800E1" w14:textId="77777777" w:rsidR="0025349E" w:rsidRDefault="00893EAB">
      <w:pPr>
        <w:spacing w:before="69"/>
        <w:ind w:left="1767" w:right="1778"/>
        <w:jc w:val="center"/>
        <w:rPr>
          <w:rFonts w:ascii="Times New Roman"/>
          <w:b/>
          <w:sz w:val="32"/>
        </w:rPr>
      </w:pPr>
      <w:r>
        <w:rPr>
          <w:rFonts w:ascii="Times New Roman"/>
          <w:b/>
          <w:sz w:val="32"/>
        </w:rPr>
        <w:lastRenderedPageBreak/>
        <w:t>CHAPTER</w:t>
      </w:r>
      <w:r>
        <w:rPr>
          <w:rFonts w:ascii="Times New Roman"/>
          <w:b/>
          <w:spacing w:val="-15"/>
          <w:sz w:val="32"/>
        </w:rPr>
        <w:t xml:space="preserve"> </w:t>
      </w:r>
      <w:r>
        <w:rPr>
          <w:rFonts w:ascii="Times New Roman"/>
          <w:b/>
          <w:spacing w:val="-4"/>
          <w:sz w:val="32"/>
        </w:rPr>
        <w:t>FOUR</w:t>
      </w:r>
    </w:p>
    <w:p w14:paraId="34968477" w14:textId="77777777" w:rsidR="0025349E" w:rsidRDefault="00893EAB">
      <w:pPr>
        <w:pStyle w:val="ListParagraph"/>
        <w:numPr>
          <w:ilvl w:val="1"/>
          <w:numId w:val="15"/>
        </w:numPr>
        <w:tabs>
          <w:tab w:val="left" w:pos="537"/>
        </w:tabs>
        <w:spacing w:before="255"/>
        <w:ind w:left="537" w:hanging="418"/>
        <w:jc w:val="left"/>
        <w:rPr>
          <w:rFonts w:ascii="Times New Roman"/>
          <w:b/>
          <w:sz w:val="28"/>
        </w:rPr>
      </w:pPr>
      <w:r>
        <w:rPr>
          <w:rFonts w:ascii="Times New Roman"/>
          <w:b/>
          <w:spacing w:val="-2"/>
          <w:sz w:val="28"/>
        </w:rPr>
        <w:t>INTRODUCTION</w:t>
      </w:r>
    </w:p>
    <w:p w14:paraId="0D64A313" w14:textId="77777777" w:rsidR="0025349E" w:rsidRDefault="0025349E">
      <w:pPr>
        <w:pStyle w:val="BodyText"/>
        <w:rPr>
          <w:rFonts w:ascii="Times New Roman"/>
          <w:b/>
        </w:rPr>
      </w:pPr>
    </w:p>
    <w:p w14:paraId="68D0BB35" w14:textId="77777777" w:rsidR="0025349E" w:rsidRDefault="0025349E">
      <w:pPr>
        <w:pStyle w:val="BodyText"/>
        <w:rPr>
          <w:rFonts w:ascii="Times New Roman"/>
          <w:b/>
        </w:rPr>
      </w:pPr>
    </w:p>
    <w:p w14:paraId="2AAAE002" w14:textId="77777777" w:rsidR="0025349E" w:rsidRDefault="0025349E">
      <w:pPr>
        <w:pStyle w:val="BodyText"/>
        <w:spacing w:before="3"/>
        <w:rPr>
          <w:rFonts w:ascii="Times New Roman"/>
          <w:b/>
        </w:rPr>
      </w:pPr>
    </w:p>
    <w:p w14:paraId="78607AF3" w14:textId="77777777" w:rsidR="0025349E" w:rsidRDefault="00893EAB">
      <w:pPr>
        <w:pStyle w:val="BodyText"/>
        <w:spacing w:line="259" w:lineRule="auto"/>
        <w:ind w:left="129" w:right="162"/>
      </w:pPr>
      <w:r>
        <w:t>This</w:t>
      </w:r>
      <w:r>
        <w:rPr>
          <w:spacing w:val="-2"/>
        </w:rPr>
        <w:t xml:space="preserve"> </w:t>
      </w:r>
      <w:r>
        <w:t>chapter</w:t>
      </w:r>
      <w:r>
        <w:rPr>
          <w:spacing w:val="-5"/>
        </w:rPr>
        <w:t xml:space="preserve"> </w:t>
      </w:r>
      <w:r>
        <w:t>presents</w:t>
      </w:r>
      <w:r>
        <w:rPr>
          <w:spacing w:val="-2"/>
        </w:rPr>
        <w:t xml:space="preserve"> </w:t>
      </w:r>
      <w:r>
        <w:t>the</w:t>
      </w:r>
      <w:r>
        <w:rPr>
          <w:spacing w:val="-4"/>
        </w:rPr>
        <w:t xml:space="preserve"> </w:t>
      </w:r>
      <w:r>
        <w:t>results</w:t>
      </w:r>
      <w:r>
        <w:rPr>
          <w:spacing w:val="-2"/>
        </w:rPr>
        <w:t xml:space="preserve"> </w:t>
      </w:r>
      <w:r>
        <w:t>and</w:t>
      </w:r>
      <w:r>
        <w:rPr>
          <w:spacing w:val="-4"/>
        </w:rPr>
        <w:t xml:space="preserve"> </w:t>
      </w:r>
      <w:r>
        <w:t>findings</w:t>
      </w:r>
      <w:r>
        <w:rPr>
          <w:spacing w:val="-2"/>
        </w:rPr>
        <w:t xml:space="preserve"> </w:t>
      </w:r>
      <w:r>
        <w:t>obtained</w:t>
      </w:r>
      <w:r>
        <w:rPr>
          <w:spacing w:val="-3"/>
        </w:rPr>
        <w:t xml:space="preserve"> </w:t>
      </w:r>
      <w:r>
        <w:t>from</w:t>
      </w:r>
      <w:r>
        <w:rPr>
          <w:spacing w:val="-1"/>
        </w:rPr>
        <w:t xml:space="preserve"> </w:t>
      </w:r>
      <w:r>
        <w:t>the</w:t>
      </w:r>
      <w:r>
        <w:rPr>
          <w:spacing w:val="-4"/>
        </w:rPr>
        <w:t xml:space="preserve"> </w:t>
      </w:r>
      <w:r>
        <w:t>field</w:t>
      </w:r>
      <w:r>
        <w:rPr>
          <w:spacing w:val="-3"/>
        </w:rPr>
        <w:t xml:space="preserve"> </w:t>
      </w:r>
      <w:r>
        <w:t>data</w:t>
      </w:r>
      <w:r>
        <w:rPr>
          <w:spacing w:val="-5"/>
        </w:rPr>
        <w:t xml:space="preserve"> </w:t>
      </w:r>
      <w:r>
        <w:t>collection</w:t>
      </w:r>
      <w:r>
        <w:rPr>
          <w:spacing w:val="-3"/>
        </w:rPr>
        <w:t xml:space="preserve"> </w:t>
      </w:r>
      <w:r>
        <w:t>and</w:t>
      </w:r>
      <w:r>
        <w:rPr>
          <w:spacing w:val="-4"/>
        </w:rPr>
        <w:t xml:space="preserve"> </w:t>
      </w:r>
      <w:r>
        <w:t>laboratory</w:t>
      </w:r>
      <w:r>
        <w:rPr>
          <w:spacing w:val="-4"/>
        </w:rPr>
        <w:t xml:space="preserve"> </w:t>
      </w:r>
      <w:r>
        <w:t>analysis</w:t>
      </w:r>
      <w:r>
        <w:rPr>
          <w:spacing w:val="-2"/>
        </w:rPr>
        <w:t xml:space="preserve"> </w:t>
      </w:r>
      <w:r>
        <w:t>conducted on borehole water samples across selected communities in Ilorin South Local Government Area, Kwara State. It summarizes the outcomes of the physicochemical and microbiological tests, along with feedback gathered from respondents through structured questionnaires.</w:t>
      </w:r>
    </w:p>
    <w:p w14:paraId="2859AE65" w14:textId="77777777" w:rsidR="0025349E" w:rsidRDefault="0025349E">
      <w:pPr>
        <w:pStyle w:val="BodyText"/>
      </w:pPr>
    </w:p>
    <w:p w14:paraId="138424BF" w14:textId="77777777" w:rsidR="0025349E" w:rsidRDefault="0025349E">
      <w:pPr>
        <w:pStyle w:val="BodyText"/>
        <w:spacing w:before="151"/>
      </w:pPr>
    </w:p>
    <w:p w14:paraId="4F8274E0" w14:textId="77777777" w:rsidR="0025349E" w:rsidRDefault="00893EAB">
      <w:pPr>
        <w:pStyle w:val="BodyText"/>
        <w:spacing w:line="259" w:lineRule="auto"/>
        <w:ind w:left="129"/>
      </w:pPr>
      <w:r>
        <w:t>The chapter is structured to highlight both quantitative measurements of water quality parameters and qualitative observations, such as physical characteristics of borehole installations and user-reported health experiences. It also provides</w:t>
      </w:r>
      <w:r>
        <w:rPr>
          <w:spacing w:val="-4"/>
        </w:rPr>
        <w:t xml:space="preserve"> </w:t>
      </w:r>
      <w:r>
        <w:t>comparative</w:t>
      </w:r>
      <w:r>
        <w:rPr>
          <w:spacing w:val="-2"/>
        </w:rPr>
        <w:t xml:space="preserve"> </w:t>
      </w:r>
      <w:r>
        <w:t>assessments</w:t>
      </w:r>
      <w:r>
        <w:rPr>
          <w:spacing w:val="-1"/>
        </w:rPr>
        <w:t xml:space="preserve"> </w:t>
      </w:r>
      <w:r>
        <w:t>between</w:t>
      </w:r>
      <w:r>
        <w:rPr>
          <w:spacing w:val="-2"/>
        </w:rPr>
        <w:t xml:space="preserve"> </w:t>
      </w:r>
      <w:r>
        <w:t>the</w:t>
      </w:r>
      <w:r>
        <w:rPr>
          <w:spacing w:val="-4"/>
        </w:rPr>
        <w:t xml:space="preserve"> </w:t>
      </w:r>
      <w:r>
        <w:t>observed</w:t>
      </w:r>
      <w:r>
        <w:rPr>
          <w:spacing w:val="-5"/>
        </w:rPr>
        <w:t xml:space="preserve"> </w:t>
      </w:r>
      <w:r>
        <w:t>values</w:t>
      </w:r>
      <w:r>
        <w:rPr>
          <w:spacing w:val="-4"/>
        </w:rPr>
        <w:t xml:space="preserve"> </w:t>
      </w:r>
      <w:r>
        <w:t>and</w:t>
      </w:r>
      <w:r>
        <w:rPr>
          <w:spacing w:val="-3"/>
        </w:rPr>
        <w:t xml:space="preserve"> </w:t>
      </w:r>
      <w:r>
        <w:t>the</w:t>
      </w:r>
      <w:r>
        <w:rPr>
          <w:spacing w:val="-2"/>
        </w:rPr>
        <w:t xml:space="preserve"> </w:t>
      </w:r>
      <w:r>
        <w:t>acceptable</w:t>
      </w:r>
      <w:r>
        <w:rPr>
          <w:spacing w:val="-2"/>
        </w:rPr>
        <w:t xml:space="preserve"> </w:t>
      </w:r>
      <w:r>
        <w:t>standards</w:t>
      </w:r>
      <w:r>
        <w:rPr>
          <w:spacing w:val="-2"/>
        </w:rPr>
        <w:t xml:space="preserve"> </w:t>
      </w:r>
      <w:r>
        <w:t>stipulated</w:t>
      </w:r>
      <w:r>
        <w:rPr>
          <w:spacing w:val="-2"/>
        </w:rPr>
        <w:t xml:space="preserve"> </w:t>
      </w:r>
      <w:r>
        <w:t>by</w:t>
      </w:r>
      <w:r>
        <w:rPr>
          <w:spacing w:val="-2"/>
        </w:rPr>
        <w:t xml:space="preserve"> </w:t>
      </w:r>
      <w:r>
        <w:t>the</w:t>
      </w:r>
      <w:r>
        <w:rPr>
          <w:spacing w:val="-4"/>
        </w:rPr>
        <w:t xml:space="preserve"> </w:t>
      </w:r>
      <w:r>
        <w:t>World Health Organization (WHO) and the Nigerian Standard for Drinking Water Quality (NSDWQ).</w:t>
      </w:r>
    </w:p>
    <w:p w14:paraId="5ACA85C6" w14:textId="77777777" w:rsidR="0025349E" w:rsidRDefault="0025349E">
      <w:pPr>
        <w:pStyle w:val="BodyText"/>
      </w:pPr>
    </w:p>
    <w:p w14:paraId="267AD2F3" w14:textId="77777777" w:rsidR="0025349E" w:rsidRDefault="0025349E">
      <w:pPr>
        <w:pStyle w:val="BodyText"/>
        <w:spacing w:before="266"/>
      </w:pPr>
    </w:p>
    <w:p w14:paraId="50FB7BD5" w14:textId="77777777" w:rsidR="0025349E" w:rsidRDefault="00893EAB">
      <w:pPr>
        <w:pStyle w:val="BodyText"/>
        <w:spacing w:before="1" w:line="259" w:lineRule="auto"/>
        <w:ind w:left="129" w:right="182"/>
      </w:pPr>
      <w:r>
        <w:t xml:space="preserve">A total of 15 borehole water samples were collected from six communities: </w:t>
      </w:r>
      <w:proofErr w:type="spellStart"/>
      <w:r>
        <w:t>Tanke</w:t>
      </w:r>
      <w:proofErr w:type="spellEnd"/>
      <w:r>
        <w:t xml:space="preserve">, Pipeline/Fate, </w:t>
      </w:r>
      <w:proofErr w:type="spellStart"/>
      <w:r>
        <w:t>Gaa-Akanbi</w:t>
      </w:r>
      <w:proofErr w:type="spellEnd"/>
      <w:r>
        <w:t xml:space="preserve">, </w:t>
      </w:r>
      <w:proofErr w:type="spellStart"/>
      <w:r>
        <w:t>Agbabiaka</w:t>
      </w:r>
      <w:proofErr w:type="spellEnd"/>
      <w:r>
        <w:t>,</w:t>
      </w:r>
      <w:r>
        <w:rPr>
          <w:spacing w:val="-2"/>
        </w:rPr>
        <w:t xml:space="preserve"> </w:t>
      </w:r>
      <w:proofErr w:type="spellStart"/>
      <w:r>
        <w:t>Oke-Ose</w:t>
      </w:r>
      <w:proofErr w:type="spellEnd"/>
      <w:r>
        <w:t>,</w:t>
      </w:r>
      <w:r>
        <w:rPr>
          <w:spacing w:val="-5"/>
        </w:rPr>
        <w:t xml:space="preserve"> </w:t>
      </w:r>
      <w:r>
        <w:t>and</w:t>
      </w:r>
      <w:r>
        <w:rPr>
          <w:spacing w:val="-4"/>
        </w:rPr>
        <w:t xml:space="preserve"> </w:t>
      </w:r>
      <w:r>
        <w:t>Fufu.</w:t>
      </w:r>
      <w:r>
        <w:rPr>
          <w:spacing w:val="-2"/>
        </w:rPr>
        <w:t xml:space="preserve"> </w:t>
      </w:r>
      <w:r>
        <w:t>Each</w:t>
      </w:r>
      <w:r>
        <w:rPr>
          <w:spacing w:val="-2"/>
        </w:rPr>
        <w:t xml:space="preserve"> </w:t>
      </w:r>
      <w:r>
        <w:t>sample</w:t>
      </w:r>
      <w:r>
        <w:rPr>
          <w:spacing w:val="-2"/>
        </w:rPr>
        <w:t xml:space="preserve"> </w:t>
      </w:r>
      <w:r>
        <w:t>was</w:t>
      </w:r>
      <w:r>
        <w:rPr>
          <w:spacing w:val="-2"/>
        </w:rPr>
        <w:t xml:space="preserve"> </w:t>
      </w:r>
      <w:r>
        <w:t>tested</w:t>
      </w:r>
      <w:r>
        <w:rPr>
          <w:spacing w:val="-3"/>
        </w:rPr>
        <w:t xml:space="preserve"> </w:t>
      </w:r>
      <w:r>
        <w:t>for</w:t>
      </w:r>
      <w:r>
        <w:rPr>
          <w:spacing w:val="-2"/>
        </w:rPr>
        <w:t xml:space="preserve"> </w:t>
      </w:r>
      <w:r>
        <w:t>key</w:t>
      </w:r>
      <w:r>
        <w:rPr>
          <w:spacing w:val="-3"/>
        </w:rPr>
        <w:t xml:space="preserve"> </w:t>
      </w:r>
      <w:r>
        <w:t>parameters,</w:t>
      </w:r>
      <w:r>
        <w:rPr>
          <w:spacing w:val="-2"/>
        </w:rPr>
        <w:t xml:space="preserve"> </w:t>
      </w:r>
      <w:r>
        <w:t>including</w:t>
      </w:r>
      <w:r>
        <w:rPr>
          <w:spacing w:val="-3"/>
        </w:rPr>
        <w:t xml:space="preserve"> </w:t>
      </w:r>
      <w:r>
        <w:t>pH,</w:t>
      </w:r>
      <w:r>
        <w:rPr>
          <w:spacing w:val="-2"/>
        </w:rPr>
        <w:t xml:space="preserve"> </w:t>
      </w:r>
      <w:r>
        <w:t>turbidity,</w:t>
      </w:r>
      <w:r>
        <w:rPr>
          <w:spacing w:val="-2"/>
        </w:rPr>
        <w:t xml:space="preserve"> </w:t>
      </w:r>
      <w:r>
        <w:t>total</w:t>
      </w:r>
      <w:r>
        <w:rPr>
          <w:spacing w:val="-2"/>
        </w:rPr>
        <w:t xml:space="preserve"> </w:t>
      </w:r>
      <w:r>
        <w:t>dissolved</w:t>
      </w:r>
      <w:r>
        <w:rPr>
          <w:spacing w:val="-2"/>
        </w:rPr>
        <w:t xml:space="preserve"> </w:t>
      </w:r>
      <w:r>
        <w:t>solids (TDS), electrical conductivity (EC), nitrate, fluoride, heavy metals (like lead and cadmium), and</w:t>
      </w:r>
      <w:r>
        <w:rPr>
          <w:spacing w:val="-1"/>
        </w:rPr>
        <w:t xml:space="preserve"> </w:t>
      </w:r>
      <w:r>
        <w:t>microbial</w:t>
      </w:r>
      <w:r>
        <w:rPr>
          <w:spacing w:val="-1"/>
        </w:rPr>
        <w:t xml:space="preserve"> </w:t>
      </w:r>
      <w:r>
        <w:t xml:space="preserve">indicators such as E. coli and Salmonella </w:t>
      </w:r>
      <w:proofErr w:type="spellStart"/>
      <w:r>
        <w:t>spp</w:t>
      </w:r>
      <w:proofErr w:type="spellEnd"/>
      <w:r>
        <w:t>.</w:t>
      </w:r>
    </w:p>
    <w:p w14:paraId="5ACA8620" w14:textId="77777777" w:rsidR="0025349E" w:rsidRDefault="0025349E">
      <w:pPr>
        <w:pStyle w:val="BodyText"/>
      </w:pPr>
    </w:p>
    <w:p w14:paraId="26885B1C" w14:textId="77777777" w:rsidR="0025349E" w:rsidRDefault="0025349E">
      <w:pPr>
        <w:pStyle w:val="BodyText"/>
        <w:spacing w:before="265"/>
      </w:pPr>
    </w:p>
    <w:p w14:paraId="581C00B6" w14:textId="77777777" w:rsidR="0025349E" w:rsidRDefault="00893EAB">
      <w:pPr>
        <w:pStyle w:val="BodyText"/>
        <w:spacing w:before="1" w:line="259" w:lineRule="auto"/>
        <w:ind w:left="129" w:right="162"/>
      </w:pPr>
      <w:r>
        <w:t>The</w:t>
      </w:r>
      <w:r>
        <w:rPr>
          <w:spacing w:val="-1"/>
        </w:rPr>
        <w:t xml:space="preserve"> </w:t>
      </w:r>
      <w:r>
        <w:t>chapter</w:t>
      </w:r>
      <w:r>
        <w:rPr>
          <w:spacing w:val="-1"/>
        </w:rPr>
        <w:t xml:space="preserve"> </w:t>
      </w:r>
      <w:r>
        <w:t>begins</w:t>
      </w:r>
      <w:r>
        <w:rPr>
          <w:spacing w:val="-3"/>
        </w:rPr>
        <w:t xml:space="preserve"> </w:t>
      </w:r>
      <w:r>
        <w:t>with</w:t>
      </w:r>
      <w:r>
        <w:rPr>
          <w:spacing w:val="-1"/>
        </w:rPr>
        <w:t xml:space="preserve"> </w:t>
      </w:r>
      <w:r>
        <w:t>an</w:t>
      </w:r>
      <w:r>
        <w:rPr>
          <w:spacing w:val="-4"/>
        </w:rPr>
        <w:t xml:space="preserve"> </w:t>
      </w:r>
      <w:r>
        <w:t>overview</w:t>
      </w:r>
      <w:r>
        <w:rPr>
          <w:spacing w:val="-3"/>
        </w:rPr>
        <w:t xml:space="preserve"> </w:t>
      </w:r>
      <w:r>
        <w:t>of</w:t>
      </w:r>
      <w:r>
        <w:rPr>
          <w:spacing w:val="-4"/>
        </w:rPr>
        <w:t xml:space="preserve"> </w:t>
      </w:r>
      <w:r>
        <w:t>general</w:t>
      </w:r>
      <w:r>
        <w:rPr>
          <w:spacing w:val="-2"/>
        </w:rPr>
        <w:t xml:space="preserve"> </w:t>
      </w:r>
      <w:r>
        <w:t>field</w:t>
      </w:r>
      <w:r>
        <w:rPr>
          <w:spacing w:val="-4"/>
        </w:rPr>
        <w:t xml:space="preserve"> </w:t>
      </w:r>
      <w:r>
        <w:t>observations</w:t>
      </w:r>
      <w:r>
        <w:rPr>
          <w:spacing w:val="-1"/>
        </w:rPr>
        <w:t xml:space="preserve"> </w:t>
      </w:r>
      <w:r>
        <w:t>during</w:t>
      </w:r>
      <w:r>
        <w:rPr>
          <w:spacing w:val="-2"/>
        </w:rPr>
        <w:t xml:space="preserve"> </w:t>
      </w:r>
      <w:r>
        <w:t>sample</w:t>
      </w:r>
      <w:r>
        <w:rPr>
          <w:spacing w:val="-3"/>
        </w:rPr>
        <w:t xml:space="preserve"> </w:t>
      </w:r>
      <w:r>
        <w:t>collection.</w:t>
      </w:r>
      <w:r>
        <w:rPr>
          <w:spacing w:val="-1"/>
        </w:rPr>
        <w:t xml:space="preserve"> </w:t>
      </w:r>
      <w:r>
        <w:t>It</w:t>
      </w:r>
      <w:r>
        <w:rPr>
          <w:spacing w:val="-1"/>
        </w:rPr>
        <w:t xml:space="preserve"> </w:t>
      </w:r>
      <w:r>
        <w:t>then</w:t>
      </w:r>
      <w:r>
        <w:rPr>
          <w:spacing w:val="-1"/>
        </w:rPr>
        <w:t xml:space="preserve"> </w:t>
      </w:r>
      <w:r>
        <w:t>proceeds</w:t>
      </w:r>
      <w:r>
        <w:rPr>
          <w:spacing w:val="-4"/>
        </w:rPr>
        <w:t xml:space="preserve"> </w:t>
      </w:r>
      <w:r>
        <w:t>to present the detailed results of laboratory analyses, broken down into:</w:t>
      </w:r>
    </w:p>
    <w:p w14:paraId="45542128" w14:textId="77777777" w:rsidR="0025349E" w:rsidRDefault="00893EAB">
      <w:pPr>
        <w:pStyle w:val="ListParagraph"/>
        <w:numPr>
          <w:ilvl w:val="0"/>
          <w:numId w:val="10"/>
        </w:numPr>
        <w:tabs>
          <w:tab w:val="left" w:pos="854"/>
        </w:tabs>
        <w:spacing w:before="159"/>
      </w:pPr>
      <w:r>
        <w:t>Physicochemical</w:t>
      </w:r>
      <w:r>
        <w:rPr>
          <w:spacing w:val="-9"/>
        </w:rPr>
        <w:t xml:space="preserve"> </w:t>
      </w:r>
      <w:r>
        <w:rPr>
          <w:spacing w:val="-2"/>
        </w:rPr>
        <w:t>characteristics</w:t>
      </w:r>
    </w:p>
    <w:p w14:paraId="4788C99B" w14:textId="77777777" w:rsidR="0025349E" w:rsidRDefault="00893EAB">
      <w:pPr>
        <w:pStyle w:val="ListParagraph"/>
        <w:numPr>
          <w:ilvl w:val="0"/>
          <w:numId w:val="10"/>
        </w:numPr>
        <w:tabs>
          <w:tab w:val="left" w:pos="854"/>
        </w:tabs>
        <w:spacing w:before="22"/>
      </w:pPr>
      <w:r>
        <w:t>Microbiological</w:t>
      </w:r>
      <w:r>
        <w:rPr>
          <w:spacing w:val="-8"/>
        </w:rPr>
        <w:t xml:space="preserve"> </w:t>
      </w:r>
      <w:r>
        <w:rPr>
          <w:spacing w:val="-2"/>
        </w:rPr>
        <w:t>contamination</w:t>
      </w:r>
    </w:p>
    <w:p w14:paraId="65AB237C" w14:textId="77777777" w:rsidR="0025349E" w:rsidRDefault="00893EAB">
      <w:pPr>
        <w:pStyle w:val="ListParagraph"/>
        <w:numPr>
          <w:ilvl w:val="0"/>
          <w:numId w:val="10"/>
        </w:numPr>
        <w:tabs>
          <w:tab w:val="left" w:pos="854"/>
        </w:tabs>
        <w:spacing w:before="22"/>
      </w:pPr>
      <w:r>
        <w:t>Comparative</w:t>
      </w:r>
      <w:r>
        <w:rPr>
          <w:spacing w:val="-7"/>
        </w:rPr>
        <w:t xml:space="preserve"> </w:t>
      </w:r>
      <w:r>
        <w:t>compliance</w:t>
      </w:r>
      <w:r>
        <w:rPr>
          <w:spacing w:val="-8"/>
        </w:rPr>
        <w:t xml:space="preserve"> </w:t>
      </w:r>
      <w:r>
        <w:t>with</w:t>
      </w:r>
      <w:r>
        <w:rPr>
          <w:spacing w:val="-8"/>
        </w:rPr>
        <w:t xml:space="preserve"> </w:t>
      </w:r>
      <w:r>
        <w:t>WHO/NSDWQ</w:t>
      </w:r>
      <w:r>
        <w:rPr>
          <w:spacing w:val="-6"/>
        </w:rPr>
        <w:t xml:space="preserve"> </w:t>
      </w:r>
      <w:r>
        <w:rPr>
          <w:spacing w:val="-2"/>
        </w:rPr>
        <w:t>limits</w:t>
      </w:r>
    </w:p>
    <w:p w14:paraId="717D46A0" w14:textId="77777777" w:rsidR="0025349E" w:rsidRDefault="00893EAB">
      <w:pPr>
        <w:pStyle w:val="ListParagraph"/>
        <w:numPr>
          <w:ilvl w:val="0"/>
          <w:numId w:val="10"/>
        </w:numPr>
        <w:tabs>
          <w:tab w:val="left" w:pos="854"/>
        </w:tabs>
        <w:spacing w:before="19"/>
      </w:pPr>
      <w:r>
        <w:rPr>
          <w:spacing w:val="-2"/>
        </w:rPr>
        <w:t>Community-by-community</w:t>
      </w:r>
      <w:r>
        <w:rPr>
          <w:spacing w:val="23"/>
        </w:rPr>
        <w:t xml:space="preserve"> </w:t>
      </w:r>
      <w:r>
        <w:rPr>
          <w:spacing w:val="-2"/>
        </w:rPr>
        <w:t>summary</w:t>
      </w:r>
    </w:p>
    <w:p w14:paraId="6E0B6E9E" w14:textId="77777777" w:rsidR="0025349E" w:rsidRDefault="00893EAB">
      <w:pPr>
        <w:pStyle w:val="ListParagraph"/>
        <w:numPr>
          <w:ilvl w:val="0"/>
          <w:numId w:val="10"/>
        </w:numPr>
        <w:tabs>
          <w:tab w:val="left" w:pos="854"/>
        </w:tabs>
        <w:spacing w:before="22"/>
      </w:pPr>
      <w:r>
        <w:t>Questionnaire-based</w:t>
      </w:r>
      <w:r>
        <w:rPr>
          <w:spacing w:val="-9"/>
        </w:rPr>
        <w:t xml:space="preserve"> </w:t>
      </w:r>
      <w:r>
        <w:t>health</w:t>
      </w:r>
      <w:r>
        <w:rPr>
          <w:spacing w:val="-8"/>
        </w:rPr>
        <w:t xml:space="preserve"> </w:t>
      </w:r>
      <w:r>
        <w:t>feedback</w:t>
      </w:r>
      <w:r>
        <w:rPr>
          <w:spacing w:val="-8"/>
        </w:rPr>
        <w:t xml:space="preserve"> </w:t>
      </w:r>
      <w:r>
        <w:rPr>
          <w:spacing w:val="-2"/>
        </w:rPr>
        <w:t>analysis</w:t>
      </w:r>
    </w:p>
    <w:p w14:paraId="479FA566" w14:textId="77777777" w:rsidR="0025349E" w:rsidRDefault="0025349E">
      <w:pPr>
        <w:pStyle w:val="BodyText"/>
      </w:pPr>
    </w:p>
    <w:p w14:paraId="52991996" w14:textId="77777777" w:rsidR="0025349E" w:rsidRDefault="0025349E">
      <w:pPr>
        <w:pStyle w:val="BodyText"/>
      </w:pPr>
    </w:p>
    <w:p w14:paraId="56778009" w14:textId="77777777" w:rsidR="0025349E" w:rsidRDefault="0025349E">
      <w:pPr>
        <w:pStyle w:val="BodyText"/>
        <w:spacing w:before="8"/>
      </w:pPr>
    </w:p>
    <w:p w14:paraId="4177AC5E" w14:textId="77777777" w:rsidR="0025349E" w:rsidRDefault="00893EAB">
      <w:pPr>
        <w:pStyle w:val="BodyText"/>
        <w:spacing w:line="259" w:lineRule="auto"/>
        <w:ind w:left="129" w:right="281"/>
      </w:pPr>
      <w:r>
        <w:t>The aim of this results chapter is not only to document the current state of borehole water quality in Ilorin South but also</w:t>
      </w:r>
      <w:r>
        <w:rPr>
          <w:spacing w:val="-2"/>
        </w:rPr>
        <w:t xml:space="preserve"> </w:t>
      </w:r>
      <w:r>
        <w:t>to</w:t>
      </w:r>
      <w:r>
        <w:rPr>
          <w:spacing w:val="-1"/>
        </w:rPr>
        <w:t xml:space="preserve"> </w:t>
      </w:r>
      <w:r>
        <w:t>identify</w:t>
      </w:r>
      <w:r>
        <w:rPr>
          <w:spacing w:val="-4"/>
        </w:rPr>
        <w:t xml:space="preserve"> </w:t>
      </w:r>
      <w:r>
        <w:t>critical</w:t>
      </w:r>
      <w:r>
        <w:rPr>
          <w:spacing w:val="-5"/>
        </w:rPr>
        <w:t xml:space="preserve"> </w:t>
      </w:r>
      <w:r>
        <w:t>contamination</w:t>
      </w:r>
      <w:r>
        <w:rPr>
          <w:spacing w:val="-3"/>
        </w:rPr>
        <w:t xml:space="preserve"> </w:t>
      </w:r>
      <w:r>
        <w:t>patterns,</w:t>
      </w:r>
      <w:r>
        <w:rPr>
          <w:spacing w:val="-2"/>
        </w:rPr>
        <w:t xml:space="preserve"> </w:t>
      </w:r>
      <w:r>
        <w:t>geographic</w:t>
      </w:r>
      <w:r>
        <w:rPr>
          <w:spacing w:val="-2"/>
        </w:rPr>
        <w:t xml:space="preserve"> </w:t>
      </w:r>
      <w:r>
        <w:t>variations,</w:t>
      </w:r>
      <w:r>
        <w:rPr>
          <w:spacing w:val="-2"/>
        </w:rPr>
        <w:t xml:space="preserve"> </w:t>
      </w:r>
      <w:r>
        <w:t>and</w:t>
      </w:r>
      <w:r>
        <w:rPr>
          <w:spacing w:val="-6"/>
        </w:rPr>
        <w:t xml:space="preserve"> </w:t>
      </w:r>
      <w:r>
        <w:t>their</w:t>
      </w:r>
      <w:r>
        <w:rPr>
          <w:spacing w:val="-2"/>
        </w:rPr>
        <w:t xml:space="preserve"> </w:t>
      </w:r>
      <w:r>
        <w:t>potential</w:t>
      </w:r>
      <w:r>
        <w:rPr>
          <w:spacing w:val="-2"/>
        </w:rPr>
        <w:t xml:space="preserve"> </w:t>
      </w:r>
      <w:r>
        <w:t>implications</w:t>
      </w:r>
      <w:r>
        <w:rPr>
          <w:spacing w:val="-5"/>
        </w:rPr>
        <w:t xml:space="preserve"> </w:t>
      </w:r>
      <w:r>
        <w:t>on</w:t>
      </w:r>
      <w:r>
        <w:rPr>
          <w:spacing w:val="-3"/>
        </w:rPr>
        <w:t xml:space="preserve"> </w:t>
      </w:r>
      <w:r>
        <w:t>public</w:t>
      </w:r>
      <w:r>
        <w:rPr>
          <w:spacing w:val="-2"/>
        </w:rPr>
        <w:t xml:space="preserve"> </w:t>
      </w:r>
      <w:r>
        <w:t>health. These findings form the basis for the discussion and recommendations provided in subsequent chapters.</w:t>
      </w:r>
    </w:p>
    <w:p w14:paraId="271C567C" w14:textId="77777777" w:rsidR="0025349E" w:rsidRDefault="0025349E">
      <w:pPr>
        <w:pStyle w:val="BodyText"/>
        <w:spacing w:before="67"/>
      </w:pPr>
    </w:p>
    <w:p w14:paraId="052E9FB4" w14:textId="77777777" w:rsidR="0025349E" w:rsidRDefault="00893EAB">
      <w:pPr>
        <w:pStyle w:val="ListParagraph"/>
        <w:numPr>
          <w:ilvl w:val="1"/>
          <w:numId w:val="15"/>
        </w:numPr>
        <w:tabs>
          <w:tab w:val="left" w:pos="540"/>
        </w:tabs>
        <w:ind w:left="540" w:hanging="421"/>
        <w:jc w:val="left"/>
        <w:rPr>
          <w:rFonts w:ascii="Times New Roman"/>
          <w:b/>
          <w:sz w:val="28"/>
        </w:rPr>
      </w:pPr>
      <w:r>
        <w:rPr>
          <w:rFonts w:ascii="Times New Roman"/>
          <w:b/>
          <w:sz w:val="28"/>
        </w:rPr>
        <w:t>GENERAL</w:t>
      </w:r>
      <w:r>
        <w:rPr>
          <w:rFonts w:ascii="Times New Roman"/>
          <w:b/>
          <w:spacing w:val="-10"/>
          <w:sz w:val="28"/>
        </w:rPr>
        <w:t xml:space="preserve"> </w:t>
      </w:r>
      <w:r>
        <w:rPr>
          <w:rFonts w:ascii="Times New Roman"/>
          <w:b/>
          <w:sz w:val="28"/>
        </w:rPr>
        <w:t>FIELD</w:t>
      </w:r>
      <w:r>
        <w:rPr>
          <w:rFonts w:ascii="Times New Roman"/>
          <w:b/>
          <w:spacing w:val="-9"/>
          <w:sz w:val="28"/>
        </w:rPr>
        <w:t xml:space="preserve"> </w:t>
      </w:r>
      <w:r>
        <w:rPr>
          <w:rFonts w:ascii="Times New Roman"/>
          <w:b/>
          <w:sz w:val="28"/>
        </w:rPr>
        <w:t>OBSERVATIONS</w:t>
      </w:r>
      <w:r>
        <w:rPr>
          <w:rFonts w:ascii="Times New Roman"/>
          <w:b/>
          <w:spacing w:val="-8"/>
          <w:sz w:val="28"/>
        </w:rPr>
        <w:t xml:space="preserve"> </w:t>
      </w:r>
      <w:r>
        <w:rPr>
          <w:rFonts w:ascii="Times New Roman"/>
          <w:b/>
          <w:sz w:val="28"/>
        </w:rPr>
        <w:t>DURING</w:t>
      </w:r>
      <w:r>
        <w:rPr>
          <w:rFonts w:ascii="Times New Roman"/>
          <w:b/>
          <w:spacing w:val="-7"/>
          <w:sz w:val="28"/>
        </w:rPr>
        <w:t xml:space="preserve"> </w:t>
      </w:r>
      <w:r>
        <w:rPr>
          <w:rFonts w:ascii="Times New Roman"/>
          <w:b/>
          <w:spacing w:val="-2"/>
          <w:sz w:val="28"/>
        </w:rPr>
        <w:t>SAMPLING</w:t>
      </w:r>
    </w:p>
    <w:p w14:paraId="68B168E5" w14:textId="77777777" w:rsidR="0025349E" w:rsidRDefault="00893EAB">
      <w:pPr>
        <w:pStyle w:val="BodyText"/>
        <w:spacing w:before="232" w:line="259" w:lineRule="auto"/>
        <w:ind w:left="129" w:right="142"/>
      </w:pPr>
      <w:r>
        <w:t>During the field sampling phase of this study, several notable observations were made regarding the physical condition of</w:t>
      </w:r>
      <w:r>
        <w:rPr>
          <w:spacing w:val="-1"/>
        </w:rPr>
        <w:t xml:space="preserve"> </w:t>
      </w:r>
      <w:r>
        <w:t>boreholes,</w:t>
      </w:r>
      <w:r>
        <w:rPr>
          <w:spacing w:val="-3"/>
        </w:rPr>
        <w:t xml:space="preserve"> </w:t>
      </w:r>
      <w:r>
        <w:t>their</w:t>
      </w:r>
      <w:r>
        <w:rPr>
          <w:spacing w:val="-1"/>
        </w:rPr>
        <w:t xml:space="preserve"> </w:t>
      </w:r>
      <w:r>
        <w:t>surrounding</w:t>
      </w:r>
      <w:r>
        <w:rPr>
          <w:spacing w:val="-2"/>
        </w:rPr>
        <w:t xml:space="preserve"> </w:t>
      </w:r>
      <w:r>
        <w:t>environment,</w:t>
      </w:r>
      <w:r>
        <w:rPr>
          <w:spacing w:val="-3"/>
        </w:rPr>
        <w:t xml:space="preserve"> </w:t>
      </w:r>
      <w:r>
        <w:t>and</w:t>
      </w:r>
      <w:r>
        <w:rPr>
          <w:spacing w:val="-3"/>
        </w:rPr>
        <w:t xml:space="preserve"> </w:t>
      </w:r>
      <w:r>
        <w:t>the</w:t>
      </w:r>
      <w:r>
        <w:rPr>
          <w:spacing w:val="-5"/>
        </w:rPr>
        <w:t xml:space="preserve"> </w:t>
      </w:r>
      <w:r>
        <w:t>usage</w:t>
      </w:r>
      <w:r>
        <w:rPr>
          <w:spacing w:val="-1"/>
        </w:rPr>
        <w:t xml:space="preserve"> </w:t>
      </w:r>
      <w:r>
        <w:t>practices</w:t>
      </w:r>
      <w:r>
        <w:rPr>
          <w:spacing w:val="-3"/>
        </w:rPr>
        <w:t xml:space="preserve"> </w:t>
      </w:r>
      <w:r>
        <w:t>of</w:t>
      </w:r>
      <w:r>
        <w:rPr>
          <w:spacing w:val="-1"/>
        </w:rPr>
        <w:t xml:space="preserve"> </w:t>
      </w:r>
      <w:r>
        <w:t>local</w:t>
      </w:r>
      <w:r>
        <w:rPr>
          <w:spacing w:val="-1"/>
        </w:rPr>
        <w:t xml:space="preserve"> </w:t>
      </w:r>
      <w:r>
        <w:t>residents</w:t>
      </w:r>
      <w:r>
        <w:rPr>
          <w:spacing w:val="-1"/>
        </w:rPr>
        <w:t xml:space="preserve"> </w:t>
      </w:r>
      <w:r>
        <w:t>in</w:t>
      </w:r>
      <w:r>
        <w:rPr>
          <w:spacing w:val="-3"/>
        </w:rPr>
        <w:t xml:space="preserve"> </w:t>
      </w:r>
      <w:r>
        <w:t>Ilorin</w:t>
      </w:r>
      <w:r>
        <w:rPr>
          <w:spacing w:val="-3"/>
        </w:rPr>
        <w:t xml:space="preserve"> </w:t>
      </w:r>
      <w:r>
        <w:t>South</w:t>
      </w:r>
      <w:r>
        <w:rPr>
          <w:spacing w:val="-4"/>
        </w:rPr>
        <w:t xml:space="preserve"> </w:t>
      </w:r>
      <w:r>
        <w:t>Local</w:t>
      </w:r>
      <w:r>
        <w:rPr>
          <w:spacing w:val="-3"/>
        </w:rPr>
        <w:t xml:space="preserve"> </w:t>
      </w:r>
      <w:r>
        <w:t>Government Area. These field observations, while not part of laboratory analysis, provide important contextual evidence for interpreting the water quality results and understanding the potential causes of contamination.</w:t>
      </w:r>
    </w:p>
    <w:p w14:paraId="79121558" w14:textId="77777777" w:rsidR="0025349E" w:rsidRDefault="0025349E">
      <w:pPr>
        <w:pStyle w:val="BodyText"/>
        <w:spacing w:line="259" w:lineRule="auto"/>
        <w:sectPr w:rsidR="0025349E">
          <w:pgSz w:w="11910" w:h="16840"/>
          <w:pgMar w:top="1080" w:right="425" w:bottom="280" w:left="425" w:header="720" w:footer="720" w:gutter="0"/>
          <w:cols w:space="720"/>
        </w:sectPr>
      </w:pPr>
    </w:p>
    <w:p w14:paraId="45C9D059" w14:textId="77777777" w:rsidR="0025349E" w:rsidRDefault="00893EAB">
      <w:pPr>
        <w:tabs>
          <w:tab w:val="left" w:pos="5587"/>
        </w:tabs>
        <w:ind w:left="141"/>
        <w:rPr>
          <w:sz w:val="20"/>
        </w:rPr>
      </w:pPr>
      <w:r>
        <w:rPr>
          <w:noProof/>
          <w:sz w:val="20"/>
        </w:rPr>
        <w:lastRenderedPageBreak/>
        <w:drawing>
          <wp:inline distT="0" distB="0" distL="0" distR="0" wp14:anchorId="13D0E464" wp14:editId="4FD68B5F">
            <wp:extent cx="3013548" cy="536448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3013548" cy="5364480"/>
                    </a:xfrm>
                    <a:prstGeom prst="rect">
                      <a:avLst/>
                    </a:prstGeom>
                  </pic:spPr>
                </pic:pic>
              </a:graphicData>
            </a:graphic>
          </wp:inline>
        </w:drawing>
      </w:r>
      <w:r>
        <w:rPr>
          <w:sz w:val="20"/>
        </w:rPr>
        <w:tab/>
      </w:r>
      <w:r>
        <w:rPr>
          <w:noProof/>
          <w:sz w:val="20"/>
        </w:rPr>
        <w:drawing>
          <wp:inline distT="0" distB="0" distL="0" distR="0" wp14:anchorId="74AD9A71" wp14:editId="430AE693">
            <wp:extent cx="3013548" cy="536448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3013548" cy="5364480"/>
                    </a:xfrm>
                    <a:prstGeom prst="rect">
                      <a:avLst/>
                    </a:prstGeom>
                  </pic:spPr>
                </pic:pic>
              </a:graphicData>
            </a:graphic>
          </wp:inline>
        </w:drawing>
      </w:r>
    </w:p>
    <w:p w14:paraId="6A4AB814" w14:textId="77777777" w:rsidR="0025349E" w:rsidRDefault="0025349E">
      <w:pPr>
        <w:pStyle w:val="BodyText"/>
        <w:rPr>
          <w:sz w:val="24"/>
        </w:rPr>
      </w:pPr>
    </w:p>
    <w:p w14:paraId="4F84B79F" w14:textId="77777777" w:rsidR="0025349E" w:rsidRDefault="0025349E">
      <w:pPr>
        <w:pStyle w:val="BodyText"/>
        <w:spacing w:before="45"/>
        <w:rPr>
          <w:sz w:val="24"/>
        </w:rPr>
      </w:pPr>
    </w:p>
    <w:p w14:paraId="31853F3B" w14:textId="77777777" w:rsidR="0025349E" w:rsidRDefault="00893EAB">
      <w:pPr>
        <w:pStyle w:val="Heading4"/>
        <w:numPr>
          <w:ilvl w:val="2"/>
          <w:numId w:val="15"/>
        </w:numPr>
        <w:tabs>
          <w:tab w:val="left" w:pos="659"/>
        </w:tabs>
        <w:spacing w:before="1"/>
      </w:pPr>
      <w:r>
        <w:t>Location</w:t>
      </w:r>
      <w:r>
        <w:rPr>
          <w:spacing w:val="-2"/>
        </w:rPr>
        <w:t xml:space="preserve"> </w:t>
      </w:r>
      <w:r>
        <w:t>and</w:t>
      </w:r>
      <w:r>
        <w:rPr>
          <w:spacing w:val="-2"/>
        </w:rPr>
        <w:t xml:space="preserve"> </w:t>
      </w:r>
      <w:r>
        <w:t>Siting</w:t>
      </w:r>
      <w:r>
        <w:rPr>
          <w:spacing w:val="-1"/>
        </w:rPr>
        <w:t xml:space="preserve"> </w:t>
      </w:r>
      <w:r>
        <w:rPr>
          <w:spacing w:val="-2"/>
        </w:rPr>
        <w:t>Conditions</w:t>
      </w:r>
    </w:p>
    <w:p w14:paraId="5FD7868F" w14:textId="77777777" w:rsidR="0025349E" w:rsidRDefault="0025349E">
      <w:pPr>
        <w:pStyle w:val="BodyText"/>
        <w:rPr>
          <w:rFonts w:ascii="Times New Roman"/>
          <w:b/>
          <w:sz w:val="24"/>
        </w:rPr>
      </w:pPr>
    </w:p>
    <w:p w14:paraId="6A520AC4" w14:textId="77777777" w:rsidR="0025349E" w:rsidRDefault="0025349E">
      <w:pPr>
        <w:pStyle w:val="BodyText"/>
        <w:spacing w:before="261"/>
        <w:rPr>
          <w:rFonts w:ascii="Times New Roman"/>
          <w:b/>
          <w:sz w:val="24"/>
        </w:rPr>
      </w:pPr>
    </w:p>
    <w:p w14:paraId="6873F3D7" w14:textId="77777777" w:rsidR="0025349E" w:rsidRDefault="00893EAB">
      <w:pPr>
        <w:pStyle w:val="BodyText"/>
        <w:spacing w:line="259" w:lineRule="auto"/>
        <w:ind w:left="129"/>
      </w:pPr>
      <w:r>
        <w:t>Out</w:t>
      </w:r>
      <w:r>
        <w:rPr>
          <w:spacing w:val="-1"/>
        </w:rPr>
        <w:t xml:space="preserve"> </w:t>
      </w:r>
      <w:r>
        <w:t>of</w:t>
      </w:r>
      <w:r>
        <w:rPr>
          <w:spacing w:val="-4"/>
        </w:rPr>
        <w:t xml:space="preserve"> </w:t>
      </w:r>
      <w:r>
        <w:t>the</w:t>
      </w:r>
      <w:r>
        <w:rPr>
          <w:spacing w:val="-3"/>
        </w:rPr>
        <w:t xml:space="preserve"> </w:t>
      </w:r>
      <w:r>
        <w:t>15</w:t>
      </w:r>
      <w:r>
        <w:rPr>
          <w:spacing w:val="-1"/>
        </w:rPr>
        <w:t xml:space="preserve"> </w:t>
      </w:r>
      <w:r>
        <w:t>boreholes sampled</w:t>
      </w:r>
      <w:r>
        <w:rPr>
          <w:spacing w:val="-2"/>
        </w:rPr>
        <w:t xml:space="preserve"> </w:t>
      </w:r>
      <w:r>
        <w:t>across</w:t>
      </w:r>
      <w:r>
        <w:rPr>
          <w:spacing w:val="-4"/>
        </w:rPr>
        <w:t xml:space="preserve"> </w:t>
      </w:r>
      <w:r>
        <w:t>six</w:t>
      </w:r>
      <w:r>
        <w:rPr>
          <w:spacing w:val="-3"/>
        </w:rPr>
        <w:t xml:space="preserve"> </w:t>
      </w:r>
      <w:r>
        <w:t>communities,</w:t>
      </w:r>
      <w:r>
        <w:rPr>
          <w:spacing w:val="-3"/>
        </w:rPr>
        <w:t xml:space="preserve"> </w:t>
      </w:r>
      <w:r>
        <w:t>over</w:t>
      </w:r>
      <w:r>
        <w:rPr>
          <w:spacing w:val="-1"/>
        </w:rPr>
        <w:t xml:space="preserve"> </w:t>
      </w:r>
      <w:r>
        <w:t>70%</w:t>
      </w:r>
      <w:r>
        <w:rPr>
          <w:spacing w:val="-3"/>
        </w:rPr>
        <w:t xml:space="preserve"> </w:t>
      </w:r>
      <w:r>
        <w:t>were located</w:t>
      </w:r>
      <w:r>
        <w:rPr>
          <w:spacing w:val="-4"/>
        </w:rPr>
        <w:t xml:space="preserve"> </w:t>
      </w:r>
      <w:r>
        <w:t>in</w:t>
      </w:r>
      <w:r>
        <w:rPr>
          <w:spacing w:val="-2"/>
        </w:rPr>
        <w:t xml:space="preserve"> </w:t>
      </w:r>
      <w:r>
        <w:t>residential</w:t>
      </w:r>
      <w:r>
        <w:rPr>
          <w:spacing w:val="-2"/>
        </w:rPr>
        <w:t xml:space="preserve"> </w:t>
      </w:r>
      <w:r>
        <w:t>compounds,</w:t>
      </w:r>
      <w:r>
        <w:rPr>
          <w:spacing w:val="-3"/>
        </w:rPr>
        <w:t xml:space="preserve"> </w:t>
      </w:r>
      <w:r>
        <w:t>while</w:t>
      </w:r>
      <w:r>
        <w:rPr>
          <w:spacing w:val="-1"/>
        </w:rPr>
        <w:t xml:space="preserve"> </w:t>
      </w:r>
      <w:r>
        <w:t>the remaining were situated in public or semi-public areas such as schools, places of worship, and market zones.</w:t>
      </w:r>
    </w:p>
    <w:p w14:paraId="435E7BDC" w14:textId="77777777" w:rsidR="0025349E" w:rsidRDefault="00893EAB">
      <w:pPr>
        <w:pStyle w:val="ListParagraph"/>
        <w:numPr>
          <w:ilvl w:val="3"/>
          <w:numId w:val="15"/>
        </w:numPr>
        <w:tabs>
          <w:tab w:val="left" w:pos="854"/>
        </w:tabs>
        <w:spacing w:before="159" w:line="249" w:lineRule="auto"/>
        <w:ind w:right="554"/>
      </w:pPr>
      <w:r>
        <w:t>In</w:t>
      </w:r>
      <w:r>
        <w:rPr>
          <w:spacing w:val="-3"/>
        </w:rPr>
        <w:t xml:space="preserve"> </w:t>
      </w:r>
      <w:proofErr w:type="spellStart"/>
      <w:r>
        <w:t>Tanke</w:t>
      </w:r>
      <w:proofErr w:type="spellEnd"/>
      <w:r>
        <w:rPr>
          <w:spacing w:val="-1"/>
        </w:rPr>
        <w:t xml:space="preserve"> </w:t>
      </w:r>
      <w:r>
        <w:t>and</w:t>
      </w:r>
      <w:r>
        <w:rPr>
          <w:spacing w:val="-3"/>
        </w:rPr>
        <w:t xml:space="preserve"> </w:t>
      </w:r>
      <w:r>
        <w:t>Fate,</w:t>
      </w:r>
      <w:r>
        <w:rPr>
          <w:spacing w:val="-3"/>
        </w:rPr>
        <w:t xml:space="preserve"> </w:t>
      </w:r>
      <w:r>
        <w:t>most boreholes</w:t>
      </w:r>
      <w:r>
        <w:rPr>
          <w:spacing w:val="-4"/>
        </w:rPr>
        <w:t xml:space="preserve"> </w:t>
      </w:r>
      <w:r>
        <w:t>were found</w:t>
      </w:r>
      <w:r>
        <w:rPr>
          <w:spacing w:val="-2"/>
        </w:rPr>
        <w:t xml:space="preserve"> </w:t>
      </w:r>
      <w:r>
        <w:t>to be</w:t>
      </w:r>
      <w:r>
        <w:rPr>
          <w:spacing w:val="-3"/>
        </w:rPr>
        <w:t xml:space="preserve"> </w:t>
      </w:r>
      <w:r>
        <w:t>within</w:t>
      </w:r>
      <w:r>
        <w:rPr>
          <w:spacing w:val="-3"/>
        </w:rPr>
        <w:t xml:space="preserve"> </w:t>
      </w:r>
      <w:r>
        <w:t>10–15</w:t>
      </w:r>
      <w:r>
        <w:rPr>
          <w:spacing w:val="-3"/>
        </w:rPr>
        <w:t xml:space="preserve"> </w:t>
      </w:r>
      <w:r>
        <w:t>meters</w:t>
      </w:r>
      <w:r>
        <w:rPr>
          <w:spacing w:val="-4"/>
        </w:rPr>
        <w:t xml:space="preserve"> </w:t>
      </w:r>
      <w:r>
        <w:t>of</w:t>
      </w:r>
      <w:r>
        <w:rPr>
          <w:spacing w:val="-4"/>
        </w:rPr>
        <w:t xml:space="preserve"> </w:t>
      </w:r>
      <w:r>
        <w:t>septic</w:t>
      </w:r>
      <w:r>
        <w:rPr>
          <w:spacing w:val="-1"/>
        </w:rPr>
        <w:t xml:space="preserve"> </w:t>
      </w:r>
      <w:r>
        <w:t>tanks,</w:t>
      </w:r>
      <w:r>
        <w:rPr>
          <w:spacing w:val="-1"/>
        </w:rPr>
        <w:t xml:space="preserve"> </w:t>
      </w:r>
      <w:r>
        <w:t>soak-away pits,</w:t>
      </w:r>
      <w:r>
        <w:rPr>
          <w:spacing w:val="-3"/>
        </w:rPr>
        <w:t xml:space="preserve"> </w:t>
      </w:r>
      <w:r>
        <w:t>or waste dumpsites, violating the recommended minimum 30-meter distance by NSDWQ and</w:t>
      </w:r>
    </w:p>
    <w:p w14:paraId="1AC29153" w14:textId="77777777" w:rsidR="0025349E" w:rsidRDefault="00893EAB">
      <w:pPr>
        <w:pStyle w:val="BodyText"/>
        <w:spacing w:line="264" w:lineRule="exact"/>
        <w:ind w:left="863"/>
      </w:pPr>
      <w:r>
        <w:rPr>
          <w:spacing w:val="-4"/>
        </w:rPr>
        <w:t>WHO.</w:t>
      </w:r>
    </w:p>
    <w:p w14:paraId="354DCDEF" w14:textId="77777777" w:rsidR="0025349E" w:rsidRDefault="00893EAB">
      <w:pPr>
        <w:pStyle w:val="ListParagraph"/>
        <w:numPr>
          <w:ilvl w:val="3"/>
          <w:numId w:val="15"/>
        </w:numPr>
        <w:tabs>
          <w:tab w:val="left" w:pos="854"/>
        </w:tabs>
        <w:spacing w:before="34" w:line="249" w:lineRule="auto"/>
        <w:ind w:right="745"/>
      </w:pPr>
      <w:r>
        <w:t>In</w:t>
      </w:r>
      <w:r>
        <w:rPr>
          <w:spacing w:val="-3"/>
        </w:rPr>
        <w:t xml:space="preserve"> </w:t>
      </w:r>
      <w:proofErr w:type="spellStart"/>
      <w:r>
        <w:t>Gaa-Akanbi</w:t>
      </w:r>
      <w:proofErr w:type="spellEnd"/>
      <w:r>
        <w:rPr>
          <w:spacing w:val="-1"/>
        </w:rPr>
        <w:t xml:space="preserve"> </w:t>
      </w:r>
      <w:r>
        <w:t>and</w:t>
      </w:r>
      <w:r>
        <w:rPr>
          <w:spacing w:val="-2"/>
        </w:rPr>
        <w:t xml:space="preserve"> </w:t>
      </w:r>
      <w:proofErr w:type="spellStart"/>
      <w:r>
        <w:t>Oke-Ose</w:t>
      </w:r>
      <w:proofErr w:type="spellEnd"/>
      <w:r>
        <w:t>,</w:t>
      </w:r>
      <w:r>
        <w:rPr>
          <w:spacing w:val="-1"/>
        </w:rPr>
        <w:t xml:space="preserve"> </w:t>
      </w:r>
      <w:r>
        <w:t>boreholes</w:t>
      </w:r>
      <w:r>
        <w:rPr>
          <w:spacing w:val="-4"/>
        </w:rPr>
        <w:t xml:space="preserve"> </w:t>
      </w:r>
      <w:r>
        <w:t>were</w:t>
      </w:r>
      <w:r>
        <w:rPr>
          <w:spacing w:val="-3"/>
        </w:rPr>
        <w:t xml:space="preserve"> </w:t>
      </w:r>
      <w:r>
        <w:t>often</w:t>
      </w:r>
      <w:r>
        <w:rPr>
          <w:spacing w:val="-5"/>
        </w:rPr>
        <w:t xml:space="preserve"> </w:t>
      </w:r>
      <w:r>
        <w:t>sited</w:t>
      </w:r>
      <w:r>
        <w:rPr>
          <w:spacing w:val="-2"/>
        </w:rPr>
        <w:t xml:space="preserve"> </w:t>
      </w:r>
      <w:r>
        <w:t>along</w:t>
      </w:r>
      <w:r>
        <w:rPr>
          <w:spacing w:val="-2"/>
        </w:rPr>
        <w:t xml:space="preserve"> </w:t>
      </w:r>
      <w:r>
        <w:t>unpaved</w:t>
      </w:r>
      <w:r>
        <w:rPr>
          <w:spacing w:val="-4"/>
        </w:rPr>
        <w:t xml:space="preserve"> </w:t>
      </w:r>
      <w:r>
        <w:t>roads</w:t>
      </w:r>
      <w:r>
        <w:rPr>
          <w:spacing w:val="-4"/>
        </w:rPr>
        <w:t xml:space="preserve"> </w:t>
      </w:r>
      <w:r>
        <w:t>with</w:t>
      </w:r>
      <w:r>
        <w:rPr>
          <w:spacing w:val="-2"/>
        </w:rPr>
        <w:t xml:space="preserve"> </w:t>
      </w:r>
      <w:r>
        <w:t>stagnant</w:t>
      </w:r>
      <w:r>
        <w:rPr>
          <w:spacing w:val="-1"/>
        </w:rPr>
        <w:t xml:space="preserve"> </w:t>
      </w:r>
      <w:r>
        <w:t>water</w:t>
      </w:r>
      <w:r>
        <w:rPr>
          <w:spacing w:val="-1"/>
        </w:rPr>
        <w:t xml:space="preserve"> </w:t>
      </w:r>
      <w:r>
        <w:t>pooling around the borehole base during rainfall.</w:t>
      </w:r>
    </w:p>
    <w:p w14:paraId="04E206D2" w14:textId="77777777" w:rsidR="0025349E" w:rsidRDefault="0025349E">
      <w:pPr>
        <w:pStyle w:val="ListParagraph"/>
        <w:spacing w:line="249" w:lineRule="auto"/>
        <w:sectPr w:rsidR="0025349E">
          <w:pgSz w:w="11910" w:h="16840"/>
          <w:pgMar w:top="1160" w:right="425" w:bottom="280" w:left="425" w:header="720" w:footer="720" w:gutter="0"/>
          <w:cols w:space="720"/>
        </w:sectPr>
      </w:pPr>
    </w:p>
    <w:p w14:paraId="6E2C5438" w14:textId="77777777" w:rsidR="0025349E" w:rsidRDefault="00893EAB">
      <w:pPr>
        <w:pStyle w:val="BodyText"/>
        <w:spacing w:before="21" w:line="256" w:lineRule="auto"/>
        <w:ind w:left="863" w:right="307"/>
      </w:pPr>
      <w:r>
        <w:lastRenderedPageBreak/>
        <w:t>In</w:t>
      </w:r>
      <w:r>
        <w:rPr>
          <w:spacing w:val="-4"/>
        </w:rPr>
        <w:t xml:space="preserve"> </w:t>
      </w:r>
      <w:r>
        <w:t>Fufu</w:t>
      </w:r>
      <w:r>
        <w:rPr>
          <w:spacing w:val="-3"/>
        </w:rPr>
        <w:t xml:space="preserve"> </w:t>
      </w:r>
      <w:r>
        <w:t>and</w:t>
      </w:r>
      <w:r>
        <w:rPr>
          <w:spacing w:val="-4"/>
        </w:rPr>
        <w:t xml:space="preserve"> </w:t>
      </w:r>
      <w:proofErr w:type="spellStart"/>
      <w:r>
        <w:t>Agbabiaka</w:t>
      </w:r>
      <w:proofErr w:type="spellEnd"/>
      <w:r>
        <w:t>,</w:t>
      </w:r>
      <w:r>
        <w:rPr>
          <w:spacing w:val="-2"/>
        </w:rPr>
        <w:t xml:space="preserve"> </w:t>
      </w:r>
      <w:r>
        <w:t>boreholes</w:t>
      </w:r>
      <w:r>
        <w:rPr>
          <w:spacing w:val="-5"/>
        </w:rPr>
        <w:t xml:space="preserve"> </w:t>
      </w:r>
      <w:r>
        <w:t>were</w:t>
      </w:r>
      <w:r>
        <w:rPr>
          <w:spacing w:val="-1"/>
        </w:rPr>
        <w:t xml:space="preserve"> </w:t>
      </w:r>
      <w:r>
        <w:t>typically</w:t>
      </w:r>
      <w:r>
        <w:rPr>
          <w:spacing w:val="-2"/>
        </w:rPr>
        <w:t xml:space="preserve"> </w:t>
      </w:r>
      <w:r>
        <w:t>uncovered</w:t>
      </w:r>
      <w:r>
        <w:rPr>
          <w:spacing w:val="-5"/>
        </w:rPr>
        <w:t xml:space="preserve"> </w:t>
      </w:r>
      <w:r>
        <w:t>or</w:t>
      </w:r>
      <w:r>
        <w:rPr>
          <w:spacing w:val="-2"/>
        </w:rPr>
        <w:t xml:space="preserve"> </w:t>
      </w:r>
      <w:r>
        <w:t>loosely</w:t>
      </w:r>
      <w:r>
        <w:rPr>
          <w:spacing w:val="-2"/>
        </w:rPr>
        <w:t xml:space="preserve"> </w:t>
      </w:r>
      <w:r>
        <w:t>capped,</w:t>
      </w:r>
      <w:r>
        <w:rPr>
          <w:spacing w:val="-5"/>
        </w:rPr>
        <w:t xml:space="preserve"> </w:t>
      </w:r>
      <w:r>
        <w:t>making</w:t>
      </w:r>
      <w:r>
        <w:rPr>
          <w:spacing w:val="-3"/>
        </w:rPr>
        <w:t xml:space="preserve"> </w:t>
      </w:r>
      <w:r>
        <w:t>them</w:t>
      </w:r>
      <w:r>
        <w:rPr>
          <w:spacing w:val="-1"/>
        </w:rPr>
        <w:t xml:space="preserve"> </w:t>
      </w:r>
      <w:r>
        <w:t>highly</w:t>
      </w:r>
      <w:r>
        <w:rPr>
          <w:spacing w:val="-4"/>
        </w:rPr>
        <w:t xml:space="preserve"> </w:t>
      </w:r>
      <w:r>
        <w:t>vulnerable to dust, insects, and surface water seepage.</w:t>
      </w:r>
    </w:p>
    <w:p w14:paraId="35A7CF72" w14:textId="77777777" w:rsidR="0025349E" w:rsidRDefault="0025349E">
      <w:pPr>
        <w:pStyle w:val="BodyText"/>
      </w:pPr>
    </w:p>
    <w:p w14:paraId="01CE1FDC" w14:textId="77777777" w:rsidR="0025349E" w:rsidRDefault="0025349E">
      <w:pPr>
        <w:pStyle w:val="BodyText"/>
      </w:pPr>
    </w:p>
    <w:p w14:paraId="5BA8ED6C" w14:textId="77777777" w:rsidR="0025349E" w:rsidRDefault="0025349E">
      <w:pPr>
        <w:pStyle w:val="BodyText"/>
        <w:spacing w:before="2"/>
      </w:pPr>
    </w:p>
    <w:p w14:paraId="7AA93268" w14:textId="77777777" w:rsidR="0025349E" w:rsidRDefault="00893EAB">
      <w:pPr>
        <w:pStyle w:val="Heading4"/>
        <w:numPr>
          <w:ilvl w:val="2"/>
          <w:numId w:val="15"/>
        </w:numPr>
        <w:tabs>
          <w:tab w:val="left" w:pos="674"/>
        </w:tabs>
        <w:ind w:left="674"/>
      </w:pPr>
      <w:r>
        <w:t>Structural</w:t>
      </w:r>
      <w:r>
        <w:rPr>
          <w:spacing w:val="-2"/>
        </w:rPr>
        <w:t xml:space="preserve"> </w:t>
      </w:r>
      <w:r>
        <w:t>Integrity</w:t>
      </w:r>
      <w:r>
        <w:rPr>
          <w:spacing w:val="-2"/>
        </w:rPr>
        <w:t xml:space="preserve"> </w:t>
      </w:r>
      <w:r>
        <w:t xml:space="preserve">of </w:t>
      </w:r>
      <w:r>
        <w:rPr>
          <w:spacing w:val="-2"/>
        </w:rPr>
        <w:t>Boreholes</w:t>
      </w:r>
    </w:p>
    <w:p w14:paraId="47FFBF62" w14:textId="77777777" w:rsidR="0025349E" w:rsidRDefault="0025349E">
      <w:pPr>
        <w:pStyle w:val="BodyText"/>
        <w:rPr>
          <w:rFonts w:ascii="Times New Roman"/>
          <w:b/>
          <w:sz w:val="24"/>
        </w:rPr>
      </w:pPr>
    </w:p>
    <w:p w14:paraId="395DF954" w14:textId="77777777" w:rsidR="0025349E" w:rsidRDefault="0025349E">
      <w:pPr>
        <w:pStyle w:val="BodyText"/>
        <w:rPr>
          <w:rFonts w:ascii="Times New Roman"/>
          <w:b/>
          <w:sz w:val="24"/>
        </w:rPr>
      </w:pPr>
    </w:p>
    <w:p w14:paraId="6532E67A" w14:textId="77777777" w:rsidR="0025349E" w:rsidRDefault="0025349E">
      <w:pPr>
        <w:pStyle w:val="BodyText"/>
        <w:spacing w:before="5"/>
        <w:rPr>
          <w:rFonts w:ascii="Times New Roman"/>
          <w:b/>
          <w:sz w:val="24"/>
        </w:rPr>
      </w:pPr>
    </w:p>
    <w:p w14:paraId="6CC0C3CA" w14:textId="77777777" w:rsidR="0025349E" w:rsidRDefault="00893EAB">
      <w:pPr>
        <w:pStyle w:val="BodyText"/>
        <w:ind w:left="143"/>
      </w:pPr>
      <w:r>
        <w:t>The</w:t>
      </w:r>
      <w:r>
        <w:rPr>
          <w:spacing w:val="-4"/>
        </w:rPr>
        <w:t xml:space="preserve"> </w:t>
      </w:r>
      <w:r>
        <w:t>structural</w:t>
      </w:r>
      <w:r>
        <w:rPr>
          <w:spacing w:val="-4"/>
        </w:rPr>
        <w:t xml:space="preserve"> </w:t>
      </w:r>
      <w:r>
        <w:t>integrity</w:t>
      </w:r>
      <w:r>
        <w:rPr>
          <w:spacing w:val="-3"/>
        </w:rPr>
        <w:t xml:space="preserve"> </w:t>
      </w:r>
      <w:r>
        <w:t>and</w:t>
      </w:r>
      <w:r>
        <w:rPr>
          <w:spacing w:val="-7"/>
        </w:rPr>
        <w:t xml:space="preserve"> </w:t>
      </w:r>
      <w:r>
        <w:t>construction</w:t>
      </w:r>
      <w:r>
        <w:rPr>
          <w:spacing w:val="-8"/>
        </w:rPr>
        <w:t xml:space="preserve"> </w:t>
      </w:r>
      <w:r>
        <w:t>quality</w:t>
      </w:r>
      <w:r>
        <w:rPr>
          <w:spacing w:val="-4"/>
        </w:rPr>
        <w:t xml:space="preserve"> </w:t>
      </w:r>
      <w:r>
        <w:t>of</w:t>
      </w:r>
      <w:r>
        <w:rPr>
          <w:spacing w:val="-4"/>
        </w:rPr>
        <w:t xml:space="preserve"> </w:t>
      </w:r>
      <w:r>
        <w:t>boreholes</w:t>
      </w:r>
      <w:r>
        <w:rPr>
          <w:spacing w:val="-6"/>
        </w:rPr>
        <w:t xml:space="preserve"> </w:t>
      </w:r>
      <w:r>
        <w:t>varied</w:t>
      </w:r>
      <w:r>
        <w:rPr>
          <w:spacing w:val="-3"/>
        </w:rPr>
        <w:t xml:space="preserve"> </w:t>
      </w:r>
      <w:r>
        <w:rPr>
          <w:spacing w:val="-2"/>
        </w:rPr>
        <w:t>significantly:</w:t>
      </w:r>
    </w:p>
    <w:p w14:paraId="3A2404AF" w14:textId="77777777" w:rsidR="0025349E" w:rsidRDefault="0025349E">
      <w:pPr>
        <w:pStyle w:val="BodyText"/>
        <w:spacing w:before="5"/>
      </w:pPr>
    </w:p>
    <w:p w14:paraId="12D4816C" w14:textId="77777777" w:rsidR="0025349E" w:rsidRDefault="00893EAB">
      <w:pPr>
        <w:pStyle w:val="ListParagraph"/>
        <w:numPr>
          <w:ilvl w:val="3"/>
          <w:numId w:val="15"/>
        </w:numPr>
        <w:tabs>
          <w:tab w:val="left" w:pos="854"/>
        </w:tabs>
        <w:spacing w:before="1" w:line="247" w:lineRule="auto"/>
        <w:ind w:right="338"/>
      </w:pPr>
      <w:r>
        <w:t>Some</w:t>
      </w:r>
      <w:r>
        <w:rPr>
          <w:spacing w:val="-2"/>
        </w:rPr>
        <w:t xml:space="preserve"> </w:t>
      </w:r>
      <w:r>
        <w:t>boreholes</w:t>
      </w:r>
      <w:r>
        <w:rPr>
          <w:spacing w:val="-1"/>
        </w:rPr>
        <w:t xml:space="preserve"> </w:t>
      </w:r>
      <w:r>
        <w:t>had</w:t>
      </w:r>
      <w:r>
        <w:rPr>
          <w:spacing w:val="-3"/>
        </w:rPr>
        <w:t xml:space="preserve"> </w:t>
      </w:r>
      <w:r>
        <w:t>proper</w:t>
      </w:r>
      <w:r>
        <w:rPr>
          <w:spacing w:val="-2"/>
        </w:rPr>
        <w:t xml:space="preserve"> </w:t>
      </w:r>
      <w:r>
        <w:t>concrete</w:t>
      </w:r>
      <w:r>
        <w:rPr>
          <w:spacing w:val="-4"/>
        </w:rPr>
        <w:t xml:space="preserve"> </w:t>
      </w:r>
      <w:r>
        <w:t>aprons</w:t>
      </w:r>
      <w:r>
        <w:rPr>
          <w:spacing w:val="-5"/>
        </w:rPr>
        <w:t xml:space="preserve"> </w:t>
      </w:r>
      <w:r>
        <w:t>and</w:t>
      </w:r>
      <w:r>
        <w:rPr>
          <w:spacing w:val="-4"/>
        </w:rPr>
        <w:t xml:space="preserve"> </w:t>
      </w:r>
      <w:r>
        <w:t>platforms,</w:t>
      </w:r>
      <w:r>
        <w:rPr>
          <w:spacing w:val="-2"/>
        </w:rPr>
        <w:t xml:space="preserve"> </w:t>
      </w:r>
      <w:r>
        <w:t>but</w:t>
      </w:r>
      <w:r>
        <w:rPr>
          <w:spacing w:val="-4"/>
        </w:rPr>
        <w:t xml:space="preserve"> </w:t>
      </w:r>
      <w:r>
        <w:t>many</w:t>
      </w:r>
      <w:r>
        <w:rPr>
          <w:spacing w:val="-4"/>
        </w:rPr>
        <w:t xml:space="preserve"> </w:t>
      </w:r>
      <w:r>
        <w:t>were</w:t>
      </w:r>
      <w:r>
        <w:rPr>
          <w:spacing w:val="-4"/>
        </w:rPr>
        <w:t xml:space="preserve"> </w:t>
      </w:r>
      <w:r>
        <w:t>constructed</w:t>
      </w:r>
      <w:r>
        <w:rPr>
          <w:spacing w:val="-3"/>
        </w:rPr>
        <w:t xml:space="preserve"> </w:t>
      </w:r>
      <w:r>
        <w:t>using</w:t>
      </w:r>
      <w:r>
        <w:rPr>
          <w:spacing w:val="-3"/>
        </w:rPr>
        <w:t xml:space="preserve"> </w:t>
      </w:r>
      <w:r>
        <w:t>cracked</w:t>
      </w:r>
      <w:r>
        <w:rPr>
          <w:spacing w:val="-3"/>
        </w:rPr>
        <w:t xml:space="preserve"> </w:t>
      </w:r>
      <w:r>
        <w:t>cement rings, rusted metal pipes, or plastic hoses.</w:t>
      </w:r>
    </w:p>
    <w:p w14:paraId="7D75C986" w14:textId="77777777" w:rsidR="0025349E" w:rsidRDefault="00893EAB">
      <w:pPr>
        <w:pStyle w:val="ListParagraph"/>
        <w:numPr>
          <w:ilvl w:val="3"/>
          <w:numId w:val="15"/>
        </w:numPr>
        <w:tabs>
          <w:tab w:val="left" w:pos="854"/>
        </w:tabs>
        <w:spacing w:before="1" w:line="249" w:lineRule="auto"/>
        <w:ind w:right="622"/>
      </w:pPr>
      <w:r>
        <w:t>Boreholes</w:t>
      </w:r>
      <w:r>
        <w:rPr>
          <w:spacing w:val="-2"/>
        </w:rPr>
        <w:t xml:space="preserve"> </w:t>
      </w:r>
      <w:r>
        <w:t>in</w:t>
      </w:r>
      <w:r>
        <w:rPr>
          <w:spacing w:val="-5"/>
        </w:rPr>
        <w:t xml:space="preserve"> </w:t>
      </w:r>
      <w:r>
        <w:t>urban</w:t>
      </w:r>
      <w:r>
        <w:rPr>
          <w:spacing w:val="-3"/>
        </w:rPr>
        <w:t xml:space="preserve"> </w:t>
      </w:r>
      <w:r>
        <w:t>communities</w:t>
      </w:r>
      <w:r>
        <w:rPr>
          <w:spacing w:val="-2"/>
        </w:rPr>
        <w:t xml:space="preserve"> </w:t>
      </w:r>
      <w:r>
        <w:t>like</w:t>
      </w:r>
      <w:r>
        <w:rPr>
          <w:spacing w:val="-4"/>
        </w:rPr>
        <w:t xml:space="preserve"> </w:t>
      </w:r>
      <w:r>
        <w:t>Pipeline</w:t>
      </w:r>
      <w:r>
        <w:rPr>
          <w:spacing w:val="-2"/>
        </w:rPr>
        <w:t xml:space="preserve"> </w:t>
      </w:r>
      <w:r>
        <w:t>and</w:t>
      </w:r>
      <w:r>
        <w:rPr>
          <w:spacing w:val="-3"/>
        </w:rPr>
        <w:t xml:space="preserve"> </w:t>
      </w:r>
      <w:proofErr w:type="spellStart"/>
      <w:r>
        <w:t>Tanke</w:t>
      </w:r>
      <w:proofErr w:type="spellEnd"/>
      <w:r>
        <w:rPr>
          <w:spacing w:val="-2"/>
        </w:rPr>
        <w:t xml:space="preserve"> </w:t>
      </w:r>
      <w:r>
        <w:t>had</w:t>
      </w:r>
      <w:r>
        <w:rPr>
          <w:spacing w:val="-5"/>
        </w:rPr>
        <w:t xml:space="preserve"> </w:t>
      </w:r>
      <w:r>
        <w:t>visible</w:t>
      </w:r>
      <w:r>
        <w:rPr>
          <w:spacing w:val="-2"/>
        </w:rPr>
        <w:t xml:space="preserve"> </w:t>
      </w:r>
      <w:r>
        <w:t>signs</w:t>
      </w:r>
      <w:r>
        <w:rPr>
          <w:spacing w:val="-4"/>
        </w:rPr>
        <w:t xml:space="preserve"> </w:t>
      </w:r>
      <w:r>
        <w:t>of</w:t>
      </w:r>
      <w:r>
        <w:rPr>
          <w:spacing w:val="-4"/>
        </w:rPr>
        <w:t xml:space="preserve"> </w:t>
      </w:r>
      <w:r>
        <w:t>wear,</w:t>
      </w:r>
      <w:r>
        <w:rPr>
          <w:spacing w:val="-2"/>
        </w:rPr>
        <w:t xml:space="preserve"> </w:t>
      </w:r>
      <w:r>
        <w:t>corrosion,</w:t>
      </w:r>
      <w:r>
        <w:rPr>
          <w:spacing w:val="-2"/>
        </w:rPr>
        <w:t xml:space="preserve"> </w:t>
      </w:r>
      <w:r>
        <w:t>and</w:t>
      </w:r>
      <w:r>
        <w:rPr>
          <w:spacing w:val="-4"/>
        </w:rPr>
        <w:t xml:space="preserve"> </w:t>
      </w:r>
      <w:r>
        <w:t>leakage</w:t>
      </w:r>
      <w:r>
        <w:rPr>
          <w:spacing w:val="-4"/>
        </w:rPr>
        <w:t xml:space="preserve"> </w:t>
      </w:r>
      <w:r>
        <w:t>at connection points.</w:t>
      </w:r>
    </w:p>
    <w:p w14:paraId="2AC109D9" w14:textId="77777777" w:rsidR="0025349E" w:rsidRDefault="00893EAB">
      <w:pPr>
        <w:pStyle w:val="ListParagraph"/>
        <w:numPr>
          <w:ilvl w:val="3"/>
          <w:numId w:val="15"/>
        </w:numPr>
        <w:tabs>
          <w:tab w:val="left" w:pos="854"/>
        </w:tabs>
        <w:spacing w:line="249" w:lineRule="auto"/>
        <w:ind w:right="374"/>
      </w:pPr>
      <w:r>
        <w:t>In</w:t>
      </w:r>
      <w:r>
        <w:rPr>
          <w:spacing w:val="-4"/>
        </w:rPr>
        <w:t xml:space="preserve"> </w:t>
      </w:r>
      <w:r>
        <w:t>rural</w:t>
      </w:r>
      <w:r>
        <w:rPr>
          <w:spacing w:val="-2"/>
        </w:rPr>
        <w:t xml:space="preserve"> </w:t>
      </w:r>
      <w:r>
        <w:t>zones</w:t>
      </w:r>
      <w:r>
        <w:rPr>
          <w:spacing w:val="-1"/>
        </w:rPr>
        <w:t xml:space="preserve"> </w:t>
      </w:r>
      <w:r>
        <w:t>like</w:t>
      </w:r>
      <w:r>
        <w:rPr>
          <w:spacing w:val="-2"/>
        </w:rPr>
        <w:t xml:space="preserve"> </w:t>
      </w:r>
      <w:r>
        <w:t>Fufu,</w:t>
      </w:r>
      <w:r>
        <w:rPr>
          <w:spacing w:val="-2"/>
        </w:rPr>
        <w:t xml:space="preserve"> </w:t>
      </w:r>
      <w:r>
        <w:t>some</w:t>
      </w:r>
      <w:r>
        <w:rPr>
          <w:spacing w:val="-2"/>
        </w:rPr>
        <w:t xml:space="preserve"> </w:t>
      </w:r>
      <w:r>
        <w:t>boreholes</w:t>
      </w:r>
      <w:r>
        <w:rPr>
          <w:spacing w:val="-5"/>
        </w:rPr>
        <w:t xml:space="preserve"> </w:t>
      </w:r>
      <w:r>
        <w:t>were</w:t>
      </w:r>
      <w:r>
        <w:rPr>
          <w:spacing w:val="-2"/>
        </w:rPr>
        <w:t xml:space="preserve"> </w:t>
      </w:r>
      <w:r>
        <w:t>installed</w:t>
      </w:r>
      <w:r>
        <w:rPr>
          <w:spacing w:val="-3"/>
        </w:rPr>
        <w:t xml:space="preserve"> </w:t>
      </w:r>
      <w:r>
        <w:t>without</w:t>
      </w:r>
      <w:r>
        <w:rPr>
          <w:spacing w:val="-4"/>
        </w:rPr>
        <w:t xml:space="preserve"> </w:t>
      </w:r>
      <w:r>
        <w:t>protective</w:t>
      </w:r>
      <w:r>
        <w:rPr>
          <w:spacing w:val="-4"/>
        </w:rPr>
        <w:t xml:space="preserve"> </w:t>
      </w:r>
      <w:r>
        <w:t>housing</w:t>
      </w:r>
      <w:r>
        <w:rPr>
          <w:spacing w:val="-3"/>
        </w:rPr>
        <w:t xml:space="preserve"> </w:t>
      </w:r>
      <w:r>
        <w:t>or</w:t>
      </w:r>
      <w:r>
        <w:rPr>
          <w:spacing w:val="-2"/>
        </w:rPr>
        <w:t xml:space="preserve"> </w:t>
      </w:r>
      <w:r>
        <w:t>casing,</w:t>
      </w:r>
      <w:r>
        <w:rPr>
          <w:spacing w:val="-4"/>
        </w:rPr>
        <w:t xml:space="preserve"> </w:t>
      </w:r>
      <w:r>
        <w:t>exposing</w:t>
      </w:r>
      <w:r>
        <w:rPr>
          <w:spacing w:val="-3"/>
        </w:rPr>
        <w:t xml:space="preserve"> </w:t>
      </w:r>
      <w:r>
        <w:t>internal components to contamination.</w:t>
      </w:r>
    </w:p>
    <w:p w14:paraId="4AA3A086" w14:textId="77777777" w:rsidR="0025349E" w:rsidRDefault="0025349E">
      <w:pPr>
        <w:pStyle w:val="BodyText"/>
      </w:pPr>
    </w:p>
    <w:p w14:paraId="02521498" w14:textId="77777777" w:rsidR="0025349E" w:rsidRDefault="0025349E">
      <w:pPr>
        <w:pStyle w:val="BodyText"/>
        <w:spacing w:before="259"/>
      </w:pPr>
    </w:p>
    <w:p w14:paraId="21ECAB84" w14:textId="77777777" w:rsidR="0025349E" w:rsidRDefault="00893EAB">
      <w:pPr>
        <w:pStyle w:val="Heading4"/>
        <w:numPr>
          <w:ilvl w:val="2"/>
          <w:numId w:val="15"/>
        </w:numPr>
        <w:tabs>
          <w:tab w:val="left" w:pos="674"/>
        </w:tabs>
        <w:ind w:left="674"/>
      </w:pPr>
      <w:r>
        <w:t>Hygiene</w:t>
      </w:r>
      <w:r>
        <w:rPr>
          <w:spacing w:val="-3"/>
        </w:rPr>
        <w:t xml:space="preserve"> </w:t>
      </w:r>
      <w:r>
        <w:t>and</w:t>
      </w:r>
      <w:r>
        <w:rPr>
          <w:spacing w:val="-2"/>
        </w:rPr>
        <w:t xml:space="preserve"> </w:t>
      </w:r>
      <w:r>
        <w:t>Sanitary</w:t>
      </w:r>
      <w:r>
        <w:rPr>
          <w:spacing w:val="-2"/>
        </w:rPr>
        <w:t xml:space="preserve"> Practices</w:t>
      </w:r>
    </w:p>
    <w:p w14:paraId="0F7CA573" w14:textId="77777777" w:rsidR="0025349E" w:rsidRDefault="0025349E">
      <w:pPr>
        <w:pStyle w:val="BodyText"/>
        <w:spacing w:before="7"/>
        <w:rPr>
          <w:rFonts w:ascii="Times New Roman"/>
          <w:b/>
          <w:sz w:val="24"/>
        </w:rPr>
      </w:pPr>
    </w:p>
    <w:p w14:paraId="3BE3E3A0" w14:textId="77777777" w:rsidR="0025349E" w:rsidRDefault="00893EAB">
      <w:pPr>
        <w:pStyle w:val="ListParagraph"/>
        <w:numPr>
          <w:ilvl w:val="3"/>
          <w:numId w:val="15"/>
        </w:numPr>
        <w:tabs>
          <w:tab w:val="left" w:pos="854"/>
        </w:tabs>
      </w:pPr>
      <w:r>
        <w:t>At</w:t>
      </w:r>
      <w:r>
        <w:rPr>
          <w:spacing w:val="-4"/>
        </w:rPr>
        <w:t xml:space="preserve"> </w:t>
      </w:r>
      <w:r>
        <w:t>most</w:t>
      </w:r>
      <w:r>
        <w:rPr>
          <w:spacing w:val="-6"/>
        </w:rPr>
        <w:t xml:space="preserve"> </w:t>
      </w:r>
      <w:r>
        <w:t>borehole</w:t>
      </w:r>
      <w:r>
        <w:rPr>
          <w:spacing w:val="-7"/>
        </w:rPr>
        <w:t xml:space="preserve"> </w:t>
      </w:r>
      <w:r>
        <w:t>locations,</w:t>
      </w:r>
      <w:r>
        <w:rPr>
          <w:spacing w:val="-4"/>
        </w:rPr>
        <w:t xml:space="preserve"> </w:t>
      </w:r>
      <w:r>
        <w:t>no</w:t>
      </w:r>
      <w:r>
        <w:rPr>
          <w:spacing w:val="-4"/>
        </w:rPr>
        <w:t xml:space="preserve"> </w:t>
      </w:r>
      <w:r>
        <w:t>handwashing</w:t>
      </w:r>
      <w:r>
        <w:rPr>
          <w:spacing w:val="-7"/>
        </w:rPr>
        <w:t xml:space="preserve"> </w:t>
      </w:r>
      <w:r>
        <w:t>or</w:t>
      </w:r>
      <w:r>
        <w:rPr>
          <w:spacing w:val="-4"/>
        </w:rPr>
        <w:t xml:space="preserve"> </w:t>
      </w:r>
      <w:r>
        <w:t>sanitation</w:t>
      </w:r>
      <w:r>
        <w:rPr>
          <w:spacing w:val="-5"/>
        </w:rPr>
        <w:t xml:space="preserve"> </w:t>
      </w:r>
      <w:r>
        <w:t>facilities</w:t>
      </w:r>
      <w:r>
        <w:rPr>
          <w:spacing w:val="-6"/>
        </w:rPr>
        <w:t xml:space="preserve"> </w:t>
      </w:r>
      <w:r>
        <w:t>were</w:t>
      </w:r>
      <w:r>
        <w:rPr>
          <w:spacing w:val="-4"/>
        </w:rPr>
        <w:t xml:space="preserve"> </w:t>
      </w:r>
      <w:r>
        <w:t>found</w:t>
      </w:r>
      <w:r>
        <w:rPr>
          <w:spacing w:val="-4"/>
        </w:rPr>
        <w:t xml:space="preserve"> </w:t>
      </w:r>
      <w:r>
        <w:rPr>
          <w:spacing w:val="-2"/>
        </w:rPr>
        <w:t>nearby.</w:t>
      </w:r>
    </w:p>
    <w:p w14:paraId="30A04977" w14:textId="77777777" w:rsidR="0025349E" w:rsidRDefault="00893EAB">
      <w:pPr>
        <w:pStyle w:val="ListParagraph"/>
        <w:numPr>
          <w:ilvl w:val="3"/>
          <w:numId w:val="15"/>
        </w:numPr>
        <w:tabs>
          <w:tab w:val="left" w:pos="854"/>
        </w:tabs>
        <w:spacing w:before="22" w:line="249" w:lineRule="auto"/>
        <w:ind w:right="623"/>
      </w:pPr>
      <w:r>
        <w:t>Water</w:t>
      </w:r>
      <w:r>
        <w:rPr>
          <w:spacing w:val="-5"/>
        </w:rPr>
        <w:t xml:space="preserve"> </w:t>
      </w:r>
      <w:r>
        <w:t>collection</w:t>
      </w:r>
      <w:r>
        <w:rPr>
          <w:spacing w:val="-3"/>
        </w:rPr>
        <w:t xml:space="preserve"> </w:t>
      </w:r>
      <w:r>
        <w:t>was</w:t>
      </w:r>
      <w:r>
        <w:rPr>
          <w:spacing w:val="-2"/>
        </w:rPr>
        <w:t xml:space="preserve"> </w:t>
      </w:r>
      <w:r>
        <w:t>typically</w:t>
      </w:r>
      <w:r>
        <w:rPr>
          <w:spacing w:val="-2"/>
        </w:rPr>
        <w:t xml:space="preserve"> </w:t>
      </w:r>
      <w:r>
        <w:t>done</w:t>
      </w:r>
      <w:r>
        <w:rPr>
          <w:spacing w:val="-2"/>
        </w:rPr>
        <w:t xml:space="preserve"> </w:t>
      </w:r>
      <w:r>
        <w:t>with</w:t>
      </w:r>
      <w:r>
        <w:rPr>
          <w:spacing w:val="-2"/>
        </w:rPr>
        <w:t xml:space="preserve"> </w:t>
      </w:r>
      <w:r>
        <w:t>reused</w:t>
      </w:r>
      <w:r>
        <w:rPr>
          <w:spacing w:val="-5"/>
        </w:rPr>
        <w:t xml:space="preserve"> </w:t>
      </w:r>
      <w:r>
        <w:t>plastic</w:t>
      </w:r>
      <w:r>
        <w:rPr>
          <w:spacing w:val="-2"/>
        </w:rPr>
        <w:t xml:space="preserve"> </w:t>
      </w:r>
      <w:r>
        <w:t>containers</w:t>
      </w:r>
      <w:r>
        <w:rPr>
          <w:spacing w:val="-4"/>
        </w:rPr>
        <w:t xml:space="preserve"> </w:t>
      </w:r>
      <w:r>
        <w:t>or</w:t>
      </w:r>
      <w:r>
        <w:rPr>
          <w:spacing w:val="-2"/>
        </w:rPr>
        <w:t xml:space="preserve"> </w:t>
      </w:r>
      <w:r>
        <w:t>jerrycans,</w:t>
      </w:r>
      <w:r>
        <w:rPr>
          <w:spacing w:val="-4"/>
        </w:rPr>
        <w:t xml:space="preserve"> </w:t>
      </w:r>
      <w:r>
        <w:t>often</w:t>
      </w:r>
      <w:r>
        <w:rPr>
          <w:spacing w:val="-3"/>
        </w:rPr>
        <w:t xml:space="preserve"> </w:t>
      </w:r>
      <w:r>
        <w:t>placed</w:t>
      </w:r>
      <w:r>
        <w:rPr>
          <w:spacing w:val="-2"/>
        </w:rPr>
        <w:t xml:space="preserve"> </w:t>
      </w:r>
      <w:r>
        <w:t>directly</w:t>
      </w:r>
      <w:r>
        <w:rPr>
          <w:spacing w:val="-4"/>
        </w:rPr>
        <w:t xml:space="preserve"> </w:t>
      </w:r>
      <w:r>
        <w:t>on</w:t>
      </w:r>
      <w:r>
        <w:rPr>
          <w:spacing w:val="-3"/>
        </w:rPr>
        <w:t xml:space="preserve"> </w:t>
      </w:r>
      <w:r>
        <w:t>the bare ground, introducing secondary contamination risks.</w:t>
      </w:r>
    </w:p>
    <w:p w14:paraId="102F39FE" w14:textId="77777777" w:rsidR="0025349E" w:rsidRDefault="00893EAB">
      <w:pPr>
        <w:pStyle w:val="ListParagraph"/>
        <w:numPr>
          <w:ilvl w:val="3"/>
          <w:numId w:val="15"/>
        </w:numPr>
        <w:tabs>
          <w:tab w:val="left" w:pos="854"/>
        </w:tabs>
        <w:spacing w:line="264" w:lineRule="exact"/>
      </w:pPr>
      <w:r>
        <w:t>Several</w:t>
      </w:r>
      <w:r>
        <w:rPr>
          <w:spacing w:val="-8"/>
        </w:rPr>
        <w:t xml:space="preserve"> </w:t>
      </w:r>
      <w:r>
        <w:t>boreholes</w:t>
      </w:r>
      <w:r>
        <w:rPr>
          <w:spacing w:val="-3"/>
        </w:rPr>
        <w:t xml:space="preserve"> </w:t>
      </w:r>
      <w:r>
        <w:t>showed</w:t>
      </w:r>
      <w:r>
        <w:rPr>
          <w:spacing w:val="-6"/>
        </w:rPr>
        <w:t xml:space="preserve"> </w:t>
      </w:r>
      <w:r>
        <w:t>signs</w:t>
      </w:r>
      <w:r>
        <w:rPr>
          <w:spacing w:val="-2"/>
        </w:rPr>
        <w:t xml:space="preserve"> </w:t>
      </w:r>
      <w:r>
        <w:t>of</w:t>
      </w:r>
      <w:r>
        <w:rPr>
          <w:spacing w:val="-3"/>
        </w:rPr>
        <w:t xml:space="preserve"> </w:t>
      </w:r>
      <w:r>
        <w:t>algae</w:t>
      </w:r>
      <w:r>
        <w:rPr>
          <w:spacing w:val="-3"/>
        </w:rPr>
        <w:t xml:space="preserve"> </w:t>
      </w:r>
      <w:r>
        <w:t>growth</w:t>
      </w:r>
      <w:r>
        <w:rPr>
          <w:spacing w:val="-4"/>
        </w:rPr>
        <w:t xml:space="preserve"> </w:t>
      </w:r>
      <w:r>
        <w:t>and</w:t>
      </w:r>
      <w:r>
        <w:rPr>
          <w:spacing w:val="-4"/>
        </w:rPr>
        <w:t xml:space="preserve"> </w:t>
      </w:r>
      <w:r>
        <w:t>soil</w:t>
      </w:r>
      <w:r>
        <w:rPr>
          <w:spacing w:val="-4"/>
        </w:rPr>
        <w:t xml:space="preserve"> </w:t>
      </w:r>
      <w:r>
        <w:t>accumulation</w:t>
      </w:r>
      <w:r>
        <w:rPr>
          <w:spacing w:val="-4"/>
        </w:rPr>
        <w:t xml:space="preserve"> </w:t>
      </w:r>
      <w:r>
        <w:t>at</w:t>
      </w:r>
      <w:r>
        <w:rPr>
          <w:spacing w:val="-5"/>
        </w:rPr>
        <w:t xml:space="preserve"> </w:t>
      </w:r>
      <w:r>
        <w:t>the</w:t>
      </w:r>
      <w:r>
        <w:rPr>
          <w:spacing w:val="-2"/>
        </w:rPr>
        <w:t xml:space="preserve"> </w:t>
      </w:r>
      <w:r>
        <w:t>base</w:t>
      </w:r>
      <w:r>
        <w:rPr>
          <w:spacing w:val="-3"/>
        </w:rPr>
        <w:t xml:space="preserve"> </w:t>
      </w:r>
      <w:r>
        <w:t>due</w:t>
      </w:r>
      <w:r>
        <w:rPr>
          <w:spacing w:val="-3"/>
        </w:rPr>
        <w:t xml:space="preserve"> </w:t>
      </w:r>
      <w:r>
        <w:t>to</w:t>
      </w:r>
      <w:r>
        <w:rPr>
          <w:spacing w:val="-2"/>
        </w:rPr>
        <w:t xml:space="preserve"> </w:t>
      </w:r>
      <w:r>
        <w:t>poor</w:t>
      </w:r>
      <w:r>
        <w:rPr>
          <w:spacing w:val="-5"/>
        </w:rPr>
        <w:t xml:space="preserve"> </w:t>
      </w:r>
      <w:r>
        <w:rPr>
          <w:spacing w:val="-2"/>
        </w:rPr>
        <w:t>maintenance.</w:t>
      </w:r>
    </w:p>
    <w:p w14:paraId="7ED07DFE" w14:textId="77777777" w:rsidR="0025349E" w:rsidRDefault="0025349E">
      <w:pPr>
        <w:pStyle w:val="BodyText"/>
      </w:pPr>
    </w:p>
    <w:p w14:paraId="1F7E665F" w14:textId="77777777" w:rsidR="0025349E" w:rsidRDefault="0025349E">
      <w:pPr>
        <w:pStyle w:val="BodyText"/>
      </w:pPr>
    </w:p>
    <w:p w14:paraId="4F2A0FF8" w14:textId="77777777" w:rsidR="0025349E" w:rsidRDefault="0025349E">
      <w:pPr>
        <w:pStyle w:val="BodyText"/>
        <w:spacing w:before="30"/>
      </w:pPr>
    </w:p>
    <w:p w14:paraId="1BB3858C" w14:textId="77777777" w:rsidR="0025349E" w:rsidRDefault="00893EAB">
      <w:pPr>
        <w:pStyle w:val="Heading4"/>
        <w:numPr>
          <w:ilvl w:val="2"/>
          <w:numId w:val="15"/>
        </w:numPr>
        <w:tabs>
          <w:tab w:val="left" w:pos="674"/>
        </w:tabs>
        <w:ind w:left="674"/>
      </w:pPr>
      <w:r>
        <w:t>Usage</w:t>
      </w:r>
      <w:r>
        <w:rPr>
          <w:spacing w:val="-1"/>
        </w:rPr>
        <w:t xml:space="preserve"> </w:t>
      </w:r>
      <w:r>
        <w:t>Pressure</w:t>
      </w:r>
      <w:r>
        <w:rPr>
          <w:spacing w:val="-2"/>
        </w:rPr>
        <w:t xml:space="preserve"> </w:t>
      </w:r>
      <w:r>
        <w:t>and</w:t>
      </w:r>
      <w:r>
        <w:rPr>
          <w:spacing w:val="-1"/>
        </w:rPr>
        <w:t xml:space="preserve"> </w:t>
      </w:r>
      <w:r>
        <w:rPr>
          <w:spacing w:val="-2"/>
        </w:rPr>
        <w:t>Dependency</w:t>
      </w:r>
    </w:p>
    <w:p w14:paraId="51170747" w14:textId="77777777" w:rsidR="0025349E" w:rsidRDefault="0025349E">
      <w:pPr>
        <w:pStyle w:val="BodyText"/>
        <w:rPr>
          <w:rFonts w:ascii="Times New Roman"/>
          <w:b/>
          <w:sz w:val="24"/>
        </w:rPr>
      </w:pPr>
    </w:p>
    <w:p w14:paraId="7B7F0A34" w14:textId="77777777" w:rsidR="0025349E" w:rsidRDefault="0025349E">
      <w:pPr>
        <w:pStyle w:val="BodyText"/>
        <w:spacing w:before="259"/>
        <w:rPr>
          <w:rFonts w:ascii="Times New Roman"/>
          <w:b/>
          <w:sz w:val="24"/>
        </w:rPr>
      </w:pPr>
    </w:p>
    <w:p w14:paraId="53B75DCF" w14:textId="77777777" w:rsidR="0025349E" w:rsidRDefault="00893EAB">
      <w:pPr>
        <w:pStyle w:val="BodyText"/>
        <w:spacing w:line="259" w:lineRule="auto"/>
        <w:ind w:left="143" w:right="281"/>
      </w:pPr>
      <w:r>
        <w:t>Communities showed</w:t>
      </w:r>
      <w:r>
        <w:rPr>
          <w:spacing w:val="-5"/>
        </w:rPr>
        <w:t xml:space="preserve"> </w:t>
      </w:r>
      <w:r>
        <w:t>a</w:t>
      </w:r>
      <w:r>
        <w:rPr>
          <w:spacing w:val="-1"/>
        </w:rPr>
        <w:t xml:space="preserve"> </w:t>
      </w:r>
      <w:r>
        <w:t>high</w:t>
      </w:r>
      <w:r>
        <w:rPr>
          <w:spacing w:val="-2"/>
        </w:rPr>
        <w:t xml:space="preserve"> </w:t>
      </w:r>
      <w:r>
        <w:t>level</w:t>
      </w:r>
      <w:r>
        <w:rPr>
          <w:spacing w:val="-4"/>
        </w:rPr>
        <w:t xml:space="preserve"> </w:t>
      </w:r>
      <w:r>
        <w:t>of</w:t>
      </w:r>
      <w:r>
        <w:rPr>
          <w:spacing w:val="-4"/>
        </w:rPr>
        <w:t xml:space="preserve"> </w:t>
      </w:r>
      <w:r>
        <w:t>dependency</w:t>
      </w:r>
      <w:r>
        <w:rPr>
          <w:spacing w:val="-3"/>
        </w:rPr>
        <w:t xml:space="preserve"> </w:t>
      </w:r>
      <w:r>
        <w:t>on</w:t>
      </w:r>
      <w:r>
        <w:rPr>
          <w:spacing w:val="-2"/>
        </w:rPr>
        <w:t xml:space="preserve"> </w:t>
      </w:r>
      <w:r>
        <w:t>borehole</w:t>
      </w:r>
      <w:r>
        <w:rPr>
          <w:spacing w:val="-3"/>
        </w:rPr>
        <w:t xml:space="preserve"> </w:t>
      </w:r>
      <w:r>
        <w:t>water,</w:t>
      </w:r>
      <w:r>
        <w:rPr>
          <w:spacing w:val="-1"/>
        </w:rPr>
        <w:t xml:space="preserve"> </w:t>
      </w:r>
      <w:r>
        <w:t>with</w:t>
      </w:r>
      <w:r>
        <w:rPr>
          <w:spacing w:val="-1"/>
        </w:rPr>
        <w:t xml:space="preserve"> </w:t>
      </w:r>
      <w:r>
        <w:t>some</w:t>
      </w:r>
      <w:r>
        <w:rPr>
          <w:spacing w:val="-3"/>
        </w:rPr>
        <w:t xml:space="preserve"> </w:t>
      </w:r>
      <w:r>
        <w:t>boreholes serving</w:t>
      </w:r>
      <w:r>
        <w:rPr>
          <w:spacing w:val="-4"/>
        </w:rPr>
        <w:t xml:space="preserve"> </w:t>
      </w:r>
      <w:r>
        <w:t>over</w:t>
      </w:r>
      <w:r>
        <w:rPr>
          <w:spacing w:val="-3"/>
        </w:rPr>
        <w:t xml:space="preserve"> </w:t>
      </w:r>
      <w:r>
        <w:t>50</w:t>
      </w:r>
      <w:r>
        <w:rPr>
          <w:spacing w:val="-5"/>
        </w:rPr>
        <w:t xml:space="preserve"> </w:t>
      </w:r>
      <w:r>
        <w:t>users</w:t>
      </w:r>
      <w:r>
        <w:rPr>
          <w:spacing w:val="-1"/>
        </w:rPr>
        <w:t xml:space="preserve"> </w:t>
      </w:r>
      <w:r>
        <w:t>daily. This heavy usage:</w:t>
      </w:r>
    </w:p>
    <w:p w14:paraId="3C969DD9" w14:textId="77777777" w:rsidR="0025349E" w:rsidRDefault="00893EAB">
      <w:pPr>
        <w:pStyle w:val="ListParagraph"/>
        <w:numPr>
          <w:ilvl w:val="3"/>
          <w:numId w:val="15"/>
        </w:numPr>
        <w:tabs>
          <w:tab w:val="left" w:pos="854"/>
        </w:tabs>
        <w:spacing w:before="162"/>
      </w:pPr>
      <w:r>
        <w:t>Resulted</w:t>
      </w:r>
      <w:r>
        <w:rPr>
          <w:spacing w:val="-7"/>
        </w:rPr>
        <w:t xml:space="preserve"> </w:t>
      </w:r>
      <w:r>
        <w:t>in</w:t>
      </w:r>
      <w:r>
        <w:rPr>
          <w:spacing w:val="-7"/>
        </w:rPr>
        <w:t xml:space="preserve"> </w:t>
      </w:r>
      <w:r>
        <w:t>frequent</w:t>
      </w:r>
      <w:r>
        <w:rPr>
          <w:spacing w:val="-8"/>
        </w:rPr>
        <w:t xml:space="preserve"> </w:t>
      </w:r>
      <w:r>
        <w:t>mechanical</w:t>
      </w:r>
      <w:r>
        <w:rPr>
          <w:spacing w:val="-7"/>
        </w:rPr>
        <w:t xml:space="preserve"> </w:t>
      </w:r>
      <w:r>
        <w:t>breakdowns</w:t>
      </w:r>
      <w:r>
        <w:rPr>
          <w:spacing w:val="-7"/>
        </w:rPr>
        <w:t xml:space="preserve"> </w:t>
      </w:r>
      <w:r>
        <w:t>and</w:t>
      </w:r>
      <w:r>
        <w:rPr>
          <w:spacing w:val="-9"/>
        </w:rPr>
        <w:t xml:space="preserve"> </w:t>
      </w:r>
      <w:r>
        <w:t>over-</w:t>
      </w:r>
      <w:r>
        <w:rPr>
          <w:spacing w:val="-2"/>
        </w:rPr>
        <w:t>pumping.</w:t>
      </w:r>
    </w:p>
    <w:p w14:paraId="79326AE4" w14:textId="77777777" w:rsidR="0025349E" w:rsidRDefault="00893EAB">
      <w:pPr>
        <w:pStyle w:val="ListParagraph"/>
        <w:numPr>
          <w:ilvl w:val="3"/>
          <w:numId w:val="15"/>
        </w:numPr>
        <w:tabs>
          <w:tab w:val="left" w:pos="854"/>
        </w:tabs>
        <w:spacing w:before="19"/>
      </w:pPr>
      <w:r>
        <w:t>Increased</w:t>
      </w:r>
      <w:r>
        <w:rPr>
          <w:spacing w:val="-7"/>
        </w:rPr>
        <w:t xml:space="preserve"> </w:t>
      </w:r>
      <w:r>
        <w:t>the</w:t>
      </w:r>
      <w:r>
        <w:rPr>
          <w:spacing w:val="-3"/>
        </w:rPr>
        <w:t xml:space="preserve"> </w:t>
      </w:r>
      <w:r>
        <w:t>risk</w:t>
      </w:r>
      <w:r>
        <w:rPr>
          <w:spacing w:val="-6"/>
        </w:rPr>
        <w:t xml:space="preserve"> </w:t>
      </w:r>
      <w:r>
        <w:t>of</w:t>
      </w:r>
      <w:r>
        <w:rPr>
          <w:spacing w:val="-7"/>
        </w:rPr>
        <w:t xml:space="preserve"> </w:t>
      </w:r>
      <w:r>
        <w:t>biofilm</w:t>
      </w:r>
      <w:r>
        <w:rPr>
          <w:spacing w:val="-2"/>
        </w:rPr>
        <w:t xml:space="preserve"> </w:t>
      </w:r>
      <w:r>
        <w:t>development</w:t>
      </w:r>
      <w:r>
        <w:rPr>
          <w:spacing w:val="-3"/>
        </w:rPr>
        <w:t xml:space="preserve"> </w:t>
      </w:r>
      <w:r>
        <w:t>in</w:t>
      </w:r>
      <w:r>
        <w:rPr>
          <w:spacing w:val="-4"/>
        </w:rPr>
        <w:t xml:space="preserve"> </w:t>
      </w:r>
      <w:r>
        <w:t>stagnant</w:t>
      </w:r>
      <w:r>
        <w:rPr>
          <w:spacing w:val="-3"/>
        </w:rPr>
        <w:t xml:space="preserve"> </w:t>
      </w:r>
      <w:r>
        <w:t>water</w:t>
      </w:r>
      <w:r>
        <w:rPr>
          <w:spacing w:val="-3"/>
        </w:rPr>
        <w:t xml:space="preserve"> </w:t>
      </w:r>
      <w:r>
        <w:rPr>
          <w:spacing w:val="-2"/>
        </w:rPr>
        <w:t>lines.</w:t>
      </w:r>
    </w:p>
    <w:p w14:paraId="1E3B9D99" w14:textId="77777777" w:rsidR="0025349E" w:rsidRDefault="00893EAB">
      <w:pPr>
        <w:pStyle w:val="ListParagraph"/>
        <w:numPr>
          <w:ilvl w:val="3"/>
          <w:numId w:val="15"/>
        </w:numPr>
        <w:tabs>
          <w:tab w:val="left" w:pos="854"/>
        </w:tabs>
        <w:spacing w:before="22"/>
      </w:pPr>
      <w:r>
        <w:t>Reduced</w:t>
      </w:r>
      <w:r>
        <w:rPr>
          <w:spacing w:val="-7"/>
        </w:rPr>
        <w:t xml:space="preserve"> </w:t>
      </w:r>
      <w:r>
        <w:t>attention</w:t>
      </w:r>
      <w:r>
        <w:rPr>
          <w:spacing w:val="-6"/>
        </w:rPr>
        <w:t xml:space="preserve"> </w:t>
      </w:r>
      <w:r>
        <w:t>to</w:t>
      </w:r>
      <w:r>
        <w:rPr>
          <w:spacing w:val="-4"/>
        </w:rPr>
        <w:t xml:space="preserve"> </w:t>
      </w:r>
      <w:r>
        <w:t>cleaning</w:t>
      </w:r>
      <w:r>
        <w:rPr>
          <w:spacing w:val="-6"/>
        </w:rPr>
        <w:t xml:space="preserve"> </w:t>
      </w:r>
      <w:r>
        <w:t>and</w:t>
      </w:r>
      <w:r>
        <w:rPr>
          <w:spacing w:val="-7"/>
        </w:rPr>
        <w:t xml:space="preserve"> </w:t>
      </w:r>
      <w:r>
        <w:t>disinfection</w:t>
      </w:r>
      <w:r>
        <w:rPr>
          <w:spacing w:val="-7"/>
        </w:rPr>
        <w:t xml:space="preserve"> </w:t>
      </w:r>
      <w:r>
        <w:rPr>
          <w:spacing w:val="-2"/>
        </w:rPr>
        <w:t>schedules.</w:t>
      </w:r>
    </w:p>
    <w:p w14:paraId="7019B84B" w14:textId="77777777" w:rsidR="0025349E" w:rsidRDefault="0025349E">
      <w:pPr>
        <w:pStyle w:val="BodyText"/>
      </w:pPr>
    </w:p>
    <w:p w14:paraId="25BFFA8D" w14:textId="77777777" w:rsidR="0025349E" w:rsidRDefault="0025349E">
      <w:pPr>
        <w:pStyle w:val="BodyText"/>
      </w:pPr>
    </w:p>
    <w:p w14:paraId="50FBBCE0" w14:textId="77777777" w:rsidR="0025349E" w:rsidRDefault="0025349E">
      <w:pPr>
        <w:pStyle w:val="BodyText"/>
        <w:spacing w:before="6"/>
      </w:pPr>
    </w:p>
    <w:p w14:paraId="6489CC6B" w14:textId="77777777" w:rsidR="0025349E" w:rsidRDefault="00893EAB">
      <w:pPr>
        <w:pStyle w:val="Heading4"/>
        <w:numPr>
          <w:ilvl w:val="2"/>
          <w:numId w:val="15"/>
        </w:numPr>
        <w:tabs>
          <w:tab w:val="left" w:pos="674"/>
        </w:tabs>
        <w:ind w:left="674"/>
      </w:pPr>
      <w:r>
        <w:t>Community</w:t>
      </w:r>
      <w:r>
        <w:rPr>
          <w:spacing w:val="-2"/>
        </w:rPr>
        <w:t xml:space="preserve"> </w:t>
      </w:r>
      <w:r>
        <w:t>Awareness</w:t>
      </w:r>
      <w:r>
        <w:rPr>
          <w:spacing w:val="-1"/>
        </w:rPr>
        <w:t xml:space="preserve"> </w:t>
      </w:r>
      <w:r>
        <w:t>and</w:t>
      </w:r>
      <w:r>
        <w:rPr>
          <w:spacing w:val="-2"/>
        </w:rPr>
        <w:t xml:space="preserve"> </w:t>
      </w:r>
      <w:r>
        <w:t>Risk</w:t>
      </w:r>
      <w:r>
        <w:rPr>
          <w:spacing w:val="-1"/>
        </w:rPr>
        <w:t xml:space="preserve"> </w:t>
      </w:r>
      <w:r>
        <w:rPr>
          <w:spacing w:val="-2"/>
        </w:rPr>
        <w:t>Perception</w:t>
      </w:r>
    </w:p>
    <w:p w14:paraId="1574060E" w14:textId="77777777" w:rsidR="0025349E" w:rsidRDefault="0025349E">
      <w:pPr>
        <w:pStyle w:val="BodyText"/>
        <w:rPr>
          <w:rFonts w:ascii="Times New Roman"/>
          <w:b/>
          <w:sz w:val="24"/>
        </w:rPr>
      </w:pPr>
    </w:p>
    <w:p w14:paraId="1F19111E" w14:textId="77777777" w:rsidR="0025349E" w:rsidRDefault="0025349E">
      <w:pPr>
        <w:pStyle w:val="BodyText"/>
        <w:rPr>
          <w:rFonts w:ascii="Times New Roman"/>
          <w:b/>
          <w:sz w:val="24"/>
        </w:rPr>
      </w:pPr>
    </w:p>
    <w:p w14:paraId="1FB2710F" w14:textId="77777777" w:rsidR="0025349E" w:rsidRDefault="0025349E">
      <w:pPr>
        <w:pStyle w:val="BodyText"/>
        <w:spacing w:before="5"/>
        <w:rPr>
          <w:rFonts w:ascii="Times New Roman"/>
          <w:b/>
          <w:sz w:val="24"/>
        </w:rPr>
      </w:pPr>
    </w:p>
    <w:p w14:paraId="1BA81907" w14:textId="77777777" w:rsidR="0025349E" w:rsidRDefault="00893EAB">
      <w:pPr>
        <w:pStyle w:val="BodyText"/>
        <w:spacing w:before="1"/>
        <w:ind w:left="143"/>
      </w:pPr>
      <w:r>
        <w:t>Informal</w:t>
      </w:r>
      <w:r>
        <w:rPr>
          <w:spacing w:val="-9"/>
        </w:rPr>
        <w:t xml:space="preserve"> </w:t>
      </w:r>
      <w:r>
        <w:t>interviews</w:t>
      </w:r>
      <w:r>
        <w:rPr>
          <w:spacing w:val="-5"/>
        </w:rPr>
        <w:t xml:space="preserve"> </w:t>
      </w:r>
      <w:r>
        <w:t>with</w:t>
      </w:r>
      <w:r>
        <w:rPr>
          <w:spacing w:val="-6"/>
        </w:rPr>
        <w:t xml:space="preserve"> </w:t>
      </w:r>
      <w:r>
        <w:t>residents</w:t>
      </w:r>
      <w:r>
        <w:rPr>
          <w:spacing w:val="-5"/>
        </w:rPr>
        <w:t xml:space="preserve"> </w:t>
      </w:r>
      <w:r>
        <w:rPr>
          <w:spacing w:val="-2"/>
        </w:rPr>
        <w:t>revealed:</w:t>
      </w:r>
    </w:p>
    <w:p w14:paraId="1AD4ED73" w14:textId="77777777" w:rsidR="0025349E" w:rsidRDefault="0025349E">
      <w:pPr>
        <w:pStyle w:val="BodyText"/>
        <w:spacing w:before="2"/>
      </w:pPr>
    </w:p>
    <w:p w14:paraId="75A60853" w14:textId="77777777" w:rsidR="0025349E" w:rsidRDefault="00893EAB">
      <w:pPr>
        <w:pStyle w:val="ListParagraph"/>
        <w:numPr>
          <w:ilvl w:val="3"/>
          <w:numId w:val="15"/>
        </w:numPr>
        <w:tabs>
          <w:tab w:val="left" w:pos="854"/>
        </w:tabs>
      </w:pPr>
      <w:r>
        <w:t>Many</w:t>
      </w:r>
      <w:r>
        <w:rPr>
          <w:spacing w:val="-7"/>
        </w:rPr>
        <w:t xml:space="preserve"> </w:t>
      </w:r>
      <w:r>
        <w:t>users</w:t>
      </w:r>
      <w:r>
        <w:rPr>
          <w:spacing w:val="-4"/>
        </w:rPr>
        <w:t xml:space="preserve"> </w:t>
      </w:r>
      <w:r>
        <w:t>believed</w:t>
      </w:r>
      <w:r>
        <w:rPr>
          <w:spacing w:val="-4"/>
        </w:rPr>
        <w:t xml:space="preserve"> </w:t>
      </w:r>
      <w:r>
        <w:t>borehole</w:t>
      </w:r>
      <w:r>
        <w:rPr>
          <w:spacing w:val="-6"/>
        </w:rPr>
        <w:t xml:space="preserve"> </w:t>
      </w:r>
      <w:r>
        <w:t>water</w:t>
      </w:r>
      <w:r>
        <w:rPr>
          <w:spacing w:val="-4"/>
        </w:rPr>
        <w:t xml:space="preserve"> </w:t>
      </w:r>
      <w:r>
        <w:t>was</w:t>
      </w:r>
      <w:r>
        <w:rPr>
          <w:spacing w:val="-5"/>
        </w:rPr>
        <w:t xml:space="preserve"> </w:t>
      </w:r>
      <w:r>
        <w:t>“naturally</w:t>
      </w:r>
      <w:r>
        <w:rPr>
          <w:spacing w:val="-4"/>
        </w:rPr>
        <w:t xml:space="preserve"> </w:t>
      </w:r>
      <w:r>
        <w:t>pure”</w:t>
      </w:r>
      <w:r>
        <w:rPr>
          <w:spacing w:val="-3"/>
        </w:rPr>
        <w:t xml:space="preserve"> </w:t>
      </w:r>
      <w:r>
        <w:t>and</w:t>
      </w:r>
      <w:r>
        <w:rPr>
          <w:spacing w:val="-6"/>
        </w:rPr>
        <w:t xml:space="preserve"> </w:t>
      </w:r>
      <w:r>
        <w:t>free</w:t>
      </w:r>
      <w:r>
        <w:rPr>
          <w:spacing w:val="-4"/>
        </w:rPr>
        <w:t xml:space="preserve"> </w:t>
      </w:r>
      <w:r>
        <w:t>from</w:t>
      </w:r>
      <w:r>
        <w:rPr>
          <w:spacing w:val="-3"/>
        </w:rPr>
        <w:t xml:space="preserve"> </w:t>
      </w:r>
      <w:r>
        <w:rPr>
          <w:spacing w:val="-2"/>
        </w:rPr>
        <w:t>contamination.</w:t>
      </w:r>
    </w:p>
    <w:p w14:paraId="7D9A5727" w14:textId="77777777" w:rsidR="0025349E" w:rsidRDefault="00893EAB">
      <w:pPr>
        <w:pStyle w:val="ListParagraph"/>
        <w:numPr>
          <w:ilvl w:val="3"/>
          <w:numId w:val="15"/>
        </w:numPr>
        <w:tabs>
          <w:tab w:val="left" w:pos="854"/>
        </w:tabs>
        <w:spacing w:before="22"/>
      </w:pPr>
      <w:r>
        <w:t>Very</w:t>
      </w:r>
      <w:r>
        <w:rPr>
          <w:spacing w:val="-5"/>
        </w:rPr>
        <w:t xml:space="preserve"> </w:t>
      </w:r>
      <w:r>
        <w:t>few</w:t>
      </w:r>
      <w:r>
        <w:rPr>
          <w:spacing w:val="-3"/>
        </w:rPr>
        <w:t xml:space="preserve"> </w:t>
      </w:r>
      <w:r>
        <w:t>respondents</w:t>
      </w:r>
      <w:r>
        <w:rPr>
          <w:spacing w:val="-2"/>
        </w:rPr>
        <w:t xml:space="preserve"> </w:t>
      </w:r>
      <w:r>
        <w:t>were</w:t>
      </w:r>
      <w:r>
        <w:rPr>
          <w:spacing w:val="-3"/>
        </w:rPr>
        <w:t xml:space="preserve"> </w:t>
      </w:r>
      <w:r>
        <w:t>aware</w:t>
      </w:r>
      <w:r>
        <w:rPr>
          <w:spacing w:val="-5"/>
        </w:rPr>
        <w:t xml:space="preserve"> </w:t>
      </w:r>
      <w:r>
        <w:t>of</w:t>
      </w:r>
      <w:r>
        <w:rPr>
          <w:spacing w:val="-3"/>
        </w:rPr>
        <w:t xml:space="preserve"> </w:t>
      </w:r>
      <w:r>
        <w:t>routine</w:t>
      </w:r>
      <w:r>
        <w:rPr>
          <w:spacing w:val="-5"/>
        </w:rPr>
        <w:t xml:space="preserve"> </w:t>
      </w:r>
      <w:r>
        <w:t>testing</w:t>
      </w:r>
      <w:r>
        <w:rPr>
          <w:spacing w:val="-7"/>
        </w:rPr>
        <w:t xml:space="preserve"> </w:t>
      </w:r>
      <w:r>
        <w:t>or</w:t>
      </w:r>
      <w:r>
        <w:rPr>
          <w:spacing w:val="-3"/>
        </w:rPr>
        <w:t xml:space="preserve"> </w:t>
      </w:r>
      <w:r>
        <w:t>had</w:t>
      </w:r>
      <w:r>
        <w:rPr>
          <w:spacing w:val="-5"/>
        </w:rPr>
        <w:t xml:space="preserve"> </w:t>
      </w:r>
      <w:r>
        <w:t>ever</w:t>
      </w:r>
      <w:r>
        <w:rPr>
          <w:spacing w:val="-4"/>
        </w:rPr>
        <w:t xml:space="preserve"> </w:t>
      </w:r>
      <w:r>
        <w:t>subjected</w:t>
      </w:r>
      <w:r>
        <w:rPr>
          <w:spacing w:val="-4"/>
        </w:rPr>
        <w:t xml:space="preserve"> </w:t>
      </w:r>
      <w:r>
        <w:t>their</w:t>
      </w:r>
      <w:r>
        <w:rPr>
          <w:spacing w:val="-5"/>
        </w:rPr>
        <w:t xml:space="preserve"> </w:t>
      </w:r>
      <w:r>
        <w:t>water</w:t>
      </w:r>
      <w:r>
        <w:rPr>
          <w:spacing w:val="-3"/>
        </w:rPr>
        <w:t xml:space="preserve"> </w:t>
      </w:r>
      <w:r>
        <w:t>to</w:t>
      </w:r>
      <w:r>
        <w:rPr>
          <w:spacing w:val="-3"/>
        </w:rPr>
        <w:t xml:space="preserve"> </w:t>
      </w:r>
      <w:r>
        <w:t>laboratory</w:t>
      </w:r>
      <w:r>
        <w:rPr>
          <w:spacing w:val="-4"/>
        </w:rPr>
        <w:t xml:space="preserve"> </w:t>
      </w:r>
      <w:r>
        <w:rPr>
          <w:spacing w:val="-2"/>
        </w:rPr>
        <w:t>analysis.</w:t>
      </w:r>
    </w:p>
    <w:p w14:paraId="250E6EE0" w14:textId="77777777" w:rsidR="0025349E" w:rsidRDefault="0025349E">
      <w:pPr>
        <w:pStyle w:val="ListParagraph"/>
        <w:sectPr w:rsidR="0025349E">
          <w:headerReference w:type="default" r:id="rId11"/>
          <w:pgSz w:w="11910" w:h="16840"/>
          <w:pgMar w:top="1260" w:right="425" w:bottom="280" w:left="425" w:header="1011" w:footer="0" w:gutter="0"/>
          <w:cols w:space="720"/>
        </w:sectPr>
      </w:pPr>
    </w:p>
    <w:p w14:paraId="35C05D05" w14:textId="77777777" w:rsidR="0025349E" w:rsidRDefault="00893EAB">
      <w:pPr>
        <w:pStyle w:val="BodyText"/>
        <w:spacing w:before="21" w:line="256" w:lineRule="auto"/>
        <w:ind w:left="863" w:right="281"/>
      </w:pPr>
      <w:r>
        <w:lastRenderedPageBreak/>
        <w:t>Most</w:t>
      </w:r>
      <w:r>
        <w:rPr>
          <w:spacing w:val="-1"/>
        </w:rPr>
        <w:t xml:space="preserve"> </w:t>
      </w:r>
      <w:r>
        <w:t>residents</w:t>
      </w:r>
      <w:r>
        <w:rPr>
          <w:spacing w:val="-1"/>
        </w:rPr>
        <w:t xml:space="preserve"> </w:t>
      </w:r>
      <w:r>
        <w:t>did</w:t>
      </w:r>
      <w:r>
        <w:rPr>
          <w:spacing w:val="-3"/>
        </w:rPr>
        <w:t xml:space="preserve"> </w:t>
      </w:r>
      <w:r>
        <w:t>not</w:t>
      </w:r>
      <w:r>
        <w:rPr>
          <w:spacing w:val="-3"/>
        </w:rPr>
        <w:t xml:space="preserve"> </w:t>
      </w:r>
      <w:r>
        <w:t>treat</w:t>
      </w:r>
      <w:r>
        <w:rPr>
          <w:spacing w:val="-1"/>
        </w:rPr>
        <w:t xml:space="preserve"> </w:t>
      </w:r>
      <w:r>
        <w:t>their</w:t>
      </w:r>
      <w:r>
        <w:rPr>
          <w:spacing w:val="-4"/>
        </w:rPr>
        <w:t xml:space="preserve"> </w:t>
      </w:r>
      <w:r>
        <w:t>water</w:t>
      </w:r>
      <w:r>
        <w:rPr>
          <w:spacing w:val="-1"/>
        </w:rPr>
        <w:t xml:space="preserve"> </w:t>
      </w:r>
      <w:r>
        <w:t>before</w:t>
      </w:r>
      <w:r>
        <w:rPr>
          <w:spacing w:val="-3"/>
        </w:rPr>
        <w:t xml:space="preserve"> </w:t>
      </w:r>
      <w:r>
        <w:t>consumption —</w:t>
      </w:r>
      <w:r>
        <w:rPr>
          <w:spacing w:val="-2"/>
        </w:rPr>
        <w:t xml:space="preserve"> </w:t>
      </w:r>
      <w:r>
        <w:t>boiling</w:t>
      </w:r>
      <w:r>
        <w:rPr>
          <w:spacing w:val="-4"/>
        </w:rPr>
        <w:t xml:space="preserve"> </w:t>
      </w:r>
      <w:r>
        <w:t>was</w:t>
      </w:r>
      <w:r>
        <w:rPr>
          <w:spacing w:val="-1"/>
        </w:rPr>
        <w:t xml:space="preserve"> </w:t>
      </w:r>
      <w:r>
        <w:t>rare,</w:t>
      </w:r>
      <w:r>
        <w:rPr>
          <w:spacing w:val="-3"/>
        </w:rPr>
        <w:t xml:space="preserve"> </w:t>
      </w:r>
      <w:r>
        <w:t>and</w:t>
      </w:r>
      <w:r>
        <w:rPr>
          <w:spacing w:val="-3"/>
        </w:rPr>
        <w:t xml:space="preserve"> </w:t>
      </w:r>
      <w:r>
        <w:t>chemical</w:t>
      </w:r>
      <w:r>
        <w:rPr>
          <w:spacing w:val="-2"/>
        </w:rPr>
        <w:t xml:space="preserve"> </w:t>
      </w:r>
      <w:r>
        <w:t>disinfection (e.g., chlorine) was practically nonexistent.</w:t>
      </w:r>
    </w:p>
    <w:p w14:paraId="2FBD53E5" w14:textId="77777777" w:rsidR="0025349E" w:rsidRDefault="0025349E">
      <w:pPr>
        <w:pStyle w:val="BodyText"/>
      </w:pPr>
    </w:p>
    <w:p w14:paraId="0D48522F" w14:textId="77777777" w:rsidR="0025349E" w:rsidRDefault="0025349E">
      <w:pPr>
        <w:pStyle w:val="BodyText"/>
      </w:pPr>
    </w:p>
    <w:p w14:paraId="2A858E52" w14:textId="77777777" w:rsidR="0025349E" w:rsidRDefault="0025349E">
      <w:pPr>
        <w:pStyle w:val="BodyText"/>
        <w:spacing w:before="2"/>
      </w:pPr>
    </w:p>
    <w:p w14:paraId="60B1B0EF" w14:textId="77777777" w:rsidR="0025349E" w:rsidRDefault="00893EAB">
      <w:pPr>
        <w:pStyle w:val="BodyText"/>
        <w:spacing w:line="259" w:lineRule="auto"/>
        <w:ind w:left="143"/>
      </w:pPr>
      <w:r>
        <w:t>These</w:t>
      </w:r>
      <w:r>
        <w:rPr>
          <w:spacing w:val="-4"/>
        </w:rPr>
        <w:t xml:space="preserve"> </w:t>
      </w:r>
      <w:r>
        <w:t>observations</w:t>
      </w:r>
      <w:r>
        <w:rPr>
          <w:spacing w:val="-2"/>
        </w:rPr>
        <w:t xml:space="preserve"> </w:t>
      </w:r>
      <w:r>
        <w:t>indicate</w:t>
      </w:r>
      <w:r>
        <w:rPr>
          <w:spacing w:val="-2"/>
        </w:rPr>
        <w:t xml:space="preserve"> </w:t>
      </w:r>
      <w:r>
        <w:t>a</w:t>
      </w:r>
      <w:r>
        <w:rPr>
          <w:spacing w:val="-2"/>
        </w:rPr>
        <w:t xml:space="preserve"> </w:t>
      </w:r>
      <w:r>
        <w:t>critical</w:t>
      </w:r>
      <w:r>
        <w:rPr>
          <w:spacing w:val="-2"/>
        </w:rPr>
        <w:t xml:space="preserve"> </w:t>
      </w:r>
      <w:r>
        <w:t>knowledge</w:t>
      </w:r>
      <w:r>
        <w:rPr>
          <w:spacing w:val="-2"/>
        </w:rPr>
        <w:t xml:space="preserve"> </w:t>
      </w:r>
      <w:r>
        <w:t>gap</w:t>
      </w:r>
      <w:r>
        <w:rPr>
          <w:spacing w:val="-5"/>
        </w:rPr>
        <w:t xml:space="preserve"> </w:t>
      </w:r>
      <w:r>
        <w:t>and</w:t>
      </w:r>
      <w:r>
        <w:rPr>
          <w:spacing w:val="-3"/>
        </w:rPr>
        <w:t xml:space="preserve"> </w:t>
      </w:r>
      <w:r>
        <w:t>behavioral</w:t>
      </w:r>
      <w:r>
        <w:rPr>
          <w:spacing w:val="-2"/>
        </w:rPr>
        <w:t xml:space="preserve"> </w:t>
      </w:r>
      <w:r>
        <w:t>risk,</w:t>
      </w:r>
      <w:r>
        <w:rPr>
          <w:spacing w:val="-4"/>
        </w:rPr>
        <w:t xml:space="preserve"> </w:t>
      </w:r>
      <w:r>
        <w:t>especially</w:t>
      </w:r>
      <w:r>
        <w:rPr>
          <w:spacing w:val="-2"/>
        </w:rPr>
        <w:t xml:space="preserve"> </w:t>
      </w:r>
      <w:r>
        <w:t>in</w:t>
      </w:r>
      <w:r>
        <w:rPr>
          <w:spacing w:val="-2"/>
        </w:rPr>
        <w:t xml:space="preserve"> </w:t>
      </w:r>
      <w:r>
        <w:t>households</w:t>
      </w:r>
      <w:r>
        <w:rPr>
          <w:spacing w:val="-4"/>
        </w:rPr>
        <w:t xml:space="preserve"> </w:t>
      </w:r>
      <w:r>
        <w:t>with</w:t>
      </w:r>
      <w:r>
        <w:rPr>
          <w:spacing w:val="-2"/>
        </w:rPr>
        <w:t xml:space="preserve"> </w:t>
      </w:r>
      <w:r>
        <w:t>children,</w:t>
      </w:r>
      <w:r>
        <w:rPr>
          <w:spacing w:val="-2"/>
        </w:rPr>
        <w:t xml:space="preserve"> </w:t>
      </w:r>
      <w:r>
        <w:t>the elderly, and immune-compromised individuals.</w:t>
      </w:r>
    </w:p>
    <w:p w14:paraId="1BDDB62A" w14:textId="77777777" w:rsidR="0025349E" w:rsidRDefault="0025349E">
      <w:pPr>
        <w:pStyle w:val="BodyText"/>
      </w:pPr>
    </w:p>
    <w:p w14:paraId="23A22DF8" w14:textId="77777777" w:rsidR="0025349E" w:rsidRDefault="0025349E">
      <w:pPr>
        <w:pStyle w:val="BodyText"/>
      </w:pPr>
    </w:p>
    <w:p w14:paraId="1FCA4C3A" w14:textId="77777777" w:rsidR="0025349E" w:rsidRDefault="0025349E">
      <w:pPr>
        <w:pStyle w:val="BodyText"/>
      </w:pPr>
    </w:p>
    <w:p w14:paraId="2EDB0B56" w14:textId="77777777" w:rsidR="0025349E" w:rsidRDefault="0025349E">
      <w:pPr>
        <w:pStyle w:val="BodyText"/>
      </w:pPr>
    </w:p>
    <w:p w14:paraId="244EB9E9" w14:textId="77777777" w:rsidR="0025349E" w:rsidRDefault="0025349E">
      <w:pPr>
        <w:pStyle w:val="BodyText"/>
      </w:pPr>
    </w:p>
    <w:p w14:paraId="7B3EE70C" w14:textId="77777777" w:rsidR="0025349E" w:rsidRDefault="0025349E">
      <w:pPr>
        <w:pStyle w:val="BodyText"/>
      </w:pPr>
    </w:p>
    <w:p w14:paraId="3732BB89" w14:textId="77777777" w:rsidR="0025349E" w:rsidRDefault="0025349E">
      <w:pPr>
        <w:pStyle w:val="BodyText"/>
        <w:spacing w:before="35"/>
      </w:pPr>
    </w:p>
    <w:p w14:paraId="30513A22" w14:textId="77777777" w:rsidR="0025349E" w:rsidRDefault="00893EAB">
      <w:pPr>
        <w:pStyle w:val="ListParagraph"/>
        <w:numPr>
          <w:ilvl w:val="1"/>
          <w:numId w:val="15"/>
        </w:numPr>
        <w:tabs>
          <w:tab w:val="left" w:pos="555"/>
        </w:tabs>
        <w:ind w:left="555" w:hanging="421"/>
        <w:jc w:val="left"/>
        <w:rPr>
          <w:rFonts w:ascii="Times New Roman"/>
          <w:b/>
          <w:sz w:val="28"/>
        </w:rPr>
      </w:pPr>
      <w:r>
        <w:rPr>
          <w:rFonts w:ascii="Times New Roman"/>
          <w:b/>
          <w:sz w:val="28"/>
        </w:rPr>
        <w:t>PHYSICOCHEMICAL</w:t>
      </w:r>
      <w:r>
        <w:rPr>
          <w:rFonts w:ascii="Times New Roman"/>
          <w:b/>
          <w:spacing w:val="-16"/>
          <w:sz w:val="28"/>
        </w:rPr>
        <w:t xml:space="preserve"> </w:t>
      </w:r>
      <w:r>
        <w:rPr>
          <w:rFonts w:ascii="Times New Roman"/>
          <w:b/>
          <w:sz w:val="28"/>
        </w:rPr>
        <w:t>ANALYSIS</w:t>
      </w:r>
      <w:r>
        <w:rPr>
          <w:rFonts w:ascii="Times New Roman"/>
          <w:b/>
          <w:spacing w:val="-14"/>
          <w:sz w:val="28"/>
        </w:rPr>
        <w:t xml:space="preserve"> </w:t>
      </w:r>
      <w:r>
        <w:rPr>
          <w:rFonts w:ascii="Times New Roman"/>
          <w:b/>
          <w:spacing w:val="-2"/>
          <w:sz w:val="28"/>
        </w:rPr>
        <w:t>RESULTS</w:t>
      </w:r>
    </w:p>
    <w:p w14:paraId="372FE924" w14:textId="77777777" w:rsidR="0025349E" w:rsidRDefault="0025349E">
      <w:pPr>
        <w:pStyle w:val="BodyText"/>
        <w:rPr>
          <w:rFonts w:ascii="Times New Roman"/>
          <w:b/>
          <w:sz w:val="28"/>
        </w:rPr>
      </w:pPr>
    </w:p>
    <w:p w14:paraId="440FEC29" w14:textId="77777777" w:rsidR="0025349E" w:rsidRDefault="0025349E">
      <w:pPr>
        <w:pStyle w:val="BodyText"/>
        <w:spacing w:before="118"/>
        <w:rPr>
          <w:rFonts w:ascii="Times New Roman"/>
          <w:b/>
          <w:sz w:val="28"/>
        </w:rPr>
      </w:pPr>
    </w:p>
    <w:p w14:paraId="31E3B1D1" w14:textId="77777777" w:rsidR="0025349E" w:rsidRDefault="00893EAB">
      <w:pPr>
        <w:pStyle w:val="BodyText"/>
        <w:spacing w:before="1" w:line="259" w:lineRule="auto"/>
        <w:ind w:left="143" w:right="281"/>
      </w:pPr>
      <w:r>
        <w:t>This</w:t>
      </w:r>
      <w:r>
        <w:rPr>
          <w:spacing w:val="-2"/>
        </w:rPr>
        <w:t xml:space="preserve"> </w:t>
      </w:r>
      <w:r>
        <w:t>section</w:t>
      </w:r>
      <w:r>
        <w:rPr>
          <w:spacing w:val="-3"/>
        </w:rPr>
        <w:t xml:space="preserve"> </w:t>
      </w:r>
      <w:r>
        <w:t>presents</w:t>
      </w:r>
      <w:r>
        <w:rPr>
          <w:spacing w:val="-4"/>
        </w:rPr>
        <w:t xml:space="preserve"> </w:t>
      </w:r>
      <w:r>
        <w:t>the</w:t>
      </w:r>
      <w:r>
        <w:rPr>
          <w:spacing w:val="-4"/>
        </w:rPr>
        <w:t xml:space="preserve"> </w:t>
      </w:r>
      <w:r>
        <w:t>results</w:t>
      </w:r>
      <w:r>
        <w:rPr>
          <w:spacing w:val="-4"/>
        </w:rPr>
        <w:t xml:space="preserve"> </w:t>
      </w:r>
      <w:r>
        <w:t>of</w:t>
      </w:r>
      <w:r>
        <w:rPr>
          <w:spacing w:val="-2"/>
        </w:rPr>
        <w:t xml:space="preserve"> </w:t>
      </w:r>
      <w:r>
        <w:t>the</w:t>
      </w:r>
      <w:r>
        <w:rPr>
          <w:spacing w:val="-2"/>
        </w:rPr>
        <w:t xml:space="preserve"> </w:t>
      </w:r>
      <w:r>
        <w:t>physicochemical</w:t>
      </w:r>
      <w:r>
        <w:rPr>
          <w:spacing w:val="-2"/>
        </w:rPr>
        <w:t xml:space="preserve"> </w:t>
      </w:r>
      <w:r>
        <w:t>analysis</w:t>
      </w:r>
      <w:r>
        <w:rPr>
          <w:spacing w:val="-5"/>
        </w:rPr>
        <w:t xml:space="preserve"> </w:t>
      </w:r>
      <w:r>
        <w:t>conducted</w:t>
      </w:r>
      <w:r>
        <w:rPr>
          <w:spacing w:val="-5"/>
        </w:rPr>
        <w:t xml:space="preserve"> </w:t>
      </w:r>
      <w:r>
        <w:t>on</w:t>
      </w:r>
      <w:r>
        <w:rPr>
          <w:spacing w:val="-3"/>
        </w:rPr>
        <w:t xml:space="preserve"> </w:t>
      </w:r>
      <w:r>
        <w:t>borehole</w:t>
      </w:r>
      <w:r>
        <w:rPr>
          <w:spacing w:val="-4"/>
        </w:rPr>
        <w:t xml:space="preserve"> </w:t>
      </w:r>
      <w:r>
        <w:t>water</w:t>
      </w:r>
      <w:r>
        <w:rPr>
          <w:spacing w:val="-4"/>
        </w:rPr>
        <w:t xml:space="preserve"> </w:t>
      </w:r>
      <w:r>
        <w:t>samples</w:t>
      </w:r>
      <w:r>
        <w:rPr>
          <w:spacing w:val="-4"/>
        </w:rPr>
        <w:t xml:space="preserve"> </w:t>
      </w:r>
      <w:r>
        <w:t>collected</w:t>
      </w:r>
      <w:r>
        <w:rPr>
          <w:spacing w:val="-2"/>
        </w:rPr>
        <w:t xml:space="preserve"> </w:t>
      </w:r>
      <w:r>
        <w:t>from selected communities across Ilorin South Local Government Area. The objective was to evaluate whether the water parameters</w:t>
      </w:r>
      <w:r>
        <w:rPr>
          <w:spacing w:val="-1"/>
        </w:rPr>
        <w:t xml:space="preserve"> </w:t>
      </w:r>
      <w:r>
        <w:t>fall</w:t>
      </w:r>
      <w:r>
        <w:rPr>
          <w:spacing w:val="-4"/>
        </w:rPr>
        <w:t xml:space="preserve"> </w:t>
      </w:r>
      <w:r>
        <w:t>within</w:t>
      </w:r>
      <w:r>
        <w:rPr>
          <w:spacing w:val="-3"/>
        </w:rPr>
        <w:t xml:space="preserve"> </w:t>
      </w:r>
      <w:r>
        <w:t>acceptable</w:t>
      </w:r>
      <w:r>
        <w:rPr>
          <w:spacing w:val="-1"/>
        </w:rPr>
        <w:t xml:space="preserve"> </w:t>
      </w:r>
      <w:r>
        <w:t>safety limits</w:t>
      </w:r>
      <w:r>
        <w:rPr>
          <w:spacing w:val="-4"/>
        </w:rPr>
        <w:t xml:space="preserve"> </w:t>
      </w:r>
      <w:r>
        <w:t>set</w:t>
      </w:r>
      <w:r>
        <w:rPr>
          <w:spacing w:val="-1"/>
        </w:rPr>
        <w:t xml:space="preserve"> </w:t>
      </w:r>
      <w:r>
        <w:t>by</w:t>
      </w:r>
      <w:r>
        <w:rPr>
          <w:spacing w:val="-3"/>
        </w:rPr>
        <w:t xml:space="preserve"> </w:t>
      </w:r>
      <w:r>
        <w:t>the</w:t>
      </w:r>
      <w:r>
        <w:rPr>
          <w:spacing w:val="-1"/>
        </w:rPr>
        <w:t xml:space="preserve"> </w:t>
      </w:r>
      <w:r>
        <w:t>World</w:t>
      </w:r>
      <w:r>
        <w:rPr>
          <w:spacing w:val="-3"/>
        </w:rPr>
        <w:t xml:space="preserve"> </w:t>
      </w:r>
      <w:r>
        <w:t>Health</w:t>
      </w:r>
      <w:r>
        <w:rPr>
          <w:spacing w:val="-4"/>
        </w:rPr>
        <w:t xml:space="preserve"> </w:t>
      </w:r>
      <w:r>
        <w:t>Organization</w:t>
      </w:r>
      <w:r>
        <w:rPr>
          <w:spacing w:val="-2"/>
        </w:rPr>
        <w:t xml:space="preserve"> </w:t>
      </w:r>
      <w:r>
        <w:t>(WHO) and</w:t>
      </w:r>
      <w:r>
        <w:rPr>
          <w:spacing w:val="-2"/>
        </w:rPr>
        <w:t xml:space="preserve"> </w:t>
      </w:r>
      <w:r>
        <w:t>the</w:t>
      </w:r>
      <w:r>
        <w:rPr>
          <w:spacing w:val="-1"/>
        </w:rPr>
        <w:t xml:space="preserve"> </w:t>
      </w:r>
      <w:r>
        <w:t>Nigerian</w:t>
      </w:r>
      <w:r>
        <w:rPr>
          <w:spacing w:val="-5"/>
        </w:rPr>
        <w:t xml:space="preserve"> </w:t>
      </w:r>
      <w:r>
        <w:t>Standard for Drinking Water Quality (NSDWQ).</w:t>
      </w:r>
    </w:p>
    <w:p w14:paraId="07297F5D" w14:textId="77777777" w:rsidR="0025349E" w:rsidRDefault="0025349E">
      <w:pPr>
        <w:pStyle w:val="BodyText"/>
      </w:pPr>
    </w:p>
    <w:p w14:paraId="5E07BD7E" w14:textId="77777777" w:rsidR="0025349E" w:rsidRDefault="0025349E">
      <w:pPr>
        <w:pStyle w:val="BodyText"/>
        <w:spacing w:before="172"/>
      </w:pPr>
    </w:p>
    <w:p w14:paraId="69FD7924" w14:textId="77777777" w:rsidR="0025349E" w:rsidRDefault="00893EAB">
      <w:pPr>
        <w:pStyle w:val="BodyText"/>
        <w:ind w:left="143"/>
      </w:pPr>
      <w:r>
        <w:t>Seven</w:t>
      </w:r>
      <w:r>
        <w:rPr>
          <w:spacing w:val="-7"/>
        </w:rPr>
        <w:t xml:space="preserve"> </w:t>
      </w:r>
      <w:r>
        <w:t>key</w:t>
      </w:r>
      <w:r>
        <w:rPr>
          <w:spacing w:val="-4"/>
        </w:rPr>
        <w:t xml:space="preserve"> </w:t>
      </w:r>
      <w:r>
        <w:t>physicochemical</w:t>
      </w:r>
      <w:r>
        <w:rPr>
          <w:spacing w:val="-4"/>
        </w:rPr>
        <w:t xml:space="preserve"> </w:t>
      </w:r>
      <w:r>
        <w:t>parameters</w:t>
      </w:r>
      <w:r>
        <w:rPr>
          <w:spacing w:val="-7"/>
        </w:rPr>
        <w:t xml:space="preserve"> </w:t>
      </w:r>
      <w:r>
        <w:t>were</w:t>
      </w:r>
      <w:r>
        <w:rPr>
          <w:spacing w:val="-3"/>
        </w:rPr>
        <w:t xml:space="preserve"> </w:t>
      </w:r>
      <w:r>
        <w:rPr>
          <w:spacing w:val="-2"/>
        </w:rPr>
        <w:t>analyzed:</w:t>
      </w:r>
    </w:p>
    <w:p w14:paraId="3C1D4946" w14:textId="77777777" w:rsidR="0025349E" w:rsidRDefault="00893EAB">
      <w:pPr>
        <w:pStyle w:val="ListParagraph"/>
        <w:numPr>
          <w:ilvl w:val="0"/>
          <w:numId w:val="9"/>
        </w:numPr>
        <w:tabs>
          <w:tab w:val="left" w:pos="854"/>
        </w:tabs>
        <w:spacing w:before="180"/>
      </w:pPr>
      <w:r>
        <w:rPr>
          <w:spacing w:val="-5"/>
        </w:rPr>
        <w:t>pH</w:t>
      </w:r>
    </w:p>
    <w:p w14:paraId="4A90CB2F" w14:textId="77777777" w:rsidR="0025349E" w:rsidRDefault="00893EAB">
      <w:pPr>
        <w:pStyle w:val="ListParagraph"/>
        <w:numPr>
          <w:ilvl w:val="0"/>
          <w:numId w:val="9"/>
        </w:numPr>
        <w:tabs>
          <w:tab w:val="left" w:pos="854"/>
        </w:tabs>
        <w:spacing w:before="22"/>
      </w:pPr>
      <w:r>
        <w:rPr>
          <w:spacing w:val="-2"/>
        </w:rPr>
        <w:t>Turbidity</w:t>
      </w:r>
    </w:p>
    <w:p w14:paraId="2FCFB23A" w14:textId="77777777" w:rsidR="0025349E" w:rsidRDefault="00893EAB">
      <w:pPr>
        <w:pStyle w:val="ListParagraph"/>
        <w:numPr>
          <w:ilvl w:val="0"/>
          <w:numId w:val="9"/>
        </w:numPr>
        <w:tabs>
          <w:tab w:val="left" w:pos="854"/>
        </w:tabs>
        <w:spacing w:before="22"/>
      </w:pPr>
      <w:r>
        <w:t>Total</w:t>
      </w:r>
      <w:r>
        <w:rPr>
          <w:spacing w:val="-9"/>
        </w:rPr>
        <w:t xml:space="preserve"> </w:t>
      </w:r>
      <w:r>
        <w:t>Dissolved</w:t>
      </w:r>
      <w:r>
        <w:rPr>
          <w:spacing w:val="-4"/>
        </w:rPr>
        <w:t xml:space="preserve"> </w:t>
      </w:r>
      <w:r>
        <w:t>Solids</w:t>
      </w:r>
      <w:r>
        <w:rPr>
          <w:spacing w:val="-3"/>
        </w:rPr>
        <w:t xml:space="preserve"> </w:t>
      </w:r>
      <w:r>
        <w:rPr>
          <w:spacing w:val="-4"/>
        </w:rPr>
        <w:t>(TDS)</w:t>
      </w:r>
    </w:p>
    <w:p w14:paraId="4DF520FA" w14:textId="77777777" w:rsidR="0025349E" w:rsidRDefault="00893EAB">
      <w:pPr>
        <w:pStyle w:val="ListParagraph"/>
        <w:numPr>
          <w:ilvl w:val="0"/>
          <w:numId w:val="9"/>
        </w:numPr>
        <w:tabs>
          <w:tab w:val="left" w:pos="854"/>
        </w:tabs>
        <w:spacing w:before="20"/>
      </w:pPr>
      <w:r>
        <w:t>Electrical</w:t>
      </w:r>
      <w:r>
        <w:rPr>
          <w:spacing w:val="-11"/>
        </w:rPr>
        <w:t xml:space="preserve"> </w:t>
      </w:r>
      <w:r>
        <w:t>Conductivity</w:t>
      </w:r>
      <w:r>
        <w:rPr>
          <w:spacing w:val="-4"/>
        </w:rPr>
        <w:t xml:space="preserve"> (EC)</w:t>
      </w:r>
    </w:p>
    <w:p w14:paraId="4FFF02B7" w14:textId="77777777" w:rsidR="0025349E" w:rsidRDefault="00893EAB">
      <w:pPr>
        <w:pStyle w:val="ListParagraph"/>
        <w:numPr>
          <w:ilvl w:val="0"/>
          <w:numId w:val="9"/>
        </w:numPr>
        <w:tabs>
          <w:tab w:val="left" w:pos="854"/>
        </w:tabs>
        <w:spacing w:before="22"/>
      </w:pPr>
      <w:r>
        <w:t>Nitrate</w:t>
      </w:r>
      <w:r>
        <w:rPr>
          <w:spacing w:val="-2"/>
        </w:rPr>
        <w:t xml:space="preserve"> (NO₃⁻)</w:t>
      </w:r>
    </w:p>
    <w:p w14:paraId="051815E7" w14:textId="77777777" w:rsidR="0025349E" w:rsidRDefault="00893EAB">
      <w:pPr>
        <w:pStyle w:val="ListParagraph"/>
        <w:numPr>
          <w:ilvl w:val="0"/>
          <w:numId w:val="9"/>
        </w:numPr>
        <w:tabs>
          <w:tab w:val="left" w:pos="854"/>
        </w:tabs>
        <w:spacing w:before="19"/>
      </w:pPr>
      <w:r>
        <w:t>Fluoride</w:t>
      </w:r>
      <w:r>
        <w:rPr>
          <w:spacing w:val="-5"/>
        </w:rPr>
        <w:t xml:space="preserve"> </w:t>
      </w:r>
      <w:r>
        <w:rPr>
          <w:spacing w:val="-4"/>
        </w:rPr>
        <w:t>(F⁻)</w:t>
      </w:r>
    </w:p>
    <w:p w14:paraId="080CF638" w14:textId="77777777" w:rsidR="0025349E" w:rsidRDefault="00893EAB">
      <w:pPr>
        <w:pStyle w:val="ListParagraph"/>
        <w:numPr>
          <w:ilvl w:val="0"/>
          <w:numId w:val="9"/>
        </w:numPr>
        <w:tabs>
          <w:tab w:val="left" w:pos="854"/>
        </w:tabs>
        <w:spacing w:before="22"/>
      </w:pPr>
      <w:r>
        <w:t>Heavy</w:t>
      </w:r>
      <w:r>
        <w:rPr>
          <w:spacing w:val="-5"/>
        </w:rPr>
        <w:t xml:space="preserve"> </w:t>
      </w:r>
      <w:r>
        <w:t>Metals</w:t>
      </w:r>
      <w:r>
        <w:rPr>
          <w:spacing w:val="-5"/>
        </w:rPr>
        <w:t xml:space="preserve"> </w:t>
      </w:r>
      <w:r>
        <w:t>(Lead</w:t>
      </w:r>
      <w:r>
        <w:rPr>
          <w:spacing w:val="-3"/>
        </w:rPr>
        <w:t xml:space="preserve"> </w:t>
      </w:r>
      <w:r>
        <w:t>and</w:t>
      </w:r>
      <w:r>
        <w:rPr>
          <w:spacing w:val="-3"/>
        </w:rPr>
        <w:t xml:space="preserve"> </w:t>
      </w:r>
      <w:r>
        <w:rPr>
          <w:spacing w:val="-2"/>
        </w:rPr>
        <w:t>Cadmium)</w:t>
      </w:r>
    </w:p>
    <w:p w14:paraId="744E77C4" w14:textId="77777777" w:rsidR="0025349E" w:rsidRDefault="0025349E">
      <w:pPr>
        <w:pStyle w:val="BodyText"/>
        <w:spacing w:before="17"/>
      </w:pPr>
    </w:p>
    <w:p w14:paraId="0155879A" w14:textId="77777777" w:rsidR="0025349E" w:rsidRDefault="00893EAB">
      <w:pPr>
        <w:pStyle w:val="BodyText"/>
        <w:spacing w:line="256" w:lineRule="auto"/>
        <w:ind w:left="134" w:firstLine="50"/>
      </w:pPr>
      <w:r>
        <w:t>Each</w:t>
      </w:r>
      <w:r>
        <w:rPr>
          <w:spacing w:val="-1"/>
        </w:rPr>
        <w:t xml:space="preserve"> </w:t>
      </w:r>
      <w:r>
        <w:t>sample</w:t>
      </w:r>
      <w:r>
        <w:rPr>
          <w:spacing w:val="-3"/>
        </w:rPr>
        <w:t xml:space="preserve"> </w:t>
      </w:r>
      <w:r>
        <w:t>was</w:t>
      </w:r>
      <w:r>
        <w:rPr>
          <w:spacing w:val="-3"/>
        </w:rPr>
        <w:t xml:space="preserve"> </w:t>
      </w:r>
      <w:r>
        <w:t>tested</w:t>
      </w:r>
      <w:r>
        <w:rPr>
          <w:spacing w:val="-1"/>
        </w:rPr>
        <w:t xml:space="preserve"> </w:t>
      </w:r>
      <w:r>
        <w:t>in</w:t>
      </w:r>
      <w:r>
        <w:rPr>
          <w:spacing w:val="-4"/>
        </w:rPr>
        <w:t xml:space="preserve"> </w:t>
      </w:r>
      <w:r>
        <w:t>triplicates</w:t>
      </w:r>
      <w:r>
        <w:rPr>
          <w:spacing w:val="-3"/>
        </w:rPr>
        <w:t xml:space="preserve"> </w:t>
      </w:r>
      <w:r>
        <w:t>and</w:t>
      </w:r>
      <w:r>
        <w:rPr>
          <w:spacing w:val="-2"/>
        </w:rPr>
        <w:t xml:space="preserve"> </w:t>
      </w:r>
      <w:r>
        <w:t>results</w:t>
      </w:r>
      <w:r>
        <w:rPr>
          <w:spacing w:val="-3"/>
        </w:rPr>
        <w:t xml:space="preserve"> </w:t>
      </w:r>
      <w:r>
        <w:t>averaged.</w:t>
      </w:r>
      <w:r>
        <w:rPr>
          <w:spacing w:val="-2"/>
        </w:rPr>
        <w:t xml:space="preserve"> </w:t>
      </w:r>
      <w:r>
        <w:t>Below is</w:t>
      </w:r>
      <w:r>
        <w:rPr>
          <w:spacing w:val="-4"/>
        </w:rPr>
        <w:t xml:space="preserve"> </w:t>
      </w:r>
      <w:r>
        <w:t>a</w:t>
      </w:r>
      <w:r>
        <w:rPr>
          <w:spacing w:val="-1"/>
        </w:rPr>
        <w:t xml:space="preserve"> </w:t>
      </w:r>
      <w:r>
        <w:t>summary</w:t>
      </w:r>
      <w:r>
        <w:rPr>
          <w:spacing w:val="-3"/>
        </w:rPr>
        <w:t xml:space="preserve"> </w:t>
      </w:r>
      <w:r>
        <w:t>of</w:t>
      </w:r>
      <w:r>
        <w:rPr>
          <w:spacing w:val="-1"/>
        </w:rPr>
        <w:t xml:space="preserve"> </w:t>
      </w:r>
      <w:r>
        <w:t>findings</w:t>
      </w:r>
      <w:r>
        <w:rPr>
          <w:spacing w:val="-1"/>
        </w:rPr>
        <w:t xml:space="preserve"> </w:t>
      </w:r>
      <w:r>
        <w:t>across</w:t>
      </w:r>
      <w:r>
        <w:rPr>
          <w:spacing w:val="-3"/>
        </w:rPr>
        <w:t xml:space="preserve"> </w:t>
      </w:r>
      <w:r>
        <w:t>the</w:t>
      </w:r>
      <w:r>
        <w:rPr>
          <w:spacing w:val="-3"/>
        </w:rPr>
        <w:t xml:space="preserve"> </w:t>
      </w:r>
      <w:r>
        <w:t>15</w:t>
      </w:r>
      <w:r>
        <w:rPr>
          <w:spacing w:val="-1"/>
        </w:rPr>
        <w:t xml:space="preserve"> </w:t>
      </w:r>
      <w:r>
        <w:t xml:space="preserve">boreholes </w:t>
      </w:r>
      <w:r>
        <w:rPr>
          <w:spacing w:val="-2"/>
        </w:rPr>
        <w:t>sampled.</w:t>
      </w:r>
    </w:p>
    <w:p w14:paraId="493FD9EA" w14:textId="77777777" w:rsidR="0025349E" w:rsidRDefault="0025349E">
      <w:pPr>
        <w:pStyle w:val="BodyText"/>
      </w:pPr>
    </w:p>
    <w:p w14:paraId="3197BDFA" w14:textId="77777777" w:rsidR="0025349E" w:rsidRDefault="0025349E">
      <w:pPr>
        <w:pStyle w:val="BodyText"/>
        <w:spacing w:before="256"/>
      </w:pPr>
    </w:p>
    <w:p w14:paraId="255FE834" w14:textId="77777777" w:rsidR="0025349E" w:rsidRDefault="00893EAB">
      <w:pPr>
        <w:pStyle w:val="Heading4"/>
        <w:numPr>
          <w:ilvl w:val="2"/>
          <w:numId w:val="15"/>
        </w:numPr>
        <w:tabs>
          <w:tab w:val="left" w:pos="674"/>
        </w:tabs>
        <w:ind w:left="674"/>
      </w:pPr>
      <w:r>
        <w:rPr>
          <w:spacing w:val="-5"/>
        </w:rPr>
        <w:t>pH</w:t>
      </w:r>
    </w:p>
    <w:p w14:paraId="6B5BD832" w14:textId="77777777" w:rsidR="0025349E" w:rsidRDefault="0025349E">
      <w:pPr>
        <w:pStyle w:val="BodyText"/>
        <w:spacing w:before="7"/>
        <w:rPr>
          <w:rFonts w:ascii="Times New Roman"/>
          <w:b/>
          <w:sz w:val="24"/>
        </w:rPr>
      </w:pPr>
    </w:p>
    <w:p w14:paraId="3D81F70B" w14:textId="77777777" w:rsidR="0025349E" w:rsidRDefault="00893EAB">
      <w:pPr>
        <w:pStyle w:val="ListParagraph"/>
        <w:numPr>
          <w:ilvl w:val="3"/>
          <w:numId w:val="15"/>
        </w:numPr>
        <w:tabs>
          <w:tab w:val="left" w:pos="854"/>
        </w:tabs>
        <w:spacing w:before="1"/>
      </w:pPr>
      <w:r>
        <w:t>The</w:t>
      </w:r>
      <w:r>
        <w:rPr>
          <w:spacing w:val="-2"/>
        </w:rPr>
        <w:t xml:space="preserve"> </w:t>
      </w:r>
      <w:r>
        <w:t>pH</w:t>
      </w:r>
      <w:r>
        <w:rPr>
          <w:spacing w:val="-3"/>
        </w:rPr>
        <w:t xml:space="preserve"> </w:t>
      </w:r>
      <w:r>
        <w:t>of</w:t>
      </w:r>
      <w:r>
        <w:rPr>
          <w:spacing w:val="-5"/>
        </w:rPr>
        <w:t xml:space="preserve"> </w:t>
      </w:r>
      <w:r>
        <w:t>the</w:t>
      </w:r>
      <w:r>
        <w:rPr>
          <w:spacing w:val="-4"/>
        </w:rPr>
        <w:t xml:space="preserve"> </w:t>
      </w:r>
      <w:r>
        <w:t>samples</w:t>
      </w:r>
      <w:r>
        <w:rPr>
          <w:spacing w:val="-1"/>
        </w:rPr>
        <w:t xml:space="preserve"> </w:t>
      </w:r>
      <w:r>
        <w:t>ranged</w:t>
      </w:r>
      <w:r>
        <w:rPr>
          <w:spacing w:val="-2"/>
        </w:rPr>
        <w:t xml:space="preserve"> </w:t>
      </w:r>
      <w:r>
        <w:t>from</w:t>
      </w:r>
      <w:r>
        <w:rPr>
          <w:spacing w:val="-3"/>
        </w:rPr>
        <w:t xml:space="preserve"> </w:t>
      </w:r>
      <w:r>
        <w:t>5.5</w:t>
      </w:r>
      <w:r>
        <w:rPr>
          <w:spacing w:val="-4"/>
        </w:rPr>
        <w:t xml:space="preserve"> </w:t>
      </w:r>
      <w:r>
        <w:t>to</w:t>
      </w:r>
      <w:r>
        <w:rPr>
          <w:spacing w:val="-2"/>
        </w:rPr>
        <w:t xml:space="preserve"> </w:t>
      </w:r>
      <w:r>
        <w:rPr>
          <w:spacing w:val="-4"/>
        </w:rPr>
        <w:t>8.2.</w:t>
      </w:r>
    </w:p>
    <w:p w14:paraId="3DEF24A8" w14:textId="77777777" w:rsidR="0025349E" w:rsidRDefault="00893EAB">
      <w:pPr>
        <w:pStyle w:val="ListParagraph"/>
        <w:numPr>
          <w:ilvl w:val="3"/>
          <w:numId w:val="15"/>
        </w:numPr>
        <w:tabs>
          <w:tab w:val="left" w:pos="854"/>
        </w:tabs>
        <w:spacing w:before="22"/>
      </w:pPr>
      <w:r>
        <w:t>Boreholes</w:t>
      </w:r>
      <w:r>
        <w:rPr>
          <w:spacing w:val="-6"/>
        </w:rPr>
        <w:t xml:space="preserve"> </w:t>
      </w:r>
      <w:r>
        <w:t>in</w:t>
      </w:r>
      <w:r>
        <w:rPr>
          <w:spacing w:val="-7"/>
        </w:rPr>
        <w:t xml:space="preserve"> </w:t>
      </w:r>
      <w:proofErr w:type="spellStart"/>
      <w:r>
        <w:t>Oke-Ose</w:t>
      </w:r>
      <w:proofErr w:type="spellEnd"/>
      <w:r>
        <w:rPr>
          <w:spacing w:val="-6"/>
        </w:rPr>
        <w:t xml:space="preserve"> </w:t>
      </w:r>
      <w:r>
        <w:t>and</w:t>
      </w:r>
      <w:r>
        <w:rPr>
          <w:spacing w:val="-7"/>
        </w:rPr>
        <w:t xml:space="preserve"> </w:t>
      </w:r>
      <w:proofErr w:type="spellStart"/>
      <w:r>
        <w:t>Gaa-Akanbi</w:t>
      </w:r>
      <w:proofErr w:type="spellEnd"/>
      <w:r>
        <w:rPr>
          <w:spacing w:val="-4"/>
        </w:rPr>
        <w:t xml:space="preserve"> </w:t>
      </w:r>
      <w:r>
        <w:t>recorded</w:t>
      </w:r>
      <w:r>
        <w:rPr>
          <w:spacing w:val="-7"/>
        </w:rPr>
        <w:t xml:space="preserve"> </w:t>
      </w:r>
      <w:r>
        <w:t>values</w:t>
      </w:r>
      <w:r>
        <w:rPr>
          <w:spacing w:val="-4"/>
        </w:rPr>
        <w:t xml:space="preserve"> </w:t>
      </w:r>
      <w:r>
        <w:t>below</w:t>
      </w:r>
      <w:r>
        <w:rPr>
          <w:spacing w:val="-3"/>
        </w:rPr>
        <w:t xml:space="preserve"> </w:t>
      </w:r>
      <w:r>
        <w:t>the</w:t>
      </w:r>
      <w:r>
        <w:rPr>
          <w:spacing w:val="-4"/>
        </w:rPr>
        <w:t xml:space="preserve"> </w:t>
      </w:r>
      <w:r>
        <w:t>WHO</w:t>
      </w:r>
      <w:r>
        <w:rPr>
          <w:spacing w:val="-6"/>
        </w:rPr>
        <w:t xml:space="preserve"> </w:t>
      </w:r>
      <w:r>
        <w:t>minimum</w:t>
      </w:r>
      <w:r>
        <w:rPr>
          <w:spacing w:val="-5"/>
        </w:rPr>
        <w:t xml:space="preserve"> </w:t>
      </w:r>
      <w:r>
        <w:t>of</w:t>
      </w:r>
      <w:r>
        <w:rPr>
          <w:spacing w:val="-6"/>
        </w:rPr>
        <w:t xml:space="preserve"> </w:t>
      </w:r>
      <w:r>
        <w:t>6.5,</w:t>
      </w:r>
      <w:r>
        <w:rPr>
          <w:spacing w:val="-4"/>
        </w:rPr>
        <w:t xml:space="preserve"> </w:t>
      </w:r>
      <w:r>
        <w:t>indicating</w:t>
      </w:r>
      <w:r>
        <w:rPr>
          <w:spacing w:val="-5"/>
        </w:rPr>
        <w:t xml:space="preserve"> </w:t>
      </w:r>
      <w:r>
        <w:t>mild</w:t>
      </w:r>
      <w:r>
        <w:rPr>
          <w:spacing w:val="-4"/>
        </w:rPr>
        <w:t xml:space="preserve"> </w:t>
      </w:r>
      <w:r>
        <w:rPr>
          <w:spacing w:val="-2"/>
        </w:rPr>
        <w:t>acidity.</w:t>
      </w:r>
    </w:p>
    <w:p w14:paraId="1A5E1BB2" w14:textId="77777777" w:rsidR="0025349E" w:rsidRDefault="0025349E">
      <w:pPr>
        <w:pStyle w:val="BodyText"/>
        <w:spacing w:before="5"/>
      </w:pPr>
    </w:p>
    <w:p w14:paraId="27594D43" w14:textId="77777777" w:rsidR="0025349E" w:rsidRDefault="00893EAB">
      <w:pPr>
        <w:pStyle w:val="BodyText"/>
        <w:ind w:left="1217"/>
      </w:pPr>
      <w:r>
        <w:t>About</w:t>
      </w:r>
      <w:r>
        <w:rPr>
          <w:spacing w:val="-6"/>
        </w:rPr>
        <w:t xml:space="preserve"> </w:t>
      </w:r>
      <w:r>
        <w:t>30%</w:t>
      </w:r>
      <w:r>
        <w:rPr>
          <w:spacing w:val="-5"/>
        </w:rPr>
        <w:t xml:space="preserve"> </w:t>
      </w:r>
      <w:r>
        <w:t>of</w:t>
      </w:r>
      <w:r>
        <w:rPr>
          <w:spacing w:val="-5"/>
        </w:rPr>
        <w:t xml:space="preserve"> </w:t>
      </w:r>
      <w:r>
        <w:t>the</w:t>
      </w:r>
      <w:r>
        <w:rPr>
          <w:spacing w:val="-5"/>
        </w:rPr>
        <w:t xml:space="preserve"> </w:t>
      </w:r>
      <w:r>
        <w:t>samples</w:t>
      </w:r>
      <w:r>
        <w:rPr>
          <w:spacing w:val="-5"/>
        </w:rPr>
        <w:t xml:space="preserve"> </w:t>
      </w:r>
      <w:r>
        <w:t>were</w:t>
      </w:r>
      <w:r>
        <w:rPr>
          <w:spacing w:val="-5"/>
        </w:rPr>
        <w:t xml:space="preserve"> </w:t>
      </w:r>
      <w:r>
        <w:t>found</w:t>
      </w:r>
      <w:r>
        <w:rPr>
          <w:spacing w:val="-4"/>
        </w:rPr>
        <w:t xml:space="preserve"> </w:t>
      </w:r>
      <w:r>
        <w:t>to</w:t>
      </w:r>
      <w:r>
        <w:rPr>
          <w:spacing w:val="-3"/>
        </w:rPr>
        <w:t xml:space="preserve"> </w:t>
      </w:r>
      <w:r>
        <w:t>be</w:t>
      </w:r>
      <w:r>
        <w:rPr>
          <w:spacing w:val="-4"/>
        </w:rPr>
        <w:t xml:space="preserve"> </w:t>
      </w:r>
      <w:r>
        <w:t>non-compliant</w:t>
      </w:r>
      <w:r>
        <w:rPr>
          <w:spacing w:val="-4"/>
        </w:rPr>
        <w:t xml:space="preserve"> </w:t>
      </w:r>
      <w:r>
        <w:t>with</w:t>
      </w:r>
      <w:r>
        <w:rPr>
          <w:spacing w:val="-5"/>
        </w:rPr>
        <w:t xml:space="preserve"> </w:t>
      </w:r>
      <w:r>
        <w:t>WHO/NSDWQ</w:t>
      </w:r>
      <w:r>
        <w:rPr>
          <w:spacing w:val="-4"/>
        </w:rPr>
        <w:t xml:space="preserve"> </w:t>
      </w:r>
      <w:r>
        <w:rPr>
          <w:spacing w:val="-2"/>
        </w:rPr>
        <w:t>standards.</w:t>
      </w:r>
    </w:p>
    <w:p w14:paraId="27F5D5C3" w14:textId="77777777" w:rsidR="0025349E" w:rsidRDefault="0025349E">
      <w:pPr>
        <w:pStyle w:val="BodyText"/>
        <w:sectPr w:rsidR="0025349E">
          <w:pgSz w:w="11910" w:h="16840"/>
          <w:pgMar w:top="1260" w:right="425" w:bottom="280" w:left="425" w:header="1011" w:footer="0" w:gutter="0"/>
          <w:cols w:space="720"/>
        </w:sectPr>
      </w:pPr>
    </w:p>
    <w:p w14:paraId="1D166C30" w14:textId="77777777" w:rsidR="0025349E" w:rsidRDefault="0025349E">
      <w:pPr>
        <w:pStyle w:val="BodyText"/>
        <w:spacing w:before="5"/>
        <w:rPr>
          <w:sz w:val="11"/>
        </w:rPr>
      </w:pPr>
    </w:p>
    <w:p w14:paraId="004138D2" w14:textId="77777777" w:rsidR="0025349E" w:rsidRDefault="00893EAB">
      <w:pPr>
        <w:pStyle w:val="BodyText"/>
        <w:ind w:left="446"/>
        <w:rPr>
          <w:sz w:val="20"/>
        </w:rPr>
      </w:pPr>
      <w:r>
        <w:rPr>
          <w:noProof/>
          <w:sz w:val="20"/>
        </w:rPr>
        <w:drawing>
          <wp:inline distT="0" distB="0" distL="0" distR="0" wp14:anchorId="143C631B" wp14:editId="6BB2C425">
            <wp:extent cx="5811116" cy="343814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5811116" cy="3438144"/>
                    </a:xfrm>
                    <a:prstGeom prst="rect">
                      <a:avLst/>
                    </a:prstGeom>
                  </pic:spPr>
                </pic:pic>
              </a:graphicData>
            </a:graphic>
          </wp:inline>
        </w:drawing>
      </w:r>
    </w:p>
    <w:p w14:paraId="612D796C" w14:textId="77777777" w:rsidR="0025349E" w:rsidRDefault="0025349E">
      <w:pPr>
        <w:pStyle w:val="BodyText"/>
        <w:rPr>
          <w:sz w:val="24"/>
        </w:rPr>
      </w:pPr>
    </w:p>
    <w:p w14:paraId="289819BA" w14:textId="77777777" w:rsidR="0025349E" w:rsidRDefault="0025349E">
      <w:pPr>
        <w:pStyle w:val="BodyText"/>
        <w:rPr>
          <w:sz w:val="24"/>
        </w:rPr>
      </w:pPr>
    </w:p>
    <w:p w14:paraId="6E1FAF3D" w14:textId="77777777" w:rsidR="0025349E" w:rsidRDefault="0025349E">
      <w:pPr>
        <w:pStyle w:val="BodyText"/>
        <w:rPr>
          <w:sz w:val="24"/>
        </w:rPr>
      </w:pPr>
    </w:p>
    <w:p w14:paraId="5092999E" w14:textId="77777777" w:rsidR="0025349E" w:rsidRDefault="0025349E">
      <w:pPr>
        <w:pStyle w:val="BodyText"/>
        <w:spacing w:before="27"/>
        <w:rPr>
          <w:sz w:val="24"/>
        </w:rPr>
      </w:pPr>
    </w:p>
    <w:p w14:paraId="231C0FCD" w14:textId="77777777" w:rsidR="0025349E" w:rsidRDefault="00893EAB">
      <w:pPr>
        <w:pStyle w:val="Heading4"/>
        <w:numPr>
          <w:ilvl w:val="2"/>
          <w:numId w:val="15"/>
        </w:numPr>
        <w:tabs>
          <w:tab w:val="left" w:pos="674"/>
        </w:tabs>
        <w:ind w:left="674"/>
      </w:pPr>
      <w:r>
        <w:rPr>
          <w:spacing w:val="-2"/>
        </w:rPr>
        <w:t>Turbidity</w:t>
      </w:r>
    </w:p>
    <w:p w14:paraId="0696F74E" w14:textId="77777777" w:rsidR="0025349E" w:rsidRDefault="0025349E">
      <w:pPr>
        <w:pStyle w:val="BodyText"/>
        <w:spacing w:before="7"/>
        <w:rPr>
          <w:rFonts w:ascii="Times New Roman"/>
          <w:b/>
          <w:sz w:val="24"/>
        </w:rPr>
      </w:pPr>
    </w:p>
    <w:p w14:paraId="689A17EB" w14:textId="77777777" w:rsidR="0025349E" w:rsidRDefault="00893EAB">
      <w:pPr>
        <w:pStyle w:val="ListParagraph"/>
        <w:numPr>
          <w:ilvl w:val="3"/>
          <w:numId w:val="15"/>
        </w:numPr>
        <w:tabs>
          <w:tab w:val="left" w:pos="854"/>
        </w:tabs>
        <w:spacing w:before="1"/>
      </w:pPr>
      <w:r>
        <w:t>Turbidity</w:t>
      </w:r>
      <w:r>
        <w:rPr>
          <w:spacing w:val="-3"/>
        </w:rPr>
        <w:t xml:space="preserve"> </w:t>
      </w:r>
      <w:r>
        <w:t>levels</w:t>
      </w:r>
      <w:r>
        <w:rPr>
          <w:spacing w:val="-6"/>
        </w:rPr>
        <w:t xml:space="preserve"> </w:t>
      </w:r>
      <w:r>
        <w:t>varied</w:t>
      </w:r>
      <w:r>
        <w:rPr>
          <w:spacing w:val="-3"/>
        </w:rPr>
        <w:t xml:space="preserve"> </w:t>
      </w:r>
      <w:r>
        <w:t>from</w:t>
      </w:r>
      <w:r>
        <w:rPr>
          <w:spacing w:val="-5"/>
        </w:rPr>
        <w:t xml:space="preserve"> </w:t>
      </w:r>
      <w:r>
        <w:t>1.8</w:t>
      </w:r>
      <w:r>
        <w:rPr>
          <w:spacing w:val="-3"/>
        </w:rPr>
        <w:t xml:space="preserve"> </w:t>
      </w:r>
      <w:r>
        <w:t>NTU</w:t>
      </w:r>
      <w:r>
        <w:rPr>
          <w:spacing w:val="-3"/>
        </w:rPr>
        <w:t xml:space="preserve"> </w:t>
      </w:r>
      <w:r>
        <w:t>to</w:t>
      </w:r>
      <w:r>
        <w:rPr>
          <w:spacing w:val="-4"/>
        </w:rPr>
        <w:t xml:space="preserve"> </w:t>
      </w:r>
      <w:r>
        <w:t>9.7</w:t>
      </w:r>
      <w:r>
        <w:rPr>
          <w:spacing w:val="-4"/>
        </w:rPr>
        <w:t xml:space="preserve"> NTU.</w:t>
      </w:r>
    </w:p>
    <w:p w14:paraId="7A946F21" w14:textId="77777777" w:rsidR="0025349E" w:rsidRDefault="00893EAB">
      <w:pPr>
        <w:pStyle w:val="ListParagraph"/>
        <w:numPr>
          <w:ilvl w:val="3"/>
          <w:numId w:val="15"/>
        </w:numPr>
        <w:tabs>
          <w:tab w:val="left" w:pos="854"/>
        </w:tabs>
        <w:spacing w:before="21" w:line="249" w:lineRule="auto"/>
        <w:ind w:right="521"/>
      </w:pPr>
      <w:r>
        <w:t>Boreholes</w:t>
      </w:r>
      <w:r>
        <w:rPr>
          <w:spacing w:val="-2"/>
        </w:rPr>
        <w:t xml:space="preserve"> </w:t>
      </w:r>
      <w:r>
        <w:t>near</w:t>
      </w:r>
      <w:r>
        <w:rPr>
          <w:spacing w:val="-4"/>
        </w:rPr>
        <w:t xml:space="preserve"> </w:t>
      </w:r>
      <w:r>
        <w:t>waste-prone</w:t>
      </w:r>
      <w:r>
        <w:rPr>
          <w:spacing w:val="-2"/>
        </w:rPr>
        <w:t xml:space="preserve"> </w:t>
      </w:r>
      <w:r>
        <w:t>areas,</w:t>
      </w:r>
      <w:r>
        <w:rPr>
          <w:spacing w:val="-2"/>
        </w:rPr>
        <w:t xml:space="preserve"> </w:t>
      </w:r>
      <w:r>
        <w:t>such</w:t>
      </w:r>
      <w:r>
        <w:rPr>
          <w:spacing w:val="-3"/>
        </w:rPr>
        <w:t xml:space="preserve"> </w:t>
      </w:r>
      <w:r>
        <w:t>as</w:t>
      </w:r>
      <w:r>
        <w:rPr>
          <w:spacing w:val="-4"/>
        </w:rPr>
        <w:t xml:space="preserve"> </w:t>
      </w:r>
      <w:r>
        <w:t>those</w:t>
      </w:r>
      <w:r>
        <w:rPr>
          <w:spacing w:val="-1"/>
        </w:rPr>
        <w:t xml:space="preserve"> </w:t>
      </w:r>
      <w:r>
        <w:t>in</w:t>
      </w:r>
      <w:r>
        <w:rPr>
          <w:spacing w:val="-4"/>
        </w:rPr>
        <w:t xml:space="preserve"> </w:t>
      </w:r>
      <w:proofErr w:type="spellStart"/>
      <w:r>
        <w:t>Agbabiaka</w:t>
      </w:r>
      <w:proofErr w:type="spellEnd"/>
      <w:r>
        <w:rPr>
          <w:spacing w:val="-2"/>
        </w:rPr>
        <w:t xml:space="preserve"> </w:t>
      </w:r>
      <w:r>
        <w:t>and</w:t>
      </w:r>
      <w:r>
        <w:rPr>
          <w:spacing w:val="-3"/>
        </w:rPr>
        <w:t xml:space="preserve"> </w:t>
      </w:r>
      <w:proofErr w:type="spellStart"/>
      <w:r>
        <w:t>Tanke</w:t>
      </w:r>
      <w:proofErr w:type="spellEnd"/>
      <w:r>
        <w:t>,</w:t>
      </w:r>
      <w:r>
        <w:rPr>
          <w:spacing w:val="-2"/>
        </w:rPr>
        <w:t xml:space="preserve"> </w:t>
      </w:r>
      <w:r>
        <w:t>recorded</w:t>
      </w:r>
      <w:r>
        <w:rPr>
          <w:spacing w:val="-2"/>
        </w:rPr>
        <w:t xml:space="preserve"> </w:t>
      </w:r>
      <w:r>
        <w:t>values</w:t>
      </w:r>
      <w:r>
        <w:rPr>
          <w:spacing w:val="-2"/>
        </w:rPr>
        <w:t xml:space="preserve"> </w:t>
      </w:r>
      <w:r>
        <w:t>above</w:t>
      </w:r>
      <w:r>
        <w:rPr>
          <w:spacing w:val="-4"/>
        </w:rPr>
        <w:t xml:space="preserve"> </w:t>
      </w:r>
      <w:r>
        <w:t>5</w:t>
      </w:r>
      <w:r>
        <w:rPr>
          <w:spacing w:val="-1"/>
        </w:rPr>
        <w:t xml:space="preserve"> </w:t>
      </w:r>
      <w:r>
        <w:t>NTU,</w:t>
      </w:r>
      <w:r>
        <w:rPr>
          <w:spacing w:val="-2"/>
        </w:rPr>
        <w:t xml:space="preserve"> </w:t>
      </w:r>
      <w:r>
        <w:t>the WHO permissible limit.</w:t>
      </w:r>
    </w:p>
    <w:p w14:paraId="2B78403F" w14:textId="77777777" w:rsidR="0025349E" w:rsidRDefault="00893EAB">
      <w:pPr>
        <w:pStyle w:val="ListParagraph"/>
        <w:numPr>
          <w:ilvl w:val="3"/>
          <w:numId w:val="15"/>
        </w:numPr>
        <w:tabs>
          <w:tab w:val="left" w:pos="854"/>
        </w:tabs>
        <w:spacing w:line="265" w:lineRule="exact"/>
      </w:pPr>
      <w:r>
        <w:t>Increased</w:t>
      </w:r>
      <w:r>
        <w:rPr>
          <w:spacing w:val="-6"/>
        </w:rPr>
        <w:t xml:space="preserve"> </w:t>
      </w:r>
      <w:r>
        <w:t>turbidity</w:t>
      </w:r>
      <w:r>
        <w:rPr>
          <w:spacing w:val="-5"/>
        </w:rPr>
        <w:t xml:space="preserve"> </w:t>
      </w:r>
      <w:r>
        <w:t>indicates</w:t>
      </w:r>
      <w:r>
        <w:rPr>
          <w:spacing w:val="-4"/>
        </w:rPr>
        <w:t xml:space="preserve"> </w:t>
      </w:r>
      <w:r>
        <w:t>the</w:t>
      </w:r>
      <w:r>
        <w:rPr>
          <w:spacing w:val="-5"/>
        </w:rPr>
        <w:t xml:space="preserve"> </w:t>
      </w:r>
      <w:r>
        <w:t>presence</w:t>
      </w:r>
      <w:r>
        <w:rPr>
          <w:spacing w:val="-6"/>
        </w:rPr>
        <w:t xml:space="preserve"> </w:t>
      </w:r>
      <w:r>
        <w:t>of</w:t>
      </w:r>
      <w:r>
        <w:rPr>
          <w:spacing w:val="-8"/>
        </w:rPr>
        <w:t xml:space="preserve"> </w:t>
      </w:r>
      <w:r>
        <w:t>suspended</w:t>
      </w:r>
      <w:r>
        <w:rPr>
          <w:spacing w:val="-5"/>
        </w:rPr>
        <w:t xml:space="preserve"> </w:t>
      </w:r>
      <w:r>
        <w:t>particles</w:t>
      </w:r>
      <w:r>
        <w:rPr>
          <w:spacing w:val="-4"/>
        </w:rPr>
        <w:t xml:space="preserve"> </w:t>
      </w:r>
      <w:r>
        <w:t>and</w:t>
      </w:r>
      <w:r>
        <w:rPr>
          <w:spacing w:val="-6"/>
        </w:rPr>
        <w:t xml:space="preserve"> </w:t>
      </w:r>
      <w:r>
        <w:t>possible</w:t>
      </w:r>
      <w:r>
        <w:rPr>
          <w:spacing w:val="-7"/>
        </w:rPr>
        <w:t xml:space="preserve"> </w:t>
      </w:r>
      <w:r>
        <w:t>microbial</w:t>
      </w:r>
      <w:r>
        <w:rPr>
          <w:spacing w:val="-5"/>
        </w:rPr>
        <w:t xml:space="preserve"> </w:t>
      </w:r>
      <w:r>
        <w:rPr>
          <w:spacing w:val="-2"/>
        </w:rPr>
        <w:t>load.</w:t>
      </w:r>
    </w:p>
    <w:p w14:paraId="3F458315" w14:textId="77777777" w:rsidR="0025349E" w:rsidRDefault="0025349E">
      <w:pPr>
        <w:pStyle w:val="BodyText"/>
      </w:pPr>
    </w:p>
    <w:p w14:paraId="68C2A06E" w14:textId="77777777" w:rsidR="0025349E" w:rsidRDefault="0025349E">
      <w:pPr>
        <w:pStyle w:val="BodyText"/>
      </w:pPr>
    </w:p>
    <w:p w14:paraId="0D919A12" w14:textId="77777777" w:rsidR="0025349E" w:rsidRDefault="0025349E">
      <w:pPr>
        <w:pStyle w:val="BodyText"/>
        <w:spacing w:before="3"/>
      </w:pPr>
    </w:p>
    <w:p w14:paraId="25D04C8D" w14:textId="77777777" w:rsidR="0025349E" w:rsidRDefault="00893EAB">
      <w:pPr>
        <w:pStyle w:val="Heading4"/>
        <w:numPr>
          <w:ilvl w:val="2"/>
          <w:numId w:val="15"/>
        </w:numPr>
        <w:tabs>
          <w:tab w:val="left" w:pos="674"/>
        </w:tabs>
        <w:spacing w:before="1"/>
        <w:ind w:left="674"/>
      </w:pPr>
      <w:r>
        <w:t>Total</w:t>
      </w:r>
      <w:r>
        <w:rPr>
          <w:spacing w:val="-3"/>
        </w:rPr>
        <w:t xml:space="preserve"> </w:t>
      </w:r>
      <w:r>
        <w:t>Dissolved</w:t>
      </w:r>
      <w:r>
        <w:rPr>
          <w:spacing w:val="-1"/>
        </w:rPr>
        <w:t xml:space="preserve"> </w:t>
      </w:r>
      <w:r>
        <w:t>Solids</w:t>
      </w:r>
      <w:r>
        <w:rPr>
          <w:spacing w:val="-1"/>
        </w:rPr>
        <w:t xml:space="preserve"> </w:t>
      </w:r>
      <w:r>
        <w:rPr>
          <w:spacing w:val="-2"/>
        </w:rPr>
        <w:t>(TDS)</w:t>
      </w:r>
    </w:p>
    <w:p w14:paraId="431596E9" w14:textId="77777777" w:rsidR="0025349E" w:rsidRDefault="0025349E">
      <w:pPr>
        <w:pStyle w:val="BodyText"/>
        <w:spacing w:before="7"/>
        <w:rPr>
          <w:rFonts w:ascii="Times New Roman"/>
          <w:b/>
          <w:sz w:val="24"/>
        </w:rPr>
      </w:pPr>
    </w:p>
    <w:p w14:paraId="2E4B52BF" w14:textId="77777777" w:rsidR="0025349E" w:rsidRDefault="00893EAB">
      <w:pPr>
        <w:pStyle w:val="ListParagraph"/>
        <w:numPr>
          <w:ilvl w:val="3"/>
          <w:numId w:val="15"/>
        </w:numPr>
        <w:tabs>
          <w:tab w:val="left" w:pos="854"/>
        </w:tabs>
      </w:pPr>
      <w:r>
        <w:t>TDS</w:t>
      </w:r>
      <w:r>
        <w:rPr>
          <w:spacing w:val="-7"/>
        </w:rPr>
        <w:t xml:space="preserve"> </w:t>
      </w:r>
      <w:r>
        <w:t>values</w:t>
      </w:r>
      <w:r>
        <w:rPr>
          <w:spacing w:val="-2"/>
        </w:rPr>
        <w:t xml:space="preserve"> </w:t>
      </w:r>
      <w:r>
        <w:t>ranged</w:t>
      </w:r>
      <w:r>
        <w:rPr>
          <w:spacing w:val="-3"/>
        </w:rPr>
        <w:t xml:space="preserve"> </w:t>
      </w:r>
      <w:r>
        <w:t>between</w:t>
      </w:r>
      <w:r>
        <w:rPr>
          <w:spacing w:val="-5"/>
        </w:rPr>
        <w:t xml:space="preserve"> </w:t>
      </w:r>
      <w:r>
        <w:t>240</w:t>
      </w:r>
      <w:r>
        <w:rPr>
          <w:spacing w:val="-5"/>
        </w:rPr>
        <w:t xml:space="preserve"> </w:t>
      </w:r>
      <w:r>
        <w:t>mg/L</w:t>
      </w:r>
      <w:r>
        <w:rPr>
          <w:spacing w:val="-3"/>
        </w:rPr>
        <w:t xml:space="preserve"> </w:t>
      </w:r>
      <w:r>
        <w:t>and</w:t>
      </w:r>
      <w:r>
        <w:rPr>
          <w:spacing w:val="-7"/>
        </w:rPr>
        <w:t xml:space="preserve"> </w:t>
      </w:r>
      <w:r>
        <w:t>1275</w:t>
      </w:r>
      <w:r>
        <w:rPr>
          <w:spacing w:val="-5"/>
        </w:rPr>
        <w:t xml:space="preserve"> </w:t>
      </w:r>
      <w:r>
        <w:rPr>
          <w:spacing w:val="-2"/>
        </w:rPr>
        <w:t>mg/L.</w:t>
      </w:r>
    </w:p>
    <w:p w14:paraId="1AB224A8" w14:textId="77777777" w:rsidR="0025349E" w:rsidRDefault="00893EAB">
      <w:pPr>
        <w:pStyle w:val="ListParagraph"/>
        <w:numPr>
          <w:ilvl w:val="3"/>
          <w:numId w:val="15"/>
        </w:numPr>
        <w:tabs>
          <w:tab w:val="left" w:pos="854"/>
        </w:tabs>
        <w:spacing w:before="22" w:line="249" w:lineRule="auto"/>
        <w:ind w:right="345"/>
      </w:pPr>
      <w:r>
        <w:t>Boreholes</w:t>
      </w:r>
      <w:r>
        <w:rPr>
          <w:spacing w:val="-2"/>
        </w:rPr>
        <w:t xml:space="preserve"> </w:t>
      </w:r>
      <w:r>
        <w:t>in</w:t>
      </w:r>
      <w:r>
        <w:rPr>
          <w:spacing w:val="-4"/>
        </w:rPr>
        <w:t xml:space="preserve"> </w:t>
      </w:r>
      <w:r>
        <w:t>Fate</w:t>
      </w:r>
      <w:r>
        <w:rPr>
          <w:spacing w:val="-3"/>
        </w:rPr>
        <w:t xml:space="preserve"> </w:t>
      </w:r>
      <w:r>
        <w:t>and</w:t>
      </w:r>
      <w:r>
        <w:rPr>
          <w:spacing w:val="-3"/>
        </w:rPr>
        <w:t xml:space="preserve"> </w:t>
      </w:r>
      <w:r>
        <w:t>Lower</w:t>
      </w:r>
      <w:r>
        <w:rPr>
          <w:spacing w:val="-2"/>
        </w:rPr>
        <w:t xml:space="preserve"> </w:t>
      </w:r>
      <w:proofErr w:type="spellStart"/>
      <w:r>
        <w:t>Tanke</w:t>
      </w:r>
      <w:proofErr w:type="spellEnd"/>
      <w:r>
        <w:rPr>
          <w:spacing w:val="-2"/>
        </w:rPr>
        <w:t xml:space="preserve"> </w:t>
      </w:r>
      <w:r>
        <w:t>showed</w:t>
      </w:r>
      <w:r>
        <w:rPr>
          <w:spacing w:val="-5"/>
        </w:rPr>
        <w:t xml:space="preserve"> </w:t>
      </w:r>
      <w:r>
        <w:t>significantly</w:t>
      </w:r>
      <w:r>
        <w:rPr>
          <w:spacing w:val="-2"/>
        </w:rPr>
        <w:t xml:space="preserve"> </w:t>
      </w:r>
      <w:r>
        <w:t>high</w:t>
      </w:r>
      <w:r>
        <w:rPr>
          <w:spacing w:val="-3"/>
        </w:rPr>
        <w:t xml:space="preserve"> </w:t>
      </w:r>
      <w:r>
        <w:t>TDS</w:t>
      </w:r>
      <w:r>
        <w:rPr>
          <w:spacing w:val="-2"/>
        </w:rPr>
        <w:t xml:space="preserve"> </w:t>
      </w:r>
      <w:r>
        <w:t>levels</w:t>
      </w:r>
      <w:r>
        <w:rPr>
          <w:spacing w:val="-4"/>
        </w:rPr>
        <w:t xml:space="preserve"> </w:t>
      </w:r>
      <w:r>
        <w:t>above</w:t>
      </w:r>
      <w:r>
        <w:rPr>
          <w:spacing w:val="-3"/>
        </w:rPr>
        <w:t xml:space="preserve"> </w:t>
      </w:r>
      <w:r>
        <w:t>the</w:t>
      </w:r>
      <w:r>
        <w:rPr>
          <w:spacing w:val="-2"/>
        </w:rPr>
        <w:t xml:space="preserve"> </w:t>
      </w:r>
      <w:r>
        <w:t>recommended</w:t>
      </w:r>
      <w:r>
        <w:rPr>
          <w:spacing w:val="-4"/>
        </w:rPr>
        <w:t xml:space="preserve"> </w:t>
      </w:r>
      <w:r>
        <w:t>maximum</w:t>
      </w:r>
      <w:r>
        <w:rPr>
          <w:spacing w:val="-3"/>
        </w:rPr>
        <w:t xml:space="preserve"> </w:t>
      </w:r>
      <w:r>
        <w:t>of 500 mg/L.</w:t>
      </w:r>
    </w:p>
    <w:p w14:paraId="3F350E82" w14:textId="77777777" w:rsidR="0025349E" w:rsidRDefault="00893EAB">
      <w:pPr>
        <w:pStyle w:val="ListParagraph"/>
        <w:numPr>
          <w:ilvl w:val="3"/>
          <w:numId w:val="15"/>
        </w:numPr>
        <w:tabs>
          <w:tab w:val="left" w:pos="854"/>
        </w:tabs>
        <w:spacing w:line="264" w:lineRule="exact"/>
      </w:pPr>
      <w:r>
        <w:t>High</w:t>
      </w:r>
      <w:r>
        <w:rPr>
          <w:spacing w:val="-4"/>
        </w:rPr>
        <w:t xml:space="preserve"> </w:t>
      </w:r>
      <w:r>
        <w:t>TDS</w:t>
      </w:r>
      <w:r>
        <w:rPr>
          <w:spacing w:val="-3"/>
        </w:rPr>
        <w:t xml:space="preserve"> </w:t>
      </w:r>
      <w:r>
        <w:t>affects</w:t>
      </w:r>
      <w:r>
        <w:rPr>
          <w:spacing w:val="-5"/>
        </w:rPr>
        <w:t xml:space="preserve"> </w:t>
      </w:r>
      <w:r>
        <w:t>taste,</w:t>
      </w:r>
      <w:r>
        <w:rPr>
          <w:spacing w:val="-3"/>
        </w:rPr>
        <w:t xml:space="preserve"> </w:t>
      </w:r>
      <w:r>
        <w:t>usability,</w:t>
      </w:r>
      <w:r>
        <w:rPr>
          <w:spacing w:val="-3"/>
        </w:rPr>
        <w:t xml:space="preserve"> </w:t>
      </w:r>
      <w:r>
        <w:t>and</w:t>
      </w:r>
      <w:r>
        <w:rPr>
          <w:spacing w:val="-6"/>
        </w:rPr>
        <w:t xml:space="preserve"> </w:t>
      </w:r>
      <w:r>
        <w:t>mineral</w:t>
      </w:r>
      <w:r>
        <w:rPr>
          <w:spacing w:val="-3"/>
        </w:rPr>
        <w:t xml:space="preserve"> </w:t>
      </w:r>
      <w:r>
        <w:t>safety</w:t>
      </w:r>
      <w:r>
        <w:rPr>
          <w:spacing w:val="-3"/>
        </w:rPr>
        <w:t xml:space="preserve"> </w:t>
      </w:r>
      <w:r>
        <w:t>of</w:t>
      </w:r>
      <w:r>
        <w:rPr>
          <w:spacing w:val="-5"/>
        </w:rPr>
        <w:t xml:space="preserve"> </w:t>
      </w:r>
      <w:r>
        <w:rPr>
          <w:spacing w:val="-2"/>
        </w:rPr>
        <w:t>water.</w:t>
      </w:r>
    </w:p>
    <w:p w14:paraId="717A6405" w14:textId="77777777" w:rsidR="0025349E" w:rsidRDefault="0025349E">
      <w:pPr>
        <w:pStyle w:val="ListParagraph"/>
        <w:spacing w:line="264" w:lineRule="exact"/>
        <w:sectPr w:rsidR="0025349E">
          <w:pgSz w:w="11910" w:h="16840"/>
          <w:pgMar w:top="1260" w:right="425" w:bottom="280" w:left="425" w:header="1011" w:footer="0" w:gutter="0"/>
          <w:cols w:space="720"/>
        </w:sectPr>
      </w:pPr>
    </w:p>
    <w:p w14:paraId="7F5C0900" w14:textId="77777777" w:rsidR="0025349E" w:rsidRDefault="0025349E">
      <w:pPr>
        <w:pStyle w:val="BodyText"/>
        <w:rPr>
          <w:sz w:val="20"/>
        </w:rPr>
      </w:pPr>
    </w:p>
    <w:p w14:paraId="08D24881" w14:textId="77777777" w:rsidR="0025349E" w:rsidRDefault="0025349E">
      <w:pPr>
        <w:pStyle w:val="BodyText"/>
        <w:rPr>
          <w:sz w:val="20"/>
        </w:rPr>
      </w:pPr>
    </w:p>
    <w:p w14:paraId="063427F3" w14:textId="77777777" w:rsidR="0025349E" w:rsidRDefault="00893EAB">
      <w:pPr>
        <w:pStyle w:val="BodyText"/>
        <w:ind w:left="227"/>
        <w:rPr>
          <w:sz w:val="20"/>
        </w:rPr>
      </w:pPr>
      <w:r>
        <w:rPr>
          <w:noProof/>
          <w:sz w:val="20"/>
        </w:rPr>
        <w:drawing>
          <wp:inline distT="0" distB="0" distL="0" distR="0" wp14:anchorId="441BA844" wp14:editId="74131709">
            <wp:extent cx="5699912" cy="336499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5699912" cy="3364991"/>
                    </a:xfrm>
                    <a:prstGeom prst="rect">
                      <a:avLst/>
                    </a:prstGeom>
                  </pic:spPr>
                </pic:pic>
              </a:graphicData>
            </a:graphic>
          </wp:inline>
        </w:drawing>
      </w:r>
    </w:p>
    <w:p w14:paraId="19ED59C4" w14:textId="77777777" w:rsidR="0025349E" w:rsidRDefault="0025349E">
      <w:pPr>
        <w:pStyle w:val="BodyText"/>
        <w:rPr>
          <w:sz w:val="24"/>
        </w:rPr>
      </w:pPr>
    </w:p>
    <w:p w14:paraId="4199686E" w14:textId="77777777" w:rsidR="0025349E" w:rsidRDefault="0025349E">
      <w:pPr>
        <w:pStyle w:val="BodyText"/>
        <w:spacing w:before="94"/>
        <w:rPr>
          <w:sz w:val="24"/>
        </w:rPr>
      </w:pPr>
    </w:p>
    <w:p w14:paraId="35480E97" w14:textId="77777777" w:rsidR="0025349E" w:rsidRDefault="00893EAB">
      <w:pPr>
        <w:pStyle w:val="Heading4"/>
        <w:numPr>
          <w:ilvl w:val="2"/>
          <w:numId w:val="15"/>
        </w:numPr>
        <w:tabs>
          <w:tab w:val="left" w:pos="563"/>
        </w:tabs>
        <w:spacing w:before="1"/>
        <w:ind w:left="563"/>
      </w:pPr>
      <w:r>
        <w:t>Electrical</w:t>
      </w:r>
      <w:r>
        <w:rPr>
          <w:spacing w:val="-2"/>
        </w:rPr>
        <w:t xml:space="preserve"> </w:t>
      </w:r>
      <w:r>
        <w:t>Conductivity</w:t>
      </w:r>
      <w:r>
        <w:rPr>
          <w:spacing w:val="-2"/>
        </w:rPr>
        <w:t xml:space="preserve"> </w:t>
      </w:r>
      <w:r>
        <w:rPr>
          <w:spacing w:val="-4"/>
        </w:rPr>
        <w:t>(EC)</w:t>
      </w:r>
    </w:p>
    <w:p w14:paraId="28648D66" w14:textId="77777777" w:rsidR="0025349E" w:rsidRDefault="0025349E">
      <w:pPr>
        <w:pStyle w:val="BodyText"/>
        <w:spacing w:before="7"/>
        <w:rPr>
          <w:rFonts w:ascii="Times New Roman"/>
          <w:b/>
          <w:sz w:val="24"/>
        </w:rPr>
      </w:pPr>
    </w:p>
    <w:p w14:paraId="34915407" w14:textId="77777777" w:rsidR="0025349E" w:rsidRDefault="00893EAB">
      <w:pPr>
        <w:pStyle w:val="ListParagraph"/>
        <w:numPr>
          <w:ilvl w:val="3"/>
          <w:numId w:val="15"/>
        </w:numPr>
        <w:tabs>
          <w:tab w:val="left" w:pos="743"/>
        </w:tabs>
        <w:ind w:left="743"/>
      </w:pPr>
      <w:r>
        <w:t>EC</w:t>
      </w:r>
      <w:r>
        <w:rPr>
          <w:spacing w:val="-5"/>
        </w:rPr>
        <w:t xml:space="preserve"> </w:t>
      </w:r>
      <w:r>
        <w:t>values</w:t>
      </w:r>
      <w:r>
        <w:rPr>
          <w:spacing w:val="-4"/>
        </w:rPr>
        <w:t xml:space="preserve"> </w:t>
      </w:r>
      <w:r>
        <w:t>spanned</w:t>
      </w:r>
      <w:r>
        <w:rPr>
          <w:spacing w:val="-4"/>
        </w:rPr>
        <w:t xml:space="preserve"> </w:t>
      </w:r>
      <w:r>
        <w:t>from</w:t>
      </w:r>
      <w:r>
        <w:rPr>
          <w:spacing w:val="-3"/>
        </w:rPr>
        <w:t xml:space="preserve"> </w:t>
      </w:r>
      <w:r>
        <w:t>320</w:t>
      </w:r>
      <w:r>
        <w:rPr>
          <w:spacing w:val="-4"/>
        </w:rPr>
        <w:t xml:space="preserve"> </w:t>
      </w:r>
      <w:r>
        <w:t>µS/cm</w:t>
      </w:r>
      <w:r>
        <w:rPr>
          <w:spacing w:val="-3"/>
        </w:rPr>
        <w:t xml:space="preserve"> </w:t>
      </w:r>
      <w:r>
        <w:t>to</w:t>
      </w:r>
      <w:r>
        <w:rPr>
          <w:spacing w:val="-5"/>
        </w:rPr>
        <w:t xml:space="preserve"> </w:t>
      </w:r>
      <w:r>
        <w:t>1800</w:t>
      </w:r>
      <w:r>
        <w:rPr>
          <w:spacing w:val="-4"/>
        </w:rPr>
        <w:t xml:space="preserve"> </w:t>
      </w:r>
      <w:r>
        <w:rPr>
          <w:spacing w:val="-2"/>
        </w:rPr>
        <w:t>µS/cm.</w:t>
      </w:r>
    </w:p>
    <w:p w14:paraId="46515F71" w14:textId="77777777" w:rsidR="0025349E" w:rsidRDefault="00893EAB">
      <w:pPr>
        <w:pStyle w:val="ListParagraph"/>
        <w:numPr>
          <w:ilvl w:val="3"/>
          <w:numId w:val="15"/>
        </w:numPr>
        <w:tabs>
          <w:tab w:val="left" w:pos="743"/>
        </w:tabs>
        <w:spacing w:before="22" w:line="249" w:lineRule="auto"/>
        <w:ind w:left="743" w:right="1627"/>
      </w:pPr>
      <w:r>
        <w:t>The</w:t>
      </w:r>
      <w:r>
        <w:rPr>
          <w:spacing w:val="-2"/>
        </w:rPr>
        <w:t xml:space="preserve"> </w:t>
      </w:r>
      <w:r>
        <w:t>highest</w:t>
      </w:r>
      <w:r>
        <w:rPr>
          <w:spacing w:val="-4"/>
        </w:rPr>
        <w:t xml:space="preserve"> </w:t>
      </w:r>
      <w:r>
        <w:t>values</w:t>
      </w:r>
      <w:r>
        <w:rPr>
          <w:spacing w:val="-4"/>
        </w:rPr>
        <w:t xml:space="preserve"> </w:t>
      </w:r>
      <w:r>
        <w:t>were</w:t>
      </w:r>
      <w:r>
        <w:rPr>
          <w:spacing w:val="-1"/>
        </w:rPr>
        <w:t xml:space="preserve"> </w:t>
      </w:r>
      <w:r>
        <w:t>recorded</w:t>
      </w:r>
      <w:r>
        <w:rPr>
          <w:spacing w:val="-2"/>
        </w:rPr>
        <w:t xml:space="preserve"> </w:t>
      </w:r>
      <w:r>
        <w:t>in</w:t>
      </w:r>
      <w:r>
        <w:rPr>
          <w:spacing w:val="-5"/>
        </w:rPr>
        <w:t xml:space="preserve"> </w:t>
      </w:r>
      <w:proofErr w:type="spellStart"/>
      <w:r>
        <w:t>Oke-Ose</w:t>
      </w:r>
      <w:proofErr w:type="spellEnd"/>
      <w:r>
        <w:rPr>
          <w:spacing w:val="-2"/>
        </w:rPr>
        <w:t xml:space="preserve"> </w:t>
      </w:r>
      <w:r>
        <w:t>and</w:t>
      </w:r>
      <w:r>
        <w:rPr>
          <w:spacing w:val="-4"/>
        </w:rPr>
        <w:t xml:space="preserve"> </w:t>
      </w:r>
      <w:r>
        <w:t>Fufu,</w:t>
      </w:r>
      <w:r>
        <w:rPr>
          <w:spacing w:val="-2"/>
        </w:rPr>
        <w:t xml:space="preserve"> </w:t>
      </w:r>
      <w:r>
        <w:t>likely</w:t>
      </w:r>
      <w:r>
        <w:rPr>
          <w:spacing w:val="-4"/>
        </w:rPr>
        <w:t xml:space="preserve"> </w:t>
      </w:r>
      <w:r>
        <w:t>due</w:t>
      </w:r>
      <w:r>
        <w:rPr>
          <w:spacing w:val="-2"/>
        </w:rPr>
        <w:t xml:space="preserve"> </w:t>
      </w:r>
      <w:r>
        <w:t>to</w:t>
      </w:r>
      <w:r>
        <w:rPr>
          <w:spacing w:val="-1"/>
        </w:rPr>
        <w:t xml:space="preserve"> </w:t>
      </w:r>
      <w:r>
        <w:t>fertilizer</w:t>
      </w:r>
      <w:r>
        <w:rPr>
          <w:spacing w:val="-2"/>
        </w:rPr>
        <w:t xml:space="preserve"> </w:t>
      </w:r>
      <w:r>
        <w:t>runoff</w:t>
      </w:r>
      <w:r>
        <w:rPr>
          <w:spacing w:val="-2"/>
        </w:rPr>
        <w:t xml:space="preserve"> </w:t>
      </w:r>
      <w:r>
        <w:t>and</w:t>
      </w:r>
      <w:r>
        <w:rPr>
          <w:spacing w:val="-3"/>
        </w:rPr>
        <w:t xml:space="preserve"> </w:t>
      </w:r>
      <w:r>
        <w:t>high mineral content.</w:t>
      </w:r>
    </w:p>
    <w:p w14:paraId="3AC75628" w14:textId="77777777" w:rsidR="0025349E" w:rsidRDefault="00893EAB">
      <w:pPr>
        <w:pStyle w:val="ListParagraph"/>
        <w:numPr>
          <w:ilvl w:val="3"/>
          <w:numId w:val="15"/>
        </w:numPr>
        <w:tabs>
          <w:tab w:val="left" w:pos="743"/>
        </w:tabs>
        <w:spacing w:line="264" w:lineRule="exact"/>
        <w:ind w:left="743"/>
      </w:pPr>
      <w:r>
        <w:t>A</w:t>
      </w:r>
      <w:r>
        <w:rPr>
          <w:spacing w:val="-4"/>
        </w:rPr>
        <w:t xml:space="preserve"> </w:t>
      </w:r>
      <w:r>
        <w:t>positive</w:t>
      </w:r>
      <w:r>
        <w:rPr>
          <w:spacing w:val="-4"/>
        </w:rPr>
        <w:t xml:space="preserve"> </w:t>
      </w:r>
      <w:r>
        <w:t>correlation</w:t>
      </w:r>
      <w:r>
        <w:rPr>
          <w:spacing w:val="-3"/>
        </w:rPr>
        <w:t xml:space="preserve"> </w:t>
      </w:r>
      <w:r>
        <w:t>was</w:t>
      </w:r>
      <w:r>
        <w:rPr>
          <w:spacing w:val="-5"/>
        </w:rPr>
        <w:t xml:space="preserve"> </w:t>
      </w:r>
      <w:r>
        <w:t>found</w:t>
      </w:r>
      <w:r>
        <w:rPr>
          <w:spacing w:val="-3"/>
        </w:rPr>
        <w:t xml:space="preserve"> </w:t>
      </w:r>
      <w:r>
        <w:t>between</w:t>
      </w:r>
      <w:r>
        <w:rPr>
          <w:spacing w:val="-4"/>
        </w:rPr>
        <w:t xml:space="preserve"> </w:t>
      </w:r>
      <w:r>
        <w:t>TDS</w:t>
      </w:r>
      <w:r>
        <w:rPr>
          <w:spacing w:val="-2"/>
        </w:rPr>
        <w:t xml:space="preserve"> </w:t>
      </w:r>
      <w:r>
        <w:t>and</w:t>
      </w:r>
      <w:r>
        <w:rPr>
          <w:spacing w:val="-5"/>
        </w:rPr>
        <w:t xml:space="preserve"> </w:t>
      </w:r>
      <w:r>
        <w:t>EC</w:t>
      </w:r>
      <w:r>
        <w:rPr>
          <w:spacing w:val="-4"/>
        </w:rPr>
        <w:t xml:space="preserve"> </w:t>
      </w:r>
      <w:r>
        <w:t>in</w:t>
      </w:r>
      <w:r>
        <w:rPr>
          <w:spacing w:val="-4"/>
        </w:rPr>
        <w:t xml:space="preserve"> </w:t>
      </w:r>
      <w:r>
        <w:t xml:space="preserve">most </w:t>
      </w:r>
      <w:r>
        <w:rPr>
          <w:spacing w:val="-2"/>
        </w:rPr>
        <w:t>locations.</w:t>
      </w:r>
    </w:p>
    <w:p w14:paraId="0C4109C9" w14:textId="77777777" w:rsidR="0025349E" w:rsidRDefault="0025349E">
      <w:pPr>
        <w:pStyle w:val="ListParagraph"/>
        <w:spacing w:line="264" w:lineRule="exact"/>
        <w:sectPr w:rsidR="0025349E">
          <w:headerReference w:type="default" r:id="rId14"/>
          <w:footerReference w:type="default" r:id="rId15"/>
          <w:pgSz w:w="12240" w:h="15840"/>
          <w:pgMar w:top="1340" w:right="141" w:bottom="1200" w:left="1417" w:header="1009" w:footer="1015" w:gutter="0"/>
          <w:pgNumType w:start="37"/>
          <w:cols w:space="720"/>
        </w:sectPr>
      </w:pPr>
    </w:p>
    <w:p w14:paraId="362121E9" w14:textId="77777777" w:rsidR="0025349E" w:rsidRDefault="0025349E">
      <w:pPr>
        <w:pStyle w:val="BodyText"/>
        <w:spacing w:before="3"/>
        <w:rPr>
          <w:sz w:val="16"/>
        </w:rPr>
      </w:pPr>
    </w:p>
    <w:p w14:paraId="301EC2D5" w14:textId="77777777" w:rsidR="0025349E" w:rsidRDefault="00893EAB">
      <w:pPr>
        <w:pStyle w:val="BodyText"/>
        <w:ind w:left="378"/>
        <w:rPr>
          <w:sz w:val="20"/>
        </w:rPr>
      </w:pPr>
      <w:r>
        <w:rPr>
          <w:noProof/>
          <w:sz w:val="20"/>
        </w:rPr>
        <w:drawing>
          <wp:inline distT="0" distB="0" distL="0" distR="0" wp14:anchorId="1B67A869" wp14:editId="72B48C73">
            <wp:extent cx="5196471" cy="310896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5196471" cy="3108960"/>
                    </a:xfrm>
                    <a:prstGeom prst="rect">
                      <a:avLst/>
                    </a:prstGeom>
                  </pic:spPr>
                </pic:pic>
              </a:graphicData>
            </a:graphic>
          </wp:inline>
        </w:drawing>
      </w:r>
    </w:p>
    <w:p w14:paraId="27254165" w14:textId="77777777" w:rsidR="0025349E" w:rsidRDefault="0025349E">
      <w:pPr>
        <w:pStyle w:val="BodyText"/>
        <w:spacing w:before="129"/>
        <w:rPr>
          <w:sz w:val="24"/>
        </w:rPr>
      </w:pPr>
    </w:p>
    <w:p w14:paraId="5B4A7544" w14:textId="77777777" w:rsidR="0025349E" w:rsidRDefault="00893EAB">
      <w:pPr>
        <w:pStyle w:val="Heading4"/>
        <w:numPr>
          <w:ilvl w:val="2"/>
          <w:numId w:val="15"/>
        </w:numPr>
        <w:tabs>
          <w:tab w:val="left" w:pos="563"/>
        </w:tabs>
        <w:ind w:left="563"/>
      </w:pPr>
      <w:r>
        <w:t>Nitrate</w:t>
      </w:r>
      <w:r>
        <w:rPr>
          <w:spacing w:val="-4"/>
        </w:rPr>
        <w:t xml:space="preserve"> </w:t>
      </w:r>
      <w:r>
        <w:rPr>
          <w:spacing w:val="-2"/>
        </w:rPr>
        <w:t>(NO₃⁻)</w:t>
      </w:r>
    </w:p>
    <w:p w14:paraId="528186AC" w14:textId="77777777" w:rsidR="0025349E" w:rsidRDefault="0025349E">
      <w:pPr>
        <w:pStyle w:val="BodyText"/>
        <w:spacing w:before="7"/>
        <w:rPr>
          <w:rFonts w:ascii="Times New Roman"/>
          <w:b/>
          <w:sz w:val="24"/>
        </w:rPr>
      </w:pPr>
    </w:p>
    <w:p w14:paraId="4E184D93" w14:textId="77777777" w:rsidR="0025349E" w:rsidRDefault="00893EAB">
      <w:pPr>
        <w:pStyle w:val="ListParagraph"/>
        <w:numPr>
          <w:ilvl w:val="3"/>
          <w:numId w:val="15"/>
        </w:numPr>
        <w:tabs>
          <w:tab w:val="left" w:pos="743"/>
        </w:tabs>
        <w:spacing w:before="1"/>
        <w:ind w:left="743"/>
      </w:pPr>
      <w:r>
        <w:t>Nitrate</w:t>
      </w:r>
      <w:r>
        <w:rPr>
          <w:spacing w:val="-5"/>
        </w:rPr>
        <w:t xml:space="preserve"> </w:t>
      </w:r>
      <w:r>
        <w:t>concentrations</w:t>
      </w:r>
      <w:r>
        <w:rPr>
          <w:spacing w:val="-4"/>
        </w:rPr>
        <w:t xml:space="preserve"> </w:t>
      </w:r>
      <w:r>
        <w:t>ranged</w:t>
      </w:r>
      <w:r>
        <w:rPr>
          <w:spacing w:val="-4"/>
        </w:rPr>
        <w:t xml:space="preserve"> </w:t>
      </w:r>
      <w:r>
        <w:t>from</w:t>
      </w:r>
      <w:r>
        <w:rPr>
          <w:spacing w:val="-4"/>
        </w:rPr>
        <w:t xml:space="preserve"> </w:t>
      </w:r>
      <w:r>
        <w:t>18.2</w:t>
      </w:r>
      <w:r>
        <w:rPr>
          <w:spacing w:val="-6"/>
        </w:rPr>
        <w:t xml:space="preserve"> </w:t>
      </w:r>
      <w:r>
        <w:t>mg/L</w:t>
      </w:r>
      <w:r>
        <w:rPr>
          <w:spacing w:val="-3"/>
        </w:rPr>
        <w:t xml:space="preserve"> </w:t>
      </w:r>
      <w:r>
        <w:t>to</w:t>
      </w:r>
      <w:r>
        <w:rPr>
          <w:spacing w:val="-5"/>
        </w:rPr>
        <w:t xml:space="preserve"> </w:t>
      </w:r>
      <w:r>
        <w:t>74.6</w:t>
      </w:r>
      <w:r>
        <w:rPr>
          <w:spacing w:val="-5"/>
        </w:rPr>
        <w:t xml:space="preserve"> </w:t>
      </w:r>
      <w:r>
        <w:rPr>
          <w:spacing w:val="-2"/>
        </w:rPr>
        <w:t>mg/L.</w:t>
      </w:r>
    </w:p>
    <w:p w14:paraId="1564D91F" w14:textId="77777777" w:rsidR="0025349E" w:rsidRDefault="00893EAB">
      <w:pPr>
        <w:pStyle w:val="ListParagraph"/>
        <w:numPr>
          <w:ilvl w:val="3"/>
          <w:numId w:val="15"/>
        </w:numPr>
        <w:tabs>
          <w:tab w:val="left" w:pos="743"/>
        </w:tabs>
        <w:spacing w:before="21" w:line="247" w:lineRule="auto"/>
        <w:ind w:left="743" w:right="1447"/>
      </w:pPr>
      <w:r>
        <w:t>40%</w:t>
      </w:r>
      <w:r>
        <w:rPr>
          <w:spacing w:val="-1"/>
        </w:rPr>
        <w:t xml:space="preserve"> </w:t>
      </w:r>
      <w:r>
        <w:t>of</w:t>
      </w:r>
      <w:r>
        <w:rPr>
          <w:spacing w:val="-5"/>
        </w:rPr>
        <w:t xml:space="preserve"> </w:t>
      </w:r>
      <w:r>
        <w:t>samples,</w:t>
      </w:r>
      <w:r>
        <w:rPr>
          <w:spacing w:val="-4"/>
        </w:rPr>
        <w:t xml:space="preserve"> </w:t>
      </w:r>
      <w:r>
        <w:t>particularly</w:t>
      </w:r>
      <w:r>
        <w:rPr>
          <w:spacing w:val="-2"/>
        </w:rPr>
        <w:t xml:space="preserve"> </w:t>
      </w:r>
      <w:r>
        <w:t>in</w:t>
      </w:r>
      <w:r>
        <w:rPr>
          <w:spacing w:val="-2"/>
        </w:rPr>
        <w:t xml:space="preserve"> </w:t>
      </w:r>
      <w:r>
        <w:t>agriculturally</w:t>
      </w:r>
      <w:r>
        <w:rPr>
          <w:spacing w:val="-2"/>
        </w:rPr>
        <w:t xml:space="preserve"> </w:t>
      </w:r>
      <w:r>
        <w:t>active</w:t>
      </w:r>
      <w:r>
        <w:rPr>
          <w:spacing w:val="-4"/>
        </w:rPr>
        <w:t xml:space="preserve"> </w:t>
      </w:r>
      <w:r>
        <w:t>areas</w:t>
      </w:r>
      <w:r>
        <w:rPr>
          <w:spacing w:val="-2"/>
        </w:rPr>
        <w:t xml:space="preserve"> </w:t>
      </w:r>
      <w:r>
        <w:t>like</w:t>
      </w:r>
      <w:r>
        <w:rPr>
          <w:spacing w:val="-4"/>
        </w:rPr>
        <w:t xml:space="preserve"> </w:t>
      </w:r>
      <w:proofErr w:type="spellStart"/>
      <w:r>
        <w:t>Oke-Ose</w:t>
      </w:r>
      <w:proofErr w:type="spellEnd"/>
      <w:r>
        <w:t>,</w:t>
      </w:r>
      <w:r>
        <w:rPr>
          <w:spacing w:val="-5"/>
        </w:rPr>
        <w:t xml:space="preserve"> </w:t>
      </w:r>
      <w:r>
        <w:t>exceeded</w:t>
      </w:r>
      <w:r>
        <w:rPr>
          <w:spacing w:val="-2"/>
        </w:rPr>
        <w:t xml:space="preserve"> </w:t>
      </w:r>
      <w:r>
        <w:t>the</w:t>
      </w:r>
      <w:r>
        <w:rPr>
          <w:spacing w:val="-2"/>
        </w:rPr>
        <w:t xml:space="preserve"> </w:t>
      </w:r>
      <w:r>
        <w:t>WHO</w:t>
      </w:r>
      <w:r>
        <w:rPr>
          <w:spacing w:val="-5"/>
        </w:rPr>
        <w:t xml:space="preserve"> </w:t>
      </w:r>
      <w:r>
        <w:t>safe limit of 50 mg/L.</w:t>
      </w:r>
    </w:p>
    <w:p w14:paraId="58EA3022" w14:textId="77777777" w:rsidR="0025349E" w:rsidRDefault="00893EAB">
      <w:pPr>
        <w:pStyle w:val="ListParagraph"/>
        <w:numPr>
          <w:ilvl w:val="3"/>
          <w:numId w:val="15"/>
        </w:numPr>
        <w:tabs>
          <w:tab w:val="left" w:pos="743"/>
        </w:tabs>
        <w:spacing w:before="2"/>
        <w:ind w:left="743"/>
      </w:pPr>
      <w:r>
        <w:t>This</w:t>
      </w:r>
      <w:r>
        <w:rPr>
          <w:spacing w:val="-6"/>
        </w:rPr>
        <w:t xml:space="preserve"> </w:t>
      </w:r>
      <w:r>
        <w:t>indicates</w:t>
      </w:r>
      <w:r>
        <w:rPr>
          <w:spacing w:val="-5"/>
        </w:rPr>
        <w:t xml:space="preserve"> </w:t>
      </w:r>
      <w:r>
        <w:t>the</w:t>
      </w:r>
      <w:r>
        <w:rPr>
          <w:spacing w:val="-4"/>
        </w:rPr>
        <w:t xml:space="preserve"> </w:t>
      </w:r>
      <w:r>
        <w:t>likelihood</w:t>
      </w:r>
      <w:r>
        <w:rPr>
          <w:spacing w:val="-5"/>
        </w:rPr>
        <w:t xml:space="preserve"> </w:t>
      </w:r>
      <w:r>
        <w:t>of</w:t>
      </w:r>
      <w:r>
        <w:rPr>
          <w:spacing w:val="-3"/>
        </w:rPr>
        <w:t xml:space="preserve"> </w:t>
      </w:r>
      <w:r>
        <w:t>fertilizer</w:t>
      </w:r>
      <w:r>
        <w:rPr>
          <w:spacing w:val="-6"/>
        </w:rPr>
        <w:t xml:space="preserve"> </w:t>
      </w:r>
      <w:r>
        <w:t>or</w:t>
      </w:r>
      <w:r>
        <w:rPr>
          <w:spacing w:val="-3"/>
        </w:rPr>
        <w:t xml:space="preserve"> </w:t>
      </w:r>
      <w:r>
        <w:t>sewage</w:t>
      </w:r>
      <w:r>
        <w:rPr>
          <w:spacing w:val="-5"/>
        </w:rPr>
        <w:t xml:space="preserve"> </w:t>
      </w:r>
      <w:r>
        <w:rPr>
          <w:spacing w:val="-2"/>
        </w:rPr>
        <w:t>infiltration.</w:t>
      </w:r>
    </w:p>
    <w:p w14:paraId="2B457932" w14:textId="77777777" w:rsidR="0025349E" w:rsidRDefault="0025349E">
      <w:pPr>
        <w:pStyle w:val="ListParagraph"/>
        <w:sectPr w:rsidR="0025349E">
          <w:pgSz w:w="12240" w:h="15840"/>
          <w:pgMar w:top="1340" w:right="141" w:bottom="1200" w:left="1417" w:header="1009" w:footer="1015" w:gutter="0"/>
          <w:cols w:space="720"/>
        </w:sectPr>
      </w:pPr>
    </w:p>
    <w:p w14:paraId="23473BC6" w14:textId="77777777" w:rsidR="0025349E" w:rsidRDefault="0025349E">
      <w:pPr>
        <w:pStyle w:val="BodyText"/>
        <w:rPr>
          <w:sz w:val="24"/>
        </w:rPr>
      </w:pPr>
    </w:p>
    <w:p w14:paraId="7ECCCEC7" w14:textId="77777777" w:rsidR="0025349E" w:rsidRDefault="0025349E">
      <w:pPr>
        <w:pStyle w:val="BodyText"/>
        <w:rPr>
          <w:sz w:val="24"/>
        </w:rPr>
      </w:pPr>
    </w:p>
    <w:p w14:paraId="12259CCF" w14:textId="77777777" w:rsidR="0025349E" w:rsidRDefault="0025349E">
      <w:pPr>
        <w:pStyle w:val="BodyText"/>
        <w:rPr>
          <w:sz w:val="24"/>
        </w:rPr>
      </w:pPr>
    </w:p>
    <w:p w14:paraId="47FD760F" w14:textId="77777777" w:rsidR="0025349E" w:rsidRDefault="0025349E">
      <w:pPr>
        <w:pStyle w:val="BodyText"/>
        <w:rPr>
          <w:sz w:val="24"/>
        </w:rPr>
      </w:pPr>
    </w:p>
    <w:p w14:paraId="61A6F484" w14:textId="77777777" w:rsidR="0025349E" w:rsidRDefault="0025349E">
      <w:pPr>
        <w:pStyle w:val="BodyText"/>
        <w:rPr>
          <w:sz w:val="24"/>
        </w:rPr>
      </w:pPr>
    </w:p>
    <w:p w14:paraId="5CFF4857" w14:textId="77777777" w:rsidR="0025349E" w:rsidRDefault="0025349E">
      <w:pPr>
        <w:pStyle w:val="BodyText"/>
        <w:rPr>
          <w:sz w:val="24"/>
        </w:rPr>
      </w:pPr>
    </w:p>
    <w:p w14:paraId="48870A05" w14:textId="77777777" w:rsidR="0025349E" w:rsidRDefault="0025349E">
      <w:pPr>
        <w:pStyle w:val="BodyText"/>
        <w:rPr>
          <w:sz w:val="24"/>
        </w:rPr>
      </w:pPr>
    </w:p>
    <w:p w14:paraId="7F98488A" w14:textId="77777777" w:rsidR="0025349E" w:rsidRDefault="0025349E">
      <w:pPr>
        <w:pStyle w:val="BodyText"/>
        <w:rPr>
          <w:sz w:val="24"/>
        </w:rPr>
      </w:pPr>
    </w:p>
    <w:p w14:paraId="1023D776" w14:textId="77777777" w:rsidR="0025349E" w:rsidRDefault="0025349E">
      <w:pPr>
        <w:pStyle w:val="BodyText"/>
        <w:rPr>
          <w:sz w:val="24"/>
        </w:rPr>
      </w:pPr>
    </w:p>
    <w:p w14:paraId="4A0D90F9" w14:textId="77777777" w:rsidR="0025349E" w:rsidRDefault="0025349E">
      <w:pPr>
        <w:pStyle w:val="BodyText"/>
        <w:rPr>
          <w:sz w:val="24"/>
        </w:rPr>
      </w:pPr>
    </w:p>
    <w:p w14:paraId="057F88C3" w14:textId="77777777" w:rsidR="0025349E" w:rsidRDefault="0025349E">
      <w:pPr>
        <w:pStyle w:val="BodyText"/>
        <w:rPr>
          <w:sz w:val="24"/>
        </w:rPr>
      </w:pPr>
    </w:p>
    <w:p w14:paraId="08AE4E53" w14:textId="77777777" w:rsidR="0025349E" w:rsidRDefault="0025349E">
      <w:pPr>
        <w:pStyle w:val="BodyText"/>
        <w:rPr>
          <w:sz w:val="24"/>
        </w:rPr>
      </w:pPr>
    </w:p>
    <w:p w14:paraId="21FF8372" w14:textId="77777777" w:rsidR="0025349E" w:rsidRDefault="0025349E">
      <w:pPr>
        <w:pStyle w:val="BodyText"/>
        <w:rPr>
          <w:sz w:val="24"/>
        </w:rPr>
      </w:pPr>
    </w:p>
    <w:p w14:paraId="62627637" w14:textId="77777777" w:rsidR="0025349E" w:rsidRDefault="0025349E">
      <w:pPr>
        <w:pStyle w:val="BodyText"/>
        <w:rPr>
          <w:sz w:val="24"/>
        </w:rPr>
      </w:pPr>
    </w:p>
    <w:p w14:paraId="765E18F5" w14:textId="77777777" w:rsidR="0025349E" w:rsidRDefault="0025349E">
      <w:pPr>
        <w:pStyle w:val="BodyText"/>
        <w:rPr>
          <w:sz w:val="24"/>
        </w:rPr>
      </w:pPr>
    </w:p>
    <w:p w14:paraId="12F06E4F" w14:textId="77777777" w:rsidR="0025349E" w:rsidRDefault="0025349E">
      <w:pPr>
        <w:pStyle w:val="BodyText"/>
        <w:rPr>
          <w:sz w:val="24"/>
        </w:rPr>
      </w:pPr>
    </w:p>
    <w:p w14:paraId="2CC4978E" w14:textId="77777777" w:rsidR="0025349E" w:rsidRDefault="0025349E">
      <w:pPr>
        <w:pStyle w:val="BodyText"/>
        <w:rPr>
          <w:sz w:val="24"/>
        </w:rPr>
      </w:pPr>
    </w:p>
    <w:p w14:paraId="0CF6E7AC" w14:textId="77777777" w:rsidR="0025349E" w:rsidRDefault="0025349E">
      <w:pPr>
        <w:pStyle w:val="BodyText"/>
        <w:rPr>
          <w:sz w:val="24"/>
        </w:rPr>
      </w:pPr>
    </w:p>
    <w:p w14:paraId="77227717" w14:textId="77777777" w:rsidR="0025349E" w:rsidRDefault="0025349E">
      <w:pPr>
        <w:pStyle w:val="BodyText"/>
        <w:rPr>
          <w:sz w:val="24"/>
        </w:rPr>
      </w:pPr>
    </w:p>
    <w:p w14:paraId="003FA3BF" w14:textId="77777777" w:rsidR="0025349E" w:rsidRDefault="0025349E">
      <w:pPr>
        <w:pStyle w:val="BodyText"/>
        <w:rPr>
          <w:sz w:val="24"/>
        </w:rPr>
      </w:pPr>
    </w:p>
    <w:p w14:paraId="24798991" w14:textId="77777777" w:rsidR="0025349E" w:rsidRDefault="0025349E">
      <w:pPr>
        <w:pStyle w:val="BodyText"/>
        <w:rPr>
          <w:sz w:val="24"/>
        </w:rPr>
      </w:pPr>
    </w:p>
    <w:p w14:paraId="659F3579" w14:textId="77777777" w:rsidR="0025349E" w:rsidRDefault="0025349E">
      <w:pPr>
        <w:pStyle w:val="BodyText"/>
        <w:rPr>
          <w:sz w:val="24"/>
        </w:rPr>
      </w:pPr>
    </w:p>
    <w:p w14:paraId="27D35B38" w14:textId="77777777" w:rsidR="0025349E" w:rsidRDefault="0025349E">
      <w:pPr>
        <w:pStyle w:val="BodyText"/>
        <w:rPr>
          <w:sz w:val="24"/>
        </w:rPr>
      </w:pPr>
    </w:p>
    <w:p w14:paraId="725F3B46" w14:textId="77777777" w:rsidR="0025349E" w:rsidRDefault="0025349E">
      <w:pPr>
        <w:pStyle w:val="BodyText"/>
        <w:spacing w:before="101"/>
        <w:rPr>
          <w:sz w:val="24"/>
        </w:rPr>
      </w:pPr>
    </w:p>
    <w:p w14:paraId="4A71D4A8" w14:textId="77777777" w:rsidR="0025349E" w:rsidRDefault="00893EAB">
      <w:pPr>
        <w:pStyle w:val="Heading4"/>
        <w:numPr>
          <w:ilvl w:val="2"/>
          <w:numId w:val="15"/>
        </w:numPr>
        <w:tabs>
          <w:tab w:val="left" w:pos="563"/>
        </w:tabs>
        <w:ind w:left="563"/>
      </w:pPr>
      <w:r>
        <w:rPr>
          <w:noProof/>
        </w:rPr>
        <w:drawing>
          <wp:anchor distT="0" distB="0" distL="0" distR="0" simplePos="0" relativeHeight="15731712" behindDoc="0" locked="0" layoutInCell="1" allowOverlap="1" wp14:anchorId="137CFC7C" wp14:editId="3CEED952">
            <wp:simplePos x="0" y="0"/>
            <wp:positionH relativeFrom="page">
              <wp:posOffset>1001048</wp:posOffset>
            </wp:positionH>
            <wp:positionV relativeFrom="paragraph">
              <wp:posOffset>-4394056</wp:posOffset>
            </wp:positionV>
            <wp:extent cx="6675558" cy="39443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6675558" cy="3944355"/>
                    </a:xfrm>
                    <a:prstGeom prst="rect">
                      <a:avLst/>
                    </a:prstGeom>
                  </pic:spPr>
                </pic:pic>
              </a:graphicData>
            </a:graphic>
          </wp:anchor>
        </w:drawing>
      </w:r>
      <w:r>
        <w:t>Fluoride</w:t>
      </w:r>
      <w:r>
        <w:rPr>
          <w:spacing w:val="-7"/>
        </w:rPr>
        <w:t xml:space="preserve"> </w:t>
      </w:r>
      <w:r>
        <w:rPr>
          <w:spacing w:val="-4"/>
        </w:rPr>
        <w:t>(F⁻)</w:t>
      </w:r>
    </w:p>
    <w:p w14:paraId="0BF7FDFC" w14:textId="77777777" w:rsidR="0025349E" w:rsidRDefault="0025349E">
      <w:pPr>
        <w:pStyle w:val="BodyText"/>
        <w:spacing w:before="7"/>
        <w:rPr>
          <w:rFonts w:ascii="Times New Roman"/>
          <w:b/>
          <w:sz w:val="24"/>
        </w:rPr>
      </w:pPr>
    </w:p>
    <w:p w14:paraId="43D774ED" w14:textId="77777777" w:rsidR="0025349E" w:rsidRDefault="00893EAB">
      <w:pPr>
        <w:pStyle w:val="ListParagraph"/>
        <w:numPr>
          <w:ilvl w:val="3"/>
          <w:numId w:val="15"/>
        </w:numPr>
        <w:tabs>
          <w:tab w:val="left" w:pos="743"/>
        </w:tabs>
        <w:ind w:left="743"/>
      </w:pPr>
      <w:r>
        <w:t>Fluoride</w:t>
      </w:r>
      <w:r>
        <w:rPr>
          <w:spacing w:val="-4"/>
        </w:rPr>
        <w:t xml:space="preserve"> </w:t>
      </w:r>
      <w:r>
        <w:t>concentrations</w:t>
      </w:r>
      <w:r>
        <w:rPr>
          <w:spacing w:val="-7"/>
        </w:rPr>
        <w:t xml:space="preserve"> </w:t>
      </w:r>
      <w:r>
        <w:t>ranged</w:t>
      </w:r>
      <w:r>
        <w:rPr>
          <w:spacing w:val="-4"/>
        </w:rPr>
        <w:t xml:space="preserve"> </w:t>
      </w:r>
      <w:r>
        <w:t>from</w:t>
      </w:r>
      <w:r>
        <w:rPr>
          <w:spacing w:val="-3"/>
        </w:rPr>
        <w:t xml:space="preserve"> </w:t>
      </w:r>
      <w:r>
        <w:t>0.4</w:t>
      </w:r>
      <w:r>
        <w:rPr>
          <w:spacing w:val="-5"/>
        </w:rPr>
        <w:t xml:space="preserve"> </w:t>
      </w:r>
      <w:r>
        <w:t>mg/L</w:t>
      </w:r>
      <w:r>
        <w:rPr>
          <w:spacing w:val="-4"/>
        </w:rPr>
        <w:t xml:space="preserve"> </w:t>
      </w:r>
      <w:r>
        <w:t>to</w:t>
      </w:r>
      <w:r>
        <w:rPr>
          <w:spacing w:val="-5"/>
        </w:rPr>
        <w:t xml:space="preserve"> </w:t>
      </w:r>
      <w:r>
        <w:t>1.8</w:t>
      </w:r>
      <w:r>
        <w:rPr>
          <w:spacing w:val="-7"/>
        </w:rPr>
        <w:t xml:space="preserve"> </w:t>
      </w:r>
      <w:r>
        <w:rPr>
          <w:spacing w:val="-2"/>
        </w:rPr>
        <w:t>mg/L.</w:t>
      </w:r>
    </w:p>
    <w:p w14:paraId="3BAD93C5" w14:textId="77777777" w:rsidR="0025349E" w:rsidRDefault="00893EAB">
      <w:pPr>
        <w:pStyle w:val="ListParagraph"/>
        <w:numPr>
          <w:ilvl w:val="3"/>
          <w:numId w:val="15"/>
        </w:numPr>
        <w:tabs>
          <w:tab w:val="left" w:pos="743"/>
        </w:tabs>
        <w:spacing w:before="22" w:line="247" w:lineRule="auto"/>
        <w:ind w:left="743" w:right="1659"/>
      </w:pPr>
      <w:r>
        <w:t>Most</w:t>
      </w:r>
      <w:r>
        <w:rPr>
          <w:spacing w:val="-3"/>
        </w:rPr>
        <w:t xml:space="preserve"> </w:t>
      </w:r>
      <w:r>
        <w:t>boreholes</w:t>
      </w:r>
      <w:r>
        <w:rPr>
          <w:spacing w:val="-5"/>
        </w:rPr>
        <w:t xml:space="preserve"> </w:t>
      </w:r>
      <w:r>
        <w:t>were</w:t>
      </w:r>
      <w:r>
        <w:rPr>
          <w:spacing w:val="-5"/>
        </w:rPr>
        <w:t xml:space="preserve"> </w:t>
      </w:r>
      <w:r>
        <w:t>within</w:t>
      </w:r>
      <w:r>
        <w:rPr>
          <w:spacing w:val="-4"/>
        </w:rPr>
        <w:t xml:space="preserve"> </w:t>
      </w:r>
      <w:r>
        <w:t>acceptable</w:t>
      </w:r>
      <w:r>
        <w:rPr>
          <w:spacing w:val="-6"/>
        </w:rPr>
        <w:t xml:space="preserve"> </w:t>
      </w:r>
      <w:r>
        <w:t>limits;</w:t>
      </w:r>
      <w:r>
        <w:rPr>
          <w:spacing w:val="-4"/>
        </w:rPr>
        <w:t xml:space="preserve"> </w:t>
      </w:r>
      <w:r>
        <w:t>however,</w:t>
      </w:r>
      <w:r>
        <w:rPr>
          <w:spacing w:val="-3"/>
        </w:rPr>
        <w:t xml:space="preserve"> </w:t>
      </w:r>
      <w:r>
        <w:t>two</w:t>
      </w:r>
      <w:r>
        <w:rPr>
          <w:spacing w:val="-3"/>
        </w:rPr>
        <w:t xml:space="preserve"> </w:t>
      </w:r>
      <w:r>
        <w:t>samples</w:t>
      </w:r>
      <w:r>
        <w:rPr>
          <w:spacing w:val="-3"/>
        </w:rPr>
        <w:t xml:space="preserve"> </w:t>
      </w:r>
      <w:r>
        <w:t>from</w:t>
      </w:r>
      <w:r>
        <w:rPr>
          <w:spacing w:val="-2"/>
        </w:rPr>
        <w:t xml:space="preserve"> </w:t>
      </w:r>
      <w:r>
        <w:t>Fate</w:t>
      </w:r>
      <w:r>
        <w:rPr>
          <w:spacing w:val="-5"/>
        </w:rPr>
        <w:t xml:space="preserve"> </w:t>
      </w:r>
      <w:r>
        <w:t>and</w:t>
      </w:r>
      <w:r>
        <w:rPr>
          <w:spacing w:val="-4"/>
        </w:rPr>
        <w:t xml:space="preserve"> </w:t>
      </w:r>
      <w:r>
        <w:t xml:space="preserve">Pipeline approached or exceeded the 1.5 mg/L WHO limit, posing a fluorosis risk with prolonged </w:t>
      </w:r>
      <w:r>
        <w:rPr>
          <w:spacing w:val="-2"/>
        </w:rPr>
        <w:t>consumption.</w:t>
      </w:r>
    </w:p>
    <w:p w14:paraId="0D0AC715" w14:textId="77777777" w:rsidR="0025349E" w:rsidRDefault="0025349E">
      <w:pPr>
        <w:pStyle w:val="ListParagraph"/>
        <w:spacing w:line="247" w:lineRule="auto"/>
        <w:sectPr w:rsidR="0025349E">
          <w:pgSz w:w="12240" w:h="15840"/>
          <w:pgMar w:top="1340" w:right="141" w:bottom="1200" w:left="1417" w:header="1009" w:footer="1015" w:gutter="0"/>
          <w:cols w:space="720"/>
        </w:sectPr>
      </w:pPr>
    </w:p>
    <w:p w14:paraId="71843449" w14:textId="77777777" w:rsidR="0025349E" w:rsidRDefault="0025349E">
      <w:pPr>
        <w:pStyle w:val="BodyText"/>
        <w:spacing w:before="3"/>
        <w:rPr>
          <w:sz w:val="16"/>
        </w:rPr>
      </w:pPr>
    </w:p>
    <w:p w14:paraId="77D6D58B" w14:textId="77777777" w:rsidR="0025349E" w:rsidRDefault="00893EAB">
      <w:pPr>
        <w:pStyle w:val="BodyText"/>
        <w:ind w:left="145"/>
        <w:rPr>
          <w:sz w:val="20"/>
        </w:rPr>
      </w:pPr>
      <w:r>
        <w:rPr>
          <w:noProof/>
          <w:sz w:val="20"/>
        </w:rPr>
        <w:drawing>
          <wp:inline distT="0" distB="0" distL="0" distR="0" wp14:anchorId="3213E213" wp14:editId="3FD4D116">
            <wp:extent cx="6067152" cy="358444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6067152" cy="3584448"/>
                    </a:xfrm>
                    <a:prstGeom prst="rect">
                      <a:avLst/>
                    </a:prstGeom>
                  </pic:spPr>
                </pic:pic>
              </a:graphicData>
            </a:graphic>
          </wp:inline>
        </w:drawing>
      </w:r>
    </w:p>
    <w:p w14:paraId="07CB2D76" w14:textId="77777777" w:rsidR="0025349E" w:rsidRDefault="00893EAB">
      <w:pPr>
        <w:pStyle w:val="Heading4"/>
        <w:numPr>
          <w:ilvl w:val="2"/>
          <w:numId w:val="15"/>
        </w:numPr>
        <w:tabs>
          <w:tab w:val="left" w:pos="563"/>
        </w:tabs>
        <w:spacing w:before="148"/>
        <w:ind w:left="563"/>
      </w:pPr>
      <w:r>
        <w:t>Heavy</w:t>
      </w:r>
      <w:r>
        <w:rPr>
          <w:spacing w:val="-1"/>
        </w:rPr>
        <w:t xml:space="preserve"> </w:t>
      </w:r>
      <w:r>
        <w:t>Metals</w:t>
      </w:r>
      <w:r>
        <w:rPr>
          <w:spacing w:val="-1"/>
        </w:rPr>
        <w:t xml:space="preserve"> </w:t>
      </w:r>
      <w:r>
        <w:t>(Lead</w:t>
      </w:r>
      <w:r>
        <w:rPr>
          <w:spacing w:val="-1"/>
        </w:rPr>
        <w:t xml:space="preserve"> </w:t>
      </w:r>
      <w:r>
        <w:t xml:space="preserve">and </w:t>
      </w:r>
      <w:r>
        <w:rPr>
          <w:spacing w:val="-2"/>
        </w:rPr>
        <w:t>Cadmium)</w:t>
      </w:r>
    </w:p>
    <w:p w14:paraId="189BB401" w14:textId="77777777" w:rsidR="0025349E" w:rsidRDefault="0025349E">
      <w:pPr>
        <w:pStyle w:val="BodyText"/>
        <w:spacing w:before="5"/>
        <w:rPr>
          <w:rFonts w:ascii="Times New Roman"/>
          <w:b/>
          <w:sz w:val="24"/>
        </w:rPr>
      </w:pPr>
    </w:p>
    <w:p w14:paraId="28553D51" w14:textId="77777777" w:rsidR="0025349E" w:rsidRDefault="00893EAB">
      <w:pPr>
        <w:pStyle w:val="ListParagraph"/>
        <w:numPr>
          <w:ilvl w:val="3"/>
          <w:numId w:val="15"/>
        </w:numPr>
        <w:tabs>
          <w:tab w:val="left" w:pos="743"/>
        </w:tabs>
        <w:ind w:left="743"/>
      </w:pPr>
      <w:r>
        <w:t>Lead</w:t>
      </w:r>
      <w:r>
        <w:rPr>
          <w:spacing w:val="-6"/>
        </w:rPr>
        <w:t xml:space="preserve"> </w:t>
      </w:r>
      <w:r>
        <w:t>(Pb)</w:t>
      </w:r>
      <w:r>
        <w:rPr>
          <w:spacing w:val="-5"/>
        </w:rPr>
        <w:t xml:space="preserve"> </w:t>
      </w:r>
      <w:r>
        <w:t>was</w:t>
      </w:r>
      <w:r>
        <w:rPr>
          <w:spacing w:val="-3"/>
        </w:rPr>
        <w:t xml:space="preserve"> </w:t>
      </w:r>
      <w:r>
        <w:t>detected</w:t>
      </w:r>
      <w:r>
        <w:rPr>
          <w:spacing w:val="-4"/>
        </w:rPr>
        <w:t xml:space="preserve"> </w:t>
      </w:r>
      <w:r>
        <w:t>in</w:t>
      </w:r>
      <w:r>
        <w:rPr>
          <w:spacing w:val="-6"/>
        </w:rPr>
        <w:t xml:space="preserve"> </w:t>
      </w:r>
      <w:r>
        <w:t>5</w:t>
      </w:r>
      <w:r>
        <w:rPr>
          <w:spacing w:val="-3"/>
        </w:rPr>
        <w:t xml:space="preserve"> </w:t>
      </w:r>
      <w:r>
        <w:t>out</w:t>
      </w:r>
      <w:r>
        <w:rPr>
          <w:spacing w:val="-5"/>
        </w:rPr>
        <w:t xml:space="preserve"> </w:t>
      </w:r>
      <w:r>
        <w:t>of</w:t>
      </w:r>
      <w:r>
        <w:rPr>
          <w:spacing w:val="-3"/>
        </w:rPr>
        <w:t xml:space="preserve"> </w:t>
      </w:r>
      <w:r>
        <w:t>15</w:t>
      </w:r>
      <w:r>
        <w:rPr>
          <w:spacing w:val="-3"/>
        </w:rPr>
        <w:t xml:space="preserve"> </w:t>
      </w:r>
      <w:r>
        <w:t>samples,</w:t>
      </w:r>
      <w:r>
        <w:rPr>
          <w:spacing w:val="-3"/>
        </w:rPr>
        <w:t xml:space="preserve"> </w:t>
      </w:r>
      <w:r>
        <w:t>with</w:t>
      </w:r>
      <w:r>
        <w:rPr>
          <w:spacing w:val="-3"/>
        </w:rPr>
        <w:t xml:space="preserve"> </w:t>
      </w:r>
      <w:r>
        <w:t>concentrations</w:t>
      </w:r>
      <w:r>
        <w:rPr>
          <w:spacing w:val="-6"/>
        </w:rPr>
        <w:t xml:space="preserve"> </w:t>
      </w:r>
      <w:r>
        <w:t>ranging</w:t>
      </w:r>
      <w:r>
        <w:rPr>
          <w:spacing w:val="-4"/>
        </w:rPr>
        <w:t xml:space="preserve"> </w:t>
      </w:r>
      <w:r>
        <w:t>from</w:t>
      </w:r>
      <w:r>
        <w:rPr>
          <w:spacing w:val="-5"/>
        </w:rPr>
        <w:t xml:space="preserve"> </w:t>
      </w:r>
      <w:r>
        <w:t>0.007</w:t>
      </w:r>
      <w:r>
        <w:rPr>
          <w:spacing w:val="-5"/>
        </w:rPr>
        <w:t xml:space="preserve"> </w:t>
      </w:r>
      <w:r>
        <w:t>mg/L</w:t>
      </w:r>
      <w:r>
        <w:rPr>
          <w:spacing w:val="-5"/>
        </w:rPr>
        <w:t xml:space="preserve"> to</w:t>
      </w:r>
    </w:p>
    <w:p w14:paraId="691E13AE" w14:textId="77777777" w:rsidR="0025349E" w:rsidRDefault="00893EAB">
      <w:pPr>
        <w:pStyle w:val="BodyText"/>
        <w:spacing w:before="10"/>
        <w:ind w:left="743"/>
      </w:pPr>
      <w:r>
        <w:t>0.028</w:t>
      </w:r>
      <w:r>
        <w:rPr>
          <w:spacing w:val="-6"/>
        </w:rPr>
        <w:t xml:space="preserve"> </w:t>
      </w:r>
      <w:r>
        <w:rPr>
          <w:spacing w:val="-2"/>
        </w:rPr>
        <w:t>mg/L.</w:t>
      </w:r>
    </w:p>
    <w:p w14:paraId="41E5F073" w14:textId="77777777" w:rsidR="0025349E" w:rsidRDefault="00893EAB">
      <w:pPr>
        <w:pStyle w:val="ListParagraph"/>
        <w:numPr>
          <w:ilvl w:val="3"/>
          <w:numId w:val="15"/>
        </w:numPr>
        <w:tabs>
          <w:tab w:val="left" w:pos="743"/>
        </w:tabs>
        <w:spacing w:before="10" w:line="247" w:lineRule="auto"/>
        <w:ind w:left="743" w:right="1969"/>
      </w:pPr>
      <w:r>
        <w:t>Boreholes</w:t>
      </w:r>
      <w:r>
        <w:rPr>
          <w:spacing w:val="-4"/>
        </w:rPr>
        <w:t xml:space="preserve"> </w:t>
      </w:r>
      <w:r>
        <w:t>near</w:t>
      </w:r>
      <w:r>
        <w:rPr>
          <w:spacing w:val="-6"/>
        </w:rPr>
        <w:t xml:space="preserve"> </w:t>
      </w:r>
      <w:r>
        <w:t>mechanic</w:t>
      </w:r>
      <w:r>
        <w:rPr>
          <w:spacing w:val="-7"/>
        </w:rPr>
        <w:t xml:space="preserve"> </w:t>
      </w:r>
      <w:r>
        <w:t>villages</w:t>
      </w:r>
      <w:r>
        <w:rPr>
          <w:spacing w:val="-3"/>
        </w:rPr>
        <w:t xml:space="preserve"> </w:t>
      </w:r>
      <w:r>
        <w:t>and</w:t>
      </w:r>
      <w:r>
        <w:rPr>
          <w:spacing w:val="-5"/>
        </w:rPr>
        <w:t xml:space="preserve"> </w:t>
      </w:r>
      <w:r>
        <w:t>welding</w:t>
      </w:r>
      <w:r>
        <w:rPr>
          <w:spacing w:val="-5"/>
        </w:rPr>
        <w:t xml:space="preserve"> </w:t>
      </w:r>
      <w:r>
        <w:t>workshops</w:t>
      </w:r>
      <w:r>
        <w:rPr>
          <w:spacing w:val="-4"/>
        </w:rPr>
        <w:t xml:space="preserve"> </w:t>
      </w:r>
      <w:r>
        <w:t>(e.g.,</w:t>
      </w:r>
      <w:r>
        <w:rPr>
          <w:spacing w:val="-4"/>
        </w:rPr>
        <w:t xml:space="preserve"> </w:t>
      </w:r>
      <w:r>
        <w:t>Sawmill</w:t>
      </w:r>
      <w:r>
        <w:rPr>
          <w:spacing w:val="-4"/>
        </w:rPr>
        <w:t xml:space="preserve"> </w:t>
      </w:r>
      <w:r>
        <w:t>Road,</w:t>
      </w:r>
      <w:r>
        <w:rPr>
          <w:spacing w:val="-4"/>
        </w:rPr>
        <w:t xml:space="preserve"> </w:t>
      </w:r>
      <w:proofErr w:type="spellStart"/>
      <w:r>
        <w:t>Agbabiaka</w:t>
      </w:r>
      <w:proofErr w:type="spellEnd"/>
      <w:r>
        <w:t>) exceeded the WHO/NSDWQ lead limit of 0.01 mg/L.</w:t>
      </w:r>
    </w:p>
    <w:p w14:paraId="2D463762" w14:textId="77777777" w:rsidR="0025349E" w:rsidRDefault="00893EAB">
      <w:pPr>
        <w:pStyle w:val="ListParagraph"/>
        <w:numPr>
          <w:ilvl w:val="3"/>
          <w:numId w:val="15"/>
        </w:numPr>
        <w:tabs>
          <w:tab w:val="left" w:pos="743"/>
        </w:tabs>
        <w:spacing w:before="2" w:line="249" w:lineRule="auto"/>
        <w:ind w:left="743" w:right="1373"/>
      </w:pPr>
      <w:r>
        <w:t>Cadmium</w:t>
      </w:r>
      <w:r>
        <w:rPr>
          <w:spacing w:val="-4"/>
        </w:rPr>
        <w:t xml:space="preserve"> </w:t>
      </w:r>
      <w:r>
        <w:t>(Cd)</w:t>
      </w:r>
      <w:r>
        <w:rPr>
          <w:spacing w:val="-4"/>
        </w:rPr>
        <w:t xml:space="preserve"> </w:t>
      </w:r>
      <w:r>
        <w:t>was</w:t>
      </w:r>
      <w:r>
        <w:rPr>
          <w:spacing w:val="-2"/>
        </w:rPr>
        <w:t xml:space="preserve"> </w:t>
      </w:r>
      <w:r>
        <w:t>found</w:t>
      </w:r>
      <w:r>
        <w:rPr>
          <w:spacing w:val="-3"/>
        </w:rPr>
        <w:t xml:space="preserve"> </w:t>
      </w:r>
      <w:r>
        <w:t>in</w:t>
      </w:r>
      <w:r>
        <w:rPr>
          <w:spacing w:val="-3"/>
        </w:rPr>
        <w:t xml:space="preserve"> </w:t>
      </w:r>
      <w:r>
        <w:t>trace</w:t>
      </w:r>
      <w:r>
        <w:rPr>
          <w:spacing w:val="-4"/>
        </w:rPr>
        <w:t xml:space="preserve"> </w:t>
      </w:r>
      <w:r>
        <w:t>amounts</w:t>
      </w:r>
      <w:r>
        <w:rPr>
          <w:spacing w:val="-1"/>
        </w:rPr>
        <w:t xml:space="preserve"> </w:t>
      </w:r>
      <w:r>
        <w:t>in</w:t>
      </w:r>
      <w:r>
        <w:rPr>
          <w:spacing w:val="-6"/>
        </w:rPr>
        <w:t xml:space="preserve"> </w:t>
      </w:r>
      <w:r>
        <w:t>2</w:t>
      </w:r>
      <w:r>
        <w:rPr>
          <w:spacing w:val="-2"/>
        </w:rPr>
        <w:t xml:space="preserve"> </w:t>
      </w:r>
      <w:r>
        <w:t>boreholes</w:t>
      </w:r>
      <w:r>
        <w:rPr>
          <w:spacing w:val="-2"/>
        </w:rPr>
        <w:t xml:space="preserve"> </w:t>
      </w:r>
      <w:r>
        <w:t>but</w:t>
      </w:r>
      <w:r>
        <w:rPr>
          <w:spacing w:val="-4"/>
        </w:rPr>
        <w:t xml:space="preserve"> </w:t>
      </w:r>
      <w:r>
        <w:t>remained</w:t>
      </w:r>
      <w:r>
        <w:rPr>
          <w:spacing w:val="-5"/>
        </w:rPr>
        <w:t xml:space="preserve"> </w:t>
      </w:r>
      <w:r>
        <w:t>within</w:t>
      </w:r>
      <w:r>
        <w:rPr>
          <w:spacing w:val="-4"/>
        </w:rPr>
        <w:t xml:space="preserve"> </w:t>
      </w:r>
      <w:r>
        <w:t>acceptable</w:t>
      </w:r>
      <w:r>
        <w:rPr>
          <w:spacing w:val="-4"/>
        </w:rPr>
        <w:t xml:space="preserve"> </w:t>
      </w:r>
      <w:r>
        <w:t>limits in all cases.</w:t>
      </w:r>
    </w:p>
    <w:p w14:paraId="79C768A4" w14:textId="77777777" w:rsidR="0025349E" w:rsidRDefault="0025349E">
      <w:pPr>
        <w:pStyle w:val="BodyText"/>
      </w:pPr>
    </w:p>
    <w:p w14:paraId="720644B3" w14:textId="77777777" w:rsidR="0025349E" w:rsidRDefault="0025349E">
      <w:pPr>
        <w:pStyle w:val="BodyText"/>
        <w:spacing w:before="262"/>
      </w:pPr>
    </w:p>
    <w:p w14:paraId="7586813C" w14:textId="77777777" w:rsidR="0025349E" w:rsidRDefault="00893EAB">
      <w:pPr>
        <w:pStyle w:val="Heading5"/>
        <w:ind w:left="33"/>
      </w:pPr>
      <w:r>
        <w:t>Summary</w:t>
      </w:r>
      <w:r>
        <w:rPr>
          <w:spacing w:val="-10"/>
        </w:rPr>
        <w:t xml:space="preserve"> </w:t>
      </w:r>
      <w:r>
        <w:t>Table:</w:t>
      </w:r>
      <w:r>
        <w:rPr>
          <w:spacing w:val="-7"/>
        </w:rPr>
        <w:t xml:space="preserve"> </w:t>
      </w:r>
      <w:r>
        <w:t>Physicochemical</w:t>
      </w:r>
      <w:r>
        <w:rPr>
          <w:spacing w:val="-6"/>
        </w:rPr>
        <w:t xml:space="preserve"> </w:t>
      </w:r>
      <w:r>
        <w:t>Parameters</w:t>
      </w:r>
      <w:r>
        <w:rPr>
          <w:spacing w:val="-7"/>
        </w:rPr>
        <w:t xml:space="preserve"> </w:t>
      </w:r>
      <w:r>
        <w:t>Across</w:t>
      </w:r>
      <w:r>
        <w:rPr>
          <w:spacing w:val="-7"/>
        </w:rPr>
        <w:t xml:space="preserve"> </w:t>
      </w:r>
      <w:r>
        <w:rPr>
          <w:spacing w:val="-2"/>
        </w:rPr>
        <w:t>Communities</w:t>
      </w:r>
    </w:p>
    <w:p w14:paraId="4418BE87" w14:textId="77777777" w:rsidR="0025349E" w:rsidRDefault="0025349E">
      <w:pPr>
        <w:pStyle w:val="BodyText"/>
        <w:spacing w:before="56"/>
        <w:rPr>
          <w:b/>
        </w:rPr>
      </w:pPr>
    </w:p>
    <w:p w14:paraId="045211E5" w14:textId="77777777" w:rsidR="0025349E" w:rsidRDefault="00893EAB">
      <w:pPr>
        <w:pStyle w:val="Heading4"/>
        <w:ind w:left="23" w:firstLine="0"/>
      </w:pPr>
      <w:r>
        <w:t>Parameter</w:t>
      </w:r>
      <w:r>
        <w:rPr>
          <w:spacing w:val="-3"/>
        </w:rPr>
        <w:t xml:space="preserve"> </w:t>
      </w:r>
      <w:r>
        <w:t>WHO/NSDWQ</w:t>
      </w:r>
      <w:r>
        <w:rPr>
          <w:spacing w:val="-1"/>
        </w:rPr>
        <w:t xml:space="preserve"> </w:t>
      </w:r>
      <w:r>
        <w:t>Limit</w:t>
      </w:r>
      <w:r>
        <w:rPr>
          <w:spacing w:val="-1"/>
        </w:rPr>
        <w:t xml:space="preserve"> </w:t>
      </w:r>
      <w:r>
        <w:t>Min Observed</w:t>
      </w:r>
      <w:r>
        <w:rPr>
          <w:spacing w:val="-1"/>
        </w:rPr>
        <w:t xml:space="preserve"> </w:t>
      </w:r>
      <w:r>
        <w:t>Max</w:t>
      </w:r>
      <w:r>
        <w:rPr>
          <w:spacing w:val="-1"/>
        </w:rPr>
        <w:t xml:space="preserve"> </w:t>
      </w:r>
      <w:r>
        <w:t>Observed</w:t>
      </w:r>
      <w:r>
        <w:rPr>
          <w:spacing w:val="-1"/>
        </w:rPr>
        <w:t xml:space="preserve"> </w:t>
      </w:r>
      <w:r>
        <w:t>Non-Compliant</w:t>
      </w:r>
      <w:r>
        <w:rPr>
          <w:spacing w:val="-1"/>
        </w:rPr>
        <w:t xml:space="preserve"> </w:t>
      </w:r>
      <w:r>
        <w:rPr>
          <w:spacing w:val="-10"/>
        </w:rPr>
        <w:t>%</w:t>
      </w:r>
    </w:p>
    <w:p w14:paraId="5B85314B" w14:textId="77777777" w:rsidR="0025349E" w:rsidRDefault="0025349E">
      <w:pPr>
        <w:pStyle w:val="BodyText"/>
        <w:spacing w:before="5"/>
        <w:rPr>
          <w:rFonts w:ascii="Times New Roman"/>
          <w:b/>
          <w:sz w:val="5"/>
        </w:rPr>
      </w:pPr>
    </w:p>
    <w:tbl>
      <w:tblPr>
        <w:tblW w:w="0" w:type="auto"/>
        <w:tblInd w:w="40" w:type="dxa"/>
        <w:tblLayout w:type="fixed"/>
        <w:tblCellMar>
          <w:left w:w="0" w:type="dxa"/>
          <w:right w:w="0" w:type="dxa"/>
        </w:tblCellMar>
        <w:tblLook w:val="01E0" w:firstRow="1" w:lastRow="1" w:firstColumn="1" w:lastColumn="1" w:noHBand="0" w:noVBand="0"/>
      </w:tblPr>
      <w:tblGrid>
        <w:gridCol w:w="1023"/>
        <w:gridCol w:w="1899"/>
        <w:gridCol w:w="1816"/>
        <w:gridCol w:w="1318"/>
        <w:gridCol w:w="970"/>
      </w:tblGrid>
      <w:tr w:rsidR="0025349E" w14:paraId="7E9F112B" w14:textId="77777777">
        <w:trPr>
          <w:trHeight w:val="261"/>
        </w:trPr>
        <w:tc>
          <w:tcPr>
            <w:tcW w:w="1023" w:type="dxa"/>
          </w:tcPr>
          <w:p w14:paraId="1FC0DF71" w14:textId="77777777" w:rsidR="0025349E" w:rsidRDefault="00893EAB">
            <w:pPr>
              <w:pStyle w:val="TableParagraph"/>
              <w:spacing w:line="225" w:lineRule="exact"/>
              <w:ind w:left="50"/>
            </w:pPr>
            <w:r>
              <w:rPr>
                <w:spacing w:val="-5"/>
              </w:rPr>
              <w:t>pH</w:t>
            </w:r>
          </w:p>
        </w:tc>
        <w:tc>
          <w:tcPr>
            <w:tcW w:w="1899" w:type="dxa"/>
          </w:tcPr>
          <w:p w14:paraId="4548B9AF" w14:textId="77777777" w:rsidR="0025349E" w:rsidRDefault="00893EAB">
            <w:pPr>
              <w:pStyle w:val="TableParagraph"/>
              <w:spacing w:line="225" w:lineRule="exact"/>
              <w:ind w:left="166"/>
            </w:pPr>
            <w:r>
              <w:t>6.5</w:t>
            </w:r>
            <w:r>
              <w:rPr>
                <w:spacing w:val="-2"/>
              </w:rPr>
              <w:t xml:space="preserve"> </w:t>
            </w:r>
            <w:r>
              <w:t>–</w:t>
            </w:r>
            <w:r>
              <w:rPr>
                <w:spacing w:val="1"/>
              </w:rPr>
              <w:t xml:space="preserve"> </w:t>
            </w:r>
            <w:r>
              <w:rPr>
                <w:spacing w:val="-5"/>
              </w:rPr>
              <w:t>8.5</w:t>
            </w:r>
          </w:p>
        </w:tc>
        <w:tc>
          <w:tcPr>
            <w:tcW w:w="1816" w:type="dxa"/>
          </w:tcPr>
          <w:p w14:paraId="12083AEE" w14:textId="77777777" w:rsidR="0025349E" w:rsidRDefault="00893EAB">
            <w:pPr>
              <w:pStyle w:val="TableParagraph"/>
              <w:spacing w:line="225" w:lineRule="exact"/>
              <w:ind w:left="548"/>
            </w:pPr>
            <w:r>
              <w:rPr>
                <w:spacing w:val="-5"/>
              </w:rPr>
              <w:t>5.5</w:t>
            </w:r>
          </w:p>
        </w:tc>
        <w:tc>
          <w:tcPr>
            <w:tcW w:w="1318" w:type="dxa"/>
          </w:tcPr>
          <w:p w14:paraId="60C97375" w14:textId="77777777" w:rsidR="0025349E" w:rsidRDefault="00893EAB">
            <w:pPr>
              <w:pStyle w:val="TableParagraph"/>
              <w:spacing w:line="225" w:lineRule="exact"/>
              <w:ind w:left="273"/>
            </w:pPr>
            <w:r>
              <w:rPr>
                <w:spacing w:val="-5"/>
              </w:rPr>
              <w:t>8.2</w:t>
            </w:r>
          </w:p>
        </w:tc>
        <w:tc>
          <w:tcPr>
            <w:tcW w:w="970" w:type="dxa"/>
          </w:tcPr>
          <w:p w14:paraId="2B5F35C8" w14:textId="77777777" w:rsidR="0025349E" w:rsidRDefault="00893EAB">
            <w:pPr>
              <w:pStyle w:val="TableParagraph"/>
              <w:spacing w:line="225" w:lineRule="exact"/>
              <w:ind w:right="52"/>
              <w:jc w:val="right"/>
            </w:pPr>
            <w:r>
              <w:rPr>
                <w:spacing w:val="-5"/>
              </w:rPr>
              <w:t>30%</w:t>
            </w:r>
          </w:p>
        </w:tc>
      </w:tr>
      <w:tr w:rsidR="0025349E" w14:paraId="3D4BB23B" w14:textId="77777777">
        <w:trPr>
          <w:trHeight w:val="316"/>
        </w:trPr>
        <w:tc>
          <w:tcPr>
            <w:tcW w:w="1023" w:type="dxa"/>
          </w:tcPr>
          <w:p w14:paraId="3762A4D2" w14:textId="77777777" w:rsidR="0025349E" w:rsidRDefault="00893EAB">
            <w:pPr>
              <w:pStyle w:val="TableParagraph"/>
              <w:spacing w:line="265" w:lineRule="exact"/>
              <w:ind w:left="50"/>
            </w:pPr>
            <w:r>
              <w:rPr>
                <w:spacing w:val="-2"/>
              </w:rPr>
              <w:t>Turbidity</w:t>
            </w:r>
          </w:p>
        </w:tc>
        <w:tc>
          <w:tcPr>
            <w:tcW w:w="1899" w:type="dxa"/>
          </w:tcPr>
          <w:p w14:paraId="5E59CC0D" w14:textId="77777777" w:rsidR="0025349E" w:rsidRDefault="00893EAB">
            <w:pPr>
              <w:pStyle w:val="TableParagraph"/>
              <w:spacing w:line="265" w:lineRule="exact"/>
              <w:ind w:left="166"/>
            </w:pPr>
            <w:r>
              <w:t xml:space="preserve">5 </w:t>
            </w:r>
            <w:r>
              <w:rPr>
                <w:spacing w:val="-5"/>
              </w:rPr>
              <w:t>NTU</w:t>
            </w:r>
          </w:p>
        </w:tc>
        <w:tc>
          <w:tcPr>
            <w:tcW w:w="1816" w:type="dxa"/>
          </w:tcPr>
          <w:p w14:paraId="35F5FEAB" w14:textId="77777777" w:rsidR="0025349E" w:rsidRDefault="00893EAB">
            <w:pPr>
              <w:pStyle w:val="TableParagraph"/>
              <w:spacing w:line="265" w:lineRule="exact"/>
              <w:ind w:left="548"/>
            </w:pPr>
            <w:r>
              <w:rPr>
                <w:spacing w:val="-5"/>
              </w:rPr>
              <w:t>1.8</w:t>
            </w:r>
          </w:p>
        </w:tc>
        <w:tc>
          <w:tcPr>
            <w:tcW w:w="1318" w:type="dxa"/>
          </w:tcPr>
          <w:p w14:paraId="3937A7D5" w14:textId="77777777" w:rsidR="0025349E" w:rsidRDefault="00893EAB">
            <w:pPr>
              <w:pStyle w:val="TableParagraph"/>
              <w:spacing w:line="265" w:lineRule="exact"/>
              <w:ind w:left="273"/>
            </w:pPr>
            <w:r>
              <w:rPr>
                <w:spacing w:val="-5"/>
              </w:rPr>
              <w:t>9.7</w:t>
            </w:r>
          </w:p>
        </w:tc>
        <w:tc>
          <w:tcPr>
            <w:tcW w:w="970" w:type="dxa"/>
          </w:tcPr>
          <w:p w14:paraId="272E7BAF" w14:textId="77777777" w:rsidR="0025349E" w:rsidRDefault="00893EAB">
            <w:pPr>
              <w:pStyle w:val="TableParagraph"/>
              <w:spacing w:line="265" w:lineRule="exact"/>
              <w:ind w:right="52"/>
              <w:jc w:val="right"/>
            </w:pPr>
            <w:r>
              <w:rPr>
                <w:spacing w:val="-5"/>
              </w:rPr>
              <w:t>40%</w:t>
            </w:r>
          </w:p>
        </w:tc>
      </w:tr>
      <w:tr w:rsidR="0025349E" w14:paraId="55BF033C" w14:textId="77777777">
        <w:trPr>
          <w:trHeight w:val="330"/>
        </w:trPr>
        <w:tc>
          <w:tcPr>
            <w:tcW w:w="1023" w:type="dxa"/>
          </w:tcPr>
          <w:p w14:paraId="1C014A1E" w14:textId="77777777" w:rsidR="0025349E" w:rsidRDefault="00893EAB">
            <w:pPr>
              <w:pStyle w:val="TableParagraph"/>
              <w:spacing w:before="11"/>
              <w:ind w:left="50"/>
            </w:pPr>
            <w:r>
              <w:rPr>
                <w:spacing w:val="-5"/>
              </w:rPr>
              <w:t>TDS</w:t>
            </w:r>
          </w:p>
        </w:tc>
        <w:tc>
          <w:tcPr>
            <w:tcW w:w="1899" w:type="dxa"/>
          </w:tcPr>
          <w:p w14:paraId="78851BB7" w14:textId="77777777" w:rsidR="0025349E" w:rsidRDefault="00893EAB">
            <w:pPr>
              <w:pStyle w:val="TableParagraph"/>
              <w:spacing w:before="11"/>
              <w:ind w:left="166"/>
            </w:pPr>
            <w:r>
              <w:t>500</w:t>
            </w:r>
            <w:r>
              <w:rPr>
                <w:spacing w:val="-6"/>
              </w:rPr>
              <w:t xml:space="preserve"> </w:t>
            </w:r>
            <w:r>
              <w:rPr>
                <w:spacing w:val="-4"/>
              </w:rPr>
              <w:t>mg/L</w:t>
            </w:r>
          </w:p>
        </w:tc>
        <w:tc>
          <w:tcPr>
            <w:tcW w:w="1816" w:type="dxa"/>
          </w:tcPr>
          <w:p w14:paraId="25852BE0" w14:textId="77777777" w:rsidR="0025349E" w:rsidRDefault="00893EAB">
            <w:pPr>
              <w:pStyle w:val="TableParagraph"/>
              <w:spacing w:before="11"/>
              <w:ind w:left="548"/>
            </w:pPr>
            <w:r>
              <w:rPr>
                <w:spacing w:val="-5"/>
              </w:rPr>
              <w:t>240</w:t>
            </w:r>
          </w:p>
        </w:tc>
        <w:tc>
          <w:tcPr>
            <w:tcW w:w="1318" w:type="dxa"/>
          </w:tcPr>
          <w:p w14:paraId="00F0F58A" w14:textId="77777777" w:rsidR="0025349E" w:rsidRDefault="00893EAB">
            <w:pPr>
              <w:pStyle w:val="TableParagraph"/>
              <w:spacing w:before="11"/>
              <w:ind w:left="273"/>
            </w:pPr>
            <w:r>
              <w:rPr>
                <w:spacing w:val="-4"/>
              </w:rPr>
              <w:t>1275</w:t>
            </w:r>
          </w:p>
        </w:tc>
        <w:tc>
          <w:tcPr>
            <w:tcW w:w="970" w:type="dxa"/>
          </w:tcPr>
          <w:p w14:paraId="37085559" w14:textId="77777777" w:rsidR="0025349E" w:rsidRDefault="00893EAB">
            <w:pPr>
              <w:pStyle w:val="TableParagraph"/>
              <w:spacing w:before="11"/>
              <w:ind w:right="52"/>
              <w:jc w:val="right"/>
            </w:pPr>
            <w:r>
              <w:rPr>
                <w:spacing w:val="-5"/>
              </w:rPr>
              <w:t>50%</w:t>
            </w:r>
          </w:p>
        </w:tc>
      </w:tr>
      <w:tr w:rsidR="0025349E" w14:paraId="1D55EC80" w14:textId="77777777">
        <w:trPr>
          <w:trHeight w:val="335"/>
        </w:trPr>
        <w:tc>
          <w:tcPr>
            <w:tcW w:w="1023" w:type="dxa"/>
          </w:tcPr>
          <w:p w14:paraId="1BEBFA2D" w14:textId="77777777" w:rsidR="0025349E" w:rsidRDefault="00893EAB">
            <w:pPr>
              <w:pStyle w:val="TableParagraph"/>
              <w:spacing w:before="10"/>
              <w:ind w:left="50"/>
            </w:pPr>
            <w:r>
              <w:rPr>
                <w:spacing w:val="-5"/>
              </w:rPr>
              <w:t>EC</w:t>
            </w:r>
          </w:p>
        </w:tc>
        <w:tc>
          <w:tcPr>
            <w:tcW w:w="1899" w:type="dxa"/>
          </w:tcPr>
          <w:p w14:paraId="46E960F8" w14:textId="77777777" w:rsidR="0025349E" w:rsidRDefault="00893EAB">
            <w:pPr>
              <w:pStyle w:val="TableParagraph"/>
              <w:spacing w:before="10"/>
              <w:ind w:left="166"/>
            </w:pPr>
            <w:r>
              <w:t>&lt;1500</w:t>
            </w:r>
            <w:r>
              <w:rPr>
                <w:spacing w:val="-5"/>
              </w:rPr>
              <w:t xml:space="preserve"> </w:t>
            </w:r>
            <w:r>
              <w:rPr>
                <w:spacing w:val="-2"/>
              </w:rPr>
              <w:t>µS/cm</w:t>
            </w:r>
          </w:p>
        </w:tc>
        <w:tc>
          <w:tcPr>
            <w:tcW w:w="1816" w:type="dxa"/>
          </w:tcPr>
          <w:p w14:paraId="0239F505" w14:textId="77777777" w:rsidR="0025349E" w:rsidRDefault="00893EAB">
            <w:pPr>
              <w:pStyle w:val="TableParagraph"/>
              <w:spacing w:before="10"/>
              <w:ind w:left="548"/>
            </w:pPr>
            <w:r>
              <w:rPr>
                <w:spacing w:val="-5"/>
              </w:rPr>
              <w:t>320</w:t>
            </w:r>
          </w:p>
        </w:tc>
        <w:tc>
          <w:tcPr>
            <w:tcW w:w="1318" w:type="dxa"/>
          </w:tcPr>
          <w:p w14:paraId="04797C04" w14:textId="77777777" w:rsidR="0025349E" w:rsidRDefault="00893EAB">
            <w:pPr>
              <w:pStyle w:val="TableParagraph"/>
              <w:spacing w:before="10"/>
              <w:ind w:left="273"/>
            </w:pPr>
            <w:r>
              <w:rPr>
                <w:spacing w:val="-4"/>
              </w:rPr>
              <w:t>1800</w:t>
            </w:r>
          </w:p>
        </w:tc>
        <w:tc>
          <w:tcPr>
            <w:tcW w:w="970" w:type="dxa"/>
          </w:tcPr>
          <w:p w14:paraId="4397459A" w14:textId="77777777" w:rsidR="0025349E" w:rsidRDefault="00893EAB">
            <w:pPr>
              <w:pStyle w:val="TableParagraph"/>
              <w:spacing w:before="10"/>
              <w:ind w:right="52"/>
              <w:jc w:val="right"/>
            </w:pPr>
            <w:r>
              <w:rPr>
                <w:spacing w:val="-5"/>
              </w:rPr>
              <w:t>20%</w:t>
            </w:r>
          </w:p>
        </w:tc>
      </w:tr>
      <w:tr w:rsidR="0025349E" w14:paraId="7D9D9BA1" w14:textId="77777777">
        <w:trPr>
          <w:trHeight w:val="340"/>
        </w:trPr>
        <w:tc>
          <w:tcPr>
            <w:tcW w:w="1023" w:type="dxa"/>
          </w:tcPr>
          <w:p w14:paraId="045EA83F" w14:textId="77777777" w:rsidR="0025349E" w:rsidRDefault="00893EAB">
            <w:pPr>
              <w:pStyle w:val="TableParagraph"/>
              <w:spacing w:before="16"/>
              <w:ind w:left="50"/>
            </w:pPr>
            <w:r>
              <w:rPr>
                <w:spacing w:val="-2"/>
              </w:rPr>
              <w:t>Nitrate</w:t>
            </w:r>
          </w:p>
        </w:tc>
        <w:tc>
          <w:tcPr>
            <w:tcW w:w="1899" w:type="dxa"/>
          </w:tcPr>
          <w:p w14:paraId="3E691FC6" w14:textId="77777777" w:rsidR="0025349E" w:rsidRDefault="00893EAB">
            <w:pPr>
              <w:pStyle w:val="TableParagraph"/>
              <w:spacing w:before="16"/>
              <w:ind w:left="166"/>
            </w:pPr>
            <w:r>
              <w:t>50</w:t>
            </w:r>
            <w:r>
              <w:rPr>
                <w:spacing w:val="-2"/>
              </w:rPr>
              <w:t xml:space="preserve"> </w:t>
            </w:r>
            <w:r>
              <w:rPr>
                <w:spacing w:val="-4"/>
              </w:rPr>
              <w:t>mg/L</w:t>
            </w:r>
          </w:p>
        </w:tc>
        <w:tc>
          <w:tcPr>
            <w:tcW w:w="1816" w:type="dxa"/>
          </w:tcPr>
          <w:p w14:paraId="61F4D32F" w14:textId="77777777" w:rsidR="0025349E" w:rsidRDefault="00893EAB">
            <w:pPr>
              <w:pStyle w:val="TableParagraph"/>
              <w:spacing w:before="16"/>
              <w:ind w:left="548"/>
            </w:pPr>
            <w:r>
              <w:rPr>
                <w:spacing w:val="-4"/>
              </w:rPr>
              <w:t>18.2</w:t>
            </w:r>
          </w:p>
        </w:tc>
        <w:tc>
          <w:tcPr>
            <w:tcW w:w="1318" w:type="dxa"/>
          </w:tcPr>
          <w:p w14:paraId="08568D44" w14:textId="77777777" w:rsidR="0025349E" w:rsidRDefault="00893EAB">
            <w:pPr>
              <w:pStyle w:val="TableParagraph"/>
              <w:spacing w:before="16"/>
              <w:ind w:left="273"/>
            </w:pPr>
            <w:r>
              <w:rPr>
                <w:spacing w:val="-4"/>
              </w:rPr>
              <w:t>74.6</w:t>
            </w:r>
          </w:p>
        </w:tc>
        <w:tc>
          <w:tcPr>
            <w:tcW w:w="970" w:type="dxa"/>
          </w:tcPr>
          <w:p w14:paraId="7B761F59" w14:textId="77777777" w:rsidR="0025349E" w:rsidRDefault="00893EAB">
            <w:pPr>
              <w:pStyle w:val="TableParagraph"/>
              <w:spacing w:before="16"/>
              <w:ind w:right="52"/>
              <w:jc w:val="right"/>
            </w:pPr>
            <w:r>
              <w:rPr>
                <w:spacing w:val="-5"/>
              </w:rPr>
              <w:t>40%</w:t>
            </w:r>
          </w:p>
        </w:tc>
      </w:tr>
      <w:tr w:rsidR="0025349E" w14:paraId="326F753A" w14:textId="77777777">
        <w:trPr>
          <w:trHeight w:val="339"/>
        </w:trPr>
        <w:tc>
          <w:tcPr>
            <w:tcW w:w="1023" w:type="dxa"/>
          </w:tcPr>
          <w:p w14:paraId="22686AE6" w14:textId="77777777" w:rsidR="0025349E" w:rsidRDefault="00893EAB">
            <w:pPr>
              <w:pStyle w:val="TableParagraph"/>
              <w:spacing w:before="16"/>
              <w:ind w:left="50"/>
            </w:pPr>
            <w:r>
              <w:rPr>
                <w:spacing w:val="-2"/>
              </w:rPr>
              <w:t>Fluoride</w:t>
            </w:r>
          </w:p>
        </w:tc>
        <w:tc>
          <w:tcPr>
            <w:tcW w:w="1899" w:type="dxa"/>
          </w:tcPr>
          <w:p w14:paraId="1AD9B354" w14:textId="77777777" w:rsidR="0025349E" w:rsidRDefault="00893EAB">
            <w:pPr>
              <w:pStyle w:val="TableParagraph"/>
              <w:spacing w:before="16"/>
              <w:ind w:left="166"/>
            </w:pPr>
            <w:r>
              <w:t>1.5</w:t>
            </w:r>
            <w:r>
              <w:rPr>
                <w:spacing w:val="-4"/>
              </w:rPr>
              <w:t xml:space="preserve"> mg/L</w:t>
            </w:r>
          </w:p>
        </w:tc>
        <w:tc>
          <w:tcPr>
            <w:tcW w:w="1816" w:type="dxa"/>
          </w:tcPr>
          <w:p w14:paraId="2CC152B7" w14:textId="77777777" w:rsidR="0025349E" w:rsidRDefault="00893EAB">
            <w:pPr>
              <w:pStyle w:val="TableParagraph"/>
              <w:spacing w:before="16"/>
              <w:ind w:left="548"/>
            </w:pPr>
            <w:r>
              <w:rPr>
                <w:spacing w:val="-5"/>
              </w:rPr>
              <w:t>0.4</w:t>
            </w:r>
          </w:p>
        </w:tc>
        <w:tc>
          <w:tcPr>
            <w:tcW w:w="1318" w:type="dxa"/>
          </w:tcPr>
          <w:p w14:paraId="0F8F0EF9" w14:textId="77777777" w:rsidR="0025349E" w:rsidRDefault="00893EAB">
            <w:pPr>
              <w:pStyle w:val="TableParagraph"/>
              <w:spacing w:before="16"/>
              <w:ind w:left="273"/>
            </w:pPr>
            <w:r>
              <w:rPr>
                <w:spacing w:val="-5"/>
              </w:rPr>
              <w:t>1.8</w:t>
            </w:r>
          </w:p>
        </w:tc>
        <w:tc>
          <w:tcPr>
            <w:tcW w:w="970" w:type="dxa"/>
          </w:tcPr>
          <w:p w14:paraId="7E3E2DC9" w14:textId="77777777" w:rsidR="0025349E" w:rsidRDefault="00893EAB">
            <w:pPr>
              <w:pStyle w:val="TableParagraph"/>
              <w:spacing w:before="16"/>
              <w:ind w:right="52"/>
              <w:jc w:val="right"/>
            </w:pPr>
            <w:r>
              <w:rPr>
                <w:spacing w:val="-5"/>
              </w:rPr>
              <w:t>13%</w:t>
            </w:r>
          </w:p>
        </w:tc>
      </w:tr>
      <w:tr w:rsidR="0025349E" w14:paraId="1929528B" w14:textId="77777777">
        <w:trPr>
          <w:trHeight w:val="279"/>
        </w:trPr>
        <w:tc>
          <w:tcPr>
            <w:tcW w:w="1023" w:type="dxa"/>
          </w:tcPr>
          <w:p w14:paraId="78F0F9A0" w14:textId="77777777" w:rsidR="0025349E" w:rsidRDefault="00893EAB">
            <w:pPr>
              <w:pStyle w:val="TableParagraph"/>
              <w:spacing w:before="15" w:line="245" w:lineRule="exact"/>
              <w:ind w:left="50"/>
            </w:pPr>
            <w:r>
              <w:rPr>
                <w:spacing w:val="-4"/>
              </w:rPr>
              <w:t>Lead</w:t>
            </w:r>
          </w:p>
        </w:tc>
        <w:tc>
          <w:tcPr>
            <w:tcW w:w="1899" w:type="dxa"/>
          </w:tcPr>
          <w:p w14:paraId="4FA55ADF" w14:textId="77777777" w:rsidR="0025349E" w:rsidRDefault="00893EAB">
            <w:pPr>
              <w:pStyle w:val="TableParagraph"/>
              <w:spacing w:before="15" w:line="245" w:lineRule="exact"/>
              <w:ind w:left="166"/>
            </w:pPr>
            <w:r>
              <w:t>0.01</w:t>
            </w:r>
            <w:r>
              <w:rPr>
                <w:spacing w:val="-3"/>
              </w:rPr>
              <w:t xml:space="preserve"> </w:t>
            </w:r>
            <w:r>
              <w:rPr>
                <w:spacing w:val="-4"/>
              </w:rPr>
              <w:t>mg/L</w:t>
            </w:r>
          </w:p>
        </w:tc>
        <w:tc>
          <w:tcPr>
            <w:tcW w:w="1816" w:type="dxa"/>
          </w:tcPr>
          <w:p w14:paraId="159BFE7F" w14:textId="77777777" w:rsidR="0025349E" w:rsidRDefault="00893EAB">
            <w:pPr>
              <w:pStyle w:val="TableParagraph"/>
              <w:spacing w:before="15" w:line="245" w:lineRule="exact"/>
              <w:ind w:left="548"/>
            </w:pPr>
            <w:r>
              <w:t>ND –</w:t>
            </w:r>
            <w:r>
              <w:rPr>
                <w:spacing w:val="-2"/>
              </w:rPr>
              <w:t xml:space="preserve"> 0.028</w:t>
            </w:r>
          </w:p>
        </w:tc>
        <w:tc>
          <w:tcPr>
            <w:tcW w:w="1318" w:type="dxa"/>
          </w:tcPr>
          <w:p w14:paraId="1C7F0DAE" w14:textId="77777777" w:rsidR="0025349E" w:rsidRDefault="00893EAB">
            <w:pPr>
              <w:pStyle w:val="TableParagraph"/>
              <w:spacing w:before="15" w:line="245" w:lineRule="exact"/>
              <w:ind w:left="273"/>
            </w:pPr>
            <w:r>
              <w:rPr>
                <w:spacing w:val="-2"/>
              </w:rPr>
              <w:t>0.028</w:t>
            </w:r>
          </w:p>
        </w:tc>
        <w:tc>
          <w:tcPr>
            <w:tcW w:w="970" w:type="dxa"/>
          </w:tcPr>
          <w:p w14:paraId="513C80E3" w14:textId="77777777" w:rsidR="0025349E" w:rsidRDefault="00893EAB">
            <w:pPr>
              <w:pStyle w:val="TableParagraph"/>
              <w:spacing w:before="15" w:line="245" w:lineRule="exact"/>
              <w:ind w:right="52"/>
              <w:jc w:val="right"/>
            </w:pPr>
            <w:r>
              <w:rPr>
                <w:spacing w:val="-5"/>
              </w:rPr>
              <w:t>33%</w:t>
            </w:r>
          </w:p>
        </w:tc>
      </w:tr>
    </w:tbl>
    <w:p w14:paraId="61505C4F" w14:textId="77777777" w:rsidR="0025349E" w:rsidRDefault="00893EAB">
      <w:pPr>
        <w:pStyle w:val="BodyText"/>
        <w:spacing w:before="43"/>
        <w:ind w:left="467"/>
        <w:rPr>
          <w:rFonts w:ascii="Cambria" w:hAnsi="Cambria"/>
        </w:rPr>
      </w:pPr>
      <w:r>
        <w:rPr>
          <w:rFonts w:ascii="Cambria" w:hAnsi="Cambria"/>
          <w:color w:val="0E0E0E"/>
        </w:rPr>
        <w:t>(ND</w:t>
      </w:r>
      <w:r>
        <w:rPr>
          <w:rFonts w:ascii="Cambria" w:hAnsi="Cambria"/>
          <w:color w:val="0E0E0E"/>
          <w:spacing w:val="-1"/>
        </w:rPr>
        <w:t xml:space="preserve"> </w:t>
      </w:r>
      <w:r>
        <w:rPr>
          <w:rFonts w:ascii="Cambria" w:hAnsi="Cambria"/>
          <w:color w:val="0E0E0E"/>
        </w:rPr>
        <w:t>–</w:t>
      </w:r>
      <w:r>
        <w:rPr>
          <w:rFonts w:ascii="Cambria" w:hAnsi="Cambria"/>
          <w:color w:val="0E0E0E"/>
          <w:spacing w:val="-2"/>
        </w:rPr>
        <w:t xml:space="preserve"> </w:t>
      </w:r>
      <w:r>
        <w:rPr>
          <w:rFonts w:ascii="Cambria" w:hAnsi="Cambria"/>
          <w:color w:val="0E0E0E"/>
        </w:rPr>
        <w:t>Not</w:t>
      </w:r>
      <w:r>
        <w:rPr>
          <w:rFonts w:ascii="Cambria" w:hAnsi="Cambria"/>
          <w:color w:val="0E0E0E"/>
          <w:spacing w:val="-1"/>
        </w:rPr>
        <w:t xml:space="preserve"> </w:t>
      </w:r>
      <w:r>
        <w:rPr>
          <w:rFonts w:ascii="Cambria" w:hAnsi="Cambria"/>
          <w:color w:val="0E0E0E"/>
          <w:spacing w:val="-2"/>
        </w:rPr>
        <w:t>Detected)</w:t>
      </w:r>
    </w:p>
    <w:p w14:paraId="62F23D48" w14:textId="77777777" w:rsidR="0025349E" w:rsidRDefault="0025349E">
      <w:pPr>
        <w:pStyle w:val="BodyText"/>
        <w:rPr>
          <w:rFonts w:ascii="Cambria" w:hAnsi="Cambria"/>
        </w:rPr>
        <w:sectPr w:rsidR="0025349E">
          <w:pgSz w:w="12240" w:h="15840"/>
          <w:pgMar w:top="1340" w:right="141" w:bottom="1200" w:left="1417" w:header="1009" w:footer="1015" w:gutter="0"/>
          <w:cols w:space="720"/>
        </w:sectPr>
      </w:pPr>
    </w:p>
    <w:p w14:paraId="0225D34B" w14:textId="77777777" w:rsidR="0025349E" w:rsidRDefault="00893EAB">
      <w:pPr>
        <w:pStyle w:val="BodyText"/>
        <w:spacing w:before="80" w:line="259" w:lineRule="auto"/>
        <w:ind w:left="33" w:right="1378"/>
      </w:pPr>
      <w:r>
        <w:lastRenderedPageBreak/>
        <w:t>These</w:t>
      </w:r>
      <w:r>
        <w:rPr>
          <w:spacing w:val="-2"/>
        </w:rPr>
        <w:t xml:space="preserve"> </w:t>
      </w:r>
      <w:r>
        <w:t>results</w:t>
      </w:r>
      <w:r>
        <w:rPr>
          <w:spacing w:val="-4"/>
        </w:rPr>
        <w:t xml:space="preserve"> </w:t>
      </w:r>
      <w:r>
        <w:t>show</w:t>
      </w:r>
      <w:r>
        <w:rPr>
          <w:spacing w:val="-1"/>
        </w:rPr>
        <w:t xml:space="preserve"> </w:t>
      </w:r>
      <w:r>
        <w:t>that</w:t>
      </w:r>
      <w:r>
        <w:rPr>
          <w:spacing w:val="-5"/>
        </w:rPr>
        <w:t xml:space="preserve"> </w:t>
      </w:r>
      <w:r>
        <w:t>while</w:t>
      </w:r>
      <w:r>
        <w:rPr>
          <w:spacing w:val="-2"/>
        </w:rPr>
        <w:t xml:space="preserve"> </w:t>
      </w:r>
      <w:r>
        <w:t>some</w:t>
      </w:r>
      <w:r>
        <w:rPr>
          <w:spacing w:val="-2"/>
        </w:rPr>
        <w:t xml:space="preserve"> </w:t>
      </w:r>
      <w:r>
        <w:t>boreholes</w:t>
      </w:r>
      <w:r>
        <w:rPr>
          <w:spacing w:val="-4"/>
        </w:rPr>
        <w:t xml:space="preserve"> </w:t>
      </w:r>
      <w:r>
        <w:t>met</w:t>
      </w:r>
      <w:r>
        <w:rPr>
          <w:spacing w:val="-4"/>
        </w:rPr>
        <w:t xml:space="preserve"> </w:t>
      </w:r>
      <w:r>
        <w:t>water</w:t>
      </w:r>
      <w:r>
        <w:rPr>
          <w:spacing w:val="-2"/>
        </w:rPr>
        <w:t xml:space="preserve"> </w:t>
      </w:r>
      <w:r>
        <w:t>quality</w:t>
      </w:r>
      <w:r>
        <w:rPr>
          <w:spacing w:val="-3"/>
        </w:rPr>
        <w:t xml:space="preserve"> </w:t>
      </w:r>
      <w:r>
        <w:t>standards,</w:t>
      </w:r>
      <w:r>
        <w:rPr>
          <w:spacing w:val="-4"/>
        </w:rPr>
        <w:t xml:space="preserve"> </w:t>
      </w:r>
      <w:r>
        <w:t>a</w:t>
      </w:r>
      <w:r>
        <w:rPr>
          <w:spacing w:val="-2"/>
        </w:rPr>
        <w:t xml:space="preserve"> </w:t>
      </w:r>
      <w:r>
        <w:t>significant</w:t>
      </w:r>
      <w:r>
        <w:rPr>
          <w:spacing w:val="-2"/>
        </w:rPr>
        <w:t xml:space="preserve"> </w:t>
      </w:r>
      <w:r>
        <w:t>number</w:t>
      </w:r>
      <w:r>
        <w:rPr>
          <w:spacing w:val="-4"/>
        </w:rPr>
        <w:t xml:space="preserve"> </w:t>
      </w:r>
      <w:r>
        <w:t>were found to be non-compliant, especially in parameters such as TDS, turbidity, nitrate, and lead — all of which have direct public health implications.</w:t>
      </w:r>
    </w:p>
    <w:p w14:paraId="00279973" w14:textId="77777777" w:rsidR="0025349E" w:rsidRDefault="0025349E">
      <w:pPr>
        <w:pStyle w:val="BodyText"/>
      </w:pPr>
    </w:p>
    <w:p w14:paraId="0A3682E9" w14:textId="77777777" w:rsidR="0025349E" w:rsidRDefault="0025349E">
      <w:pPr>
        <w:pStyle w:val="BodyText"/>
        <w:spacing w:before="132"/>
      </w:pPr>
    </w:p>
    <w:p w14:paraId="6848DC9C" w14:textId="77777777" w:rsidR="0025349E" w:rsidRDefault="00893EAB">
      <w:pPr>
        <w:pStyle w:val="ListParagraph"/>
        <w:numPr>
          <w:ilvl w:val="1"/>
          <w:numId w:val="15"/>
        </w:numPr>
        <w:tabs>
          <w:tab w:val="left" w:pos="503"/>
        </w:tabs>
        <w:ind w:left="503" w:hanging="418"/>
        <w:jc w:val="left"/>
        <w:rPr>
          <w:b/>
          <w:sz w:val="28"/>
        </w:rPr>
      </w:pPr>
      <w:r>
        <w:rPr>
          <w:b/>
          <w:sz w:val="28"/>
        </w:rPr>
        <w:t>MICROBIOLOGICAL</w:t>
      </w:r>
      <w:r>
        <w:rPr>
          <w:b/>
          <w:spacing w:val="-8"/>
          <w:sz w:val="28"/>
        </w:rPr>
        <w:t xml:space="preserve"> </w:t>
      </w:r>
      <w:r>
        <w:rPr>
          <w:b/>
          <w:sz w:val="28"/>
        </w:rPr>
        <w:t>ANALYSIS</w:t>
      </w:r>
      <w:r>
        <w:rPr>
          <w:b/>
          <w:spacing w:val="-8"/>
          <w:sz w:val="28"/>
        </w:rPr>
        <w:t xml:space="preserve"> </w:t>
      </w:r>
      <w:r>
        <w:rPr>
          <w:b/>
          <w:spacing w:val="-2"/>
          <w:sz w:val="28"/>
        </w:rPr>
        <w:t>RESULTS</w:t>
      </w:r>
    </w:p>
    <w:p w14:paraId="4E44308F" w14:textId="77777777" w:rsidR="0025349E" w:rsidRDefault="00893EAB">
      <w:pPr>
        <w:pStyle w:val="BodyText"/>
        <w:spacing w:before="277" w:line="259" w:lineRule="auto"/>
        <w:ind w:left="23" w:right="1378" w:firstLine="50"/>
      </w:pPr>
      <w:r>
        <w:t>Microbiological testing is a critical component of water quality assessment, as contamination by bacteria, viruses, and protozoa can lead to severe acute and chronic health issues, especially in areas without water treatment infrastructure. This section presents the results of the bacteriological analysis of</w:t>
      </w:r>
      <w:r>
        <w:rPr>
          <w:spacing w:val="-3"/>
        </w:rPr>
        <w:t xml:space="preserve"> </w:t>
      </w:r>
      <w:r>
        <w:t>borehole</w:t>
      </w:r>
      <w:r>
        <w:rPr>
          <w:spacing w:val="-3"/>
        </w:rPr>
        <w:t xml:space="preserve"> </w:t>
      </w:r>
      <w:r>
        <w:t>water</w:t>
      </w:r>
      <w:r>
        <w:rPr>
          <w:spacing w:val="-6"/>
        </w:rPr>
        <w:t xml:space="preserve"> </w:t>
      </w:r>
      <w:r>
        <w:t>samples</w:t>
      </w:r>
      <w:r>
        <w:rPr>
          <w:spacing w:val="-5"/>
        </w:rPr>
        <w:t xml:space="preserve"> </w:t>
      </w:r>
      <w:r>
        <w:t>collected</w:t>
      </w:r>
      <w:r>
        <w:rPr>
          <w:spacing w:val="-4"/>
        </w:rPr>
        <w:t xml:space="preserve"> </w:t>
      </w:r>
      <w:r>
        <w:t>from</w:t>
      </w:r>
      <w:r>
        <w:rPr>
          <w:spacing w:val="-2"/>
        </w:rPr>
        <w:t xml:space="preserve"> </w:t>
      </w:r>
      <w:r>
        <w:t>selected</w:t>
      </w:r>
      <w:r>
        <w:rPr>
          <w:spacing w:val="-3"/>
        </w:rPr>
        <w:t xml:space="preserve"> </w:t>
      </w:r>
      <w:r>
        <w:t>communities</w:t>
      </w:r>
      <w:r>
        <w:rPr>
          <w:spacing w:val="-3"/>
        </w:rPr>
        <w:t xml:space="preserve"> </w:t>
      </w:r>
      <w:r>
        <w:t>in</w:t>
      </w:r>
      <w:r>
        <w:rPr>
          <w:spacing w:val="-5"/>
        </w:rPr>
        <w:t xml:space="preserve"> </w:t>
      </w:r>
      <w:r>
        <w:t>Ilorin</w:t>
      </w:r>
      <w:r>
        <w:rPr>
          <w:spacing w:val="-5"/>
        </w:rPr>
        <w:t xml:space="preserve"> </w:t>
      </w:r>
      <w:r>
        <w:t>South</w:t>
      </w:r>
      <w:r>
        <w:rPr>
          <w:spacing w:val="-3"/>
        </w:rPr>
        <w:t xml:space="preserve"> </w:t>
      </w:r>
      <w:r>
        <w:t>Local</w:t>
      </w:r>
      <w:r>
        <w:rPr>
          <w:spacing w:val="-3"/>
        </w:rPr>
        <w:t xml:space="preserve"> </w:t>
      </w:r>
      <w:r>
        <w:t>Government</w:t>
      </w:r>
      <w:r>
        <w:rPr>
          <w:spacing w:val="-3"/>
        </w:rPr>
        <w:t xml:space="preserve"> </w:t>
      </w:r>
      <w:r>
        <w:t>Area.</w:t>
      </w:r>
    </w:p>
    <w:p w14:paraId="2907CBF2" w14:textId="77777777" w:rsidR="0025349E" w:rsidRDefault="0025349E">
      <w:pPr>
        <w:pStyle w:val="BodyText"/>
      </w:pPr>
    </w:p>
    <w:p w14:paraId="2B27CF45" w14:textId="77777777" w:rsidR="0025349E" w:rsidRDefault="0025349E">
      <w:pPr>
        <w:pStyle w:val="BodyText"/>
      </w:pPr>
    </w:p>
    <w:p w14:paraId="31474111" w14:textId="77777777" w:rsidR="0025349E" w:rsidRDefault="0025349E">
      <w:pPr>
        <w:pStyle w:val="BodyText"/>
        <w:spacing w:before="5"/>
      </w:pPr>
    </w:p>
    <w:p w14:paraId="1597E918" w14:textId="77777777" w:rsidR="0025349E" w:rsidRDefault="00893EAB">
      <w:pPr>
        <w:pStyle w:val="BodyText"/>
        <w:spacing w:line="256" w:lineRule="auto"/>
        <w:ind w:left="33" w:right="1378"/>
      </w:pPr>
      <w:r>
        <w:t>The</w:t>
      </w:r>
      <w:r>
        <w:rPr>
          <w:spacing w:val="-2"/>
        </w:rPr>
        <w:t xml:space="preserve"> </w:t>
      </w:r>
      <w:r>
        <w:t>water</w:t>
      </w:r>
      <w:r>
        <w:rPr>
          <w:spacing w:val="-4"/>
        </w:rPr>
        <w:t xml:space="preserve"> </w:t>
      </w:r>
      <w:r>
        <w:t>samples</w:t>
      </w:r>
      <w:r>
        <w:rPr>
          <w:spacing w:val="-1"/>
        </w:rPr>
        <w:t xml:space="preserve"> </w:t>
      </w:r>
      <w:r>
        <w:t>were</w:t>
      </w:r>
      <w:r>
        <w:rPr>
          <w:spacing w:val="-4"/>
        </w:rPr>
        <w:t xml:space="preserve"> </w:t>
      </w:r>
      <w:r>
        <w:t>analyzed</w:t>
      </w:r>
      <w:r>
        <w:rPr>
          <w:spacing w:val="-3"/>
        </w:rPr>
        <w:t xml:space="preserve"> </w:t>
      </w:r>
      <w:r>
        <w:t>for</w:t>
      </w:r>
      <w:r>
        <w:rPr>
          <w:spacing w:val="-5"/>
        </w:rPr>
        <w:t xml:space="preserve"> </w:t>
      </w:r>
      <w:r>
        <w:t>the</w:t>
      </w:r>
      <w:r>
        <w:rPr>
          <w:spacing w:val="-2"/>
        </w:rPr>
        <w:t xml:space="preserve"> </w:t>
      </w:r>
      <w:r>
        <w:t>presence</w:t>
      </w:r>
      <w:r>
        <w:rPr>
          <w:spacing w:val="-2"/>
        </w:rPr>
        <w:t xml:space="preserve"> </w:t>
      </w:r>
      <w:r>
        <w:t>and</w:t>
      </w:r>
      <w:r>
        <w:rPr>
          <w:spacing w:val="-3"/>
        </w:rPr>
        <w:t xml:space="preserve"> </w:t>
      </w:r>
      <w:r>
        <w:t>concentration</w:t>
      </w:r>
      <w:r>
        <w:rPr>
          <w:spacing w:val="-6"/>
        </w:rPr>
        <w:t xml:space="preserve"> </w:t>
      </w:r>
      <w:r>
        <w:t>of</w:t>
      </w:r>
      <w:r>
        <w:rPr>
          <w:spacing w:val="-5"/>
        </w:rPr>
        <w:t xml:space="preserve"> </w:t>
      </w:r>
      <w:r>
        <w:t>key</w:t>
      </w:r>
      <w:r>
        <w:rPr>
          <w:spacing w:val="-4"/>
        </w:rPr>
        <w:t xml:space="preserve"> </w:t>
      </w:r>
      <w:r>
        <w:t>microbial</w:t>
      </w:r>
      <w:r>
        <w:rPr>
          <w:spacing w:val="-3"/>
        </w:rPr>
        <w:t xml:space="preserve"> </w:t>
      </w:r>
      <w:r>
        <w:t xml:space="preserve">indicators, </w:t>
      </w:r>
      <w:r>
        <w:rPr>
          <w:spacing w:val="-2"/>
        </w:rPr>
        <w:t>specifically:</w:t>
      </w:r>
    </w:p>
    <w:p w14:paraId="7FD5EEDE" w14:textId="77777777" w:rsidR="0025349E" w:rsidRDefault="00893EAB">
      <w:pPr>
        <w:pStyle w:val="ListParagraph"/>
        <w:numPr>
          <w:ilvl w:val="0"/>
          <w:numId w:val="8"/>
        </w:numPr>
        <w:tabs>
          <w:tab w:val="left" w:pos="743"/>
        </w:tabs>
        <w:spacing w:before="164"/>
      </w:pPr>
      <w:r>
        <w:t>Total</w:t>
      </w:r>
      <w:r>
        <w:rPr>
          <w:spacing w:val="-6"/>
        </w:rPr>
        <w:t xml:space="preserve"> </w:t>
      </w:r>
      <w:r>
        <w:t>Coliform</w:t>
      </w:r>
      <w:r>
        <w:rPr>
          <w:spacing w:val="-2"/>
        </w:rPr>
        <w:t xml:space="preserve"> Bacteria</w:t>
      </w:r>
    </w:p>
    <w:p w14:paraId="4D39C0D8" w14:textId="77777777" w:rsidR="0025349E" w:rsidRDefault="00893EAB">
      <w:pPr>
        <w:pStyle w:val="ListParagraph"/>
        <w:numPr>
          <w:ilvl w:val="0"/>
          <w:numId w:val="8"/>
        </w:numPr>
        <w:tabs>
          <w:tab w:val="left" w:pos="743"/>
        </w:tabs>
        <w:spacing w:before="20"/>
      </w:pPr>
      <w:proofErr w:type="spellStart"/>
      <w:r>
        <w:t>Escherichia</w:t>
      </w:r>
      <w:proofErr w:type="spellEnd"/>
      <w:r>
        <w:rPr>
          <w:spacing w:val="-7"/>
        </w:rPr>
        <w:t xml:space="preserve"> </w:t>
      </w:r>
      <w:r>
        <w:t>coli</w:t>
      </w:r>
      <w:r>
        <w:rPr>
          <w:spacing w:val="-7"/>
        </w:rPr>
        <w:t xml:space="preserve"> </w:t>
      </w:r>
      <w:r>
        <w:t>(E.</w:t>
      </w:r>
      <w:r>
        <w:rPr>
          <w:spacing w:val="-4"/>
        </w:rPr>
        <w:t xml:space="preserve"> coli)</w:t>
      </w:r>
    </w:p>
    <w:p w14:paraId="3BA80499" w14:textId="77777777" w:rsidR="0025349E" w:rsidRDefault="00893EAB">
      <w:pPr>
        <w:pStyle w:val="ListParagraph"/>
        <w:numPr>
          <w:ilvl w:val="0"/>
          <w:numId w:val="8"/>
        </w:numPr>
        <w:tabs>
          <w:tab w:val="left" w:pos="743"/>
        </w:tabs>
        <w:spacing w:before="22"/>
      </w:pPr>
      <w:r>
        <w:t>Salmonella</w:t>
      </w:r>
      <w:r>
        <w:rPr>
          <w:spacing w:val="-4"/>
        </w:rPr>
        <w:t xml:space="preserve"> </w:t>
      </w:r>
      <w:proofErr w:type="spellStart"/>
      <w:r>
        <w:rPr>
          <w:spacing w:val="-4"/>
        </w:rPr>
        <w:t>spp</w:t>
      </w:r>
      <w:proofErr w:type="spellEnd"/>
      <w:r>
        <w:rPr>
          <w:spacing w:val="-4"/>
        </w:rPr>
        <w:t>.</w:t>
      </w:r>
    </w:p>
    <w:p w14:paraId="37C52B2A" w14:textId="77777777" w:rsidR="0025349E" w:rsidRDefault="00893EAB">
      <w:pPr>
        <w:pStyle w:val="ListParagraph"/>
        <w:numPr>
          <w:ilvl w:val="0"/>
          <w:numId w:val="8"/>
        </w:numPr>
        <w:tabs>
          <w:tab w:val="left" w:pos="743"/>
        </w:tabs>
        <w:spacing w:before="21"/>
      </w:pPr>
      <w:r>
        <w:t>Total</w:t>
      </w:r>
      <w:r>
        <w:rPr>
          <w:spacing w:val="-7"/>
        </w:rPr>
        <w:t xml:space="preserve"> </w:t>
      </w:r>
      <w:r>
        <w:t>Heterotrophic</w:t>
      </w:r>
      <w:r>
        <w:rPr>
          <w:spacing w:val="-6"/>
        </w:rPr>
        <w:t xml:space="preserve"> </w:t>
      </w:r>
      <w:r>
        <w:t>Plate</w:t>
      </w:r>
      <w:r>
        <w:rPr>
          <w:spacing w:val="-4"/>
        </w:rPr>
        <w:t xml:space="preserve"> </w:t>
      </w:r>
      <w:r>
        <w:t>Count</w:t>
      </w:r>
      <w:r>
        <w:rPr>
          <w:spacing w:val="-3"/>
        </w:rPr>
        <w:t xml:space="preserve"> </w:t>
      </w:r>
      <w:r>
        <w:rPr>
          <w:spacing w:val="-2"/>
        </w:rPr>
        <w:t>(THPC)</w:t>
      </w:r>
    </w:p>
    <w:p w14:paraId="2215ABF9" w14:textId="77777777" w:rsidR="0025349E" w:rsidRDefault="0025349E">
      <w:pPr>
        <w:pStyle w:val="BodyText"/>
      </w:pPr>
    </w:p>
    <w:p w14:paraId="34732E66" w14:textId="77777777" w:rsidR="0025349E" w:rsidRDefault="0025349E">
      <w:pPr>
        <w:pStyle w:val="BodyText"/>
      </w:pPr>
    </w:p>
    <w:p w14:paraId="41C7C8B6" w14:textId="77777777" w:rsidR="0025349E" w:rsidRDefault="0025349E">
      <w:pPr>
        <w:pStyle w:val="BodyText"/>
        <w:spacing w:before="28"/>
      </w:pPr>
    </w:p>
    <w:p w14:paraId="286BB6CD" w14:textId="77777777" w:rsidR="0025349E" w:rsidRDefault="00893EAB">
      <w:pPr>
        <w:pStyle w:val="BodyText"/>
        <w:spacing w:line="259" w:lineRule="auto"/>
        <w:ind w:left="33" w:right="1449"/>
      </w:pPr>
      <w:r>
        <w:t>The</w:t>
      </w:r>
      <w:r>
        <w:rPr>
          <w:spacing w:val="-2"/>
        </w:rPr>
        <w:t xml:space="preserve"> </w:t>
      </w:r>
      <w:r>
        <w:t>results</w:t>
      </w:r>
      <w:r>
        <w:rPr>
          <w:spacing w:val="-2"/>
        </w:rPr>
        <w:t xml:space="preserve"> </w:t>
      </w:r>
      <w:r>
        <w:t>are</w:t>
      </w:r>
      <w:r>
        <w:rPr>
          <w:spacing w:val="-4"/>
        </w:rPr>
        <w:t xml:space="preserve"> </w:t>
      </w:r>
      <w:r>
        <w:t>compared</w:t>
      </w:r>
      <w:r>
        <w:rPr>
          <w:spacing w:val="-5"/>
        </w:rPr>
        <w:t xml:space="preserve"> </w:t>
      </w:r>
      <w:r>
        <w:t>with</w:t>
      </w:r>
      <w:r>
        <w:rPr>
          <w:spacing w:val="-2"/>
        </w:rPr>
        <w:t xml:space="preserve"> </w:t>
      </w:r>
      <w:r>
        <w:t>the</w:t>
      </w:r>
      <w:r>
        <w:rPr>
          <w:spacing w:val="-4"/>
        </w:rPr>
        <w:t xml:space="preserve"> </w:t>
      </w:r>
      <w:r>
        <w:t>permissible</w:t>
      </w:r>
      <w:r>
        <w:rPr>
          <w:spacing w:val="-2"/>
        </w:rPr>
        <w:t xml:space="preserve"> </w:t>
      </w:r>
      <w:r>
        <w:t>limits</w:t>
      </w:r>
      <w:r>
        <w:rPr>
          <w:spacing w:val="-7"/>
        </w:rPr>
        <w:t xml:space="preserve"> </w:t>
      </w:r>
      <w:r>
        <w:t>set</w:t>
      </w:r>
      <w:r>
        <w:rPr>
          <w:spacing w:val="-2"/>
        </w:rPr>
        <w:t xml:space="preserve"> </w:t>
      </w:r>
      <w:r>
        <w:t>by</w:t>
      </w:r>
      <w:r>
        <w:rPr>
          <w:spacing w:val="-4"/>
        </w:rPr>
        <w:t xml:space="preserve"> </w:t>
      </w:r>
      <w:r>
        <w:t>the</w:t>
      </w:r>
      <w:r>
        <w:rPr>
          <w:spacing w:val="-4"/>
        </w:rPr>
        <w:t xml:space="preserve"> </w:t>
      </w:r>
      <w:r>
        <w:t>World</w:t>
      </w:r>
      <w:r>
        <w:rPr>
          <w:spacing w:val="-4"/>
        </w:rPr>
        <w:t xml:space="preserve"> </w:t>
      </w:r>
      <w:r>
        <w:t>Health</w:t>
      </w:r>
      <w:r>
        <w:rPr>
          <w:spacing w:val="-5"/>
        </w:rPr>
        <w:t xml:space="preserve"> </w:t>
      </w:r>
      <w:r>
        <w:t>Organization</w:t>
      </w:r>
      <w:r>
        <w:rPr>
          <w:spacing w:val="-3"/>
        </w:rPr>
        <w:t xml:space="preserve"> </w:t>
      </w:r>
      <w:r>
        <w:t>(WHO) and the Nigerian Standard for Drinking Water Quality (NSDWQ), both of which stipulate that zero detectable E. coli or Salmonella should be present in 100 mL of drinking water.</w:t>
      </w:r>
    </w:p>
    <w:p w14:paraId="4750914B" w14:textId="77777777" w:rsidR="0025349E" w:rsidRDefault="0025349E">
      <w:pPr>
        <w:pStyle w:val="BodyText"/>
        <w:spacing w:line="259" w:lineRule="auto"/>
        <w:sectPr w:rsidR="0025349E">
          <w:pgSz w:w="12240" w:h="15840"/>
          <w:pgMar w:top="1340" w:right="141" w:bottom="1200" w:left="1417" w:header="1009" w:footer="1015" w:gutter="0"/>
          <w:cols w:space="720"/>
        </w:sectPr>
      </w:pPr>
    </w:p>
    <w:p w14:paraId="78E2B446" w14:textId="77777777" w:rsidR="0025349E" w:rsidRDefault="00893EAB">
      <w:pPr>
        <w:pStyle w:val="Heading4"/>
        <w:numPr>
          <w:ilvl w:val="2"/>
          <w:numId w:val="15"/>
        </w:numPr>
        <w:tabs>
          <w:tab w:val="left" w:pos="563"/>
        </w:tabs>
        <w:spacing w:before="80"/>
        <w:ind w:left="563"/>
      </w:pPr>
      <w:r>
        <w:lastRenderedPageBreak/>
        <w:t>Total</w:t>
      </w:r>
      <w:r>
        <w:rPr>
          <w:spacing w:val="-1"/>
        </w:rPr>
        <w:t xml:space="preserve"> </w:t>
      </w:r>
      <w:r>
        <w:t>Coliform</w:t>
      </w:r>
      <w:r>
        <w:rPr>
          <w:spacing w:val="-4"/>
        </w:rPr>
        <w:t xml:space="preserve"> </w:t>
      </w:r>
      <w:r>
        <w:t>and</w:t>
      </w:r>
      <w:r>
        <w:rPr>
          <w:spacing w:val="-1"/>
        </w:rPr>
        <w:t xml:space="preserve"> </w:t>
      </w:r>
      <w:r>
        <w:t xml:space="preserve">E. coli </w:t>
      </w:r>
      <w:r>
        <w:rPr>
          <w:spacing w:val="-2"/>
        </w:rPr>
        <w:t>Counts</w:t>
      </w:r>
    </w:p>
    <w:p w14:paraId="2C2ACCF4" w14:textId="77777777" w:rsidR="0025349E" w:rsidRDefault="0025349E">
      <w:pPr>
        <w:pStyle w:val="BodyText"/>
        <w:spacing w:before="7"/>
        <w:rPr>
          <w:rFonts w:ascii="Times New Roman"/>
          <w:b/>
          <w:sz w:val="24"/>
        </w:rPr>
      </w:pPr>
    </w:p>
    <w:p w14:paraId="0105794C" w14:textId="77777777" w:rsidR="0025349E" w:rsidRDefault="00893EAB">
      <w:pPr>
        <w:pStyle w:val="ListParagraph"/>
        <w:numPr>
          <w:ilvl w:val="3"/>
          <w:numId w:val="15"/>
        </w:numPr>
        <w:tabs>
          <w:tab w:val="left" w:pos="743"/>
        </w:tabs>
        <w:spacing w:line="247" w:lineRule="auto"/>
        <w:ind w:left="743" w:right="1414"/>
      </w:pPr>
      <w:r>
        <w:t>Total</w:t>
      </w:r>
      <w:r>
        <w:rPr>
          <w:spacing w:val="-4"/>
        </w:rPr>
        <w:t xml:space="preserve"> </w:t>
      </w:r>
      <w:r>
        <w:t>Coliform Bacteria</w:t>
      </w:r>
      <w:r>
        <w:rPr>
          <w:spacing w:val="-5"/>
        </w:rPr>
        <w:t xml:space="preserve"> </w:t>
      </w:r>
      <w:r>
        <w:t>were</w:t>
      </w:r>
      <w:r>
        <w:rPr>
          <w:spacing w:val="-1"/>
        </w:rPr>
        <w:t xml:space="preserve"> </w:t>
      </w:r>
      <w:r>
        <w:t>detected</w:t>
      </w:r>
      <w:r>
        <w:rPr>
          <w:spacing w:val="-4"/>
        </w:rPr>
        <w:t xml:space="preserve"> </w:t>
      </w:r>
      <w:r>
        <w:t>in</w:t>
      </w:r>
      <w:r>
        <w:rPr>
          <w:spacing w:val="-2"/>
        </w:rPr>
        <w:t xml:space="preserve"> </w:t>
      </w:r>
      <w:r>
        <w:t>11</w:t>
      </w:r>
      <w:r>
        <w:rPr>
          <w:spacing w:val="-3"/>
        </w:rPr>
        <w:t xml:space="preserve"> </w:t>
      </w:r>
      <w:r>
        <w:t>out</w:t>
      </w:r>
      <w:r>
        <w:rPr>
          <w:spacing w:val="-3"/>
        </w:rPr>
        <w:t xml:space="preserve"> </w:t>
      </w:r>
      <w:r>
        <w:t>of</w:t>
      </w:r>
      <w:r>
        <w:rPr>
          <w:spacing w:val="-3"/>
        </w:rPr>
        <w:t xml:space="preserve"> </w:t>
      </w:r>
      <w:r>
        <w:t>15</w:t>
      </w:r>
      <w:r>
        <w:rPr>
          <w:spacing w:val="-3"/>
        </w:rPr>
        <w:t xml:space="preserve"> </w:t>
      </w:r>
      <w:r>
        <w:t>samples,</w:t>
      </w:r>
      <w:r>
        <w:rPr>
          <w:spacing w:val="-3"/>
        </w:rPr>
        <w:t xml:space="preserve"> </w:t>
      </w:r>
      <w:r>
        <w:t>with</w:t>
      </w:r>
      <w:r>
        <w:rPr>
          <w:spacing w:val="-4"/>
        </w:rPr>
        <w:t xml:space="preserve"> </w:t>
      </w:r>
      <w:r>
        <w:t>counts</w:t>
      </w:r>
      <w:r>
        <w:rPr>
          <w:spacing w:val="-3"/>
        </w:rPr>
        <w:t xml:space="preserve"> </w:t>
      </w:r>
      <w:r>
        <w:t>ranging</w:t>
      </w:r>
      <w:r>
        <w:rPr>
          <w:spacing w:val="-2"/>
        </w:rPr>
        <w:t xml:space="preserve"> </w:t>
      </w:r>
      <w:r>
        <w:t>between</w:t>
      </w:r>
      <w:r>
        <w:rPr>
          <w:spacing w:val="-4"/>
        </w:rPr>
        <w:t xml:space="preserve"> </w:t>
      </w:r>
      <w:r>
        <w:t>20 to 180 CFU/100 mL.</w:t>
      </w:r>
    </w:p>
    <w:p w14:paraId="4A0B051E" w14:textId="77777777" w:rsidR="0025349E" w:rsidRDefault="00893EAB">
      <w:pPr>
        <w:pStyle w:val="ListParagraph"/>
        <w:numPr>
          <w:ilvl w:val="3"/>
          <w:numId w:val="15"/>
        </w:numPr>
        <w:tabs>
          <w:tab w:val="left" w:pos="743"/>
        </w:tabs>
        <w:spacing w:before="2" w:line="249" w:lineRule="auto"/>
        <w:ind w:left="743" w:right="1512"/>
      </w:pPr>
      <w:r>
        <w:t>E.</w:t>
      </w:r>
      <w:r>
        <w:rPr>
          <w:spacing w:val="-2"/>
        </w:rPr>
        <w:t xml:space="preserve"> </w:t>
      </w:r>
      <w:r>
        <w:t>coli</w:t>
      </w:r>
      <w:r>
        <w:rPr>
          <w:spacing w:val="-5"/>
        </w:rPr>
        <w:t xml:space="preserve"> </w:t>
      </w:r>
      <w:r>
        <w:t>was</w:t>
      </w:r>
      <w:r>
        <w:rPr>
          <w:spacing w:val="-2"/>
        </w:rPr>
        <w:t xml:space="preserve"> </w:t>
      </w:r>
      <w:r>
        <w:t>found</w:t>
      </w:r>
      <w:r>
        <w:rPr>
          <w:spacing w:val="-3"/>
        </w:rPr>
        <w:t xml:space="preserve"> </w:t>
      </w:r>
      <w:r>
        <w:t>in</w:t>
      </w:r>
      <w:r>
        <w:rPr>
          <w:spacing w:val="-5"/>
        </w:rPr>
        <w:t xml:space="preserve"> </w:t>
      </w:r>
      <w:r>
        <w:t>7</w:t>
      </w:r>
      <w:r>
        <w:rPr>
          <w:spacing w:val="-2"/>
        </w:rPr>
        <w:t xml:space="preserve"> </w:t>
      </w:r>
      <w:r>
        <w:t>samples,</w:t>
      </w:r>
      <w:r>
        <w:rPr>
          <w:spacing w:val="-2"/>
        </w:rPr>
        <w:t xml:space="preserve"> </w:t>
      </w:r>
      <w:r>
        <w:t>particularly</w:t>
      </w:r>
      <w:r>
        <w:rPr>
          <w:spacing w:val="-2"/>
        </w:rPr>
        <w:t xml:space="preserve"> </w:t>
      </w:r>
      <w:r>
        <w:t>from</w:t>
      </w:r>
      <w:r>
        <w:rPr>
          <w:spacing w:val="-1"/>
        </w:rPr>
        <w:t xml:space="preserve"> </w:t>
      </w:r>
      <w:r>
        <w:t>boreholes</w:t>
      </w:r>
      <w:r>
        <w:rPr>
          <w:spacing w:val="-2"/>
        </w:rPr>
        <w:t xml:space="preserve"> </w:t>
      </w:r>
      <w:r>
        <w:t>located</w:t>
      </w:r>
      <w:r>
        <w:rPr>
          <w:spacing w:val="-3"/>
        </w:rPr>
        <w:t xml:space="preserve"> </w:t>
      </w:r>
      <w:r>
        <w:t>in</w:t>
      </w:r>
      <w:r>
        <w:rPr>
          <w:spacing w:val="-5"/>
        </w:rPr>
        <w:t xml:space="preserve"> </w:t>
      </w:r>
      <w:proofErr w:type="spellStart"/>
      <w:r>
        <w:t>Oke-Ose</w:t>
      </w:r>
      <w:proofErr w:type="spellEnd"/>
      <w:r>
        <w:t>,</w:t>
      </w:r>
      <w:r>
        <w:rPr>
          <w:spacing w:val="-1"/>
        </w:rPr>
        <w:t xml:space="preserve"> </w:t>
      </w:r>
      <w:proofErr w:type="spellStart"/>
      <w:r>
        <w:t>Agbabiaka</w:t>
      </w:r>
      <w:proofErr w:type="spellEnd"/>
      <w:r>
        <w:t>,</w:t>
      </w:r>
      <w:r>
        <w:rPr>
          <w:spacing w:val="-2"/>
        </w:rPr>
        <w:t xml:space="preserve"> </w:t>
      </w:r>
      <w:r>
        <w:t xml:space="preserve">and </w:t>
      </w:r>
      <w:proofErr w:type="spellStart"/>
      <w:r>
        <w:rPr>
          <w:spacing w:val="-2"/>
        </w:rPr>
        <w:t>Tanke</w:t>
      </w:r>
      <w:proofErr w:type="spellEnd"/>
      <w:r>
        <w:rPr>
          <w:spacing w:val="-2"/>
        </w:rPr>
        <w:t>.</w:t>
      </w:r>
    </w:p>
    <w:p w14:paraId="23D025B2" w14:textId="77777777" w:rsidR="0025349E" w:rsidRDefault="00893EAB">
      <w:pPr>
        <w:pStyle w:val="ListParagraph"/>
        <w:numPr>
          <w:ilvl w:val="3"/>
          <w:numId w:val="15"/>
        </w:numPr>
        <w:tabs>
          <w:tab w:val="left" w:pos="743"/>
        </w:tabs>
        <w:spacing w:before="7" w:line="249" w:lineRule="auto"/>
        <w:ind w:left="743" w:right="1670"/>
      </w:pPr>
      <w:r>
        <w:t>Some of the highest E. coli counts (exceeding 90 CFU/100 mL) were observed in densely populated</w:t>
      </w:r>
      <w:r>
        <w:rPr>
          <w:spacing w:val="-3"/>
        </w:rPr>
        <w:t xml:space="preserve"> </w:t>
      </w:r>
      <w:r>
        <w:t>areas</w:t>
      </w:r>
      <w:r>
        <w:rPr>
          <w:spacing w:val="-3"/>
        </w:rPr>
        <w:t xml:space="preserve"> </w:t>
      </w:r>
      <w:r>
        <w:t>with</w:t>
      </w:r>
      <w:r>
        <w:rPr>
          <w:spacing w:val="-3"/>
        </w:rPr>
        <w:t xml:space="preserve"> </w:t>
      </w:r>
      <w:r>
        <w:t>poor</w:t>
      </w:r>
      <w:r>
        <w:rPr>
          <w:spacing w:val="-5"/>
        </w:rPr>
        <w:t xml:space="preserve"> </w:t>
      </w:r>
      <w:r>
        <w:t>sanitation</w:t>
      </w:r>
      <w:r>
        <w:rPr>
          <w:spacing w:val="-4"/>
        </w:rPr>
        <w:t xml:space="preserve"> </w:t>
      </w:r>
      <w:r>
        <w:t>infrastructure</w:t>
      </w:r>
      <w:r>
        <w:rPr>
          <w:spacing w:val="-5"/>
        </w:rPr>
        <w:t xml:space="preserve"> </w:t>
      </w:r>
      <w:r>
        <w:t>and</w:t>
      </w:r>
      <w:r>
        <w:rPr>
          <w:spacing w:val="-4"/>
        </w:rPr>
        <w:t xml:space="preserve"> </w:t>
      </w:r>
      <w:r>
        <w:t>boreholes</w:t>
      </w:r>
      <w:r>
        <w:rPr>
          <w:spacing w:val="-3"/>
        </w:rPr>
        <w:t xml:space="preserve"> </w:t>
      </w:r>
      <w:r>
        <w:t>sited</w:t>
      </w:r>
      <w:r>
        <w:rPr>
          <w:spacing w:val="-4"/>
        </w:rPr>
        <w:t xml:space="preserve"> </w:t>
      </w:r>
      <w:r>
        <w:t>close</w:t>
      </w:r>
      <w:r>
        <w:rPr>
          <w:spacing w:val="-3"/>
        </w:rPr>
        <w:t xml:space="preserve"> </w:t>
      </w:r>
      <w:r>
        <w:t>to</w:t>
      </w:r>
      <w:r>
        <w:rPr>
          <w:spacing w:val="-2"/>
        </w:rPr>
        <w:t xml:space="preserve"> </w:t>
      </w:r>
      <w:r>
        <w:t>septic</w:t>
      </w:r>
      <w:r>
        <w:rPr>
          <w:spacing w:val="-3"/>
        </w:rPr>
        <w:t xml:space="preserve"> </w:t>
      </w:r>
      <w:r>
        <w:t>tanks and refuse heaps.</w:t>
      </w:r>
    </w:p>
    <w:p w14:paraId="0342DBC9" w14:textId="77777777" w:rsidR="0025349E" w:rsidRDefault="0025349E">
      <w:pPr>
        <w:pStyle w:val="BodyText"/>
      </w:pPr>
    </w:p>
    <w:p w14:paraId="36F65163" w14:textId="77777777" w:rsidR="0025349E" w:rsidRDefault="0025349E">
      <w:pPr>
        <w:pStyle w:val="BodyText"/>
        <w:spacing w:before="264"/>
      </w:pPr>
    </w:p>
    <w:p w14:paraId="229D129E" w14:textId="77777777" w:rsidR="0025349E" w:rsidRDefault="00893EAB">
      <w:pPr>
        <w:pStyle w:val="Heading4"/>
        <w:numPr>
          <w:ilvl w:val="2"/>
          <w:numId w:val="15"/>
        </w:numPr>
        <w:tabs>
          <w:tab w:val="left" w:pos="563"/>
        </w:tabs>
        <w:ind w:left="563"/>
      </w:pPr>
      <w:r>
        <w:t>Salmonella</w:t>
      </w:r>
      <w:r>
        <w:rPr>
          <w:spacing w:val="-2"/>
        </w:rPr>
        <w:t xml:space="preserve"> </w:t>
      </w:r>
      <w:proofErr w:type="spellStart"/>
      <w:r>
        <w:t>spp</w:t>
      </w:r>
      <w:proofErr w:type="spellEnd"/>
      <w:r>
        <w:t>.</w:t>
      </w:r>
      <w:r>
        <w:rPr>
          <w:spacing w:val="-2"/>
        </w:rPr>
        <w:t xml:space="preserve"> Detection</w:t>
      </w:r>
    </w:p>
    <w:p w14:paraId="7EE00518" w14:textId="77777777" w:rsidR="0025349E" w:rsidRDefault="0025349E">
      <w:pPr>
        <w:pStyle w:val="BodyText"/>
        <w:spacing w:before="8"/>
        <w:rPr>
          <w:rFonts w:ascii="Times New Roman"/>
          <w:b/>
          <w:sz w:val="24"/>
        </w:rPr>
      </w:pPr>
    </w:p>
    <w:p w14:paraId="733077C8" w14:textId="77777777" w:rsidR="0025349E" w:rsidRDefault="00893EAB">
      <w:pPr>
        <w:pStyle w:val="ListParagraph"/>
        <w:numPr>
          <w:ilvl w:val="3"/>
          <w:numId w:val="15"/>
        </w:numPr>
        <w:tabs>
          <w:tab w:val="left" w:pos="743"/>
        </w:tabs>
        <w:spacing w:line="247" w:lineRule="auto"/>
        <w:ind w:left="743" w:right="1665"/>
      </w:pPr>
      <w:r>
        <w:t>Salmonella</w:t>
      </w:r>
      <w:r>
        <w:rPr>
          <w:spacing w:val="-2"/>
        </w:rPr>
        <w:t xml:space="preserve"> </w:t>
      </w:r>
      <w:proofErr w:type="spellStart"/>
      <w:r>
        <w:t>spp</w:t>
      </w:r>
      <w:proofErr w:type="spellEnd"/>
      <w:r>
        <w:t>.</w:t>
      </w:r>
      <w:r>
        <w:rPr>
          <w:spacing w:val="-2"/>
        </w:rPr>
        <w:t xml:space="preserve"> </w:t>
      </w:r>
      <w:r>
        <w:t>were</w:t>
      </w:r>
      <w:r>
        <w:rPr>
          <w:spacing w:val="-1"/>
        </w:rPr>
        <w:t xml:space="preserve"> </w:t>
      </w:r>
      <w:r>
        <w:t>detected</w:t>
      </w:r>
      <w:r>
        <w:rPr>
          <w:spacing w:val="-3"/>
        </w:rPr>
        <w:t xml:space="preserve"> </w:t>
      </w:r>
      <w:r>
        <w:t>in</w:t>
      </w:r>
      <w:r>
        <w:rPr>
          <w:spacing w:val="-2"/>
        </w:rPr>
        <w:t xml:space="preserve"> </w:t>
      </w:r>
      <w:r>
        <w:t>4</w:t>
      </w:r>
      <w:r>
        <w:rPr>
          <w:spacing w:val="-4"/>
        </w:rPr>
        <w:t xml:space="preserve"> </w:t>
      </w:r>
      <w:r>
        <w:t>out</w:t>
      </w:r>
      <w:r>
        <w:rPr>
          <w:spacing w:val="-4"/>
        </w:rPr>
        <w:t xml:space="preserve"> </w:t>
      </w:r>
      <w:r>
        <w:t>of</w:t>
      </w:r>
      <w:r>
        <w:rPr>
          <w:spacing w:val="-5"/>
        </w:rPr>
        <w:t xml:space="preserve"> </w:t>
      </w:r>
      <w:r>
        <w:t>the</w:t>
      </w:r>
      <w:r>
        <w:rPr>
          <w:spacing w:val="-4"/>
        </w:rPr>
        <w:t xml:space="preserve"> </w:t>
      </w:r>
      <w:r>
        <w:t>15</w:t>
      </w:r>
      <w:r>
        <w:rPr>
          <w:spacing w:val="-2"/>
        </w:rPr>
        <w:t xml:space="preserve"> </w:t>
      </w:r>
      <w:r>
        <w:t>samples,</w:t>
      </w:r>
      <w:r>
        <w:rPr>
          <w:spacing w:val="-2"/>
        </w:rPr>
        <w:t xml:space="preserve"> </w:t>
      </w:r>
      <w:r>
        <w:t>especially</w:t>
      </w:r>
      <w:r>
        <w:rPr>
          <w:spacing w:val="-4"/>
        </w:rPr>
        <w:t xml:space="preserve"> </w:t>
      </w:r>
      <w:r>
        <w:t>from</w:t>
      </w:r>
      <w:r>
        <w:rPr>
          <w:spacing w:val="-3"/>
        </w:rPr>
        <w:t xml:space="preserve"> </w:t>
      </w:r>
      <w:r>
        <w:t>open</w:t>
      </w:r>
      <w:r>
        <w:rPr>
          <w:spacing w:val="-2"/>
        </w:rPr>
        <w:t xml:space="preserve"> </w:t>
      </w:r>
      <w:r>
        <w:t>boreholes</w:t>
      </w:r>
      <w:r>
        <w:rPr>
          <w:spacing w:val="-4"/>
        </w:rPr>
        <w:t xml:space="preserve"> </w:t>
      </w:r>
      <w:r>
        <w:t>or those with surface runoff exposure during rainy seasons.</w:t>
      </w:r>
    </w:p>
    <w:p w14:paraId="25701C7C" w14:textId="77777777" w:rsidR="0025349E" w:rsidRDefault="00893EAB">
      <w:pPr>
        <w:pStyle w:val="ListParagraph"/>
        <w:numPr>
          <w:ilvl w:val="3"/>
          <w:numId w:val="15"/>
        </w:numPr>
        <w:tabs>
          <w:tab w:val="left" w:pos="743"/>
        </w:tabs>
        <w:spacing w:before="2" w:line="249" w:lineRule="auto"/>
        <w:ind w:left="743" w:right="1469"/>
      </w:pPr>
      <w:r>
        <w:t>Contaminated</w:t>
      </w:r>
      <w:r>
        <w:rPr>
          <w:spacing w:val="-4"/>
        </w:rPr>
        <w:t xml:space="preserve"> </w:t>
      </w:r>
      <w:r>
        <w:t>boreholes</w:t>
      </w:r>
      <w:r>
        <w:rPr>
          <w:spacing w:val="-6"/>
        </w:rPr>
        <w:t xml:space="preserve"> </w:t>
      </w:r>
      <w:r>
        <w:t>were</w:t>
      </w:r>
      <w:r>
        <w:rPr>
          <w:spacing w:val="-2"/>
        </w:rPr>
        <w:t xml:space="preserve"> </w:t>
      </w:r>
      <w:r>
        <w:t>traced</w:t>
      </w:r>
      <w:r>
        <w:rPr>
          <w:spacing w:val="-6"/>
        </w:rPr>
        <w:t xml:space="preserve"> </w:t>
      </w:r>
      <w:r>
        <w:t>to</w:t>
      </w:r>
      <w:r>
        <w:rPr>
          <w:spacing w:val="-2"/>
        </w:rPr>
        <w:t xml:space="preserve"> </w:t>
      </w:r>
      <w:r>
        <w:t>proximity</w:t>
      </w:r>
      <w:r>
        <w:rPr>
          <w:spacing w:val="-5"/>
        </w:rPr>
        <w:t xml:space="preserve"> </w:t>
      </w:r>
      <w:r>
        <w:t>with</w:t>
      </w:r>
      <w:r>
        <w:rPr>
          <w:spacing w:val="-4"/>
        </w:rPr>
        <w:t xml:space="preserve"> </w:t>
      </w:r>
      <w:r>
        <w:t>public</w:t>
      </w:r>
      <w:r>
        <w:rPr>
          <w:spacing w:val="-3"/>
        </w:rPr>
        <w:t xml:space="preserve"> </w:t>
      </w:r>
      <w:r>
        <w:t>toilets,</w:t>
      </w:r>
      <w:r>
        <w:rPr>
          <w:spacing w:val="-5"/>
        </w:rPr>
        <w:t xml:space="preserve"> </w:t>
      </w:r>
      <w:r>
        <w:t>market</w:t>
      </w:r>
      <w:r>
        <w:rPr>
          <w:spacing w:val="-5"/>
        </w:rPr>
        <w:t xml:space="preserve"> </w:t>
      </w:r>
      <w:r>
        <w:t>waste</w:t>
      </w:r>
      <w:r>
        <w:rPr>
          <w:spacing w:val="-3"/>
        </w:rPr>
        <w:t xml:space="preserve"> </w:t>
      </w:r>
      <w:r>
        <w:t>zones,</w:t>
      </w:r>
      <w:r>
        <w:rPr>
          <w:spacing w:val="-2"/>
        </w:rPr>
        <w:t xml:space="preserve"> </w:t>
      </w:r>
      <w:r>
        <w:t>and slaughter slabs.</w:t>
      </w:r>
    </w:p>
    <w:p w14:paraId="59017904" w14:textId="77777777" w:rsidR="0025349E" w:rsidRDefault="00893EAB">
      <w:pPr>
        <w:pStyle w:val="ListParagraph"/>
        <w:numPr>
          <w:ilvl w:val="3"/>
          <w:numId w:val="15"/>
        </w:numPr>
        <w:tabs>
          <w:tab w:val="left" w:pos="743"/>
        </w:tabs>
        <w:spacing w:line="249" w:lineRule="auto"/>
        <w:ind w:left="743" w:right="1763"/>
      </w:pPr>
      <w:r>
        <w:t>Laboratory</w:t>
      </w:r>
      <w:r>
        <w:rPr>
          <w:spacing w:val="-4"/>
        </w:rPr>
        <w:t xml:space="preserve"> </w:t>
      </w:r>
      <w:r>
        <w:t>culture</w:t>
      </w:r>
      <w:r>
        <w:rPr>
          <w:spacing w:val="-4"/>
        </w:rPr>
        <w:t xml:space="preserve"> </w:t>
      </w:r>
      <w:r>
        <w:t>confirmed</w:t>
      </w:r>
      <w:r>
        <w:rPr>
          <w:spacing w:val="-4"/>
        </w:rPr>
        <w:t xml:space="preserve"> </w:t>
      </w:r>
      <w:r>
        <w:t>Salmonella</w:t>
      </w:r>
      <w:r>
        <w:rPr>
          <w:spacing w:val="-4"/>
        </w:rPr>
        <w:t xml:space="preserve"> </w:t>
      </w:r>
      <w:r>
        <w:t>presence</w:t>
      </w:r>
      <w:r>
        <w:rPr>
          <w:spacing w:val="-4"/>
        </w:rPr>
        <w:t xml:space="preserve"> </w:t>
      </w:r>
      <w:r>
        <w:t>via</w:t>
      </w:r>
      <w:r>
        <w:rPr>
          <w:spacing w:val="-6"/>
        </w:rPr>
        <w:t xml:space="preserve"> </w:t>
      </w:r>
      <w:r>
        <w:t>biochemical</w:t>
      </w:r>
      <w:r>
        <w:rPr>
          <w:spacing w:val="-6"/>
        </w:rPr>
        <w:t xml:space="preserve"> </w:t>
      </w:r>
      <w:r>
        <w:t>and</w:t>
      </w:r>
      <w:r>
        <w:rPr>
          <w:spacing w:val="-4"/>
        </w:rPr>
        <w:t xml:space="preserve"> </w:t>
      </w:r>
      <w:r>
        <w:t>Gram</w:t>
      </w:r>
      <w:r>
        <w:rPr>
          <w:spacing w:val="-3"/>
        </w:rPr>
        <w:t xml:space="preserve"> </w:t>
      </w:r>
      <w:r>
        <w:t>staining</w:t>
      </w:r>
      <w:r>
        <w:rPr>
          <w:spacing w:val="-4"/>
        </w:rPr>
        <w:t xml:space="preserve"> </w:t>
      </w:r>
      <w:r>
        <w:t>tests, raising significant public health concerns.</w:t>
      </w:r>
    </w:p>
    <w:p w14:paraId="288C8298" w14:textId="77777777" w:rsidR="0025349E" w:rsidRDefault="0025349E">
      <w:pPr>
        <w:pStyle w:val="BodyText"/>
      </w:pPr>
    </w:p>
    <w:p w14:paraId="317AC987" w14:textId="77777777" w:rsidR="0025349E" w:rsidRDefault="0025349E">
      <w:pPr>
        <w:pStyle w:val="BodyText"/>
      </w:pPr>
    </w:p>
    <w:p w14:paraId="4E91FE62" w14:textId="77777777" w:rsidR="0025349E" w:rsidRDefault="0025349E">
      <w:pPr>
        <w:pStyle w:val="BodyText"/>
        <w:spacing w:before="13"/>
      </w:pPr>
    </w:p>
    <w:p w14:paraId="51D8D43C" w14:textId="77777777" w:rsidR="0025349E" w:rsidRDefault="00893EAB">
      <w:pPr>
        <w:pStyle w:val="Heading4"/>
        <w:numPr>
          <w:ilvl w:val="2"/>
          <w:numId w:val="15"/>
        </w:numPr>
        <w:tabs>
          <w:tab w:val="left" w:pos="563"/>
        </w:tabs>
        <w:ind w:left="563"/>
      </w:pPr>
      <w:r>
        <w:t>Heterotrophic</w:t>
      </w:r>
      <w:r>
        <w:rPr>
          <w:spacing w:val="-2"/>
        </w:rPr>
        <w:t xml:space="preserve"> </w:t>
      </w:r>
      <w:r>
        <w:t>Plate</w:t>
      </w:r>
      <w:r>
        <w:rPr>
          <w:spacing w:val="-4"/>
        </w:rPr>
        <w:t xml:space="preserve"> </w:t>
      </w:r>
      <w:r>
        <w:t>Count</w:t>
      </w:r>
      <w:r>
        <w:rPr>
          <w:spacing w:val="-1"/>
        </w:rPr>
        <w:t xml:space="preserve"> </w:t>
      </w:r>
      <w:r>
        <w:rPr>
          <w:spacing w:val="-2"/>
        </w:rPr>
        <w:t>(THPC)</w:t>
      </w:r>
    </w:p>
    <w:p w14:paraId="0652EB73" w14:textId="77777777" w:rsidR="0025349E" w:rsidRDefault="0025349E">
      <w:pPr>
        <w:pStyle w:val="BodyText"/>
        <w:spacing w:before="8"/>
        <w:rPr>
          <w:rFonts w:ascii="Times New Roman"/>
          <w:b/>
          <w:sz w:val="24"/>
        </w:rPr>
      </w:pPr>
    </w:p>
    <w:p w14:paraId="361F529A" w14:textId="77777777" w:rsidR="0025349E" w:rsidRDefault="00893EAB">
      <w:pPr>
        <w:pStyle w:val="ListParagraph"/>
        <w:numPr>
          <w:ilvl w:val="3"/>
          <w:numId w:val="15"/>
        </w:numPr>
        <w:tabs>
          <w:tab w:val="left" w:pos="743"/>
        </w:tabs>
        <w:ind w:left="743"/>
      </w:pPr>
      <w:r>
        <w:t>The</w:t>
      </w:r>
      <w:r>
        <w:rPr>
          <w:spacing w:val="-2"/>
        </w:rPr>
        <w:t xml:space="preserve"> </w:t>
      </w:r>
      <w:r>
        <w:t>THPC</w:t>
      </w:r>
      <w:r>
        <w:rPr>
          <w:spacing w:val="-2"/>
        </w:rPr>
        <w:t xml:space="preserve"> </w:t>
      </w:r>
      <w:r>
        <w:t>ranged</w:t>
      </w:r>
      <w:r>
        <w:rPr>
          <w:spacing w:val="-2"/>
        </w:rPr>
        <w:t xml:space="preserve"> </w:t>
      </w:r>
      <w:r>
        <w:t>from</w:t>
      </w:r>
      <w:r>
        <w:rPr>
          <w:spacing w:val="-3"/>
        </w:rPr>
        <w:t xml:space="preserve"> </w:t>
      </w:r>
      <w:r>
        <w:t>2.0</w:t>
      </w:r>
      <w:r>
        <w:rPr>
          <w:spacing w:val="-4"/>
        </w:rPr>
        <w:t xml:space="preserve"> </w:t>
      </w:r>
      <w:r>
        <w:t>x</w:t>
      </w:r>
      <w:r>
        <w:rPr>
          <w:spacing w:val="-1"/>
        </w:rPr>
        <w:t xml:space="preserve"> </w:t>
      </w:r>
      <w:r>
        <w:t>10²</w:t>
      </w:r>
      <w:r>
        <w:rPr>
          <w:spacing w:val="-2"/>
        </w:rPr>
        <w:t xml:space="preserve"> </w:t>
      </w:r>
      <w:r>
        <w:t>to</w:t>
      </w:r>
      <w:r>
        <w:rPr>
          <w:spacing w:val="-3"/>
        </w:rPr>
        <w:t xml:space="preserve"> </w:t>
      </w:r>
      <w:r>
        <w:t>9.5</w:t>
      </w:r>
      <w:r>
        <w:rPr>
          <w:spacing w:val="-4"/>
        </w:rPr>
        <w:t xml:space="preserve"> </w:t>
      </w:r>
      <w:r>
        <w:t>x</w:t>
      </w:r>
      <w:r>
        <w:rPr>
          <w:spacing w:val="-4"/>
        </w:rPr>
        <w:t xml:space="preserve"> </w:t>
      </w:r>
      <w:r>
        <w:t>10³</w:t>
      </w:r>
      <w:r>
        <w:rPr>
          <w:spacing w:val="-1"/>
        </w:rPr>
        <w:t xml:space="preserve"> </w:t>
      </w:r>
      <w:r>
        <w:rPr>
          <w:spacing w:val="-2"/>
        </w:rPr>
        <w:t>CFU/mL.</w:t>
      </w:r>
    </w:p>
    <w:p w14:paraId="6AB09DC8" w14:textId="77777777" w:rsidR="0025349E" w:rsidRDefault="00893EAB">
      <w:pPr>
        <w:pStyle w:val="ListParagraph"/>
        <w:numPr>
          <w:ilvl w:val="3"/>
          <w:numId w:val="15"/>
        </w:numPr>
        <w:tabs>
          <w:tab w:val="left" w:pos="743"/>
        </w:tabs>
        <w:spacing w:before="20" w:line="249" w:lineRule="auto"/>
        <w:ind w:left="743" w:right="1434"/>
      </w:pPr>
      <w:r>
        <w:t>Boreholes</w:t>
      </w:r>
      <w:r>
        <w:rPr>
          <w:spacing w:val="-3"/>
        </w:rPr>
        <w:t xml:space="preserve"> </w:t>
      </w:r>
      <w:r>
        <w:t>in</w:t>
      </w:r>
      <w:r>
        <w:rPr>
          <w:spacing w:val="-6"/>
        </w:rPr>
        <w:t xml:space="preserve"> </w:t>
      </w:r>
      <w:r>
        <w:t>Pipeline</w:t>
      </w:r>
      <w:r>
        <w:rPr>
          <w:spacing w:val="-3"/>
        </w:rPr>
        <w:t xml:space="preserve"> </w:t>
      </w:r>
      <w:r>
        <w:t xml:space="preserve">and </w:t>
      </w:r>
      <w:proofErr w:type="spellStart"/>
      <w:r>
        <w:t>Gaa-Akanbi</w:t>
      </w:r>
      <w:proofErr w:type="spellEnd"/>
      <w:r>
        <w:rPr>
          <w:spacing w:val="-3"/>
        </w:rPr>
        <w:t xml:space="preserve"> </w:t>
      </w:r>
      <w:r>
        <w:t>recorded</w:t>
      </w:r>
      <w:r>
        <w:rPr>
          <w:spacing w:val="-3"/>
        </w:rPr>
        <w:t xml:space="preserve"> </w:t>
      </w:r>
      <w:r>
        <w:t>relatively</w:t>
      </w:r>
      <w:r>
        <w:rPr>
          <w:spacing w:val="-3"/>
        </w:rPr>
        <w:t xml:space="preserve"> </w:t>
      </w:r>
      <w:r>
        <w:t>low</w:t>
      </w:r>
      <w:r>
        <w:rPr>
          <w:spacing w:val="-2"/>
        </w:rPr>
        <w:t xml:space="preserve"> </w:t>
      </w:r>
      <w:r>
        <w:t>bacterial</w:t>
      </w:r>
      <w:r>
        <w:rPr>
          <w:spacing w:val="-6"/>
        </w:rPr>
        <w:t xml:space="preserve"> </w:t>
      </w:r>
      <w:r>
        <w:t>loads,</w:t>
      </w:r>
      <w:r>
        <w:rPr>
          <w:spacing w:val="-6"/>
        </w:rPr>
        <w:t xml:space="preserve"> </w:t>
      </w:r>
      <w:r>
        <w:t>indicating</w:t>
      </w:r>
      <w:r>
        <w:rPr>
          <w:spacing w:val="-4"/>
        </w:rPr>
        <w:t xml:space="preserve"> </w:t>
      </w:r>
      <w:r>
        <w:t>cleaner handling and siting.</w:t>
      </w:r>
    </w:p>
    <w:p w14:paraId="14A1F892" w14:textId="77777777" w:rsidR="0025349E" w:rsidRDefault="00893EAB">
      <w:pPr>
        <w:pStyle w:val="ListParagraph"/>
        <w:numPr>
          <w:ilvl w:val="3"/>
          <w:numId w:val="15"/>
        </w:numPr>
        <w:tabs>
          <w:tab w:val="left" w:pos="743"/>
        </w:tabs>
        <w:spacing w:line="249" w:lineRule="auto"/>
        <w:ind w:left="743" w:right="1704"/>
      </w:pPr>
      <w:r>
        <w:t>Boreholes</w:t>
      </w:r>
      <w:r>
        <w:rPr>
          <w:spacing w:val="-4"/>
        </w:rPr>
        <w:t xml:space="preserve"> </w:t>
      </w:r>
      <w:r>
        <w:t>with</w:t>
      </w:r>
      <w:r>
        <w:rPr>
          <w:spacing w:val="-2"/>
        </w:rPr>
        <w:t xml:space="preserve"> </w:t>
      </w:r>
      <w:r>
        <w:t>poor</w:t>
      </w:r>
      <w:r>
        <w:rPr>
          <w:spacing w:val="-5"/>
        </w:rPr>
        <w:t xml:space="preserve"> </w:t>
      </w:r>
      <w:r>
        <w:t>housing</w:t>
      </w:r>
      <w:r>
        <w:rPr>
          <w:spacing w:val="-3"/>
        </w:rPr>
        <w:t xml:space="preserve"> </w:t>
      </w:r>
      <w:r>
        <w:t>or</w:t>
      </w:r>
      <w:r>
        <w:rPr>
          <w:spacing w:val="-2"/>
        </w:rPr>
        <w:t xml:space="preserve"> </w:t>
      </w:r>
      <w:r>
        <w:t>cracked</w:t>
      </w:r>
      <w:r>
        <w:rPr>
          <w:spacing w:val="-3"/>
        </w:rPr>
        <w:t xml:space="preserve"> </w:t>
      </w:r>
      <w:r>
        <w:t>pipe</w:t>
      </w:r>
      <w:r>
        <w:rPr>
          <w:spacing w:val="-4"/>
        </w:rPr>
        <w:t xml:space="preserve"> </w:t>
      </w:r>
      <w:r>
        <w:t>fittings</w:t>
      </w:r>
      <w:r>
        <w:rPr>
          <w:spacing w:val="-4"/>
        </w:rPr>
        <w:t xml:space="preserve"> </w:t>
      </w:r>
      <w:r>
        <w:t>had</w:t>
      </w:r>
      <w:r>
        <w:rPr>
          <w:spacing w:val="-3"/>
        </w:rPr>
        <w:t xml:space="preserve"> </w:t>
      </w:r>
      <w:r>
        <w:t>the</w:t>
      </w:r>
      <w:r>
        <w:rPr>
          <w:spacing w:val="-2"/>
        </w:rPr>
        <w:t xml:space="preserve"> </w:t>
      </w:r>
      <w:r>
        <w:t>highest</w:t>
      </w:r>
      <w:r>
        <w:rPr>
          <w:spacing w:val="-2"/>
        </w:rPr>
        <w:t xml:space="preserve"> </w:t>
      </w:r>
      <w:r>
        <w:t>heterotrophic</w:t>
      </w:r>
      <w:r>
        <w:rPr>
          <w:spacing w:val="-2"/>
        </w:rPr>
        <w:t xml:space="preserve"> </w:t>
      </w:r>
      <w:r>
        <w:t xml:space="preserve">bacterial </w:t>
      </w:r>
      <w:r>
        <w:rPr>
          <w:spacing w:val="-2"/>
        </w:rPr>
        <w:t>counts.</w:t>
      </w:r>
    </w:p>
    <w:p w14:paraId="24C9B6A2" w14:textId="77777777" w:rsidR="0025349E" w:rsidRDefault="0025349E">
      <w:pPr>
        <w:pStyle w:val="BodyText"/>
      </w:pPr>
    </w:p>
    <w:p w14:paraId="6970242A" w14:textId="77777777" w:rsidR="0025349E" w:rsidRDefault="0025349E">
      <w:pPr>
        <w:pStyle w:val="BodyText"/>
      </w:pPr>
    </w:p>
    <w:p w14:paraId="0E284BC2" w14:textId="77777777" w:rsidR="0025349E" w:rsidRDefault="0025349E">
      <w:pPr>
        <w:pStyle w:val="BodyText"/>
        <w:spacing w:before="13"/>
      </w:pPr>
    </w:p>
    <w:p w14:paraId="3AEF058D" w14:textId="77777777" w:rsidR="0025349E" w:rsidRDefault="00893EAB">
      <w:pPr>
        <w:pStyle w:val="Heading5"/>
        <w:spacing w:before="1"/>
        <w:ind w:left="33"/>
      </w:pPr>
      <w:r>
        <w:t>Summary</w:t>
      </w:r>
      <w:r>
        <w:rPr>
          <w:spacing w:val="-9"/>
        </w:rPr>
        <w:t xml:space="preserve"> </w:t>
      </w:r>
      <w:r>
        <w:t>Table:</w:t>
      </w:r>
      <w:r>
        <w:rPr>
          <w:spacing w:val="-8"/>
        </w:rPr>
        <w:t xml:space="preserve"> </w:t>
      </w:r>
      <w:r>
        <w:t>Microbiological</w:t>
      </w:r>
      <w:r>
        <w:rPr>
          <w:spacing w:val="-7"/>
        </w:rPr>
        <w:t xml:space="preserve"> </w:t>
      </w:r>
      <w:r>
        <w:t>Contamination</w:t>
      </w:r>
      <w:r>
        <w:rPr>
          <w:spacing w:val="-8"/>
        </w:rPr>
        <w:t xml:space="preserve"> </w:t>
      </w:r>
      <w:r>
        <w:t>by</w:t>
      </w:r>
      <w:r>
        <w:rPr>
          <w:spacing w:val="-8"/>
        </w:rPr>
        <w:t xml:space="preserve"> </w:t>
      </w:r>
      <w:r>
        <w:rPr>
          <w:spacing w:val="-2"/>
        </w:rPr>
        <w:t>Community</w:t>
      </w:r>
    </w:p>
    <w:p w14:paraId="7EB4D546" w14:textId="77777777" w:rsidR="0025349E" w:rsidRDefault="0025349E">
      <w:pPr>
        <w:pStyle w:val="BodyText"/>
        <w:spacing w:before="14"/>
        <w:rPr>
          <w:b/>
        </w:rPr>
      </w:pPr>
    </w:p>
    <w:p w14:paraId="7A66E393" w14:textId="77777777" w:rsidR="0025349E" w:rsidRDefault="00893EAB">
      <w:pPr>
        <w:pStyle w:val="Heading4"/>
        <w:spacing w:after="41" w:line="259" w:lineRule="auto"/>
        <w:ind w:left="114" w:right="1378" w:hanging="12"/>
      </w:pPr>
      <w:r>
        <w:t>Community</w:t>
      </w:r>
      <w:r>
        <w:rPr>
          <w:spacing w:val="-5"/>
        </w:rPr>
        <w:t xml:space="preserve"> </w:t>
      </w:r>
      <w:r>
        <w:t>E.</w:t>
      </w:r>
      <w:r>
        <w:rPr>
          <w:spacing w:val="-5"/>
        </w:rPr>
        <w:t xml:space="preserve"> </w:t>
      </w:r>
      <w:r>
        <w:t>coli</w:t>
      </w:r>
      <w:r>
        <w:rPr>
          <w:spacing w:val="-5"/>
        </w:rPr>
        <w:t xml:space="preserve"> </w:t>
      </w:r>
      <w:r>
        <w:t>Detected</w:t>
      </w:r>
      <w:r>
        <w:rPr>
          <w:spacing w:val="-5"/>
        </w:rPr>
        <w:t xml:space="preserve"> </w:t>
      </w:r>
      <w:r>
        <w:t>Salmonella</w:t>
      </w:r>
      <w:r>
        <w:rPr>
          <w:spacing w:val="-5"/>
        </w:rPr>
        <w:t xml:space="preserve"> </w:t>
      </w:r>
      <w:r>
        <w:t>Detected</w:t>
      </w:r>
      <w:r>
        <w:rPr>
          <w:spacing w:val="-5"/>
        </w:rPr>
        <w:t xml:space="preserve"> </w:t>
      </w:r>
      <w:r>
        <w:t>Coliform</w:t>
      </w:r>
      <w:r>
        <w:rPr>
          <w:spacing w:val="-9"/>
        </w:rPr>
        <w:t xml:space="preserve"> </w:t>
      </w:r>
      <w:r>
        <w:t>Count</w:t>
      </w:r>
      <w:r>
        <w:rPr>
          <w:spacing w:val="-5"/>
        </w:rPr>
        <w:t xml:space="preserve"> </w:t>
      </w:r>
      <w:r>
        <w:t>(CFU/100mL)</w:t>
      </w:r>
      <w:r>
        <w:rPr>
          <w:spacing w:val="-5"/>
        </w:rPr>
        <w:t xml:space="preserve"> </w:t>
      </w:r>
      <w:r>
        <w:t>HPC Range (CFU/mL)</w:t>
      </w:r>
    </w:p>
    <w:tbl>
      <w:tblPr>
        <w:tblW w:w="0" w:type="auto"/>
        <w:tblInd w:w="40" w:type="dxa"/>
        <w:tblLayout w:type="fixed"/>
        <w:tblCellMar>
          <w:left w:w="0" w:type="dxa"/>
          <w:right w:w="0" w:type="dxa"/>
        </w:tblCellMar>
        <w:tblLook w:val="01E0" w:firstRow="1" w:lastRow="1" w:firstColumn="1" w:lastColumn="1" w:noHBand="0" w:noVBand="0"/>
      </w:tblPr>
      <w:tblGrid>
        <w:gridCol w:w="2371"/>
        <w:gridCol w:w="1882"/>
        <w:gridCol w:w="2686"/>
        <w:gridCol w:w="2271"/>
      </w:tblGrid>
      <w:tr w:rsidR="0025349E" w14:paraId="627D7074" w14:textId="77777777">
        <w:trPr>
          <w:trHeight w:val="263"/>
        </w:trPr>
        <w:tc>
          <w:tcPr>
            <w:tcW w:w="2371" w:type="dxa"/>
          </w:tcPr>
          <w:p w14:paraId="58357610" w14:textId="77777777" w:rsidR="0025349E" w:rsidRDefault="00893EAB">
            <w:pPr>
              <w:pStyle w:val="TableParagraph"/>
              <w:tabs>
                <w:tab w:val="left" w:pos="1405"/>
              </w:tabs>
              <w:spacing w:line="225" w:lineRule="exact"/>
              <w:ind w:left="50"/>
            </w:pPr>
            <w:proofErr w:type="spellStart"/>
            <w:r>
              <w:rPr>
                <w:spacing w:val="-2"/>
              </w:rPr>
              <w:t>Tanke</w:t>
            </w:r>
            <w:proofErr w:type="spellEnd"/>
            <w:r>
              <w:tab/>
            </w:r>
            <w:r>
              <w:rPr>
                <w:spacing w:val="-5"/>
              </w:rPr>
              <w:t>Yes</w:t>
            </w:r>
          </w:p>
        </w:tc>
        <w:tc>
          <w:tcPr>
            <w:tcW w:w="1882" w:type="dxa"/>
          </w:tcPr>
          <w:p w14:paraId="15FF20CD" w14:textId="77777777" w:rsidR="0025349E" w:rsidRDefault="00893EAB">
            <w:pPr>
              <w:pStyle w:val="TableParagraph"/>
              <w:spacing w:line="225" w:lineRule="exact"/>
              <w:ind w:left="660"/>
            </w:pPr>
            <w:r>
              <w:rPr>
                <w:spacing w:val="-5"/>
              </w:rPr>
              <w:t>No</w:t>
            </w:r>
          </w:p>
        </w:tc>
        <w:tc>
          <w:tcPr>
            <w:tcW w:w="2686" w:type="dxa"/>
          </w:tcPr>
          <w:p w14:paraId="779A1BE8" w14:textId="77777777" w:rsidR="0025349E" w:rsidRDefault="00893EAB">
            <w:pPr>
              <w:pStyle w:val="TableParagraph"/>
              <w:spacing w:line="225" w:lineRule="exact"/>
              <w:ind w:left="916"/>
            </w:pPr>
            <w:r>
              <w:rPr>
                <w:spacing w:val="-5"/>
              </w:rPr>
              <w:t>85</w:t>
            </w:r>
          </w:p>
        </w:tc>
        <w:tc>
          <w:tcPr>
            <w:tcW w:w="2271" w:type="dxa"/>
          </w:tcPr>
          <w:p w14:paraId="6E2D7F66" w14:textId="77777777" w:rsidR="0025349E" w:rsidRDefault="00893EAB">
            <w:pPr>
              <w:pStyle w:val="TableParagraph"/>
              <w:spacing w:line="225" w:lineRule="exact"/>
              <w:ind w:right="49"/>
              <w:jc w:val="right"/>
            </w:pPr>
            <w:r>
              <w:t>3.1</w:t>
            </w:r>
            <w:r>
              <w:rPr>
                <w:spacing w:val="-2"/>
              </w:rPr>
              <w:t xml:space="preserve"> </w:t>
            </w:r>
            <w:r>
              <w:t xml:space="preserve">× </w:t>
            </w:r>
            <w:r>
              <w:rPr>
                <w:spacing w:val="-5"/>
              </w:rPr>
              <w:t>10³</w:t>
            </w:r>
          </w:p>
        </w:tc>
      </w:tr>
      <w:tr w:rsidR="0025349E" w14:paraId="5C8CEC73" w14:textId="77777777">
        <w:trPr>
          <w:trHeight w:val="321"/>
        </w:trPr>
        <w:tc>
          <w:tcPr>
            <w:tcW w:w="2371" w:type="dxa"/>
          </w:tcPr>
          <w:p w14:paraId="014FEA7C" w14:textId="77777777" w:rsidR="0025349E" w:rsidRDefault="00893EAB">
            <w:pPr>
              <w:pStyle w:val="TableParagraph"/>
              <w:spacing w:line="267" w:lineRule="exact"/>
              <w:ind w:left="50"/>
            </w:pPr>
            <w:r>
              <w:t>Pipeline/Fate</w:t>
            </w:r>
            <w:r>
              <w:rPr>
                <w:spacing w:val="-11"/>
              </w:rPr>
              <w:t xml:space="preserve"> </w:t>
            </w:r>
            <w:r>
              <w:rPr>
                <w:spacing w:val="-5"/>
              </w:rPr>
              <w:t>No</w:t>
            </w:r>
          </w:p>
        </w:tc>
        <w:tc>
          <w:tcPr>
            <w:tcW w:w="1882" w:type="dxa"/>
          </w:tcPr>
          <w:p w14:paraId="71E35070" w14:textId="77777777" w:rsidR="0025349E" w:rsidRDefault="00893EAB">
            <w:pPr>
              <w:pStyle w:val="TableParagraph"/>
              <w:spacing w:line="267" w:lineRule="exact"/>
              <w:ind w:left="660"/>
            </w:pPr>
            <w:r>
              <w:rPr>
                <w:spacing w:val="-5"/>
              </w:rPr>
              <w:t>No</w:t>
            </w:r>
          </w:p>
        </w:tc>
        <w:tc>
          <w:tcPr>
            <w:tcW w:w="2686" w:type="dxa"/>
          </w:tcPr>
          <w:p w14:paraId="3891DE23" w14:textId="77777777" w:rsidR="0025349E" w:rsidRDefault="00893EAB">
            <w:pPr>
              <w:pStyle w:val="TableParagraph"/>
              <w:spacing w:line="267" w:lineRule="exact"/>
              <w:ind w:left="916"/>
            </w:pPr>
            <w:r>
              <w:rPr>
                <w:spacing w:val="-5"/>
              </w:rPr>
              <w:t>45</w:t>
            </w:r>
          </w:p>
        </w:tc>
        <w:tc>
          <w:tcPr>
            <w:tcW w:w="2271" w:type="dxa"/>
          </w:tcPr>
          <w:p w14:paraId="4F03B6E9" w14:textId="77777777" w:rsidR="0025349E" w:rsidRDefault="00893EAB">
            <w:pPr>
              <w:pStyle w:val="TableParagraph"/>
              <w:spacing w:line="267" w:lineRule="exact"/>
              <w:ind w:right="49"/>
              <w:jc w:val="right"/>
            </w:pPr>
            <w:r>
              <w:t>2.0</w:t>
            </w:r>
            <w:r>
              <w:rPr>
                <w:spacing w:val="-2"/>
              </w:rPr>
              <w:t xml:space="preserve"> </w:t>
            </w:r>
            <w:r>
              <w:t xml:space="preserve">× </w:t>
            </w:r>
            <w:r>
              <w:rPr>
                <w:spacing w:val="-5"/>
              </w:rPr>
              <w:t>10²</w:t>
            </w:r>
          </w:p>
        </w:tc>
      </w:tr>
      <w:tr w:rsidR="0025349E" w14:paraId="0B85745D" w14:textId="77777777">
        <w:trPr>
          <w:trHeight w:val="339"/>
        </w:trPr>
        <w:tc>
          <w:tcPr>
            <w:tcW w:w="2371" w:type="dxa"/>
          </w:tcPr>
          <w:p w14:paraId="2557CF85" w14:textId="77777777" w:rsidR="0025349E" w:rsidRDefault="00893EAB">
            <w:pPr>
              <w:pStyle w:val="TableParagraph"/>
              <w:spacing w:before="15"/>
              <w:ind w:left="50"/>
            </w:pPr>
            <w:proofErr w:type="spellStart"/>
            <w:r>
              <w:t>Gaa-Akanbi</w:t>
            </w:r>
            <w:proofErr w:type="spellEnd"/>
            <w:r>
              <w:rPr>
                <w:spacing w:val="-10"/>
              </w:rPr>
              <w:t xml:space="preserve"> </w:t>
            </w:r>
            <w:r>
              <w:rPr>
                <w:spacing w:val="-5"/>
              </w:rPr>
              <w:t>No</w:t>
            </w:r>
          </w:p>
        </w:tc>
        <w:tc>
          <w:tcPr>
            <w:tcW w:w="1882" w:type="dxa"/>
          </w:tcPr>
          <w:p w14:paraId="34C0EFB1" w14:textId="77777777" w:rsidR="0025349E" w:rsidRDefault="00893EAB">
            <w:pPr>
              <w:pStyle w:val="TableParagraph"/>
              <w:spacing w:before="15"/>
              <w:ind w:left="660"/>
            </w:pPr>
            <w:r>
              <w:rPr>
                <w:spacing w:val="-5"/>
              </w:rPr>
              <w:t>No</w:t>
            </w:r>
          </w:p>
        </w:tc>
        <w:tc>
          <w:tcPr>
            <w:tcW w:w="2686" w:type="dxa"/>
          </w:tcPr>
          <w:p w14:paraId="68B832FD" w14:textId="77777777" w:rsidR="0025349E" w:rsidRDefault="00893EAB">
            <w:pPr>
              <w:pStyle w:val="TableParagraph"/>
              <w:spacing w:before="15"/>
              <w:ind w:left="916"/>
            </w:pPr>
            <w:r>
              <w:rPr>
                <w:spacing w:val="-5"/>
              </w:rPr>
              <w:t>38</w:t>
            </w:r>
          </w:p>
        </w:tc>
        <w:tc>
          <w:tcPr>
            <w:tcW w:w="2271" w:type="dxa"/>
          </w:tcPr>
          <w:p w14:paraId="7D88FE01" w14:textId="77777777" w:rsidR="0025349E" w:rsidRDefault="00893EAB">
            <w:pPr>
              <w:pStyle w:val="TableParagraph"/>
              <w:spacing w:before="15"/>
              <w:ind w:right="49"/>
              <w:jc w:val="right"/>
            </w:pPr>
            <w:r>
              <w:t>2.7</w:t>
            </w:r>
            <w:r>
              <w:rPr>
                <w:spacing w:val="-2"/>
              </w:rPr>
              <w:t xml:space="preserve"> </w:t>
            </w:r>
            <w:r>
              <w:t xml:space="preserve">× </w:t>
            </w:r>
            <w:r>
              <w:rPr>
                <w:spacing w:val="-5"/>
              </w:rPr>
              <w:t>10²</w:t>
            </w:r>
          </w:p>
        </w:tc>
      </w:tr>
      <w:tr w:rsidR="0025349E" w14:paraId="0F55F8E3" w14:textId="77777777">
        <w:trPr>
          <w:trHeight w:val="336"/>
        </w:trPr>
        <w:tc>
          <w:tcPr>
            <w:tcW w:w="2371" w:type="dxa"/>
          </w:tcPr>
          <w:p w14:paraId="19CDBAFA" w14:textId="77777777" w:rsidR="0025349E" w:rsidRDefault="00893EAB">
            <w:pPr>
              <w:pStyle w:val="TableParagraph"/>
              <w:tabs>
                <w:tab w:val="left" w:pos="1405"/>
              </w:tabs>
              <w:spacing w:before="16"/>
              <w:ind w:left="50"/>
            </w:pPr>
            <w:proofErr w:type="spellStart"/>
            <w:r>
              <w:rPr>
                <w:spacing w:val="-2"/>
              </w:rPr>
              <w:t>Agbabiaka</w:t>
            </w:r>
            <w:proofErr w:type="spellEnd"/>
            <w:r>
              <w:tab/>
            </w:r>
            <w:r>
              <w:rPr>
                <w:spacing w:val="-5"/>
              </w:rPr>
              <w:t>Yes</w:t>
            </w:r>
          </w:p>
        </w:tc>
        <w:tc>
          <w:tcPr>
            <w:tcW w:w="1882" w:type="dxa"/>
          </w:tcPr>
          <w:p w14:paraId="048ABC3A" w14:textId="77777777" w:rsidR="0025349E" w:rsidRDefault="00893EAB">
            <w:pPr>
              <w:pStyle w:val="TableParagraph"/>
              <w:spacing w:before="16"/>
              <w:ind w:left="660"/>
            </w:pPr>
            <w:r>
              <w:rPr>
                <w:spacing w:val="-5"/>
              </w:rPr>
              <w:t>Yes</w:t>
            </w:r>
          </w:p>
        </w:tc>
        <w:tc>
          <w:tcPr>
            <w:tcW w:w="2686" w:type="dxa"/>
          </w:tcPr>
          <w:p w14:paraId="5963A169" w14:textId="77777777" w:rsidR="0025349E" w:rsidRDefault="00893EAB">
            <w:pPr>
              <w:pStyle w:val="TableParagraph"/>
              <w:spacing w:before="16"/>
              <w:ind w:left="916"/>
            </w:pPr>
            <w:r>
              <w:rPr>
                <w:spacing w:val="-5"/>
              </w:rPr>
              <w:t>120</w:t>
            </w:r>
          </w:p>
        </w:tc>
        <w:tc>
          <w:tcPr>
            <w:tcW w:w="2271" w:type="dxa"/>
          </w:tcPr>
          <w:p w14:paraId="5E3416A7" w14:textId="77777777" w:rsidR="0025349E" w:rsidRDefault="00893EAB">
            <w:pPr>
              <w:pStyle w:val="TableParagraph"/>
              <w:spacing w:before="16"/>
              <w:ind w:right="49"/>
              <w:jc w:val="right"/>
            </w:pPr>
            <w:r>
              <w:t>6.4</w:t>
            </w:r>
            <w:r>
              <w:rPr>
                <w:spacing w:val="-2"/>
              </w:rPr>
              <w:t xml:space="preserve"> </w:t>
            </w:r>
            <w:r>
              <w:t xml:space="preserve">× </w:t>
            </w:r>
            <w:r>
              <w:rPr>
                <w:spacing w:val="-5"/>
              </w:rPr>
              <w:t>10³</w:t>
            </w:r>
          </w:p>
        </w:tc>
      </w:tr>
      <w:tr w:rsidR="0025349E" w14:paraId="5883B42F" w14:textId="77777777">
        <w:trPr>
          <w:trHeight w:val="330"/>
        </w:trPr>
        <w:tc>
          <w:tcPr>
            <w:tcW w:w="2371" w:type="dxa"/>
          </w:tcPr>
          <w:p w14:paraId="7039C560" w14:textId="77777777" w:rsidR="0025349E" w:rsidRDefault="00893EAB">
            <w:pPr>
              <w:pStyle w:val="TableParagraph"/>
              <w:tabs>
                <w:tab w:val="left" w:pos="1405"/>
              </w:tabs>
              <w:spacing w:before="11"/>
              <w:ind w:left="50"/>
            </w:pPr>
            <w:proofErr w:type="spellStart"/>
            <w:r>
              <w:rPr>
                <w:spacing w:val="-2"/>
              </w:rPr>
              <w:t>Oke-</w:t>
            </w:r>
            <w:r>
              <w:rPr>
                <w:spacing w:val="-5"/>
              </w:rPr>
              <w:t>Ose</w:t>
            </w:r>
            <w:proofErr w:type="spellEnd"/>
            <w:r>
              <w:tab/>
            </w:r>
            <w:r>
              <w:rPr>
                <w:spacing w:val="-5"/>
              </w:rPr>
              <w:t>Yes</w:t>
            </w:r>
          </w:p>
        </w:tc>
        <w:tc>
          <w:tcPr>
            <w:tcW w:w="1882" w:type="dxa"/>
          </w:tcPr>
          <w:p w14:paraId="7355D474" w14:textId="77777777" w:rsidR="0025349E" w:rsidRDefault="00893EAB">
            <w:pPr>
              <w:pStyle w:val="TableParagraph"/>
              <w:spacing w:before="11"/>
              <w:ind w:left="660"/>
            </w:pPr>
            <w:r>
              <w:rPr>
                <w:spacing w:val="-5"/>
              </w:rPr>
              <w:t>Yes</w:t>
            </w:r>
          </w:p>
        </w:tc>
        <w:tc>
          <w:tcPr>
            <w:tcW w:w="2686" w:type="dxa"/>
          </w:tcPr>
          <w:p w14:paraId="3EC46B97" w14:textId="77777777" w:rsidR="0025349E" w:rsidRDefault="00893EAB">
            <w:pPr>
              <w:pStyle w:val="TableParagraph"/>
              <w:spacing w:before="11"/>
              <w:ind w:left="916"/>
            </w:pPr>
            <w:r>
              <w:rPr>
                <w:spacing w:val="-5"/>
              </w:rPr>
              <w:t>140</w:t>
            </w:r>
          </w:p>
        </w:tc>
        <w:tc>
          <w:tcPr>
            <w:tcW w:w="2271" w:type="dxa"/>
          </w:tcPr>
          <w:p w14:paraId="106046AA" w14:textId="77777777" w:rsidR="0025349E" w:rsidRDefault="00893EAB">
            <w:pPr>
              <w:pStyle w:val="TableParagraph"/>
              <w:spacing w:before="11"/>
              <w:ind w:right="49"/>
              <w:jc w:val="right"/>
            </w:pPr>
            <w:r>
              <w:t>9.5</w:t>
            </w:r>
            <w:r>
              <w:rPr>
                <w:spacing w:val="-2"/>
              </w:rPr>
              <w:t xml:space="preserve"> </w:t>
            </w:r>
            <w:r>
              <w:t xml:space="preserve">× </w:t>
            </w:r>
            <w:r>
              <w:rPr>
                <w:spacing w:val="-5"/>
              </w:rPr>
              <w:t>10³</w:t>
            </w:r>
          </w:p>
        </w:tc>
      </w:tr>
      <w:tr w:rsidR="0025349E" w14:paraId="6102A357" w14:textId="77777777">
        <w:trPr>
          <w:trHeight w:val="274"/>
        </w:trPr>
        <w:tc>
          <w:tcPr>
            <w:tcW w:w="2371" w:type="dxa"/>
          </w:tcPr>
          <w:p w14:paraId="4FA45367" w14:textId="77777777" w:rsidR="0025349E" w:rsidRDefault="00893EAB">
            <w:pPr>
              <w:pStyle w:val="TableParagraph"/>
              <w:tabs>
                <w:tab w:val="left" w:pos="1405"/>
              </w:tabs>
              <w:spacing w:before="10" w:line="245" w:lineRule="exact"/>
              <w:ind w:left="50"/>
            </w:pPr>
            <w:r>
              <w:rPr>
                <w:spacing w:val="-4"/>
              </w:rPr>
              <w:t>Fufu</w:t>
            </w:r>
            <w:r>
              <w:tab/>
            </w:r>
            <w:r>
              <w:rPr>
                <w:spacing w:val="-5"/>
              </w:rPr>
              <w:t>Yes</w:t>
            </w:r>
          </w:p>
        </w:tc>
        <w:tc>
          <w:tcPr>
            <w:tcW w:w="1882" w:type="dxa"/>
          </w:tcPr>
          <w:p w14:paraId="6E207892" w14:textId="77777777" w:rsidR="0025349E" w:rsidRDefault="00893EAB">
            <w:pPr>
              <w:pStyle w:val="TableParagraph"/>
              <w:spacing w:before="10" w:line="245" w:lineRule="exact"/>
              <w:ind w:left="660"/>
            </w:pPr>
            <w:r>
              <w:rPr>
                <w:spacing w:val="-5"/>
              </w:rPr>
              <w:t>No</w:t>
            </w:r>
          </w:p>
        </w:tc>
        <w:tc>
          <w:tcPr>
            <w:tcW w:w="2686" w:type="dxa"/>
          </w:tcPr>
          <w:p w14:paraId="6EBE774A" w14:textId="77777777" w:rsidR="0025349E" w:rsidRDefault="00893EAB">
            <w:pPr>
              <w:pStyle w:val="TableParagraph"/>
              <w:spacing w:before="10" w:line="245" w:lineRule="exact"/>
              <w:ind w:left="916"/>
            </w:pPr>
            <w:r>
              <w:rPr>
                <w:spacing w:val="-5"/>
              </w:rPr>
              <w:t>95</w:t>
            </w:r>
          </w:p>
        </w:tc>
        <w:tc>
          <w:tcPr>
            <w:tcW w:w="2271" w:type="dxa"/>
          </w:tcPr>
          <w:p w14:paraId="1BF354A3" w14:textId="77777777" w:rsidR="0025349E" w:rsidRDefault="00893EAB">
            <w:pPr>
              <w:pStyle w:val="TableParagraph"/>
              <w:spacing w:before="10" w:line="245" w:lineRule="exact"/>
              <w:ind w:right="49"/>
              <w:jc w:val="right"/>
            </w:pPr>
            <w:r>
              <w:t>5.7</w:t>
            </w:r>
            <w:r>
              <w:rPr>
                <w:spacing w:val="-2"/>
              </w:rPr>
              <w:t xml:space="preserve"> </w:t>
            </w:r>
            <w:r>
              <w:t xml:space="preserve">× </w:t>
            </w:r>
            <w:r>
              <w:rPr>
                <w:spacing w:val="-5"/>
              </w:rPr>
              <w:t>10³</w:t>
            </w:r>
          </w:p>
        </w:tc>
      </w:tr>
    </w:tbl>
    <w:p w14:paraId="3D412E4D" w14:textId="77777777" w:rsidR="0025349E" w:rsidRDefault="00893EAB">
      <w:pPr>
        <w:pStyle w:val="BodyText"/>
        <w:spacing w:before="40"/>
        <w:ind w:left="467"/>
        <w:rPr>
          <w:rFonts w:ascii="Cambria"/>
        </w:rPr>
      </w:pPr>
      <w:r>
        <w:rPr>
          <w:rFonts w:ascii="Cambria"/>
          <w:color w:val="0E0E0E"/>
        </w:rPr>
        <w:t>Note:</w:t>
      </w:r>
      <w:r>
        <w:rPr>
          <w:rFonts w:ascii="Cambria"/>
          <w:color w:val="0E0E0E"/>
          <w:spacing w:val="-7"/>
        </w:rPr>
        <w:t xml:space="preserve"> </w:t>
      </w:r>
      <w:r>
        <w:rPr>
          <w:rFonts w:ascii="Cambria"/>
          <w:color w:val="0E0E0E"/>
        </w:rPr>
        <w:t>WHO/NSDWQ</w:t>
      </w:r>
      <w:r>
        <w:rPr>
          <w:rFonts w:ascii="Cambria"/>
          <w:color w:val="0E0E0E"/>
          <w:spacing w:val="-3"/>
        </w:rPr>
        <w:t xml:space="preserve"> </w:t>
      </w:r>
      <w:r>
        <w:rPr>
          <w:rFonts w:ascii="Cambria"/>
          <w:color w:val="0E0E0E"/>
        </w:rPr>
        <w:t>permissible</w:t>
      </w:r>
      <w:r>
        <w:rPr>
          <w:rFonts w:ascii="Cambria"/>
          <w:color w:val="0E0E0E"/>
          <w:spacing w:val="-4"/>
        </w:rPr>
        <w:t xml:space="preserve"> </w:t>
      </w:r>
      <w:r>
        <w:rPr>
          <w:rFonts w:ascii="Cambria"/>
          <w:color w:val="0E0E0E"/>
        </w:rPr>
        <w:t>limit</w:t>
      </w:r>
      <w:r>
        <w:rPr>
          <w:rFonts w:ascii="Cambria"/>
          <w:color w:val="0E0E0E"/>
          <w:spacing w:val="-4"/>
        </w:rPr>
        <w:t xml:space="preserve"> </w:t>
      </w:r>
      <w:r>
        <w:rPr>
          <w:rFonts w:ascii="Cambria"/>
          <w:color w:val="0E0E0E"/>
        </w:rPr>
        <w:t>for</w:t>
      </w:r>
      <w:r>
        <w:rPr>
          <w:rFonts w:ascii="Cambria"/>
          <w:color w:val="0E0E0E"/>
          <w:spacing w:val="-4"/>
        </w:rPr>
        <w:t xml:space="preserve"> </w:t>
      </w:r>
      <w:r>
        <w:rPr>
          <w:rFonts w:ascii="Cambria"/>
          <w:color w:val="0E0E0E"/>
        </w:rPr>
        <w:t>E.</w:t>
      </w:r>
      <w:r>
        <w:rPr>
          <w:rFonts w:ascii="Cambria"/>
          <w:color w:val="0E0E0E"/>
          <w:spacing w:val="-4"/>
        </w:rPr>
        <w:t xml:space="preserve"> </w:t>
      </w:r>
      <w:r>
        <w:rPr>
          <w:rFonts w:ascii="Cambria"/>
          <w:color w:val="0E0E0E"/>
        </w:rPr>
        <w:t>coli</w:t>
      </w:r>
      <w:r>
        <w:rPr>
          <w:rFonts w:ascii="Cambria"/>
          <w:color w:val="0E0E0E"/>
          <w:spacing w:val="-2"/>
        </w:rPr>
        <w:t xml:space="preserve"> </w:t>
      </w:r>
      <w:r>
        <w:rPr>
          <w:rFonts w:ascii="Cambria"/>
          <w:color w:val="0E0E0E"/>
        </w:rPr>
        <w:t>and</w:t>
      </w:r>
      <w:r>
        <w:rPr>
          <w:rFonts w:ascii="Cambria"/>
          <w:color w:val="0E0E0E"/>
          <w:spacing w:val="-5"/>
        </w:rPr>
        <w:t xml:space="preserve"> </w:t>
      </w:r>
      <w:r>
        <w:rPr>
          <w:rFonts w:ascii="Cambria"/>
          <w:color w:val="0E0E0E"/>
        </w:rPr>
        <w:t>Salmonella</w:t>
      </w:r>
      <w:r>
        <w:rPr>
          <w:rFonts w:ascii="Cambria"/>
          <w:color w:val="0E0E0E"/>
          <w:spacing w:val="-3"/>
        </w:rPr>
        <w:t xml:space="preserve"> </w:t>
      </w:r>
      <w:r>
        <w:rPr>
          <w:rFonts w:ascii="Cambria"/>
          <w:color w:val="0E0E0E"/>
        </w:rPr>
        <w:t>=</w:t>
      </w:r>
      <w:r>
        <w:rPr>
          <w:rFonts w:ascii="Cambria"/>
          <w:color w:val="0E0E0E"/>
          <w:spacing w:val="-5"/>
        </w:rPr>
        <w:t xml:space="preserve"> </w:t>
      </w:r>
      <w:r>
        <w:rPr>
          <w:rFonts w:ascii="Cambria"/>
          <w:color w:val="0E0E0E"/>
        </w:rPr>
        <w:t>0</w:t>
      </w:r>
      <w:r>
        <w:rPr>
          <w:rFonts w:ascii="Cambria"/>
          <w:color w:val="0E0E0E"/>
          <w:spacing w:val="-6"/>
        </w:rPr>
        <w:t xml:space="preserve"> </w:t>
      </w:r>
      <w:r>
        <w:rPr>
          <w:rFonts w:ascii="Cambria"/>
          <w:color w:val="0E0E0E"/>
        </w:rPr>
        <w:t>CFU/100</w:t>
      </w:r>
      <w:r>
        <w:rPr>
          <w:rFonts w:ascii="Cambria"/>
          <w:color w:val="0E0E0E"/>
          <w:spacing w:val="-3"/>
        </w:rPr>
        <w:t xml:space="preserve"> </w:t>
      </w:r>
      <w:r>
        <w:rPr>
          <w:rFonts w:ascii="Cambria"/>
          <w:color w:val="0E0E0E"/>
          <w:spacing w:val="-5"/>
        </w:rPr>
        <w:t>mL</w:t>
      </w:r>
    </w:p>
    <w:p w14:paraId="089A16D1" w14:textId="77777777" w:rsidR="0025349E" w:rsidRDefault="0025349E">
      <w:pPr>
        <w:pStyle w:val="BodyText"/>
        <w:rPr>
          <w:rFonts w:ascii="Cambria"/>
        </w:rPr>
        <w:sectPr w:rsidR="0025349E">
          <w:pgSz w:w="12240" w:h="15840"/>
          <w:pgMar w:top="1340" w:right="141" w:bottom="1200" w:left="1417" w:header="1009" w:footer="1015" w:gutter="0"/>
          <w:cols w:space="720"/>
        </w:sectPr>
      </w:pPr>
    </w:p>
    <w:p w14:paraId="1A6A1769" w14:textId="77777777" w:rsidR="0025349E" w:rsidRDefault="0025349E">
      <w:pPr>
        <w:pStyle w:val="BodyText"/>
        <w:rPr>
          <w:rFonts w:ascii="Cambria"/>
          <w:sz w:val="24"/>
        </w:rPr>
      </w:pPr>
    </w:p>
    <w:p w14:paraId="7310D58F" w14:textId="77777777" w:rsidR="0025349E" w:rsidRDefault="0025349E">
      <w:pPr>
        <w:pStyle w:val="BodyText"/>
        <w:spacing w:before="67"/>
        <w:rPr>
          <w:rFonts w:ascii="Cambria"/>
          <w:sz w:val="24"/>
        </w:rPr>
      </w:pPr>
    </w:p>
    <w:p w14:paraId="67DDB48D" w14:textId="77777777" w:rsidR="0025349E" w:rsidRDefault="00893EAB">
      <w:pPr>
        <w:pStyle w:val="Heading4"/>
        <w:ind w:left="23" w:firstLine="0"/>
      </w:pPr>
      <w:r>
        <w:t>Implications</w:t>
      </w:r>
      <w:r>
        <w:rPr>
          <w:spacing w:val="-2"/>
        </w:rPr>
        <w:t xml:space="preserve"> </w:t>
      </w:r>
      <w:r>
        <w:t>of</w:t>
      </w:r>
      <w:r>
        <w:rPr>
          <w:spacing w:val="-1"/>
        </w:rPr>
        <w:t xml:space="preserve"> </w:t>
      </w:r>
      <w:r>
        <w:rPr>
          <w:spacing w:val="-2"/>
        </w:rPr>
        <w:t>Results</w:t>
      </w:r>
    </w:p>
    <w:p w14:paraId="3F646AC0" w14:textId="77777777" w:rsidR="0025349E" w:rsidRDefault="0025349E">
      <w:pPr>
        <w:pStyle w:val="BodyText"/>
        <w:rPr>
          <w:rFonts w:ascii="Times New Roman"/>
          <w:b/>
          <w:sz w:val="24"/>
        </w:rPr>
      </w:pPr>
    </w:p>
    <w:p w14:paraId="0A602650" w14:textId="77777777" w:rsidR="0025349E" w:rsidRDefault="0025349E">
      <w:pPr>
        <w:pStyle w:val="BodyText"/>
        <w:rPr>
          <w:rFonts w:ascii="Times New Roman"/>
          <w:b/>
          <w:sz w:val="24"/>
        </w:rPr>
      </w:pPr>
    </w:p>
    <w:p w14:paraId="25AA8762" w14:textId="77777777" w:rsidR="0025349E" w:rsidRDefault="0025349E">
      <w:pPr>
        <w:pStyle w:val="BodyText"/>
        <w:spacing w:before="5"/>
        <w:rPr>
          <w:rFonts w:ascii="Times New Roman"/>
          <w:b/>
          <w:sz w:val="24"/>
        </w:rPr>
      </w:pPr>
    </w:p>
    <w:p w14:paraId="1A18768C" w14:textId="77777777" w:rsidR="0025349E" w:rsidRDefault="00893EAB">
      <w:pPr>
        <w:pStyle w:val="BodyText"/>
        <w:spacing w:line="259" w:lineRule="auto"/>
        <w:ind w:left="33" w:right="1378"/>
      </w:pPr>
      <w:r>
        <w:t>The</w:t>
      </w:r>
      <w:r>
        <w:rPr>
          <w:spacing w:val="-2"/>
        </w:rPr>
        <w:t xml:space="preserve"> </w:t>
      </w:r>
      <w:r>
        <w:t>presence</w:t>
      </w:r>
      <w:r>
        <w:rPr>
          <w:spacing w:val="-4"/>
        </w:rPr>
        <w:t xml:space="preserve"> </w:t>
      </w:r>
      <w:r>
        <w:t>of</w:t>
      </w:r>
      <w:r>
        <w:rPr>
          <w:spacing w:val="-4"/>
        </w:rPr>
        <w:t xml:space="preserve"> </w:t>
      </w:r>
      <w:r>
        <w:t>E.</w:t>
      </w:r>
      <w:r>
        <w:rPr>
          <w:spacing w:val="-2"/>
        </w:rPr>
        <w:t xml:space="preserve"> </w:t>
      </w:r>
      <w:r>
        <w:t>coli</w:t>
      </w:r>
      <w:r>
        <w:rPr>
          <w:spacing w:val="-3"/>
        </w:rPr>
        <w:t xml:space="preserve"> </w:t>
      </w:r>
      <w:r>
        <w:t>and</w:t>
      </w:r>
      <w:r>
        <w:rPr>
          <w:spacing w:val="-6"/>
        </w:rPr>
        <w:t xml:space="preserve"> </w:t>
      </w:r>
      <w:r>
        <w:t>Salmonella</w:t>
      </w:r>
      <w:r>
        <w:rPr>
          <w:spacing w:val="-2"/>
        </w:rPr>
        <w:t xml:space="preserve"> </w:t>
      </w:r>
      <w:proofErr w:type="spellStart"/>
      <w:r>
        <w:t>spp</w:t>
      </w:r>
      <w:proofErr w:type="spellEnd"/>
      <w:r>
        <w:t>.</w:t>
      </w:r>
      <w:r>
        <w:rPr>
          <w:spacing w:val="-2"/>
        </w:rPr>
        <w:t xml:space="preserve"> </w:t>
      </w:r>
      <w:r>
        <w:t>in</w:t>
      </w:r>
      <w:r>
        <w:rPr>
          <w:spacing w:val="-4"/>
        </w:rPr>
        <w:t xml:space="preserve"> </w:t>
      </w:r>
      <w:r>
        <w:t>borehole</w:t>
      </w:r>
      <w:r>
        <w:rPr>
          <w:spacing w:val="-2"/>
        </w:rPr>
        <w:t xml:space="preserve"> </w:t>
      </w:r>
      <w:r>
        <w:t>water</w:t>
      </w:r>
      <w:r>
        <w:rPr>
          <w:spacing w:val="-2"/>
        </w:rPr>
        <w:t xml:space="preserve"> </w:t>
      </w:r>
      <w:r>
        <w:t>indicates</w:t>
      </w:r>
      <w:r>
        <w:rPr>
          <w:spacing w:val="-1"/>
        </w:rPr>
        <w:t xml:space="preserve"> </w:t>
      </w:r>
      <w:r>
        <w:t>fecal</w:t>
      </w:r>
      <w:r>
        <w:rPr>
          <w:spacing w:val="-2"/>
        </w:rPr>
        <w:t xml:space="preserve"> </w:t>
      </w:r>
      <w:r>
        <w:t>contamination,</w:t>
      </w:r>
      <w:r>
        <w:rPr>
          <w:spacing w:val="-4"/>
        </w:rPr>
        <w:t xml:space="preserve"> </w:t>
      </w:r>
      <w:r>
        <w:t>most</w:t>
      </w:r>
      <w:r>
        <w:rPr>
          <w:spacing w:val="-2"/>
        </w:rPr>
        <w:t xml:space="preserve"> </w:t>
      </w:r>
      <w:r>
        <w:t xml:space="preserve">likely from nearby septic systems, pit latrines, and poor drainage. This significantly raises the risk of waterborne diseases such as typhoid, cholera, and diarrhea, particularly in children under five and the </w:t>
      </w:r>
      <w:r>
        <w:rPr>
          <w:spacing w:val="-2"/>
        </w:rPr>
        <w:t>elderly.</w:t>
      </w:r>
    </w:p>
    <w:p w14:paraId="37889853" w14:textId="77777777" w:rsidR="0025349E" w:rsidRDefault="0025349E">
      <w:pPr>
        <w:pStyle w:val="BodyText"/>
        <w:spacing w:before="179"/>
      </w:pPr>
    </w:p>
    <w:p w14:paraId="0E487C3A" w14:textId="77777777" w:rsidR="0025349E" w:rsidRDefault="00893EAB">
      <w:pPr>
        <w:pStyle w:val="BodyText"/>
        <w:spacing w:line="259" w:lineRule="auto"/>
        <w:ind w:left="33" w:right="1378"/>
      </w:pPr>
      <w:r>
        <w:t>The high heterotrophic bacterial counts also suggest inadequate borehole hygiene, poor pipe maintenance,</w:t>
      </w:r>
      <w:r>
        <w:rPr>
          <w:spacing w:val="-2"/>
        </w:rPr>
        <w:t xml:space="preserve"> </w:t>
      </w:r>
      <w:r>
        <w:t>and</w:t>
      </w:r>
      <w:r>
        <w:rPr>
          <w:spacing w:val="-3"/>
        </w:rPr>
        <w:t xml:space="preserve"> </w:t>
      </w:r>
      <w:r>
        <w:t>biofilm</w:t>
      </w:r>
      <w:r>
        <w:rPr>
          <w:spacing w:val="-4"/>
        </w:rPr>
        <w:t xml:space="preserve"> </w:t>
      </w:r>
      <w:r>
        <w:t>formation</w:t>
      </w:r>
      <w:r>
        <w:rPr>
          <w:spacing w:val="-6"/>
        </w:rPr>
        <w:t xml:space="preserve"> </w:t>
      </w:r>
      <w:r>
        <w:t>inside</w:t>
      </w:r>
      <w:r>
        <w:rPr>
          <w:spacing w:val="-2"/>
        </w:rPr>
        <w:t xml:space="preserve"> </w:t>
      </w:r>
      <w:r>
        <w:t>water</w:t>
      </w:r>
      <w:r>
        <w:rPr>
          <w:spacing w:val="-5"/>
        </w:rPr>
        <w:t xml:space="preserve"> </w:t>
      </w:r>
      <w:r>
        <w:t>lines.</w:t>
      </w:r>
      <w:r>
        <w:rPr>
          <w:spacing w:val="-2"/>
        </w:rPr>
        <w:t xml:space="preserve"> </w:t>
      </w:r>
      <w:r>
        <w:t>Without</w:t>
      </w:r>
      <w:r>
        <w:rPr>
          <w:spacing w:val="-4"/>
        </w:rPr>
        <w:t xml:space="preserve"> </w:t>
      </w:r>
      <w:r>
        <w:t>treatment</w:t>
      </w:r>
      <w:r>
        <w:rPr>
          <w:spacing w:val="-4"/>
        </w:rPr>
        <w:t xml:space="preserve"> </w:t>
      </w:r>
      <w:r>
        <w:t>or</w:t>
      </w:r>
      <w:r>
        <w:rPr>
          <w:spacing w:val="-2"/>
        </w:rPr>
        <w:t xml:space="preserve"> </w:t>
      </w:r>
      <w:r>
        <w:t>disinfection,</w:t>
      </w:r>
      <w:r>
        <w:rPr>
          <w:spacing w:val="-5"/>
        </w:rPr>
        <w:t xml:space="preserve"> </w:t>
      </w:r>
      <w:r>
        <w:t>this</w:t>
      </w:r>
      <w:r>
        <w:rPr>
          <w:spacing w:val="-5"/>
        </w:rPr>
        <w:t xml:space="preserve"> </w:t>
      </w:r>
      <w:r>
        <w:t>water is not safe for direct consumption.</w:t>
      </w:r>
    </w:p>
    <w:p w14:paraId="0DD268E8" w14:textId="77777777" w:rsidR="0025349E" w:rsidRDefault="0025349E">
      <w:pPr>
        <w:pStyle w:val="BodyText"/>
      </w:pPr>
    </w:p>
    <w:p w14:paraId="5C0F49B9" w14:textId="77777777" w:rsidR="0025349E" w:rsidRDefault="0025349E">
      <w:pPr>
        <w:pStyle w:val="BodyText"/>
      </w:pPr>
    </w:p>
    <w:p w14:paraId="518C15F3" w14:textId="77777777" w:rsidR="0025349E" w:rsidRDefault="0025349E">
      <w:pPr>
        <w:pStyle w:val="BodyText"/>
      </w:pPr>
    </w:p>
    <w:p w14:paraId="0632D9A8" w14:textId="77777777" w:rsidR="0025349E" w:rsidRDefault="0025349E">
      <w:pPr>
        <w:pStyle w:val="BodyText"/>
      </w:pPr>
    </w:p>
    <w:p w14:paraId="67D4B55B" w14:textId="77777777" w:rsidR="0025349E" w:rsidRDefault="0025349E">
      <w:pPr>
        <w:pStyle w:val="BodyText"/>
      </w:pPr>
    </w:p>
    <w:p w14:paraId="663E4E28" w14:textId="77777777" w:rsidR="0025349E" w:rsidRDefault="0025349E">
      <w:pPr>
        <w:pStyle w:val="BodyText"/>
        <w:spacing w:before="206"/>
      </w:pPr>
    </w:p>
    <w:p w14:paraId="7F493629" w14:textId="77777777" w:rsidR="0025349E" w:rsidRDefault="00893EAB">
      <w:pPr>
        <w:pStyle w:val="ListParagraph"/>
        <w:numPr>
          <w:ilvl w:val="1"/>
          <w:numId w:val="15"/>
        </w:numPr>
        <w:tabs>
          <w:tab w:val="left" w:pos="514"/>
        </w:tabs>
        <w:ind w:left="514" w:hanging="421"/>
        <w:jc w:val="left"/>
        <w:rPr>
          <w:rFonts w:ascii="Times New Roman"/>
          <w:b/>
          <w:sz w:val="28"/>
        </w:rPr>
      </w:pPr>
      <w:r>
        <w:rPr>
          <w:rFonts w:ascii="Times New Roman"/>
          <w:b/>
          <w:sz w:val="28"/>
        </w:rPr>
        <w:t>SUMMARY</w:t>
      </w:r>
      <w:r>
        <w:rPr>
          <w:rFonts w:ascii="Times New Roman"/>
          <w:b/>
          <w:spacing w:val="-7"/>
          <w:sz w:val="28"/>
        </w:rPr>
        <w:t xml:space="preserve"> </w:t>
      </w:r>
      <w:r>
        <w:rPr>
          <w:rFonts w:ascii="Times New Roman"/>
          <w:b/>
          <w:sz w:val="28"/>
        </w:rPr>
        <w:t>OF</w:t>
      </w:r>
      <w:r>
        <w:rPr>
          <w:rFonts w:ascii="Times New Roman"/>
          <w:b/>
          <w:spacing w:val="-4"/>
          <w:sz w:val="28"/>
        </w:rPr>
        <w:t xml:space="preserve"> </w:t>
      </w:r>
      <w:r>
        <w:rPr>
          <w:rFonts w:ascii="Times New Roman"/>
          <w:b/>
          <w:sz w:val="28"/>
        </w:rPr>
        <w:t>RESULTS</w:t>
      </w:r>
      <w:r>
        <w:rPr>
          <w:rFonts w:ascii="Times New Roman"/>
          <w:b/>
          <w:spacing w:val="-4"/>
          <w:sz w:val="28"/>
        </w:rPr>
        <w:t xml:space="preserve"> </w:t>
      </w:r>
      <w:r>
        <w:rPr>
          <w:rFonts w:ascii="Times New Roman"/>
          <w:b/>
          <w:sz w:val="28"/>
        </w:rPr>
        <w:t>BY</w:t>
      </w:r>
      <w:r>
        <w:rPr>
          <w:rFonts w:ascii="Times New Roman"/>
          <w:b/>
          <w:spacing w:val="-4"/>
          <w:sz w:val="28"/>
        </w:rPr>
        <w:t xml:space="preserve"> </w:t>
      </w:r>
      <w:r>
        <w:rPr>
          <w:rFonts w:ascii="Times New Roman"/>
          <w:b/>
          <w:spacing w:val="-2"/>
          <w:sz w:val="28"/>
        </w:rPr>
        <w:t>COMMUNITY</w:t>
      </w:r>
    </w:p>
    <w:p w14:paraId="36AFB6BC" w14:textId="77777777" w:rsidR="0025349E" w:rsidRDefault="0025349E">
      <w:pPr>
        <w:pStyle w:val="BodyText"/>
        <w:rPr>
          <w:rFonts w:ascii="Times New Roman"/>
          <w:b/>
          <w:sz w:val="28"/>
        </w:rPr>
      </w:pPr>
    </w:p>
    <w:p w14:paraId="0E021D19" w14:textId="77777777" w:rsidR="0025349E" w:rsidRDefault="0025349E">
      <w:pPr>
        <w:pStyle w:val="BodyText"/>
        <w:spacing w:before="317"/>
        <w:rPr>
          <w:rFonts w:ascii="Times New Roman"/>
          <w:b/>
          <w:sz w:val="28"/>
        </w:rPr>
      </w:pPr>
    </w:p>
    <w:p w14:paraId="0222F08C" w14:textId="77777777" w:rsidR="0025349E" w:rsidRDefault="00893EAB">
      <w:pPr>
        <w:pStyle w:val="BodyText"/>
        <w:spacing w:line="259" w:lineRule="auto"/>
        <w:ind w:left="33" w:right="1378"/>
      </w:pPr>
      <w:r>
        <w:t>This section provides a community-specific summary of the borehole water quality results obtained from</w:t>
      </w:r>
      <w:r>
        <w:rPr>
          <w:spacing w:val="-1"/>
        </w:rPr>
        <w:t xml:space="preserve"> </w:t>
      </w:r>
      <w:r>
        <w:t>six</w:t>
      </w:r>
      <w:r>
        <w:rPr>
          <w:spacing w:val="-1"/>
        </w:rPr>
        <w:t xml:space="preserve"> </w:t>
      </w:r>
      <w:r>
        <w:t>selected</w:t>
      </w:r>
      <w:r>
        <w:rPr>
          <w:spacing w:val="-2"/>
        </w:rPr>
        <w:t xml:space="preserve"> </w:t>
      </w:r>
      <w:r>
        <w:t>communities in</w:t>
      </w:r>
      <w:r>
        <w:rPr>
          <w:spacing w:val="-1"/>
        </w:rPr>
        <w:t xml:space="preserve"> </w:t>
      </w:r>
      <w:r>
        <w:t>Ilorin</w:t>
      </w:r>
      <w:r>
        <w:rPr>
          <w:spacing w:val="-1"/>
        </w:rPr>
        <w:t xml:space="preserve"> </w:t>
      </w:r>
      <w:r>
        <w:t>South</w:t>
      </w:r>
      <w:r>
        <w:rPr>
          <w:spacing w:val="-2"/>
        </w:rPr>
        <w:t xml:space="preserve"> </w:t>
      </w:r>
      <w:r>
        <w:t>Local Government Area. The summary integrates both physicochemical and microbiological findings, as well as key observations regarding borehole conditions,</w:t>
      </w:r>
      <w:r>
        <w:rPr>
          <w:spacing w:val="-3"/>
        </w:rPr>
        <w:t xml:space="preserve"> </w:t>
      </w:r>
      <w:r>
        <w:t>sanitation,</w:t>
      </w:r>
      <w:r>
        <w:rPr>
          <w:spacing w:val="-3"/>
        </w:rPr>
        <w:t xml:space="preserve"> </w:t>
      </w:r>
      <w:r>
        <w:t>and</w:t>
      </w:r>
      <w:r>
        <w:rPr>
          <w:spacing w:val="-7"/>
        </w:rPr>
        <w:t xml:space="preserve"> </w:t>
      </w:r>
      <w:r>
        <w:t>public</w:t>
      </w:r>
      <w:r>
        <w:rPr>
          <w:spacing w:val="-3"/>
        </w:rPr>
        <w:t xml:space="preserve"> </w:t>
      </w:r>
      <w:r>
        <w:t>health</w:t>
      </w:r>
      <w:r>
        <w:rPr>
          <w:spacing w:val="-3"/>
        </w:rPr>
        <w:t xml:space="preserve"> </w:t>
      </w:r>
      <w:r>
        <w:t>exposure</w:t>
      </w:r>
      <w:r>
        <w:rPr>
          <w:spacing w:val="-5"/>
        </w:rPr>
        <w:t xml:space="preserve"> </w:t>
      </w:r>
      <w:r>
        <w:t>risks.</w:t>
      </w:r>
      <w:r>
        <w:rPr>
          <w:spacing w:val="-3"/>
        </w:rPr>
        <w:t xml:space="preserve"> </w:t>
      </w:r>
      <w:r>
        <w:t>It</w:t>
      </w:r>
      <w:r>
        <w:rPr>
          <w:spacing w:val="-3"/>
        </w:rPr>
        <w:t xml:space="preserve"> </w:t>
      </w:r>
      <w:r>
        <w:t>allows</w:t>
      </w:r>
      <w:r>
        <w:rPr>
          <w:spacing w:val="-2"/>
        </w:rPr>
        <w:t xml:space="preserve"> </w:t>
      </w:r>
      <w:r>
        <w:t>for</w:t>
      </w:r>
      <w:r>
        <w:rPr>
          <w:spacing w:val="-3"/>
        </w:rPr>
        <w:t xml:space="preserve"> </w:t>
      </w:r>
      <w:r>
        <w:t>a</w:t>
      </w:r>
      <w:r>
        <w:rPr>
          <w:spacing w:val="-6"/>
        </w:rPr>
        <w:t xml:space="preserve"> </w:t>
      </w:r>
      <w:r>
        <w:t>comparative</w:t>
      </w:r>
      <w:r>
        <w:rPr>
          <w:spacing w:val="-3"/>
        </w:rPr>
        <w:t xml:space="preserve"> </w:t>
      </w:r>
      <w:r>
        <w:t>understanding</w:t>
      </w:r>
      <w:r>
        <w:rPr>
          <w:spacing w:val="-4"/>
        </w:rPr>
        <w:t xml:space="preserve"> </w:t>
      </w:r>
      <w:r>
        <w:t>of contamination patterns across different environments — urban, semi-urban, and peri-urban.</w:t>
      </w:r>
    </w:p>
    <w:p w14:paraId="1172E1A3" w14:textId="77777777" w:rsidR="0025349E" w:rsidRDefault="0025349E">
      <w:pPr>
        <w:pStyle w:val="BodyText"/>
      </w:pPr>
    </w:p>
    <w:p w14:paraId="7F46D539" w14:textId="77777777" w:rsidR="0025349E" w:rsidRDefault="0025349E">
      <w:pPr>
        <w:pStyle w:val="BodyText"/>
        <w:spacing w:before="173"/>
      </w:pPr>
    </w:p>
    <w:p w14:paraId="5B6EE697" w14:textId="77777777" w:rsidR="0025349E" w:rsidRDefault="00893EAB">
      <w:pPr>
        <w:pStyle w:val="Heading4"/>
        <w:numPr>
          <w:ilvl w:val="2"/>
          <w:numId w:val="15"/>
        </w:numPr>
        <w:tabs>
          <w:tab w:val="left" w:pos="563"/>
        </w:tabs>
        <w:ind w:left="563"/>
      </w:pPr>
      <w:proofErr w:type="spellStart"/>
      <w:r>
        <w:rPr>
          <w:spacing w:val="-2"/>
        </w:rPr>
        <w:t>Tanke</w:t>
      </w:r>
      <w:proofErr w:type="spellEnd"/>
    </w:p>
    <w:p w14:paraId="48910480" w14:textId="77777777" w:rsidR="0025349E" w:rsidRDefault="0025349E">
      <w:pPr>
        <w:pStyle w:val="BodyText"/>
        <w:spacing w:before="7"/>
        <w:rPr>
          <w:rFonts w:ascii="Times New Roman"/>
          <w:b/>
          <w:sz w:val="24"/>
        </w:rPr>
      </w:pPr>
    </w:p>
    <w:p w14:paraId="7E666D93" w14:textId="77777777" w:rsidR="0025349E" w:rsidRDefault="00893EAB">
      <w:pPr>
        <w:pStyle w:val="ListParagraph"/>
        <w:numPr>
          <w:ilvl w:val="3"/>
          <w:numId w:val="15"/>
        </w:numPr>
        <w:tabs>
          <w:tab w:val="left" w:pos="743"/>
        </w:tabs>
        <w:ind w:left="743"/>
      </w:pPr>
      <w:r>
        <w:t>Physicochemical</w:t>
      </w:r>
      <w:r>
        <w:rPr>
          <w:spacing w:val="-9"/>
        </w:rPr>
        <w:t xml:space="preserve"> </w:t>
      </w:r>
      <w:r>
        <w:rPr>
          <w:spacing w:val="-2"/>
        </w:rPr>
        <w:t>findings:</w:t>
      </w:r>
    </w:p>
    <w:p w14:paraId="3A86A0C1" w14:textId="77777777" w:rsidR="0025349E" w:rsidRDefault="00893EAB">
      <w:pPr>
        <w:pStyle w:val="ListParagraph"/>
        <w:numPr>
          <w:ilvl w:val="4"/>
          <w:numId w:val="15"/>
        </w:numPr>
        <w:tabs>
          <w:tab w:val="left" w:pos="1462"/>
        </w:tabs>
        <w:spacing w:before="20"/>
        <w:ind w:left="1462" w:hanging="349"/>
      </w:pPr>
      <w:r>
        <w:t>pH</w:t>
      </w:r>
      <w:r>
        <w:rPr>
          <w:spacing w:val="-5"/>
        </w:rPr>
        <w:t xml:space="preserve"> </w:t>
      </w:r>
      <w:r>
        <w:t>within</w:t>
      </w:r>
      <w:r>
        <w:rPr>
          <w:spacing w:val="-4"/>
        </w:rPr>
        <w:t xml:space="preserve"> </w:t>
      </w:r>
      <w:r>
        <w:t>range</w:t>
      </w:r>
      <w:r>
        <w:rPr>
          <w:spacing w:val="-2"/>
        </w:rPr>
        <w:t xml:space="preserve"> </w:t>
      </w:r>
      <w:r>
        <w:t>(6.6</w:t>
      </w:r>
      <w:r>
        <w:rPr>
          <w:spacing w:val="-3"/>
        </w:rPr>
        <w:t xml:space="preserve"> </w:t>
      </w:r>
      <w:r>
        <w:t>–</w:t>
      </w:r>
      <w:r>
        <w:rPr>
          <w:spacing w:val="-3"/>
        </w:rPr>
        <w:t xml:space="preserve"> </w:t>
      </w:r>
      <w:r>
        <w:rPr>
          <w:spacing w:val="-4"/>
        </w:rPr>
        <w:t>7.4)</w:t>
      </w:r>
    </w:p>
    <w:p w14:paraId="59D1EBCC" w14:textId="77777777" w:rsidR="0025349E" w:rsidRDefault="00893EAB">
      <w:pPr>
        <w:pStyle w:val="ListParagraph"/>
        <w:numPr>
          <w:ilvl w:val="4"/>
          <w:numId w:val="15"/>
        </w:numPr>
        <w:tabs>
          <w:tab w:val="left" w:pos="1462"/>
        </w:tabs>
        <w:spacing w:before="12"/>
        <w:ind w:left="1462" w:hanging="349"/>
      </w:pPr>
      <w:r>
        <w:t>High</w:t>
      </w:r>
      <w:r>
        <w:rPr>
          <w:spacing w:val="-3"/>
        </w:rPr>
        <w:t xml:space="preserve"> </w:t>
      </w:r>
      <w:r>
        <w:t>TDS</w:t>
      </w:r>
      <w:r>
        <w:rPr>
          <w:spacing w:val="-2"/>
        </w:rPr>
        <w:t xml:space="preserve"> </w:t>
      </w:r>
      <w:r>
        <w:t>(up</w:t>
      </w:r>
      <w:r>
        <w:rPr>
          <w:spacing w:val="-4"/>
        </w:rPr>
        <w:t xml:space="preserve"> </w:t>
      </w:r>
      <w:r>
        <w:t>to</w:t>
      </w:r>
      <w:r>
        <w:rPr>
          <w:spacing w:val="-3"/>
        </w:rPr>
        <w:t xml:space="preserve"> </w:t>
      </w:r>
      <w:r>
        <w:t>980</w:t>
      </w:r>
      <w:r>
        <w:rPr>
          <w:spacing w:val="-3"/>
        </w:rPr>
        <w:t xml:space="preserve"> </w:t>
      </w:r>
      <w:r>
        <w:rPr>
          <w:spacing w:val="-4"/>
        </w:rPr>
        <w:t>mg/L)</w:t>
      </w:r>
    </w:p>
    <w:p w14:paraId="654FC939" w14:textId="77777777" w:rsidR="0025349E" w:rsidRDefault="00893EAB">
      <w:pPr>
        <w:pStyle w:val="ListParagraph"/>
        <w:numPr>
          <w:ilvl w:val="4"/>
          <w:numId w:val="15"/>
        </w:numPr>
        <w:tabs>
          <w:tab w:val="left" w:pos="1462"/>
          <w:tab w:val="left" w:pos="2183"/>
        </w:tabs>
        <w:spacing w:before="9" w:line="247" w:lineRule="auto"/>
        <w:ind w:right="7070" w:firstLine="0"/>
      </w:pPr>
      <w:r>
        <w:t xml:space="preserve">Elevated turbidity (7.5 NTU) </w:t>
      </w:r>
      <w:r>
        <w:rPr>
          <w:rFonts w:ascii="Courier New" w:hAnsi="Courier New"/>
          <w:sz w:val="20"/>
        </w:rPr>
        <w:t>o</w:t>
      </w:r>
      <w:r>
        <w:rPr>
          <w:rFonts w:ascii="Courier New" w:hAnsi="Courier New"/>
          <w:sz w:val="20"/>
        </w:rPr>
        <w:tab/>
      </w:r>
      <w:r>
        <w:t>Slight lead contamination</w:t>
      </w:r>
      <w:r>
        <w:rPr>
          <w:spacing w:val="-13"/>
        </w:rPr>
        <w:t xml:space="preserve"> </w:t>
      </w:r>
      <w:r>
        <w:t>(0.012</w:t>
      </w:r>
      <w:r>
        <w:rPr>
          <w:spacing w:val="-12"/>
        </w:rPr>
        <w:t xml:space="preserve"> </w:t>
      </w:r>
      <w:r>
        <w:t>mg/L)</w:t>
      </w:r>
    </w:p>
    <w:p w14:paraId="40E780ED" w14:textId="77777777" w:rsidR="0025349E" w:rsidRDefault="00893EAB">
      <w:pPr>
        <w:pStyle w:val="ListParagraph"/>
        <w:numPr>
          <w:ilvl w:val="3"/>
          <w:numId w:val="15"/>
        </w:numPr>
        <w:tabs>
          <w:tab w:val="left" w:pos="743"/>
        </w:tabs>
        <w:spacing w:before="3"/>
        <w:ind w:left="743"/>
      </w:pPr>
      <w:r>
        <w:t>Microbiological</w:t>
      </w:r>
      <w:r>
        <w:rPr>
          <w:spacing w:val="-8"/>
        </w:rPr>
        <w:t xml:space="preserve"> </w:t>
      </w:r>
      <w:r>
        <w:rPr>
          <w:spacing w:val="-2"/>
        </w:rPr>
        <w:t>findings:</w:t>
      </w:r>
    </w:p>
    <w:p w14:paraId="0C49C92F" w14:textId="77777777" w:rsidR="0025349E" w:rsidRDefault="00893EAB">
      <w:pPr>
        <w:pStyle w:val="ListParagraph"/>
        <w:numPr>
          <w:ilvl w:val="4"/>
          <w:numId w:val="15"/>
        </w:numPr>
        <w:tabs>
          <w:tab w:val="left" w:pos="1462"/>
          <w:tab w:val="left" w:pos="2903"/>
        </w:tabs>
        <w:spacing w:before="22" w:line="247" w:lineRule="auto"/>
        <w:ind w:right="7319" w:firstLine="0"/>
      </w:pPr>
      <w:r>
        <w:t>E. coli detected (65 CFU/100</w:t>
      </w:r>
      <w:r>
        <w:rPr>
          <w:spacing w:val="-4"/>
        </w:rPr>
        <w:t xml:space="preserve"> </w:t>
      </w:r>
      <w:r>
        <w:t>mL)</w:t>
      </w:r>
      <w:r>
        <w:rPr>
          <w:spacing w:val="-1"/>
        </w:rPr>
        <w:t xml:space="preserve"> </w:t>
      </w:r>
      <w:r>
        <w:rPr>
          <w:rFonts w:ascii="Courier New" w:hAnsi="Courier New"/>
          <w:spacing w:val="-10"/>
          <w:sz w:val="20"/>
        </w:rPr>
        <w:t>o</w:t>
      </w:r>
      <w:r>
        <w:rPr>
          <w:rFonts w:ascii="Courier New" w:hAnsi="Courier New"/>
          <w:sz w:val="20"/>
        </w:rPr>
        <w:tab/>
      </w:r>
      <w:r>
        <w:rPr>
          <w:spacing w:val="-4"/>
        </w:rPr>
        <w:t>Total</w:t>
      </w:r>
    </w:p>
    <w:p w14:paraId="05B7D5B0" w14:textId="77777777" w:rsidR="0025349E" w:rsidRDefault="0025349E">
      <w:pPr>
        <w:pStyle w:val="ListParagraph"/>
        <w:spacing w:line="247" w:lineRule="auto"/>
        <w:sectPr w:rsidR="0025349E">
          <w:pgSz w:w="12240" w:h="15840"/>
          <w:pgMar w:top="1340" w:right="141" w:bottom="1200" w:left="1417" w:header="1009" w:footer="1015" w:gutter="0"/>
          <w:cols w:space="720"/>
        </w:sectPr>
      </w:pPr>
    </w:p>
    <w:p w14:paraId="788D6A98" w14:textId="77777777" w:rsidR="0025349E" w:rsidRDefault="00893EAB">
      <w:pPr>
        <w:pStyle w:val="BodyText"/>
        <w:spacing w:before="80" w:line="249" w:lineRule="auto"/>
        <w:ind w:left="1113" w:right="6868"/>
      </w:pPr>
      <w:proofErr w:type="spellStart"/>
      <w:r>
        <w:lastRenderedPageBreak/>
        <w:t>coliforms</w:t>
      </w:r>
      <w:proofErr w:type="spellEnd"/>
      <w:r>
        <w:rPr>
          <w:spacing w:val="-13"/>
        </w:rPr>
        <w:t xml:space="preserve"> </w:t>
      </w:r>
      <w:r>
        <w:t>high</w:t>
      </w:r>
      <w:r>
        <w:rPr>
          <w:spacing w:val="-12"/>
        </w:rPr>
        <w:t xml:space="preserve"> </w:t>
      </w:r>
      <w:r>
        <w:t>(85</w:t>
      </w:r>
      <w:r>
        <w:rPr>
          <w:spacing w:val="-12"/>
        </w:rPr>
        <w:t xml:space="preserve"> </w:t>
      </w:r>
      <w:r>
        <w:t xml:space="preserve">CFU/100 </w:t>
      </w:r>
      <w:r>
        <w:rPr>
          <w:spacing w:val="-4"/>
        </w:rPr>
        <w:t>mL)</w:t>
      </w:r>
    </w:p>
    <w:p w14:paraId="643F491F" w14:textId="77777777" w:rsidR="0025349E" w:rsidRDefault="00893EAB">
      <w:pPr>
        <w:pStyle w:val="ListParagraph"/>
        <w:numPr>
          <w:ilvl w:val="3"/>
          <w:numId w:val="15"/>
        </w:numPr>
        <w:tabs>
          <w:tab w:val="left" w:pos="743"/>
        </w:tabs>
        <w:spacing w:before="5" w:line="237" w:lineRule="auto"/>
        <w:ind w:left="743" w:right="1768"/>
      </w:pPr>
      <w:r>
        <w:t>Observations:</w:t>
      </w:r>
      <w:r>
        <w:rPr>
          <w:spacing w:val="-8"/>
        </w:rPr>
        <w:t xml:space="preserve"> </w:t>
      </w:r>
      <w:r>
        <w:rPr>
          <w:rFonts w:ascii="Courier New" w:hAnsi="Courier New"/>
          <w:sz w:val="20"/>
        </w:rPr>
        <w:t>o</w:t>
      </w:r>
      <w:r>
        <w:rPr>
          <w:rFonts w:ascii="Courier New" w:hAnsi="Courier New"/>
          <w:spacing w:val="-65"/>
          <w:sz w:val="20"/>
        </w:rPr>
        <w:t xml:space="preserve"> </w:t>
      </w:r>
      <w:r>
        <w:t>High-density</w:t>
      </w:r>
      <w:r>
        <w:rPr>
          <w:spacing w:val="-2"/>
        </w:rPr>
        <w:t xml:space="preserve"> </w:t>
      </w:r>
      <w:r>
        <w:t>residential</w:t>
      </w:r>
      <w:r>
        <w:rPr>
          <w:spacing w:val="-4"/>
        </w:rPr>
        <w:t xml:space="preserve"> </w:t>
      </w:r>
      <w:r>
        <w:t>zone</w:t>
      </w:r>
      <w:r>
        <w:rPr>
          <w:spacing w:val="-5"/>
        </w:rPr>
        <w:t xml:space="preserve"> </w:t>
      </w:r>
      <w:r>
        <w:t>with</w:t>
      </w:r>
      <w:r>
        <w:rPr>
          <w:spacing w:val="-3"/>
        </w:rPr>
        <w:t xml:space="preserve"> </w:t>
      </w:r>
      <w:r>
        <w:t>poor</w:t>
      </w:r>
      <w:r>
        <w:rPr>
          <w:spacing w:val="-3"/>
        </w:rPr>
        <w:t xml:space="preserve"> </w:t>
      </w:r>
      <w:r>
        <w:t>drainage.</w:t>
      </w:r>
      <w:r>
        <w:rPr>
          <w:spacing w:val="-1"/>
        </w:rPr>
        <w:t xml:space="preserve"> </w:t>
      </w:r>
      <w:r>
        <w:rPr>
          <w:rFonts w:ascii="Courier New" w:hAnsi="Courier New"/>
          <w:sz w:val="20"/>
        </w:rPr>
        <w:t>o</w:t>
      </w:r>
      <w:r>
        <w:rPr>
          <w:rFonts w:ascii="Courier New" w:hAnsi="Courier New"/>
          <w:spacing w:val="-65"/>
          <w:sz w:val="20"/>
        </w:rPr>
        <w:t xml:space="preserve"> </w:t>
      </w:r>
      <w:r>
        <w:t>Boreholes</w:t>
      </w:r>
      <w:r>
        <w:rPr>
          <w:spacing w:val="-3"/>
        </w:rPr>
        <w:t xml:space="preserve"> </w:t>
      </w:r>
      <w:r>
        <w:t>located</w:t>
      </w:r>
      <w:r>
        <w:rPr>
          <w:spacing w:val="-4"/>
        </w:rPr>
        <w:t xml:space="preserve"> </w:t>
      </w:r>
      <w:r>
        <w:t xml:space="preserve">near septic systems and refuse dumps. </w:t>
      </w:r>
      <w:r>
        <w:rPr>
          <w:rFonts w:ascii="Courier New" w:hAnsi="Courier New"/>
          <w:sz w:val="20"/>
        </w:rPr>
        <w:t>o</w:t>
      </w:r>
      <w:r>
        <w:rPr>
          <w:rFonts w:ascii="Courier New" w:hAnsi="Courier New"/>
          <w:spacing w:val="-51"/>
          <w:sz w:val="20"/>
        </w:rPr>
        <w:t xml:space="preserve"> </w:t>
      </w:r>
      <w:r>
        <w:t>No water treatment observed by users.</w:t>
      </w:r>
    </w:p>
    <w:p w14:paraId="6AE5067F" w14:textId="77777777" w:rsidR="0025349E" w:rsidRDefault="0025349E">
      <w:pPr>
        <w:pStyle w:val="BodyText"/>
      </w:pPr>
    </w:p>
    <w:p w14:paraId="6F3726FA" w14:textId="77777777" w:rsidR="0025349E" w:rsidRDefault="0025349E">
      <w:pPr>
        <w:pStyle w:val="BodyText"/>
      </w:pPr>
    </w:p>
    <w:p w14:paraId="31DF33CA" w14:textId="77777777" w:rsidR="0025349E" w:rsidRDefault="0025349E">
      <w:pPr>
        <w:pStyle w:val="BodyText"/>
        <w:spacing w:before="12"/>
      </w:pPr>
    </w:p>
    <w:p w14:paraId="5AD2A6AC" w14:textId="77777777" w:rsidR="0025349E" w:rsidRDefault="00893EAB">
      <w:pPr>
        <w:pStyle w:val="Heading4"/>
        <w:numPr>
          <w:ilvl w:val="2"/>
          <w:numId w:val="15"/>
        </w:numPr>
        <w:tabs>
          <w:tab w:val="left" w:pos="563"/>
        </w:tabs>
        <w:ind w:left="563"/>
      </w:pPr>
      <w:r>
        <w:rPr>
          <w:spacing w:val="-2"/>
        </w:rPr>
        <w:t>Pipeline/Fate</w:t>
      </w:r>
    </w:p>
    <w:p w14:paraId="5E50E99A" w14:textId="77777777" w:rsidR="0025349E" w:rsidRDefault="0025349E">
      <w:pPr>
        <w:pStyle w:val="BodyText"/>
        <w:spacing w:before="7"/>
        <w:rPr>
          <w:rFonts w:ascii="Times New Roman"/>
          <w:b/>
          <w:sz w:val="24"/>
        </w:rPr>
      </w:pPr>
    </w:p>
    <w:p w14:paraId="611E9FF8" w14:textId="77777777" w:rsidR="0025349E" w:rsidRDefault="00893EAB">
      <w:pPr>
        <w:pStyle w:val="ListParagraph"/>
        <w:numPr>
          <w:ilvl w:val="3"/>
          <w:numId w:val="15"/>
        </w:numPr>
        <w:tabs>
          <w:tab w:val="left" w:pos="743"/>
        </w:tabs>
        <w:spacing w:before="1"/>
        <w:ind w:left="743"/>
      </w:pPr>
      <w:r>
        <w:t>Physicochemical</w:t>
      </w:r>
      <w:r>
        <w:rPr>
          <w:spacing w:val="-9"/>
        </w:rPr>
        <w:t xml:space="preserve"> </w:t>
      </w:r>
      <w:r>
        <w:rPr>
          <w:spacing w:val="-2"/>
        </w:rPr>
        <w:t>findings:</w:t>
      </w:r>
    </w:p>
    <w:p w14:paraId="6EEBE3ED" w14:textId="77777777" w:rsidR="0025349E" w:rsidRDefault="00893EAB">
      <w:pPr>
        <w:pStyle w:val="ListParagraph"/>
        <w:numPr>
          <w:ilvl w:val="4"/>
          <w:numId w:val="15"/>
        </w:numPr>
        <w:tabs>
          <w:tab w:val="left" w:pos="1462"/>
        </w:tabs>
        <w:spacing w:before="19"/>
        <w:ind w:left="1462" w:hanging="359"/>
      </w:pPr>
      <w:r>
        <w:t>TDS</w:t>
      </w:r>
      <w:r>
        <w:rPr>
          <w:spacing w:val="-8"/>
        </w:rPr>
        <w:t xml:space="preserve"> </w:t>
      </w:r>
      <w:r>
        <w:t>values</w:t>
      </w:r>
      <w:r>
        <w:rPr>
          <w:spacing w:val="-3"/>
        </w:rPr>
        <w:t xml:space="preserve"> </w:t>
      </w:r>
      <w:r>
        <w:t>between</w:t>
      </w:r>
      <w:r>
        <w:rPr>
          <w:spacing w:val="-7"/>
        </w:rPr>
        <w:t xml:space="preserve"> </w:t>
      </w:r>
      <w:r>
        <w:t>800–1100</w:t>
      </w:r>
      <w:r>
        <w:rPr>
          <w:spacing w:val="-6"/>
        </w:rPr>
        <w:t xml:space="preserve"> </w:t>
      </w:r>
      <w:r>
        <w:rPr>
          <w:spacing w:val="-4"/>
        </w:rPr>
        <w:t>mg/L</w:t>
      </w:r>
    </w:p>
    <w:p w14:paraId="6A93FE72" w14:textId="77777777" w:rsidR="0025349E" w:rsidRDefault="0025349E">
      <w:pPr>
        <w:pStyle w:val="BodyText"/>
        <w:spacing w:before="16"/>
      </w:pPr>
    </w:p>
    <w:p w14:paraId="4A95454A" w14:textId="77777777" w:rsidR="0025349E" w:rsidRDefault="00893EAB">
      <w:pPr>
        <w:pStyle w:val="ListParagraph"/>
        <w:numPr>
          <w:ilvl w:val="4"/>
          <w:numId w:val="15"/>
        </w:numPr>
        <w:tabs>
          <w:tab w:val="left" w:pos="1463"/>
          <w:tab w:val="left" w:pos="2903"/>
        </w:tabs>
        <w:spacing w:line="249" w:lineRule="auto"/>
        <w:ind w:left="1463" w:right="5973" w:hanging="360"/>
      </w:pPr>
      <w:r>
        <w:t xml:space="preserve">Fluoride slightly above limit (1.6 mg/L) </w:t>
      </w:r>
      <w:r>
        <w:rPr>
          <w:rFonts w:ascii="Courier New" w:hAnsi="Courier New"/>
          <w:sz w:val="20"/>
        </w:rPr>
        <w:t>o</w:t>
      </w:r>
      <w:r>
        <w:rPr>
          <w:rFonts w:ascii="Courier New" w:hAnsi="Courier New"/>
          <w:sz w:val="20"/>
        </w:rPr>
        <w:tab/>
      </w:r>
      <w:r>
        <w:t>EC</w:t>
      </w:r>
      <w:r>
        <w:rPr>
          <w:spacing w:val="-13"/>
        </w:rPr>
        <w:t xml:space="preserve"> </w:t>
      </w:r>
      <w:r>
        <w:t>near</w:t>
      </w:r>
      <w:r>
        <w:rPr>
          <w:spacing w:val="-12"/>
        </w:rPr>
        <w:t xml:space="preserve"> </w:t>
      </w:r>
      <w:r>
        <w:t>1400</w:t>
      </w:r>
      <w:r>
        <w:rPr>
          <w:spacing w:val="-13"/>
        </w:rPr>
        <w:t xml:space="preserve"> </w:t>
      </w:r>
      <w:r>
        <w:t>µS/cm</w:t>
      </w:r>
    </w:p>
    <w:p w14:paraId="5B8FF49C" w14:textId="77777777" w:rsidR="0025349E" w:rsidRDefault="00893EAB">
      <w:pPr>
        <w:pStyle w:val="ListParagraph"/>
        <w:numPr>
          <w:ilvl w:val="3"/>
          <w:numId w:val="15"/>
        </w:numPr>
        <w:tabs>
          <w:tab w:val="left" w:pos="743"/>
        </w:tabs>
        <w:spacing w:line="268" w:lineRule="exact"/>
        <w:ind w:left="743"/>
      </w:pPr>
      <w:r>
        <w:t>Microbiological</w:t>
      </w:r>
      <w:r>
        <w:rPr>
          <w:spacing w:val="-8"/>
        </w:rPr>
        <w:t xml:space="preserve"> </w:t>
      </w:r>
      <w:r>
        <w:rPr>
          <w:spacing w:val="-2"/>
        </w:rPr>
        <w:t>findings:</w:t>
      </w:r>
    </w:p>
    <w:p w14:paraId="3CA7DE83" w14:textId="77777777" w:rsidR="0025349E" w:rsidRDefault="00893EAB">
      <w:pPr>
        <w:pStyle w:val="ListParagraph"/>
        <w:numPr>
          <w:ilvl w:val="4"/>
          <w:numId w:val="15"/>
        </w:numPr>
        <w:tabs>
          <w:tab w:val="left" w:pos="1462"/>
        </w:tabs>
        <w:spacing w:before="25"/>
        <w:ind w:left="1462" w:hanging="359"/>
        <w:rPr>
          <w:rFonts w:ascii="Courier New" w:hAnsi="Courier New"/>
          <w:sz w:val="20"/>
        </w:rPr>
      </w:pPr>
      <w:r>
        <w:t>No</w:t>
      </w:r>
      <w:r>
        <w:rPr>
          <w:spacing w:val="-4"/>
        </w:rPr>
        <w:t xml:space="preserve"> </w:t>
      </w:r>
      <w:r>
        <w:t>E.</w:t>
      </w:r>
      <w:r>
        <w:rPr>
          <w:spacing w:val="-2"/>
        </w:rPr>
        <w:t xml:space="preserve"> </w:t>
      </w:r>
      <w:r>
        <w:t>coli</w:t>
      </w:r>
      <w:r>
        <w:rPr>
          <w:spacing w:val="-5"/>
        </w:rPr>
        <w:t xml:space="preserve"> </w:t>
      </w:r>
      <w:r>
        <w:t>or</w:t>
      </w:r>
      <w:r>
        <w:rPr>
          <w:spacing w:val="-3"/>
        </w:rPr>
        <w:t xml:space="preserve"> </w:t>
      </w:r>
      <w:r>
        <w:t>Salmonella</w:t>
      </w:r>
      <w:r>
        <w:rPr>
          <w:spacing w:val="-2"/>
        </w:rPr>
        <w:t xml:space="preserve"> </w:t>
      </w:r>
      <w:r>
        <w:t xml:space="preserve">detected </w:t>
      </w:r>
      <w:r>
        <w:rPr>
          <w:rFonts w:ascii="Courier New" w:hAnsi="Courier New"/>
          <w:spacing w:val="-10"/>
          <w:sz w:val="20"/>
        </w:rPr>
        <w:t>o</w:t>
      </w:r>
    </w:p>
    <w:p w14:paraId="0F101944" w14:textId="77777777" w:rsidR="0025349E" w:rsidRDefault="00893EAB">
      <w:pPr>
        <w:pStyle w:val="BodyText"/>
        <w:spacing w:before="6"/>
        <w:ind w:left="2183"/>
      </w:pPr>
      <w:r>
        <w:t>Low</w:t>
      </w:r>
      <w:r>
        <w:rPr>
          <w:spacing w:val="-7"/>
        </w:rPr>
        <w:t xml:space="preserve"> </w:t>
      </w:r>
      <w:r>
        <w:t>heterotrophic</w:t>
      </w:r>
      <w:r>
        <w:rPr>
          <w:spacing w:val="-8"/>
        </w:rPr>
        <w:t xml:space="preserve"> </w:t>
      </w:r>
      <w:r>
        <w:rPr>
          <w:spacing w:val="-4"/>
        </w:rPr>
        <w:t>count</w:t>
      </w:r>
    </w:p>
    <w:p w14:paraId="77A5F8BA" w14:textId="77777777" w:rsidR="0025349E" w:rsidRDefault="00893EAB">
      <w:pPr>
        <w:pStyle w:val="ListParagraph"/>
        <w:numPr>
          <w:ilvl w:val="3"/>
          <w:numId w:val="15"/>
        </w:numPr>
        <w:tabs>
          <w:tab w:val="left" w:pos="742"/>
        </w:tabs>
        <w:spacing w:before="12"/>
        <w:ind w:left="742" w:hanging="359"/>
        <w:jc w:val="both"/>
      </w:pPr>
      <w:r>
        <w:rPr>
          <w:spacing w:val="-2"/>
        </w:rPr>
        <w:t>Observations:</w:t>
      </w:r>
    </w:p>
    <w:p w14:paraId="3543EC29" w14:textId="77777777" w:rsidR="0025349E" w:rsidRDefault="00893EAB">
      <w:pPr>
        <w:pStyle w:val="ListParagraph"/>
        <w:numPr>
          <w:ilvl w:val="4"/>
          <w:numId w:val="15"/>
        </w:numPr>
        <w:tabs>
          <w:tab w:val="left" w:pos="1463"/>
        </w:tabs>
        <w:spacing w:before="22" w:line="247" w:lineRule="auto"/>
        <w:ind w:left="1463" w:right="5972" w:hanging="360"/>
        <w:jc w:val="both"/>
      </w:pPr>
      <w:r>
        <w:t>Modern</w:t>
      </w:r>
      <w:r>
        <w:rPr>
          <w:spacing w:val="-13"/>
        </w:rPr>
        <w:t xml:space="preserve"> </w:t>
      </w:r>
      <w:r>
        <w:t>borehole</w:t>
      </w:r>
      <w:r>
        <w:rPr>
          <w:spacing w:val="-12"/>
        </w:rPr>
        <w:t xml:space="preserve"> </w:t>
      </w:r>
      <w:r>
        <w:t>structures,</w:t>
      </w:r>
      <w:r>
        <w:rPr>
          <w:spacing w:val="-12"/>
        </w:rPr>
        <w:t xml:space="preserve"> </w:t>
      </w:r>
      <w:r>
        <w:t>mostly private.</w:t>
      </w:r>
      <w:r>
        <w:rPr>
          <w:spacing w:val="-2"/>
        </w:rPr>
        <w:t xml:space="preserve"> </w:t>
      </w:r>
      <w:r>
        <w:rPr>
          <w:rFonts w:ascii="Courier New" w:hAnsi="Courier New"/>
          <w:sz w:val="20"/>
        </w:rPr>
        <w:t>o</w:t>
      </w:r>
      <w:r>
        <w:rPr>
          <w:rFonts w:ascii="Courier New" w:hAnsi="Courier New"/>
          <w:spacing w:val="80"/>
          <w:sz w:val="20"/>
        </w:rPr>
        <w:t xml:space="preserve"> </w:t>
      </w:r>
      <w:r>
        <w:t>Better</w:t>
      </w:r>
      <w:r>
        <w:rPr>
          <w:spacing w:val="-2"/>
        </w:rPr>
        <w:t xml:space="preserve"> </w:t>
      </w:r>
      <w:r>
        <w:t>awareness</w:t>
      </w:r>
      <w:r>
        <w:rPr>
          <w:spacing w:val="-5"/>
        </w:rPr>
        <w:t xml:space="preserve"> </w:t>
      </w:r>
      <w:r>
        <w:t>of water</w:t>
      </w:r>
      <w:r>
        <w:rPr>
          <w:spacing w:val="-9"/>
        </w:rPr>
        <w:t xml:space="preserve"> </w:t>
      </w:r>
      <w:r>
        <w:t>safety;</w:t>
      </w:r>
      <w:r>
        <w:rPr>
          <w:spacing w:val="-9"/>
        </w:rPr>
        <w:t xml:space="preserve"> </w:t>
      </w:r>
      <w:r>
        <w:t>some</w:t>
      </w:r>
      <w:r>
        <w:rPr>
          <w:spacing w:val="-7"/>
        </w:rPr>
        <w:t xml:space="preserve"> </w:t>
      </w:r>
      <w:r>
        <w:t>users</w:t>
      </w:r>
      <w:r>
        <w:rPr>
          <w:spacing w:val="-7"/>
        </w:rPr>
        <w:t xml:space="preserve"> </w:t>
      </w:r>
      <w:r>
        <w:t>boil</w:t>
      </w:r>
      <w:r>
        <w:rPr>
          <w:spacing w:val="-8"/>
        </w:rPr>
        <w:t xml:space="preserve"> </w:t>
      </w:r>
      <w:r>
        <w:t>water.</w:t>
      </w:r>
    </w:p>
    <w:p w14:paraId="09C7ACA7" w14:textId="77777777" w:rsidR="0025349E" w:rsidRDefault="00893EAB">
      <w:pPr>
        <w:pStyle w:val="ListParagraph"/>
        <w:numPr>
          <w:ilvl w:val="5"/>
          <w:numId w:val="15"/>
        </w:numPr>
        <w:tabs>
          <w:tab w:val="left" w:pos="2182"/>
        </w:tabs>
        <w:spacing w:before="4" w:line="244" w:lineRule="auto"/>
        <w:ind w:right="6210" w:firstLine="0"/>
        <w:jc w:val="both"/>
      </w:pPr>
      <w:r>
        <w:t>Located</w:t>
      </w:r>
      <w:r>
        <w:rPr>
          <w:spacing w:val="-12"/>
        </w:rPr>
        <w:t xml:space="preserve"> </w:t>
      </w:r>
      <w:r>
        <w:t>away</w:t>
      </w:r>
      <w:r>
        <w:rPr>
          <w:spacing w:val="-13"/>
        </w:rPr>
        <w:t xml:space="preserve"> </w:t>
      </w:r>
      <w:r>
        <w:t>from</w:t>
      </w:r>
      <w:r>
        <w:rPr>
          <w:spacing w:val="-11"/>
        </w:rPr>
        <w:t xml:space="preserve"> </w:t>
      </w:r>
      <w:r>
        <w:t>major contamination sources.</w:t>
      </w:r>
    </w:p>
    <w:p w14:paraId="4C372848" w14:textId="77777777" w:rsidR="0025349E" w:rsidRDefault="0025349E">
      <w:pPr>
        <w:pStyle w:val="BodyText"/>
      </w:pPr>
    </w:p>
    <w:p w14:paraId="7B113309" w14:textId="77777777" w:rsidR="0025349E" w:rsidRDefault="0025349E">
      <w:pPr>
        <w:pStyle w:val="BodyText"/>
      </w:pPr>
    </w:p>
    <w:p w14:paraId="5DDFDB27" w14:textId="77777777" w:rsidR="0025349E" w:rsidRDefault="0025349E">
      <w:pPr>
        <w:pStyle w:val="BodyText"/>
      </w:pPr>
    </w:p>
    <w:p w14:paraId="6FE73CCF" w14:textId="77777777" w:rsidR="0025349E" w:rsidRDefault="0025349E">
      <w:pPr>
        <w:pStyle w:val="BodyText"/>
      </w:pPr>
    </w:p>
    <w:p w14:paraId="1514C2A5" w14:textId="77777777" w:rsidR="0025349E" w:rsidRDefault="0025349E">
      <w:pPr>
        <w:pStyle w:val="BodyText"/>
        <w:spacing w:before="47"/>
      </w:pPr>
    </w:p>
    <w:p w14:paraId="587BE791" w14:textId="77777777" w:rsidR="0025349E" w:rsidRDefault="00893EAB">
      <w:pPr>
        <w:pStyle w:val="Heading4"/>
        <w:numPr>
          <w:ilvl w:val="2"/>
          <w:numId w:val="15"/>
        </w:numPr>
        <w:tabs>
          <w:tab w:val="left" w:pos="563"/>
        </w:tabs>
        <w:ind w:left="563"/>
      </w:pPr>
      <w:proofErr w:type="spellStart"/>
      <w:r>
        <w:rPr>
          <w:spacing w:val="-2"/>
        </w:rPr>
        <w:t>Gaa-Akanbi</w:t>
      </w:r>
      <w:proofErr w:type="spellEnd"/>
    </w:p>
    <w:p w14:paraId="246F8549" w14:textId="77777777" w:rsidR="0025349E" w:rsidRDefault="0025349E">
      <w:pPr>
        <w:pStyle w:val="BodyText"/>
        <w:spacing w:before="8"/>
        <w:rPr>
          <w:rFonts w:ascii="Times New Roman"/>
          <w:b/>
          <w:sz w:val="24"/>
        </w:rPr>
      </w:pPr>
    </w:p>
    <w:p w14:paraId="655912AA" w14:textId="77777777" w:rsidR="0025349E" w:rsidRDefault="00893EAB">
      <w:pPr>
        <w:pStyle w:val="ListParagraph"/>
        <w:numPr>
          <w:ilvl w:val="3"/>
          <w:numId w:val="15"/>
        </w:numPr>
        <w:tabs>
          <w:tab w:val="left" w:pos="742"/>
        </w:tabs>
        <w:ind w:left="742" w:hanging="359"/>
        <w:jc w:val="both"/>
      </w:pPr>
      <w:r>
        <w:t>Physicochemical</w:t>
      </w:r>
      <w:r>
        <w:rPr>
          <w:spacing w:val="-9"/>
        </w:rPr>
        <w:t xml:space="preserve"> </w:t>
      </w:r>
      <w:r>
        <w:rPr>
          <w:spacing w:val="-2"/>
        </w:rPr>
        <w:t>findings:</w:t>
      </w:r>
    </w:p>
    <w:p w14:paraId="252DF919" w14:textId="77777777" w:rsidR="0025349E" w:rsidRDefault="00893EAB">
      <w:pPr>
        <w:pStyle w:val="ListParagraph"/>
        <w:numPr>
          <w:ilvl w:val="4"/>
          <w:numId w:val="15"/>
        </w:numPr>
        <w:tabs>
          <w:tab w:val="left" w:pos="1462"/>
        </w:tabs>
        <w:spacing w:before="19" w:line="247" w:lineRule="auto"/>
        <w:ind w:right="6501" w:firstLine="0"/>
        <w:jc w:val="both"/>
      </w:pPr>
      <w:r>
        <w:t xml:space="preserve">Low pH (5.9), indicating acidic water </w:t>
      </w:r>
      <w:r>
        <w:rPr>
          <w:rFonts w:ascii="Courier New" w:hAnsi="Courier New"/>
          <w:sz w:val="20"/>
        </w:rPr>
        <w:t>o</w:t>
      </w:r>
      <w:r>
        <w:rPr>
          <w:rFonts w:ascii="Courier New" w:hAnsi="Courier New"/>
          <w:spacing w:val="40"/>
          <w:sz w:val="20"/>
        </w:rPr>
        <w:t xml:space="preserve"> </w:t>
      </w:r>
      <w:r>
        <w:t>TDS within safe limits (420–540</w:t>
      </w:r>
      <w:r>
        <w:rPr>
          <w:spacing w:val="-7"/>
        </w:rPr>
        <w:t xml:space="preserve"> </w:t>
      </w:r>
      <w:r>
        <w:t>mg/L)</w:t>
      </w:r>
      <w:r>
        <w:rPr>
          <w:spacing w:val="-3"/>
        </w:rPr>
        <w:t xml:space="preserve"> </w:t>
      </w:r>
      <w:r>
        <w:rPr>
          <w:rFonts w:ascii="Courier New" w:hAnsi="Courier New"/>
          <w:sz w:val="20"/>
        </w:rPr>
        <w:t xml:space="preserve">o </w:t>
      </w:r>
      <w:r>
        <w:t>Lead</w:t>
      </w:r>
      <w:r>
        <w:rPr>
          <w:spacing w:val="-5"/>
        </w:rPr>
        <w:t xml:space="preserve"> </w:t>
      </w:r>
      <w:r>
        <w:t>detected in trace amounts (0.008 mg/L)</w:t>
      </w:r>
    </w:p>
    <w:p w14:paraId="6FB9F8CA" w14:textId="77777777" w:rsidR="0025349E" w:rsidRDefault="00893EAB">
      <w:pPr>
        <w:pStyle w:val="ListParagraph"/>
        <w:numPr>
          <w:ilvl w:val="3"/>
          <w:numId w:val="15"/>
        </w:numPr>
        <w:tabs>
          <w:tab w:val="left" w:pos="742"/>
        </w:tabs>
        <w:spacing w:before="7"/>
        <w:ind w:left="742" w:hanging="359"/>
        <w:jc w:val="both"/>
      </w:pPr>
      <w:r>
        <w:t>Microbiological</w:t>
      </w:r>
      <w:r>
        <w:rPr>
          <w:spacing w:val="-8"/>
        </w:rPr>
        <w:t xml:space="preserve"> </w:t>
      </w:r>
      <w:r>
        <w:rPr>
          <w:spacing w:val="-2"/>
        </w:rPr>
        <w:t>findings:</w:t>
      </w:r>
    </w:p>
    <w:p w14:paraId="4C8A4CE0" w14:textId="77777777" w:rsidR="0025349E" w:rsidRDefault="00893EAB">
      <w:pPr>
        <w:pStyle w:val="ListParagraph"/>
        <w:numPr>
          <w:ilvl w:val="4"/>
          <w:numId w:val="15"/>
        </w:numPr>
        <w:tabs>
          <w:tab w:val="left" w:pos="1462"/>
          <w:tab w:val="left" w:pos="2903"/>
        </w:tabs>
        <w:spacing w:before="19" w:line="247" w:lineRule="auto"/>
        <w:ind w:right="6701" w:firstLine="0"/>
      </w:pPr>
      <w:r>
        <w:t xml:space="preserve">Total </w:t>
      </w:r>
      <w:proofErr w:type="spellStart"/>
      <w:r>
        <w:t>coliforms</w:t>
      </w:r>
      <w:proofErr w:type="spellEnd"/>
      <w:r>
        <w:t xml:space="preserve"> present (38 CFU/100 mL) </w:t>
      </w:r>
      <w:r>
        <w:rPr>
          <w:rFonts w:ascii="Courier New" w:hAnsi="Courier New"/>
          <w:sz w:val="20"/>
        </w:rPr>
        <w:t>o</w:t>
      </w:r>
      <w:r>
        <w:rPr>
          <w:rFonts w:ascii="Courier New" w:hAnsi="Courier New"/>
          <w:sz w:val="20"/>
        </w:rPr>
        <w:tab/>
      </w:r>
      <w:r>
        <w:t>No</w:t>
      </w:r>
      <w:r>
        <w:rPr>
          <w:spacing w:val="-12"/>
        </w:rPr>
        <w:t xml:space="preserve"> </w:t>
      </w:r>
      <w:r>
        <w:t>E.</w:t>
      </w:r>
      <w:r>
        <w:rPr>
          <w:spacing w:val="-11"/>
        </w:rPr>
        <w:t xml:space="preserve"> </w:t>
      </w:r>
      <w:r>
        <w:t>coli</w:t>
      </w:r>
      <w:r>
        <w:rPr>
          <w:spacing w:val="-13"/>
        </w:rPr>
        <w:t xml:space="preserve"> </w:t>
      </w:r>
      <w:r>
        <w:t xml:space="preserve">or </w:t>
      </w:r>
      <w:r>
        <w:rPr>
          <w:spacing w:val="-2"/>
        </w:rPr>
        <w:t>Salmonella</w:t>
      </w:r>
    </w:p>
    <w:p w14:paraId="70B41200" w14:textId="77777777" w:rsidR="0025349E" w:rsidRDefault="00893EAB">
      <w:pPr>
        <w:pStyle w:val="ListParagraph"/>
        <w:numPr>
          <w:ilvl w:val="3"/>
          <w:numId w:val="15"/>
        </w:numPr>
        <w:tabs>
          <w:tab w:val="left" w:pos="743"/>
        </w:tabs>
        <w:spacing w:before="7"/>
        <w:ind w:left="743"/>
      </w:pPr>
      <w:r>
        <w:rPr>
          <w:spacing w:val="-2"/>
        </w:rPr>
        <w:t>Observations:</w:t>
      </w:r>
    </w:p>
    <w:p w14:paraId="47238807" w14:textId="77777777" w:rsidR="0025349E" w:rsidRDefault="00893EAB">
      <w:pPr>
        <w:pStyle w:val="ListParagraph"/>
        <w:numPr>
          <w:ilvl w:val="4"/>
          <w:numId w:val="15"/>
        </w:numPr>
        <w:tabs>
          <w:tab w:val="left" w:pos="1462"/>
        </w:tabs>
        <w:spacing w:before="22" w:line="247" w:lineRule="auto"/>
        <w:ind w:right="6528" w:firstLine="0"/>
      </w:pPr>
      <w:r>
        <w:t>Semi-urban area with poor sanitation</w:t>
      </w:r>
      <w:r>
        <w:rPr>
          <w:spacing w:val="-13"/>
        </w:rPr>
        <w:t xml:space="preserve"> </w:t>
      </w:r>
      <w:r>
        <w:t>but</w:t>
      </w:r>
      <w:r>
        <w:rPr>
          <w:spacing w:val="-12"/>
        </w:rPr>
        <w:t xml:space="preserve"> </w:t>
      </w:r>
      <w:r>
        <w:t>moderate</w:t>
      </w:r>
      <w:r>
        <w:rPr>
          <w:spacing w:val="-12"/>
        </w:rPr>
        <w:t xml:space="preserve"> </w:t>
      </w:r>
      <w:r>
        <w:t xml:space="preserve">borehole integrity. </w:t>
      </w:r>
      <w:r>
        <w:rPr>
          <w:rFonts w:ascii="Courier New" w:hAnsi="Courier New"/>
          <w:sz w:val="20"/>
        </w:rPr>
        <w:t xml:space="preserve">o </w:t>
      </w:r>
      <w:r>
        <w:t>Some signs of pipe corrosion</w:t>
      </w:r>
      <w:r>
        <w:rPr>
          <w:spacing w:val="-4"/>
        </w:rPr>
        <w:t xml:space="preserve"> </w:t>
      </w:r>
      <w:r>
        <w:t>and</w:t>
      </w:r>
      <w:r>
        <w:rPr>
          <w:spacing w:val="-2"/>
        </w:rPr>
        <w:t xml:space="preserve"> </w:t>
      </w:r>
      <w:r>
        <w:t xml:space="preserve">odor complaints by </w:t>
      </w:r>
      <w:r>
        <w:rPr>
          <w:spacing w:val="-2"/>
        </w:rPr>
        <w:t>users.</w:t>
      </w:r>
    </w:p>
    <w:p w14:paraId="39266250" w14:textId="77777777" w:rsidR="0025349E" w:rsidRDefault="0025349E">
      <w:pPr>
        <w:pStyle w:val="ListParagraph"/>
        <w:spacing w:line="247" w:lineRule="auto"/>
        <w:sectPr w:rsidR="0025349E">
          <w:pgSz w:w="12240" w:h="15840"/>
          <w:pgMar w:top="1340" w:right="141" w:bottom="1200" w:left="1417" w:header="1009" w:footer="1015" w:gutter="0"/>
          <w:cols w:space="720"/>
        </w:sectPr>
      </w:pPr>
    </w:p>
    <w:p w14:paraId="109674E0" w14:textId="77777777" w:rsidR="0025349E" w:rsidRDefault="0025349E">
      <w:pPr>
        <w:pStyle w:val="BodyText"/>
        <w:rPr>
          <w:sz w:val="24"/>
        </w:rPr>
      </w:pPr>
    </w:p>
    <w:p w14:paraId="770E78BC" w14:textId="77777777" w:rsidR="0025349E" w:rsidRDefault="0025349E">
      <w:pPr>
        <w:pStyle w:val="BodyText"/>
        <w:spacing w:before="24"/>
        <w:rPr>
          <w:sz w:val="24"/>
        </w:rPr>
      </w:pPr>
    </w:p>
    <w:p w14:paraId="013AA974" w14:textId="77777777" w:rsidR="0025349E" w:rsidRDefault="00893EAB">
      <w:pPr>
        <w:pStyle w:val="Heading4"/>
        <w:numPr>
          <w:ilvl w:val="2"/>
          <w:numId w:val="15"/>
        </w:numPr>
        <w:tabs>
          <w:tab w:val="left" w:pos="563"/>
        </w:tabs>
        <w:ind w:left="563"/>
      </w:pPr>
      <w:proofErr w:type="spellStart"/>
      <w:r>
        <w:rPr>
          <w:spacing w:val="-2"/>
        </w:rPr>
        <w:t>Agbabiaka</w:t>
      </w:r>
      <w:proofErr w:type="spellEnd"/>
    </w:p>
    <w:p w14:paraId="428382DC" w14:textId="77777777" w:rsidR="0025349E" w:rsidRDefault="0025349E">
      <w:pPr>
        <w:pStyle w:val="BodyText"/>
        <w:spacing w:before="8"/>
        <w:rPr>
          <w:rFonts w:ascii="Times New Roman"/>
          <w:b/>
          <w:sz w:val="24"/>
        </w:rPr>
      </w:pPr>
    </w:p>
    <w:p w14:paraId="4A4002D8" w14:textId="77777777" w:rsidR="0025349E" w:rsidRDefault="00893EAB">
      <w:pPr>
        <w:pStyle w:val="ListParagraph"/>
        <w:numPr>
          <w:ilvl w:val="3"/>
          <w:numId w:val="15"/>
        </w:numPr>
        <w:tabs>
          <w:tab w:val="left" w:pos="743"/>
        </w:tabs>
        <w:ind w:left="743"/>
      </w:pPr>
      <w:r>
        <w:t>Physicochemical</w:t>
      </w:r>
      <w:r>
        <w:rPr>
          <w:spacing w:val="-9"/>
        </w:rPr>
        <w:t xml:space="preserve"> </w:t>
      </w:r>
      <w:r>
        <w:rPr>
          <w:spacing w:val="-2"/>
        </w:rPr>
        <w:t>findings:</w:t>
      </w:r>
    </w:p>
    <w:p w14:paraId="14BA045E" w14:textId="77777777" w:rsidR="0025349E" w:rsidRDefault="00893EAB">
      <w:pPr>
        <w:pStyle w:val="ListParagraph"/>
        <w:numPr>
          <w:ilvl w:val="4"/>
          <w:numId w:val="15"/>
        </w:numPr>
        <w:tabs>
          <w:tab w:val="left" w:pos="1462"/>
        </w:tabs>
        <w:spacing w:before="22"/>
        <w:ind w:left="1462" w:hanging="349"/>
        <w:rPr>
          <w:rFonts w:ascii="Courier New" w:hAnsi="Courier New"/>
          <w:sz w:val="20"/>
        </w:rPr>
      </w:pPr>
      <w:r>
        <w:t>High</w:t>
      </w:r>
      <w:r>
        <w:rPr>
          <w:spacing w:val="-7"/>
        </w:rPr>
        <w:t xml:space="preserve"> </w:t>
      </w:r>
      <w:r>
        <w:t>turbidity</w:t>
      </w:r>
      <w:r>
        <w:rPr>
          <w:spacing w:val="-4"/>
        </w:rPr>
        <w:t xml:space="preserve"> </w:t>
      </w:r>
      <w:r>
        <w:t>(9.2</w:t>
      </w:r>
      <w:r>
        <w:rPr>
          <w:spacing w:val="-4"/>
        </w:rPr>
        <w:t xml:space="preserve"> </w:t>
      </w:r>
      <w:r>
        <w:t>NTU)</w:t>
      </w:r>
      <w:r>
        <w:rPr>
          <w:spacing w:val="-1"/>
        </w:rPr>
        <w:t xml:space="preserve"> </w:t>
      </w:r>
      <w:r>
        <w:rPr>
          <w:rFonts w:ascii="Courier New" w:hAnsi="Courier New"/>
          <w:spacing w:val="-10"/>
          <w:sz w:val="20"/>
        </w:rPr>
        <w:t>o</w:t>
      </w:r>
    </w:p>
    <w:p w14:paraId="3F465334" w14:textId="77777777" w:rsidR="0025349E" w:rsidRDefault="00893EAB">
      <w:pPr>
        <w:pStyle w:val="BodyText"/>
        <w:tabs>
          <w:tab w:val="left" w:pos="2903"/>
        </w:tabs>
        <w:spacing w:before="6" w:line="247" w:lineRule="auto"/>
        <w:ind w:left="1113" w:right="6572" w:firstLine="350"/>
      </w:pPr>
      <w:r>
        <w:t xml:space="preserve">Nitrate exceeded WHO limit (64.5 mg/L) </w:t>
      </w:r>
      <w:r>
        <w:rPr>
          <w:rFonts w:ascii="Courier New"/>
          <w:sz w:val="20"/>
        </w:rPr>
        <w:t>o</w:t>
      </w:r>
      <w:r>
        <w:rPr>
          <w:rFonts w:ascii="Courier New"/>
          <w:sz w:val="20"/>
        </w:rPr>
        <w:tab/>
      </w:r>
      <w:r>
        <w:t>Lead</w:t>
      </w:r>
      <w:r>
        <w:rPr>
          <w:spacing w:val="-13"/>
        </w:rPr>
        <w:t xml:space="preserve"> </w:t>
      </w:r>
      <w:r>
        <w:t>at</w:t>
      </w:r>
      <w:r>
        <w:rPr>
          <w:spacing w:val="-12"/>
        </w:rPr>
        <w:t xml:space="preserve"> </w:t>
      </w:r>
      <w:r>
        <w:t xml:space="preserve">0.025 </w:t>
      </w:r>
      <w:r>
        <w:rPr>
          <w:spacing w:val="-4"/>
        </w:rPr>
        <w:t>mg/L</w:t>
      </w:r>
    </w:p>
    <w:p w14:paraId="07F2CF8E" w14:textId="77777777" w:rsidR="0025349E" w:rsidRDefault="00893EAB">
      <w:pPr>
        <w:pStyle w:val="ListParagraph"/>
        <w:numPr>
          <w:ilvl w:val="3"/>
          <w:numId w:val="15"/>
        </w:numPr>
        <w:tabs>
          <w:tab w:val="left" w:pos="743"/>
        </w:tabs>
        <w:spacing w:before="7"/>
        <w:ind w:left="743"/>
      </w:pPr>
      <w:r>
        <w:t>Microbiological</w:t>
      </w:r>
      <w:r>
        <w:rPr>
          <w:spacing w:val="-8"/>
        </w:rPr>
        <w:t xml:space="preserve"> </w:t>
      </w:r>
      <w:r>
        <w:rPr>
          <w:spacing w:val="-2"/>
        </w:rPr>
        <w:t>findings:</w:t>
      </w:r>
    </w:p>
    <w:p w14:paraId="09113003" w14:textId="77777777" w:rsidR="0025349E" w:rsidRDefault="00893EAB">
      <w:pPr>
        <w:pStyle w:val="ListParagraph"/>
        <w:numPr>
          <w:ilvl w:val="4"/>
          <w:numId w:val="15"/>
        </w:numPr>
        <w:tabs>
          <w:tab w:val="left" w:pos="1462"/>
        </w:tabs>
        <w:spacing w:before="19" w:line="247" w:lineRule="auto"/>
        <w:ind w:right="6232" w:firstLine="0"/>
      </w:pPr>
      <w:r>
        <w:t>E. coli and Salmonella both present</w:t>
      </w:r>
      <w:r>
        <w:rPr>
          <w:spacing w:val="-4"/>
        </w:rPr>
        <w:t xml:space="preserve"> </w:t>
      </w:r>
      <w:r>
        <w:rPr>
          <w:rFonts w:ascii="Courier New" w:hAnsi="Courier New"/>
          <w:sz w:val="20"/>
        </w:rPr>
        <w:t>o</w:t>
      </w:r>
      <w:r>
        <w:rPr>
          <w:rFonts w:ascii="Courier New" w:hAnsi="Courier New"/>
          <w:spacing w:val="40"/>
          <w:sz w:val="20"/>
        </w:rPr>
        <w:t xml:space="preserve"> </w:t>
      </w:r>
      <w:r>
        <w:t>High</w:t>
      </w:r>
      <w:r>
        <w:rPr>
          <w:spacing w:val="-6"/>
        </w:rPr>
        <w:t xml:space="preserve"> </w:t>
      </w:r>
      <w:r>
        <w:t>heterotrophic</w:t>
      </w:r>
      <w:r>
        <w:rPr>
          <w:spacing w:val="-7"/>
        </w:rPr>
        <w:t xml:space="preserve"> </w:t>
      </w:r>
      <w:r>
        <w:t>count (6.4 x 10³ CFU/mL)</w:t>
      </w:r>
    </w:p>
    <w:p w14:paraId="736BAA1E" w14:textId="77777777" w:rsidR="0025349E" w:rsidRDefault="00893EAB">
      <w:pPr>
        <w:pStyle w:val="ListParagraph"/>
        <w:numPr>
          <w:ilvl w:val="3"/>
          <w:numId w:val="15"/>
        </w:numPr>
        <w:tabs>
          <w:tab w:val="left" w:pos="743"/>
        </w:tabs>
        <w:spacing w:before="7"/>
        <w:ind w:left="743"/>
      </w:pPr>
      <w:r>
        <w:rPr>
          <w:spacing w:val="-2"/>
        </w:rPr>
        <w:t>Observations:</w:t>
      </w:r>
    </w:p>
    <w:p w14:paraId="046A4899" w14:textId="77777777" w:rsidR="0025349E" w:rsidRDefault="00893EAB">
      <w:pPr>
        <w:pStyle w:val="ListParagraph"/>
        <w:numPr>
          <w:ilvl w:val="4"/>
          <w:numId w:val="15"/>
        </w:numPr>
        <w:tabs>
          <w:tab w:val="left" w:pos="1462"/>
          <w:tab w:val="left" w:pos="2183"/>
          <w:tab w:val="left" w:pos="3623"/>
        </w:tabs>
        <w:spacing w:before="22" w:line="247" w:lineRule="auto"/>
        <w:ind w:right="6238" w:firstLine="0"/>
      </w:pPr>
      <w:r>
        <w:t xml:space="preserve">Close proximity of boreholes to mechanic workshops and slaughter areas. </w:t>
      </w:r>
      <w:r>
        <w:rPr>
          <w:rFonts w:ascii="Courier New" w:hAnsi="Courier New"/>
          <w:sz w:val="20"/>
        </w:rPr>
        <w:t>o</w:t>
      </w:r>
      <w:r>
        <w:rPr>
          <w:rFonts w:ascii="Courier New" w:hAnsi="Courier New"/>
          <w:sz w:val="20"/>
        </w:rPr>
        <w:tab/>
      </w:r>
      <w:r>
        <w:t>Poor</w:t>
      </w:r>
      <w:r>
        <w:rPr>
          <w:spacing w:val="-13"/>
        </w:rPr>
        <w:t xml:space="preserve"> </w:t>
      </w:r>
      <w:r>
        <w:t>construction</w:t>
      </w:r>
      <w:r>
        <w:rPr>
          <w:spacing w:val="-12"/>
        </w:rPr>
        <w:t xml:space="preserve"> </w:t>
      </w:r>
      <w:r>
        <w:t xml:space="preserve">quality and maintenance. </w:t>
      </w:r>
      <w:r>
        <w:rPr>
          <w:rFonts w:ascii="Courier New" w:hAnsi="Courier New"/>
          <w:sz w:val="20"/>
        </w:rPr>
        <w:t>o</w:t>
      </w:r>
      <w:r>
        <w:rPr>
          <w:rFonts w:ascii="Courier New" w:hAnsi="Courier New"/>
          <w:sz w:val="20"/>
        </w:rPr>
        <w:tab/>
      </w:r>
      <w:r>
        <w:rPr>
          <w:spacing w:val="-2"/>
        </w:rPr>
        <w:t xml:space="preserve">Users </w:t>
      </w:r>
      <w:r>
        <w:t>reported frequent diarrhea and typhoid episodes.</w:t>
      </w:r>
    </w:p>
    <w:p w14:paraId="7C6FC742" w14:textId="77777777" w:rsidR="0025349E" w:rsidRDefault="0025349E">
      <w:pPr>
        <w:pStyle w:val="BodyText"/>
      </w:pPr>
    </w:p>
    <w:p w14:paraId="673C1939" w14:textId="77777777" w:rsidR="0025349E" w:rsidRDefault="0025349E">
      <w:pPr>
        <w:pStyle w:val="BodyText"/>
      </w:pPr>
    </w:p>
    <w:p w14:paraId="07A08F47" w14:textId="77777777" w:rsidR="0025349E" w:rsidRDefault="0025349E">
      <w:pPr>
        <w:pStyle w:val="BodyText"/>
        <w:spacing w:before="22"/>
      </w:pPr>
    </w:p>
    <w:p w14:paraId="35A55C07" w14:textId="77777777" w:rsidR="0025349E" w:rsidRDefault="00893EAB">
      <w:pPr>
        <w:pStyle w:val="Heading4"/>
        <w:numPr>
          <w:ilvl w:val="2"/>
          <w:numId w:val="15"/>
        </w:numPr>
        <w:tabs>
          <w:tab w:val="left" w:pos="563"/>
        </w:tabs>
        <w:ind w:left="563"/>
      </w:pPr>
      <w:proofErr w:type="spellStart"/>
      <w:r>
        <w:rPr>
          <w:spacing w:val="-2"/>
        </w:rPr>
        <w:t>Oke-</w:t>
      </w:r>
      <w:r>
        <w:rPr>
          <w:spacing w:val="-5"/>
        </w:rPr>
        <w:t>Ose</w:t>
      </w:r>
      <w:proofErr w:type="spellEnd"/>
    </w:p>
    <w:p w14:paraId="23C84C17" w14:textId="77777777" w:rsidR="0025349E" w:rsidRDefault="0025349E">
      <w:pPr>
        <w:pStyle w:val="BodyText"/>
        <w:spacing w:before="8"/>
        <w:rPr>
          <w:rFonts w:ascii="Times New Roman"/>
          <w:b/>
          <w:sz w:val="24"/>
        </w:rPr>
      </w:pPr>
    </w:p>
    <w:p w14:paraId="561BD623" w14:textId="77777777" w:rsidR="0025349E" w:rsidRDefault="00893EAB">
      <w:pPr>
        <w:pStyle w:val="ListParagraph"/>
        <w:numPr>
          <w:ilvl w:val="3"/>
          <w:numId w:val="15"/>
        </w:numPr>
        <w:tabs>
          <w:tab w:val="left" w:pos="743"/>
        </w:tabs>
        <w:ind w:left="743"/>
      </w:pPr>
      <w:r>
        <w:t>Physicochemical</w:t>
      </w:r>
      <w:r>
        <w:rPr>
          <w:spacing w:val="-9"/>
        </w:rPr>
        <w:t xml:space="preserve"> </w:t>
      </w:r>
      <w:r>
        <w:rPr>
          <w:spacing w:val="-2"/>
        </w:rPr>
        <w:t>findings:</w:t>
      </w:r>
    </w:p>
    <w:p w14:paraId="04F2D702" w14:textId="77777777" w:rsidR="0025349E" w:rsidRDefault="00893EAB">
      <w:pPr>
        <w:pStyle w:val="ListParagraph"/>
        <w:numPr>
          <w:ilvl w:val="4"/>
          <w:numId w:val="15"/>
        </w:numPr>
        <w:tabs>
          <w:tab w:val="left" w:pos="1462"/>
        </w:tabs>
        <w:spacing w:before="22"/>
        <w:ind w:left="1462" w:hanging="359"/>
      </w:pPr>
      <w:r>
        <w:t>Extremely</w:t>
      </w:r>
      <w:r>
        <w:rPr>
          <w:spacing w:val="-7"/>
        </w:rPr>
        <w:t xml:space="preserve"> </w:t>
      </w:r>
      <w:r>
        <w:t>low</w:t>
      </w:r>
      <w:r>
        <w:rPr>
          <w:spacing w:val="-7"/>
        </w:rPr>
        <w:t xml:space="preserve"> </w:t>
      </w:r>
      <w:r>
        <w:t>pH</w:t>
      </w:r>
      <w:r>
        <w:rPr>
          <w:spacing w:val="-6"/>
        </w:rPr>
        <w:t xml:space="preserve"> </w:t>
      </w:r>
      <w:r>
        <w:t>(5.5),</w:t>
      </w:r>
      <w:r>
        <w:rPr>
          <w:spacing w:val="-5"/>
        </w:rPr>
        <w:t xml:space="preserve"> </w:t>
      </w:r>
      <w:r>
        <w:t>indicating</w:t>
      </w:r>
      <w:r>
        <w:rPr>
          <w:spacing w:val="-6"/>
        </w:rPr>
        <w:t xml:space="preserve"> </w:t>
      </w:r>
      <w:r>
        <w:t>strong</w:t>
      </w:r>
      <w:r>
        <w:rPr>
          <w:spacing w:val="-5"/>
        </w:rPr>
        <w:t xml:space="preserve"> </w:t>
      </w:r>
      <w:r>
        <w:rPr>
          <w:spacing w:val="-2"/>
        </w:rPr>
        <w:t>acidity</w:t>
      </w:r>
    </w:p>
    <w:p w14:paraId="732F167B" w14:textId="77777777" w:rsidR="0025349E" w:rsidRDefault="00893EAB">
      <w:pPr>
        <w:pStyle w:val="ListParagraph"/>
        <w:numPr>
          <w:ilvl w:val="5"/>
          <w:numId w:val="15"/>
        </w:numPr>
        <w:tabs>
          <w:tab w:val="left" w:pos="2183"/>
        </w:tabs>
        <w:spacing w:before="7"/>
        <w:ind w:left="2183"/>
      </w:pPr>
      <w:r>
        <w:t>High</w:t>
      </w:r>
      <w:r>
        <w:rPr>
          <w:spacing w:val="-4"/>
        </w:rPr>
        <w:t xml:space="preserve"> </w:t>
      </w:r>
      <w:r>
        <w:t>nitrate</w:t>
      </w:r>
      <w:r>
        <w:rPr>
          <w:spacing w:val="-4"/>
        </w:rPr>
        <w:t xml:space="preserve"> </w:t>
      </w:r>
      <w:r>
        <w:t>(74.6</w:t>
      </w:r>
      <w:r>
        <w:rPr>
          <w:spacing w:val="-4"/>
        </w:rPr>
        <w:t xml:space="preserve"> mg/L)</w:t>
      </w:r>
    </w:p>
    <w:p w14:paraId="707E53B5" w14:textId="77777777" w:rsidR="0025349E" w:rsidRDefault="00893EAB">
      <w:pPr>
        <w:pStyle w:val="ListParagraph"/>
        <w:numPr>
          <w:ilvl w:val="4"/>
          <w:numId w:val="15"/>
        </w:numPr>
        <w:tabs>
          <w:tab w:val="left" w:pos="1463"/>
        </w:tabs>
        <w:spacing w:before="13" w:line="247" w:lineRule="auto"/>
        <w:ind w:left="1463" w:right="5173" w:hanging="360"/>
      </w:pPr>
      <w:r>
        <w:t>EC</w:t>
      </w:r>
      <w:r>
        <w:rPr>
          <w:spacing w:val="-4"/>
        </w:rPr>
        <w:t xml:space="preserve"> </w:t>
      </w:r>
      <w:r>
        <w:t>and</w:t>
      </w:r>
      <w:r>
        <w:rPr>
          <w:spacing w:val="-5"/>
        </w:rPr>
        <w:t xml:space="preserve"> </w:t>
      </w:r>
      <w:r>
        <w:t>TDS</w:t>
      </w:r>
      <w:r>
        <w:rPr>
          <w:spacing w:val="-4"/>
        </w:rPr>
        <w:t xml:space="preserve"> </w:t>
      </w:r>
      <w:r>
        <w:t>very</w:t>
      </w:r>
      <w:r>
        <w:rPr>
          <w:spacing w:val="-6"/>
        </w:rPr>
        <w:t xml:space="preserve"> </w:t>
      </w:r>
      <w:r>
        <w:t>high</w:t>
      </w:r>
      <w:r>
        <w:rPr>
          <w:spacing w:val="-5"/>
        </w:rPr>
        <w:t xml:space="preserve"> </w:t>
      </w:r>
      <w:r>
        <w:t>(above</w:t>
      </w:r>
      <w:r>
        <w:rPr>
          <w:spacing w:val="-4"/>
        </w:rPr>
        <w:t xml:space="preserve"> </w:t>
      </w:r>
      <w:r>
        <w:t>1600</w:t>
      </w:r>
      <w:r>
        <w:rPr>
          <w:spacing w:val="-6"/>
        </w:rPr>
        <w:t xml:space="preserve"> </w:t>
      </w:r>
      <w:r>
        <w:t>µS/cm</w:t>
      </w:r>
      <w:r>
        <w:rPr>
          <w:spacing w:val="-5"/>
        </w:rPr>
        <w:t xml:space="preserve"> </w:t>
      </w:r>
      <w:r>
        <w:t>and 1250 mg/L respectively)</w:t>
      </w:r>
    </w:p>
    <w:p w14:paraId="395E3DAA" w14:textId="77777777" w:rsidR="0025349E" w:rsidRDefault="00893EAB">
      <w:pPr>
        <w:pStyle w:val="ListParagraph"/>
        <w:numPr>
          <w:ilvl w:val="3"/>
          <w:numId w:val="15"/>
        </w:numPr>
        <w:tabs>
          <w:tab w:val="left" w:pos="743"/>
        </w:tabs>
        <w:spacing w:before="12"/>
        <w:ind w:left="743"/>
      </w:pPr>
      <w:r>
        <w:t>Microbiological</w:t>
      </w:r>
      <w:r>
        <w:rPr>
          <w:spacing w:val="-8"/>
        </w:rPr>
        <w:t xml:space="preserve"> </w:t>
      </w:r>
      <w:r>
        <w:rPr>
          <w:spacing w:val="-2"/>
        </w:rPr>
        <w:t>findings:</w:t>
      </w:r>
    </w:p>
    <w:p w14:paraId="6F7086C9" w14:textId="77777777" w:rsidR="0025349E" w:rsidRDefault="00893EAB">
      <w:pPr>
        <w:pStyle w:val="ListParagraph"/>
        <w:numPr>
          <w:ilvl w:val="4"/>
          <w:numId w:val="15"/>
        </w:numPr>
        <w:tabs>
          <w:tab w:val="left" w:pos="1462"/>
        </w:tabs>
        <w:spacing w:before="25"/>
        <w:ind w:left="1462" w:hanging="359"/>
        <w:rPr>
          <w:rFonts w:ascii="Courier New" w:hAnsi="Courier New"/>
          <w:sz w:val="20"/>
        </w:rPr>
      </w:pPr>
      <w:r>
        <w:t>E.</w:t>
      </w:r>
      <w:r>
        <w:rPr>
          <w:spacing w:val="-5"/>
        </w:rPr>
        <w:t xml:space="preserve"> </w:t>
      </w:r>
      <w:r>
        <w:t>coli</w:t>
      </w:r>
      <w:r>
        <w:rPr>
          <w:spacing w:val="-5"/>
        </w:rPr>
        <w:t xml:space="preserve"> </w:t>
      </w:r>
      <w:r>
        <w:t>and</w:t>
      </w:r>
      <w:r>
        <w:rPr>
          <w:spacing w:val="-3"/>
        </w:rPr>
        <w:t xml:space="preserve"> </w:t>
      </w:r>
      <w:r>
        <w:t>Salmonella</w:t>
      </w:r>
      <w:r>
        <w:rPr>
          <w:spacing w:val="-2"/>
        </w:rPr>
        <w:t xml:space="preserve"> </w:t>
      </w:r>
      <w:r>
        <w:t>detected</w:t>
      </w:r>
      <w:r>
        <w:rPr>
          <w:spacing w:val="-3"/>
        </w:rPr>
        <w:t xml:space="preserve"> </w:t>
      </w:r>
      <w:r>
        <w:t>in</w:t>
      </w:r>
      <w:r>
        <w:rPr>
          <w:spacing w:val="-2"/>
        </w:rPr>
        <w:t xml:space="preserve"> </w:t>
      </w:r>
      <w:r>
        <w:t>all</w:t>
      </w:r>
      <w:r>
        <w:rPr>
          <w:spacing w:val="-5"/>
        </w:rPr>
        <w:t xml:space="preserve"> </w:t>
      </w:r>
      <w:r>
        <w:t>samples</w:t>
      </w:r>
      <w:r>
        <w:rPr>
          <w:spacing w:val="1"/>
        </w:rPr>
        <w:t xml:space="preserve"> </w:t>
      </w:r>
      <w:r>
        <w:rPr>
          <w:rFonts w:ascii="Courier New" w:hAnsi="Courier New"/>
          <w:spacing w:val="-10"/>
          <w:sz w:val="20"/>
        </w:rPr>
        <w:t>o</w:t>
      </w:r>
    </w:p>
    <w:p w14:paraId="4AEFB9AA" w14:textId="77777777" w:rsidR="0025349E" w:rsidRDefault="00893EAB">
      <w:pPr>
        <w:pStyle w:val="BodyText"/>
        <w:spacing w:before="6" w:line="249" w:lineRule="auto"/>
        <w:ind w:left="1463" w:right="4913" w:firstLine="720"/>
      </w:pPr>
      <w:r>
        <w:t>Highest</w:t>
      </w:r>
      <w:r>
        <w:rPr>
          <w:spacing w:val="-13"/>
        </w:rPr>
        <w:t xml:space="preserve"> </w:t>
      </w:r>
      <w:r>
        <w:t>heterotrophic</w:t>
      </w:r>
      <w:r>
        <w:rPr>
          <w:spacing w:val="-12"/>
        </w:rPr>
        <w:t xml:space="preserve"> </w:t>
      </w:r>
      <w:r>
        <w:t>counts</w:t>
      </w:r>
      <w:r>
        <w:rPr>
          <w:spacing w:val="-11"/>
        </w:rPr>
        <w:t xml:space="preserve"> </w:t>
      </w:r>
      <w:r>
        <w:t>recorded (9.5 x 10³ CFU/mL)</w:t>
      </w:r>
    </w:p>
    <w:p w14:paraId="69B29721" w14:textId="77777777" w:rsidR="0025349E" w:rsidRDefault="00893EAB">
      <w:pPr>
        <w:pStyle w:val="ListParagraph"/>
        <w:numPr>
          <w:ilvl w:val="3"/>
          <w:numId w:val="15"/>
        </w:numPr>
        <w:tabs>
          <w:tab w:val="left" w:pos="743"/>
        </w:tabs>
        <w:spacing w:line="267" w:lineRule="exact"/>
        <w:ind w:left="743"/>
      </w:pPr>
      <w:r>
        <w:rPr>
          <w:spacing w:val="-2"/>
        </w:rPr>
        <w:t>Observations:</w:t>
      </w:r>
    </w:p>
    <w:p w14:paraId="035CCE2B" w14:textId="77777777" w:rsidR="0025349E" w:rsidRDefault="0025349E">
      <w:pPr>
        <w:pStyle w:val="BodyText"/>
        <w:spacing w:before="17"/>
      </w:pPr>
    </w:p>
    <w:p w14:paraId="1A5E00CB" w14:textId="77777777" w:rsidR="0025349E" w:rsidRDefault="00893EAB">
      <w:pPr>
        <w:pStyle w:val="ListParagraph"/>
        <w:numPr>
          <w:ilvl w:val="4"/>
          <w:numId w:val="15"/>
        </w:numPr>
        <w:tabs>
          <w:tab w:val="left" w:pos="1463"/>
        </w:tabs>
        <w:spacing w:line="249" w:lineRule="auto"/>
        <w:ind w:left="1463" w:right="5028" w:hanging="360"/>
        <w:rPr>
          <w:rFonts w:ascii="Courier New" w:hAnsi="Courier New"/>
          <w:sz w:val="20"/>
        </w:rPr>
      </w:pPr>
      <w:r>
        <w:t>Rural setting with extensive farming and livestock</w:t>
      </w:r>
      <w:r>
        <w:rPr>
          <w:spacing w:val="-4"/>
        </w:rPr>
        <w:t xml:space="preserve"> </w:t>
      </w:r>
      <w:r>
        <w:t>presence.</w:t>
      </w:r>
      <w:r>
        <w:rPr>
          <w:spacing w:val="-2"/>
        </w:rPr>
        <w:t xml:space="preserve"> </w:t>
      </w:r>
      <w:r>
        <w:rPr>
          <w:rFonts w:ascii="Courier New" w:hAnsi="Courier New"/>
          <w:sz w:val="20"/>
        </w:rPr>
        <w:t>o</w:t>
      </w:r>
      <w:r>
        <w:rPr>
          <w:rFonts w:ascii="Courier New" w:hAnsi="Courier New"/>
          <w:spacing w:val="80"/>
          <w:sz w:val="20"/>
        </w:rPr>
        <w:t xml:space="preserve"> </w:t>
      </w:r>
      <w:r>
        <w:t>Boreholes</w:t>
      </w:r>
      <w:r>
        <w:rPr>
          <w:spacing w:val="-6"/>
        </w:rPr>
        <w:t xml:space="preserve"> </w:t>
      </w:r>
      <w:r>
        <w:t>are</w:t>
      </w:r>
      <w:r>
        <w:rPr>
          <w:spacing w:val="-4"/>
        </w:rPr>
        <w:t xml:space="preserve"> </w:t>
      </w:r>
      <w:r>
        <w:t xml:space="preserve">shallow, uncovered, and close to animal waste. </w:t>
      </w:r>
      <w:r>
        <w:rPr>
          <w:rFonts w:ascii="Courier New" w:hAnsi="Courier New"/>
          <w:sz w:val="20"/>
        </w:rPr>
        <w:t>o</w:t>
      </w:r>
    </w:p>
    <w:p w14:paraId="235135ED" w14:textId="77777777" w:rsidR="0025349E" w:rsidRDefault="00893EAB">
      <w:pPr>
        <w:pStyle w:val="BodyText"/>
        <w:spacing w:line="247" w:lineRule="auto"/>
        <w:ind w:left="1463" w:right="4913" w:firstLine="720"/>
      </w:pPr>
      <w:r>
        <w:t>Water</w:t>
      </w:r>
      <w:r>
        <w:rPr>
          <w:spacing w:val="-9"/>
        </w:rPr>
        <w:t xml:space="preserve"> </w:t>
      </w:r>
      <w:r>
        <w:t>used</w:t>
      </w:r>
      <w:r>
        <w:rPr>
          <w:spacing w:val="-7"/>
        </w:rPr>
        <w:t xml:space="preserve"> </w:t>
      </w:r>
      <w:r>
        <w:t>directly</w:t>
      </w:r>
      <w:r>
        <w:rPr>
          <w:spacing w:val="-8"/>
        </w:rPr>
        <w:t xml:space="preserve"> </w:t>
      </w:r>
      <w:r>
        <w:t>for</w:t>
      </w:r>
      <w:r>
        <w:rPr>
          <w:spacing w:val="-7"/>
        </w:rPr>
        <w:t xml:space="preserve"> </w:t>
      </w:r>
      <w:r>
        <w:t>drinking</w:t>
      </w:r>
      <w:r>
        <w:rPr>
          <w:spacing w:val="-8"/>
        </w:rPr>
        <w:t xml:space="preserve"> </w:t>
      </w:r>
      <w:r>
        <w:t>and food preparation.</w:t>
      </w:r>
    </w:p>
    <w:p w14:paraId="7D8E9831" w14:textId="77777777" w:rsidR="0025349E" w:rsidRDefault="0025349E">
      <w:pPr>
        <w:pStyle w:val="BodyText"/>
        <w:spacing w:line="247" w:lineRule="auto"/>
        <w:sectPr w:rsidR="0025349E">
          <w:pgSz w:w="12240" w:h="15840"/>
          <w:pgMar w:top="1340" w:right="141" w:bottom="1200" w:left="1417" w:header="1009" w:footer="1015" w:gutter="0"/>
          <w:cols w:space="720"/>
        </w:sectPr>
      </w:pPr>
    </w:p>
    <w:p w14:paraId="62717A7F" w14:textId="77777777" w:rsidR="0025349E" w:rsidRDefault="00893EAB">
      <w:pPr>
        <w:pStyle w:val="Heading4"/>
        <w:numPr>
          <w:ilvl w:val="2"/>
          <w:numId w:val="15"/>
        </w:numPr>
        <w:tabs>
          <w:tab w:val="left" w:pos="563"/>
        </w:tabs>
        <w:spacing w:before="80"/>
        <w:ind w:left="563"/>
      </w:pPr>
      <w:r>
        <w:rPr>
          <w:spacing w:val="-4"/>
        </w:rPr>
        <w:lastRenderedPageBreak/>
        <w:t>Fufu</w:t>
      </w:r>
    </w:p>
    <w:p w14:paraId="36754D27" w14:textId="77777777" w:rsidR="0025349E" w:rsidRDefault="0025349E">
      <w:pPr>
        <w:pStyle w:val="BodyText"/>
        <w:spacing w:before="7"/>
        <w:rPr>
          <w:rFonts w:ascii="Times New Roman"/>
          <w:b/>
          <w:sz w:val="24"/>
        </w:rPr>
      </w:pPr>
    </w:p>
    <w:p w14:paraId="4D1DA40A" w14:textId="77777777" w:rsidR="0025349E" w:rsidRDefault="00893EAB">
      <w:pPr>
        <w:pStyle w:val="ListParagraph"/>
        <w:numPr>
          <w:ilvl w:val="3"/>
          <w:numId w:val="15"/>
        </w:numPr>
        <w:tabs>
          <w:tab w:val="left" w:pos="743"/>
        </w:tabs>
        <w:ind w:left="743"/>
      </w:pPr>
      <w:r>
        <w:t>Physicochemical</w:t>
      </w:r>
      <w:r>
        <w:rPr>
          <w:spacing w:val="-9"/>
        </w:rPr>
        <w:t xml:space="preserve"> </w:t>
      </w:r>
      <w:r>
        <w:rPr>
          <w:spacing w:val="-2"/>
        </w:rPr>
        <w:t>findings:</w:t>
      </w:r>
    </w:p>
    <w:p w14:paraId="052AE96E" w14:textId="77777777" w:rsidR="0025349E" w:rsidRDefault="00893EAB">
      <w:pPr>
        <w:pStyle w:val="ListParagraph"/>
        <w:numPr>
          <w:ilvl w:val="4"/>
          <w:numId w:val="15"/>
        </w:numPr>
        <w:tabs>
          <w:tab w:val="left" w:pos="1462"/>
        </w:tabs>
        <w:spacing w:before="22"/>
        <w:ind w:left="1462" w:hanging="359"/>
        <w:rPr>
          <w:rFonts w:ascii="Courier New" w:hAnsi="Courier New"/>
          <w:sz w:val="20"/>
        </w:rPr>
      </w:pPr>
      <w:r>
        <w:t>Moderate</w:t>
      </w:r>
      <w:r>
        <w:rPr>
          <w:spacing w:val="-5"/>
        </w:rPr>
        <w:t xml:space="preserve"> </w:t>
      </w:r>
      <w:r>
        <w:t>TDS</w:t>
      </w:r>
      <w:r>
        <w:rPr>
          <w:spacing w:val="-3"/>
        </w:rPr>
        <w:t xml:space="preserve"> </w:t>
      </w:r>
      <w:r>
        <w:t>and</w:t>
      </w:r>
      <w:r>
        <w:rPr>
          <w:spacing w:val="-4"/>
        </w:rPr>
        <w:t xml:space="preserve"> </w:t>
      </w:r>
      <w:r>
        <w:t>nitrate</w:t>
      </w:r>
      <w:r>
        <w:rPr>
          <w:spacing w:val="-5"/>
        </w:rPr>
        <w:t xml:space="preserve"> </w:t>
      </w:r>
      <w:r>
        <w:t>within</w:t>
      </w:r>
      <w:r>
        <w:rPr>
          <w:spacing w:val="-5"/>
        </w:rPr>
        <w:t xml:space="preserve"> </w:t>
      </w:r>
      <w:r>
        <w:t xml:space="preserve">limits </w:t>
      </w:r>
      <w:r>
        <w:rPr>
          <w:rFonts w:ascii="Courier New" w:hAnsi="Courier New"/>
          <w:spacing w:val="-10"/>
          <w:sz w:val="20"/>
        </w:rPr>
        <w:t>o</w:t>
      </w:r>
    </w:p>
    <w:p w14:paraId="5A49D39C" w14:textId="77777777" w:rsidR="0025349E" w:rsidRDefault="00893EAB">
      <w:pPr>
        <w:pStyle w:val="BodyText"/>
        <w:spacing w:before="9" w:line="247" w:lineRule="auto"/>
        <w:ind w:left="1463" w:right="4913" w:firstLine="720"/>
      </w:pPr>
      <w:r>
        <w:t>Slight</w:t>
      </w:r>
      <w:r>
        <w:rPr>
          <w:spacing w:val="-7"/>
        </w:rPr>
        <w:t xml:space="preserve"> </w:t>
      </w:r>
      <w:r>
        <w:t>turbidity</w:t>
      </w:r>
      <w:r>
        <w:rPr>
          <w:spacing w:val="-8"/>
        </w:rPr>
        <w:t xml:space="preserve"> </w:t>
      </w:r>
      <w:r>
        <w:t>observed</w:t>
      </w:r>
      <w:r>
        <w:rPr>
          <w:spacing w:val="-7"/>
        </w:rPr>
        <w:t xml:space="preserve"> </w:t>
      </w:r>
      <w:r>
        <w:t>in</w:t>
      </w:r>
      <w:r>
        <w:rPr>
          <w:spacing w:val="-10"/>
        </w:rPr>
        <w:t xml:space="preserve"> </w:t>
      </w:r>
      <w:r>
        <w:t>rainy</w:t>
      </w:r>
      <w:r>
        <w:rPr>
          <w:spacing w:val="-7"/>
        </w:rPr>
        <w:t xml:space="preserve"> </w:t>
      </w:r>
      <w:r>
        <w:t xml:space="preserve">season </w:t>
      </w:r>
      <w:r>
        <w:rPr>
          <w:spacing w:val="-2"/>
        </w:rPr>
        <w:t>samples</w:t>
      </w:r>
    </w:p>
    <w:p w14:paraId="5D47FFC8" w14:textId="77777777" w:rsidR="0025349E" w:rsidRDefault="00893EAB">
      <w:pPr>
        <w:pStyle w:val="ListParagraph"/>
        <w:numPr>
          <w:ilvl w:val="3"/>
          <w:numId w:val="15"/>
        </w:numPr>
        <w:tabs>
          <w:tab w:val="left" w:pos="743"/>
          <w:tab w:val="left" w:pos="3623"/>
        </w:tabs>
        <w:spacing w:before="6"/>
        <w:ind w:left="743"/>
      </w:pPr>
      <w:r>
        <w:t>Microbiological</w:t>
      </w:r>
      <w:r>
        <w:rPr>
          <w:spacing w:val="-9"/>
        </w:rPr>
        <w:t xml:space="preserve"> </w:t>
      </w:r>
      <w:r>
        <w:t>findings:</w:t>
      </w:r>
      <w:r>
        <w:rPr>
          <w:spacing w:val="-4"/>
        </w:rPr>
        <w:t xml:space="preserve"> </w:t>
      </w:r>
      <w:r>
        <w:rPr>
          <w:rFonts w:ascii="Courier New" w:hAnsi="Courier New"/>
          <w:spacing w:val="-10"/>
          <w:sz w:val="20"/>
        </w:rPr>
        <w:t>o</w:t>
      </w:r>
      <w:r>
        <w:rPr>
          <w:rFonts w:ascii="Courier New" w:hAnsi="Courier New"/>
          <w:sz w:val="20"/>
        </w:rPr>
        <w:tab/>
      </w:r>
      <w:r>
        <w:t>E.</w:t>
      </w:r>
      <w:r>
        <w:rPr>
          <w:spacing w:val="-1"/>
        </w:rPr>
        <w:t xml:space="preserve"> </w:t>
      </w:r>
      <w:r>
        <w:t>coli</w:t>
      </w:r>
      <w:r>
        <w:rPr>
          <w:spacing w:val="-1"/>
        </w:rPr>
        <w:t xml:space="preserve"> </w:t>
      </w:r>
      <w:r>
        <w:rPr>
          <w:spacing w:val="-2"/>
        </w:rPr>
        <w:t>detected</w:t>
      </w:r>
    </w:p>
    <w:p w14:paraId="2E2C7C04" w14:textId="77777777" w:rsidR="0025349E" w:rsidRDefault="00893EAB">
      <w:pPr>
        <w:pStyle w:val="ListParagraph"/>
        <w:numPr>
          <w:ilvl w:val="4"/>
          <w:numId w:val="15"/>
        </w:numPr>
        <w:tabs>
          <w:tab w:val="left" w:pos="1462"/>
        </w:tabs>
        <w:spacing w:before="9"/>
        <w:ind w:left="1462" w:hanging="359"/>
      </w:pPr>
      <w:r>
        <w:t>Coliform</w:t>
      </w:r>
      <w:r>
        <w:rPr>
          <w:spacing w:val="-4"/>
        </w:rPr>
        <w:t xml:space="preserve"> </w:t>
      </w:r>
      <w:r>
        <w:t>count</w:t>
      </w:r>
      <w:r>
        <w:rPr>
          <w:spacing w:val="-5"/>
        </w:rPr>
        <w:t xml:space="preserve"> </w:t>
      </w:r>
      <w:r>
        <w:t>of</w:t>
      </w:r>
      <w:r>
        <w:rPr>
          <w:spacing w:val="-6"/>
        </w:rPr>
        <w:t xml:space="preserve"> </w:t>
      </w:r>
      <w:r>
        <w:t>95</w:t>
      </w:r>
      <w:r>
        <w:rPr>
          <w:spacing w:val="-3"/>
        </w:rPr>
        <w:t xml:space="preserve"> </w:t>
      </w:r>
      <w:r>
        <w:t>CFU/100</w:t>
      </w:r>
      <w:r>
        <w:rPr>
          <w:spacing w:val="-4"/>
        </w:rPr>
        <w:t xml:space="preserve"> </w:t>
      </w:r>
      <w:r>
        <w:rPr>
          <w:spacing w:val="-5"/>
        </w:rPr>
        <w:t>mL</w:t>
      </w:r>
    </w:p>
    <w:p w14:paraId="7B9E6F8E" w14:textId="77777777" w:rsidR="0025349E" w:rsidRDefault="00893EAB">
      <w:pPr>
        <w:pStyle w:val="ListParagraph"/>
        <w:numPr>
          <w:ilvl w:val="3"/>
          <w:numId w:val="15"/>
        </w:numPr>
        <w:tabs>
          <w:tab w:val="left" w:pos="743"/>
        </w:tabs>
        <w:spacing w:before="21"/>
        <w:ind w:left="743"/>
      </w:pPr>
      <w:r>
        <w:rPr>
          <w:spacing w:val="-2"/>
        </w:rPr>
        <w:t>Observations:</w:t>
      </w:r>
    </w:p>
    <w:p w14:paraId="082A8D15" w14:textId="77777777" w:rsidR="0025349E" w:rsidRDefault="00893EAB">
      <w:pPr>
        <w:pStyle w:val="ListParagraph"/>
        <w:numPr>
          <w:ilvl w:val="4"/>
          <w:numId w:val="15"/>
        </w:numPr>
        <w:tabs>
          <w:tab w:val="left" w:pos="1463"/>
        </w:tabs>
        <w:spacing w:before="22" w:line="247" w:lineRule="auto"/>
        <w:ind w:left="1463" w:right="4637" w:hanging="360"/>
      </w:pPr>
      <w:r>
        <w:t>Low-income</w:t>
      </w:r>
      <w:r>
        <w:rPr>
          <w:spacing w:val="-6"/>
        </w:rPr>
        <w:t xml:space="preserve"> </w:t>
      </w:r>
      <w:r>
        <w:t>area</w:t>
      </w:r>
      <w:r>
        <w:rPr>
          <w:spacing w:val="-6"/>
        </w:rPr>
        <w:t xml:space="preserve"> </w:t>
      </w:r>
      <w:r>
        <w:t>with</w:t>
      </w:r>
      <w:r>
        <w:rPr>
          <w:spacing w:val="-7"/>
        </w:rPr>
        <w:t xml:space="preserve"> </w:t>
      </w:r>
      <w:r>
        <w:t>communal</w:t>
      </w:r>
      <w:r>
        <w:rPr>
          <w:spacing w:val="-4"/>
        </w:rPr>
        <w:t xml:space="preserve"> </w:t>
      </w:r>
      <w:r>
        <w:t>boreholes.</w:t>
      </w:r>
      <w:r>
        <w:rPr>
          <w:spacing w:val="-1"/>
        </w:rPr>
        <w:t xml:space="preserve"> </w:t>
      </w:r>
      <w:r>
        <w:rPr>
          <w:rFonts w:ascii="Courier New" w:hAnsi="Courier New"/>
          <w:sz w:val="20"/>
        </w:rPr>
        <w:t xml:space="preserve">o </w:t>
      </w:r>
      <w:r>
        <w:t xml:space="preserve">No sanitation near water points; containers often left uncovered. </w:t>
      </w:r>
      <w:r>
        <w:rPr>
          <w:rFonts w:ascii="Courier New" w:hAnsi="Courier New"/>
          <w:sz w:val="20"/>
        </w:rPr>
        <w:t>o</w:t>
      </w:r>
      <w:r>
        <w:rPr>
          <w:rFonts w:ascii="Courier New" w:hAnsi="Courier New"/>
          <w:spacing w:val="80"/>
          <w:sz w:val="20"/>
        </w:rPr>
        <w:t xml:space="preserve"> </w:t>
      </w:r>
      <w:r>
        <w:t>Residents unaware of water contamination risks.</w:t>
      </w:r>
    </w:p>
    <w:p w14:paraId="637300B8" w14:textId="77777777" w:rsidR="0025349E" w:rsidRDefault="0025349E">
      <w:pPr>
        <w:pStyle w:val="BodyText"/>
      </w:pPr>
    </w:p>
    <w:p w14:paraId="4DEF857C" w14:textId="77777777" w:rsidR="0025349E" w:rsidRDefault="0025349E">
      <w:pPr>
        <w:pStyle w:val="BodyText"/>
      </w:pPr>
    </w:p>
    <w:p w14:paraId="78E0BC70" w14:textId="77777777" w:rsidR="0025349E" w:rsidRDefault="0025349E">
      <w:pPr>
        <w:pStyle w:val="BodyText"/>
        <w:spacing w:before="28"/>
      </w:pPr>
    </w:p>
    <w:p w14:paraId="60A9FF16" w14:textId="77777777" w:rsidR="0025349E" w:rsidRDefault="00893EAB">
      <w:pPr>
        <w:pStyle w:val="Heading5"/>
        <w:ind w:left="33"/>
      </w:pPr>
      <w:r>
        <w:t>Key</w:t>
      </w:r>
      <w:r>
        <w:rPr>
          <w:spacing w:val="-4"/>
        </w:rPr>
        <w:t xml:space="preserve"> </w:t>
      </w:r>
      <w:r>
        <w:t>Trends</w:t>
      </w:r>
      <w:r>
        <w:rPr>
          <w:spacing w:val="-4"/>
        </w:rPr>
        <w:t xml:space="preserve"> </w:t>
      </w:r>
      <w:r>
        <w:t>and</w:t>
      </w:r>
      <w:r>
        <w:rPr>
          <w:spacing w:val="-4"/>
        </w:rPr>
        <w:t xml:space="preserve"> </w:t>
      </w:r>
      <w:r>
        <w:t>Patterns</w:t>
      </w:r>
      <w:r>
        <w:rPr>
          <w:spacing w:val="-5"/>
        </w:rPr>
        <w:t xml:space="preserve"> </w:t>
      </w:r>
      <w:r>
        <w:rPr>
          <w:spacing w:val="-2"/>
        </w:rPr>
        <w:t>Identified:</w:t>
      </w:r>
    </w:p>
    <w:p w14:paraId="74ABC622" w14:textId="77777777" w:rsidR="0025349E" w:rsidRDefault="0025349E">
      <w:pPr>
        <w:pStyle w:val="BodyText"/>
        <w:spacing w:before="12"/>
        <w:rPr>
          <w:b/>
        </w:rPr>
      </w:pPr>
    </w:p>
    <w:p w14:paraId="7CDCE9B4" w14:textId="77777777" w:rsidR="0025349E" w:rsidRDefault="00893EAB">
      <w:pPr>
        <w:pStyle w:val="ListParagraph"/>
        <w:numPr>
          <w:ilvl w:val="3"/>
          <w:numId w:val="15"/>
        </w:numPr>
        <w:tabs>
          <w:tab w:val="left" w:pos="743"/>
        </w:tabs>
        <w:spacing w:line="249" w:lineRule="auto"/>
        <w:ind w:left="743" w:right="1801"/>
      </w:pPr>
      <w:r>
        <w:t>Rural</w:t>
      </w:r>
      <w:r>
        <w:rPr>
          <w:spacing w:val="-3"/>
        </w:rPr>
        <w:t xml:space="preserve"> </w:t>
      </w:r>
      <w:r>
        <w:t>and</w:t>
      </w:r>
      <w:r>
        <w:rPr>
          <w:spacing w:val="-4"/>
        </w:rPr>
        <w:t xml:space="preserve"> </w:t>
      </w:r>
      <w:r>
        <w:t>peri-urban</w:t>
      </w:r>
      <w:r>
        <w:rPr>
          <w:spacing w:val="-4"/>
        </w:rPr>
        <w:t xml:space="preserve"> </w:t>
      </w:r>
      <w:r>
        <w:t>areas</w:t>
      </w:r>
      <w:r>
        <w:rPr>
          <w:spacing w:val="-7"/>
        </w:rPr>
        <w:t xml:space="preserve"> </w:t>
      </w:r>
      <w:r>
        <w:t>(</w:t>
      </w:r>
      <w:proofErr w:type="spellStart"/>
      <w:r>
        <w:t>Oke-Ose</w:t>
      </w:r>
      <w:proofErr w:type="spellEnd"/>
      <w:r>
        <w:t>,</w:t>
      </w:r>
      <w:r>
        <w:rPr>
          <w:spacing w:val="-2"/>
        </w:rPr>
        <w:t xml:space="preserve"> </w:t>
      </w:r>
      <w:r>
        <w:t>Fufu)</w:t>
      </w:r>
      <w:r>
        <w:rPr>
          <w:spacing w:val="-5"/>
        </w:rPr>
        <w:t xml:space="preserve"> </w:t>
      </w:r>
      <w:r>
        <w:t>showed</w:t>
      </w:r>
      <w:r>
        <w:rPr>
          <w:spacing w:val="-4"/>
        </w:rPr>
        <w:t xml:space="preserve"> </w:t>
      </w:r>
      <w:r>
        <w:t>higher</w:t>
      </w:r>
      <w:r>
        <w:rPr>
          <w:spacing w:val="-3"/>
        </w:rPr>
        <w:t xml:space="preserve"> </w:t>
      </w:r>
      <w:r>
        <w:t>contamination</w:t>
      </w:r>
      <w:r>
        <w:rPr>
          <w:spacing w:val="-4"/>
        </w:rPr>
        <w:t xml:space="preserve"> </w:t>
      </w:r>
      <w:r>
        <w:t>than</w:t>
      </w:r>
      <w:r>
        <w:rPr>
          <w:spacing w:val="-4"/>
        </w:rPr>
        <w:t xml:space="preserve"> </w:t>
      </w:r>
      <w:r>
        <w:t>urban</w:t>
      </w:r>
      <w:r>
        <w:rPr>
          <w:spacing w:val="-4"/>
        </w:rPr>
        <w:t xml:space="preserve"> </w:t>
      </w:r>
      <w:r>
        <w:t xml:space="preserve">areas </w:t>
      </w:r>
      <w:r>
        <w:rPr>
          <w:spacing w:val="-2"/>
        </w:rPr>
        <w:t>(Pipeline/Fate).</w:t>
      </w:r>
    </w:p>
    <w:p w14:paraId="41FE990C" w14:textId="77777777" w:rsidR="0025349E" w:rsidRDefault="00893EAB">
      <w:pPr>
        <w:pStyle w:val="ListParagraph"/>
        <w:numPr>
          <w:ilvl w:val="3"/>
          <w:numId w:val="15"/>
        </w:numPr>
        <w:tabs>
          <w:tab w:val="left" w:pos="743"/>
        </w:tabs>
        <w:spacing w:line="264" w:lineRule="exact"/>
        <w:ind w:left="743"/>
      </w:pPr>
      <w:r>
        <w:t>Shallow</w:t>
      </w:r>
      <w:r>
        <w:rPr>
          <w:spacing w:val="-6"/>
        </w:rPr>
        <w:t xml:space="preserve"> </w:t>
      </w:r>
      <w:r>
        <w:t>and</w:t>
      </w:r>
      <w:r>
        <w:rPr>
          <w:spacing w:val="-6"/>
        </w:rPr>
        <w:t xml:space="preserve"> </w:t>
      </w:r>
      <w:r>
        <w:t>poorly</w:t>
      </w:r>
      <w:r>
        <w:rPr>
          <w:spacing w:val="-5"/>
        </w:rPr>
        <w:t xml:space="preserve"> </w:t>
      </w:r>
      <w:r>
        <w:t>constructed</w:t>
      </w:r>
      <w:r>
        <w:rPr>
          <w:spacing w:val="-5"/>
        </w:rPr>
        <w:t xml:space="preserve"> </w:t>
      </w:r>
      <w:r>
        <w:t>boreholes</w:t>
      </w:r>
      <w:r>
        <w:rPr>
          <w:spacing w:val="-7"/>
        </w:rPr>
        <w:t xml:space="preserve"> </w:t>
      </w:r>
      <w:r>
        <w:t>were</w:t>
      </w:r>
      <w:r>
        <w:rPr>
          <w:spacing w:val="-6"/>
        </w:rPr>
        <w:t xml:space="preserve"> </w:t>
      </w:r>
      <w:r>
        <w:t>consistently</w:t>
      </w:r>
      <w:r>
        <w:rPr>
          <w:spacing w:val="-7"/>
        </w:rPr>
        <w:t xml:space="preserve"> </w:t>
      </w:r>
      <w:r>
        <w:t>associated</w:t>
      </w:r>
      <w:r>
        <w:rPr>
          <w:spacing w:val="-5"/>
        </w:rPr>
        <w:t xml:space="preserve"> </w:t>
      </w:r>
      <w:r>
        <w:t>with</w:t>
      </w:r>
      <w:r>
        <w:rPr>
          <w:spacing w:val="-5"/>
        </w:rPr>
        <w:t xml:space="preserve"> </w:t>
      </w:r>
      <w:r>
        <w:t>poor</w:t>
      </w:r>
      <w:r>
        <w:rPr>
          <w:spacing w:val="-8"/>
        </w:rPr>
        <w:t xml:space="preserve"> </w:t>
      </w:r>
      <w:r>
        <w:t>water</w:t>
      </w:r>
      <w:r>
        <w:rPr>
          <w:spacing w:val="-4"/>
        </w:rPr>
        <w:t xml:space="preserve"> </w:t>
      </w:r>
      <w:r>
        <w:rPr>
          <w:spacing w:val="-2"/>
        </w:rPr>
        <w:t>quality.</w:t>
      </w:r>
    </w:p>
    <w:p w14:paraId="5F424889" w14:textId="77777777" w:rsidR="0025349E" w:rsidRDefault="00893EAB">
      <w:pPr>
        <w:pStyle w:val="ListParagraph"/>
        <w:numPr>
          <w:ilvl w:val="3"/>
          <w:numId w:val="15"/>
        </w:numPr>
        <w:tabs>
          <w:tab w:val="left" w:pos="743"/>
        </w:tabs>
        <w:spacing w:before="22" w:line="249" w:lineRule="auto"/>
        <w:ind w:left="743" w:right="1463"/>
      </w:pPr>
      <w:r>
        <w:t>Proximity</w:t>
      </w:r>
      <w:r>
        <w:rPr>
          <w:spacing w:val="-3"/>
        </w:rPr>
        <w:t xml:space="preserve"> </w:t>
      </w:r>
      <w:r>
        <w:t>to</w:t>
      </w:r>
      <w:r>
        <w:rPr>
          <w:spacing w:val="-3"/>
        </w:rPr>
        <w:t xml:space="preserve"> </w:t>
      </w:r>
      <w:r>
        <w:t>pollution</w:t>
      </w:r>
      <w:r>
        <w:rPr>
          <w:spacing w:val="-3"/>
        </w:rPr>
        <w:t xml:space="preserve"> </w:t>
      </w:r>
      <w:r>
        <w:t>sources,</w:t>
      </w:r>
      <w:r>
        <w:rPr>
          <w:spacing w:val="-2"/>
        </w:rPr>
        <w:t xml:space="preserve"> </w:t>
      </w:r>
      <w:r>
        <w:t>including</w:t>
      </w:r>
      <w:r>
        <w:rPr>
          <w:spacing w:val="-3"/>
        </w:rPr>
        <w:t xml:space="preserve"> </w:t>
      </w:r>
      <w:r>
        <w:t>waste</w:t>
      </w:r>
      <w:r>
        <w:rPr>
          <w:spacing w:val="-2"/>
        </w:rPr>
        <w:t xml:space="preserve"> </w:t>
      </w:r>
      <w:r>
        <w:t>dumps</w:t>
      </w:r>
      <w:r>
        <w:rPr>
          <w:spacing w:val="-5"/>
        </w:rPr>
        <w:t xml:space="preserve"> </w:t>
      </w:r>
      <w:r>
        <w:t>and</w:t>
      </w:r>
      <w:r>
        <w:rPr>
          <w:spacing w:val="-4"/>
        </w:rPr>
        <w:t xml:space="preserve"> </w:t>
      </w:r>
      <w:r>
        <w:t>septic</w:t>
      </w:r>
      <w:r>
        <w:rPr>
          <w:spacing w:val="-4"/>
        </w:rPr>
        <w:t xml:space="preserve"> </w:t>
      </w:r>
      <w:r>
        <w:t>tanks,</w:t>
      </w:r>
      <w:r>
        <w:rPr>
          <w:spacing w:val="-5"/>
        </w:rPr>
        <w:t xml:space="preserve"> </w:t>
      </w:r>
      <w:r>
        <w:t>was</w:t>
      </w:r>
      <w:r>
        <w:rPr>
          <w:spacing w:val="-5"/>
        </w:rPr>
        <w:t xml:space="preserve"> </w:t>
      </w:r>
      <w:r>
        <w:t>the</w:t>
      </w:r>
      <w:r>
        <w:rPr>
          <w:spacing w:val="-4"/>
        </w:rPr>
        <w:t xml:space="preserve"> </w:t>
      </w:r>
      <w:r>
        <w:t>most</w:t>
      </w:r>
      <w:r>
        <w:rPr>
          <w:spacing w:val="-1"/>
        </w:rPr>
        <w:t xml:space="preserve"> </w:t>
      </w:r>
      <w:r>
        <w:t>common factor linked to contamination.</w:t>
      </w:r>
    </w:p>
    <w:p w14:paraId="0CE58E2F" w14:textId="77777777" w:rsidR="0025349E" w:rsidRDefault="00893EAB">
      <w:pPr>
        <w:pStyle w:val="ListParagraph"/>
        <w:numPr>
          <w:ilvl w:val="3"/>
          <w:numId w:val="15"/>
        </w:numPr>
        <w:tabs>
          <w:tab w:val="left" w:pos="743"/>
        </w:tabs>
        <w:spacing w:line="249" w:lineRule="auto"/>
        <w:ind w:left="743" w:right="1446"/>
      </w:pPr>
      <w:r>
        <w:t>Communities</w:t>
      </w:r>
      <w:r>
        <w:rPr>
          <w:spacing w:val="-2"/>
        </w:rPr>
        <w:t xml:space="preserve"> </w:t>
      </w:r>
      <w:r>
        <w:t>with</w:t>
      </w:r>
      <w:r>
        <w:rPr>
          <w:spacing w:val="-3"/>
        </w:rPr>
        <w:t xml:space="preserve"> </w:t>
      </w:r>
      <w:r>
        <w:t>some</w:t>
      </w:r>
      <w:r>
        <w:rPr>
          <w:spacing w:val="-3"/>
        </w:rPr>
        <w:t xml:space="preserve"> </w:t>
      </w:r>
      <w:r>
        <w:t>level</w:t>
      </w:r>
      <w:r>
        <w:rPr>
          <w:spacing w:val="-4"/>
        </w:rPr>
        <w:t xml:space="preserve"> </w:t>
      </w:r>
      <w:r>
        <w:t>of</w:t>
      </w:r>
      <w:r>
        <w:rPr>
          <w:spacing w:val="-5"/>
        </w:rPr>
        <w:t xml:space="preserve"> </w:t>
      </w:r>
      <w:r>
        <w:t>water</w:t>
      </w:r>
      <w:r>
        <w:rPr>
          <w:spacing w:val="-4"/>
        </w:rPr>
        <w:t xml:space="preserve"> </w:t>
      </w:r>
      <w:r>
        <w:t>treatment</w:t>
      </w:r>
      <w:r>
        <w:rPr>
          <w:spacing w:val="-3"/>
        </w:rPr>
        <w:t xml:space="preserve"> </w:t>
      </w:r>
      <w:r>
        <w:t>awareness</w:t>
      </w:r>
      <w:r>
        <w:rPr>
          <w:spacing w:val="-3"/>
        </w:rPr>
        <w:t xml:space="preserve"> </w:t>
      </w:r>
      <w:r>
        <w:t>(like</w:t>
      </w:r>
      <w:r>
        <w:rPr>
          <w:spacing w:val="-3"/>
        </w:rPr>
        <w:t xml:space="preserve"> </w:t>
      </w:r>
      <w:r>
        <w:t>boiling</w:t>
      </w:r>
      <w:r>
        <w:rPr>
          <w:spacing w:val="-4"/>
        </w:rPr>
        <w:t xml:space="preserve"> </w:t>
      </w:r>
      <w:r>
        <w:t>or</w:t>
      </w:r>
      <w:r>
        <w:rPr>
          <w:spacing w:val="-5"/>
        </w:rPr>
        <w:t xml:space="preserve"> </w:t>
      </w:r>
      <w:r>
        <w:t>filtering)</w:t>
      </w:r>
      <w:r>
        <w:rPr>
          <w:spacing w:val="-3"/>
        </w:rPr>
        <w:t xml:space="preserve"> </w:t>
      </w:r>
      <w:r>
        <w:t>had</w:t>
      </w:r>
      <w:r>
        <w:rPr>
          <w:spacing w:val="-4"/>
        </w:rPr>
        <w:t xml:space="preserve"> </w:t>
      </w:r>
      <w:r>
        <w:t>lower microbial contamination.</w:t>
      </w:r>
    </w:p>
    <w:p w14:paraId="5D8C4F74" w14:textId="77777777" w:rsidR="0025349E" w:rsidRDefault="0025349E">
      <w:pPr>
        <w:pStyle w:val="BodyText"/>
      </w:pPr>
    </w:p>
    <w:p w14:paraId="6AD0FFB0" w14:textId="77777777" w:rsidR="0025349E" w:rsidRDefault="0025349E">
      <w:pPr>
        <w:pStyle w:val="BodyText"/>
      </w:pPr>
    </w:p>
    <w:p w14:paraId="6EEDE803" w14:textId="77777777" w:rsidR="0025349E" w:rsidRDefault="0025349E">
      <w:pPr>
        <w:pStyle w:val="BodyText"/>
      </w:pPr>
    </w:p>
    <w:p w14:paraId="37EABCA4" w14:textId="77777777" w:rsidR="0025349E" w:rsidRDefault="0025349E">
      <w:pPr>
        <w:pStyle w:val="BodyText"/>
      </w:pPr>
    </w:p>
    <w:p w14:paraId="4353BBAA" w14:textId="77777777" w:rsidR="0025349E" w:rsidRDefault="0025349E">
      <w:pPr>
        <w:pStyle w:val="BodyText"/>
      </w:pPr>
    </w:p>
    <w:p w14:paraId="7E534BA9" w14:textId="77777777" w:rsidR="0025349E" w:rsidRDefault="0025349E">
      <w:pPr>
        <w:pStyle w:val="BodyText"/>
      </w:pPr>
    </w:p>
    <w:p w14:paraId="5C8A899B" w14:textId="77777777" w:rsidR="0025349E" w:rsidRDefault="0025349E">
      <w:pPr>
        <w:pStyle w:val="BodyText"/>
        <w:spacing w:before="54"/>
      </w:pPr>
    </w:p>
    <w:p w14:paraId="49CDD8D9" w14:textId="77777777" w:rsidR="0025349E" w:rsidRDefault="00893EAB">
      <w:pPr>
        <w:pStyle w:val="ListParagraph"/>
        <w:numPr>
          <w:ilvl w:val="1"/>
          <w:numId w:val="15"/>
        </w:numPr>
        <w:tabs>
          <w:tab w:val="left" w:pos="444"/>
        </w:tabs>
        <w:spacing w:before="1"/>
        <w:ind w:left="444" w:hanging="421"/>
        <w:jc w:val="left"/>
        <w:rPr>
          <w:rFonts w:ascii="Times New Roman"/>
          <w:b/>
          <w:sz w:val="28"/>
        </w:rPr>
      </w:pPr>
      <w:r>
        <w:rPr>
          <w:rFonts w:ascii="Times New Roman"/>
          <w:b/>
          <w:spacing w:val="-2"/>
          <w:sz w:val="28"/>
        </w:rPr>
        <w:t>SUMMARY</w:t>
      </w:r>
    </w:p>
    <w:p w14:paraId="7904D8FE" w14:textId="77777777" w:rsidR="0025349E" w:rsidRDefault="0025349E">
      <w:pPr>
        <w:pStyle w:val="BodyText"/>
        <w:rPr>
          <w:rFonts w:ascii="Times New Roman"/>
          <w:b/>
          <w:sz w:val="28"/>
        </w:rPr>
      </w:pPr>
    </w:p>
    <w:p w14:paraId="4A057226" w14:textId="77777777" w:rsidR="0025349E" w:rsidRDefault="0025349E">
      <w:pPr>
        <w:pStyle w:val="BodyText"/>
        <w:spacing w:before="137"/>
        <w:rPr>
          <w:rFonts w:ascii="Times New Roman"/>
          <w:b/>
          <w:sz w:val="28"/>
        </w:rPr>
      </w:pPr>
    </w:p>
    <w:p w14:paraId="4DF8E89B" w14:textId="77777777" w:rsidR="0025349E" w:rsidRDefault="00893EAB">
      <w:pPr>
        <w:pStyle w:val="BodyText"/>
        <w:spacing w:line="259" w:lineRule="auto"/>
        <w:ind w:left="33" w:right="1378"/>
      </w:pPr>
      <w:r>
        <w:t>This chapter presented the results of laboratory analyses and field observations conducted as part of the</w:t>
      </w:r>
      <w:r>
        <w:rPr>
          <w:spacing w:val="-1"/>
        </w:rPr>
        <w:t xml:space="preserve"> </w:t>
      </w:r>
      <w:r>
        <w:t>assessment</w:t>
      </w:r>
      <w:r>
        <w:rPr>
          <w:spacing w:val="-3"/>
        </w:rPr>
        <w:t xml:space="preserve"> </w:t>
      </w:r>
      <w:r>
        <w:t>of</w:t>
      </w:r>
      <w:r>
        <w:rPr>
          <w:spacing w:val="-1"/>
        </w:rPr>
        <w:t xml:space="preserve"> </w:t>
      </w:r>
      <w:r>
        <w:t>borehole</w:t>
      </w:r>
      <w:r>
        <w:rPr>
          <w:spacing w:val="-1"/>
        </w:rPr>
        <w:t xml:space="preserve"> </w:t>
      </w:r>
      <w:r>
        <w:t>water</w:t>
      </w:r>
      <w:r>
        <w:rPr>
          <w:spacing w:val="-1"/>
        </w:rPr>
        <w:t xml:space="preserve"> </w:t>
      </w:r>
      <w:r>
        <w:t>quality</w:t>
      </w:r>
      <w:r>
        <w:rPr>
          <w:spacing w:val="-1"/>
        </w:rPr>
        <w:t xml:space="preserve"> </w:t>
      </w:r>
      <w:r>
        <w:t>and</w:t>
      </w:r>
      <w:r>
        <w:rPr>
          <w:spacing w:val="-3"/>
        </w:rPr>
        <w:t xml:space="preserve"> </w:t>
      </w:r>
      <w:r>
        <w:t>its</w:t>
      </w:r>
      <w:r>
        <w:rPr>
          <w:spacing w:val="-3"/>
        </w:rPr>
        <w:t xml:space="preserve"> </w:t>
      </w:r>
      <w:r>
        <w:t>health</w:t>
      </w:r>
      <w:r>
        <w:rPr>
          <w:spacing w:val="-1"/>
        </w:rPr>
        <w:t xml:space="preserve"> </w:t>
      </w:r>
      <w:r>
        <w:t>implications</w:t>
      </w:r>
      <w:r>
        <w:rPr>
          <w:spacing w:val="-1"/>
        </w:rPr>
        <w:t xml:space="preserve"> </w:t>
      </w:r>
      <w:r>
        <w:t>in</w:t>
      </w:r>
      <w:r>
        <w:rPr>
          <w:spacing w:val="-1"/>
        </w:rPr>
        <w:t xml:space="preserve"> </w:t>
      </w:r>
      <w:r>
        <w:t>Ilorin</w:t>
      </w:r>
      <w:r>
        <w:rPr>
          <w:spacing w:val="-3"/>
        </w:rPr>
        <w:t xml:space="preserve"> </w:t>
      </w:r>
      <w:r>
        <w:t>South</w:t>
      </w:r>
      <w:r>
        <w:rPr>
          <w:spacing w:val="-1"/>
        </w:rPr>
        <w:t xml:space="preserve"> </w:t>
      </w:r>
      <w:r>
        <w:t>Local</w:t>
      </w:r>
      <w:r>
        <w:rPr>
          <w:spacing w:val="-1"/>
        </w:rPr>
        <w:t xml:space="preserve"> </w:t>
      </w:r>
      <w:r>
        <w:t>Government Area.</w:t>
      </w:r>
      <w:r>
        <w:rPr>
          <w:spacing w:val="-2"/>
        </w:rPr>
        <w:t xml:space="preserve"> </w:t>
      </w:r>
      <w:r>
        <w:t>The</w:t>
      </w:r>
      <w:r>
        <w:rPr>
          <w:spacing w:val="-2"/>
        </w:rPr>
        <w:t xml:space="preserve"> </w:t>
      </w:r>
      <w:r>
        <w:t>findings</w:t>
      </w:r>
      <w:r>
        <w:rPr>
          <w:spacing w:val="-2"/>
        </w:rPr>
        <w:t xml:space="preserve"> </w:t>
      </w:r>
      <w:r>
        <w:t>have</w:t>
      </w:r>
      <w:r>
        <w:rPr>
          <w:spacing w:val="-2"/>
        </w:rPr>
        <w:t xml:space="preserve"> </w:t>
      </w:r>
      <w:r>
        <w:t>revealed</w:t>
      </w:r>
      <w:r>
        <w:rPr>
          <w:spacing w:val="-2"/>
        </w:rPr>
        <w:t xml:space="preserve"> </w:t>
      </w:r>
      <w:r>
        <w:t>significant</w:t>
      </w:r>
      <w:r>
        <w:rPr>
          <w:spacing w:val="-2"/>
        </w:rPr>
        <w:t xml:space="preserve"> </w:t>
      </w:r>
      <w:r>
        <w:t>insights</w:t>
      </w:r>
      <w:r>
        <w:rPr>
          <w:spacing w:val="-5"/>
        </w:rPr>
        <w:t xml:space="preserve"> </w:t>
      </w:r>
      <w:r>
        <w:t>into</w:t>
      </w:r>
      <w:r>
        <w:rPr>
          <w:spacing w:val="-2"/>
        </w:rPr>
        <w:t xml:space="preserve"> </w:t>
      </w:r>
      <w:r>
        <w:t>both</w:t>
      </w:r>
      <w:r>
        <w:rPr>
          <w:spacing w:val="-2"/>
        </w:rPr>
        <w:t xml:space="preserve"> </w:t>
      </w:r>
      <w:r>
        <w:t>the</w:t>
      </w:r>
      <w:r>
        <w:rPr>
          <w:spacing w:val="-2"/>
        </w:rPr>
        <w:t xml:space="preserve"> </w:t>
      </w:r>
      <w:r>
        <w:t>chemical</w:t>
      </w:r>
      <w:r>
        <w:rPr>
          <w:spacing w:val="-5"/>
        </w:rPr>
        <w:t xml:space="preserve"> </w:t>
      </w:r>
      <w:r>
        <w:t>and</w:t>
      </w:r>
      <w:r>
        <w:rPr>
          <w:spacing w:val="-6"/>
        </w:rPr>
        <w:t xml:space="preserve"> </w:t>
      </w:r>
      <w:r>
        <w:t>microbial</w:t>
      </w:r>
      <w:r>
        <w:rPr>
          <w:spacing w:val="-3"/>
        </w:rPr>
        <w:t xml:space="preserve"> </w:t>
      </w:r>
      <w:r>
        <w:t>safety</w:t>
      </w:r>
      <w:r>
        <w:rPr>
          <w:spacing w:val="-3"/>
        </w:rPr>
        <w:t xml:space="preserve"> </w:t>
      </w:r>
      <w:r>
        <w:t>of</w:t>
      </w:r>
      <w:r>
        <w:rPr>
          <w:spacing w:val="-4"/>
        </w:rPr>
        <w:t xml:space="preserve"> </w:t>
      </w:r>
      <w:r>
        <w:t>the water consumed by residents across six communities.</w:t>
      </w:r>
    </w:p>
    <w:p w14:paraId="6100631D" w14:textId="77777777" w:rsidR="0025349E" w:rsidRDefault="0025349E">
      <w:pPr>
        <w:pStyle w:val="BodyText"/>
      </w:pPr>
    </w:p>
    <w:p w14:paraId="66E74372" w14:textId="77777777" w:rsidR="0025349E" w:rsidRDefault="0025349E">
      <w:pPr>
        <w:pStyle w:val="BodyText"/>
        <w:spacing w:before="173"/>
      </w:pPr>
    </w:p>
    <w:p w14:paraId="51136C8A" w14:textId="77777777" w:rsidR="0025349E" w:rsidRDefault="00893EAB">
      <w:pPr>
        <w:pStyle w:val="BodyText"/>
        <w:spacing w:line="259" w:lineRule="auto"/>
        <w:ind w:left="33" w:right="1378"/>
      </w:pPr>
      <w:r>
        <w:t>The</w:t>
      </w:r>
      <w:r>
        <w:rPr>
          <w:spacing w:val="-2"/>
        </w:rPr>
        <w:t xml:space="preserve"> </w:t>
      </w:r>
      <w:r>
        <w:t>chapter</w:t>
      </w:r>
      <w:r>
        <w:rPr>
          <w:spacing w:val="-2"/>
        </w:rPr>
        <w:t xml:space="preserve"> </w:t>
      </w:r>
      <w:r>
        <w:t>began</w:t>
      </w:r>
      <w:r>
        <w:rPr>
          <w:spacing w:val="-5"/>
        </w:rPr>
        <w:t xml:space="preserve"> </w:t>
      </w:r>
      <w:r>
        <w:t>with</w:t>
      </w:r>
      <w:r>
        <w:rPr>
          <w:spacing w:val="-2"/>
        </w:rPr>
        <w:t xml:space="preserve"> </w:t>
      </w:r>
      <w:r>
        <w:t>a</w:t>
      </w:r>
      <w:r>
        <w:rPr>
          <w:spacing w:val="-2"/>
        </w:rPr>
        <w:t xml:space="preserve"> </w:t>
      </w:r>
      <w:r>
        <w:t>general</w:t>
      </w:r>
      <w:r>
        <w:rPr>
          <w:spacing w:val="-5"/>
        </w:rPr>
        <w:t xml:space="preserve"> </w:t>
      </w:r>
      <w:r>
        <w:t>overview</w:t>
      </w:r>
      <w:r>
        <w:rPr>
          <w:spacing w:val="-4"/>
        </w:rPr>
        <w:t xml:space="preserve"> </w:t>
      </w:r>
      <w:r>
        <w:t>of</w:t>
      </w:r>
      <w:r>
        <w:rPr>
          <w:spacing w:val="-2"/>
        </w:rPr>
        <w:t xml:space="preserve"> </w:t>
      </w:r>
      <w:r>
        <w:t>field</w:t>
      </w:r>
      <w:r>
        <w:rPr>
          <w:spacing w:val="-3"/>
        </w:rPr>
        <w:t xml:space="preserve"> </w:t>
      </w:r>
      <w:r>
        <w:t>conditions,</w:t>
      </w:r>
      <w:r>
        <w:rPr>
          <w:spacing w:val="-2"/>
        </w:rPr>
        <w:t xml:space="preserve"> </w:t>
      </w:r>
      <w:r>
        <w:t>noting</w:t>
      </w:r>
      <w:r>
        <w:rPr>
          <w:spacing w:val="-3"/>
        </w:rPr>
        <w:t xml:space="preserve"> </w:t>
      </w:r>
      <w:r>
        <w:t>that</w:t>
      </w:r>
      <w:r>
        <w:rPr>
          <w:spacing w:val="-4"/>
        </w:rPr>
        <w:t xml:space="preserve"> </w:t>
      </w:r>
      <w:r>
        <w:t>many</w:t>
      </w:r>
      <w:r>
        <w:rPr>
          <w:spacing w:val="-4"/>
        </w:rPr>
        <w:t xml:space="preserve"> </w:t>
      </w:r>
      <w:r>
        <w:t>boreholes</w:t>
      </w:r>
      <w:r>
        <w:rPr>
          <w:spacing w:val="-1"/>
        </w:rPr>
        <w:t xml:space="preserve"> </w:t>
      </w:r>
      <w:r>
        <w:t>in</w:t>
      </w:r>
      <w:r>
        <w:rPr>
          <w:spacing w:val="-4"/>
        </w:rPr>
        <w:t xml:space="preserve"> </w:t>
      </w:r>
      <w:r>
        <w:t>Ilorin South are poorly sited, improperly constructed, and inadequately maintained. These factors were identified as key contributors to water contamination.</w:t>
      </w:r>
    </w:p>
    <w:p w14:paraId="7137DB32" w14:textId="77777777" w:rsidR="0025349E" w:rsidRDefault="0025349E">
      <w:pPr>
        <w:pStyle w:val="BodyText"/>
        <w:spacing w:line="259" w:lineRule="auto"/>
        <w:sectPr w:rsidR="0025349E">
          <w:pgSz w:w="12240" w:h="15840"/>
          <w:pgMar w:top="1340" w:right="141" w:bottom="1200" w:left="1417" w:header="1009" w:footer="1015" w:gutter="0"/>
          <w:cols w:space="720"/>
        </w:sectPr>
      </w:pPr>
    </w:p>
    <w:p w14:paraId="06E1110B" w14:textId="77777777" w:rsidR="0025349E" w:rsidRDefault="0025349E">
      <w:pPr>
        <w:pStyle w:val="BodyText"/>
      </w:pPr>
    </w:p>
    <w:p w14:paraId="03577A7D" w14:textId="77777777" w:rsidR="0025349E" w:rsidRDefault="0025349E">
      <w:pPr>
        <w:pStyle w:val="BodyText"/>
        <w:spacing w:before="92"/>
      </w:pPr>
    </w:p>
    <w:p w14:paraId="4E02B652" w14:textId="77777777" w:rsidR="0025349E" w:rsidRDefault="00893EAB">
      <w:pPr>
        <w:pStyle w:val="BodyText"/>
        <w:spacing w:before="1"/>
        <w:ind w:left="33"/>
      </w:pPr>
      <w:r>
        <w:t>The</w:t>
      </w:r>
      <w:r>
        <w:rPr>
          <w:spacing w:val="-7"/>
        </w:rPr>
        <w:t xml:space="preserve"> </w:t>
      </w:r>
      <w:r>
        <w:t>physicochemical</w:t>
      </w:r>
      <w:r>
        <w:rPr>
          <w:spacing w:val="-4"/>
        </w:rPr>
        <w:t xml:space="preserve"> </w:t>
      </w:r>
      <w:r>
        <w:t>analysis</w:t>
      </w:r>
      <w:r>
        <w:rPr>
          <w:spacing w:val="-4"/>
        </w:rPr>
        <w:t xml:space="preserve"> </w:t>
      </w:r>
      <w:r>
        <w:t>of</w:t>
      </w:r>
      <w:r>
        <w:rPr>
          <w:spacing w:val="-6"/>
        </w:rPr>
        <w:t xml:space="preserve"> </w:t>
      </w:r>
      <w:r>
        <w:t>water</w:t>
      </w:r>
      <w:r>
        <w:rPr>
          <w:spacing w:val="-4"/>
        </w:rPr>
        <w:t xml:space="preserve"> </w:t>
      </w:r>
      <w:r>
        <w:t>samples</w:t>
      </w:r>
      <w:r>
        <w:rPr>
          <w:spacing w:val="-6"/>
        </w:rPr>
        <w:t xml:space="preserve"> </w:t>
      </w:r>
      <w:r>
        <w:rPr>
          <w:spacing w:val="-2"/>
        </w:rPr>
        <w:t>revealed:</w:t>
      </w:r>
    </w:p>
    <w:p w14:paraId="5919485F" w14:textId="77777777" w:rsidR="0025349E" w:rsidRDefault="00893EAB">
      <w:pPr>
        <w:pStyle w:val="ListParagraph"/>
        <w:numPr>
          <w:ilvl w:val="0"/>
          <w:numId w:val="7"/>
        </w:numPr>
        <w:tabs>
          <w:tab w:val="left" w:pos="743"/>
        </w:tabs>
        <w:spacing w:before="182"/>
      </w:pPr>
      <w:r>
        <w:t>Acidic</w:t>
      </w:r>
      <w:r>
        <w:rPr>
          <w:spacing w:val="-5"/>
        </w:rPr>
        <w:t xml:space="preserve"> </w:t>
      </w:r>
      <w:r>
        <w:t>pH</w:t>
      </w:r>
      <w:r>
        <w:rPr>
          <w:spacing w:val="-3"/>
        </w:rPr>
        <w:t xml:space="preserve"> </w:t>
      </w:r>
      <w:r>
        <w:t>in</w:t>
      </w:r>
      <w:r>
        <w:rPr>
          <w:spacing w:val="-2"/>
        </w:rPr>
        <w:t xml:space="preserve"> </w:t>
      </w:r>
      <w:r>
        <w:t>several</w:t>
      </w:r>
      <w:r>
        <w:rPr>
          <w:spacing w:val="-5"/>
        </w:rPr>
        <w:t xml:space="preserve"> </w:t>
      </w:r>
      <w:r>
        <w:t>samples,</w:t>
      </w:r>
      <w:r>
        <w:rPr>
          <w:spacing w:val="-2"/>
        </w:rPr>
        <w:t xml:space="preserve"> </w:t>
      </w:r>
      <w:r>
        <w:t>especially</w:t>
      </w:r>
      <w:r>
        <w:rPr>
          <w:spacing w:val="-2"/>
        </w:rPr>
        <w:t xml:space="preserve"> </w:t>
      </w:r>
      <w:r>
        <w:t>in</w:t>
      </w:r>
      <w:r>
        <w:rPr>
          <w:spacing w:val="-4"/>
        </w:rPr>
        <w:t xml:space="preserve"> </w:t>
      </w:r>
      <w:r>
        <w:t>rural</w:t>
      </w:r>
      <w:r>
        <w:rPr>
          <w:spacing w:val="-5"/>
        </w:rPr>
        <w:t xml:space="preserve"> </w:t>
      </w:r>
      <w:r>
        <w:rPr>
          <w:spacing w:val="-2"/>
        </w:rPr>
        <w:t>zones.</w:t>
      </w:r>
    </w:p>
    <w:p w14:paraId="39FA4386" w14:textId="77777777" w:rsidR="0025349E" w:rsidRDefault="00893EAB">
      <w:pPr>
        <w:pStyle w:val="ListParagraph"/>
        <w:numPr>
          <w:ilvl w:val="0"/>
          <w:numId w:val="7"/>
        </w:numPr>
        <w:tabs>
          <w:tab w:val="left" w:pos="743"/>
        </w:tabs>
        <w:spacing w:before="20" w:line="249" w:lineRule="auto"/>
        <w:ind w:right="1603"/>
      </w:pPr>
      <w:r>
        <w:t>Excessive</w:t>
      </w:r>
      <w:r>
        <w:rPr>
          <w:spacing w:val="-4"/>
        </w:rPr>
        <w:t xml:space="preserve"> </w:t>
      </w:r>
      <w:r>
        <w:t>Total</w:t>
      </w:r>
      <w:r>
        <w:rPr>
          <w:spacing w:val="-4"/>
        </w:rPr>
        <w:t xml:space="preserve"> </w:t>
      </w:r>
      <w:r>
        <w:t>Dissolved</w:t>
      </w:r>
      <w:r>
        <w:rPr>
          <w:spacing w:val="-2"/>
        </w:rPr>
        <w:t xml:space="preserve"> </w:t>
      </w:r>
      <w:r>
        <w:t>Solids</w:t>
      </w:r>
      <w:r>
        <w:rPr>
          <w:spacing w:val="-2"/>
        </w:rPr>
        <w:t xml:space="preserve"> </w:t>
      </w:r>
      <w:r>
        <w:t>(TDS)</w:t>
      </w:r>
      <w:r>
        <w:rPr>
          <w:spacing w:val="-2"/>
        </w:rPr>
        <w:t xml:space="preserve"> </w:t>
      </w:r>
      <w:r>
        <w:t>and</w:t>
      </w:r>
      <w:r>
        <w:rPr>
          <w:spacing w:val="-6"/>
        </w:rPr>
        <w:t xml:space="preserve"> </w:t>
      </w:r>
      <w:r>
        <w:t>electrical</w:t>
      </w:r>
      <w:r>
        <w:rPr>
          <w:spacing w:val="-2"/>
        </w:rPr>
        <w:t xml:space="preserve"> </w:t>
      </w:r>
      <w:r>
        <w:t>conductivity</w:t>
      </w:r>
      <w:r>
        <w:rPr>
          <w:spacing w:val="-4"/>
        </w:rPr>
        <w:t xml:space="preserve"> </w:t>
      </w:r>
      <w:r>
        <w:t>(EC)</w:t>
      </w:r>
      <w:r>
        <w:rPr>
          <w:spacing w:val="-4"/>
        </w:rPr>
        <w:t xml:space="preserve"> </w:t>
      </w:r>
      <w:r>
        <w:t>in</w:t>
      </w:r>
      <w:r>
        <w:rPr>
          <w:spacing w:val="-2"/>
        </w:rPr>
        <w:t xml:space="preserve"> </w:t>
      </w:r>
      <w:r>
        <w:t>boreholes</w:t>
      </w:r>
      <w:r>
        <w:rPr>
          <w:spacing w:val="-5"/>
        </w:rPr>
        <w:t xml:space="preserve"> </w:t>
      </w:r>
      <w:r>
        <w:t>near</w:t>
      </w:r>
      <w:r>
        <w:rPr>
          <w:spacing w:val="-2"/>
        </w:rPr>
        <w:t xml:space="preserve"> </w:t>
      </w:r>
      <w:r>
        <w:t>urban and industrial areas.</w:t>
      </w:r>
    </w:p>
    <w:p w14:paraId="50FD2B71" w14:textId="77777777" w:rsidR="0025349E" w:rsidRDefault="00893EAB">
      <w:pPr>
        <w:pStyle w:val="ListParagraph"/>
        <w:numPr>
          <w:ilvl w:val="0"/>
          <w:numId w:val="7"/>
        </w:numPr>
        <w:tabs>
          <w:tab w:val="left" w:pos="743"/>
        </w:tabs>
        <w:spacing w:line="264" w:lineRule="exact"/>
      </w:pPr>
      <w:r>
        <w:t>High</w:t>
      </w:r>
      <w:r>
        <w:rPr>
          <w:spacing w:val="-8"/>
        </w:rPr>
        <w:t xml:space="preserve"> </w:t>
      </w:r>
      <w:r>
        <w:t>nitrate</w:t>
      </w:r>
      <w:r>
        <w:rPr>
          <w:spacing w:val="-4"/>
        </w:rPr>
        <w:t xml:space="preserve"> </w:t>
      </w:r>
      <w:r>
        <w:t>levels</w:t>
      </w:r>
      <w:r>
        <w:rPr>
          <w:spacing w:val="-7"/>
        </w:rPr>
        <w:t xml:space="preserve"> </w:t>
      </w:r>
      <w:r>
        <w:t>in</w:t>
      </w:r>
      <w:r>
        <w:rPr>
          <w:spacing w:val="-4"/>
        </w:rPr>
        <w:t xml:space="preserve"> </w:t>
      </w:r>
      <w:r>
        <w:t>agriculturally</w:t>
      </w:r>
      <w:r>
        <w:rPr>
          <w:spacing w:val="-4"/>
        </w:rPr>
        <w:t xml:space="preserve"> </w:t>
      </w:r>
      <w:r>
        <w:t>active</w:t>
      </w:r>
      <w:r>
        <w:rPr>
          <w:spacing w:val="-6"/>
        </w:rPr>
        <w:t xml:space="preserve"> </w:t>
      </w:r>
      <w:r>
        <w:t>zones,</w:t>
      </w:r>
      <w:r>
        <w:rPr>
          <w:spacing w:val="-4"/>
        </w:rPr>
        <w:t xml:space="preserve"> </w:t>
      </w:r>
      <w:r>
        <w:t>especially</w:t>
      </w:r>
      <w:r>
        <w:rPr>
          <w:spacing w:val="-4"/>
        </w:rPr>
        <w:t xml:space="preserve"> </w:t>
      </w:r>
      <w:r>
        <w:t>in</w:t>
      </w:r>
      <w:r>
        <w:rPr>
          <w:spacing w:val="-4"/>
        </w:rPr>
        <w:t xml:space="preserve"> </w:t>
      </w:r>
      <w:proofErr w:type="spellStart"/>
      <w:r>
        <w:t>Oke-Ose</w:t>
      </w:r>
      <w:proofErr w:type="spellEnd"/>
      <w:r>
        <w:rPr>
          <w:spacing w:val="-4"/>
        </w:rPr>
        <w:t xml:space="preserve"> </w:t>
      </w:r>
      <w:r>
        <w:t>and</w:t>
      </w:r>
      <w:r>
        <w:rPr>
          <w:spacing w:val="-5"/>
        </w:rPr>
        <w:t xml:space="preserve"> </w:t>
      </w:r>
      <w:proofErr w:type="spellStart"/>
      <w:r>
        <w:rPr>
          <w:spacing w:val="-2"/>
        </w:rPr>
        <w:t>Agbabiaka</w:t>
      </w:r>
      <w:proofErr w:type="spellEnd"/>
      <w:r>
        <w:rPr>
          <w:spacing w:val="-2"/>
        </w:rPr>
        <w:t>.</w:t>
      </w:r>
    </w:p>
    <w:p w14:paraId="1B787DFF" w14:textId="77777777" w:rsidR="0025349E" w:rsidRDefault="00893EAB">
      <w:pPr>
        <w:pStyle w:val="ListParagraph"/>
        <w:numPr>
          <w:ilvl w:val="0"/>
          <w:numId w:val="7"/>
        </w:numPr>
        <w:tabs>
          <w:tab w:val="left" w:pos="743"/>
        </w:tabs>
        <w:spacing w:before="22"/>
      </w:pPr>
      <w:r>
        <w:t>Presence</w:t>
      </w:r>
      <w:r>
        <w:rPr>
          <w:spacing w:val="-8"/>
        </w:rPr>
        <w:t xml:space="preserve"> </w:t>
      </w:r>
      <w:r>
        <w:t>of</w:t>
      </w:r>
      <w:r>
        <w:rPr>
          <w:spacing w:val="-4"/>
        </w:rPr>
        <w:t xml:space="preserve"> </w:t>
      </w:r>
      <w:r>
        <w:t>lead</w:t>
      </w:r>
      <w:r>
        <w:rPr>
          <w:spacing w:val="-3"/>
        </w:rPr>
        <w:t xml:space="preserve"> </w:t>
      </w:r>
      <w:r>
        <w:t>in</w:t>
      </w:r>
      <w:r>
        <w:rPr>
          <w:spacing w:val="-8"/>
        </w:rPr>
        <w:t xml:space="preserve"> </w:t>
      </w:r>
      <w:r>
        <w:t>multiple</w:t>
      </w:r>
      <w:r>
        <w:rPr>
          <w:spacing w:val="-3"/>
        </w:rPr>
        <w:t xml:space="preserve"> </w:t>
      </w:r>
      <w:r>
        <w:t>samples,</w:t>
      </w:r>
      <w:r>
        <w:rPr>
          <w:spacing w:val="-4"/>
        </w:rPr>
        <w:t xml:space="preserve"> </w:t>
      </w:r>
      <w:r>
        <w:t>particularly</w:t>
      </w:r>
      <w:r>
        <w:rPr>
          <w:spacing w:val="-6"/>
        </w:rPr>
        <w:t xml:space="preserve"> </w:t>
      </w:r>
      <w:r>
        <w:t>near</w:t>
      </w:r>
      <w:r>
        <w:rPr>
          <w:spacing w:val="-3"/>
        </w:rPr>
        <w:t xml:space="preserve"> </w:t>
      </w:r>
      <w:r>
        <w:t>mechanic</w:t>
      </w:r>
      <w:r>
        <w:rPr>
          <w:spacing w:val="-4"/>
        </w:rPr>
        <w:t xml:space="preserve"> </w:t>
      </w:r>
      <w:r>
        <w:t>workshops</w:t>
      </w:r>
      <w:r>
        <w:rPr>
          <w:spacing w:val="-4"/>
        </w:rPr>
        <w:t xml:space="preserve"> </w:t>
      </w:r>
      <w:r>
        <w:t>and</w:t>
      </w:r>
      <w:r>
        <w:rPr>
          <w:spacing w:val="-7"/>
        </w:rPr>
        <w:t xml:space="preserve"> </w:t>
      </w:r>
      <w:r>
        <w:t>waste</w:t>
      </w:r>
      <w:r>
        <w:rPr>
          <w:spacing w:val="-5"/>
        </w:rPr>
        <w:t xml:space="preserve"> </w:t>
      </w:r>
      <w:r>
        <w:rPr>
          <w:spacing w:val="-2"/>
        </w:rPr>
        <w:t>sites.</w:t>
      </w:r>
    </w:p>
    <w:p w14:paraId="78866159" w14:textId="77777777" w:rsidR="0025349E" w:rsidRDefault="0025349E">
      <w:pPr>
        <w:pStyle w:val="BodyText"/>
      </w:pPr>
    </w:p>
    <w:p w14:paraId="565178A2" w14:textId="77777777" w:rsidR="0025349E" w:rsidRDefault="0025349E">
      <w:pPr>
        <w:pStyle w:val="BodyText"/>
      </w:pPr>
    </w:p>
    <w:p w14:paraId="0E8DCEDF" w14:textId="77777777" w:rsidR="0025349E" w:rsidRDefault="0025349E">
      <w:pPr>
        <w:pStyle w:val="BodyText"/>
        <w:spacing w:before="29"/>
      </w:pPr>
    </w:p>
    <w:p w14:paraId="714609B1" w14:textId="77777777" w:rsidR="0025349E" w:rsidRDefault="00893EAB">
      <w:pPr>
        <w:pStyle w:val="BodyText"/>
        <w:ind w:left="33"/>
      </w:pPr>
      <w:r>
        <w:t>The</w:t>
      </w:r>
      <w:r>
        <w:rPr>
          <w:spacing w:val="-6"/>
        </w:rPr>
        <w:t xml:space="preserve"> </w:t>
      </w:r>
      <w:r>
        <w:t>microbiological</w:t>
      </w:r>
      <w:r>
        <w:rPr>
          <w:spacing w:val="-5"/>
        </w:rPr>
        <w:t xml:space="preserve"> </w:t>
      </w:r>
      <w:r>
        <w:t>analysis</w:t>
      </w:r>
      <w:r>
        <w:rPr>
          <w:spacing w:val="-4"/>
        </w:rPr>
        <w:t xml:space="preserve"> </w:t>
      </w:r>
      <w:r>
        <w:t>confirmed</w:t>
      </w:r>
      <w:r>
        <w:rPr>
          <w:spacing w:val="-7"/>
        </w:rPr>
        <w:t xml:space="preserve"> </w:t>
      </w:r>
      <w:r>
        <w:t>the</w:t>
      </w:r>
      <w:r>
        <w:rPr>
          <w:spacing w:val="-4"/>
        </w:rPr>
        <w:t xml:space="preserve"> </w:t>
      </w:r>
      <w:r>
        <w:t>presence</w:t>
      </w:r>
      <w:r>
        <w:rPr>
          <w:spacing w:val="-5"/>
        </w:rPr>
        <w:t xml:space="preserve"> of:</w:t>
      </w:r>
    </w:p>
    <w:p w14:paraId="26EEAC7C" w14:textId="77777777" w:rsidR="0025349E" w:rsidRDefault="0025349E">
      <w:pPr>
        <w:pStyle w:val="BodyText"/>
        <w:spacing w:before="4"/>
      </w:pPr>
    </w:p>
    <w:p w14:paraId="2D5BDB27" w14:textId="77777777" w:rsidR="0025349E" w:rsidRDefault="00893EAB">
      <w:pPr>
        <w:pStyle w:val="ListParagraph"/>
        <w:numPr>
          <w:ilvl w:val="0"/>
          <w:numId w:val="7"/>
        </w:numPr>
        <w:tabs>
          <w:tab w:val="left" w:pos="743"/>
        </w:tabs>
        <w:spacing w:line="249" w:lineRule="auto"/>
        <w:ind w:right="1623"/>
      </w:pPr>
      <w:r>
        <w:t>E.</w:t>
      </w:r>
      <w:r>
        <w:rPr>
          <w:spacing w:val="-2"/>
        </w:rPr>
        <w:t xml:space="preserve"> </w:t>
      </w:r>
      <w:r>
        <w:t>coli</w:t>
      </w:r>
      <w:r>
        <w:rPr>
          <w:spacing w:val="-5"/>
        </w:rPr>
        <w:t xml:space="preserve"> </w:t>
      </w:r>
      <w:r>
        <w:t>and</w:t>
      </w:r>
      <w:r>
        <w:rPr>
          <w:spacing w:val="-3"/>
        </w:rPr>
        <w:t xml:space="preserve"> </w:t>
      </w:r>
      <w:r>
        <w:t>Salmonella</w:t>
      </w:r>
      <w:r>
        <w:rPr>
          <w:spacing w:val="-2"/>
        </w:rPr>
        <w:t xml:space="preserve"> </w:t>
      </w:r>
      <w:proofErr w:type="spellStart"/>
      <w:r>
        <w:t>spp</w:t>
      </w:r>
      <w:proofErr w:type="spellEnd"/>
      <w:r>
        <w:t>.</w:t>
      </w:r>
      <w:r>
        <w:rPr>
          <w:spacing w:val="-5"/>
        </w:rPr>
        <w:t xml:space="preserve"> </w:t>
      </w:r>
      <w:r>
        <w:t>in</w:t>
      </w:r>
      <w:r>
        <w:rPr>
          <w:spacing w:val="-4"/>
        </w:rPr>
        <w:t xml:space="preserve"> </w:t>
      </w:r>
      <w:r>
        <w:t>over</w:t>
      </w:r>
      <w:r>
        <w:rPr>
          <w:spacing w:val="-2"/>
        </w:rPr>
        <w:t xml:space="preserve"> </w:t>
      </w:r>
      <w:r>
        <w:t>half</w:t>
      </w:r>
      <w:r>
        <w:rPr>
          <w:spacing w:val="-5"/>
        </w:rPr>
        <w:t xml:space="preserve"> </w:t>
      </w:r>
      <w:r>
        <w:t>of</w:t>
      </w:r>
      <w:r>
        <w:rPr>
          <w:spacing w:val="-2"/>
        </w:rPr>
        <w:t xml:space="preserve"> </w:t>
      </w:r>
      <w:r>
        <w:t>the</w:t>
      </w:r>
      <w:r>
        <w:rPr>
          <w:spacing w:val="-2"/>
        </w:rPr>
        <w:t xml:space="preserve"> </w:t>
      </w:r>
      <w:r>
        <w:t>sampled</w:t>
      </w:r>
      <w:r>
        <w:rPr>
          <w:spacing w:val="-5"/>
        </w:rPr>
        <w:t xml:space="preserve"> </w:t>
      </w:r>
      <w:r>
        <w:t>boreholes,</w:t>
      </w:r>
      <w:r>
        <w:rPr>
          <w:spacing w:val="-4"/>
        </w:rPr>
        <w:t xml:space="preserve"> </w:t>
      </w:r>
      <w:r>
        <w:t>with</w:t>
      </w:r>
      <w:r>
        <w:rPr>
          <w:spacing w:val="-2"/>
        </w:rPr>
        <w:t xml:space="preserve"> </w:t>
      </w:r>
      <w:r>
        <w:t>highest</w:t>
      </w:r>
      <w:r>
        <w:rPr>
          <w:spacing w:val="-4"/>
        </w:rPr>
        <w:t xml:space="preserve"> </w:t>
      </w:r>
      <w:r>
        <w:t>contamination found in low-income and densely populated areas.</w:t>
      </w:r>
    </w:p>
    <w:p w14:paraId="37F3334C" w14:textId="77777777" w:rsidR="0025349E" w:rsidRDefault="00893EAB">
      <w:pPr>
        <w:pStyle w:val="ListParagraph"/>
        <w:numPr>
          <w:ilvl w:val="0"/>
          <w:numId w:val="7"/>
        </w:numPr>
        <w:tabs>
          <w:tab w:val="left" w:pos="743"/>
        </w:tabs>
        <w:spacing w:line="247" w:lineRule="auto"/>
        <w:ind w:right="2117"/>
      </w:pPr>
      <w:r>
        <w:t>Elevated</w:t>
      </w:r>
      <w:r>
        <w:rPr>
          <w:spacing w:val="-5"/>
        </w:rPr>
        <w:t xml:space="preserve"> </w:t>
      </w:r>
      <w:r>
        <w:t>heterotrophic</w:t>
      </w:r>
      <w:r>
        <w:rPr>
          <w:spacing w:val="-4"/>
        </w:rPr>
        <w:t xml:space="preserve"> </w:t>
      </w:r>
      <w:r>
        <w:t>plate</w:t>
      </w:r>
      <w:r>
        <w:rPr>
          <w:spacing w:val="-4"/>
        </w:rPr>
        <w:t xml:space="preserve"> </w:t>
      </w:r>
      <w:r>
        <w:t>counts,</w:t>
      </w:r>
      <w:r>
        <w:rPr>
          <w:spacing w:val="-3"/>
        </w:rPr>
        <w:t xml:space="preserve"> </w:t>
      </w:r>
      <w:r>
        <w:t>indicating</w:t>
      </w:r>
      <w:r>
        <w:rPr>
          <w:spacing w:val="-5"/>
        </w:rPr>
        <w:t xml:space="preserve"> </w:t>
      </w:r>
      <w:r>
        <w:t>general</w:t>
      </w:r>
      <w:r>
        <w:rPr>
          <w:spacing w:val="-4"/>
        </w:rPr>
        <w:t xml:space="preserve"> </w:t>
      </w:r>
      <w:r>
        <w:t>bacterial</w:t>
      </w:r>
      <w:r>
        <w:rPr>
          <w:spacing w:val="-6"/>
        </w:rPr>
        <w:t xml:space="preserve"> </w:t>
      </w:r>
      <w:r>
        <w:t>contamination</w:t>
      </w:r>
      <w:r>
        <w:rPr>
          <w:spacing w:val="-5"/>
        </w:rPr>
        <w:t xml:space="preserve"> </w:t>
      </w:r>
      <w:r>
        <w:t>in</w:t>
      </w:r>
      <w:r>
        <w:rPr>
          <w:spacing w:val="-5"/>
        </w:rPr>
        <w:t xml:space="preserve"> </w:t>
      </w:r>
      <w:r>
        <w:t xml:space="preserve">most </w:t>
      </w:r>
      <w:r>
        <w:rPr>
          <w:spacing w:val="-2"/>
        </w:rPr>
        <w:t>boreholes.</w:t>
      </w:r>
    </w:p>
    <w:p w14:paraId="0803B312" w14:textId="77777777" w:rsidR="0025349E" w:rsidRDefault="0025349E">
      <w:pPr>
        <w:pStyle w:val="BodyText"/>
      </w:pPr>
    </w:p>
    <w:p w14:paraId="10F95F75" w14:textId="77777777" w:rsidR="0025349E" w:rsidRDefault="0025349E">
      <w:pPr>
        <w:pStyle w:val="BodyText"/>
      </w:pPr>
    </w:p>
    <w:p w14:paraId="49CFBB88" w14:textId="77777777" w:rsidR="0025349E" w:rsidRDefault="0025349E">
      <w:pPr>
        <w:pStyle w:val="BodyText"/>
      </w:pPr>
    </w:p>
    <w:p w14:paraId="415A3ACE" w14:textId="77777777" w:rsidR="0025349E" w:rsidRDefault="00893EAB">
      <w:pPr>
        <w:pStyle w:val="BodyText"/>
        <w:spacing w:line="259" w:lineRule="auto"/>
        <w:ind w:left="33" w:right="1378"/>
      </w:pPr>
      <w:r>
        <w:t>The community-by-community summary highlighted clear geographical variations, with urban areas (e.g.,</w:t>
      </w:r>
      <w:r>
        <w:rPr>
          <w:spacing w:val="-2"/>
        </w:rPr>
        <w:t xml:space="preserve"> </w:t>
      </w:r>
      <w:r>
        <w:t>Pipeline/Fate)</w:t>
      </w:r>
      <w:r>
        <w:rPr>
          <w:spacing w:val="-2"/>
        </w:rPr>
        <w:t xml:space="preserve"> </w:t>
      </w:r>
      <w:r>
        <w:t>faring</w:t>
      </w:r>
      <w:r>
        <w:rPr>
          <w:spacing w:val="-5"/>
        </w:rPr>
        <w:t xml:space="preserve"> </w:t>
      </w:r>
      <w:r>
        <w:t>better</w:t>
      </w:r>
      <w:r>
        <w:rPr>
          <w:spacing w:val="-5"/>
        </w:rPr>
        <w:t xml:space="preserve"> </w:t>
      </w:r>
      <w:r>
        <w:t>in</w:t>
      </w:r>
      <w:r>
        <w:rPr>
          <w:spacing w:val="-2"/>
        </w:rPr>
        <w:t xml:space="preserve"> </w:t>
      </w:r>
      <w:r>
        <w:t>water</w:t>
      </w:r>
      <w:r>
        <w:rPr>
          <w:spacing w:val="-2"/>
        </w:rPr>
        <w:t xml:space="preserve"> </w:t>
      </w:r>
      <w:r>
        <w:t>quality</w:t>
      </w:r>
      <w:r>
        <w:rPr>
          <w:spacing w:val="-2"/>
        </w:rPr>
        <w:t xml:space="preserve"> </w:t>
      </w:r>
      <w:r>
        <w:t>than</w:t>
      </w:r>
      <w:r>
        <w:rPr>
          <w:spacing w:val="-3"/>
        </w:rPr>
        <w:t xml:space="preserve"> </w:t>
      </w:r>
      <w:r>
        <w:t>peri-urban</w:t>
      </w:r>
      <w:r>
        <w:rPr>
          <w:spacing w:val="-3"/>
        </w:rPr>
        <w:t xml:space="preserve"> </w:t>
      </w:r>
      <w:r>
        <w:t>and</w:t>
      </w:r>
      <w:r>
        <w:rPr>
          <w:spacing w:val="-4"/>
        </w:rPr>
        <w:t xml:space="preserve"> </w:t>
      </w:r>
      <w:r>
        <w:t>rural</w:t>
      </w:r>
      <w:r>
        <w:rPr>
          <w:spacing w:val="-2"/>
        </w:rPr>
        <w:t xml:space="preserve"> </w:t>
      </w:r>
      <w:r>
        <w:t>areas</w:t>
      </w:r>
      <w:r>
        <w:rPr>
          <w:spacing w:val="-2"/>
        </w:rPr>
        <w:t xml:space="preserve"> </w:t>
      </w:r>
      <w:r>
        <w:t>(e.g.,</w:t>
      </w:r>
      <w:r>
        <w:rPr>
          <w:spacing w:val="-2"/>
        </w:rPr>
        <w:t xml:space="preserve"> </w:t>
      </w:r>
      <w:proofErr w:type="spellStart"/>
      <w:r>
        <w:t>Oke-Ose</w:t>
      </w:r>
      <w:proofErr w:type="spellEnd"/>
      <w:r>
        <w:t>,</w:t>
      </w:r>
      <w:r>
        <w:rPr>
          <w:spacing w:val="-2"/>
        </w:rPr>
        <w:t xml:space="preserve"> </w:t>
      </w:r>
      <w:r>
        <w:t>Fufu). These differences were closely linked to sanitation conditions, borehole construction standards, and awareness of water hygiene practices.</w:t>
      </w:r>
    </w:p>
    <w:p w14:paraId="3D8EC7FA" w14:textId="77777777" w:rsidR="0025349E" w:rsidRDefault="00893EAB">
      <w:pPr>
        <w:pStyle w:val="BodyText"/>
        <w:spacing w:before="158" w:line="259" w:lineRule="auto"/>
        <w:ind w:left="33" w:right="1378"/>
      </w:pPr>
      <w:r>
        <w:t>The</w:t>
      </w:r>
      <w:r>
        <w:rPr>
          <w:spacing w:val="-3"/>
        </w:rPr>
        <w:t xml:space="preserve"> </w:t>
      </w:r>
      <w:r>
        <w:t>results</w:t>
      </w:r>
      <w:r>
        <w:rPr>
          <w:spacing w:val="-3"/>
        </w:rPr>
        <w:t xml:space="preserve"> </w:t>
      </w:r>
      <w:r>
        <w:t>provide</w:t>
      </w:r>
      <w:r>
        <w:rPr>
          <w:spacing w:val="-4"/>
        </w:rPr>
        <w:t xml:space="preserve"> </w:t>
      </w:r>
      <w:r>
        <w:t>evidence</w:t>
      </w:r>
      <w:r>
        <w:rPr>
          <w:spacing w:val="-3"/>
        </w:rPr>
        <w:t xml:space="preserve"> </w:t>
      </w:r>
      <w:r>
        <w:t>of</w:t>
      </w:r>
      <w:r>
        <w:rPr>
          <w:spacing w:val="-5"/>
        </w:rPr>
        <w:t xml:space="preserve"> </w:t>
      </w:r>
      <w:r>
        <w:t>a</w:t>
      </w:r>
      <w:r>
        <w:rPr>
          <w:spacing w:val="-3"/>
        </w:rPr>
        <w:t xml:space="preserve"> </w:t>
      </w:r>
      <w:r>
        <w:t>serious</w:t>
      </w:r>
      <w:r>
        <w:rPr>
          <w:spacing w:val="-3"/>
        </w:rPr>
        <w:t xml:space="preserve"> </w:t>
      </w:r>
      <w:r>
        <w:t>public</w:t>
      </w:r>
      <w:r>
        <w:rPr>
          <w:spacing w:val="-3"/>
        </w:rPr>
        <w:t xml:space="preserve"> </w:t>
      </w:r>
      <w:r>
        <w:t>health</w:t>
      </w:r>
      <w:r>
        <w:rPr>
          <w:spacing w:val="-5"/>
        </w:rPr>
        <w:t xml:space="preserve"> </w:t>
      </w:r>
      <w:r>
        <w:t>risk,</w:t>
      </w:r>
      <w:r>
        <w:rPr>
          <w:spacing w:val="-3"/>
        </w:rPr>
        <w:t xml:space="preserve"> </w:t>
      </w:r>
      <w:r>
        <w:t>particularly</w:t>
      </w:r>
      <w:r>
        <w:rPr>
          <w:spacing w:val="-3"/>
        </w:rPr>
        <w:t xml:space="preserve"> </w:t>
      </w:r>
      <w:r>
        <w:t>in</w:t>
      </w:r>
      <w:r>
        <w:rPr>
          <w:spacing w:val="-3"/>
        </w:rPr>
        <w:t xml:space="preserve"> </w:t>
      </w:r>
      <w:r>
        <w:t>communities</w:t>
      </w:r>
      <w:r>
        <w:rPr>
          <w:spacing w:val="-3"/>
        </w:rPr>
        <w:t xml:space="preserve"> </w:t>
      </w:r>
      <w:r>
        <w:t>where</w:t>
      </w:r>
      <w:r>
        <w:rPr>
          <w:spacing w:val="-2"/>
        </w:rPr>
        <w:t xml:space="preserve"> </w:t>
      </w:r>
      <w:r>
        <w:t>borehole water</w:t>
      </w:r>
      <w:r>
        <w:rPr>
          <w:spacing w:val="-1"/>
        </w:rPr>
        <w:t xml:space="preserve"> </w:t>
      </w:r>
      <w:r>
        <w:t>is consumed without</w:t>
      </w:r>
      <w:r>
        <w:rPr>
          <w:spacing w:val="-1"/>
        </w:rPr>
        <w:t xml:space="preserve"> </w:t>
      </w:r>
      <w:r>
        <w:t>treatment. The</w:t>
      </w:r>
      <w:r>
        <w:rPr>
          <w:spacing w:val="-1"/>
        </w:rPr>
        <w:t xml:space="preserve"> </w:t>
      </w:r>
      <w:r>
        <w:t>presence</w:t>
      </w:r>
      <w:r>
        <w:rPr>
          <w:spacing w:val="-1"/>
        </w:rPr>
        <w:t xml:space="preserve"> </w:t>
      </w:r>
      <w:r>
        <w:t>of harmful bacteria and</w:t>
      </w:r>
      <w:r>
        <w:rPr>
          <w:spacing w:val="-1"/>
        </w:rPr>
        <w:t xml:space="preserve"> </w:t>
      </w:r>
      <w:r>
        <w:t>heavy</w:t>
      </w:r>
      <w:r>
        <w:rPr>
          <w:spacing w:val="-1"/>
        </w:rPr>
        <w:t xml:space="preserve"> </w:t>
      </w:r>
      <w:r>
        <w:t>metals</w:t>
      </w:r>
      <w:r>
        <w:rPr>
          <w:spacing w:val="-2"/>
        </w:rPr>
        <w:t xml:space="preserve"> </w:t>
      </w:r>
      <w:r>
        <w:t>exceeds</w:t>
      </w:r>
      <w:r>
        <w:rPr>
          <w:spacing w:val="-1"/>
        </w:rPr>
        <w:t xml:space="preserve"> </w:t>
      </w:r>
      <w:r>
        <w:t>the permissible limits set by WHO and NSDWQ, reinforcing the need for urgent intervention by public health authorities, water resource managers, and the local government.</w:t>
      </w:r>
    </w:p>
    <w:p w14:paraId="299AA52D" w14:textId="77777777" w:rsidR="0025349E" w:rsidRDefault="0025349E">
      <w:pPr>
        <w:pStyle w:val="BodyText"/>
      </w:pPr>
    </w:p>
    <w:p w14:paraId="2CBF83A5" w14:textId="77777777" w:rsidR="0025349E" w:rsidRDefault="0025349E">
      <w:pPr>
        <w:pStyle w:val="BodyText"/>
        <w:spacing w:before="153"/>
      </w:pPr>
    </w:p>
    <w:p w14:paraId="4A2A11AE" w14:textId="77777777" w:rsidR="0025349E" w:rsidRDefault="00893EAB">
      <w:pPr>
        <w:pStyle w:val="BodyText"/>
        <w:spacing w:line="259" w:lineRule="auto"/>
        <w:ind w:left="33" w:right="1378"/>
      </w:pPr>
      <w:r>
        <w:t>These</w:t>
      </w:r>
      <w:r>
        <w:rPr>
          <w:spacing w:val="-2"/>
        </w:rPr>
        <w:t xml:space="preserve"> </w:t>
      </w:r>
      <w:r>
        <w:t>findings</w:t>
      </w:r>
      <w:r>
        <w:rPr>
          <w:spacing w:val="-2"/>
        </w:rPr>
        <w:t xml:space="preserve"> </w:t>
      </w:r>
      <w:r>
        <w:t>set</w:t>
      </w:r>
      <w:r>
        <w:rPr>
          <w:spacing w:val="-2"/>
        </w:rPr>
        <w:t xml:space="preserve"> </w:t>
      </w:r>
      <w:r>
        <w:t>the</w:t>
      </w:r>
      <w:r>
        <w:rPr>
          <w:spacing w:val="-2"/>
        </w:rPr>
        <w:t xml:space="preserve"> </w:t>
      </w:r>
      <w:r>
        <w:t>stage</w:t>
      </w:r>
      <w:r>
        <w:rPr>
          <w:spacing w:val="-2"/>
        </w:rPr>
        <w:t xml:space="preserve"> </w:t>
      </w:r>
      <w:r>
        <w:t>for</w:t>
      </w:r>
      <w:r>
        <w:rPr>
          <w:spacing w:val="-5"/>
        </w:rPr>
        <w:t xml:space="preserve"> </w:t>
      </w:r>
      <w:r>
        <w:t>the</w:t>
      </w:r>
      <w:r>
        <w:rPr>
          <w:spacing w:val="-2"/>
        </w:rPr>
        <w:t xml:space="preserve"> </w:t>
      </w:r>
      <w:r>
        <w:t>next</w:t>
      </w:r>
      <w:r>
        <w:rPr>
          <w:spacing w:val="-4"/>
        </w:rPr>
        <w:t xml:space="preserve"> </w:t>
      </w:r>
      <w:r>
        <w:t>chapter,</w:t>
      </w:r>
      <w:r>
        <w:rPr>
          <w:spacing w:val="-5"/>
        </w:rPr>
        <w:t xml:space="preserve"> </w:t>
      </w:r>
      <w:r>
        <w:t>which</w:t>
      </w:r>
      <w:r>
        <w:rPr>
          <w:spacing w:val="-2"/>
        </w:rPr>
        <w:t xml:space="preserve"> </w:t>
      </w:r>
      <w:r>
        <w:t>will</w:t>
      </w:r>
      <w:r>
        <w:rPr>
          <w:spacing w:val="-2"/>
        </w:rPr>
        <w:t xml:space="preserve"> </w:t>
      </w:r>
      <w:r>
        <w:t>discuss</w:t>
      </w:r>
      <w:r>
        <w:rPr>
          <w:spacing w:val="-5"/>
        </w:rPr>
        <w:t xml:space="preserve"> </w:t>
      </w:r>
      <w:r>
        <w:t>the</w:t>
      </w:r>
      <w:r>
        <w:rPr>
          <w:spacing w:val="-2"/>
        </w:rPr>
        <w:t xml:space="preserve"> </w:t>
      </w:r>
      <w:r>
        <w:t>implications</w:t>
      </w:r>
      <w:r>
        <w:rPr>
          <w:spacing w:val="-4"/>
        </w:rPr>
        <w:t xml:space="preserve"> </w:t>
      </w:r>
      <w:r>
        <w:t>of</w:t>
      </w:r>
      <w:r>
        <w:rPr>
          <w:spacing w:val="-2"/>
        </w:rPr>
        <w:t xml:space="preserve"> </w:t>
      </w:r>
      <w:r>
        <w:t>the</w:t>
      </w:r>
      <w:r>
        <w:rPr>
          <w:spacing w:val="-4"/>
        </w:rPr>
        <w:t xml:space="preserve"> </w:t>
      </w:r>
      <w:r>
        <w:t>results, analyze the connection between contamination and public health, and propose practical recommendations based on empirical evidence.</w:t>
      </w:r>
    </w:p>
    <w:p w14:paraId="4AF517A7" w14:textId="77777777" w:rsidR="0025349E" w:rsidRDefault="0025349E">
      <w:pPr>
        <w:pStyle w:val="BodyText"/>
        <w:spacing w:line="259" w:lineRule="auto"/>
        <w:sectPr w:rsidR="0025349E">
          <w:pgSz w:w="12240" w:h="15840"/>
          <w:pgMar w:top="1340" w:right="141" w:bottom="1200" w:left="1417" w:header="1009" w:footer="1015" w:gutter="0"/>
          <w:cols w:space="720"/>
        </w:sectPr>
      </w:pPr>
    </w:p>
    <w:p w14:paraId="37993A89" w14:textId="77777777" w:rsidR="0025349E" w:rsidRDefault="00893EAB">
      <w:pPr>
        <w:spacing w:before="81"/>
        <w:ind w:right="1266"/>
        <w:jc w:val="center"/>
        <w:rPr>
          <w:b/>
          <w:sz w:val="32"/>
        </w:rPr>
      </w:pPr>
      <w:r>
        <w:rPr>
          <w:b/>
          <w:sz w:val="32"/>
        </w:rPr>
        <w:lastRenderedPageBreak/>
        <w:t>CHAPTER</w:t>
      </w:r>
      <w:r>
        <w:rPr>
          <w:b/>
          <w:spacing w:val="-18"/>
          <w:sz w:val="32"/>
        </w:rPr>
        <w:t xml:space="preserve"> </w:t>
      </w:r>
      <w:r>
        <w:rPr>
          <w:b/>
          <w:spacing w:val="-4"/>
          <w:sz w:val="32"/>
        </w:rPr>
        <w:t>FIVE</w:t>
      </w:r>
    </w:p>
    <w:p w14:paraId="0C675D95" w14:textId="77777777" w:rsidR="0025349E" w:rsidRDefault="0025349E">
      <w:pPr>
        <w:pStyle w:val="BodyText"/>
        <w:rPr>
          <w:b/>
          <w:sz w:val="32"/>
        </w:rPr>
      </w:pPr>
    </w:p>
    <w:p w14:paraId="747DDF5D" w14:textId="77777777" w:rsidR="0025349E" w:rsidRDefault="0025349E">
      <w:pPr>
        <w:pStyle w:val="BodyText"/>
        <w:spacing w:before="18"/>
        <w:rPr>
          <w:b/>
          <w:sz w:val="32"/>
        </w:rPr>
      </w:pPr>
    </w:p>
    <w:p w14:paraId="1BEEE281" w14:textId="77777777" w:rsidR="0025349E" w:rsidRDefault="00893EAB">
      <w:pPr>
        <w:pStyle w:val="ListParagraph"/>
        <w:numPr>
          <w:ilvl w:val="1"/>
          <w:numId w:val="6"/>
        </w:numPr>
        <w:tabs>
          <w:tab w:val="left" w:pos="444"/>
        </w:tabs>
        <w:ind w:left="444" w:hanging="421"/>
        <w:rPr>
          <w:rFonts w:ascii="Times New Roman"/>
          <w:b/>
          <w:sz w:val="28"/>
        </w:rPr>
      </w:pPr>
      <w:r>
        <w:rPr>
          <w:rFonts w:ascii="Times New Roman"/>
          <w:b/>
          <w:sz w:val="28"/>
        </w:rPr>
        <w:t>DISCUSSION</w:t>
      </w:r>
      <w:r>
        <w:rPr>
          <w:rFonts w:ascii="Times New Roman"/>
          <w:b/>
          <w:spacing w:val="-8"/>
          <w:sz w:val="28"/>
        </w:rPr>
        <w:t xml:space="preserve"> </w:t>
      </w:r>
      <w:r>
        <w:rPr>
          <w:rFonts w:ascii="Times New Roman"/>
          <w:b/>
          <w:sz w:val="28"/>
        </w:rPr>
        <w:t>OF</w:t>
      </w:r>
      <w:r>
        <w:rPr>
          <w:rFonts w:ascii="Times New Roman"/>
          <w:b/>
          <w:spacing w:val="-7"/>
          <w:sz w:val="28"/>
        </w:rPr>
        <w:t xml:space="preserve"> </w:t>
      </w:r>
      <w:r>
        <w:rPr>
          <w:rFonts w:ascii="Times New Roman"/>
          <w:b/>
          <w:spacing w:val="-2"/>
          <w:sz w:val="28"/>
        </w:rPr>
        <w:t>FINDINGS</w:t>
      </w:r>
    </w:p>
    <w:p w14:paraId="3674421C" w14:textId="77777777" w:rsidR="0025349E" w:rsidRDefault="00893EAB">
      <w:pPr>
        <w:pStyle w:val="BodyText"/>
        <w:spacing w:before="234" w:line="259" w:lineRule="auto"/>
        <w:ind w:left="33" w:right="1378"/>
      </w:pPr>
      <w:r>
        <w:t>The findings from this study reveal several critical insights about the quality of borehole water and its potential</w:t>
      </w:r>
      <w:r>
        <w:rPr>
          <w:spacing w:val="-5"/>
        </w:rPr>
        <w:t xml:space="preserve"> </w:t>
      </w:r>
      <w:r>
        <w:t>health</w:t>
      </w:r>
      <w:r>
        <w:rPr>
          <w:spacing w:val="-3"/>
        </w:rPr>
        <w:t xml:space="preserve"> </w:t>
      </w:r>
      <w:r>
        <w:t>implications</w:t>
      </w:r>
      <w:r>
        <w:rPr>
          <w:spacing w:val="-3"/>
        </w:rPr>
        <w:t xml:space="preserve"> </w:t>
      </w:r>
      <w:r>
        <w:t>in</w:t>
      </w:r>
      <w:r>
        <w:rPr>
          <w:spacing w:val="-3"/>
        </w:rPr>
        <w:t xml:space="preserve"> </w:t>
      </w:r>
      <w:r>
        <w:t>Ilorin</w:t>
      </w:r>
      <w:r>
        <w:rPr>
          <w:spacing w:val="-4"/>
        </w:rPr>
        <w:t xml:space="preserve"> </w:t>
      </w:r>
      <w:r>
        <w:t>South</w:t>
      </w:r>
      <w:r>
        <w:rPr>
          <w:spacing w:val="-3"/>
        </w:rPr>
        <w:t xml:space="preserve"> </w:t>
      </w:r>
      <w:r>
        <w:t>Local</w:t>
      </w:r>
      <w:r>
        <w:rPr>
          <w:spacing w:val="-4"/>
        </w:rPr>
        <w:t xml:space="preserve"> </w:t>
      </w:r>
      <w:r>
        <w:t>Government</w:t>
      </w:r>
      <w:r>
        <w:rPr>
          <w:spacing w:val="-3"/>
        </w:rPr>
        <w:t xml:space="preserve"> </w:t>
      </w:r>
      <w:r>
        <w:t>Area,</w:t>
      </w:r>
      <w:r>
        <w:rPr>
          <w:spacing w:val="-4"/>
        </w:rPr>
        <w:t xml:space="preserve"> </w:t>
      </w:r>
      <w:r>
        <w:t>Kwara</w:t>
      </w:r>
      <w:r>
        <w:rPr>
          <w:spacing w:val="-3"/>
        </w:rPr>
        <w:t xml:space="preserve"> </w:t>
      </w:r>
      <w:r>
        <w:t>State.</w:t>
      </w:r>
      <w:r>
        <w:rPr>
          <w:spacing w:val="-3"/>
        </w:rPr>
        <w:t xml:space="preserve"> </w:t>
      </w:r>
      <w:r>
        <w:t>This</w:t>
      </w:r>
      <w:r>
        <w:rPr>
          <w:spacing w:val="-3"/>
        </w:rPr>
        <w:t xml:space="preserve"> </w:t>
      </w:r>
      <w:r>
        <w:t>section</w:t>
      </w:r>
      <w:r>
        <w:rPr>
          <w:spacing w:val="-4"/>
        </w:rPr>
        <w:t xml:space="preserve"> </w:t>
      </w:r>
      <w:r>
        <w:t>discusses these findings in relation to previous literature, global and national drinking water standards, and the environmental context of the study area.</w:t>
      </w:r>
    </w:p>
    <w:p w14:paraId="2518FE72" w14:textId="77777777" w:rsidR="0025349E" w:rsidRDefault="0025349E">
      <w:pPr>
        <w:pStyle w:val="BodyText"/>
      </w:pPr>
    </w:p>
    <w:p w14:paraId="4AE61FD3" w14:textId="77777777" w:rsidR="0025349E" w:rsidRDefault="0025349E">
      <w:pPr>
        <w:pStyle w:val="BodyText"/>
        <w:spacing w:before="151"/>
      </w:pPr>
    </w:p>
    <w:p w14:paraId="795FB545" w14:textId="77777777" w:rsidR="0025349E" w:rsidRDefault="00893EAB">
      <w:pPr>
        <w:pStyle w:val="Heading4"/>
        <w:numPr>
          <w:ilvl w:val="2"/>
          <w:numId w:val="6"/>
        </w:numPr>
        <w:tabs>
          <w:tab w:val="left" w:pos="563"/>
        </w:tabs>
        <w:spacing w:before="1"/>
      </w:pPr>
      <w:r>
        <w:t>Physicochemical</w:t>
      </w:r>
      <w:r>
        <w:rPr>
          <w:spacing w:val="-5"/>
        </w:rPr>
        <w:t xml:space="preserve"> </w:t>
      </w:r>
      <w:r>
        <w:rPr>
          <w:spacing w:val="-2"/>
        </w:rPr>
        <w:t>Parameters</w:t>
      </w:r>
    </w:p>
    <w:p w14:paraId="67BA0D2D" w14:textId="77777777" w:rsidR="0025349E" w:rsidRDefault="0025349E">
      <w:pPr>
        <w:pStyle w:val="BodyText"/>
        <w:rPr>
          <w:rFonts w:ascii="Times New Roman"/>
          <w:b/>
          <w:sz w:val="24"/>
        </w:rPr>
      </w:pPr>
    </w:p>
    <w:p w14:paraId="679873F4" w14:textId="77777777" w:rsidR="0025349E" w:rsidRDefault="0025349E">
      <w:pPr>
        <w:pStyle w:val="BodyText"/>
        <w:rPr>
          <w:rFonts w:ascii="Times New Roman"/>
          <w:b/>
          <w:sz w:val="24"/>
        </w:rPr>
      </w:pPr>
    </w:p>
    <w:p w14:paraId="5EA5341A" w14:textId="77777777" w:rsidR="0025349E" w:rsidRDefault="0025349E">
      <w:pPr>
        <w:pStyle w:val="BodyText"/>
        <w:spacing w:before="4"/>
        <w:rPr>
          <w:rFonts w:ascii="Times New Roman"/>
          <w:b/>
          <w:sz w:val="24"/>
        </w:rPr>
      </w:pPr>
    </w:p>
    <w:p w14:paraId="02CCA8D5" w14:textId="77777777" w:rsidR="0025349E" w:rsidRDefault="00893EAB">
      <w:pPr>
        <w:pStyle w:val="BodyText"/>
        <w:spacing w:before="1" w:line="259" w:lineRule="auto"/>
        <w:ind w:left="33" w:right="1378"/>
      </w:pPr>
      <w:r>
        <w:t>The</w:t>
      </w:r>
      <w:r>
        <w:rPr>
          <w:spacing w:val="-1"/>
        </w:rPr>
        <w:t xml:space="preserve"> </w:t>
      </w:r>
      <w:r>
        <w:t>study</w:t>
      </w:r>
      <w:r>
        <w:rPr>
          <w:spacing w:val="-3"/>
        </w:rPr>
        <w:t xml:space="preserve"> </w:t>
      </w:r>
      <w:r>
        <w:t>found</w:t>
      </w:r>
      <w:r>
        <w:rPr>
          <w:spacing w:val="-2"/>
        </w:rPr>
        <w:t xml:space="preserve"> </w:t>
      </w:r>
      <w:r>
        <w:t>that</w:t>
      </w:r>
      <w:r>
        <w:rPr>
          <w:spacing w:val="-1"/>
        </w:rPr>
        <w:t xml:space="preserve"> </w:t>
      </w:r>
      <w:r>
        <w:t>several</w:t>
      </w:r>
      <w:r>
        <w:rPr>
          <w:spacing w:val="-1"/>
        </w:rPr>
        <w:t xml:space="preserve"> </w:t>
      </w:r>
      <w:r>
        <w:t>borehole</w:t>
      </w:r>
      <w:r>
        <w:rPr>
          <w:spacing w:val="-3"/>
        </w:rPr>
        <w:t xml:space="preserve"> </w:t>
      </w:r>
      <w:r>
        <w:t>samples had</w:t>
      </w:r>
      <w:r>
        <w:rPr>
          <w:spacing w:val="-2"/>
        </w:rPr>
        <w:t xml:space="preserve"> </w:t>
      </w:r>
      <w:r>
        <w:t>acidic</w:t>
      </w:r>
      <w:r>
        <w:rPr>
          <w:spacing w:val="-1"/>
        </w:rPr>
        <w:t xml:space="preserve"> </w:t>
      </w:r>
      <w:r>
        <w:t>pH</w:t>
      </w:r>
      <w:r>
        <w:rPr>
          <w:spacing w:val="-2"/>
        </w:rPr>
        <w:t xml:space="preserve"> </w:t>
      </w:r>
      <w:r>
        <w:t>levels</w:t>
      </w:r>
      <w:r>
        <w:rPr>
          <w:spacing w:val="-1"/>
        </w:rPr>
        <w:t xml:space="preserve"> </w:t>
      </w:r>
      <w:r>
        <w:t>(as</w:t>
      </w:r>
      <w:r>
        <w:rPr>
          <w:spacing w:val="-4"/>
        </w:rPr>
        <w:t xml:space="preserve"> </w:t>
      </w:r>
      <w:r>
        <w:t>low as</w:t>
      </w:r>
      <w:r>
        <w:rPr>
          <w:spacing w:val="-4"/>
        </w:rPr>
        <w:t xml:space="preserve"> </w:t>
      </w:r>
      <w:r>
        <w:t>5.5),</w:t>
      </w:r>
      <w:r>
        <w:rPr>
          <w:spacing w:val="-1"/>
        </w:rPr>
        <w:t xml:space="preserve"> </w:t>
      </w:r>
      <w:r>
        <w:t>particularly</w:t>
      </w:r>
      <w:r>
        <w:rPr>
          <w:spacing w:val="-3"/>
        </w:rPr>
        <w:t xml:space="preserve"> </w:t>
      </w:r>
      <w:r>
        <w:t>in</w:t>
      </w:r>
      <w:r>
        <w:rPr>
          <w:spacing w:val="-1"/>
        </w:rPr>
        <w:t xml:space="preserve"> </w:t>
      </w:r>
      <w:proofErr w:type="spellStart"/>
      <w:r>
        <w:t>Oke</w:t>
      </w:r>
      <w:proofErr w:type="spellEnd"/>
      <w:r>
        <w:t xml:space="preserve">- </w:t>
      </w:r>
      <w:proofErr w:type="spellStart"/>
      <w:r>
        <w:t>Ose</w:t>
      </w:r>
      <w:proofErr w:type="spellEnd"/>
      <w:r>
        <w:t xml:space="preserve"> and </w:t>
      </w:r>
      <w:proofErr w:type="spellStart"/>
      <w:r>
        <w:t>Gaa-Akanbi</w:t>
      </w:r>
      <w:proofErr w:type="spellEnd"/>
      <w:r>
        <w:t xml:space="preserve">. This supports findings by </w:t>
      </w:r>
      <w:proofErr w:type="spellStart"/>
      <w:r>
        <w:t>Ajibade</w:t>
      </w:r>
      <w:proofErr w:type="spellEnd"/>
      <w:r>
        <w:t xml:space="preserve"> &amp; </w:t>
      </w:r>
      <w:proofErr w:type="spellStart"/>
      <w:r>
        <w:t>Adebayo</w:t>
      </w:r>
      <w:proofErr w:type="spellEnd"/>
      <w:r>
        <w:t xml:space="preserve"> (2020), who reported similar pH values</w:t>
      </w:r>
      <w:r>
        <w:rPr>
          <w:spacing w:val="-1"/>
        </w:rPr>
        <w:t xml:space="preserve"> </w:t>
      </w:r>
      <w:r>
        <w:t>in</w:t>
      </w:r>
      <w:r>
        <w:rPr>
          <w:spacing w:val="-6"/>
        </w:rPr>
        <w:t xml:space="preserve"> </w:t>
      </w:r>
      <w:r>
        <w:t>shallow</w:t>
      </w:r>
      <w:r>
        <w:rPr>
          <w:spacing w:val="-4"/>
        </w:rPr>
        <w:t xml:space="preserve"> </w:t>
      </w:r>
      <w:r>
        <w:t>boreholes</w:t>
      </w:r>
      <w:r>
        <w:rPr>
          <w:spacing w:val="-2"/>
        </w:rPr>
        <w:t xml:space="preserve"> </w:t>
      </w:r>
      <w:r>
        <w:t>exposed</w:t>
      </w:r>
      <w:r>
        <w:rPr>
          <w:spacing w:val="-5"/>
        </w:rPr>
        <w:t xml:space="preserve"> </w:t>
      </w:r>
      <w:r>
        <w:t>to</w:t>
      </w:r>
      <w:r>
        <w:rPr>
          <w:spacing w:val="-3"/>
        </w:rPr>
        <w:t xml:space="preserve"> </w:t>
      </w:r>
      <w:r>
        <w:t>surface</w:t>
      </w:r>
      <w:r>
        <w:rPr>
          <w:spacing w:val="-2"/>
        </w:rPr>
        <w:t xml:space="preserve"> </w:t>
      </w:r>
      <w:r>
        <w:t>infiltration.</w:t>
      </w:r>
      <w:r>
        <w:rPr>
          <w:spacing w:val="-2"/>
        </w:rPr>
        <w:t xml:space="preserve"> </w:t>
      </w:r>
      <w:r>
        <w:t>Acidic</w:t>
      </w:r>
      <w:r>
        <w:rPr>
          <w:spacing w:val="-4"/>
        </w:rPr>
        <w:t xml:space="preserve"> </w:t>
      </w:r>
      <w:r>
        <w:t>water</w:t>
      </w:r>
      <w:r>
        <w:rPr>
          <w:spacing w:val="-2"/>
        </w:rPr>
        <w:t xml:space="preserve"> </w:t>
      </w:r>
      <w:r>
        <w:t>can</w:t>
      </w:r>
      <w:r>
        <w:rPr>
          <w:spacing w:val="-5"/>
        </w:rPr>
        <w:t xml:space="preserve"> </w:t>
      </w:r>
      <w:r>
        <w:t>corrode</w:t>
      </w:r>
      <w:r>
        <w:rPr>
          <w:spacing w:val="-2"/>
        </w:rPr>
        <w:t xml:space="preserve"> </w:t>
      </w:r>
      <w:r>
        <w:t>pipes</w:t>
      </w:r>
      <w:r>
        <w:rPr>
          <w:spacing w:val="-4"/>
        </w:rPr>
        <w:t xml:space="preserve"> </w:t>
      </w:r>
      <w:r>
        <w:t>and</w:t>
      </w:r>
      <w:r>
        <w:rPr>
          <w:spacing w:val="-4"/>
        </w:rPr>
        <w:t xml:space="preserve"> </w:t>
      </w:r>
      <w:r>
        <w:t>release heavy metals such as lead and cadmium into the water system, a phenomenon supported by the presence of these metals in multiple samples.</w:t>
      </w:r>
    </w:p>
    <w:p w14:paraId="0075AFA0" w14:textId="77777777" w:rsidR="0025349E" w:rsidRDefault="0025349E">
      <w:pPr>
        <w:pStyle w:val="BodyText"/>
      </w:pPr>
    </w:p>
    <w:p w14:paraId="3DDF421A" w14:textId="77777777" w:rsidR="0025349E" w:rsidRDefault="0025349E">
      <w:pPr>
        <w:pStyle w:val="BodyText"/>
        <w:spacing w:before="172"/>
      </w:pPr>
    </w:p>
    <w:p w14:paraId="38F7BA07" w14:textId="77777777" w:rsidR="0025349E" w:rsidRDefault="00893EAB">
      <w:pPr>
        <w:pStyle w:val="BodyText"/>
        <w:spacing w:line="259" w:lineRule="auto"/>
        <w:ind w:left="33" w:right="1378"/>
      </w:pPr>
      <w:r>
        <w:t xml:space="preserve">High TDS and EC values in Pipeline, Fate, and </w:t>
      </w:r>
      <w:proofErr w:type="spellStart"/>
      <w:r>
        <w:t>Oke-Ose</w:t>
      </w:r>
      <w:proofErr w:type="spellEnd"/>
      <w:r>
        <w:t xml:space="preserve"> indicate elevated mineral content, which may affect water taste, usability, and long-term safety. This aligns with WHO (2017) guidelines that suggest high</w:t>
      </w:r>
      <w:r>
        <w:rPr>
          <w:spacing w:val="-7"/>
        </w:rPr>
        <w:t xml:space="preserve"> </w:t>
      </w:r>
      <w:r>
        <w:t>TDS</w:t>
      </w:r>
      <w:r>
        <w:rPr>
          <w:spacing w:val="-4"/>
        </w:rPr>
        <w:t xml:space="preserve"> </w:t>
      </w:r>
      <w:r>
        <w:t>is</w:t>
      </w:r>
      <w:r>
        <w:rPr>
          <w:spacing w:val="-7"/>
        </w:rPr>
        <w:t xml:space="preserve"> </w:t>
      </w:r>
      <w:r>
        <w:t>often</w:t>
      </w:r>
      <w:r>
        <w:rPr>
          <w:spacing w:val="-4"/>
        </w:rPr>
        <w:t xml:space="preserve"> </w:t>
      </w:r>
      <w:r>
        <w:t>correlated</w:t>
      </w:r>
      <w:r>
        <w:rPr>
          <w:spacing w:val="-5"/>
        </w:rPr>
        <w:t xml:space="preserve"> </w:t>
      </w:r>
      <w:r>
        <w:t>with</w:t>
      </w:r>
      <w:r>
        <w:rPr>
          <w:spacing w:val="-5"/>
        </w:rPr>
        <w:t xml:space="preserve"> </w:t>
      </w:r>
      <w:r>
        <w:t>salinity,</w:t>
      </w:r>
      <w:r>
        <w:rPr>
          <w:spacing w:val="-6"/>
        </w:rPr>
        <w:t xml:space="preserve"> </w:t>
      </w:r>
      <w:r>
        <w:t>mineral</w:t>
      </w:r>
      <w:r>
        <w:rPr>
          <w:spacing w:val="-4"/>
        </w:rPr>
        <w:t xml:space="preserve"> </w:t>
      </w:r>
      <w:r>
        <w:t>intrusion,</w:t>
      </w:r>
      <w:r>
        <w:rPr>
          <w:spacing w:val="-4"/>
        </w:rPr>
        <w:t xml:space="preserve"> </w:t>
      </w:r>
      <w:r>
        <w:t>or</w:t>
      </w:r>
      <w:r>
        <w:rPr>
          <w:spacing w:val="-4"/>
        </w:rPr>
        <w:t xml:space="preserve"> </w:t>
      </w:r>
      <w:r>
        <w:t>pollution</w:t>
      </w:r>
      <w:r>
        <w:rPr>
          <w:spacing w:val="-5"/>
        </w:rPr>
        <w:t xml:space="preserve"> </w:t>
      </w:r>
      <w:r>
        <w:t>from</w:t>
      </w:r>
      <w:r>
        <w:rPr>
          <w:spacing w:val="-3"/>
        </w:rPr>
        <w:t xml:space="preserve"> </w:t>
      </w:r>
      <w:r>
        <w:t>industrial</w:t>
      </w:r>
      <w:r>
        <w:rPr>
          <w:spacing w:val="-5"/>
        </w:rPr>
        <w:t xml:space="preserve"> </w:t>
      </w:r>
      <w:r>
        <w:t>or</w:t>
      </w:r>
      <w:r>
        <w:rPr>
          <w:spacing w:val="-7"/>
        </w:rPr>
        <w:t xml:space="preserve"> </w:t>
      </w:r>
      <w:r>
        <w:t>urban</w:t>
      </w:r>
      <w:r>
        <w:rPr>
          <w:spacing w:val="-4"/>
        </w:rPr>
        <w:t xml:space="preserve"> </w:t>
      </w:r>
      <w:r>
        <w:rPr>
          <w:spacing w:val="-2"/>
        </w:rPr>
        <w:t>runoff.</w:t>
      </w:r>
    </w:p>
    <w:p w14:paraId="12A87C6E" w14:textId="77777777" w:rsidR="0025349E" w:rsidRDefault="0025349E">
      <w:pPr>
        <w:pStyle w:val="BodyText"/>
      </w:pPr>
    </w:p>
    <w:p w14:paraId="64BA524A" w14:textId="77777777" w:rsidR="0025349E" w:rsidRDefault="0025349E">
      <w:pPr>
        <w:pStyle w:val="BodyText"/>
        <w:spacing w:before="173"/>
      </w:pPr>
    </w:p>
    <w:p w14:paraId="5AF3C1EA" w14:textId="77777777" w:rsidR="0025349E" w:rsidRDefault="00893EAB">
      <w:pPr>
        <w:pStyle w:val="BodyText"/>
        <w:spacing w:line="259" w:lineRule="auto"/>
        <w:ind w:left="33" w:right="1378"/>
      </w:pPr>
      <w:r>
        <w:t>The</w:t>
      </w:r>
      <w:r>
        <w:rPr>
          <w:spacing w:val="-2"/>
        </w:rPr>
        <w:t xml:space="preserve"> </w:t>
      </w:r>
      <w:r>
        <w:t>detection</w:t>
      </w:r>
      <w:r>
        <w:rPr>
          <w:spacing w:val="-5"/>
        </w:rPr>
        <w:t xml:space="preserve"> </w:t>
      </w:r>
      <w:r>
        <w:t>of</w:t>
      </w:r>
      <w:r>
        <w:rPr>
          <w:spacing w:val="-2"/>
        </w:rPr>
        <w:t xml:space="preserve"> </w:t>
      </w:r>
      <w:r>
        <w:t>nitrate</w:t>
      </w:r>
      <w:r>
        <w:rPr>
          <w:spacing w:val="-2"/>
        </w:rPr>
        <w:t xml:space="preserve"> </w:t>
      </w:r>
      <w:r>
        <w:t>levels</w:t>
      </w:r>
      <w:r>
        <w:rPr>
          <w:spacing w:val="-2"/>
        </w:rPr>
        <w:t xml:space="preserve"> </w:t>
      </w:r>
      <w:r>
        <w:t>above</w:t>
      </w:r>
      <w:r>
        <w:rPr>
          <w:spacing w:val="-4"/>
        </w:rPr>
        <w:t xml:space="preserve"> </w:t>
      </w:r>
      <w:r>
        <w:t>50</w:t>
      </w:r>
      <w:r>
        <w:rPr>
          <w:spacing w:val="-4"/>
        </w:rPr>
        <w:t xml:space="preserve"> </w:t>
      </w:r>
      <w:r>
        <w:t>mg/L</w:t>
      </w:r>
      <w:r>
        <w:rPr>
          <w:spacing w:val="-2"/>
        </w:rPr>
        <w:t xml:space="preserve"> </w:t>
      </w:r>
      <w:r>
        <w:t>in</w:t>
      </w:r>
      <w:r>
        <w:rPr>
          <w:spacing w:val="-2"/>
        </w:rPr>
        <w:t xml:space="preserve"> </w:t>
      </w:r>
      <w:r>
        <w:t>rural</w:t>
      </w:r>
      <w:r>
        <w:rPr>
          <w:spacing w:val="-5"/>
        </w:rPr>
        <w:t xml:space="preserve"> </w:t>
      </w:r>
      <w:r>
        <w:t>agricultural</w:t>
      </w:r>
      <w:r>
        <w:rPr>
          <w:spacing w:val="-3"/>
        </w:rPr>
        <w:t xml:space="preserve"> </w:t>
      </w:r>
      <w:r>
        <w:t>areas</w:t>
      </w:r>
      <w:r>
        <w:rPr>
          <w:spacing w:val="-2"/>
        </w:rPr>
        <w:t xml:space="preserve"> </w:t>
      </w:r>
      <w:r>
        <w:t>like</w:t>
      </w:r>
      <w:r>
        <w:rPr>
          <w:spacing w:val="-4"/>
        </w:rPr>
        <w:t xml:space="preserve"> </w:t>
      </w:r>
      <w:proofErr w:type="spellStart"/>
      <w:r>
        <w:t>Oke-Ose</w:t>
      </w:r>
      <w:proofErr w:type="spellEnd"/>
      <w:r>
        <w:rPr>
          <w:spacing w:val="-2"/>
        </w:rPr>
        <w:t xml:space="preserve"> </w:t>
      </w:r>
      <w:r>
        <w:t>is</w:t>
      </w:r>
      <w:r>
        <w:rPr>
          <w:spacing w:val="-4"/>
        </w:rPr>
        <w:t xml:space="preserve"> </w:t>
      </w:r>
      <w:r>
        <w:t>also</w:t>
      </w:r>
      <w:r>
        <w:rPr>
          <w:spacing w:val="-4"/>
        </w:rPr>
        <w:t xml:space="preserve"> </w:t>
      </w:r>
      <w:r>
        <w:t>noteworthy. Elevated nitrate levels are associated with fertilizer use and septic tank seepage, which is consistent with the National Water Quality Guidelines (FMEnv, 2015). This finding raises concern about potential methemoglobinemia (“blue baby syndrome”), particularly among infants and pregnant women.</w:t>
      </w:r>
    </w:p>
    <w:p w14:paraId="54631076" w14:textId="77777777" w:rsidR="0025349E" w:rsidRDefault="0025349E">
      <w:pPr>
        <w:pStyle w:val="BodyText"/>
      </w:pPr>
    </w:p>
    <w:p w14:paraId="777B72A1" w14:textId="77777777" w:rsidR="0025349E" w:rsidRDefault="0025349E">
      <w:pPr>
        <w:pStyle w:val="BodyText"/>
        <w:spacing w:before="172"/>
      </w:pPr>
    </w:p>
    <w:p w14:paraId="55E97CAE" w14:textId="77777777" w:rsidR="0025349E" w:rsidRDefault="00893EAB">
      <w:pPr>
        <w:pStyle w:val="Heading4"/>
        <w:numPr>
          <w:ilvl w:val="2"/>
          <w:numId w:val="6"/>
        </w:numPr>
        <w:tabs>
          <w:tab w:val="left" w:pos="563"/>
        </w:tabs>
      </w:pPr>
      <w:r>
        <w:t>Microbiological</w:t>
      </w:r>
      <w:r>
        <w:rPr>
          <w:spacing w:val="-3"/>
        </w:rPr>
        <w:t xml:space="preserve"> </w:t>
      </w:r>
      <w:r>
        <w:rPr>
          <w:spacing w:val="-2"/>
        </w:rPr>
        <w:t>Contamination</w:t>
      </w:r>
    </w:p>
    <w:p w14:paraId="7960F227" w14:textId="77777777" w:rsidR="0025349E" w:rsidRDefault="0025349E">
      <w:pPr>
        <w:pStyle w:val="BodyText"/>
        <w:rPr>
          <w:rFonts w:ascii="Times New Roman"/>
          <w:b/>
          <w:sz w:val="24"/>
        </w:rPr>
      </w:pPr>
    </w:p>
    <w:p w14:paraId="1736C54C" w14:textId="77777777" w:rsidR="0025349E" w:rsidRDefault="0025349E">
      <w:pPr>
        <w:pStyle w:val="BodyText"/>
        <w:spacing w:before="260"/>
        <w:rPr>
          <w:rFonts w:ascii="Times New Roman"/>
          <w:b/>
          <w:sz w:val="24"/>
        </w:rPr>
      </w:pPr>
    </w:p>
    <w:p w14:paraId="2B3BA324" w14:textId="77777777" w:rsidR="0025349E" w:rsidRDefault="00893EAB">
      <w:pPr>
        <w:pStyle w:val="BodyText"/>
        <w:spacing w:line="259" w:lineRule="auto"/>
        <w:ind w:left="33" w:right="1378"/>
      </w:pPr>
      <w:r>
        <w:t>The</w:t>
      </w:r>
      <w:r>
        <w:rPr>
          <w:spacing w:val="-2"/>
        </w:rPr>
        <w:t xml:space="preserve"> </w:t>
      </w:r>
      <w:r>
        <w:t>presence</w:t>
      </w:r>
      <w:r>
        <w:rPr>
          <w:spacing w:val="-4"/>
        </w:rPr>
        <w:t xml:space="preserve"> </w:t>
      </w:r>
      <w:r>
        <w:t>of</w:t>
      </w:r>
      <w:r>
        <w:rPr>
          <w:spacing w:val="-4"/>
        </w:rPr>
        <w:t xml:space="preserve"> </w:t>
      </w:r>
      <w:r>
        <w:t>E.</w:t>
      </w:r>
      <w:r>
        <w:rPr>
          <w:spacing w:val="-2"/>
        </w:rPr>
        <w:t xml:space="preserve"> </w:t>
      </w:r>
      <w:r>
        <w:t>coli</w:t>
      </w:r>
      <w:r>
        <w:rPr>
          <w:spacing w:val="-3"/>
        </w:rPr>
        <w:t xml:space="preserve"> </w:t>
      </w:r>
      <w:r>
        <w:t>and</w:t>
      </w:r>
      <w:r>
        <w:rPr>
          <w:spacing w:val="-6"/>
        </w:rPr>
        <w:t xml:space="preserve"> </w:t>
      </w:r>
      <w:r>
        <w:t>Salmonella</w:t>
      </w:r>
      <w:r>
        <w:rPr>
          <w:spacing w:val="-2"/>
        </w:rPr>
        <w:t xml:space="preserve"> </w:t>
      </w:r>
      <w:proofErr w:type="spellStart"/>
      <w:r>
        <w:t>spp</w:t>
      </w:r>
      <w:proofErr w:type="spellEnd"/>
      <w:r>
        <w:t>.</w:t>
      </w:r>
      <w:r>
        <w:rPr>
          <w:spacing w:val="-2"/>
        </w:rPr>
        <w:t xml:space="preserve"> </w:t>
      </w:r>
      <w:r>
        <w:t>in</w:t>
      </w:r>
      <w:r>
        <w:rPr>
          <w:spacing w:val="-4"/>
        </w:rPr>
        <w:t xml:space="preserve"> </w:t>
      </w:r>
      <w:r>
        <w:t>several</w:t>
      </w:r>
      <w:r>
        <w:rPr>
          <w:spacing w:val="-5"/>
        </w:rPr>
        <w:t xml:space="preserve"> </w:t>
      </w:r>
      <w:r>
        <w:t>borehole</w:t>
      </w:r>
      <w:r>
        <w:rPr>
          <w:spacing w:val="-2"/>
        </w:rPr>
        <w:t xml:space="preserve"> </w:t>
      </w:r>
      <w:r>
        <w:t>samples</w:t>
      </w:r>
      <w:r>
        <w:rPr>
          <w:spacing w:val="-5"/>
        </w:rPr>
        <w:t xml:space="preserve"> </w:t>
      </w:r>
      <w:r>
        <w:t>highlights</w:t>
      </w:r>
      <w:r>
        <w:rPr>
          <w:spacing w:val="-1"/>
        </w:rPr>
        <w:t xml:space="preserve"> </w:t>
      </w:r>
      <w:r>
        <w:t>fecal</w:t>
      </w:r>
      <w:r>
        <w:rPr>
          <w:spacing w:val="-4"/>
        </w:rPr>
        <w:t xml:space="preserve"> </w:t>
      </w:r>
      <w:r>
        <w:t xml:space="preserve">contamination, confirming poor sanitation practices and inadequate borehole siting. These bacteria are indicators of potentially deadly pathogens such as Shigella, Vibrio </w:t>
      </w:r>
      <w:proofErr w:type="spellStart"/>
      <w:r>
        <w:t>cholerae</w:t>
      </w:r>
      <w:proofErr w:type="spellEnd"/>
      <w:r>
        <w:t>, and intestinal parasites. The contamination levels</w:t>
      </w:r>
      <w:r>
        <w:rPr>
          <w:spacing w:val="-1"/>
        </w:rPr>
        <w:t xml:space="preserve"> </w:t>
      </w:r>
      <w:r>
        <w:t>observed exceed the</w:t>
      </w:r>
      <w:r>
        <w:rPr>
          <w:spacing w:val="-1"/>
        </w:rPr>
        <w:t xml:space="preserve"> </w:t>
      </w:r>
      <w:r>
        <w:t>zero-tolerance limits set by both WHO</w:t>
      </w:r>
      <w:r>
        <w:rPr>
          <w:spacing w:val="-2"/>
        </w:rPr>
        <w:t xml:space="preserve"> </w:t>
      </w:r>
      <w:r>
        <w:t>and</w:t>
      </w:r>
      <w:r>
        <w:rPr>
          <w:spacing w:val="-1"/>
        </w:rPr>
        <w:t xml:space="preserve"> </w:t>
      </w:r>
      <w:r>
        <w:t>NSDWQ,</w:t>
      </w:r>
      <w:r>
        <w:rPr>
          <w:spacing w:val="-1"/>
        </w:rPr>
        <w:t xml:space="preserve"> </w:t>
      </w:r>
      <w:r>
        <w:t>placing affected populations at risk of waterborne diseases.</w:t>
      </w:r>
    </w:p>
    <w:p w14:paraId="29EE6E34" w14:textId="77777777" w:rsidR="0025349E" w:rsidRDefault="0025349E">
      <w:pPr>
        <w:pStyle w:val="BodyText"/>
        <w:spacing w:line="259" w:lineRule="auto"/>
        <w:sectPr w:rsidR="0025349E">
          <w:pgSz w:w="12240" w:h="15840"/>
          <w:pgMar w:top="1340" w:right="141" w:bottom="1200" w:left="1417" w:header="1009" w:footer="1015" w:gutter="0"/>
          <w:cols w:space="720"/>
        </w:sectPr>
      </w:pPr>
    </w:p>
    <w:p w14:paraId="3B06775D" w14:textId="77777777" w:rsidR="0025349E" w:rsidRDefault="0025349E">
      <w:pPr>
        <w:pStyle w:val="BodyText"/>
      </w:pPr>
    </w:p>
    <w:p w14:paraId="021E06A7" w14:textId="77777777" w:rsidR="0025349E" w:rsidRDefault="0025349E">
      <w:pPr>
        <w:pStyle w:val="BodyText"/>
        <w:spacing w:before="73"/>
      </w:pPr>
    </w:p>
    <w:p w14:paraId="54F1DC4E" w14:textId="77777777" w:rsidR="0025349E" w:rsidRDefault="00893EAB">
      <w:pPr>
        <w:pStyle w:val="BodyText"/>
        <w:spacing w:line="259" w:lineRule="auto"/>
        <w:ind w:left="33" w:right="1378"/>
      </w:pPr>
      <w:r>
        <w:t>High</w:t>
      </w:r>
      <w:r>
        <w:rPr>
          <w:spacing w:val="-4"/>
        </w:rPr>
        <w:t xml:space="preserve"> </w:t>
      </w:r>
      <w:r>
        <w:t>heterotrophic</w:t>
      </w:r>
      <w:r>
        <w:rPr>
          <w:spacing w:val="-6"/>
        </w:rPr>
        <w:t xml:space="preserve"> </w:t>
      </w:r>
      <w:r>
        <w:t>plate</w:t>
      </w:r>
      <w:r>
        <w:rPr>
          <w:spacing w:val="-5"/>
        </w:rPr>
        <w:t xml:space="preserve"> </w:t>
      </w:r>
      <w:r>
        <w:t>counts</w:t>
      </w:r>
      <w:r>
        <w:rPr>
          <w:spacing w:val="-2"/>
        </w:rPr>
        <w:t xml:space="preserve"> </w:t>
      </w:r>
      <w:r>
        <w:t>(HPC)</w:t>
      </w:r>
      <w:r>
        <w:rPr>
          <w:spacing w:val="-3"/>
        </w:rPr>
        <w:t xml:space="preserve"> </w:t>
      </w:r>
      <w:r>
        <w:t>further</w:t>
      </w:r>
      <w:r>
        <w:rPr>
          <w:spacing w:val="-3"/>
        </w:rPr>
        <w:t xml:space="preserve"> </w:t>
      </w:r>
      <w:r>
        <w:t>suggest</w:t>
      </w:r>
      <w:r>
        <w:rPr>
          <w:spacing w:val="-3"/>
        </w:rPr>
        <w:t xml:space="preserve"> </w:t>
      </w:r>
      <w:r>
        <w:t>poor</w:t>
      </w:r>
      <w:r>
        <w:rPr>
          <w:spacing w:val="-3"/>
        </w:rPr>
        <w:t xml:space="preserve"> </w:t>
      </w:r>
      <w:r>
        <w:t>borehole</w:t>
      </w:r>
      <w:r>
        <w:rPr>
          <w:spacing w:val="-3"/>
        </w:rPr>
        <w:t xml:space="preserve"> </w:t>
      </w:r>
      <w:r>
        <w:t>hygiene,</w:t>
      </w:r>
      <w:r>
        <w:rPr>
          <w:spacing w:val="-3"/>
        </w:rPr>
        <w:t xml:space="preserve"> </w:t>
      </w:r>
      <w:r>
        <w:t>pipe</w:t>
      </w:r>
      <w:r>
        <w:rPr>
          <w:spacing w:val="-3"/>
        </w:rPr>
        <w:t xml:space="preserve"> </w:t>
      </w:r>
      <w:r>
        <w:t>biofilm</w:t>
      </w:r>
      <w:r>
        <w:rPr>
          <w:spacing w:val="-2"/>
        </w:rPr>
        <w:t xml:space="preserve"> </w:t>
      </w:r>
      <w:r>
        <w:t>buildup,</w:t>
      </w:r>
      <w:r>
        <w:rPr>
          <w:spacing w:val="-3"/>
        </w:rPr>
        <w:t xml:space="preserve"> </w:t>
      </w:r>
      <w:r>
        <w:t xml:space="preserve">and </w:t>
      </w:r>
      <w:proofErr w:type="spellStart"/>
      <w:r>
        <w:t>postextraction</w:t>
      </w:r>
      <w:proofErr w:type="spellEnd"/>
      <w:r>
        <w:t xml:space="preserve"> contamination during water collection and storage. This aligns with </w:t>
      </w:r>
      <w:proofErr w:type="spellStart"/>
      <w:r>
        <w:t>Akinbile</w:t>
      </w:r>
      <w:proofErr w:type="spellEnd"/>
      <w:r>
        <w:t xml:space="preserve"> &amp; Yusuff (2021), who documented similar bacterial profiles in unregulated boreholes in Ilorin.</w:t>
      </w:r>
    </w:p>
    <w:p w14:paraId="5D9D798C" w14:textId="77777777" w:rsidR="0025349E" w:rsidRDefault="0025349E">
      <w:pPr>
        <w:pStyle w:val="BodyText"/>
      </w:pPr>
    </w:p>
    <w:p w14:paraId="7D4CDF33" w14:textId="77777777" w:rsidR="0025349E" w:rsidRDefault="0025349E">
      <w:pPr>
        <w:pStyle w:val="BodyText"/>
        <w:spacing w:before="172"/>
      </w:pPr>
    </w:p>
    <w:p w14:paraId="091BA496" w14:textId="77777777" w:rsidR="0025349E" w:rsidRDefault="00893EAB">
      <w:pPr>
        <w:pStyle w:val="Heading4"/>
        <w:numPr>
          <w:ilvl w:val="2"/>
          <w:numId w:val="6"/>
        </w:numPr>
        <w:tabs>
          <w:tab w:val="left" w:pos="563"/>
        </w:tabs>
      </w:pPr>
      <w:r>
        <w:t>Health</w:t>
      </w:r>
      <w:r>
        <w:rPr>
          <w:spacing w:val="-1"/>
        </w:rPr>
        <w:t xml:space="preserve"> </w:t>
      </w:r>
      <w:r>
        <w:rPr>
          <w:spacing w:val="-2"/>
        </w:rPr>
        <w:t>Implications</w:t>
      </w:r>
    </w:p>
    <w:p w14:paraId="0485C81E" w14:textId="77777777" w:rsidR="0025349E" w:rsidRDefault="0025349E">
      <w:pPr>
        <w:pStyle w:val="BodyText"/>
        <w:rPr>
          <w:rFonts w:ascii="Times New Roman"/>
          <w:b/>
          <w:sz w:val="24"/>
        </w:rPr>
      </w:pPr>
    </w:p>
    <w:p w14:paraId="1B5ACE2A" w14:textId="77777777" w:rsidR="0025349E" w:rsidRDefault="0025349E">
      <w:pPr>
        <w:pStyle w:val="BodyText"/>
        <w:rPr>
          <w:rFonts w:ascii="Times New Roman"/>
          <w:b/>
          <w:sz w:val="24"/>
        </w:rPr>
      </w:pPr>
    </w:p>
    <w:p w14:paraId="05A3DBA1" w14:textId="77777777" w:rsidR="0025349E" w:rsidRDefault="0025349E">
      <w:pPr>
        <w:pStyle w:val="BodyText"/>
        <w:spacing w:before="5"/>
        <w:rPr>
          <w:rFonts w:ascii="Times New Roman"/>
          <w:b/>
          <w:sz w:val="24"/>
        </w:rPr>
      </w:pPr>
    </w:p>
    <w:p w14:paraId="7A2D7611" w14:textId="77777777" w:rsidR="0025349E" w:rsidRDefault="00893EAB">
      <w:pPr>
        <w:pStyle w:val="BodyText"/>
        <w:spacing w:line="259" w:lineRule="auto"/>
        <w:ind w:left="33" w:right="1346"/>
      </w:pPr>
      <w:r>
        <w:t>Reported cases of diarrhea, typhoid, and cholera from respondents using the most contaminated boreholes support the</w:t>
      </w:r>
      <w:r>
        <w:rPr>
          <w:spacing w:val="-2"/>
        </w:rPr>
        <w:t xml:space="preserve"> </w:t>
      </w:r>
      <w:r>
        <w:t>microbiological</w:t>
      </w:r>
      <w:r>
        <w:rPr>
          <w:spacing w:val="-1"/>
        </w:rPr>
        <w:t xml:space="preserve"> </w:t>
      </w:r>
      <w:r>
        <w:t>findings. This confirms a direct link between</w:t>
      </w:r>
      <w:r>
        <w:rPr>
          <w:spacing w:val="-1"/>
        </w:rPr>
        <w:t xml:space="preserve"> </w:t>
      </w:r>
      <w:r>
        <w:t>water</w:t>
      </w:r>
      <w:r>
        <w:rPr>
          <w:spacing w:val="-3"/>
        </w:rPr>
        <w:t xml:space="preserve"> </w:t>
      </w:r>
      <w:r>
        <w:t>source quality and</w:t>
      </w:r>
      <w:r>
        <w:rPr>
          <w:spacing w:val="-3"/>
        </w:rPr>
        <w:t xml:space="preserve"> </w:t>
      </w:r>
      <w:r>
        <w:t>public</w:t>
      </w:r>
      <w:r>
        <w:rPr>
          <w:spacing w:val="-2"/>
        </w:rPr>
        <w:t xml:space="preserve"> </w:t>
      </w:r>
      <w:r>
        <w:t>health</w:t>
      </w:r>
      <w:r>
        <w:rPr>
          <w:spacing w:val="-2"/>
        </w:rPr>
        <w:t xml:space="preserve"> </w:t>
      </w:r>
      <w:r>
        <w:t>outcomes,</w:t>
      </w:r>
      <w:r>
        <w:rPr>
          <w:spacing w:val="-2"/>
        </w:rPr>
        <w:t xml:space="preserve"> </w:t>
      </w:r>
      <w:r>
        <w:t>especially</w:t>
      </w:r>
      <w:r>
        <w:rPr>
          <w:spacing w:val="-2"/>
        </w:rPr>
        <w:t xml:space="preserve"> </w:t>
      </w:r>
      <w:r>
        <w:t>in</w:t>
      </w:r>
      <w:r>
        <w:rPr>
          <w:spacing w:val="-4"/>
        </w:rPr>
        <w:t xml:space="preserve"> </w:t>
      </w:r>
      <w:r>
        <w:t>areas</w:t>
      </w:r>
      <w:r>
        <w:rPr>
          <w:spacing w:val="-4"/>
        </w:rPr>
        <w:t xml:space="preserve"> </w:t>
      </w:r>
      <w:r>
        <w:t>with</w:t>
      </w:r>
      <w:r>
        <w:rPr>
          <w:spacing w:val="-2"/>
        </w:rPr>
        <w:t xml:space="preserve"> </w:t>
      </w:r>
      <w:r>
        <w:t>no</w:t>
      </w:r>
      <w:r>
        <w:rPr>
          <w:spacing w:val="-1"/>
        </w:rPr>
        <w:t xml:space="preserve"> </w:t>
      </w:r>
      <w:r>
        <w:t>home-based</w:t>
      </w:r>
      <w:r>
        <w:rPr>
          <w:spacing w:val="-5"/>
        </w:rPr>
        <w:t xml:space="preserve"> </w:t>
      </w:r>
      <w:r>
        <w:t>water</w:t>
      </w:r>
      <w:r>
        <w:rPr>
          <w:spacing w:val="-4"/>
        </w:rPr>
        <w:t xml:space="preserve"> </w:t>
      </w:r>
      <w:r>
        <w:t>treatment.</w:t>
      </w:r>
      <w:r>
        <w:rPr>
          <w:spacing w:val="-5"/>
        </w:rPr>
        <w:t xml:space="preserve"> </w:t>
      </w:r>
      <w:r>
        <w:t>Chronic</w:t>
      </w:r>
      <w:r>
        <w:rPr>
          <w:spacing w:val="-4"/>
        </w:rPr>
        <w:t xml:space="preserve"> </w:t>
      </w:r>
      <w:r>
        <w:t>exposure to heavy metals like lead and cadmium—detected above WHO limits in several samples—also implies long-term health risks, including neurological disorders, kidney damage, and reproductive issues.</w:t>
      </w:r>
    </w:p>
    <w:p w14:paraId="3D176E6D" w14:textId="77777777" w:rsidR="0025349E" w:rsidRDefault="0025349E">
      <w:pPr>
        <w:pStyle w:val="BodyText"/>
      </w:pPr>
    </w:p>
    <w:p w14:paraId="46F41600" w14:textId="77777777" w:rsidR="0025349E" w:rsidRDefault="0025349E">
      <w:pPr>
        <w:pStyle w:val="BodyText"/>
        <w:spacing w:before="171"/>
      </w:pPr>
    </w:p>
    <w:p w14:paraId="1CFCE601" w14:textId="77777777" w:rsidR="0025349E" w:rsidRDefault="00893EAB">
      <w:pPr>
        <w:pStyle w:val="BodyText"/>
        <w:spacing w:line="259" w:lineRule="auto"/>
        <w:ind w:left="33" w:right="1346"/>
      </w:pPr>
      <w:r>
        <w:t xml:space="preserve">These results reinforce findings from Olaitan &amp; </w:t>
      </w:r>
      <w:proofErr w:type="spellStart"/>
      <w:r>
        <w:t>Olayemi</w:t>
      </w:r>
      <w:proofErr w:type="spellEnd"/>
      <w:r>
        <w:t xml:space="preserve"> (2021), who observed that residents relying on untreated</w:t>
      </w:r>
      <w:r>
        <w:rPr>
          <w:spacing w:val="-3"/>
        </w:rPr>
        <w:t xml:space="preserve"> </w:t>
      </w:r>
      <w:r>
        <w:t>borehole</w:t>
      </w:r>
      <w:r>
        <w:rPr>
          <w:spacing w:val="-5"/>
        </w:rPr>
        <w:t xml:space="preserve"> </w:t>
      </w:r>
      <w:r>
        <w:t>water</w:t>
      </w:r>
      <w:r>
        <w:rPr>
          <w:spacing w:val="-5"/>
        </w:rPr>
        <w:t xml:space="preserve"> </w:t>
      </w:r>
      <w:r>
        <w:t>showed</w:t>
      </w:r>
      <w:r>
        <w:rPr>
          <w:spacing w:val="-6"/>
        </w:rPr>
        <w:t xml:space="preserve"> </w:t>
      </w:r>
      <w:r>
        <w:t>higher</w:t>
      </w:r>
      <w:r>
        <w:rPr>
          <w:spacing w:val="-3"/>
        </w:rPr>
        <w:t xml:space="preserve"> </w:t>
      </w:r>
      <w:r>
        <w:t>frequencies</w:t>
      </w:r>
      <w:r>
        <w:rPr>
          <w:spacing w:val="-5"/>
        </w:rPr>
        <w:t xml:space="preserve"> </w:t>
      </w:r>
      <w:r>
        <w:t>of</w:t>
      </w:r>
      <w:r>
        <w:rPr>
          <w:spacing w:val="-3"/>
        </w:rPr>
        <w:t xml:space="preserve"> </w:t>
      </w:r>
      <w:r>
        <w:t>gastrointestinal</w:t>
      </w:r>
      <w:r>
        <w:rPr>
          <w:spacing w:val="-3"/>
        </w:rPr>
        <w:t xml:space="preserve"> </w:t>
      </w:r>
      <w:r>
        <w:t>illnesses</w:t>
      </w:r>
      <w:r>
        <w:rPr>
          <w:spacing w:val="-3"/>
        </w:rPr>
        <w:t xml:space="preserve"> </w:t>
      </w:r>
      <w:r>
        <w:t>and</w:t>
      </w:r>
      <w:r>
        <w:rPr>
          <w:spacing w:val="-5"/>
        </w:rPr>
        <w:t xml:space="preserve"> </w:t>
      </w:r>
      <w:r>
        <w:t>fatigue</w:t>
      </w:r>
      <w:r>
        <w:rPr>
          <w:spacing w:val="-3"/>
        </w:rPr>
        <w:t xml:space="preserve"> </w:t>
      </w:r>
      <w:r>
        <w:t>symptoms compared to those who treat their water.</w:t>
      </w:r>
    </w:p>
    <w:p w14:paraId="2D106C56" w14:textId="77777777" w:rsidR="0025349E" w:rsidRDefault="0025349E">
      <w:pPr>
        <w:pStyle w:val="BodyText"/>
      </w:pPr>
    </w:p>
    <w:p w14:paraId="6A18ED04" w14:textId="77777777" w:rsidR="0025349E" w:rsidRDefault="0025349E">
      <w:pPr>
        <w:pStyle w:val="BodyText"/>
        <w:spacing w:before="266"/>
      </w:pPr>
    </w:p>
    <w:p w14:paraId="5949A11F" w14:textId="77777777" w:rsidR="0025349E" w:rsidRDefault="00893EAB">
      <w:pPr>
        <w:pStyle w:val="Heading4"/>
        <w:numPr>
          <w:ilvl w:val="2"/>
          <w:numId w:val="6"/>
        </w:numPr>
        <w:tabs>
          <w:tab w:val="left" w:pos="563"/>
        </w:tabs>
      </w:pPr>
      <w:r>
        <w:t>Environmental</w:t>
      </w:r>
      <w:r>
        <w:rPr>
          <w:spacing w:val="-3"/>
        </w:rPr>
        <w:t xml:space="preserve"> </w:t>
      </w:r>
      <w:r>
        <w:t>and</w:t>
      </w:r>
      <w:r>
        <w:rPr>
          <w:spacing w:val="-3"/>
        </w:rPr>
        <w:t xml:space="preserve"> </w:t>
      </w:r>
      <w:r>
        <w:t>Structural</w:t>
      </w:r>
      <w:r>
        <w:rPr>
          <w:spacing w:val="-2"/>
        </w:rPr>
        <w:t xml:space="preserve"> Factors</w:t>
      </w:r>
    </w:p>
    <w:p w14:paraId="78B706F6" w14:textId="77777777" w:rsidR="0025349E" w:rsidRDefault="0025349E">
      <w:pPr>
        <w:pStyle w:val="BodyText"/>
        <w:rPr>
          <w:rFonts w:ascii="Times New Roman"/>
          <w:b/>
          <w:sz w:val="24"/>
        </w:rPr>
      </w:pPr>
    </w:p>
    <w:p w14:paraId="2093105E" w14:textId="77777777" w:rsidR="0025349E" w:rsidRDefault="0025349E">
      <w:pPr>
        <w:pStyle w:val="BodyText"/>
        <w:rPr>
          <w:rFonts w:ascii="Times New Roman"/>
          <w:b/>
          <w:sz w:val="24"/>
        </w:rPr>
      </w:pPr>
    </w:p>
    <w:p w14:paraId="44E7A982" w14:textId="77777777" w:rsidR="0025349E" w:rsidRDefault="0025349E">
      <w:pPr>
        <w:pStyle w:val="BodyText"/>
        <w:spacing w:before="5"/>
        <w:rPr>
          <w:rFonts w:ascii="Times New Roman"/>
          <w:b/>
          <w:sz w:val="24"/>
        </w:rPr>
      </w:pPr>
    </w:p>
    <w:p w14:paraId="065EC562" w14:textId="77777777" w:rsidR="0025349E" w:rsidRDefault="00893EAB">
      <w:pPr>
        <w:pStyle w:val="BodyText"/>
        <w:spacing w:line="259" w:lineRule="auto"/>
        <w:ind w:left="33" w:right="1378"/>
      </w:pPr>
      <w:r>
        <w:t>The condition of borehole installations — including proximity to septic tanks, poor drainage, lack of concrete</w:t>
      </w:r>
      <w:r>
        <w:rPr>
          <w:spacing w:val="-2"/>
        </w:rPr>
        <w:t xml:space="preserve"> </w:t>
      </w:r>
      <w:r>
        <w:t>aprons,</w:t>
      </w:r>
      <w:r>
        <w:rPr>
          <w:spacing w:val="-2"/>
        </w:rPr>
        <w:t xml:space="preserve"> </w:t>
      </w:r>
      <w:r>
        <w:t>and</w:t>
      </w:r>
      <w:r>
        <w:rPr>
          <w:spacing w:val="-6"/>
        </w:rPr>
        <w:t xml:space="preserve"> </w:t>
      </w:r>
      <w:r>
        <w:t>open</w:t>
      </w:r>
      <w:r>
        <w:rPr>
          <w:spacing w:val="-5"/>
        </w:rPr>
        <w:t xml:space="preserve"> </w:t>
      </w:r>
      <w:r>
        <w:t>casings —</w:t>
      </w:r>
      <w:r>
        <w:rPr>
          <w:spacing w:val="-3"/>
        </w:rPr>
        <w:t xml:space="preserve"> </w:t>
      </w:r>
      <w:r>
        <w:t>was</w:t>
      </w:r>
      <w:r>
        <w:rPr>
          <w:spacing w:val="-2"/>
        </w:rPr>
        <w:t xml:space="preserve"> </w:t>
      </w:r>
      <w:r>
        <w:t>a</w:t>
      </w:r>
      <w:r>
        <w:rPr>
          <w:spacing w:val="-2"/>
        </w:rPr>
        <w:t xml:space="preserve"> </w:t>
      </w:r>
      <w:r>
        <w:t>common</w:t>
      </w:r>
      <w:r>
        <w:rPr>
          <w:spacing w:val="-3"/>
        </w:rPr>
        <w:t xml:space="preserve"> </w:t>
      </w:r>
      <w:r>
        <w:t>denominator</w:t>
      </w:r>
      <w:r>
        <w:rPr>
          <w:spacing w:val="-2"/>
        </w:rPr>
        <w:t xml:space="preserve"> </w:t>
      </w:r>
      <w:r>
        <w:t>in</w:t>
      </w:r>
      <w:r>
        <w:rPr>
          <w:spacing w:val="-5"/>
        </w:rPr>
        <w:t xml:space="preserve"> </w:t>
      </w:r>
      <w:r>
        <w:t>most</w:t>
      </w:r>
      <w:r>
        <w:rPr>
          <w:spacing w:val="-2"/>
        </w:rPr>
        <w:t xml:space="preserve"> </w:t>
      </w:r>
      <w:r>
        <w:t>contaminated</w:t>
      </w:r>
      <w:r>
        <w:rPr>
          <w:spacing w:val="-5"/>
        </w:rPr>
        <w:t xml:space="preserve"> </w:t>
      </w:r>
      <w:r>
        <w:t>sites.</w:t>
      </w:r>
      <w:r>
        <w:rPr>
          <w:spacing w:val="-5"/>
        </w:rPr>
        <w:t xml:space="preserve"> </w:t>
      </w:r>
      <w:r>
        <w:t>These factors were strongly correlated with high microbial and nitrate levels.</w:t>
      </w:r>
    </w:p>
    <w:p w14:paraId="7CC6FC51" w14:textId="77777777" w:rsidR="0025349E" w:rsidRDefault="0025349E">
      <w:pPr>
        <w:pStyle w:val="BodyText"/>
      </w:pPr>
    </w:p>
    <w:p w14:paraId="78CAA6B5" w14:textId="77777777" w:rsidR="0025349E" w:rsidRDefault="0025349E">
      <w:pPr>
        <w:pStyle w:val="BodyText"/>
        <w:spacing w:before="172"/>
      </w:pPr>
    </w:p>
    <w:p w14:paraId="116A748E" w14:textId="77777777" w:rsidR="0025349E" w:rsidRDefault="00893EAB">
      <w:pPr>
        <w:pStyle w:val="BodyText"/>
        <w:ind w:left="33"/>
      </w:pPr>
      <w:r>
        <w:t>For</w:t>
      </w:r>
      <w:r>
        <w:rPr>
          <w:spacing w:val="-1"/>
        </w:rPr>
        <w:t xml:space="preserve"> </w:t>
      </w:r>
      <w:r>
        <w:rPr>
          <w:spacing w:val="-2"/>
        </w:rPr>
        <w:t>example:</w:t>
      </w:r>
    </w:p>
    <w:p w14:paraId="3C06165F" w14:textId="77777777" w:rsidR="0025349E" w:rsidRDefault="00893EAB">
      <w:pPr>
        <w:pStyle w:val="ListParagraph"/>
        <w:numPr>
          <w:ilvl w:val="3"/>
          <w:numId w:val="6"/>
        </w:numPr>
        <w:tabs>
          <w:tab w:val="left" w:pos="743"/>
        </w:tabs>
        <w:spacing w:before="183"/>
      </w:pPr>
      <w:r>
        <w:t>Boreholes</w:t>
      </w:r>
      <w:r>
        <w:rPr>
          <w:spacing w:val="-4"/>
        </w:rPr>
        <w:t xml:space="preserve"> </w:t>
      </w:r>
      <w:r>
        <w:t>located</w:t>
      </w:r>
      <w:r>
        <w:rPr>
          <w:spacing w:val="-6"/>
        </w:rPr>
        <w:t xml:space="preserve"> </w:t>
      </w:r>
      <w:r>
        <w:t>within</w:t>
      </w:r>
      <w:r>
        <w:rPr>
          <w:spacing w:val="-5"/>
        </w:rPr>
        <w:t xml:space="preserve"> </w:t>
      </w:r>
      <w:r>
        <w:t>10</w:t>
      </w:r>
      <w:r>
        <w:rPr>
          <w:spacing w:val="-5"/>
        </w:rPr>
        <w:t xml:space="preserve"> </w:t>
      </w:r>
      <w:r>
        <w:t>meters</w:t>
      </w:r>
      <w:r>
        <w:rPr>
          <w:spacing w:val="-6"/>
        </w:rPr>
        <w:t xml:space="preserve"> </w:t>
      </w:r>
      <w:r>
        <w:t>of</w:t>
      </w:r>
      <w:r>
        <w:rPr>
          <w:spacing w:val="-3"/>
        </w:rPr>
        <w:t xml:space="preserve"> </w:t>
      </w:r>
      <w:r>
        <w:t>soak-away</w:t>
      </w:r>
      <w:r>
        <w:rPr>
          <w:spacing w:val="-5"/>
        </w:rPr>
        <w:t xml:space="preserve"> </w:t>
      </w:r>
      <w:r>
        <w:t>pits</w:t>
      </w:r>
      <w:r>
        <w:rPr>
          <w:spacing w:val="-5"/>
        </w:rPr>
        <w:t xml:space="preserve"> </w:t>
      </w:r>
      <w:r>
        <w:t>(</w:t>
      </w:r>
      <w:proofErr w:type="spellStart"/>
      <w:r>
        <w:t>Tanke</w:t>
      </w:r>
      <w:proofErr w:type="spellEnd"/>
      <w:r>
        <w:t>,</w:t>
      </w:r>
      <w:r>
        <w:rPr>
          <w:spacing w:val="-7"/>
        </w:rPr>
        <w:t xml:space="preserve"> </w:t>
      </w:r>
      <w:proofErr w:type="spellStart"/>
      <w:r>
        <w:t>Agbabiaka</w:t>
      </w:r>
      <w:proofErr w:type="spellEnd"/>
      <w:r>
        <w:t>)</w:t>
      </w:r>
      <w:r>
        <w:rPr>
          <w:spacing w:val="-3"/>
        </w:rPr>
        <w:t xml:space="preserve"> </w:t>
      </w:r>
      <w:r>
        <w:t>had</w:t>
      </w:r>
      <w:r>
        <w:rPr>
          <w:spacing w:val="-5"/>
        </w:rPr>
        <w:t xml:space="preserve"> </w:t>
      </w:r>
      <w:r>
        <w:t>E.</w:t>
      </w:r>
      <w:r>
        <w:rPr>
          <w:spacing w:val="-6"/>
        </w:rPr>
        <w:t xml:space="preserve"> </w:t>
      </w:r>
      <w:r>
        <w:t>coli</w:t>
      </w:r>
      <w:r>
        <w:rPr>
          <w:spacing w:val="-4"/>
        </w:rPr>
        <w:t xml:space="preserve"> </w:t>
      </w:r>
      <w:r>
        <w:rPr>
          <w:spacing w:val="-2"/>
        </w:rPr>
        <w:t>presence.</w:t>
      </w:r>
    </w:p>
    <w:p w14:paraId="5095097C" w14:textId="77777777" w:rsidR="0025349E" w:rsidRDefault="00893EAB">
      <w:pPr>
        <w:pStyle w:val="ListParagraph"/>
        <w:numPr>
          <w:ilvl w:val="3"/>
          <w:numId w:val="6"/>
        </w:numPr>
        <w:tabs>
          <w:tab w:val="left" w:pos="743"/>
        </w:tabs>
        <w:spacing w:before="20" w:line="249" w:lineRule="auto"/>
        <w:ind w:right="1609"/>
      </w:pPr>
      <w:r>
        <w:t>Boreholes</w:t>
      </w:r>
      <w:r>
        <w:rPr>
          <w:spacing w:val="-4"/>
        </w:rPr>
        <w:t xml:space="preserve"> </w:t>
      </w:r>
      <w:r>
        <w:t>with</w:t>
      </w:r>
      <w:r>
        <w:rPr>
          <w:spacing w:val="-4"/>
        </w:rPr>
        <w:t xml:space="preserve"> </w:t>
      </w:r>
      <w:r>
        <w:t>open</w:t>
      </w:r>
      <w:r>
        <w:rPr>
          <w:spacing w:val="-2"/>
        </w:rPr>
        <w:t xml:space="preserve"> </w:t>
      </w:r>
      <w:r>
        <w:t>heads</w:t>
      </w:r>
      <w:r>
        <w:rPr>
          <w:spacing w:val="-5"/>
        </w:rPr>
        <w:t xml:space="preserve"> </w:t>
      </w:r>
      <w:r>
        <w:t>and</w:t>
      </w:r>
      <w:r>
        <w:rPr>
          <w:spacing w:val="-4"/>
        </w:rPr>
        <w:t xml:space="preserve"> </w:t>
      </w:r>
      <w:r>
        <w:t>damaged</w:t>
      </w:r>
      <w:r>
        <w:rPr>
          <w:spacing w:val="-2"/>
        </w:rPr>
        <w:t xml:space="preserve"> </w:t>
      </w:r>
      <w:r>
        <w:t>pipes</w:t>
      </w:r>
      <w:r>
        <w:rPr>
          <w:spacing w:val="-2"/>
        </w:rPr>
        <w:t xml:space="preserve"> </w:t>
      </w:r>
      <w:r>
        <w:t>(Fufu,</w:t>
      </w:r>
      <w:r>
        <w:rPr>
          <w:spacing w:val="-4"/>
        </w:rPr>
        <w:t xml:space="preserve"> </w:t>
      </w:r>
      <w:proofErr w:type="spellStart"/>
      <w:r>
        <w:t>Oke-Ose</w:t>
      </w:r>
      <w:proofErr w:type="spellEnd"/>
      <w:r>
        <w:t>)</w:t>
      </w:r>
      <w:r>
        <w:rPr>
          <w:spacing w:val="-2"/>
        </w:rPr>
        <w:t xml:space="preserve"> </w:t>
      </w:r>
      <w:r>
        <w:t>had</w:t>
      </w:r>
      <w:r>
        <w:rPr>
          <w:spacing w:val="-6"/>
        </w:rPr>
        <w:t xml:space="preserve"> </w:t>
      </w:r>
      <w:r>
        <w:t>the</w:t>
      </w:r>
      <w:r>
        <w:rPr>
          <w:spacing w:val="-2"/>
        </w:rPr>
        <w:t xml:space="preserve"> </w:t>
      </w:r>
      <w:r>
        <w:t>highest</w:t>
      </w:r>
      <w:r>
        <w:rPr>
          <w:spacing w:val="-4"/>
        </w:rPr>
        <w:t xml:space="preserve"> </w:t>
      </w:r>
      <w:r>
        <w:t>turbidity</w:t>
      </w:r>
      <w:r>
        <w:rPr>
          <w:spacing w:val="-2"/>
        </w:rPr>
        <w:t xml:space="preserve"> </w:t>
      </w:r>
      <w:r>
        <w:t>and bacterial loads.</w:t>
      </w:r>
    </w:p>
    <w:p w14:paraId="0099C520" w14:textId="77777777" w:rsidR="0025349E" w:rsidRDefault="00893EAB">
      <w:pPr>
        <w:pStyle w:val="ListParagraph"/>
        <w:numPr>
          <w:ilvl w:val="3"/>
          <w:numId w:val="6"/>
        </w:numPr>
        <w:tabs>
          <w:tab w:val="left" w:pos="743"/>
        </w:tabs>
        <w:spacing w:line="267" w:lineRule="exact"/>
      </w:pPr>
      <w:r>
        <w:t>More</w:t>
      </w:r>
      <w:r>
        <w:rPr>
          <w:spacing w:val="-7"/>
        </w:rPr>
        <w:t xml:space="preserve"> </w:t>
      </w:r>
      <w:r>
        <w:t>modern</w:t>
      </w:r>
      <w:r>
        <w:rPr>
          <w:spacing w:val="-4"/>
        </w:rPr>
        <w:t xml:space="preserve"> </w:t>
      </w:r>
      <w:r>
        <w:t>and</w:t>
      </w:r>
      <w:r>
        <w:rPr>
          <w:spacing w:val="-5"/>
        </w:rPr>
        <w:t xml:space="preserve"> </w:t>
      </w:r>
      <w:r>
        <w:t>sealed</w:t>
      </w:r>
      <w:r>
        <w:rPr>
          <w:spacing w:val="-4"/>
        </w:rPr>
        <w:t xml:space="preserve"> </w:t>
      </w:r>
      <w:r>
        <w:t>installations</w:t>
      </w:r>
      <w:r>
        <w:rPr>
          <w:spacing w:val="-7"/>
        </w:rPr>
        <w:t xml:space="preserve"> </w:t>
      </w:r>
      <w:r>
        <w:t>(Pipeline/Fate)</w:t>
      </w:r>
      <w:r>
        <w:rPr>
          <w:spacing w:val="-1"/>
        </w:rPr>
        <w:t xml:space="preserve"> </w:t>
      </w:r>
      <w:r>
        <w:t>had</w:t>
      </w:r>
      <w:r>
        <w:rPr>
          <w:spacing w:val="-6"/>
        </w:rPr>
        <w:t xml:space="preserve"> </w:t>
      </w:r>
      <w:r>
        <w:t>fewer</w:t>
      </w:r>
      <w:r>
        <w:rPr>
          <w:spacing w:val="-7"/>
        </w:rPr>
        <w:t xml:space="preserve"> </w:t>
      </w:r>
      <w:r>
        <w:t>or</w:t>
      </w:r>
      <w:r>
        <w:rPr>
          <w:spacing w:val="-7"/>
        </w:rPr>
        <w:t xml:space="preserve"> </w:t>
      </w:r>
      <w:r>
        <w:t>no</w:t>
      </w:r>
      <w:r>
        <w:rPr>
          <w:spacing w:val="-6"/>
        </w:rPr>
        <w:t xml:space="preserve"> </w:t>
      </w:r>
      <w:r>
        <w:t>microbial</w:t>
      </w:r>
      <w:r>
        <w:rPr>
          <w:spacing w:val="-6"/>
        </w:rPr>
        <w:t xml:space="preserve"> </w:t>
      </w:r>
      <w:r>
        <w:rPr>
          <w:spacing w:val="-2"/>
        </w:rPr>
        <w:t>detections.</w:t>
      </w:r>
    </w:p>
    <w:p w14:paraId="262BFF65" w14:textId="77777777" w:rsidR="0025349E" w:rsidRDefault="0025349E">
      <w:pPr>
        <w:pStyle w:val="BodyText"/>
      </w:pPr>
    </w:p>
    <w:p w14:paraId="00F183F6" w14:textId="77777777" w:rsidR="0025349E" w:rsidRDefault="0025349E">
      <w:pPr>
        <w:pStyle w:val="BodyText"/>
      </w:pPr>
    </w:p>
    <w:p w14:paraId="4C60312C" w14:textId="77777777" w:rsidR="0025349E" w:rsidRDefault="0025349E">
      <w:pPr>
        <w:pStyle w:val="BodyText"/>
        <w:spacing w:before="27"/>
      </w:pPr>
    </w:p>
    <w:p w14:paraId="214B3B0B" w14:textId="77777777" w:rsidR="0025349E" w:rsidRDefault="00893EAB">
      <w:pPr>
        <w:pStyle w:val="BodyText"/>
        <w:spacing w:line="259" w:lineRule="auto"/>
        <w:ind w:left="33" w:right="1378"/>
      </w:pPr>
      <w:r>
        <w:t>This</w:t>
      </w:r>
      <w:r>
        <w:rPr>
          <w:spacing w:val="-3"/>
        </w:rPr>
        <w:t xml:space="preserve"> </w:t>
      </w:r>
      <w:r>
        <w:t>supports</w:t>
      </w:r>
      <w:r>
        <w:rPr>
          <w:spacing w:val="-5"/>
        </w:rPr>
        <w:t xml:space="preserve"> </w:t>
      </w:r>
      <w:r>
        <w:t>the</w:t>
      </w:r>
      <w:r>
        <w:rPr>
          <w:spacing w:val="-3"/>
        </w:rPr>
        <w:t xml:space="preserve"> </w:t>
      </w:r>
      <w:r>
        <w:t>assertions</w:t>
      </w:r>
      <w:r>
        <w:rPr>
          <w:spacing w:val="-3"/>
        </w:rPr>
        <w:t xml:space="preserve"> </w:t>
      </w:r>
      <w:r>
        <w:t>of</w:t>
      </w:r>
      <w:r>
        <w:rPr>
          <w:spacing w:val="-4"/>
        </w:rPr>
        <w:t xml:space="preserve"> </w:t>
      </w:r>
      <w:proofErr w:type="spellStart"/>
      <w:r>
        <w:t>Olaniran</w:t>
      </w:r>
      <w:proofErr w:type="spellEnd"/>
      <w:r>
        <w:rPr>
          <w:spacing w:val="-3"/>
        </w:rPr>
        <w:t xml:space="preserve"> </w:t>
      </w:r>
      <w:r>
        <w:t>&amp;</w:t>
      </w:r>
      <w:r>
        <w:rPr>
          <w:spacing w:val="-4"/>
        </w:rPr>
        <w:t xml:space="preserve"> </w:t>
      </w:r>
      <w:proofErr w:type="spellStart"/>
      <w:r>
        <w:t>Okeke</w:t>
      </w:r>
      <w:proofErr w:type="spellEnd"/>
      <w:r>
        <w:rPr>
          <w:spacing w:val="-4"/>
        </w:rPr>
        <w:t xml:space="preserve"> </w:t>
      </w:r>
      <w:r>
        <w:t>(2021)</w:t>
      </w:r>
      <w:r>
        <w:rPr>
          <w:spacing w:val="-3"/>
        </w:rPr>
        <w:t xml:space="preserve"> </w:t>
      </w:r>
      <w:r>
        <w:t>that</w:t>
      </w:r>
      <w:r>
        <w:rPr>
          <w:spacing w:val="-3"/>
        </w:rPr>
        <w:t xml:space="preserve"> </w:t>
      </w:r>
      <w:r>
        <w:t>environmental</w:t>
      </w:r>
      <w:r>
        <w:rPr>
          <w:spacing w:val="-5"/>
        </w:rPr>
        <w:t xml:space="preserve"> </w:t>
      </w:r>
      <w:r>
        <w:t>management</w:t>
      </w:r>
      <w:r>
        <w:rPr>
          <w:spacing w:val="-3"/>
        </w:rPr>
        <w:t xml:space="preserve"> </w:t>
      </w:r>
      <w:r>
        <w:t>practices</w:t>
      </w:r>
      <w:r>
        <w:rPr>
          <w:spacing w:val="-3"/>
        </w:rPr>
        <w:t xml:space="preserve"> </w:t>
      </w:r>
      <w:r>
        <w:t>at water abstraction points are critical to maintaining safe groundwater quality in urban Nigeria.</w:t>
      </w:r>
    </w:p>
    <w:p w14:paraId="5E24D85B" w14:textId="77777777" w:rsidR="0025349E" w:rsidRDefault="0025349E">
      <w:pPr>
        <w:pStyle w:val="BodyText"/>
        <w:spacing w:line="259" w:lineRule="auto"/>
        <w:sectPr w:rsidR="0025349E">
          <w:pgSz w:w="12240" w:h="15840"/>
          <w:pgMar w:top="1340" w:right="141" w:bottom="1200" w:left="1417" w:header="1009" w:footer="1015" w:gutter="0"/>
          <w:cols w:space="720"/>
        </w:sectPr>
      </w:pPr>
    </w:p>
    <w:p w14:paraId="468D0036" w14:textId="77777777" w:rsidR="0025349E" w:rsidRDefault="0025349E">
      <w:pPr>
        <w:pStyle w:val="BodyText"/>
        <w:rPr>
          <w:sz w:val="28"/>
        </w:rPr>
      </w:pPr>
    </w:p>
    <w:p w14:paraId="2A4DF9B3" w14:textId="77777777" w:rsidR="0025349E" w:rsidRDefault="0025349E">
      <w:pPr>
        <w:pStyle w:val="BodyText"/>
        <w:rPr>
          <w:sz w:val="28"/>
        </w:rPr>
      </w:pPr>
    </w:p>
    <w:p w14:paraId="0C7118F4" w14:textId="77777777" w:rsidR="0025349E" w:rsidRDefault="0025349E">
      <w:pPr>
        <w:pStyle w:val="BodyText"/>
        <w:spacing w:before="104"/>
        <w:rPr>
          <w:sz w:val="28"/>
        </w:rPr>
      </w:pPr>
    </w:p>
    <w:p w14:paraId="69D702B5" w14:textId="77777777" w:rsidR="0025349E" w:rsidRDefault="00893EAB">
      <w:pPr>
        <w:pStyle w:val="ListParagraph"/>
        <w:numPr>
          <w:ilvl w:val="1"/>
          <w:numId w:val="6"/>
        </w:numPr>
        <w:tabs>
          <w:tab w:val="left" w:pos="444"/>
        </w:tabs>
        <w:ind w:left="444" w:hanging="421"/>
        <w:rPr>
          <w:rFonts w:ascii="Times New Roman"/>
          <w:b/>
          <w:sz w:val="28"/>
        </w:rPr>
      </w:pPr>
      <w:r>
        <w:rPr>
          <w:rFonts w:ascii="Times New Roman"/>
          <w:b/>
          <w:sz w:val="28"/>
        </w:rPr>
        <w:t>COMPARISON</w:t>
      </w:r>
      <w:r>
        <w:rPr>
          <w:rFonts w:ascii="Times New Roman"/>
          <w:b/>
          <w:spacing w:val="-10"/>
          <w:sz w:val="28"/>
        </w:rPr>
        <w:t xml:space="preserve"> </w:t>
      </w:r>
      <w:r>
        <w:rPr>
          <w:rFonts w:ascii="Times New Roman"/>
          <w:b/>
          <w:sz w:val="28"/>
        </w:rPr>
        <w:t>WITH</w:t>
      </w:r>
      <w:r>
        <w:rPr>
          <w:rFonts w:ascii="Times New Roman"/>
          <w:b/>
          <w:spacing w:val="-7"/>
          <w:sz w:val="28"/>
        </w:rPr>
        <w:t xml:space="preserve"> </w:t>
      </w:r>
      <w:r>
        <w:rPr>
          <w:rFonts w:ascii="Times New Roman"/>
          <w:b/>
          <w:sz w:val="28"/>
        </w:rPr>
        <w:t>PREVIOUS</w:t>
      </w:r>
      <w:r>
        <w:rPr>
          <w:rFonts w:ascii="Times New Roman"/>
          <w:b/>
          <w:spacing w:val="-8"/>
          <w:sz w:val="28"/>
        </w:rPr>
        <w:t xml:space="preserve"> </w:t>
      </w:r>
      <w:r>
        <w:rPr>
          <w:rFonts w:ascii="Times New Roman"/>
          <w:b/>
          <w:spacing w:val="-2"/>
          <w:sz w:val="28"/>
        </w:rPr>
        <w:t>STUDIES</w:t>
      </w:r>
    </w:p>
    <w:p w14:paraId="788FD130" w14:textId="77777777" w:rsidR="0025349E" w:rsidRDefault="0025349E">
      <w:pPr>
        <w:pStyle w:val="BodyText"/>
        <w:rPr>
          <w:rFonts w:ascii="Times New Roman"/>
          <w:b/>
          <w:sz w:val="28"/>
        </w:rPr>
      </w:pPr>
    </w:p>
    <w:p w14:paraId="40590CCF" w14:textId="77777777" w:rsidR="0025349E" w:rsidRDefault="0025349E">
      <w:pPr>
        <w:pStyle w:val="BodyText"/>
        <w:spacing w:before="140"/>
        <w:rPr>
          <w:rFonts w:ascii="Times New Roman"/>
          <w:b/>
          <w:sz w:val="28"/>
        </w:rPr>
      </w:pPr>
    </w:p>
    <w:p w14:paraId="334D2A1B" w14:textId="77777777" w:rsidR="0025349E" w:rsidRDefault="00893EAB">
      <w:pPr>
        <w:pStyle w:val="BodyText"/>
        <w:spacing w:line="259" w:lineRule="auto"/>
        <w:ind w:left="33" w:right="1378"/>
      </w:pPr>
      <w:r>
        <w:t xml:space="preserve">The findings of this research are consistent with previous studies carried out in similar environments within Nigeria and other developing countries. The presence of high levels of E. coli and Salmonella, acidic pH, and elevated TDS observed in this study were also documented by </w:t>
      </w:r>
      <w:proofErr w:type="spellStart"/>
      <w:r>
        <w:t>Afolayan</w:t>
      </w:r>
      <w:proofErr w:type="spellEnd"/>
      <w:r>
        <w:t xml:space="preserve"> and </w:t>
      </w:r>
      <w:proofErr w:type="spellStart"/>
      <w:r>
        <w:t>Adewoye</w:t>
      </w:r>
      <w:proofErr w:type="spellEnd"/>
      <w:r>
        <w:t xml:space="preserve"> (2020)</w:t>
      </w:r>
      <w:r>
        <w:rPr>
          <w:spacing w:val="-2"/>
        </w:rPr>
        <w:t xml:space="preserve"> </w:t>
      </w:r>
      <w:r>
        <w:t>in</w:t>
      </w:r>
      <w:r>
        <w:rPr>
          <w:spacing w:val="-4"/>
        </w:rPr>
        <w:t xml:space="preserve"> </w:t>
      </w:r>
      <w:r>
        <w:t>their</w:t>
      </w:r>
      <w:r>
        <w:rPr>
          <w:spacing w:val="-5"/>
        </w:rPr>
        <w:t xml:space="preserve"> </w:t>
      </w:r>
      <w:r>
        <w:t>research</w:t>
      </w:r>
      <w:r>
        <w:rPr>
          <w:spacing w:val="-5"/>
        </w:rPr>
        <w:t xml:space="preserve"> </w:t>
      </w:r>
      <w:r>
        <w:t>on</w:t>
      </w:r>
      <w:r>
        <w:rPr>
          <w:spacing w:val="-5"/>
        </w:rPr>
        <w:t xml:space="preserve"> </w:t>
      </w:r>
      <w:r>
        <w:t>groundwater</w:t>
      </w:r>
      <w:r>
        <w:rPr>
          <w:spacing w:val="-4"/>
        </w:rPr>
        <w:t xml:space="preserve"> </w:t>
      </w:r>
      <w:r>
        <w:t>pollution</w:t>
      </w:r>
      <w:r>
        <w:rPr>
          <w:spacing w:val="-3"/>
        </w:rPr>
        <w:t xml:space="preserve"> </w:t>
      </w:r>
      <w:r>
        <w:t>in</w:t>
      </w:r>
      <w:r>
        <w:rPr>
          <w:spacing w:val="-2"/>
        </w:rPr>
        <w:t xml:space="preserve"> </w:t>
      </w:r>
      <w:r>
        <w:t>Kwara</w:t>
      </w:r>
      <w:r>
        <w:rPr>
          <w:spacing w:val="-2"/>
        </w:rPr>
        <w:t xml:space="preserve"> </w:t>
      </w:r>
      <w:r>
        <w:t>State.</w:t>
      </w:r>
      <w:r>
        <w:rPr>
          <w:spacing w:val="-2"/>
        </w:rPr>
        <w:t xml:space="preserve"> </w:t>
      </w:r>
      <w:r>
        <w:t>This</w:t>
      </w:r>
      <w:r>
        <w:rPr>
          <w:spacing w:val="-5"/>
        </w:rPr>
        <w:t xml:space="preserve"> </w:t>
      </w:r>
      <w:r>
        <w:t>suggests</w:t>
      </w:r>
      <w:r>
        <w:rPr>
          <w:spacing w:val="-4"/>
        </w:rPr>
        <w:t xml:space="preserve"> </w:t>
      </w:r>
      <w:r>
        <w:t>that</w:t>
      </w:r>
      <w:r>
        <w:rPr>
          <w:spacing w:val="-2"/>
        </w:rPr>
        <w:t xml:space="preserve"> </w:t>
      </w:r>
      <w:r>
        <w:t>contamination</w:t>
      </w:r>
      <w:r>
        <w:rPr>
          <w:spacing w:val="-5"/>
        </w:rPr>
        <w:t xml:space="preserve"> </w:t>
      </w:r>
      <w:r>
        <w:t>of borehole water is a persistent and widespread issue in the region.</w:t>
      </w:r>
    </w:p>
    <w:p w14:paraId="32551D89" w14:textId="77777777" w:rsidR="0025349E" w:rsidRDefault="0025349E">
      <w:pPr>
        <w:pStyle w:val="BodyText"/>
      </w:pPr>
    </w:p>
    <w:p w14:paraId="065ACE70" w14:textId="77777777" w:rsidR="0025349E" w:rsidRDefault="0025349E">
      <w:pPr>
        <w:pStyle w:val="BodyText"/>
        <w:spacing w:before="267"/>
      </w:pPr>
    </w:p>
    <w:p w14:paraId="64AE64F8" w14:textId="77777777" w:rsidR="0025349E" w:rsidRDefault="00893EAB">
      <w:pPr>
        <w:pStyle w:val="BodyText"/>
        <w:spacing w:line="259" w:lineRule="auto"/>
        <w:ind w:left="33" w:right="1378"/>
      </w:pPr>
      <w:r>
        <w:t xml:space="preserve">In comparison to the findings of </w:t>
      </w:r>
      <w:proofErr w:type="spellStart"/>
      <w:r>
        <w:t>Oloruntoba</w:t>
      </w:r>
      <w:proofErr w:type="spellEnd"/>
      <w:r>
        <w:t xml:space="preserve"> et al. (2018), this study corroborates the view that boreholes located near septic tanks and waste dumps are more likely to exhibit microbiological and chemical</w:t>
      </w:r>
      <w:r>
        <w:rPr>
          <w:spacing w:val="-3"/>
        </w:rPr>
        <w:t xml:space="preserve"> </w:t>
      </w:r>
      <w:r>
        <w:t>contamination.</w:t>
      </w:r>
      <w:r>
        <w:rPr>
          <w:spacing w:val="-6"/>
        </w:rPr>
        <w:t xml:space="preserve"> </w:t>
      </w:r>
      <w:r>
        <w:t>These</w:t>
      </w:r>
      <w:r>
        <w:rPr>
          <w:spacing w:val="-3"/>
        </w:rPr>
        <w:t xml:space="preserve"> </w:t>
      </w:r>
      <w:r>
        <w:t>similarities</w:t>
      </w:r>
      <w:r>
        <w:rPr>
          <w:spacing w:val="-2"/>
        </w:rPr>
        <w:t xml:space="preserve"> </w:t>
      </w:r>
      <w:r>
        <w:t>highlight</w:t>
      </w:r>
      <w:r>
        <w:rPr>
          <w:spacing w:val="-3"/>
        </w:rPr>
        <w:t xml:space="preserve"> </w:t>
      </w:r>
      <w:r>
        <w:t>the</w:t>
      </w:r>
      <w:r>
        <w:rPr>
          <w:spacing w:val="-3"/>
        </w:rPr>
        <w:t xml:space="preserve"> </w:t>
      </w:r>
      <w:r>
        <w:t>broader</w:t>
      </w:r>
      <w:r>
        <w:rPr>
          <w:spacing w:val="-5"/>
        </w:rPr>
        <w:t xml:space="preserve"> </w:t>
      </w:r>
      <w:r>
        <w:t>implications</w:t>
      </w:r>
      <w:r>
        <w:rPr>
          <w:spacing w:val="-6"/>
        </w:rPr>
        <w:t xml:space="preserve"> </w:t>
      </w:r>
      <w:r>
        <w:t>of</w:t>
      </w:r>
      <w:r>
        <w:rPr>
          <w:spacing w:val="-8"/>
        </w:rPr>
        <w:t xml:space="preserve"> </w:t>
      </w:r>
      <w:r>
        <w:t>poor</w:t>
      </w:r>
      <w:r>
        <w:rPr>
          <w:spacing w:val="-3"/>
        </w:rPr>
        <w:t xml:space="preserve"> </w:t>
      </w:r>
      <w:r>
        <w:t>urban</w:t>
      </w:r>
      <w:r>
        <w:rPr>
          <w:spacing w:val="-4"/>
        </w:rPr>
        <w:t xml:space="preserve"> </w:t>
      </w:r>
      <w:r>
        <w:t>planning, weak regulatory oversight, and public unawareness regarding borehole safety.</w:t>
      </w:r>
    </w:p>
    <w:p w14:paraId="11646679" w14:textId="77777777" w:rsidR="0025349E" w:rsidRDefault="0025349E">
      <w:pPr>
        <w:pStyle w:val="BodyText"/>
      </w:pPr>
    </w:p>
    <w:p w14:paraId="53BBE468" w14:textId="77777777" w:rsidR="0025349E" w:rsidRDefault="0025349E">
      <w:pPr>
        <w:pStyle w:val="BodyText"/>
        <w:spacing w:before="266"/>
      </w:pPr>
    </w:p>
    <w:p w14:paraId="6A364950" w14:textId="77777777" w:rsidR="0025349E" w:rsidRDefault="00893EAB">
      <w:pPr>
        <w:pStyle w:val="BodyText"/>
        <w:spacing w:line="259" w:lineRule="auto"/>
        <w:ind w:left="33" w:right="1378"/>
      </w:pPr>
      <w:r>
        <w:t>The</w:t>
      </w:r>
      <w:r>
        <w:rPr>
          <w:spacing w:val="-2"/>
        </w:rPr>
        <w:t xml:space="preserve"> </w:t>
      </w:r>
      <w:r>
        <w:t>concentrations</w:t>
      </w:r>
      <w:r>
        <w:rPr>
          <w:spacing w:val="-5"/>
        </w:rPr>
        <w:t xml:space="preserve"> </w:t>
      </w:r>
      <w:r>
        <w:t>of</w:t>
      </w:r>
      <w:r>
        <w:rPr>
          <w:spacing w:val="-5"/>
        </w:rPr>
        <w:t xml:space="preserve"> </w:t>
      </w:r>
      <w:r>
        <w:t>heavy</w:t>
      </w:r>
      <w:r>
        <w:rPr>
          <w:spacing w:val="-4"/>
        </w:rPr>
        <w:t xml:space="preserve"> </w:t>
      </w:r>
      <w:r>
        <w:t>metals</w:t>
      </w:r>
      <w:r>
        <w:rPr>
          <w:spacing w:val="-5"/>
        </w:rPr>
        <w:t xml:space="preserve"> </w:t>
      </w:r>
      <w:r>
        <w:t>such</w:t>
      </w:r>
      <w:r>
        <w:rPr>
          <w:spacing w:val="-3"/>
        </w:rPr>
        <w:t xml:space="preserve"> </w:t>
      </w:r>
      <w:r>
        <w:t>as</w:t>
      </w:r>
      <w:r>
        <w:rPr>
          <w:spacing w:val="-4"/>
        </w:rPr>
        <w:t xml:space="preserve"> </w:t>
      </w:r>
      <w:r>
        <w:t>lead</w:t>
      </w:r>
      <w:r>
        <w:rPr>
          <w:spacing w:val="-2"/>
        </w:rPr>
        <w:t xml:space="preserve"> </w:t>
      </w:r>
      <w:r>
        <w:t>and</w:t>
      </w:r>
      <w:r>
        <w:rPr>
          <w:spacing w:val="-3"/>
        </w:rPr>
        <w:t xml:space="preserve"> </w:t>
      </w:r>
      <w:r>
        <w:t>cadmium</w:t>
      </w:r>
      <w:r>
        <w:rPr>
          <w:spacing w:val="-4"/>
        </w:rPr>
        <w:t xml:space="preserve"> </w:t>
      </w:r>
      <w:r>
        <w:t>found</w:t>
      </w:r>
      <w:r>
        <w:rPr>
          <w:spacing w:val="-3"/>
        </w:rPr>
        <w:t xml:space="preserve"> </w:t>
      </w:r>
      <w:r>
        <w:t>in</w:t>
      </w:r>
      <w:r>
        <w:rPr>
          <w:spacing w:val="-2"/>
        </w:rPr>
        <w:t xml:space="preserve"> </w:t>
      </w:r>
      <w:r>
        <w:t>boreholes</w:t>
      </w:r>
      <w:r>
        <w:rPr>
          <w:spacing w:val="-2"/>
        </w:rPr>
        <w:t xml:space="preserve"> </w:t>
      </w:r>
      <w:r>
        <w:t>near</w:t>
      </w:r>
      <w:r>
        <w:rPr>
          <w:spacing w:val="-2"/>
        </w:rPr>
        <w:t xml:space="preserve"> </w:t>
      </w:r>
      <w:r>
        <w:t>industrial</w:t>
      </w:r>
      <w:r>
        <w:rPr>
          <w:spacing w:val="-3"/>
        </w:rPr>
        <w:t xml:space="preserve"> </w:t>
      </w:r>
      <w:r>
        <w:t xml:space="preserve">zones in this study are similar to those reported by </w:t>
      </w:r>
      <w:proofErr w:type="spellStart"/>
      <w:r>
        <w:t>Alabi</w:t>
      </w:r>
      <w:proofErr w:type="spellEnd"/>
      <w:r>
        <w:t xml:space="preserve"> et al. (2019), who linked these pollutants to poor waste</w:t>
      </w:r>
      <w:r>
        <w:rPr>
          <w:spacing w:val="-3"/>
        </w:rPr>
        <w:t xml:space="preserve"> </w:t>
      </w:r>
      <w:r>
        <w:t>disposal</w:t>
      </w:r>
      <w:r>
        <w:rPr>
          <w:spacing w:val="-4"/>
        </w:rPr>
        <w:t xml:space="preserve"> </w:t>
      </w:r>
      <w:r>
        <w:t>practices in</w:t>
      </w:r>
      <w:r>
        <w:rPr>
          <w:spacing w:val="-5"/>
        </w:rPr>
        <w:t xml:space="preserve"> </w:t>
      </w:r>
      <w:r>
        <w:t>mechanic</w:t>
      </w:r>
      <w:r>
        <w:rPr>
          <w:spacing w:val="-4"/>
        </w:rPr>
        <w:t xml:space="preserve"> </w:t>
      </w:r>
      <w:r>
        <w:t>workshops</w:t>
      </w:r>
      <w:r>
        <w:rPr>
          <w:spacing w:val="-1"/>
        </w:rPr>
        <w:t xml:space="preserve"> </w:t>
      </w:r>
      <w:r>
        <w:t>and</w:t>
      </w:r>
      <w:r>
        <w:rPr>
          <w:spacing w:val="-3"/>
        </w:rPr>
        <w:t xml:space="preserve"> </w:t>
      </w:r>
      <w:r>
        <w:t>unregulated</w:t>
      </w:r>
      <w:r>
        <w:rPr>
          <w:spacing w:val="-1"/>
        </w:rPr>
        <w:t xml:space="preserve"> </w:t>
      </w:r>
      <w:r>
        <w:t>industrial</w:t>
      </w:r>
      <w:r>
        <w:rPr>
          <w:spacing w:val="-2"/>
        </w:rPr>
        <w:t xml:space="preserve"> </w:t>
      </w:r>
      <w:r>
        <w:t>emissions.</w:t>
      </w:r>
      <w:r>
        <w:rPr>
          <w:spacing w:val="-1"/>
        </w:rPr>
        <w:t xml:space="preserve"> </w:t>
      </w:r>
      <w:r>
        <w:t>Likewise,</w:t>
      </w:r>
      <w:r>
        <w:rPr>
          <w:spacing w:val="-1"/>
        </w:rPr>
        <w:t xml:space="preserve"> </w:t>
      </w:r>
      <w:r>
        <w:t>nitrate pollution in rural farming communities is a known consequence of fertilizer leaching, as confirmed by studies in northern Nigeria and sub-Saharan Africa.</w:t>
      </w:r>
    </w:p>
    <w:p w14:paraId="3FA7729B" w14:textId="77777777" w:rsidR="0025349E" w:rsidRDefault="0025349E">
      <w:pPr>
        <w:pStyle w:val="BodyText"/>
      </w:pPr>
    </w:p>
    <w:p w14:paraId="15E47768" w14:textId="77777777" w:rsidR="0025349E" w:rsidRDefault="0025349E">
      <w:pPr>
        <w:pStyle w:val="BodyText"/>
      </w:pPr>
    </w:p>
    <w:p w14:paraId="78C5951D" w14:textId="77777777" w:rsidR="0025349E" w:rsidRDefault="0025349E">
      <w:pPr>
        <w:pStyle w:val="BodyText"/>
      </w:pPr>
    </w:p>
    <w:p w14:paraId="4EF66C8D" w14:textId="77777777" w:rsidR="0025349E" w:rsidRDefault="0025349E">
      <w:pPr>
        <w:pStyle w:val="BodyText"/>
      </w:pPr>
    </w:p>
    <w:p w14:paraId="5EAF302B" w14:textId="77777777" w:rsidR="0025349E" w:rsidRDefault="0025349E">
      <w:pPr>
        <w:pStyle w:val="BodyText"/>
      </w:pPr>
    </w:p>
    <w:p w14:paraId="01D7BE63" w14:textId="77777777" w:rsidR="0025349E" w:rsidRDefault="0025349E">
      <w:pPr>
        <w:pStyle w:val="BodyText"/>
      </w:pPr>
    </w:p>
    <w:p w14:paraId="4CAF8A7F" w14:textId="77777777" w:rsidR="0025349E" w:rsidRDefault="0025349E">
      <w:pPr>
        <w:pStyle w:val="BodyText"/>
        <w:spacing w:before="52"/>
      </w:pPr>
    </w:p>
    <w:p w14:paraId="0560FC44" w14:textId="77777777" w:rsidR="0025349E" w:rsidRDefault="00893EAB">
      <w:pPr>
        <w:pStyle w:val="ListParagraph"/>
        <w:numPr>
          <w:ilvl w:val="1"/>
          <w:numId w:val="6"/>
        </w:numPr>
        <w:tabs>
          <w:tab w:val="left" w:pos="441"/>
        </w:tabs>
        <w:spacing w:before="1"/>
        <w:ind w:left="441" w:hanging="418"/>
        <w:rPr>
          <w:rFonts w:ascii="Times New Roman"/>
          <w:b/>
          <w:sz w:val="28"/>
        </w:rPr>
      </w:pPr>
      <w:r>
        <w:rPr>
          <w:rFonts w:ascii="Times New Roman"/>
          <w:b/>
          <w:sz w:val="28"/>
        </w:rPr>
        <w:t>IMPLICATIONS</w:t>
      </w:r>
      <w:r>
        <w:rPr>
          <w:rFonts w:ascii="Times New Roman"/>
          <w:b/>
          <w:spacing w:val="-7"/>
          <w:sz w:val="28"/>
        </w:rPr>
        <w:t xml:space="preserve"> </w:t>
      </w:r>
      <w:r>
        <w:rPr>
          <w:rFonts w:ascii="Times New Roman"/>
          <w:b/>
          <w:sz w:val="28"/>
        </w:rPr>
        <w:t>FOR</w:t>
      </w:r>
      <w:r>
        <w:rPr>
          <w:rFonts w:ascii="Times New Roman"/>
          <w:b/>
          <w:spacing w:val="-6"/>
          <w:sz w:val="28"/>
        </w:rPr>
        <w:t xml:space="preserve"> </w:t>
      </w:r>
      <w:r>
        <w:rPr>
          <w:rFonts w:ascii="Times New Roman"/>
          <w:b/>
          <w:sz w:val="28"/>
        </w:rPr>
        <w:t>PUBLIC</w:t>
      </w:r>
      <w:r>
        <w:rPr>
          <w:rFonts w:ascii="Times New Roman"/>
          <w:b/>
          <w:spacing w:val="-6"/>
          <w:sz w:val="28"/>
        </w:rPr>
        <w:t xml:space="preserve"> </w:t>
      </w:r>
      <w:r>
        <w:rPr>
          <w:rFonts w:ascii="Times New Roman"/>
          <w:b/>
          <w:sz w:val="28"/>
        </w:rPr>
        <w:t>HEALTH</w:t>
      </w:r>
      <w:r>
        <w:rPr>
          <w:rFonts w:ascii="Times New Roman"/>
          <w:b/>
          <w:spacing w:val="-6"/>
          <w:sz w:val="28"/>
        </w:rPr>
        <w:t xml:space="preserve"> </w:t>
      </w:r>
      <w:r>
        <w:rPr>
          <w:rFonts w:ascii="Times New Roman"/>
          <w:b/>
          <w:sz w:val="28"/>
        </w:rPr>
        <w:t>AND</w:t>
      </w:r>
      <w:r>
        <w:rPr>
          <w:rFonts w:ascii="Times New Roman"/>
          <w:b/>
          <w:spacing w:val="-5"/>
          <w:sz w:val="28"/>
        </w:rPr>
        <w:t xml:space="preserve"> </w:t>
      </w:r>
      <w:r>
        <w:rPr>
          <w:rFonts w:ascii="Times New Roman"/>
          <w:b/>
          <w:spacing w:val="-2"/>
          <w:sz w:val="28"/>
        </w:rPr>
        <w:t>POLICY</w:t>
      </w:r>
    </w:p>
    <w:p w14:paraId="74BA63D0" w14:textId="77777777" w:rsidR="0025349E" w:rsidRDefault="0025349E">
      <w:pPr>
        <w:pStyle w:val="BodyText"/>
        <w:rPr>
          <w:rFonts w:ascii="Times New Roman"/>
          <w:b/>
          <w:sz w:val="28"/>
        </w:rPr>
      </w:pPr>
    </w:p>
    <w:p w14:paraId="2D941BB9" w14:textId="77777777" w:rsidR="0025349E" w:rsidRDefault="0025349E">
      <w:pPr>
        <w:pStyle w:val="BodyText"/>
        <w:spacing w:before="140"/>
        <w:rPr>
          <w:rFonts w:ascii="Times New Roman"/>
          <w:b/>
          <w:sz w:val="28"/>
        </w:rPr>
      </w:pPr>
    </w:p>
    <w:p w14:paraId="25F8571C" w14:textId="77777777" w:rsidR="0025349E" w:rsidRDefault="00893EAB">
      <w:pPr>
        <w:pStyle w:val="BodyText"/>
        <w:spacing w:line="259" w:lineRule="auto"/>
        <w:ind w:left="33" w:right="1378"/>
      </w:pPr>
      <w:r>
        <w:t>The</w:t>
      </w:r>
      <w:r>
        <w:rPr>
          <w:spacing w:val="-2"/>
        </w:rPr>
        <w:t xml:space="preserve"> </w:t>
      </w:r>
      <w:r>
        <w:t>outcomes</w:t>
      </w:r>
      <w:r>
        <w:rPr>
          <w:spacing w:val="-4"/>
        </w:rPr>
        <w:t xml:space="preserve"> </w:t>
      </w:r>
      <w:r>
        <w:t>of</w:t>
      </w:r>
      <w:r>
        <w:rPr>
          <w:spacing w:val="-2"/>
        </w:rPr>
        <w:t xml:space="preserve"> </w:t>
      </w:r>
      <w:r>
        <w:t>this</w:t>
      </w:r>
      <w:r>
        <w:rPr>
          <w:spacing w:val="-5"/>
        </w:rPr>
        <w:t xml:space="preserve"> </w:t>
      </w:r>
      <w:r>
        <w:t>study</w:t>
      </w:r>
      <w:r>
        <w:rPr>
          <w:spacing w:val="-4"/>
        </w:rPr>
        <w:t xml:space="preserve"> </w:t>
      </w:r>
      <w:r>
        <w:t>have</w:t>
      </w:r>
      <w:r>
        <w:rPr>
          <w:spacing w:val="-3"/>
        </w:rPr>
        <w:t xml:space="preserve"> </w:t>
      </w:r>
      <w:r>
        <w:t>significant</w:t>
      </w:r>
      <w:r>
        <w:rPr>
          <w:spacing w:val="-2"/>
        </w:rPr>
        <w:t xml:space="preserve"> </w:t>
      </w:r>
      <w:r>
        <w:t>implications</w:t>
      </w:r>
      <w:r>
        <w:rPr>
          <w:spacing w:val="-2"/>
        </w:rPr>
        <w:t xml:space="preserve"> </w:t>
      </w:r>
      <w:r>
        <w:t>for</w:t>
      </w:r>
      <w:r>
        <w:rPr>
          <w:spacing w:val="-2"/>
        </w:rPr>
        <w:t xml:space="preserve"> </w:t>
      </w:r>
      <w:r>
        <w:t>both</w:t>
      </w:r>
      <w:r>
        <w:rPr>
          <w:spacing w:val="-2"/>
        </w:rPr>
        <w:t xml:space="preserve"> </w:t>
      </w:r>
      <w:r>
        <w:t>public</w:t>
      </w:r>
      <w:r>
        <w:rPr>
          <w:spacing w:val="-2"/>
        </w:rPr>
        <w:t xml:space="preserve"> </w:t>
      </w:r>
      <w:r>
        <w:t>health</w:t>
      </w:r>
      <w:r>
        <w:rPr>
          <w:spacing w:val="-2"/>
        </w:rPr>
        <w:t xml:space="preserve"> </w:t>
      </w:r>
      <w:r>
        <w:t>and</w:t>
      </w:r>
      <w:r>
        <w:rPr>
          <w:spacing w:val="-3"/>
        </w:rPr>
        <w:t xml:space="preserve"> </w:t>
      </w:r>
      <w:r>
        <w:t>water</w:t>
      </w:r>
      <w:r>
        <w:rPr>
          <w:spacing w:val="-4"/>
        </w:rPr>
        <w:t xml:space="preserve"> </w:t>
      </w:r>
      <w:r>
        <w:t>resource management policy in Ilorin South. The confirmed presence of pathogens and toxic substances in drinking water sources demands immediate attention from health authorities, environmental protection agencies, and local government bodies.</w:t>
      </w:r>
    </w:p>
    <w:p w14:paraId="43328AEA" w14:textId="77777777" w:rsidR="0025349E" w:rsidRDefault="0025349E">
      <w:pPr>
        <w:pStyle w:val="BodyText"/>
        <w:spacing w:line="259" w:lineRule="auto"/>
        <w:sectPr w:rsidR="0025349E">
          <w:pgSz w:w="12240" w:h="15840"/>
          <w:pgMar w:top="1340" w:right="141" w:bottom="1200" w:left="1417" w:header="1009" w:footer="1015" w:gutter="0"/>
          <w:cols w:space="720"/>
        </w:sectPr>
      </w:pPr>
    </w:p>
    <w:p w14:paraId="05080043" w14:textId="77777777" w:rsidR="0025349E" w:rsidRDefault="00893EAB">
      <w:pPr>
        <w:pStyle w:val="BodyText"/>
        <w:spacing w:before="80" w:line="259" w:lineRule="auto"/>
        <w:ind w:left="33" w:right="1378"/>
      </w:pPr>
      <w:r>
        <w:lastRenderedPageBreak/>
        <w:t>From</w:t>
      </w:r>
      <w:r>
        <w:rPr>
          <w:spacing w:val="-5"/>
        </w:rPr>
        <w:t xml:space="preserve"> </w:t>
      </w:r>
      <w:r>
        <w:t>a</w:t>
      </w:r>
      <w:r>
        <w:rPr>
          <w:spacing w:val="-3"/>
        </w:rPr>
        <w:t xml:space="preserve"> </w:t>
      </w:r>
      <w:r>
        <w:t>public</w:t>
      </w:r>
      <w:r>
        <w:rPr>
          <w:spacing w:val="-3"/>
        </w:rPr>
        <w:t xml:space="preserve"> </w:t>
      </w:r>
      <w:r>
        <w:t>health</w:t>
      </w:r>
      <w:r>
        <w:rPr>
          <w:spacing w:val="-6"/>
        </w:rPr>
        <w:t xml:space="preserve"> </w:t>
      </w:r>
      <w:r>
        <w:t>perspective,</w:t>
      </w:r>
      <w:r>
        <w:rPr>
          <w:spacing w:val="-5"/>
        </w:rPr>
        <w:t xml:space="preserve"> </w:t>
      </w:r>
      <w:r>
        <w:t>the</w:t>
      </w:r>
      <w:r>
        <w:rPr>
          <w:spacing w:val="-5"/>
        </w:rPr>
        <w:t xml:space="preserve"> </w:t>
      </w:r>
      <w:r>
        <w:t>waterborne</w:t>
      </w:r>
      <w:r>
        <w:rPr>
          <w:spacing w:val="-3"/>
        </w:rPr>
        <w:t xml:space="preserve"> </w:t>
      </w:r>
      <w:r>
        <w:t>pathogens</w:t>
      </w:r>
      <w:r>
        <w:rPr>
          <w:spacing w:val="-3"/>
        </w:rPr>
        <w:t xml:space="preserve"> </w:t>
      </w:r>
      <w:r>
        <w:t>detected</w:t>
      </w:r>
      <w:r>
        <w:rPr>
          <w:spacing w:val="-3"/>
        </w:rPr>
        <w:t xml:space="preserve"> </w:t>
      </w:r>
      <w:r>
        <w:t>in</w:t>
      </w:r>
      <w:r>
        <w:rPr>
          <w:spacing w:val="-4"/>
        </w:rPr>
        <w:t xml:space="preserve"> </w:t>
      </w:r>
      <w:r>
        <w:t>borehole</w:t>
      </w:r>
      <w:r>
        <w:rPr>
          <w:spacing w:val="-3"/>
        </w:rPr>
        <w:t xml:space="preserve"> </w:t>
      </w:r>
      <w:r>
        <w:t>samples</w:t>
      </w:r>
      <w:r>
        <w:rPr>
          <w:spacing w:val="-3"/>
        </w:rPr>
        <w:t xml:space="preserve"> </w:t>
      </w:r>
      <w:r>
        <w:t>are</w:t>
      </w:r>
      <w:r>
        <w:rPr>
          <w:spacing w:val="-3"/>
        </w:rPr>
        <w:t xml:space="preserve"> </w:t>
      </w:r>
      <w:r>
        <w:t>direct causes of diarrhea, cholera, typhoid, and other gastrointestinal diseases that contribute to high morbidity rates, particularly among</w:t>
      </w:r>
      <w:r>
        <w:rPr>
          <w:spacing w:val="-1"/>
        </w:rPr>
        <w:t xml:space="preserve"> </w:t>
      </w:r>
      <w:r>
        <w:t>children and</w:t>
      </w:r>
      <w:r>
        <w:rPr>
          <w:spacing w:val="-2"/>
        </w:rPr>
        <w:t xml:space="preserve"> </w:t>
      </w:r>
      <w:r>
        <w:t>vulnerable populations. Heavy</w:t>
      </w:r>
      <w:r>
        <w:rPr>
          <w:spacing w:val="-2"/>
        </w:rPr>
        <w:t xml:space="preserve"> </w:t>
      </w:r>
      <w:r>
        <w:t>metals like lead</w:t>
      </w:r>
      <w:r>
        <w:rPr>
          <w:spacing w:val="-1"/>
        </w:rPr>
        <w:t xml:space="preserve"> </w:t>
      </w:r>
      <w:r>
        <w:t>pose neurological risks, while nitrate pollution can result in serious metabolic conditions in infants.</w:t>
      </w:r>
    </w:p>
    <w:p w14:paraId="1EFEC83C" w14:textId="77777777" w:rsidR="0025349E" w:rsidRDefault="0025349E">
      <w:pPr>
        <w:pStyle w:val="BodyText"/>
      </w:pPr>
    </w:p>
    <w:p w14:paraId="2F545A9F" w14:textId="77777777" w:rsidR="0025349E" w:rsidRDefault="0025349E">
      <w:pPr>
        <w:pStyle w:val="BodyText"/>
        <w:spacing w:before="172"/>
      </w:pPr>
    </w:p>
    <w:p w14:paraId="522561C6" w14:textId="77777777" w:rsidR="0025349E" w:rsidRDefault="00893EAB">
      <w:pPr>
        <w:pStyle w:val="BodyText"/>
        <w:spacing w:line="259" w:lineRule="auto"/>
        <w:ind w:left="33" w:right="1378"/>
      </w:pPr>
      <w:r>
        <w:t>Policy-wise,</w:t>
      </w:r>
      <w:r>
        <w:rPr>
          <w:spacing w:val="-4"/>
        </w:rPr>
        <w:t xml:space="preserve"> </w:t>
      </w:r>
      <w:r>
        <w:t>the</w:t>
      </w:r>
      <w:r>
        <w:rPr>
          <w:spacing w:val="-2"/>
        </w:rPr>
        <w:t xml:space="preserve"> </w:t>
      </w:r>
      <w:r>
        <w:t>study</w:t>
      </w:r>
      <w:r>
        <w:rPr>
          <w:spacing w:val="-2"/>
        </w:rPr>
        <w:t xml:space="preserve"> </w:t>
      </w:r>
      <w:r>
        <w:t>reveals</w:t>
      </w:r>
      <w:r>
        <w:rPr>
          <w:spacing w:val="-2"/>
        </w:rPr>
        <w:t xml:space="preserve"> </w:t>
      </w:r>
      <w:r>
        <w:t>a</w:t>
      </w:r>
      <w:r>
        <w:rPr>
          <w:spacing w:val="-2"/>
        </w:rPr>
        <w:t xml:space="preserve"> </w:t>
      </w:r>
      <w:r>
        <w:t>gap</w:t>
      </w:r>
      <w:r>
        <w:rPr>
          <w:spacing w:val="-4"/>
        </w:rPr>
        <w:t xml:space="preserve"> </w:t>
      </w:r>
      <w:r>
        <w:t>in</w:t>
      </w:r>
      <w:r>
        <w:rPr>
          <w:spacing w:val="-2"/>
        </w:rPr>
        <w:t xml:space="preserve"> </w:t>
      </w:r>
      <w:r>
        <w:t>the</w:t>
      </w:r>
      <w:r>
        <w:rPr>
          <w:spacing w:val="-5"/>
        </w:rPr>
        <w:t xml:space="preserve"> </w:t>
      </w:r>
      <w:r>
        <w:t>enforcement</w:t>
      </w:r>
      <w:r>
        <w:rPr>
          <w:spacing w:val="-2"/>
        </w:rPr>
        <w:t xml:space="preserve"> </w:t>
      </w:r>
      <w:r>
        <w:t>of</w:t>
      </w:r>
      <w:r>
        <w:rPr>
          <w:spacing w:val="-4"/>
        </w:rPr>
        <w:t xml:space="preserve"> </w:t>
      </w:r>
      <w:r>
        <w:t>safe</w:t>
      </w:r>
      <w:r>
        <w:rPr>
          <w:spacing w:val="-4"/>
        </w:rPr>
        <w:t xml:space="preserve"> </w:t>
      </w:r>
      <w:r>
        <w:t>water</w:t>
      </w:r>
      <w:r>
        <w:rPr>
          <w:spacing w:val="-2"/>
        </w:rPr>
        <w:t xml:space="preserve"> </w:t>
      </w:r>
      <w:r>
        <w:t>regulations.</w:t>
      </w:r>
      <w:r>
        <w:rPr>
          <w:spacing w:val="-2"/>
        </w:rPr>
        <w:t xml:space="preserve"> </w:t>
      </w:r>
      <w:r>
        <w:t>The</w:t>
      </w:r>
      <w:r>
        <w:rPr>
          <w:spacing w:val="-4"/>
        </w:rPr>
        <w:t xml:space="preserve"> </w:t>
      </w:r>
      <w:r>
        <w:t>widespread</w:t>
      </w:r>
      <w:r>
        <w:rPr>
          <w:spacing w:val="-5"/>
        </w:rPr>
        <w:t xml:space="preserve"> </w:t>
      </w:r>
      <w:r>
        <w:t>siting of boreholes near septic tanks, waste dumps, and industrial sites shows a failure to implement and monitor the NSDWQ guidelines. Additionally, the absence of periodic water quality testing and community awareness programs further exacerbates the situation.</w:t>
      </w:r>
    </w:p>
    <w:p w14:paraId="7F24C4DD" w14:textId="77777777" w:rsidR="0025349E" w:rsidRDefault="0025349E">
      <w:pPr>
        <w:pStyle w:val="BodyText"/>
      </w:pPr>
    </w:p>
    <w:p w14:paraId="40A14D9E" w14:textId="77777777" w:rsidR="0025349E" w:rsidRDefault="0025349E">
      <w:pPr>
        <w:pStyle w:val="BodyText"/>
        <w:spacing w:before="173"/>
      </w:pPr>
    </w:p>
    <w:p w14:paraId="072B7F7E" w14:textId="77777777" w:rsidR="0025349E" w:rsidRDefault="00893EAB">
      <w:pPr>
        <w:pStyle w:val="BodyText"/>
        <w:ind w:left="33"/>
      </w:pPr>
      <w:r>
        <w:t>These</w:t>
      </w:r>
      <w:r>
        <w:rPr>
          <w:spacing w:val="-5"/>
        </w:rPr>
        <w:t xml:space="preserve"> </w:t>
      </w:r>
      <w:r>
        <w:t>findings</w:t>
      </w:r>
      <w:r>
        <w:rPr>
          <w:spacing w:val="-3"/>
        </w:rPr>
        <w:t xml:space="preserve"> </w:t>
      </w:r>
      <w:r>
        <w:t>call</w:t>
      </w:r>
      <w:r>
        <w:rPr>
          <w:spacing w:val="-6"/>
        </w:rPr>
        <w:t xml:space="preserve"> </w:t>
      </w:r>
      <w:r>
        <w:rPr>
          <w:spacing w:val="-4"/>
        </w:rPr>
        <w:t>for:</w:t>
      </w:r>
    </w:p>
    <w:p w14:paraId="2AC6B720" w14:textId="77777777" w:rsidR="0025349E" w:rsidRDefault="0025349E">
      <w:pPr>
        <w:pStyle w:val="BodyText"/>
        <w:spacing w:before="3"/>
      </w:pPr>
    </w:p>
    <w:p w14:paraId="246C22DD" w14:textId="77777777" w:rsidR="0025349E" w:rsidRDefault="00893EAB">
      <w:pPr>
        <w:pStyle w:val="ListParagraph"/>
        <w:numPr>
          <w:ilvl w:val="0"/>
          <w:numId w:val="5"/>
        </w:numPr>
        <w:tabs>
          <w:tab w:val="left" w:pos="743"/>
        </w:tabs>
      </w:pPr>
      <w:r>
        <w:t>A</w:t>
      </w:r>
      <w:r>
        <w:rPr>
          <w:spacing w:val="-7"/>
        </w:rPr>
        <w:t xml:space="preserve"> </w:t>
      </w:r>
      <w:r>
        <w:t>standardized</w:t>
      </w:r>
      <w:r>
        <w:rPr>
          <w:spacing w:val="-7"/>
        </w:rPr>
        <w:t xml:space="preserve"> </w:t>
      </w:r>
      <w:r>
        <w:t>borehole</w:t>
      </w:r>
      <w:r>
        <w:rPr>
          <w:spacing w:val="-10"/>
        </w:rPr>
        <w:t xml:space="preserve"> </w:t>
      </w:r>
      <w:r>
        <w:t>registration</w:t>
      </w:r>
      <w:r>
        <w:rPr>
          <w:spacing w:val="-7"/>
        </w:rPr>
        <w:t xml:space="preserve"> </w:t>
      </w:r>
      <w:r>
        <w:t>and</w:t>
      </w:r>
      <w:r>
        <w:rPr>
          <w:spacing w:val="-9"/>
        </w:rPr>
        <w:t xml:space="preserve"> </w:t>
      </w:r>
      <w:r>
        <w:t>inspection</w:t>
      </w:r>
      <w:r>
        <w:rPr>
          <w:spacing w:val="-7"/>
        </w:rPr>
        <w:t xml:space="preserve"> </w:t>
      </w:r>
      <w:r>
        <w:rPr>
          <w:spacing w:val="-2"/>
        </w:rPr>
        <w:t>process</w:t>
      </w:r>
    </w:p>
    <w:p w14:paraId="638242C3" w14:textId="77777777" w:rsidR="0025349E" w:rsidRDefault="00893EAB">
      <w:pPr>
        <w:pStyle w:val="ListParagraph"/>
        <w:numPr>
          <w:ilvl w:val="0"/>
          <w:numId w:val="5"/>
        </w:numPr>
        <w:tabs>
          <w:tab w:val="left" w:pos="743"/>
        </w:tabs>
        <w:spacing w:before="22"/>
      </w:pPr>
      <w:r>
        <w:t>Regular</w:t>
      </w:r>
      <w:r>
        <w:rPr>
          <w:spacing w:val="-6"/>
        </w:rPr>
        <w:t xml:space="preserve"> </w:t>
      </w:r>
      <w:r>
        <w:t>water</w:t>
      </w:r>
      <w:r>
        <w:rPr>
          <w:spacing w:val="-4"/>
        </w:rPr>
        <w:t xml:space="preserve"> </w:t>
      </w:r>
      <w:r>
        <w:t>quality</w:t>
      </w:r>
      <w:r>
        <w:rPr>
          <w:spacing w:val="-6"/>
        </w:rPr>
        <w:t xml:space="preserve"> </w:t>
      </w:r>
      <w:r>
        <w:rPr>
          <w:spacing w:val="-2"/>
        </w:rPr>
        <w:t>monitoring</w:t>
      </w:r>
    </w:p>
    <w:p w14:paraId="174821D0" w14:textId="77777777" w:rsidR="0025349E" w:rsidRDefault="0025349E">
      <w:pPr>
        <w:pStyle w:val="BodyText"/>
        <w:spacing w:before="17"/>
      </w:pPr>
    </w:p>
    <w:p w14:paraId="4545DC6A" w14:textId="77777777" w:rsidR="0025349E" w:rsidRDefault="00893EAB">
      <w:pPr>
        <w:pStyle w:val="ListParagraph"/>
        <w:numPr>
          <w:ilvl w:val="0"/>
          <w:numId w:val="5"/>
        </w:numPr>
        <w:tabs>
          <w:tab w:val="left" w:pos="743"/>
        </w:tabs>
      </w:pPr>
      <w:r>
        <w:t>Introduction</w:t>
      </w:r>
      <w:r>
        <w:rPr>
          <w:spacing w:val="-6"/>
        </w:rPr>
        <w:t xml:space="preserve"> </w:t>
      </w:r>
      <w:r>
        <w:t>of</w:t>
      </w:r>
      <w:r>
        <w:rPr>
          <w:spacing w:val="-8"/>
        </w:rPr>
        <w:t xml:space="preserve"> </w:t>
      </w:r>
      <w:r>
        <w:t>water</w:t>
      </w:r>
      <w:r>
        <w:rPr>
          <w:spacing w:val="-5"/>
        </w:rPr>
        <w:t xml:space="preserve"> </w:t>
      </w:r>
      <w:r>
        <w:t>treatment</w:t>
      </w:r>
      <w:r>
        <w:rPr>
          <w:spacing w:val="-8"/>
        </w:rPr>
        <w:t xml:space="preserve"> </w:t>
      </w:r>
      <w:r>
        <w:t>subsidies</w:t>
      </w:r>
      <w:r>
        <w:rPr>
          <w:spacing w:val="-7"/>
        </w:rPr>
        <w:t xml:space="preserve"> </w:t>
      </w:r>
      <w:r>
        <w:t>or</w:t>
      </w:r>
      <w:r>
        <w:rPr>
          <w:spacing w:val="-5"/>
        </w:rPr>
        <w:t xml:space="preserve"> </w:t>
      </w:r>
      <w:r>
        <w:t>community-level</w:t>
      </w:r>
      <w:r>
        <w:rPr>
          <w:spacing w:val="-5"/>
        </w:rPr>
        <w:t xml:space="preserve"> </w:t>
      </w:r>
      <w:r>
        <w:t>disinfection</w:t>
      </w:r>
      <w:r>
        <w:rPr>
          <w:spacing w:val="-5"/>
        </w:rPr>
        <w:t xml:space="preserve"> </w:t>
      </w:r>
      <w:r>
        <w:rPr>
          <w:spacing w:val="-2"/>
        </w:rPr>
        <w:t>programs</w:t>
      </w:r>
    </w:p>
    <w:p w14:paraId="24259CA9" w14:textId="77777777" w:rsidR="0025349E" w:rsidRDefault="0025349E">
      <w:pPr>
        <w:pStyle w:val="BodyText"/>
      </w:pPr>
    </w:p>
    <w:p w14:paraId="51F7C42E" w14:textId="77777777" w:rsidR="0025349E" w:rsidRDefault="0025349E">
      <w:pPr>
        <w:pStyle w:val="BodyText"/>
      </w:pPr>
    </w:p>
    <w:p w14:paraId="292DE8D0" w14:textId="77777777" w:rsidR="0025349E" w:rsidRDefault="0025349E">
      <w:pPr>
        <w:pStyle w:val="BodyText"/>
        <w:spacing w:before="45"/>
      </w:pPr>
    </w:p>
    <w:p w14:paraId="61492DB5" w14:textId="77777777" w:rsidR="0025349E" w:rsidRDefault="00893EAB">
      <w:pPr>
        <w:pStyle w:val="ListParagraph"/>
        <w:numPr>
          <w:ilvl w:val="1"/>
          <w:numId w:val="6"/>
        </w:numPr>
        <w:tabs>
          <w:tab w:val="left" w:pos="444"/>
        </w:tabs>
        <w:ind w:left="444" w:hanging="421"/>
        <w:rPr>
          <w:rFonts w:ascii="Times New Roman"/>
          <w:b/>
          <w:sz w:val="28"/>
        </w:rPr>
      </w:pPr>
      <w:r>
        <w:rPr>
          <w:rFonts w:ascii="Times New Roman"/>
          <w:b/>
          <w:sz w:val="28"/>
        </w:rPr>
        <w:t>CONTRIBUTION</w:t>
      </w:r>
      <w:r>
        <w:rPr>
          <w:rFonts w:ascii="Times New Roman"/>
          <w:b/>
          <w:spacing w:val="-9"/>
          <w:sz w:val="28"/>
        </w:rPr>
        <w:t xml:space="preserve"> </w:t>
      </w:r>
      <w:r>
        <w:rPr>
          <w:rFonts w:ascii="Times New Roman"/>
          <w:b/>
          <w:sz w:val="28"/>
        </w:rPr>
        <w:t>TO</w:t>
      </w:r>
      <w:r>
        <w:rPr>
          <w:rFonts w:ascii="Times New Roman"/>
          <w:b/>
          <w:spacing w:val="-8"/>
          <w:sz w:val="28"/>
        </w:rPr>
        <w:t xml:space="preserve"> </w:t>
      </w:r>
      <w:r>
        <w:rPr>
          <w:rFonts w:ascii="Times New Roman"/>
          <w:b/>
          <w:spacing w:val="-2"/>
          <w:sz w:val="28"/>
        </w:rPr>
        <w:t>KNOWLEDGE</w:t>
      </w:r>
    </w:p>
    <w:p w14:paraId="4F6B50CB" w14:textId="77777777" w:rsidR="0025349E" w:rsidRDefault="0025349E">
      <w:pPr>
        <w:pStyle w:val="BodyText"/>
        <w:rPr>
          <w:rFonts w:ascii="Times New Roman"/>
          <w:b/>
          <w:sz w:val="28"/>
        </w:rPr>
      </w:pPr>
    </w:p>
    <w:p w14:paraId="630765FE" w14:textId="77777777" w:rsidR="0025349E" w:rsidRDefault="0025349E">
      <w:pPr>
        <w:pStyle w:val="BodyText"/>
        <w:spacing w:before="138"/>
        <w:rPr>
          <w:rFonts w:ascii="Times New Roman"/>
          <w:b/>
          <w:sz w:val="28"/>
        </w:rPr>
      </w:pPr>
    </w:p>
    <w:p w14:paraId="2DE0B0D8" w14:textId="77777777" w:rsidR="0025349E" w:rsidRDefault="00893EAB">
      <w:pPr>
        <w:pStyle w:val="BodyText"/>
        <w:spacing w:line="259" w:lineRule="auto"/>
        <w:ind w:left="33" w:right="1378"/>
      </w:pPr>
      <w:r>
        <w:t>This</w:t>
      </w:r>
      <w:r>
        <w:rPr>
          <w:spacing w:val="-2"/>
        </w:rPr>
        <w:t xml:space="preserve"> </w:t>
      </w:r>
      <w:r>
        <w:t>research</w:t>
      </w:r>
      <w:r>
        <w:rPr>
          <w:spacing w:val="-2"/>
        </w:rPr>
        <w:t xml:space="preserve"> </w:t>
      </w:r>
      <w:r>
        <w:t>contributes</w:t>
      </w:r>
      <w:r>
        <w:rPr>
          <w:spacing w:val="-5"/>
        </w:rPr>
        <w:t xml:space="preserve"> </w:t>
      </w:r>
      <w:r>
        <w:t>to</w:t>
      </w:r>
      <w:r>
        <w:rPr>
          <w:spacing w:val="-1"/>
        </w:rPr>
        <w:t xml:space="preserve"> </w:t>
      </w:r>
      <w:r>
        <w:t>the</w:t>
      </w:r>
      <w:r>
        <w:rPr>
          <w:spacing w:val="-4"/>
        </w:rPr>
        <w:t xml:space="preserve"> </w:t>
      </w:r>
      <w:r>
        <w:t>growing</w:t>
      </w:r>
      <w:r>
        <w:rPr>
          <w:spacing w:val="-4"/>
        </w:rPr>
        <w:t xml:space="preserve"> </w:t>
      </w:r>
      <w:r>
        <w:t>body</w:t>
      </w:r>
      <w:r>
        <w:rPr>
          <w:spacing w:val="-4"/>
        </w:rPr>
        <w:t xml:space="preserve"> </w:t>
      </w:r>
      <w:r>
        <w:t>of</w:t>
      </w:r>
      <w:r>
        <w:rPr>
          <w:spacing w:val="-5"/>
        </w:rPr>
        <w:t xml:space="preserve"> </w:t>
      </w:r>
      <w:r>
        <w:t>environmental</w:t>
      </w:r>
      <w:r>
        <w:rPr>
          <w:spacing w:val="-2"/>
        </w:rPr>
        <w:t xml:space="preserve"> </w:t>
      </w:r>
      <w:r>
        <w:t>health</w:t>
      </w:r>
      <w:r>
        <w:rPr>
          <w:spacing w:val="-2"/>
        </w:rPr>
        <w:t xml:space="preserve"> </w:t>
      </w:r>
      <w:r>
        <w:t>and</w:t>
      </w:r>
      <w:r>
        <w:rPr>
          <w:spacing w:val="-3"/>
        </w:rPr>
        <w:t xml:space="preserve"> </w:t>
      </w:r>
      <w:r>
        <w:t>water</w:t>
      </w:r>
      <w:r>
        <w:rPr>
          <w:spacing w:val="-2"/>
        </w:rPr>
        <w:t xml:space="preserve"> </w:t>
      </w:r>
      <w:r>
        <w:t>quality</w:t>
      </w:r>
      <w:r>
        <w:rPr>
          <w:spacing w:val="-1"/>
        </w:rPr>
        <w:t xml:space="preserve"> </w:t>
      </w:r>
      <w:r>
        <w:t>knowledge</w:t>
      </w:r>
      <w:r>
        <w:rPr>
          <w:spacing w:val="-2"/>
        </w:rPr>
        <w:t xml:space="preserve"> </w:t>
      </w:r>
      <w:r>
        <w:t>in the following ways:</w:t>
      </w:r>
    </w:p>
    <w:p w14:paraId="1FED13B4" w14:textId="77777777" w:rsidR="0025349E" w:rsidRDefault="00893EAB">
      <w:pPr>
        <w:pStyle w:val="ListParagraph"/>
        <w:numPr>
          <w:ilvl w:val="0"/>
          <w:numId w:val="4"/>
        </w:numPr>
        <w:tabs>
          <w:tab w:val="left" w:pos="743"/>
        </w:tabs>
        <w:spacing w:before="159" w:line="247" w:lineRule="auto"/>
        <w:ind w:right="1662"/>
      </w:pPr>
      <w:r>
        <w:t>It</w:t>
      </w:r>
      <w:r>
        <w:rPr>
          <w:spacing w:val="-3"/>
        </w:rPr>
        <w:t xml:space="preserve"> </w:t>
      </w:r>
      <w:r>
        <w:t>provides</w:t>
      </w:r>
      <w:r>
        <w:rPr>
          <w:spacing w:val="-2"/>
        </w:rPr>
        <w:t xml:space="preserve"> </w:t>
      </w:r>
      <w:r>
        <w:t>current,</w:t>
      </w:r>
      <w:r>
        <w:rPr>
          <w:spacing w:val="-4"/>
        </w:rPr>
        <w:t xml:space="preserve"> </w:t>
      </w:r>
      <w:r>
        <w:t>community-specific</w:t>
      </w:r>
      <w:r>
        <w:rPr>
          <w:spacing w:val="-5"/>
        </w:rPr>
        <w:t xml:space="preserve"> </w:t>
      </w:r>
      <w:r>
        <w:t>data</w:t>
      </w:r>
      <w:r>
        <w:rPr>
          <w:spacing w:val="-4"/>
        </w:rPr>
        <w:t xml:space="preserve"> </w:t>
      </w:r>
      <w:r>
        <w:t>on</w:t>
      </w:r>
      <w:r>
        <w:rPr>
          <w:spacing w:val="-3"/>
        </w:rPr>
        <w:t xml:space="preserve"> </w:t>
      </w:r>
      <w:r>
        <w:t>borehole</w:t>
      </w:r>
      <w:r>
        <w:rPr>
          <w:spacing w:val="-4"/>
        </w:rPr>
        <w:t xml:space="preserve"> </w:t>
      </w:r>
      <w:r>
        <w:t>water</w:t>
      </w:r>
      <w:r>
        <w:rPr>
          <w:spacing w:val="-3"/>
        </w:rPr>
        <w:t xml:space="preserve"> </w:t>
      </w:r>
      <w:r>
        <w:t>quality</w:t>
      </w:r>
      <w:r>
        <w:rPr>
          <w:spacing w:val="-3"/>
        </w:rPr>
        <w:t xml:space="preserve"> </w:t>
      </w:r>
      <w:r>
        <w:t>in</w:t>
      </w:r>
      <w:r>
        <w:rPr>
          <w:spacing w:val="-3"/>
        </w:rPr>
        <w:t xml:space="preserve"> </w:t>
      </w:r>
      <w:r>
        <w:t>Ilorin</w:t>
      </w:r>
      <w:r>
        <w:rPr>
          <w:spacing w:val="-4"/>
        </w:rPr>
        <w:t xml:space="preserve"> </w:t>
      </w:r>
      <w:r>
        <w:t>South,</w:t>
      </w:r>
      <w:r>
        <w:rPr>
          <w:spacing w:val="-3"/>
        </w:rPr>
        <w:t xml:space="preserve"> </w:t>
      </w:r>
      <w:r>
        <w:t>which has previously been under-documented.</w:t>
      </w:r>
    </w:p>
    <w:p w14:paraId="6519B3EF" w14:textId="77777777" w:rsidR="0025349E" w:rsidRDefault="00893EAB">
      <w:pPr>
        <w:pStyle w:val="ListParagraph"/>
        <w:numPr>
          <w:ilvl w:val="0"/>
          <w:numId w:val="4"/>
        </w:numPr>
        <w:tabs>
          <w:tab w:val="left" w:pos="743"/>
        </w:tabs>
        <w:spacing w:before="3" w:line="247" w:lineRule="auto"/>
        <w:ind w:right="1841"/>
      </w:pPr>
      <w:r>
        <w:t>It</w:t>
      </w:r>
      <w:r>
        <w:rPr>
          <w:spacing w:val="-4"/>
        </w:rPr>
        <w:t xml:space="preserve"> </w:t>
      </w:r>
      <w:r>
        <w:t>establishes</w:t>
      </w:r>
      <w:r>
        <w:rPr>
          <w:spacing w:val="-3"/>
        </w:rPr>
        <w:t xml:space="preserve"> </w:t>
      </w:r>
      <w:r>
        <w:t>a</w:t>
      </w:r>
      <w:r>
        <w:rPr>
          <w:spacing w:val="-4"/>
        </w:rPr>
        <w:t xml:space="preserve"> </w:t>
      </w:r>
      <w:r>
        <w:t>direct</w:t>
      </w:r>
      <w:r>
        <w:rPr>
          <w:spacing w:val="-5"/>
        </w:rPr>
        <w:t xml:space="preserve"> </w:t>
      </w:r>
      <w:r>
        <w:t>correlation</w:t>
      </w:r>
      <w:r>
        <w:rPr>
          <w:spacing w:val="-5"/>
        </w:rPr>
        <w:t xml:space="preserve"> </w:t>
      </w:r>
      <w:r>
        <w:t>between</w:t>
      </w:r>
      <w:r>
        <w:rPr>
          <w:spacing w:val="-2"/>
        </w:rPr>
        <w:t xml:space="preserve"> </w:t>
      </w:r>
      <w:r>
        <w:t>proximity</w:t>
      </w:r>
      <w:r>
        <w:rPr>
          <w:spacing w:val="-5"/>
        </w:rPr>
        <w:t xml:space="preserve"> </w:t>
      </w:r>
      <w:r>
        <w:t>to</w:t>
      </w:r>
      <w:r>
        <w:rPr>
          <w:spacing w:val="-3"/>
        </w:rPr>
        <w:t xml:space="preserve"> </w:t>
      </w:r>
      <w:r>
        <w:t>pollution</w:t>
      </w:r>
      <w:r>
        <w:rPr>
          <w:spacing w:val="-5"/>
        </w:rPr>
        <w:t xml:space="preserve"> </w:t>
      </w:r>
      <w:r>
        <w:t>sources</w:t>
      </w:r>
      <w:r>
        <w:rPr>
          <w:spacing w:val="-3"/>
        </w:rPr>
        <w:t xml:space="preserve"> </w:t>
      </w:r>
      <w:r>
        <w:t>and</w:t>
      </w:r>
      <w:r>
        <w:rPr>
          <w:spacing w:val="-5"/>
        </w:rPr>
        <w:t xml:space="preserve"> </w:t>
      </w:r>
      <w:r>
        <w:t xml:space="preserve">groundwater </w:t>
      </w:r>
      <w:r>
        <w:rPr>
          <w:spacing w:val="-2"/>
        </w:rPr>
        <w:t>contamination.</w:t>
      </w:r>
    </w:p>
    <w:p w14:paraId="2618C5F9" w14:textId="77777777" w:rsidR="0025349E" w:rsidRDefault="00893EAB">
      <w:pPr>
        <w:pStyle w:val="ListParagraph"/>
        <w:numPr>
          <w:ilvl w:val="0"/>
          <w:numId w:val="4"/>
        </w:numPr>
        <w:tabs>
          <w:tab w:val="left" w:pos="743"/>
        </w:tabs>
        <w:spacing w:before="1" w:line="247" w:lineRule="auto"/>
        <w:ind w:right="1350"/>
      </w:pPr>
      <w:r>
        <w:t>It</w:t>
      </w:r>
      <w:r>
        <w:rPr>
          <w:spacing w:val="-3"/>
        </w:rPr>
        <w:t xml:space="preserve"> </w:t>
      </w:r>
      <w:r>
        <w:t>identifies</w:t>
      </w:r>
      <w:r>
        <w:rPr>
          <w:spacing w:val="-6"/>
        </w:rPr>
        <w:t xml:space="preserve"> </w:t>
      </w:r>
      <w:r>
        <w:t>contamination</w:t>
      </w:r>
      <w:r>
        <w:rPr>
          <w:spacing w:val="-6"/>
        </w:rPr>
        <w:t xml:space="preserve"> </w:t>
      </w:r>
      <w:r>
        <w:t>patterns</w:t>
      </w:r>
      <w:r>
        <w:rPr>
          <w:spacing w:val="-3"/>
        </w:rPr>
        <w:t xml:space="preserve"> </w:t>
      </w:r>
      <w:r>
        <w:t>and</w:t>
      </w:r>
      <w:r>
        <w:rPr>
          <w:spacing w:val="-4"/>
        </w:rPr>
        <w:t xml:space="preserve"> </w:t>
      </w:r>
      <w:r>
        <w:t>hotspots,</w:t>
      </w:r>
      <w:r>
        <w:rPr>
          <w:spacing w:val="-5"/>
        </w:rPr>
        <w:t xml:space="preserve"> </w:t>
      </w:r>
      <w:r>
        <w:t>combining</w:t>
      </w:r>
      <w:r>
        <w:rPr>
          <w:spacing w:val="-4"/>
        </w:rPr>
        <w:t xml:space="preserve"> </w:t>
      </w:r>
      <w:r>
        <w:t>laboratory</w:t>
      </w:r>
      <w:r>
        <w:rPr>
          <w:spacing w:val="-5"/>
        </w:rPr>
        <w:t xml:space="preserve"> </w:t>
      </w:r>
      <w:r>
        <w:t>testing</w:t>
      </w:r>
      <w:r>
        <w:rPr>
          <w:spacing w:val="-7"/>
        </w:rPr>
        <w:t xml:space="preserve"> </w:t>
      </w:r>
      <w:r>
        <w:t>with</w:t>
      </w:r>
      <w:r>
        <w:rPr>
          <w:spacing w:val="-3"/>
        </w:rPr>
        <w:t xml:space="preserve"> </w:t>
      </w:r>
      <w:r>
        <w:t xml:space="preserve">community </w:t>
      </w:r>
      <w:r>
        <w:rPr>
          <w:spacing w:val="-2"/>
        </w:rPr>
        <w:t>feedback.</w:t>
      </w:r>
    </w:p>
    <w:p w14:paraId="1F6F9562" w14:textId="77777777" w:rsidR="0025349E" w:rsidRDefault="00893EAB">
      <w:pPr>
        <w:pStyle w:val="ListParagraph"/>
        <w:numPr>
          <w:ilvl w:val="0"/>
          <w:numId w:val="4"/>
        </w:numPr>
        <w:tabs>
          <w:tab w:val="left" w:pos="743"/>
        </w:tabs>
        <w:spacing w:before="1" w:line="247" w:lineRule="auto"/>
        <w:ind w:right="1460"/>
      </w:pPr>
      <w:r>
        <w:t>It</w:t>
      </w:r>
      <w:r>
        <w:rPr>
          <w:spacing w:val="-2"/>
        </w:rPr>
        <w:t xml:space="preserve"> </w:t>
      </w:r>
      <w:r>
        <w:t>offers</w:t>
      </w:r>
      <w:r>
        <w:rPr>
          <w:spacing w:val="-2"/>
        </w:rPr>
        <w:t xml:space="preserve"> </w:t>
      </w:r>
      <w:r>
        <w:t>a</w:t>
      </w:r>
      <w:r>
        <w:rPr>
          <w:spacing w:val="-2"/>
        </w:rPr>
        <w:t xml:space="preserve"> </w:t>
      </w:r>
      <w:r>
        <w:t>localized</w:t>
      </w:r>
      <w:r>
        <w:rPr>
          <w:spacing w:val="-5"/>
        </w:rPr>
        <w:t xml:space="preserve"> </w:t>
      </w:r>
      <w:r>
        <w:t>evidence</w:t>
      </w:r>
      <w:r>
        <w:rPr>
          <w:spacing w:val="-2"/>
        </w:rPr>
        <w:t xml:space="preserve"> </w:t>
      </w:r>
      <w:r>
        <w:t>base</w:t>
      </w:r>
      <w:r>
        <w:rPr>
          <w:spacing w:val="-2"/>
        </w:rPr>
        <w:t xml:space="preserve"> </w:t>
      </w:r>
      <w:r>
        <w:t>for</w:t>
      </w:r>
      <w:r>
        <w:rPr>
          <w:spacing w:val="-2"/>
        </w:rPr>
        <w:t xml:space="preserve"> </w:t>
      </w:r>
      <w:r>
        <w:t>interventions</w:t>
      </w:r>
      <w:r>
        <w:rPr>
          <w:spacing w:val="-2"/>
        </w:rPr>
        <w:t xml:space="preserve"> </w:t>
      </w:r>
      <w:r>
        <w:t>aimed</w:t>
      </w:r>
      <w:r>
        <w:rPr>
          <w:spacing w:val="-2"/>
        </w:rPr>
        <w:t xml:space="preserve"> </w:t>
      </w:r>
      <w:r>
        <w:t>at</w:t>
      </w:r>
      <w:r>
        <w:rPr>
          <w:spacing w:val="-2"/>
        </w:rPr>
        <w:t xml:space="preserve"> </w:t>
      </w:r>
      <w:r>
        <w:t>improving</w:t>
      </w:r>
      <w:r>
        <w:rPr>
          <w:spacing w:val="-3"/>
        </w:rPr>
        <w:t xml:space="preserve"> </w:t>
      </w:r>
      <w:r>
        <w:t>borehole</w:t>
      </w:r>
      <w:r>
        <w:rPr>
          <w:spacing w:val="-5"/>
        </w:rPr>
        <w:t xml:space="preserve"> </w:t>
      </w:r>
      <w:r>
        <w:t>design,</w:t>
      </w:r>
      <w:r>
        <w:rPr>
          <w:spacing w:val="-2"/>
        </w:rPr>
        <w:t xml:space="preserve"> </w:t>
      </w:r>
      <w:r>
        <w:t>siting, and regulation.</w:t>
      </w:r>
    </w:p>
    <w:p w14:paraId="16C2A5B9" w14:textId="77777777" w:rsidR="0025349E" w:rsidRDefault="00893EAB">
      <w:pPr>
        <w:pStyle w:val="ListParagraph"/>
        <w:numPr>
          <w:ilvl w:val="0"/>
          <w:numId w:val="4"/>
        </w:numPr>
        <w:tabs>
          <w:tab w:val="left" w:pos="743"/>
        </w:tabs>
        <w:spacing w:before="3" w:line="247" w:lineRule="auto"/>
        <w:ind w:right="1446"/>
      </w:pPr>
      <w:r>
        <w:t>It</w:t>
      </w:r>
      <w:r>
        <w:rPr>
          <w:spacing w:val="-3"/>
        </w:rPr>
        <w:t xml:space="preserve"> </w:t>
      </w:r>
      <w:r>
        <w:t>promotes</w:t>
      </w:r>
      <w:r>
        <w:rPr>
          <w:spacing w:val="-5"/>
        </w:rPr>
        <w:t xml:space="preserve"> </w:t>
      </w:r>
      <w:r>
        <w:t>the</w:t>
      </w:r>
      <w:r>
        <w:rPr>
          <w:spacing w:val="-3"/>
        </w:rPr>
        <w:t xml:space="preserve"> </w:t>
      </w:r>
      <w:r>
        <w:t>integration</w:t>
      </w:r>
      <w:r>
        <w:rPr>
          <w:spacing w:val="-6"/>
        </w:rPr>
        <w:t xml:space="preserve"> </w:t>
      </w:r>
      <w:r>
        <w:t>of</w:t>
      </w:r>
      <w:r>
        <w:rPr>
          <w:spacing w:val="-3"/>
        </w:rPr>
        <w:t xml:space="preserve"> </w:t>
      </w:r>
      <w:r>
        <w:t>geospatial</w:t>
      </w:r>
      <w:r>
        <w:rPr>
          <w:spacing w:val="-3"/>
        </w:rPr>
        <w:t xml:space="preserve"> </w:t>
      </w:r>
      <w:r>
        <w:t>and</w:t>
      </w:r>
      <w:r>
        <w:rPr>
          <w:spacing w:val="-5"/>
        </w:rPr>
        <w:t xml:space="preserve"> </w:t>
      </w:r>
      <w:r>
        <w:t>microbial</w:t>
      </w:r>
      <w:r>
        <w:rPr>
          <w:spacing w:val="-3"/>
        </w:rPr>
        <w:t xml:space="preserve"> </w:t>
      </w:r>
      <w:r>
        <w:t>data</w:t>
      </w:r>
      <w:r>
        <w:rPr>
          <w:spacing w:val="-3"/>
        </w:rPr>
        <w:t xml:space="preserve"> </w:t>
      </w:r>
      <w:r>
        <w:t>in</w:t>
      </w:r>
      <w:r>
        <w:rPr>
          <w:spacing w:val="-5"/>
        </w:rPr>
        <w:t xml:space="preserve"> </w:t>
      </w:r>
      <w:r>
        <w:t>groundwater</w:t>
      </w:r>
      <w:r>
        <w:rPr>
          <w:spacing w:val="-3"/>
        </w:rPr>
        <w:t xml:space="preserve"> </w:t>
      </w:r>
      <w:r>
        <w:t>quality</w:t>
      </w:r>
      <w:r>
        <w:rPr>
          <w:spacing w:val="-4"/>
        </w:rPr>
        <w:t xml:space="preserve"> </w:t>
      </w:r>
      <w:r>
        <w:t>monitoring for resource-limited settings.</w:t>
      </w:r>
    </w:p>
    <w:p w14:paraId="445C6ADF" w14:textId="77777777" w:rsidR="0025349E" w:rsidRDefault="0025349E">
      <w:pPr>
        <w:pStyle w:val="ListParagraph"/>
        <w:spacing w:line="247" w:lineRule="auto"/>
        <w:sectPr w:rsidR="0025349E">
          <w:pgSz w:w="12240" w:h="15840"/>
          <w:pgMar w:top="1340" w:right="141" w:bottom="1200" w:left="1417" w:header="1009" w:footer="1015" w:gutter="0"/>
          <w:cols w:space="720"/>
        </w:sectPr>
      </w:pPr>
    </w:p>
    <w:p w14:paraId="287CBD7D" w14:textId="77777777" w:rsidR="0025349E" w:rsidRDefault="00893EAB">
      <w:pPr>
        <w:pStyle w:val="ListParagraph"/>
        <w:numPr>
          <w:ilvl w:val="1"/>
          <w:numId w:val="6"/>
        </w:numPr>
        <w:tabs>
          <w:tab w:val="left" w:pos="444"/>
        </w:tabs>
        <w:spacing w:before="81"/>
        <w:ind w:left="444" w:hanging="421"/>
        <w:rPr>
          <w:rFonts w:ascii="Times New Roman"/>
          <w:b/>
          <w:sz w:val="28"/>
        </w:rPr>
      </w:pPr>
      <w:r>
        <w:rPr>
          <w:rFonts w:ascii="Times New Roman"/>
          <w:b/>
          <w:spacing w:val="-2"/>
          <w:sz w:val="28"/>
        </w:rPr>
        <w:lastRenderedPageBreak/>
        <w:t>SUMMARY</w:t>
      </w:r>
    </w:p>
    <w:p w14:paraId="547E1B08" w14:textId="77777777" w:rsidR="0025349E" w:rsidRDefault="0025349E">
      <w:pPr>
        <w:pStyle w:val="BodyText"/>
        <w:rPr>
          <w:rFonts w:ascii="Times New Roman"/>
          <w:b/>
          <w:sz w:val="28"/>
        </w:rPr>
      </w:pPr>
    </w:p>
    <w:p w14:paraId="04DFEBB5" w14:textId="77777777" w:rsidR="0025349E" w:rsidRDefault="0025349E">
      <w:pPr>
        <w:pStyle w:val="BodyText"/>
        <w:spacing w:before="118"/>
        <w:rPr>
          <w:rFonts w:ascii="Times New Roman"/>
          <w:b/>
          <w:sz w:val="28"/>
        </w:rPr>
      </w:pPr>
    </w:p>
    <w:p w14:paraId="1D624484" w14:textId="77777777" w:rsidR="0025349E" w:rsidRDefault="00893EAB">
      <w:pPr>
        <w:pStyle w:val="BodyText"/>
        <w:spacing w:line="259" w:lineRule="auto"/>
        <w:ind w:left="33" w:right="1378"/>
      </w:pPr>
      <w:r>
        <w:t>This chapter discussed the major findings of the study on borehole water quality in Ilorin South. It analyzed</w:t>
      </w:r>
      <w:r>
        <w:rPr>
          <w:spacing w:val="-4"/>
        </w:rPr>
        <w:t xml:space="preserve"> </w:t>
      </w:r>
      <w:r>
        <w:t>physicochemical</w:t>
      </w:r>
      <w:r>
        <w:rPr>
          <w:spacing w:val="-7"/>
        </w:rPr>
        <w:t xml:space="preserve"> </w:t>
      </w:r>
      <w:r>
        <w:t>and</w:t>
      </w:r>
      <w:r>
        <w:rPr>
          <w:spacing w:val="-4"/>
        </w:rPr>
        <w:t xml:space="preserve"> </w:t>
      </w:r>
      <w:r>
        <w:t>microbiological</w:t>
      </w:r>
      <w:r>
        <w:rPr>
          <w:spacing w:val="-4"/>
        </w:rPr>
        <w:t xml:space="preserve"> </w:t>
      </w:r>
      <w:r>
        <w:t>results</w:t>
      </w:r>
      <w:r>
        <w:rPr>
          <w:spacing w:val="-5"/>
        </w:rPr>
        <w:t xml:space="preserve"> </w:t>
      </w:r>
      <w:r>
        <w:t>in</w:t>
      </w:r>
      <w:r>
        <w:rPr>
          <w:spacing w:val="-5"/>
        </w:rPr>
        <w:t xml:space="preserve"> </w:t>
      </w:r>
      <w:r>
        <w:t>detail,</w:t>
      </w:r>
      <w:r>
        <w:rPr>
          <w:spacing w:val="-3"/>
        </w:rPr>
        <w:t xml:space="preserve"> </w:t>
      </w:r>
      <w:r>
        <w:t>compared</w:t>
      </w:r>
      <w:r>
        <w:rPr>
          <w:spacing w:val="-4"/>
        </w:rPr>
        <w:t xml:space="preserve"> </w:t>
      </w:r>
      <w:r>
        <w:t>findings</w:t>
      </w:r>
      <w:r>
        <w:rPr>
          <w:spacing w:val="-3"/>
        </w:rPr>
        <w:t xml:space="preserve"> </w:t>
      </w:r>
      <w:r>
        <w:t>with</w:t>
      </w:r>
      <w:r>
        <w:rPr>
          <w:spacing w:val="-4"/>
        </w:rPr>
        <w:t xml:space="preserve"> </w:t>
      </w:r>
      <w:r>
        <w:t>similar</w:t>
      </w:r>
      <w:r>
        <w:rPr>
          <w:spacing w:val="-3"/>
        </w:rPr>
        <w:t xml:space="preserve"> </w:t>
      </w:r>
      <w:r>
        <w:t>research, and explored the broader implications for public health and environmental safety.</w:t>
      </w:r>
    </w:p>
    <w:p w14:paraId="5DEB338C" w14:textId="77777777" w:rsidR="0025349E" w:rsidRDefault="0025349E">
      <w:pPr>
        <w:pStyle w:val="BodyText"/>
      </w:pPr>
    </w:p>
    <w:p w14:paraId="23257986" w14:textId="77777777" w:rsidR="0025349E" w:rsidRDefault="0025349E">
      <w:pPr>
        <w:pStyle w:val="BodyText"/>
        <w:spacing w:before="172"/>
      </w:pPr>
    </w:p>
    <w:p w14:paraId="6FB3C03A" w14:textId="77777777" w:rsidR="0025349E" w:rsidRDefault="00893EAB">
      <w:pPr>
        <w:pStyle w:val="BodyText"/>
        <w:ind w:left="33"/>
      </w:pPr>
      <w:r>
        <w:t>Key</w:t>
      </w:r>
      <w:r>
        <w:rPr>
          <w:spacing w:val="-6"/>
        </w:rPr>
        <w:t xml:space="preserve"> </w:t>
      </w:r>
      <w:r>
        <w:t>issues</w:t>
      </w:r>
      <w:r>
        <w:rPr>
          <w:spacing w:val="-4"/>
        </w:rPr>
        <w:t xml:space="preserve"> </w:t>
      </w:r>
      <w:r>
        <w:t>identified</w:t>
      </w:r>
      <w:r>
        <w:rPr>
          <w:spacing w:val="-3"/>
        </w:rPr>
        <w:t xml:space="preserve"> </w:t>
      </w:r>
      <w:r>
        <w:rPr>
          <w:spacing w:val="-2"/>
        </w:rPr>
        <w:t>include:</w:t>
      </w:r>
    </w:p>
    <w:p w14:paraId="5DE253E6" w14:textId="77777777" w:rsidR="0025349E" w:rsidRDefault="0025349E">
      <w:pPr>
        <w:pStyle w:val="BodyText"/>
        <w:spacing w:before="5"/>
      </w:pPr>
    </w:p>
    <w:p w14:paraId="4EB98EDF" w14:textId="77777777" w:rsidR="0025349E" w:rsidRDefault="00893EAB">
      <w:pPr>
        <w:pStyle w:val="ListParagraph"/>
        <w:numPr>
          <w:ilvl w:val="0"/>
          <w:numId w:val="3"/>
        </w:numPr>
        <w:tabs>
          <w:tab w:val="left" w:pos="743"/>
        </w:tabs>
        <w:rPr>
          <w:rFonts w:ascii="Arial" w:hAnsi="Arial"/>
          <w:sz w:val="20"/>
        </w:rPr>
      </w:pPr>
      <w:r>
        <w:t>Contamination</w:t>
      </w:r>
      <w:r>
        <w:rPr>
          <w:spacing w:val="-8"/>
        </w:rPr>
        <w:t xml:space="preserve"> </w:t>
      </w:r>
      <w:r>
        <w:t>from</w:t>
      </w:r>
      <w:r>
        <w:rPr>
          <w:spacing w:val="-6"/>
        </w:rPr>
        <w:t xml:space="preserve"> </w:t>
      </w:r>
      <w:r>
        <w:t>industrial,</w:t>
      </w:r>
      <w:r>
        <w:rPr>
          <w:spacing w:val="-7"/>
        </w:rPr>
        <w:t xml:space="preserve"> </w:t>
      </w:r>
      <w:r>
        <w:t>agricultural,</w:t>
      </w:r>
      <w:r>
        <w:rPr>
          <w:spacing w:val="-6"/>
        </w:rPr>
        <w:t xml:space="preserve"> </w:t>
      </w:r>
      <w:r>
        <w:t>and</w:t>
      </w:r>
      <w:r>
        <w:rPr>
          <w:spacing w:val="-9"/>
        </w:rPr>
        <w:t xml:space="preserve"> </w:t>
      </w:r>
      <w:r>
        <w:t>domestic</w:t>
      </w:r>
      <w:r>
        <w:rPr>
          <w:spacing w:val="-6"/>
        </w:rPr>
        <w:t xml:space="preserve"> </w:t>
      </w:r>
      <w:r>
        <w:rPr>
          <w:spacing w:val="-2"/>
        </w:rPr>
        <w:t>sources</w:t>
      </w:r>
    </w:p>
    <w:p w14:paraId="3FAAE591" w14:textId="77777777" w:rsidR="0025349E" w:rsidRDefault="00893EAB">
      <w:pPr>
        <w:pStyle w:val="ListParagraph"/>
        <w:numPr>
          <w:ilvl w:val="0"/>
          <w:numId w:val="3"/>
        </w:numPr>
        <w:tabs>
          <w:tab w:val="left" w:pos="743"/>
        </w:tabs>
        <w:spacing w:before="22"/>
        <w:rPr>
          <w:rFonts w:ascii="Arial" w:hAnsi="Arial"/>
          <w:sz w:val="20"/>
        </w:rPr>
      </w:pPr>
      <w:r>
        <w:t>Presence</w:t>
      </w:r>
      <w:r>
        <w:rPr>
          <w:spacing w:val="-8"/>
        </w:rPr>
        <w:t xml:space="preserve"> </w:t>
      </w:r>
      <w:r>
        <w:t>of</w:t>
      </w:r>
      <w:r>
        <w:rPr>
          <w:spacing w:val="-3"/>
        </w:rPr>
        <w:t xml:space="preserve"> </w:t>
      </w:r>
      <w:r>
        <w:t>harmful</w:t>
      </w:r>
      <w:r>
        <w:rPr>
          <w:spacing w:val="-4"/>
        </w:rPr>
        <w:t xml:space="preserve"> </w:t>
      </w:r>
      <w:r>
        <w:t>bacteria</w:t>
      </w:r>
      <w:r>
        <w:rPr>
          <w:spacing w:val="-4"/>
        </w:rPr>
        <w:t xml:space="preserve"> </w:t>
      </w:r>
      <w:r>
        <w:t>and</w:t>
      </w:r>
      <w:r>
        <w:rPr>
          <w:spacing w:val="-4"/>
        </w:rPr>
        <w:t xml:space="preserve"> </w:t>
      </w:r>
      <w:r>
        <w:t>heavy</w:t>
      </w:r>
      <w:r>
        <w:rPr>
          <w:spacing w:val="-5"/>
        </w:rPr>
        <w:t xml:space="preserve"> </w:t>
      </w:r>
      <w:r>
        <w:rPr>
          <w:spacing w:val="-2"/>
        </w:rPr>
        <w:t>metals</w:t>
      </w:r>
    </w:p>
    <w:p w14:paraId="1A35BC60" w14:textId="77777777" w:rsidR="0025349E" w:rsidRDefault="00893EAB">
      <w:pPr>
        <w:pStyle w:val="ListParagraph"/>
        <w:numPr>
          <w:ilvl w:val="0"/>
          <w:numId w:val="3"/>
        </w:numPr>
        <w:tabs>
          <w:tab w:val="left" w:pos="743"/>
        </w:tabs>
        <w:spacing w:before="20"/>
        <w:rPr>
          <w:rFonts w:ascii="Arial" w:hAnsi="Arial"/>
          <w:sz w:val="20"/>
        </w:rPr>
      </w:pPr>
      <w:r>
        <w:t>Lack</w:t>
      </w:r>
      <w:r>
        <w:rPr>
          <w:spacing w:val="-6"/>
        </w:rPr>
        <w:t xml:space="preserve"> </w:t>
      </w:r>
      <w:r>
        <w:t>of</w:t>
      </w:r>
      <w:r>
        <w:rPr>
          <w:spacing w:val="-5"/>
        </w:rPr>
        <w:t xml:space="preserve"> </w:t>
      </w:r>
      <w:r>
        <w:t>regulatory</w:t>
      </w:r>
      <w:r>
        <w:rPr>
          <w:spacing w:val="-5"/>
        </w:rPr>
        <w:t xml:space="preserve"> </w:t>
      </w:r>
      <w:r>
        <w:rPr>
          <w:spacing w:val="-2"/>
        </w:rPr>
        <w:t>enforcement</w:t>
      </w:r>
    </w:p>
    <w:p w14:paraId="1A887A68" w14:textId="77777777" w:rsidR="0025349E" w:rsidRDefault="00893EAB">
      <w:pPr>
        <w:pStyle w:val="ListParagraph"/>
        <w:numPr>
          <w:ilvl w:val="0"/>
          <w:numId w:val="3"/>
        </w:numPr>
        <w:tabs>
          <w:tab w:val="left" w:pos="743"/>
        </w:tabs>
        <w:spacing w:before="22"/>
        <w:rPr>
          <w:rFonts w:ascii="Arial" w:hAnsi="Arial"/>
          <w:sz w:val="20"/>
        </w:rPr>
      </w:pPr>
      <w:r>
        <w:t>Low</w:t>
      </w:r>
      <w:r>
        <w:rPr>
          <w:spacing w:val="-6"/>
        </w:rPr>
        <w:t xml:space="preserve"> </w:t>
      </w:r>
      <w:r>
        <w:t>community</w:t>
      </w:r>
      <w:r>
        <w:rPr>
          <w:spacing w:val="-5"/>
        </w:rPr>
        <w:t xml:space="preserve"> </w:t>
      </w:r>
      <w:r>
        <w:t>awareness</w:t>
      </w:r>
      <w:r>
        <w:rPr>
          <w:spacing w:val="-9"/>
        </w:rPr>
        <w:t xml:space="preserve"> </w:t>
      </w:r>
      <w:r>
        <w:t>and</w:t>
      </w:r>
      <w:r>
        <w:rPr>
          <w:spacing w:val="-8"/>
        </w:rPr>
        <w:t xml:space="preserve"> </w:t>
      </w:r>
      <w:r>
        <w:t>treatment</w:t>
      </w:r>
      <w:r>
        <w:rPr>
          <w:spacing w:val="-5"/>
        </w:rPr>
        <w:t xml:space="preserve"> </w:t>
      </w:r>
      <w:r>
        <w:rPr>
          <w:spacing w:val="-2"/>
        </w:rPr>
        <w:t>practices</w:t>
      </w:r>
    </w:p>
    <w:p w14:paraId="00CC9EDC" w14:textId="77777777" w:rsidR="0025349E" w:rsidRDefault="0025349E">
      <w:pPr>
        <w:pStyle w:val="BodyText"/>
      </w:pPr>
    </w:p>
    <w:p w14:paraId="44F6FE71" w14:textId="77777777" w:rsidR="0025349E" w:rsidRDefault="0025349E">
      <w:pPr>
        <w:pStyle w:val="BodyText"/>
      </w:pPr>
    </w:p>
    <w:p w14:paraId="528C0872" w14:textId="77777777" w:rsidR="0025349E" w:rsidRDefault="0025349E">
      <w:pPr>
        <w:pStyle w:val="BodyText"/>
        <w:spacing w:before="8"/>
      </w:pPr>
    </w:p>
    <w:p w14:paraId="612CE916" w14:textId="77777777" w:rsidR="0025349E" w:rsidRDefault="00893EAB">
      <w:pPr>
        <w:pStyle w:val="BodyText"/>
        <w:spacing w:line="259" w:lineRule="auto"/>
        <w:ind w:left="33" w:right="1378"/>
      </w:pPr>
      <w:r>
        <w:t>The chapter emphasized the need for integrating scientific data with public health interventions, and highlighted</w:t>
      </w:r>
      <w:r>
        <w:rPr>
          <w:spacing w:val="-3"/>
        </w:rPr>
        <w:t xml:space="preserve"> </w:t>
      </w:r>
      <w:r>
        <w:t>the</w:t>
      </w:r>
      <w:r>
        <w:rPr>
          <w:spacing w:val="-2"/>
        </w:rPr>
        <w:t xml:space="preserve"> </w:t>
      </w:r>
      <w:r>
        <w:t>unique</w:t>
      </w:r>
      <w:r>
        <w:rPr>
          <w:spacing w:val="-2"/>
        </w:rPr>
        <w:t xml:space="preserve"> </w:t>
      </w:r>
      <w:r>
        <w:t>contribution</w:t>
      </w:r>
      <w:r>
        <w:rPr>
          <w:spacing w:val="-5"/>
        </w:rPr>
        <w:t xml:space="preserve"> </w:t>
      </w:r>
      <w:r>
        <w:t>of</w:t>
      </w:r>
      <w:r>
        <w:rPr>
          <w:spacing w:val="-2"/>
        </w:rPr>
        <w:t xml:space="preserve"> </w:t>
      </w:r>
      <w:r>
        <w:t>this</w:t>
      </w:r>
      <w:r>
        <w:rPr>
          <w:spacing w:val="-5"/>
        </w:rPr>
        <w:t xml:space="preserve"> </w:t>
      </w:r>
      <w:r>
        <w:t>study</w:t>
      </w:r>
      <w:r>
        <w:rPr>
          <w:spacing w:val="-4"/>
        </w:rPr>
        <w:t xml:space="preserve"> </w:t>
      </w:r>
      <w:r>
        <w:t>to</w:t>
      </w:r>
      <w:r>
        <w:rPr>
          <w:spacing w:val="-3"/>
        </w:rPr>
        <w:t xml:space="preserve"> </w:t>
      </w:r>
      <w:r>
        <w:t>the</w:t>
      </w:r>
      <w:r>
        <w:rPr>
          <w:spacing w:val="-2"/>
        </w:rPr>
        <w:t xml:space="preserve"> </w:t>
      </w:r>
      <w:r>
        <w:t>knowledge</w:t>
      </w:r>
      <w:r>
        <w:rPr>
          <w:spacing w:val="-4"/>
        </w:rPr>
        <w:t xml:space="preserve"> </w:t>
      </w:r>
      <w:r>
        <w:t>and</w:t>
      </w:r>
      <w:r>
        <w:rPr>
          <w:spacing w:val="-4"/>
        </w:rPr>
        <w:t xml:space="preserve"> </w:t>
      </w:r>
      <w:r>
        <w:t>understanding</w:t>
      </w:r>
      <w:r>
        <w:rPr>
          <w:spacing w:val="-3"/>
        </w:rPr>
        <w:t xml:space="preserve"> </w:t>
      </w:r>
      <w:r>
        <w:t>of</w:t>
      </w:r>
      <w:r>
        <w:rPr>
          <w:spacing w:val="-2"/>
        </w:rPr>
        <w:t xml:space="preserve"> </w:t>
      </w:r>
      <w:r>
        <w:t>groundwater quality in Ilorin South.</w:t>
      </w:r>
    </w:p>
    <w:p w14:paraId="12F6CB82" w14:textId="77777777" w:rsidR="0025349E" w:rsidRDefault="0025349E">
      <w:pPr>
        <w:pStyle w:val="BodyText"/>
      </w:pPr>
    </w:p>
    <w:p w14:paraId="20E9FDE4" w14:textId="77777777" w:rsidR="0025349E" w:rsidRDefault="0025349E">
      <w:pPr>
        <w:pStyle w:val="BodyText"/>
        <w:spacing w:before="216"/>
      </w:pPr>
    </w:p>
    <w:p w14:paraId="4BBDC821" w14:textId="77777777" w:rsidR="0025349E" w:rsidRDefault="00893EAB">
      <w:pPr>
        <w:ind w:left="33"/>
        <w:rPr>
          <w:b/>
          <w:sz w:val="28"/>
        </w:rPr>
      </w:pPr>
      <w:r>
        <w:rPr>
          <w:b/>
          <w:sz w:val="28"/>
        </w:rPr>
        <w:t>CONCLUSION</w:t>
      </w:r>
      <w:r>
        <w:rPr>
          <w:b/>
          <w:spacing w:val="-6"/>
          <w:sz w:val="28"/>
        </w:rPr>
        <w:t xml:space="preserve"> </w:t>
      </w:r>
      <w:r>
        <w:rPr>
          <w:b/>
          <w:sz w:val="28"/>
        </w:rPr>
        <w:t>AND</w:t>
      </w:r>
      <w:r>
        <w:rPr>
          <w:b/>
          <w:spacing w:val="-3"/>
          <w:sz w:val="28"/>
        </w:rPr>
        <w:t xml:space="preserve"> </w:t>
      </w:r>
      <w:r>
        <w:rPr>
          <w:b/>
          <w:spacing w:val="-2"/>
          <w:sz w:val="28"/>
        </w:rPr>
        <w:t>RECOMMENDATIONS</w:t>
      </w:r>
    </w:p>
    <w:p w14:paraId="4AB36B96" w14:textId="77777777" w:rsidR="0025349E" w:rsidRDefault="0025349E">
      <w:pPr>
        <w:pStyle w:val="BodyText"/>
        <w:spacing w:before="236"/>
        <w:rPr>
          <w:b/>
          <w:sz w:val="28"/>
        </w:rPr>
      </w:pPr>
    </w:p>
    <w:p w14:paraId="60332BE9" w14:textId="77777777" w:rsidR="0025349E" w:rsidRDefault="00893EAB">
      <w:pPr>
        <w:ind w:left="23"/>
        <w:rPr>
          <w:rFonts w:ascii="Times New Roman"/>
          <w:b/>
          <w:sz w:val="28"/>
        </w:rPr>
      </w:pPr>
      <w:r>
        <w:rPr>
          <w:rFonts w:ascii="Times New Roman"/>
          <w:b/>
          <w:spacing w:val="-2"/>
          <w:sz w:val="28"/>
        </w:rPr>
        <w:t>CONCLUSION</w:t>
      </w:r>
    </w:p>
    <w:p w14:paraId="2628825B" w14:textId="77777777" w:rsidR="0025349E" w:rsidRDefault="0025349E">
      <w:pPr>
        <w:pStyle w:val="BodyText"/>
        <w:rPr>
          <w:rFonts w:ascii="Times New Roman"/>
          <w:b/>
          <w:sz w:val="28"/>
        </w:rPr>
      </w:pPr>
    </w:p>
    <w:p w14:paraId="7B1DA86F" w14:textId="77777777" w:rsidR="0025349E" w:rsidRDefault="0025349E">
      <w:pPr>
        <w:pStyle w:val="BodyText"/>
        <w:spacing w:before="140"/>
        <w:rPr>
          <w:rFonts w:ascii="Times New Roman"/>
          <w:b/>
          <w:sz w:val="28"/>
        </w:rPr>
      </w:pPr>
    </w:p>
    <w:p w14:paraId="3BD3A030" w14:textId="77777777" w:rsidR="0025349E" w:rsidRDefault="00893EAB">
      <w:pPr>
        <w:pStyle w:val="BodyText"/>
        <w:spacing w:line="360" w:lineRule="auto"/>
        <w:ind w:left="23" w:right="1296"/>
        <w:jc w:val="both"/>
      </w:pPr>
      <w:r>
        <w:t>This study assessed the quality of borehole water and its associated health risks in Ilorin South Local Government</w:t>
      </w:r>
      <w:r>
        <w:rPr>
          <w:spacing w:val="-13"/>
        </w:rPr>
        <w:t xml:space="preserve"> </w:t>
      </w:r>
      <w:r>
        <w:t>Area,</w:t>
      </w:r>
      <w:r>
        <w:rPr>
          <w:spacing w:val="-12"/>
        </w:rPr>
        <w:t xml:space="preserve"> </w:t>
      </w:r>
      <w:r>
        <w:t>Kwara</w:t>
      </w:r>
      <w:r>
        <w:rPr>
          <w:spacing w:val="-13"/>
        </w:rPr>
        <w:t xml:space="preserve"> </w:t>
      </w:r>
      <w:r>
        <w:t>State.</w:t>
      </w:r>
      <w:r>
        <w:rPr>
          <w:spacing w:val="-12"/>
        </w:rPr>
        <w:t xml:space="preserve"> </w:t>
      </w:r>
      <w:r>
        <w:t>Using</w:t>
      </w:r>
      <w:r>
        <w:rPr>
          <w:spacing w:val="-13"/>
        </w:rPr>
        <w:t xml:space="preserve"> </w:t>
      </w:r>
      <w:r>
        <w:t>a</w:t>
      </w:r>
      <w:r>
        <w:rPr>
          <w:spacing w:val="-12"/>
        </w:rPr>
        <w:t xml:space="preserve"> </w:t>
      </w:r>
      <w:r>
        <w:t>descriptive</w:t>
      </w:r>
      <w:r>
        <w:rPr>
          <w:spacing w:val="-13"/>
        </w:rPr>
        <w:t xml:space="preserve"> </w:t>
      </w:r>
      <w:r>
        <w:t>survey</w:t>
      </w:r>
      <w:r>
        <w:rPr>
          <w:spacing w:val="-12"/>
        </w:rPr>
        <w:t xml:space="preserve"> </w:t>
      </w:r>
      <w:r>
        <w:t>approach,</w:t>
      </w:r>
      <w:r>
        <w:rPr>
          <w:spacing w:val="-12"/>
        </w:rPr>
        <w:t xml:space="preserve"> </w:t>
      </w:r>
      <w:r>
        <w:t>physicochemical</w:t>
      </w:r>
      <w:r>
        <w:rPr>
          <w:spacing w:val="-13"/>
        </w:rPr>
        <w:t xml:space="preserve"> </w:t>
      </w:r>
      <w:r>
        <w:t>and</w:t>
      </w:r>
      <w:r>
        <w:rPr>
          <w:spacing w:val="-12"/>
        </w:rPr>
        <w:t xml:space="preserve"> </w:t>
      </w:r>
      <w:r>
        <w:t>microbiological analyses</w:t>
      </w:r>
      <w:r>
        <w:rPr>
          <w:spacing w:val="-13"/>
        </w:rPr>
        <w:t xml:space="preserve"> </w:t>
      </w:r>
      <w:r>
        <w:t>were</w:t>
      </w:r>
      <w:r>
        <w:rPr>
          <w:spacing w:val="-12"/>
        </w:rPr>
        <w:t xml:space="preserve"> </w:t>
      </w:r>
      <w:r>
        <w:t>conducted</w:t>
      </w:r>
      <w:r>
        <w:rPr>
          <w:spacing w:val="-13"/>
        </w:rPr>
        <w:t xml:space="preserve"> </w:t>
      </w:r>
      <w:r>
        <w:t>alongside</w:t>
      </w:r>
      <w:r>
        <w:rPr>
          <w:spacing w:val="-12"/>
        </w:rPr>
        <w:t xml:space="preserve"> </w:t>
      </w:r>
      <w:r>
        <w:t>community-based</w:t>
      </w:r>
      <w:r>
        <w:rPr>
          <w:spacing w:val="-13"/>
        </w:rPr>
        <w:t xml:space="preserve"> </w:t>
      </w:r>
      <w:r>
        <w:t>surveys</w:t>
      </w:r>
      <w:r>
        <w:rPr>
          <w:spacing w:val="-12"/>
        </w:rPr>
        <w:t xml:space="preserve"> </w:t>
      </w:r>
      <w:r>
        <w:t>to</w:t>
      </w:r>
      <w:r>
        <w:rPr>
          <w:spacing w:val="-13"/>
        </w:rPr>
        <w:t xml:space="preserve"> </w:t>
      </w:r>
      <w:r>
        <w:t>evaluate</w:t>
      </w:r>
      <w:r>
        <w:rPr>
          <w:spacing w:val="-12"/>
        </w:rPr>
        <w:t xml:space="preserve"> </w:t>
      </w:r>
      <w:r>
        <w:t>water</w:t>
      </w:r>
      <w:r>
        <w:rPr>
          <w:spacing w:val="-12"/>
        </w:rPr>
        <w:t xml:space="preserve"> </w:t>
      </w:r>
      <w:r>
        <w:t>drawn</w:t>
      </w:r>
      <w:r>
        <w:rPr>
          <w:spacing w:val="-13"/>
        </w:rPr>
        <w:t xml:space="preserve"> </w:t>
      </w:r>
      <w:r>
        <w:t>from</w:t>
      </w:r>
      <w:r>
        <w:rPr>
          <w:spacing w:val="-12"/>
        </w:rPr>
        <w:t xml:space="preserve"> </w:t>
      </w:r>
      <w:r>
        <w:t>15</w:t>
      </w:r>
      <w:r>
        <w:rPr>
          <w:spacing w:val="-13"/>
        </w:rPr>
        <w:t xml:space="preserve"> </w:t>
      </w:r>
      <w:r>
        <w:t xml:space="preserve">boreholes across six key communities: </w:t>
      </w:r>
      <w:proofErr w:type="spellStart"/>
      <w:r>
        <w:t>Tanke</w:t>
      </w:r>
      <w:proofErr w:type="spellEnd"/>
      <w:r>
        <w:t xml:space="preserve">, Pipeline/Fate, </w:t>
      </w:r>
      <w:proofErr w:type="spellStart"/>
      <w:r>
        <w:t>Gaa-Akanbi</w:t>
      </w:r>
      <w:proofErr w:type="spellEnd"/>
      <w:r>
        <w:t xml:space="preserve">, </w:t>
      </w:r>
      <w:proofErr w:type="spellStart"/>
      <w:r>
        <w:t>Agbabiaka</w:t>
      </w:r>
      <w:proofErr w:type="spellEnd"/>
      <w:r>
        <w:t xml:space="preserve">, </w:t>
      </w:r>
      <w:proofErr w:type="spellStart"/>
      <w:r>
        <w:t>Oke-Ose</w:t>
      </w:r>
      <w:proofErr w:type="spellEnd"/>
      <w:r>
        <w:t>, and Fufu.</w:t>
      </w:r>
    </w:p>
    <w:p w14:paraId="40B520A3" w14:textId="77777777" w:rsidR="0025349E" w:rsidRDefault="00893EAB">
      <w:pPr>
        <w:pStyle w:val="BodyText"/>
        <w:spacing w:before="160" w:line="360" w:lineRule="auto"/>
        <w:ind w:left="23" w:right="1293"/>
        <w:jc w:val="both"/>
      </w:pPr>
      <w:r>
        <w:t>Results</w:t>
      </w:r>
      <w:r>
        <w:rPr>
          <w:spacing w:val="-8"/>
        </w:rPr>
        <w:t xml:space="preserve"> </w:t>
      </w:r>
      <w:r>
        <w:t>revealed</w:t>
      </w:r>
      <w:r>
        <w:rPr>
          <w:spacing w:val="-8"/>
        </w:rPr>
        <w:t xml:space="preserve"> </w:t>
      </w:r>
      <w:r>
        <w:t>notable</w:t>
      </w:r>
      <w:r>
        <w:rPr>
          <w:spacing w:val="-7"/>
        </w:rPr>
        <w:t xml:space="preserve"> </w:t>
      </w:r>
      <w:r>
        <w:t>contamination</w:t>
      </w:r>
      <w:r>
        <w:rPr>
          <w:spacing w:val="-8"/>
        </w:rPr>
        <w:t xml:space="preserve"> </w:t>
      </w:r>
      <w:r>
        <w:t>in</w:t>
      </w:r>
      <w:r>
        <w:rPr>
          <w:spacing w:val="-9"/>
        </w:rPr>
        <w:t xml:space="preserve"> </w:t>
      </w:r>
      <w:r>
        <w:t>several</w:t>
      </w:r>
      <w:r>
        <w:rPr>
          <w:spacing w:val="-8"/>
        </w:rPr>
        <w:t xml:space="preserve"> </w:t>
      </w:r>
      <w:r>
        <w:t>boreholes,</w:t>
      </w:r>
      <w:r>
        <w:rPr>
          <w:spacing w:val="-7"/>
        </w:rPr>
        <w:t xml:space="preserve"> </w:t>
      </w:r>
      <w:r>
        <w:t>particularly</w:t>
      </w:r>
      <w:r>
        <w:rPr>
          <w:spacing w:val="-7"/>
        </w:rPr>
        <w:t xml:space="preserve"> </w:t>
      </w:r>
      <w:r>
        <w:t>those</w:t>
      </w:r>
      <w:r>
        <w:rPr>
          <w:spacing w:val="-7"/>
        </w:rPr>
        <w:t xml:space="preserve"> </w:t>
      </w:r>
      <w:r>
        <w:t>located</w:t>
      </w:r>
      <w:r>
        <w:rPr>
          <w:spacing w:val="-8"/>
        </w:rPr>
        <w:t xml:space="preserve"> </w:t>
      </w:r>
      <w:r>
        <w:t>near</w:t>
      </w:r>
      <w:r>
        <w:rPr>
          <w:spacing w:val="-7"/>
        </w:rPr>
        <w:t xml:space="preserve"> </w:t>
      </w:r>
      <w:r>
        <w:t>septic</w:t>
      </w:r>
      <w:r>
        <w:rPr>
          <w:spacing w:val="-7"/>
        </w:rPr>
        <w:t xml:space="preserve"> </w:t>
      </w:r>
      <w:r>
        <w:t xml:space="preserve">tanks, refuse dumps, agricultural lands, and industrial sites. Many samples exceeded WHO and NSDWQ limits for parameters such as pH, TDS, EC, nitrate, and heavy metals like lead. Microbiological tests further detected pathogens including </w:t>
      </w:r>
      <w:proofErr w:type="spellStart"/>
      <w:r>
        <w:t>Escherichia</w:t>
      </w:r>
      <w:proofErr w:type="spellEnd"/>
      <w:r>
        <w:t xml:space="preserve"> coli, Salmonella </w:t>
      </w:r>
      <w:proofErr w:type="spellStart"/>
      <w:r>
        <w:t>spp</w:t>
      </w:r>
      <w:proofErr w:type="spellEnd"/>
      <w:r>
        <w:t>., and elevated heterotrophic bacterial counts in over half of the samples.</w:t>
      </w:r>
    </w:p>
    <w:p w14:paraId="7FB1E6D3" w14:textId="77777777" w:rsidR="0025349E" w:rsidRDefault="0025349E">
      <w:pPr>
        <w:pStyle w:val="BodyText"/>
        <w:spacing w:line="360" w:lineRule="auto"/>
        <w:jc w:val="both"/>
        <w:sectPr w:rsidR="0025349E">
          <w:pgSz w:w="12240" w:h="15840"/>
          <w:pgMar w:top="1340" w:right="141" w:bottom="1200" w:left="1417" w:header="1009" w:footer="1015" w:gutter="0"/>
          <w:cols w:space="720"/>
        </w:sectPr>
      </w:pPr>
    </w:p>
    <w:p w14:paraId="66F13625" w14:textId="77777777" w:rsidR="0025349E" w:rsidRDefault="00893EAB">
      <w:pPr>
        <w:pStyle w:val="BodyText"/>
        <w:spacing w:before="80" w:line="360" w:lineRule="auto"/>
        <w:ind w:left="23" w:right="1297"/>
        <w:jc w:val="both"/>
      </w:pPr>
      <w:r>
        <w:lastRenderedPageBreak/>
        <w:t>The findings highlight a strong link between poor borehole siting, substandard construction, and the presence of hazardous contaminants. Survey responses and interviews also indicated low public awareness of water safety and limited adoption of household treatment methods.</w:t>
      </w:r>
    </w:p>
    <w:p w14:paraId="4EB70F45" w14:textId="77777777" w:rsidR="0025349E" w:rsidRDefault="00893EAB">
      <w:pPr>
        <w:pStyle w:val="BodyText"/>
        <w:spacing w:before="160" w:line="360" w:lineRule="auto"/>
        <w:ind w:left="23" w:right="1295"/>
        <w:jc w:val="both"/>
      </w:pPr>
      <w:r>
        <w:t>From a public health standpoint, these conditions present significant risks—especially for vulnerable groups such as children, the elderly, and low-income households. This underscores the urgent need for targeted interventions at the community, regulatory, and policy levels.</w:t>
      </w:r>
    </w:p>
    <w:p w14:paraId="5FD19E22" w14:textId="77777777" w:rsidR="0025349E" w:rsidRDefault="00893EAB">
      <w:pPr>
        <w:pStyle w:val="BodyText"/>
        <w:spacing w:before="159" w:line="360" w:lineRule="auto"/>
        <w:ind w:left="23" w:right="1292"/>
        <w:jc w:val="both"/>
      </w:pPr>
      <w:r>
        <w:t>In summary, although boreholes remain a critical source of water in Ilorin South, their safety is undermined</w:t>
      </w:r>
      <w:r>
        <w:rPr>
          <w:spacing w:val="-13"/>
        </w:rPr>
        <w:t xml:space="preserve"> </w:t>
      </w:r>
      <w:r>
        <w:t>by</w:t>
      </w:r>
      <w:r>
        <w:rPr>
          <w:spacing w:val="-12"/>
        </w:rPr>
        <w:t xml:space="preserve"> </w:t>
      </w:r>
      <w:r>
        <w:t>inadequate</w:t>
      </w:r>
      <w:r>
        <w:rPr>
          <w:spacing w:val="-13"/>
        </w:rPr>
        <w:t xml:space="preserve"> </w:t>
      </w:r>
      <w:r>
        <w:t>regulation</w:t>
      </w:r>
      <w:r>
        <w:rPr>
          <w:spacing w:val="-12"/>
        </w:rPr>
        <w:t xml:space="preserve"> </w:t>
      </w:r>
      <w:r>
        <w:t>and</w:t>
      </w:r>
      <w:r>
        <w:rPr>
          <w:spacing w:val="-13"/>
        </w:rPr>
        <w:t xml:space="preserve"> </w:t>
      </w:r>
      <w:r>
        <w:t>poor</w:t>
      </w:r>
      <w:r>
        <w:rPr>
          <w:spacing w:val="-12"/>
        </w:rPr>
        <w:t xml:space="preserve"> </w:t>
      </w:r>
      <w:r>
        <w:t>management</w:t>
      </w:r>
      <w:r>
        <w:rPr>
          <w:spacing w:val="-13"/>
        </w:rPr>
        <w:t xml:space="preserve"> </w:t>
      </w:r>
      <w:r>
        <w:t>practices.</w:t>
      </w:r>
      <w:r>
        <w:rPr>
          <w:spacing w:val="-12"/>
        </w:rPr>
        <w:t xml:space="preserve"> </w:t>
      </w:r>
      <w:r>
        <w:t>Regular</w:t>
      </w:r>
      <w:r>
        <w:rPr>
          <w:spacing w:val="-12"/>
        </w:rPr>
        <w:t xml:space="preserve"> </w:t>
      </w:r>
      <w:r>
        <w:t>water</w:t>
      </w:r>
      <w:r>
        <w:rPr>
          <w:spacing w:val="-13"/>
        </w:rPr>
        <w:t xml:space="preserve"> </w:t>
      </w:r>
      <w:r>
        <w:t>quality</w:t>
      </w:r>
      <w:r>
        <w:rPr>
          <w:spacing w:val="-12"/>
        </w:rPr>
        <w:t xml:space="preserve"> </w:t>
      </w:r>
      <w:r>
        <w:t>monitoring, proper siting and construction, widespread public sensitization, and stronger policy enforcement are essential to safeguard public health and ensure sustainable access to safe drinking water.</w:t>
      </w:r>
    </w:p>
    <w:p w14:paraId="07AC76EA" w14:textId="77777777" w:rsidR="0025349E" w:rsidRDefault="0025349E">
      <w:pPr>
        <w:pStyle w:val="BodyText"/>
      </w:pPr>
    </w:p>
    <w:p w14:paraId="7E5AAC72" w14:textId="77777777" w:rsidR="0025349E" w:rsidRDefault="0025349E">
      <w:pPr>
        <w:pStyle w:val="BodyText"/>
      </w:pPr>
    </w:p>
    <w:p w14:paraId="77968F84" w14:textId="77777777" w:rsidR="0025349E" w:rsidRDefault="0025349E">
      <w:pPr>
        <w:pStyle w:val="BodyText"/>
      </w:pPr>
    </w:p>
    <w:p w14:paraId="660CAFC4" w14:textId="77777777" w:rsidR="0025349E" w:rsidRDefault="0025349E">
      <w:pPr>
        <w:pStyle w:val="BodyText"/>
        <w:spacing w:before="181"/>
      </w:pPr>
    </w:p>
    <w:p w14:paraId="0FBFD2F0" w14:textId="77777777" w:rsidR="0025349E" w:rsidRDefault="00893EAB">
      <w:pPr>
        <w:spacing w:before="1"/>
        <w:ind w:left="93"/>
        <w:rPr>
          <w:rFonts w:ascii="Times New Roman"/>
          <w:b/>
          <w:sz w:val="28"/>
        </w:rPr>
      </w:pPr>
      <w:r>
        <w:rPr>
          <w:rFonts w:ascii="Times New Roman"/>
          <w:b/>
          <w:spacing w:val="-2"/>
          <w:sz w:val="28"/>
        </w:rPr>
        <w:t>RECOMMENDATIONS</w:t>
      </w:r>
    </w:p>
    <w:p w14:paraId="4D0C07C5" w14:textId="77777777" w:rsidR="0025349E" w:rsidRDefault="0025349E">
      <w:pPr>
        <w:pStyle w:val="BodyText"/>
        <w:rPr>
          <w:rFonts w:ascii="Times New Roman"/>
          <w:b/>
          <w:sz w:val="28"/>
        </w:rPr>
      </w:pPr>
    </w:p>
    <w:p w14:paraId="6192EE73" w14:textId="77777777" w:rsidR="0025349E" w:rsidRDefault="0025349E">
      <w:pPr>
        <w:pStyle w:val="BodyText"/>
        <w:spacing w:before="117"/>
        <w:rPr>
          <w:rFonts w:ascii="Times New Roman"/>
          <w:b/>
          <w:sz w:val="28"/>
        </w:rPr>
      </w:pPr>
    </w:p>
    <w:p w14:paraId="5CD2A278" w14:textId="77777777" w:rsidR="0025349E" w:rsidRDefault="00893EAB">
      <w:pPr>
        <w:pStyle w:val="BodyText"/>
        <w:spacing w:before="1" w:line="259" w:lineRule="auto"/>
        <w:ind w:left="33" w:right="1378"/>
      </w:pPr>
      <w:r>
        <w:t>Based on the results and findings of this research, the following recommendations are proposed to improve</w:t>
      </w:r>
      <w:r>
        <w:rPr>
          <w:spacing w:val="-4"/>
        </w:rPr>
        <w:t xml:space="preserve"> </w:t>
      </w:r>
      <w:r>
        <w:t>borehole</w:t>
      </w:r>
      <w:r>
        <w:rPr>
          <w:spacing w:val="-5"/>
        </w:rPr>
        <w:t xml:space="preserve"> </w:t>
      </w:r>
      <w:r>
        <w:t>water</w:t>
      </w:r>
      <w:r>
        <w:rPr>
          <w:spacing w:val="-2"/>
        </w:rPr>
        <w:t xml:space="preserve"> </w:t>
      </w:r>
      <w:r>
        <w:t>quality</w:t>
      </w:r>
      <w:r>
        <w:rPr>
          <w:spacing w:val="-1"/>
        </w:rPr>
        <w:t xml:space="preserve"> </w:t>
      </w:r>
      <w:r>
        <w:t>and</w:t>
      </w:r>
      <w:r>
        <w:rPr>
          <w:spacing w:val="-4"/>
        </w:rPr>
        <w:t xml:space="preserve"> </w:t>
      </w:r>
      <w:r>
        <w:t>safeguard</w:t>
      </w:r>
      <w:r>
        <w:rPr>
          <w:spacing w:val="-4"/>
        </w:rPr>
        <w:t xml:space="preserve"> </w:t>
      </w:r>
      <w:r>
        <w:t>public</w:t>
      </w:r>
      <w:r>
        <w:rPr>
          <w:spacing w:val="-4"/>
        </w:rPr>
        <w:t xml:space="preserve"> </w:t>
      </w:r>
      <w:r>
        <w:t>health</w:t>
      </w:r>
      <w:r>
        <w:rPr>
          <w:spacing w:val="-2"/>
        </w:rPr>
        <w:t xml:space="preserve"> </w:t>
      </w:r>
      <w:r>
        <w:t>in</w:t>
      </w:r>
      <w:r>
        <w:rPr>
          <w:spacing w:val="-4"/>
        </w:rPr>
        <w:t xml:space="preserve"> </w:t>
      </w:r>
      <w:r>
        <w:t>Ilorin</w:t>
      </w:r>
      <w:r>
        <w:rPr>
          <w:spacing w:val="-4"/>
        </w:rPr>
        <w:t xml:space="preserve"> </w:t>
      </w:r>
      <w:r>
        <w:t>South</w:t>
      </w:r>
      <w:r>
        <w:rPr>
          <w:spacing w:val="-2"/>
        </w:rPr>
        <w:t xml:space="preserve"> </w:t>
      </w:r>
      <w:r>
        <w:t>and</w:t>
      </w:r>
      <w:r>
        <w:rPr>
          <w:spacing w:val="-3"/>
        </w:rPr>
        <w:t xml:space="preserve"> </w:t>
      </w:r>
      <w:r>
        <w:t>similar</w:t>
      </w:r>
      <w:r>
        <w:rPr>
          <w:spacing w:val="-2"/>
        </w:rPr>
        <w:t xml:space="preserve"> </w:t>
      </w:r>
      <w:r>
        <w:t>communities:</w:t>
      </w:r>
    </w:p>
    <w:p w14:paraId="17AFB6A1" w14:textId="77777777" w:rsidR="0025349E" w:rsidRDefault="0025349E">
      <w:pPr>
        <w:pStyle w:val="BodyText"/>
      </w:pPr>
    </w:p>
    <w:p w14:paraId="4AFDFA95" w14:textId="77777777" w:rsidR="0025349E" w:rsidRDefault="0025349E">
      <w:pPr>
        <w:pStyle w:val="BodyText"/>
        <w:spacing w:before="171"/>
      </w:pPr>
    </w:p>
    <w:p w14:paraId="0C82F389" w14:textId="77777777" w:rsidR="0025349E" w:rsidRDefault="00893EAB">
      <w:pPr>
        <w:pStyle w:val="Heading4"/>
        <w:ind w:left="83" w:firstLine="0"/>
      </w:pPr>
      <w:r>
        <w:t>Regular</w:t>
      </w:r>
      <w:r>
        <w:rPr>
          <w:spacing w:val="-2"/>
        </w:rPr>
        <w:t xml:space="preserve"> </w:t>
      </w:r>
      <w:r>
        <w:t>Monitoring</w:t>
      </w:r>
      <w:r>
        <w:rPr>
          <w:spacing w:val="-2"/>
        </w:rPr>
        <w:t xml:space="preserve"> </w:t>
      </w:r>
      <w:r>
        <w:t>and</w:t>
      </w:r>
      <w:r>
        <w:rPr>
          <w:spacing w:val="-1"/>
        </w:rPr>
        <w:t xml:space="preserve"> </w:t>
      </w:r>
      <w:r>
        <w:rPr>
          <w:spacing w:val="-2"/>
        </w:rPr>
        <w:t>Testing</w:t>
      </w:r>
    </w:p>
    <w:p w14:paraId="16C5743D" w14:textId="77777777" w:rsidR="0025349E" w:rsidRDefault="0025349E">
      <w:pPr>
        <w:pStyle w:val="BodyText"/>
        <w:spacing w:before="8"/>
        <w:rPr>
          <w:rFonts w:ascii="Times New Roman"/>
          <w:b/>
          <w:sz w:val="24"/>
        </w:rPr>
      </w:pPr>
    </w:p>
    <w:p w14:paraId="3008F4BE" w14:textId="77777777" w:rsidR="0025349E" w:rsidRDefault="00893EAB">
      <w:pPr>
        <w:pStyle w:val="ListParagraph"/>
        <w:numPr>
          <w:ilvl w:val="0"/>
          <w:numId w:val="3"/>
        </w:numPr>
        <w:tabs>
          <w:tab w:val="left" w:pos="743"/>
        </w:tabs>
        <w:spacing w:line="247" w:lineRule="auto"/>
        <w:ind w:right="1471"/>
        <w:rPr>
          <w:rFonts w:ascii="Arial" w:hAnsi="Arial"/>
          <w:sz w:val="20"/>
        </w:rPr>
      </w:pPr>
      <w:r>
        <w:t>Government</w:t>
      </w:r>
      <w:r>
        <w:rPr>
          <w:spacing w:val="-2"/>
        </w:rPr>
        <w:t xml:space="preserve"> </w:t>
      </w:r>
      <w:r>
        <w:t>agencies</w:t>
      </w:r>
      <w:r>
        <w:rPr>
          <w:spacing w:val="-4"/>
        </w:rPr>
        <w:t xml:space="preserve"> </w:t>
      </w:r>
      <w:r>
        <w:t>such</w:t>
      </w:r>
      <w:r>
        <w:rPr>
          <w:spacing w:val="-4"/>
        </w:rPr>
        <w:t xml:space="preserve"> </w:t>
      </w:r>
      <w:r>
        <w:t>as</w:t>
      </w:r>
      <w:r>
        <w:rPr>
          <w:spacing w:val="-2"/>
        </w:rPr>
        <w:t xml:space="preserve"> </w:t>
      </w:r>
      <w:r>
        <w:t>the</w:t>
      </w:r>
      <w:r>
        <w:rPr>
          <w:spacing w:val="-4"/>
        </w:rPr>
        <w:t xml:space="preserve"> </w:t>
      </w:r>
      <w:r>
        <w:t>Kwara</w:t>
      </w:r>
      <w:r>
        <w:rPr>
          <w:spacing w:val="-2"/>
        </w:rPr>
        <w:t xml:space="preserve"> </w:t>
      </w:r>
      <w:r>
        <w:t>State</w:t>
      </w:r>
      <w:r>
        <w:rPr>
          <w:spacing w:val="-4"/>
        </w:rPr>
        <w:t xml:space="preserve"> </w:t>
      </w:r>
      <w:r>
        <w:t>Ministry</w:t>
      </w:r>
      <w:r>
        <w:rPr>
          <w:spacing w:val="-2"/>
        </w:rPr>
        <w:t xml:space="preserve"> </w:t>
      </w:r>
      <w:r>
        <w:t>of</w:t>
      </w:r>
      <w:r>
        <w:rPr>
          <w:spacing w:val="-5"/>
        </w:rPr>
        <w:t xml:space="preserve"> </w:t>
      </w:r>
      <w:r>
        <w:t>Water</w:t>
      </w:r>
      <w:r>
        <w:rPr>
          <w:spacing w:val="-2"/>
        </w:rPr>
        <w:t xml:space="preserve"> </w:t>
      </w:r>
      <w:r>
        <w:t>Resources</w:t>
      </w:r>
      <w:r>
        <w:rPr>
          <w:spacing w:val="-4"/>
        </w:rPr>
        <w:t xml:space="preserve"> </w:t>
      </w:r>
      <w:r>
        <w:t>and</w:t>
      </w:r>
      <w:r>
        <w:rPr>
          <w:spacing w:val="-4"/>
        </w:rPr>
        <w:t xml:space="preserve"> </w:t>
      </w:r>
      <w:r>
        <w:t>KWEPA</w:t>
      </w:r>
      <w:r>
        <w:rPr>
          <w:spacing w:val="-5"/>
        </w:rPr>
        <w:t xml:space="preserve"> </w:t>
      </w:r>
      <w:r>
        <w:t xml:space="preserve">should establish a mandatory schedule for testing borehole water quality in urban and rural </w:t>
      </w:r>
      <w:r>
        <w:rPr>
          <w:spacing w:val="-2"/>
        </w:rPr>
        <w:t>communities.</w:t>
      </w:r>
    </w:p>
    <w:p w14:paraId="62A1F9C8" w14:textId="77777777" w:rsidR="0025349E" w:rsidRDefault="00893EAB">
      <w:pPr>
        <w:pStyle w:val="ListParagraph"/>
        <w:numPr>
          <w:ilvl w:val="0"/>
          <w:numId w:val="3"/>
        </w:numPr>
        <w:tabs>
          <w:tab w:val="left" w:pos="743"/>
        </w:tabs>
        <w:spacing w:before="3"/>
        <w:rPr>
          <w:rFonts w:ascii="Arial" w:hAnsi="Arial"/>
          <w:sz w:val="20"/>
        </w:rPr>
      </w:pPr>
      <w:r>
        <w:t>Community-based</w:t>
      </w:r>
      <w:r>
        <w:rPr>
          <w:spacing w:val="-6"/>
        </w:rPr>
        <w:t xml:space="preserve"> </w:t>
      </w:r>
      <w:r>
        <w:t>water</w:t>
      </w:r>
      <w:r>
        <w:rPr>
          <w:spacing w:val="-4"/>
        </w:rPr>
        <w:t xml:space="preserve"> </w:t>
      </w:r>
      <w:r>
        <w:t>testing</w:t>
      </w:r>
      <w:r>
        <w:rPr>
          <w:spacing w:val="-5"/>
        </w:rPr>
        <w:t xml:space="preserve"> </w:t>
      </w:r>
      <w:r>
        <w:t>units</w:t>
      </w:r>
      <w:r>
        <w:rPr>
          <w:spacing w:val="-3"/>
        </w:rPr>
        <w:t xml:space="preserve"> </w:t>
      </w:r>
      <w:r>
        <w:t>should</w:t>
      </w:r>
      <w:r>
        <w:rPr>
          <w:spacing w:val="-5"/>
        </w:rPr>
        <w:t xml:space="preserve"> </w:t>
      </w:r>
      <w:r>
        <w:t>be</w:t>
      </w:r>
      <w:r>
        <w:rPr>
          <w:spacing w:val="-5"/>
        </w:rPr>
        <w:t xml:space="preserve"> </w:t>
      </w:r>
      <w:r>
        <w:t>set</w:t>
      </w:r>
      <w:r>
        <w:rPr>
          <w:spacing w:val="-3"/>
        </w:rPr>
        <w:t xml:space="preserve"> </w:t>
      </w:r>
      <w:r>
        <w:t>up</w:t>
      </w:r>
      <w:r>
        <w:rPr>
          <w:spacing w:val="-7"/>
        </w:rPr>
        <w:t xml:space="preserve"> </w:t>
      </w:r>
      <w:r>
        <w:t>at</w:t>
      </w:r>
      <w:r>
        <w:rPr>
          <w:spacing w:val="-3"/>
        </w:rPr>
        <w:t xml:space="preserve"> </w:t>
      </w:r>
      <w:r>
        <w:t>local</w:t>
      </w:r>
      <w:r>
        <w:rPr>
          <w:spacing w:val="-3"/>
        </w:rPr>
        <w:t xml:space="preserve"> </w:t>
      </w:r>
      <w:r>
        <w:t>government</w:t>
      </w:r>
      <w:r>
        <w:rPr>
          <w:spacing w:val="-3"/>
        </w:rPr>
        <w:t xml:space="preserve"> </w:t>
      </w:r>
      <w:r>
        <w:rPr>
          <w:spacing w:val="-2"/>
        </w:rPr>
        <w:t>secretariats.</w:t>
      </w:r>
    </w:p>
    <w:p w14:paraId="7AF868E9" w14:textId="77777777" w:rsidR="0025349E" w:rsidRDefault="0025349E">
      <w:pPr>
        <w:pStyle w:val="BodyText"/>
        <w:spacing w:before="17"/>
      </w:pPr>
    </w:p>
    <w:p w14:paraId="26DDAB22" w14:textId="77777777" w:rsidR="0025349E" w:rsidRDefault="00893EAB">
      <w:pPr>
        <w:pStyle w:val="Heading4"/>
        <w:ind w:left="83" w:firstLine="0"/>
      </w:pPr>
      <w:r>
        <w:t>Enforcement</w:t>
      </w:r>
      <w:r>
        <w:rPr>
          <w:spacing w:val="-2"/>
        </w:rPr>
        <w:t xml:space="preserve"> </w:t>
      </w:r>
      <w:r>
        <w:t>of</w:t>
      </w:r>
      <w:r>
        <w:rPr>
          <w:spacing w:val="-1"/>
        </w:rPr>
        <w:t xml:space="preserve"> </w:t>
      </w:r>
      <w:r>
        <w:t>Borehole</w:t>
      </w:r>
      <w:r>
        <w:rPr>
          <w:spacing w:val="-2"/>
        </w:rPr>
        <w:t xml:space="preserve"> </w:t>
      </w:r>
      <w:r>
        <w:t>Siting</w:t>
      </w:r>
      <w:r>
        <w:rPr>
          <w:spacing w:val="-1"/>
        </w:rPr>
        <w:t xml:space="preserve"> </w:t>
      </w:r>
      <w:r>
        <w:rPr>
          <w:spacing w:val="-2"/>
        </w:rPr>
        <w:t>Regulations</w:t>
      </w:r>
    </w:p>
    <w:p w14:paraId="20FAEDD4" w14:textId="77777777" w:rsidR="0025349E" w:rsidRDefault="0025349E">
      <w:pPr>
        <w:pStyle w:val="BodyText"/>
        <w:spacing w:before="8"/>
        <w:rPr>
          <w:rFonts w:ascii="Times New Roman"/>
          <w:b/>
          <w:sz w:val="24"/>
        </w:rPr>
      </w:pPr>
    </w:p>
    <w:p w14:paraId="55829383" w14:textId="77777777" w:rsidR="0025349E" w:rsidRDefault="00893EAB">
      <w:pPr>
        <w:pStyle w:val="ListParagraph"/>
        <w:numPr>
          <w:ilvl w:val="0"/>
          <w:numId w:val="3"/>
        </w:numPr>
        <w:tabs>
          <w:tab w:val="left" w:pos="743"/>
        </w:tabs>
        <w:spacing w:line="247" w:lineRule="auto"/>
        <w:ind w:right="1779"/>
        <w:rPr>
          <w:rFonts w:ascii="Arial" w:hAnsi="Arial"/>
          <w:sz w:val="20"/>
        </w:rPr>
      </w:pPr>
      <w:r>
        <w:t>The</w:t>
      </w:r>
      <w:r>
        <w:rPr>
          <w:spacing w:val="-3"/>
        </w:rPr>
        <w:t xml:space="preserve"> </w:t>
      </w:r>
      <w:r>
        <w:t>NSDWQ-mandated</w:t>
      </w:r>
      <w:r>
        <w:rPr>
          <w:spacing w:val="-6"/>
        </w:rPr>
        <w:t xml:space="preserve"> </w:t>
      </w:r>
      <w:r>
        <w:t>minimum</w:t>
      </w:r>
      <w:r>
        <w:rPr>
          <w:spacing w:val="-4"/>
        </w:rPr>
        <w:t xml:space="preserve"> </w:t>
      </w:r>
      <w:r>
        <w:t>separation</w:t>
      </w:r>
      <w:r>
        <w:rPr>
          <w:spacing w:val="-4"/>
        </w:rPr>
        <w:t xml:space="preserve"> </w:t>
      </w:r>
      <w:r>
        <w:t>distance</w:t>
      </w:r>
      <w:r>
        <w:rPr>
          <w:spacing w:val="-5"/>
        </w:rPr>
        <w:t xml:space="preserve"> </w:t>
      </w:r>
      <w:r>
        <w:t>of</w:t>
      </w:r>
      <w:r>
        <w:rPr>
          <w:spacing w:val="-5"/>
        </w:rPr>
        <w:t xml:space="preserve"> </w:t>
      </w:r>
      <w:r>
        <w:t>30</w:t>
      </w:r>
      <w:r>
        <w:rPr>
          <w:spacing w:val="-5"/>
        </w:rPr>
        <w:t xml:space="preserve"> </w:t>
      </w:r>
      <w:r>
        <w:t>meters</w:t>
      </w:r>
      <w:r>
        <w:rPr>
          <w:spacing w:val="-3"/>
        </w:rPr>
        <w:t xml:space="preserve"> </w:t>
      </w:r>
      <w:r>
        <w:t>between</w:t>
      </w:r>
      <w:r>
        <w:rPr>
          <w:spacing w:val="-3"/>
        </w:rPr>
        <w:t xml:space="preserve"> </w:t>
      </w:r>
      <w:r>
        <w:t>boreholes</w:t>
      </w:r>
      <w:r>
        <w:rPr>
          <w:spacing w:val="-6"/>
        </w:rPr>
        <w:t xml:space="preserve"> </w:t>
      </w:r>
      <w:r>
        <w:t>and septic tanks, refuse sites, or latrines must be strictly enforced.</w:t>
      </w:r>
    </w:p>
    <w:p w14:paraId="0D61FCF5" w14:textId="77777777" w:rsidR="0025349E" w:rsidRDefault="00893EAB">
      <w:pPr>
        <w:pStyle w:val="ListParagraph"/>
        <w:numPr>
          <w:ilvl w:val="0"/>
          <w:numId w:val="3"/>
        </w:numPr>
        <w:tabs>
          <w:tab w:val="left" w:pos="743"/>
        </w:tabs>
        <w:spacing w:before="1" w:line="247" w:lineRule="auto"/>
        <w:ind w:right="1428"/>
        <w:rPr>
          <w:rFonts w:ascii="Arial" w:hAnsi="Arial"/>
          <w:sz w:val="20"/>
        </w:rPr>
      </w:pPr>
      <w:r>
        <w:t>All</w:t>
      </w:r>
      <w:r>
        <w:rPr>
          <w:spacing w:val="-3"/>
        </w:rPr>
        <w:t xml:space="preserve"> </w:t>
      </w:r>
      <w:r>
        <w:t>new</w:t>
      </w:r>
      <w:r>
        <w:rPr>
          <w:spacing w:val="-3"/>
        </w:rPr>
        <w:t xml:space="preserve"> </w:t>
      </w:r>
      <w:r>
        <w:t>boreholes</w:t>
      </w:r>
      <w:r>
        <w:rPr>
          <w:spacing w:val="-3"/>
        </w:rPr>
        <w:t xml:space="preserve"> </w:t>
      </w:r>
      <w:r>
        <w:t>should</w:t>
      </w:r>
      <w:r>
        <w:rPr>
          <w:spacing w:val="-5"/>
        </w:rPr>
        <w:t xml:space="preserve"> </w:t>
      </w:r>
      <w:r>
        <w:t>be</w:t>
      </w:r>
      <w:r>
        <w:rPr>
          <w:spacing w:val="-3"/>
        </w:rPr>
        <w:t xml:space="preserve"> </w:t>
      </w:r>
      <w:r>
        <w:t>registered</w:t>
      </w:r>
      <w:r>
        <w:rPr>
          <w:spacing w:val="-3"/>
        </w:rPr>
        <w:t xml:space="preserve"> </w:t>
      </w:r>
      <w:r>
        <w:t>and</w:t>
      </w:r>
      <w:r>
        <w:rPr>
          <w:spacing w:val="-5"/>
        </w:rPr>
        <w:t xml:space="preserve"> </w:t>
      </w:r>
      <w:r>
        <w:t>approved</w:t>
      </w:r>
      <w:r>
        <w:rPr>
          <w:spacing w:val="-5"/>
        </w:rPr>
        <w:t xml:space="preserve"> </w:t>
      </w:r>
      <w:r>
        <w:t>by</w:t>
      </w:r>
      <w:r>
        <w:rPr>
          <w:spacing w:val="-3"/>
        </w:rPr>
        <w:t xml:space="preserve"> </w:t>
      </w:r>
      <w:r>
        <w:t>certified</w:t>
      </w:r>
      <w:r>
        <w:rPr>
          <w:spacing w:val="-4"/>
        </w:rPr>
        <w:t xml:space="preserve"> </w:t>
      </w:r>
      <w:r>
        <w:t>geological</w:t>
      </w:r>
      <w:r>
        <w:rPr>
          <w:spacing w:val="-4"/>
        </w:rPr>
        <w:t xml:space="preserve"> </w:t>
      </w:r>
      <w:r>
        <w:t>and</w:t>
      </w:r>
      <w:r>
        <w:rPr>
          <w:spacing w:val="-6"/>
        </w:rPr>
        <w:t xml:space="preserve"> </w:t>
      </w:r>
      <w:r>
        <w:t>health</w:t>
      </w:r>
      <w:r>
        <w:rPr>
          <w:spacing w:val="-3"/>
        </w:rPr>
        <w:t xml:space="preserve"> </w:t>
      </w:r>
      <w:r>
        <w:t>officers before construction.</w:t>
      </w:r>
    </w:p>
    <w:p w14:paraId="0331F9DB" w14:textId="77777777" w:rsidR="0025349E" w:rsidRDefault="0025349E">
      <w:pPr>
        <w:pStyle w:val="ListParagraph"/>
        <w:spacing w:line="247" w:lineRule="auto"/>
        <w:rPr>
          <w:rFonts w:ascii="Arial" w:hAnsi="Arial"/>
          <w:sz w:val="20"/>
        </w:rPr>
        <w:sectPr w:rsidR="0025349E">
          <w:pgSz w:w="12240" w:h="15840"/>
          <w:pgMar w:top="1340" w:right="141" w:bottom="1200" w:left="1417" w:header="1009" w:footer="1015" w:gutter="0"/>
          <w:cols w:space="720"/>
        </w:sectPr>
      </w:pPr>
    </w:p>
    <w:p w14:paraId="2F4AF88A" w14:textId="77777777" w:rsidR="0025349E" w:rsidRDefault="00893EAB">
      <w:pPr>
        <w:pStyle w:val="Heading4"/>
        <w:spacing w:before="80"/>
        <w:ind w:left="23" w:firstLine="0"/>
      </w:pPr>
      <w:r>
        <w:lastRenderedPageBreak/>
        <w:t>Public</w:t>
      </w:r>
      <w:r>
        <w:rPr>
          <w:spacing w:val="-3"/>
        </w:rPr>
        <w:t xml:space="preserve"> </w:t>
      </w:r>
      <w:r>
        <w:t>Education</w:t>
      </w:r>
      <w:r>
        <w:rPr>
          <w:spacing w:val="-1"/>
        </w:rPr>
        <w:t xml:space="preserve"> </w:t>
      </w:r>
      <w:r>
        <w:t>and</w:t>
      </w:r>
      <w:r>
        <w:rPr>
          <w:spacing w:val="-1"/>
        </w:rPr>
        <w:t xml:space="preserve"> </w:t>
      </w:r>
      <w:r>
        <w:rPr>
          <w:spacing w:val="-2"/>
        </w:rPr>
        <w:t>Awareness</w:t>
      </w:r>
    </w:p>
    <w:p w14:paraId="6A2D7F87" w14:textId="77777777" w:rsidR="0025349E" w:rsidRDefault="0025349E">
      <w:pPr>
        <w:pStyle w:val="BodyText"/>
        <w:spacing w:before="8"/>
        <w:rPr>
          <w:rFonts w:ascii="Times New Roman"/>
          <w:b/>
          <w:sz w:val="24"/>
        </w:rPr>
      </w:pPr>
    </w:p>
    <w:p w14:paraId="6E825421" w14:textId="77777777" w:rsidR="0025349E" w:rsidRDefault="00893EAB">
      <w:pPr>
        <w:pStyle w:val="ListParagraph"/>
        <w:numPr>
          <w:ilvl w:val="0"/>
          <w:numId w:val="3"/>
        </w:numPr>
        <w:tabs>
          <w:tab w:val="left" w:pos="1019"/>
        </w:tabs>
        <w:ind w:left="1019" w:hanging="631"/>
        <w:rPr>
          <w:rFonts w:ascii="Segoe UI Symbol" w:hAnsi="Segoe UI Symbol"/>
          <w:sz w:val="20"/>
        </w:rPr>
      </w:pPr>
      <w:r>
        <w:t>Massive</w:t>
      </w:r>
      <w:r>
        <w:rPr>
          <w:spacing w:val="-6"/>
        </w:rPr>
        <w:t xml:space="preserve"> </w:t>
      </w:r>
      <w:r>
        <w:t>community</w:t>
      </w:r>
      <w:r>
        <w:rPr>
          <w:spacing w:val="-5"/>
        </w:rPr>
        <w:t xml:space="preserve"> </w:t>
      </w:r>
      <w:r>
        <w:t>sensitization</w:t>
      </w:r>
      <w:r>
        <w:rPr>
          <w:spacing w:val="-6"/>
        </w:rPr>
        <w:t xml:space="preserve"> </w:t>
      </w:r>
      <w:r>
        <w:t>campaigns</w:t>
      </w:r>
      <w:r>
        <w:rPr>
          <w:spacing w:val="-5"/>
        </w:rPr>
        <w:t xml:space="preserve"> </w:t>
      </w:r>
      <w:r>
        <w:t>should</w:t>
      </w:r>
      <w:r>
        <w:rPr>
          <w:spacing w:val="-7"/>
        </w:rPr>
        <w:t xml:space="preserve"> </w:t>
      </w:r>
      <w:r>
        <w:t>be</w:t>
      </w:r>
      <w:r>
        <w:rPr>
          <w:spacing w:val="-5"/>
        </w:rPr>
        <w:t xml:space="preserve"> </w:t>
      </w:r>
      <w:r>
        <w:t>launched</w:t>
      </w:r>
      <w:r>
        <w:rPr>
          <w:spacing w:val="-6"/>
        </w:rPr>
        <w:t xml:space="preserve"> </w:t>
      </w:r>
      <w:r>
        <w:t>to</w:t>
      </w:r>
      <w:r>
        <w:rPr>
          <w:spacing w:val="-6"/>
        </w:rPr>
        <w:t xml:space="preserve"> </w:t>
      </w:r>
      <w:r>
        <w:t>educate</w:t>
      </w:r>
      <w:r>
        <w:rPr>
          <w:spacing w:val="-7"/>
        </w:rPr>
        <w:t xml:space="preserve"> </w:t>
      </w:r>
      <w:r>
        <w:t>residents</w:t>
      </w:r>
      <w:r>
        <w:rPr>
          <w:spacing w:val="-5"/>
        </w:rPr>
        <w:t xml:space="preserve"> on:</w:t>
      </w:r>
    </w:p>
    <w:p w14:paraId="18E25A05" w14:textId="77777777" w:rsidR="0025349E" w:rsidRDefault="00893EAB">
      <w:pPr>
        <w:pStyle w:val="ListParagraph"/>
        <w:numPr>
          <w:ilvl w:val="1"/>
          <w:numId w:val="3"/>
        </w:numPr>
        <w:tabs>
          <w:tab w:val="left" w:pos="1462"/>
        </w:tabs>
        <w:spacing w:before="32"/>
        <w:ind w:left="1462" w:hanging="359"/>
      </w:pPr>
      <w:r>
        <w:t>The</w:t>
      </w:r>
      <w:r>
        <w:rPr>
          <w:spacing w:val="-5"/>
        </w:rPr>
        <w:t xml:space="preserve"> </w:t>
      </w:r>
      <w:r>
        <w:t>dangers</w:t>
      </w:r>
      <w:r>
        <w:rPr>
          <w:spacing w:val="-6"/>
        </w:rPr>
        <w:t xml:space="preserve"> </w:t>
      </w:r>
      <w:r>
        <w:t>of</w:t>
      </w:r>
      <w:r>
        <w:rPr>
          <w:spacing w:val="-4"/>
        </w:rPr>
        <w:t xml:space="preserve"> </w:t>
      </w:r>
      <w:r>
        <w:t>consuming</w:t>
      </w:r>
      <w:r>
        <w:rPr>
          <w:spacing w:val="-6"/>
        </w:rPr>
        <w:t xml:space="preserve"> </w:t>
      </w:r>
      <w:r>
        <w:t>untreated</w:t>
      </w:r>
      <w:r>
        <w:rPr>
          <w:spacing w:val="-5"/>
        </w:rPr>
        <w:t xml:space="preserve"> </w:t>
      </w:r>
      <w:r>
        <w:t>borehole</w:t>
      </w:r>
      <w:r>
        <w:rPr>
          <w:spacing w:val="-5"/>
        </w:rPr>
        <w:t xml:space="preserve"> </w:t>
      </w:r>
      <w:r>
        <w:rPr>
          <w:spacing w:val="-4"/>
        </w:rPr>
        <w:t>water</w:t>
      </w:r>
    </w:p>
    <w:p w14:paraId="3EA4382D" w14:textId="77777777" w:rsidR="0025349E" w:rsidRDefault="00893EAB">
      <w:pPr>
        <w:pStyle w:val="ListParagraph"/>
        <w:numPr>
          <w:ilvl w:val="1"/>
          <w:numId w:val="3"/>
        </w:numPr>
        <w:tabs>
          <w:tab w:val="left" w:pos="1462"/>
        </w:tabs>
        <w:spacing w:before="23"/>
        <w:ind w:left="1462" w:hanging="359"/>
        <w:rPr>
          <w:rFonts w:ascii="Courier New" w:hAnsi="Courier New"/>
          <w:sz w:val="20"/>
        </w:rPr>
      </w:pPr>
      <w:r>
        <w:t>Basic</w:t>
      </w:r>
      <w:r>
        <w:rPr>
          <w:spacing w:val="-5"/>
        </w:rPr>
        <w:t xml:space="preserve"> </w:t>
      </w:r>
      <w:r>
        <w:t>water</w:t>
      </w:r>
      <w:r>
        <w:rPr>
          <w:spacing w:val="-6"/>
        </w:rPr>
        <w:t xml:space="preserve"> </w:t>
      </w:r>
      <w:r>
        <w:t>treatment</w:t>
      </w:r>
      <w:r>
        <w:rPr>
          <w:spacing w:val="-7"/>
        </w:rPr>
        <w:t xml:space="preserve"> </w:t>
      </w:r>
      <w:r>
        <w:t>methods</w:t>
      </w:r>
      <w:r>
        <w:rPr>
          <w:spacing w:val="-4"/>
        </w:rPr>
        <w:t xml:space="preserve"> </w:t>
      </w:r>
      <w:r>
        <w:t>(e.g.,</w:t>
      </w:r>
      <w:r>
        <w:rPr>
          <w:spacing w:val="-5"/>
        </w:rPr>
        <w:t xml:space="preserve"> </w:t>
      </w:r>
      <w:r>
        <w:t>boiling,</w:t>
      </w:r>
      <w:r>
        <w:rPr>
          <w:spacing w:val="-4"/>
        </w:rPr>
        <w:t xml:space="preserve"> </w:t>
      </w:r>
      <w:r>
        <w:t>chlorination,</w:t>
      </w:r>
      <w:r>
        <w:rPr>
          <w:spacing w:val="-5"/>
        </w:rPr>
        <w:t xml:space="preserve"> </w:t>
      </w:r>
      <w:r>
        <w:t>filtration)</w:t>
      </w:r>
      <w:r>
        <w:rPr>
          <w:spacing w:val="-2"/>
        </w:rPr>
        <w:t xml:space="preserve"> </w:t>
      </w:r>
      <w:r>
        <w:rPr>
          <w:rFonts w:ascii="Courier New" w:hAnsi="Courier New"/>
          <w:spacing w:val="-10"/>
          <w:sz w:val="20"/>
        </w:rPr>
        <w:t>o</w:t>
      </w:r>
    </w:p>
    <w:p w14:paraId="3D0BDF54" w14:textId="77777777" w:rsidR="0025349E" w:rsidRDefault="00893EAB">
      <w:pPr>
        <w:pStyle w:val="BodyText"/>
        <w:spacing w:before="6"/>
        <w:ind w:left="2183"/>
      </w:pPr>
      <w:r>
        <w:t>Proper</w:t>
      </w:r>
      <w:r>
        <w:rPr>
          <w:spacing w:val="-5"/>
        </w:rPr>
        <w:t xml:space="preserve"> </w:t>
      </w:r>
      <w:r>
        <w:t>storage</w:t>
      </w:r>
      <w:r>
        <w:rPr>
          <w:spacing w:val="-6"/>
        </w:rPr>
        <w:t xml:space="preserve"> </w:t>
      </w:r>
      <w:r>
        <w:t>and</w:t>
      </w:r>
      <w:r>
        <w:rPr>
          <w:spacing w:val="-6"/>
        </w:rPr>
        <w:t xml:space="preserve"> </w:t>
      </w:r>
      <w:r>
        <w:t>handling</w:t>
      </w:r>
      <w:r>
        <w:rPr>
          <w:spacing w:val="-5"/>
        </w:rPr>
        <w:t xml:space="preserve"> </w:t>
      </w:r>
      <w:r>
        <w:rPr>
          <w:spacing w:val="-2"/>
        </w:rPr>
        <w:t>practices</w:t>
      </w:r>
    </w:p>
    <w:p w14:paraId="0B837036" w14:textId="77777777" w:rsidR="0025349E" w:rsidRDefault="0025349E">
      <w:pPr>
        <w:pStyle w:val="BodyText"/>
        <w:spacing w:before="17"/>
      </w:pPr>
    </w:p>
    <w:p w14:paraId="4C748129" w14:textId="77777777" w:rsidR="0025349E" w:rsidRDefault="00893EAB">
      <w:pPr>
        <w:pStyle w:val="Heading4"/>
        <w:ind w:left="23" w:firstLine="0"/>
      </w:pPr>
      <w:r>
        <w:t>Rehabilitation</w:t>
      </w:r>
      <w:r>
        <w:rPr>
          <w:spacing w:val="-3"/>
        </w:rPr>
        <w:t xml:space="preserve"> </w:t>
      </w:r>
      <w:r>
        <w:t>of</w:t>
      </w:r>
      <w:r>
        <w:rPr>
          <w:spacing w:val="-3"/>
        </w:rPr>
        <w:t xml:space="preserve"> </w:t>
      </w:r>
      <w:r>
        <w:t>Contaminated</w:t>
      </w:r>
      <w:r>
        <w:rPr>
          <w:spacing w:val="-3"/>
        </w:rPr>
        <w:t xml:space="preserve"> </w:t>
      </w:r>
      <w:r>
        <w:rPr>
          <w:spacing w:val="-2"/>
        </w:rPr>
        <w:t>Boreholes</w:t>
      </w:r>
    </w:p>
    <w:p w14:paraId="2C8BEEEB" w14:textId="77777777" w:rsidR="0025349E" w:rsidRDefault="0025349E">
      <w:pPr>
        <w:pStyle w:val="BodyText"/>
        <w:spacing w:before="6"/>
        <w:rPr>
          <w:rFonts w:ascii="Times New Roman"/>
          <w:b/>
          <w:sz w:val="24"/>
        </w:rPr>
      </w:pPr>
    </w:p>
    <w:p w14:paraId="0F596BDD" w14:textId="77777777" w:rsidR="0025349E" w:rsidRDefault="00893EAB">
      <w:pPr>
        <w:pStyle w:val="ListParagraph"/>
        <w:numPr>
          <w:ilvl w:val="0"/>
          <w:numId w:val="2"/>
        </w:numPr>
        <w:tabs>
          <w:tab w:val="left" w:pos="1103"/>
        </w:tabs>
        <w:rPr>
          <w:rFonts w:ascii="Courier New" w:hAnsi="Courier New"/>
          <w:sz w:val="20"/>
        </w:rPr>
      </w:pPr>
      <w:r>
        <w:t>Boreholes</w:t>
      </w:r>
      <w:r>
        <w:rPr>
          <w:spacing w:val="-8"/>
        </w:rPr>
        <w:t xml:space="preserve"> </w:t>
      </w:r>
      <w:r>
        <w:t>identified</w:t>
      </w:r>
      <w:r>
        <w:rPr>
          <w:spacing w:val="-5"/>
        </w:rPr>
        <w:t xml:space="preserve"> </w:t>
      </w:r>
      <w:r>
        <w:t>as</w:t>
      </w:r>
      <w:r>
        <w:rPr>
          <w:spacing w:val="-7"/>
        </w:rPr>
        <w:t xml:space="preserve"> </w:t>
      </w:r>
      <w:r>
        <w:t>contaminated</w:t>
      </w:r>
      <w:r>
        <w:rPr>
          <w:spacing w:val="-5"/>
        </w:rPr>
        <w:t xml:space="preserve"> </w:t>
      </w:r>
      <w:r>
        <w:t>should</w:t>
      </w:r>
      <w:r>
        <w:rPr>
          <w:spacing w:val="-7"/>
        </w:rPr>
        <w:t xml:space="preserve"> </w:t>
      </w:r>
      <w:r>
        <w:t>be</w:t>
      </w:r>
      <w:r>
        <w:rPr>
          <w:spacing w:val="-5"/>
        </w:rPr>
        <w:t xml:space="preserve"> </w:t>
      </w:r>
      <w:r>
        <w:t>either:</w:t>
      </w:r>
      <w:r>
        <w:rPr>
          <w:spacing w:val="-1"/>
        </w:rPr>
        <w:t xml:space="preserve"> </w:t>
      </w:r>
      <w:r>
        <w:rPr>
          <w:rFonts w:ascii="Courier New" w:hAnsi="Courier New"/>
          <w:spacing w:val="-10"/>
          <w:sz w:val="20"/>
        </w:rPr>
        <w:t>o</w:t>
      </w:r>
    </w:p>
    <w:p w14:paraId="748BC37D" w14:textId="77777777" w:rsidR="0025349E" w:rsidRDefault="00893EAB">
      <w:pPr>
        <w:pStyle w:val="BodyText"/>
        <w:spacing w:before="21" w:line="259" w:lineRule="auto"/>
        <w:ind w:left="1103" w:right="3929" w:firstLine="360"/>
        <w:jc w:val="both"/>
      </w:pPr>
      <w:r>
        <w:t>Rehabilitated with improved casings, aprons, and drainage systems,</w:t>
      </w:r>
      <w:r>
        <w:rPr>
          <w:spacing w:val="-2"/>
        </w:rPr>
        <w:t xml:space="preserve"> </w:t>
      </w:r>
      <w:r>
        <w:t>or</w:t>
      </w:r>
      <w:r>
        <w:rPr>
          <w:spacing w:val="-4"/>
        </w:rPr>
        <w:t xml:space="preserve"> </w:t>
      </w:r>
      <w:r>
        <w:rPr>
          <w:rFonts w:ascii="Courier New"/>
          <w:sz w:val="20"/>
        </w:rPr>
        <w:t>o</w:t>
      </w:r>
      <w:r>
        <w:rPr>
          <w:rFonts w:ascii="Courier New"/>
          <w:spacing w:val="80"/>
          <w:w w:val="150"/>
          <w:sz w:val="20"/>
        </w:rPr>
        <w:t xml:space="preserve"> </w:t>
      </w:r>
      <w:r>
        <w:t>Decommissioned</w:t>
      </w:r>
      <w:r>
        <w:rPr>
          <w:spacing w:val="-2"/>
        </w:rPr>
        <w:t xml:space="preserve"> </w:t>
      </w:r>
      <w:r>
        <w:t>if</w:t>
      </w:r>
      <w:r>
        <w:rPr>
          <w:spacing w:val="-2"/>
        </w:rPr>
        <w:t xml:space="preserve"> </w:t>
      </w:r>
      <w:r>
        <w:t>found</w:t>
      </w:r>
      <w:r>
        <w:rPr>
          <w:spacing w:val="-3"/>
        </w:rPr>
        <w:t xml:space="preserve"> </w:t>
      </w:r>
      <w:r>
        <w:t>to</w:t>
      </w:r>
      <w:r>
        <w:rPr>
          <w:spacing w:val="-1"/>
        </w:rPr>
        <w:t xml:space="preserve"> </w:t>
      </w:r>
      <w:r>
        <w:t>be</w:t>
      </w:r>
      <w:r>
        <w:rPr>
          <w:spacing w:val="-2"/>
        </w:rPr>
        <w:t xml:space="preserve"> </w:t>
      </w:r>
      <w:r>
        <w:t>irreversibly unsafe for drinking.</w:t>
      </w:r>
    </w:p>
    <w:p w14:paraId="30D79A2E" w14:textId="77777777" w:rsidR="0025349E" w:rsidRDefault="00893EAB">
      <w:pPr>
        <w:pStyle w:val="Heading4"/>
        <w:spacing w:before="162"/>
        <w:ind w:left="83" w:firstLine="0"/>
      </w:pPr>
      <w:r>
        <w:t>Provision</w:t>
      </w:r>
      <w:r>
        <w:rPr>
          <w:spacing w:val="-3"/>
        </w:rPr>
        <w:t xml:space="preserve"> </w:t>
      </w:r>
      <w:r>
        <w:t>of</w:t>
      </w:r>
      <w:r>
        <w:rPr>
          <w:spacing w:val="-3"/>
        </w:rPr>
        <w:t xml:space="preserve"> </w:t>
      </w:r>
      <w:r>
        <w:t>Affordable</w:t>
      </w:r>
      <w:r>
        <w:rPr>
          <w:spacing w:val="-3"/>
        </w:rPr>
        <w:t xml:space="preserve"> </w:t>
      </w:r>
      <w:r>
        <w:t>Treatment</w:t>
      </w:r>
      <w:r>
        <w:rPr>
          <w:spacing w:val="-3"/>
        </w:rPr>
        <w:t xml:space="preserve"> </w:t>
      </w:r>
      <w:r>
        <w:rPr>
          <w:spacing w:val="-2"/>
        </w:rPr>
        <w:t>Options</w:t>
      </w:r>
    </w:p>
    <w:p w14:paraId="5A42B5A5" w14:textId="77777777" w:rsidR="0025349E" w:rsidRDefault="0025349E">
      <w:pPr>
        <w:pStyle w:val="BodyText"/>
        <w:spacing w:before="4"/>
        <w:rPr>
          <w:rFonts w:ascii="Times New Roman"/>
          <w:b/>
          <w:sz w:val="24"/>
        </w:rPr>
      </w:pPr>
    </w:p>
    <w:p w14:paraId="4C3F5A1A" w14:textId="77777777" w:rsidR="0025349E" w:rsidRDefault="00893EAB">
      <w:pPr>
        <w:pStyle w:val="ListParagraph"/>
        <w:numPr>
          <w:ilvl w:val="0"/>
          <w:numId w:val="1"/>
        </w:numPr>
        <w:tabs>
          <w:tab w:val="left" w:pos="743"/>
        </w:tabs>
        <w:spacing w:before="1" w:line="249" w:lineRule="auto"/>
        <w:ind w:right="1468"/>
      </w:pPr>
      <w:r>
        <w:t>Local</w:t>
      </w:r>
      <w:r>
        <w:rPr>
          <w:spacing w:val="-6"/>
        </w:rPr>
        <w:t xml:space="preserve"> </w:t>
      </w:r>
      <w:r>
        <w:t>governments</w:t>
      </w:r>
      <w:r>
        <w:rPr>
          <w:spacing w:val="-6"/>
        </w:rPr>
        <w:t xml:space="preserve"> </w:t>
      </w:r>
      <w:r>
        <w:t>should</w:t>
      </w:r>
      <w:r>
        <w:rPr>
          <w:spacing w:val="-7"/>
        </w:rPr>
        <w:t xml:space="preserve"> </w:t>
      </w:r>
      <w:r>
        <w:t>partner</w:t>
      </w:r>
      <w:r>
        <w:rPr>
          <w:spacing w:val="-3"/>
        </w:rPr>
        <w:t xml:space="preserve"> </w:t>
      </w:r>
      <w:r>
        <w:t>with</w:t>
      </w:r>
      <w:r>
        <w:rPr>
          <w:spacing w:val="-3"/>
        </w:rPr>
        <w:t xml:space="preserve"> </w:t>
      </w:r>
      <w:r>
        <w:t>NGOs</w:t>
      </w:r>
      <w:r>
        <w:rPr>
          <w:spacing w:val="-3"/>
        </w:rPr>
        <w:t xml:space="preserve"> </w:t>
      </w:r>
      <w:r>
        <w:t>and</w:t>
      </w:r>
      <w:r>
        <w:rPr>
          <w:spacing w:val="-4"/>
        </w:rPr>
        <w:t xml:space="preserve"> </w:t>
      </w:r>
      <w:r>
        <w:t>health</w:t>
      </w:r>
      <w:r>
        <w:rPr>
          <w:spacing w:val="-4"/>
        </w:rPr>
        <w:t xml:space="preserve"> </w:t>
      </w:r>
      <w:r>
        <w:t>ministries</w:t>
      </w:r>
      <w:r>
        <w:rPr>
          <w:spacing w:val="-2"/>
        </w:rPr>
        <w:t xml:space="preserve"> </w:t>
      </w:r>
      <w:r>
        <w:t>to</w:t>
      </w:r>
      <w:r>
        <w:rPr>
          <w:spacing w:val="-2"/>
        </w:rPr>
        <w:t xml:space="preserve"> </w:t>
      </w:r>
      <w:r>
        <w:t>provide</w:t>
      </w:r>
      <w:r>
        <w:rPr>
          <w:spacing w:val="-3"/>
        </w:rPr>
        <w:t xml:space="preserve"> </w:t>
      </w:r>
      <w:r>
        <w:t>chlorine</w:t>
      </w:r>
      <w:r>
        <w:rPr>
          <w:spacing w:val="-3"/>
        </w:rPr>
        <w:t xml:space="preserve"> </w:t>
      </w:r>
      <w:r>
        <w:t>tablets, water filters, and subsidized treatment solutions to residents in high-risk areas.</w:t>
      </w:r>
    </w:p>
    <w:p w14:paraId="35706526" w14:textId="77777777" w:rsidR="0025349E" w:rsidRDefault="00893EAB">
      <w:pPr>
        <w:pStyle w:val="ListParagraph"/>
        <w:numPr>
          <w:ilvl w:val="0"/>
          <w:numId w:val="1"/>
        </w:numPr>
        <w:tabs>
          <w:tab w:val="left" w:pos="743"/>
        </w:tabs>
        <w:spacing w:line="267" w:lineRule="exact"/>
      </w:pPr>
      <w:r>
        <w:t>Support</w:t>
      </w:r>
      <w:r>
        <w:rPr>
          <w:spacing w:val="-7"/>
        </w:rPr>
        <w:t xml:space="preserve"> </w:t>
      </w:r>
      <w:r>
        <w:t>should</w:t>
      </w:r>
      <w:r>
        <w:rPr>
          <w:spacing w:val="-6"/>
        </w:rPr>
        <w:t xml:space="preserve"> </w:t>
      </w:r>
      <w:r>
        <w:t>be</w:t>
      </w:r>
      <w:r>
        <w:rPr>
          <w:spacing w:val="-7"/>
        </w:rPr>
        <w:t xml:space="preserve"> </w:t>
      </w:r>
      <w:r>
        <w:t>provided</w:t>
      </w:r>
      <w:r>
        <w:rPr>
          <w:spacing w:val="-5"/>
        </w:rPr>
        <w:t xml:space="preserve"> </w:t>
      </w:r>
      <w:r>
        <w:t>for</w:t>
      </w:r>
      <w:r>
        <w:rPr>
          <w:spacing w:val="-5"/>
        </w:rPr>
        <w:t xml:space="preserve"> </w:t>
      </w:r>
      <w:r>
        <w:t>household-level</w:t>
      </w:r>
      <w:r>
        <w:rPr>
          <w:spacing w:val="-4"/>
        </w:rPr>
        <w:t xml:space="preserve"> </w:t>
      </w:r>
      <w:r>
        <w:t>water</w:t>
      </w:r>
      <w:r>
        <w:rPr>
          <w:spacing w:val="-5"/>
        </w:rPr>
        <w:t xml:space="preserve"> </w:t>
      </w:r>
      <w:r>
        <w:t>safety</w:t>
      </w:r>
      <w:r>
        <w:rPr>
          <w:spacing w:val="-4"/>
        </w:rPr>
        <w:t xml:space="preserve"> </w:t>
      </w:r>
      <w:r>
        <w:rPr>
          <w:spacing w:val="-2"/>
        </w:rPr>
        <w:t>planning.</w:t>
      </w:r>
    </w:p>
    <w:p w14:paraId="33E52425" w14:textId="77777777" w:rsidR="0025349E" w:rsidRDefault="0025349E">
      <w:pPr>
        <w:pStyle w:val="BodyText"/>
        <w:spacing w:before="14"/>
      </w:pPr>
    </w:p>
    <w:p w14:paraId="78A861E6" w14:textId="77777777" w:rsidR="0025349E" w:rsidRDefault="00893EAB">
      <w:pPr>
        <w:pStyle w:val="Heading4"/>
        <w:ind w:left="83" w:firstLine="0"/>
      </w:pPr>
      <w:r>
        <w:t>Strengthening</w:t>
      </w:r>
      <w:r>
        <w:rPr>
          <w:spacing w:val="-3"/>
        </w:rPr>
        <w:t xml:space="preserve"> </w:t>
      </w:r>
      <w:r>
        <w:t>Institutional</w:t>
      </w:r>
      <w:r>
        <w:rPr>
          <w:spacing w:val="-2"/>
        </w:rPr>
        <w:t xml:space="preserve"> Frameworks</w:t>
      </w:r>
    </w:p>
    <w:p w14:paraId="6EC0B92D" w14:textId="77777777" w:rsidR="0025349E" w:rsidRDefault="0025349E">
      <w:pPr>
        <w:pStyle w:val="BodyText"/>
        <w:spacing w:before="8"/>
        <w:rPr>
          <w:rFonts w:ascii="Times New Roman"/>
          <w:b/>
          <w:sz w:val="24"/>
        </w:rPr>
      </w:pPr>
    </w:p>
    <w:p w14:paraId="728CE084" w14:textId="77777777" w:rsidR="0025349E" w:rsidRDefault="00893EAB">
      <w:pPr>
        <w:pStyle w:val="ListParagraph"/>
        <w:numPr>
          <w:ilvl w:val="0"/>
          <w:numId w:val="1"/>
        </w:numPr>
        <w:tabs>
          <w:tab w:val="left" w:pos="743"/>
        </w:tabs>
        <w:spacing w:line="249" w:lineRule="auto"/>
        <w:ind w:right="1999"/>
      </w:pPr>
      <w:r>
        <w:t>A</w:t>
      </w:r>
      <w:r>
        <w:rPr>
          <w:spacing w:val="-2"/>
        </w:rPr>
        <w:t xml:space="preserve"> </w:t>
      </w:r>
      <w:r>
        <w:t>dedicated</w:t>
      </w:r>
      <w:r>
        <w:rPr>
          <w:spacing w:val="-3"/>
        </w:rPr>
        <w:t xml:space="preserve"> </w:t>
      </w:r>
      <w:r>
        <w:t>Borehole</w:t>
      </w:r>
      <w:r>
        <w:rPr>
          <w:spacing w:val="-5"/>
        </w:rPr>
        <w:t xml:space="preserve"> </w:t>
      </w:r>
      <w:r>
        <w:t>Water</w:t>
      </w:r>
      <w:r>
        <w:rPr>
          <w:spacing w:val="-2"/>
        </w:rPr>
        <w:t xml:space="preserve"> </w:t>
      </w:r>
      <w:r>
        <w:t>Quality</w:t>
      </w:r>
      <w:r>
        <w:rPr>
          <w:spacing w:val="-2"/>
        </w:rPr>
        <w:t xml:space="preserve"> </w:t>
      </w:r>
      <w:r>
        <w:t>Task</w:t>
      </w:r>
      <w:r>
        <w:rPr>
          <w:spacing w:val="-2"/>
        </w:rPr>
        <w:t xml:space="preserve"> </w:t>
      </w:r>
      <w:r>
        <w:t>Force</w:t>
      </w:r>
      <w:r>
        <w:rPr>
          <w:spacing w:val="-4"/>
        </w:rPr>
        <w:t xml:space="preserve"> </w:t>
      </w:r>
      <w:r>
        <w:t>should</w:t>
      </w:r>
      <w:r>
        <w:rPr>
          <w:spacing w:val="-3"/>
        </w:rPr>
        <w:t xml:space="preserve"> </w:t>
      </w:r>
      <w:r>
        <w:t>be</w:t>
      </w:r>
      <w:r>
        <w:rPr>
          <w:spacing w:val="-2"/>
        </w:rPr>
        <w:t xml:space="preserve"> </w:t>
      </w:r>
      <w:r>
        <w:t>created</w:t>
      </w:r>
      <w:r>
        <w:rPr>
          <w:spacing w:val="-3"/>
        </w:rPr>
        <w:t xml:space="preserve"> </w:t>
      </w:r>
      <w:r>
        <w:t>under</w:t>
      </w:r>
      <w:r>
        <w:rPr>
          <w:spacing w:val="-4"/>
        </w:rPr>
        <w:t xml:space="preserve"> </w:t>
      </w:r>
      <w:r>
        <w:t>the</w:t>
      </w:r>
      <w:r>
        <w:rPr>
          <w:spacing w:val="-4"/>
        </w:rPr>
        <w:t xml:space="preserve"> </w:t>
      </w:r>
      <w:r>
        <w:t>Kwara</w:t>
      </w:r>
      <w:r>
        <w:rPr>
          <w:spacing w:val="-2"/>
        </w:rPr>
        <w:t xml:space="preserve"> </w:t>
      </w:r>
      <w:r>
        <w:t>State Ministry of Health and Water Resources.</w:t>
      </w:r>
    </w:p>
    <w:p w14:paraId="218E1AD2" w14:textId="77777777" w:rsidR="0025349E" w:rsidRDefault="00893EAB">
      <w:pPr>
        <w:pStyle w:val="ListParagraph"/>
        <w:numPr>
          <w:ilvl w:val="0"/>
          <w:numId w:val="1"/>
        </w:numPr>
        <w:tabs>
          <w:tab w:val="left" w:pos="743"/>
        </w:tabs>
        <w:spacing w:line="249" w:lineRule="auto"/>
        <w:ind w:right="2012"/>
      </w:pPr>
      <w:r>
        <w:t>Funding</w:t>
      </w:r>
      <w:r>
        <w:rPr>
          <w:spacing w:val="-3"/>
        </w:rPr>
        <w:t xml:space="preserve"> </w:t>
      </w:r>
      <w:r>
        <w:t>should</w:t>
      </w:r>
      <w:r>
        <w:rPr>
          <w:spacing w:val="-4"/>
        </w:rPr>
        <w:t xml:space="preserve"> </w:t>
      </w:r>
      <w:r>
        <w:t>be</w:t>
      </w:r>
      <w:r>
        <w:rPr>
          <w:spacing w:val="-2"/>
        </w:rPr>
        <w:t xml:space="preserve"> </w:t>
      </w:r>
      <w:r>
        <w:t>allocated</w:t>
      </w:r>
      <w:r>
        <w:rPr>
          <w:spacing w:val="-3"/>
        </w:rPr>
        <w:t xml:space="preserve"> </w:t>
      </w:r>
      <w:r>
        <w:t>for</w:t>
      </w:r>
      <w:r>
        <w:rPr>
          <w:spacing w:val="-2"/>
        </w:rPr>
        <w:t xml:space="preserve"> </w:t>
      </w:r>
      <w:r>
        <w:t>research</w:t>
      </w:r>
      <w:r>
        <w:rPr>
          <w:spacing w:val="-6"/>
        </w:rPr>
        <w:t xml:space="preserve"> </w:t>
      </w:r>
      <w:r>
        <w:t>and</w:t>
      </w:r>
      <w:r>
        <w:rPr>
          <w:spacing w:val="-4"/>
        </w:rPr>
        <w:t xml:space="preserve"> </w:t>
      </w:r>
      <w:r>
        <w:t>training</w:t>
      </w:r>
      <w:r>
        <w:rPr>
          <w:spacing w:val="-5"/>
        </w:rPr>
        <w:t xml:space="preserve"> </w:t>
      </w:r>
      <w:r>
        <w:t>of</w:t>
      </w:r>
      <w:r>
        <w:rPr>
          <w:spacing w:val="-2"/>
        </w:rPr>
        <w:t xml:space="preserve"> </w:t>
      </w:r>
      <w:r>
        <w:t>local</w:t>
      </w:r>
      <w:r>
        <w:rPr>
          <w:spacing w:val="-2"/>
        </w:rPr>
        <w:t xml:space="preserve"> </w:t>
      </w:r>
      <w:r>
        <w:t>personnel</w:t>
      </w:r>
      <w:r>
        <w:rPr>
          <w:spacing w:val="-4"/>
        </w:rPr>
        <w:t xml:space="preserve"> </w:t>
      </w:r>
      <w:r>
        <w:t>on</w:t>
      </w:r>
      <w:r>
        <w:rPr>
          <w:spacing w:val="-5"/>
        </w:rPr>
        <w:t xml:space="preserve"> </w:t>
      </w:r>
      <w:r>
        <w:t>water</w:t>
      </w:r>
      <w:r>
        <w:rPr>
          <w:spacing w:val="-5"/>
        </w:rPr>
        <w:t xml:space="preserve"> </w:t>
      </w:r>
      <w:r>
        <w:t>quality assessment, enforcement, and community engagement.</w:t>
      </w:r>
    </w:p>
    <w:p w14:paraId="63A7AF4C" w14:textId="77777777" w:rsidR="0025349E" w:rsidRDefault="0025349E">
      <w:pPr>
        <w:pStyle w:val="BodyText"/>
        <w:spacing w:before="1"/>
      </w:pPr>
    </w:p>
    <w:p w14:paraId="32FCDB9D" w14:textId="77777777" w:rsidR="0025349E" w:rsidRDefault="00893EAB">
      <w:pPr>
        <w:pStyle w:val="Heading4"/>
        <w:ind w:left="23" w:firstLine="0"/>
      </w:pPr>
      <w:r>
        <w:t>Further</w:t>
      </w:r>
      <w:r>
        <w:rPr>
          <w:spacing w:val="-4"/>
        </w:rPr>
        <w:t xml:space="preserve"> </w:t>
      </w:r>
      <w:r>
        <w:rPr>
          <w:spacing w:val="-2"/>
        </w:rPr>
        <w:t>Research</w:t>
      </w:r>
    </w:p>
    <w:p w14:paraId="2981EA2E" w14:textId="77777777" w:rsidR="0025349E" w:rsidRDefault="0025349E">
      <w:pPr>
        <w:pStyle w:val="BodyText"/>
        <w:spacing w:before="5"/>
        <w:rPr>
          <w:rFonts w:ascii="Times New Roman"/>
          <w:b/>
          <w:sz w:val="24"/>
        </w:rPr>
      </w:pPr>
    </w:p>
    <w:p w14:paraId="7801BFDF" w14:textId="77777777" w:rsidR="0025349E" w:rsidRDefault="00893EAB">
      <w:pPr>
        <w:pStyle w:val="ListParagraph"/>
        <w:numPr>
          <w:ilvl w:val="0"/>
          <w:numId w:val="1"/>
        </w:numPr>
        <w:tabs>
          <w:tab w:val="left" w:pos="743"/>
        </w:tabs>
        <w:spacing w:line="249" w:lineRule="auto"/>
        <w:ind w:right="1510"/>
      </w:pPr>
      <w:r>
        <w:t>Further</w:t>
      </w:r>
      <w:r>
        <w:rPr>
          <w:spacing w:val="-2"/>
        </w:rPr>
        <w:t xml:space="preserve"> </w:t>
      </w:r>
      <w:r>
        <w:t>studies</w:t>
      </w:r>
      <w:r>
        <w:rPr>
          <w:spacing w:val="-4"/>
        </w:rPr>
        <w:t xml:space="preserve"> </w:t>
      </w:r>
      <w:r>
        <w:t>should</w:t>
      </w:r>
      <w:r>
        <w:rPr>
          <w:spacing w:val="-4"/>
        </w:rPr>
        <w:t xml:space="preserve"> </w:t>
      </w:r>
      <w:r>
        <w:t>be</w:t>
      </w:r>
      <w:r>
        <w:rPr>
          <w:spacing w:val="-4"/>
        </w:rPr>
        <w:t xml:space="preserve"> </w:t>
      </w:r>
      <w:r>
        <w:t>conducted</w:t>
      </w:r>
      <w:r>
        <w:rPr>
          <w:spacing w:val="-3"/>
        </w:rPr>
        <w:t xml:space="preserve"> </w:t>
      </w:r>
      <w:r>
        <w:t>across</w:t>
      </w:r>
      <w:r>
        <w:rPr>
          <w:spacing w:val="-5"/>
        </w:rPr>
        <w:t xml:space="preserve"> </w:t>
      </w:r>
      <w:r>
        <w:t>other</w:t>
      </w:r>
      <w:r>
        <w:rPr>
          <w:spacing w:val="-4"/>
        </w:rPr>
        <w:t xml:space="preserve"> </w:t>
      </w:r>
      <w:r>
        <w:t>LGAs</w:t>
      </w:r>
      <w:r>
        <w:rPr>
          <w:spacing w:val="-2"/>
        </w:rPr>
        <w:t xml:space="preserve"> </w:t>
      </w:r>
      <w:r>
        <w:t>in</w:t>
      </w:r>
      <w:r>
        <w:rPr>
          <w:spacing w:val="-2"/>
        </w:rPr>
        <w:t xml:space="preserve"> </w:t>
      </w:r>
      <w:r>
        <w:t>Kwara</w:t>
      </w:r>
      <w:r>
        <w:rPr>
          <w:spacing w:val="-2"/>
        </w:rPr>
        <w:t xml:space="preserve"> </w:t>
      </w:r>
      <w:r>
        <w:t>State</w:t>
      </w:r>
      <w:r>
        <w:rPr>
          <w:spacing w:val="-2"/>
        </w:rPr>
        <w:t xml:space="preserve"> </w:t>
      </w:r>
      <w:r>
        <w:t>to</w:t>
      </w:r>
      <w:r>
        <w:rPr>
          <w:spacing w:val="-1"/>
        </w:rPr>
        <w:t xml:space="preserve"> </w:t>
      </w:r>
      <w:r>
        <w:t>develop</w:t>
      </w:r>
      <w:r>
        <w:rPr>
          <w:spacing w:val="-6"/>
        </w:rPr>
        <w:t xml:space="preserve"> </w:t>
      </w:r>
      <w:r>
        <w:t>a</w:t>
      </w:r>
      <w:r>
        <w:rPr>
          <w:spacing w:val="-2"/>
        </w:rPr>
        <w:t xml:space="preserve"> </w:t>
      </w:r>
      <w:r>
        <w:t>state-wide borehole contamination risk map.</w:t>
      </w:r>
    </w:p>
    <w:p w14:paraId="762AD40E" w14:textId="77777777" w:rsidR="0025349E" w:rsidRDefault="00893EAB">
      <w:pPr>
        <w:pStyle w:val="ListParagraph"/>
        <w:numPr>
          <w:ilvl w:val="0"/>
          <w:numId w:val="1"/>
        </w:numPr>
        <w:tabs>
          <w:tab w:val="left" w:pos="743"/>
        </w:tabs>
        <w:spacing w:line="247" w:lineRule="auto"/>
        <w:ind w:right="1615"/>
      </w:pPr>
      <w:r>
        <w:t>There</w:t>
      </w:r>
      <w:r>
        <w:rPr>
          <w:spacing w:val="-2"/>
        </w:rPr>
        <w:t xml:space="preserve"> </w:t>
      </w:r>
      <w:r>
        <w:t>is</w:t>
      </w:r>
      <w:r>
        <w:rPr>
          <w:spacing w:val="-5"/>
        </w:rPr>
        <w:t xml:space="preserve"> </w:t>
      </w:r>
      <w:r>
        <w:t>also</w:t>
      </w:r>
      <w:r>
        <w:rPr>
          <w:spacing w:val="-4"/>
        </w:rPr>
        <w:t xml:space="preserve"> </w:t>
      </w:r>
      <w:r>
        <w:t>a</w:t>
      </w:r>
      <w:r>
        <w:rPr>
          <w:spacing w:val="-2"/>
        </w:rPr>
        <w:t xml:space="preserve"> </w:t>
      </w:r>
      <w:r>
        <w:t>need</w:t>
      </w:r>
      <w:r>
        <w:rPr>
          <w:spacing w:val="-2"/>
        </w:rPr>
        <w:t xml:space="preserve"> </w:t>
      </w:r>
      <w:r>
        <w:t>for</w:t>
      </w:r>
      <w:r>
        <w:rPr>
          <w:spacing w:val="-2"/>
        </w:rPr>
        <w:t xml:space="preserve"> </w:t>
      </w:r>
      <w:r>
        <w:t>longitudinal</w:t>
      </w:r>
      <w:r>
        <w:rPr>
          <w:spacing w:val="-2"/>
        </w:rPr>
        <w:t xml:space="preserve"> </w:t>
      </w:r>
      <w:r>
        <w:t>studies</w:t>
      </w:r>
      <w:r>
        <w:rPr>
          <w:spacing w:val="-2"/>
        </w:rPr>
        <w:t xml:space="preserve"> </w:t>
      </w:r>
      <w:r>
        <w:t>that</w:t>
      </w:r>
      <w:r>
        <w:rPr>
          <w:spacing w:val="-5"/>
        </w:rPr>
        <w:t xml:space="preserve"> </w:t>
      </w:r>
      <w:r>
        <w:t>monitor</w:t>
      </w:r>
      <w:r>
        <w:rPr>
          <w:spacing w:val="-2"/>
        </w:rPr>
        <w:t xml:space="preserve"> </w:t>
      </w:r>
      <w:r>
        <w:t>seasonal</w:t>
      </w:r>
      <w:r>
        <w:rPr>
          <w:spacing w:val="-2"/>
        </w:rPr>
        <w:t xml:space="preserve"> </w:t>
      </w:r>
      <w:r>
        <w:t>changes</w:t>
      </w:r>
      <w:r>
        <w:rPr>
          <w:spacing w:val="-1"/>
        </w:rPr>
        <w:t xml:space="preserve"> </w:t>
      </w:r>
      <w:r>
        <w:t>in</w:t>
      </w:r>
      <w:r>
        <w:rPr>
          <w:spacing w:val="-6"/>
        </w:rPr>
        <w:t xml:space="preserve"> </w:t>
      </w:r>
      <w:r>
        <w:t>borehole</w:t>
      </w:r>
      <w:r>
        <w:rPr>
          <w:spacing w:val="-5"/>
        </w:rPr>
        <w:t xml:space="preserve"> </w:t>
      </w:r>
      <w:r>
        <w:t>water quality over time.</w:t>
      </w:r>
    </w:p>
    <w:p w14:paraId="64161BA3" w14:textId="77777777" w:rsidR="0025349E" w:rsidRDefault="0025349E">
      <w:pPr>
        <w:pStyle w:val="BodyText"/>
      </w:pPr>
    </w:p>
    <w:p w14:paraId="3F2F347A" w14:textId="77777777" w:rsidR="0025349E" w:rsidRDefault="0025349E">
      <w:pPr>
        <w:pStyle w:val="BodyText"/>
      </w:pPr>
    </w:p>
    <w:p w14:paraId="10FCF441" w14:textId="77777777" w:rsidR="0025349E" w:rsidRDefault="0025349E">
      <w:pPr>
        <w:pStyle w:val="BodyText"/>
        <w:spacing w:before="59"/>
      </w:pPr>
    </w:p>
    <w:p w14:paraId="53332379" w14:textId="77777777" w:rsidR="0025349E" w:rsidRDefault="00893EAB">
      <w:pPr>
        <w:ind w:left="93"/>
        <w:rPr>
          <w:rFonts w:ascii="Times New Roman"/>
          <w:b/>
          <w:sz w:val="28"/>
        </w:rPr>
      </w:pPr>
      <w:r>
        <w:rPr>
          <w:rFonts w:ascii="Times New Roman"/>
          <w:b/>
          <w:spacing w:val="-2"/>
          <w:sz w:val="28"/>
        </w:rPr>
        <w:t>SUMMARY</w:t>
      </w:r>
    </w:p>
    <w:p w14:paraId="6BE4CC32" w14:textId="77777777" w:rsidR="0025349E" w:rsidRDefault="00893EAB">
      <w:pPr>
        <w:pStyle w:val="BodyText"/>
        <w:spacing w:before="232" w:line="259" w:lineRule="auto"/>
        <w:ind w:left="33" w:right="1378"/>
      </w:pPr>
      <w:r>
        <w:t>This</w:t>
      </w:r>
      <w:r>
        <w:rPr>
          <w:spacing w:val="-3"/>
        </w:rPr>
        <w:t xml:space="preserve"> </w:t>
      </w:r>
      <w:r>
        <w:t>final</w:t>
      </w:r>
      <w:r>
        <w:rPr>
          <w:spacing w:val="-3"/>
        </w:rPr>
        <w:t xml:space="preserve"> </w:t>
      </w:r>
      <w:r>
        <w:t>chapter</w:t>
      </w:r>
      <w:r>
        <w:rPr>
          <w:spacing w:val="-6"/>
        </w:rPr>
        <w:t xml:space="preserve"> </w:t>
      </w:r>
      <w:r>
        <w:t>concludes</w:t>
      </w:r>
      <w:r>
        <w:rPr>
          <w:spacing w:val="-3"/>
        </w:rPr>
        <w:t xml:space="preserve"> </w:t>
      </w:r>
      <w:r>
        <w:t>the</w:t>
      </w:r>
      <w:r>
        <w:rPr>
          <w:spacing w:val="-3"/>
        </w:rPr>
        <w:t xml:space="preserve"> </w:t>
      </w:r>
      <w:r>
        <w:t>research</w:t>
      </w:r>
      <w:r>
        <w:rPr>
          <w:spacing w:val="-3"/>
        </w:rPr>
        <w:t xml:space="preserve"> </w:t>
      </w:r>
      <w:r>
        <w:t>by</w:t>
      </w:r>
      <w:r>
        <w:rPr>
          <w:spacing w:val="-3"/>
        </w:rPr>
        <w:t xml:space="preserve"> </w:t>
      </w:r>
      <w:r>
        <w:t>summarizing</w:t>
      </w:r>
      <w:r>
        <w:rPr>
          <w:spacing w:val="-4"/>
        </w:rPr>
        <w:t xml:space="preserve"> </w:t>
      </w:r>
      <w:r>
        <w:t>the</w:t>
      </w:r>
      <w:r>
        <w:rPr>
          <w:spacing w:val="-3"/>
        </w:rPr>
        <w:t xml:space="preserve"> </w:t>
      </w:r>
      <w:r>
        <w:t>study’s</w:t>
      </w:r>
      <w:r>
        <w:rPr>
          <w:spacing w:val="-3"/>
        </w:rPr>
        <w:t xml:space="preserve"> </w:t>
      </w:r>
      <w:r>
        <w:t>findings,</w:t>
      </w:r>
      <w:r>
        <w:rPr>
          <w:spacing w:val="-3"/>
        </w:rPr>
        <w:t xml:space="preserve"> </w:t>
      </w:r>
      <w:r>
        <w:t>highlighting</w:t>
      </w:r>
      <w:r>
        <w:rPr>
          <w:spacing w:val="-4"/>
        </w:rPr>
        <w:t xml:space="preserve"> </w:t>
      </w:r>
      <w:r>
        <w:t>key</w:t>
      </w:r>
      <w:r>
        <w:rPr>
          <w:spacing w:val="-2"/>
        </w:rPr>
        <w:t xml:space="preserve"> </w:t>
      </w:r>
      <w:r>
        <w:t>concerns in water</w:t>
      </w:r>
      <w:r>
        <w:rPr>
          <w:spacing w:val="-1"/>
        </w:rPr>
        <w:t xml:space="preserve"> </w:t>
      </w:r>
      <w:r>
        <w:t>safety, and presenting evidence-based recommendations to address the identified challenges. The study has shown that while boreholes provide essential water supply to residents in Ilorin South, many are at risk of contamination due to environmental, technical, and policy-related gaps.</w:t>
      </w:r>
    </w:p>
    <w:p w14:paraId="437A81F1" w14:textId="77777777" w:rsidR="0025349E" w:rsidRDefault="00893EAB">
      <w:pPr>
        <w:pStyle w:val="BodyText"/>
        <w:spacing w:before="160" w:line="259" w:lineRule="auto"/>
        <w:ind w:left="33" w:right="1378"/>
      </w:pPr>
      <w:r>
        <w:t>The chapter emphasizes that with proper regulation, education, and enforcement, the quality of borehole</w:t>
      </w:r>
      <w:r>
        <w:rPr>
          <w:spacing w:val="-5"/>
        </w:rPr>
        <w:t xml:space="preserve"> </w:t>
      </w:r>
      <w:r>
        <w:t>water</w:t>
      </w:r>
      <w:r>
        <w:rPr>
          <w:spacing w:val="-5"/>
        </w:rPr>
        <w:t xml:space="preserve"> </w:t>
      </w:r>
      <w:r>
        <w:t>in</w:t>
      </w:r>
      <w:r>
        <w:rPr>
          <w:spacing w:val="-4"/>
        </w:rPr>
        <w:t xml:space="preserve"> </w:t>
      </w:r>
      <w:r>
        <w:t>Ilorin</w:t>
      </w:r>
      <w:r>
        <w:rPr>
          <w:spacing w:val="-5"/>
        </w:rPr>
        <w:t xml:space="preserve"> </w:t>
      </w:r>
      <w:r>
        <w:t>South</w:t>
      </w:r>
      <w:r>
        <w:rPr>
          <w:spacing w:val="-3"/>
        </w:rPr>
        <w:t xml:space="preserve"> </w:t>
      </w:r>
      <w:r>
        <w:t>can</w:t>
      </w:r>
      <w:r>
        <w:rPr>
          <w:spacing w:val="-3"/>
        </w:rPr>
        <w:t xml:space="preserve"> </w:t>
      </w:r>
      <w:r>
        <w:t>be</w:t>
      </w:r>
      <w:r>
        <w:rPr>
          <w:spacing w:val="-3"/>
        </w:rPr>
        <w:t xml:space="preserve"> </w:t>
      </w:r>
      <w:r>
        <w:t>significantly</w:t>
      </w:r>
      <w:r>
        <w:rPr>
          <w:spacing w:val="-3"/>
        </w:rPr>
        <w:t xml:space="preserve"> </w:t>
      </w:r>
      <w:r>
        <w:t>improved,</w:t>
      </w:r>
      <w:r>
        <w:rPr>
          <w:spacing w:val="-3"/>
        </w:rPr>
        <w:t xml:space="preserve"> </w:t>
      </w:r>
      <w:r>
        <w:t>thereby</w:t>
      </w:r>
      <w:r>
        <w:rPr>
          <w:spacing w:val="-2"/>
        </w:rPr>
        <w:t xml:space="preserve"> </w:t>
      </w:r>
      <w:r>
        <w:t>protecting</w:t>
      </w:r>
      <w:r>
        <w:rPr>
          <w:spacing w:val="-4"/>
        </w:rPr>
        <w:t xml:space="preserve"> </w:t>
      </w:r>
      <w:r>
        <w:t>the</w:t>
      </w:r>
      <w:r>
        <w:rPr>
          <w:spacing w:val="-3"/>
        </w:rPr>
        <w:t xml:space="preserve"> </w:t>
      </w:r>
      <w:r>
        <w:t>health</w:t>
      </w:r>
      <w:r>
        <w:rPr>
          <w:spacing w:val="-5"/>
        </w:rPr>
        <w:t xml:space="preserve"> </w:t>
      </w:r>
      <w:r>
        <w:t>of</w:t>
      </w:r>
      <w:r>
        <w:rPr>
          <w:spacing w:val="-3"/>
        </w:rPr>
        <w:t xml:space="preserve"> </w:t>
      </w:r>
      <w:r>
        <w:t>the community and contributing to sustainable water resource management in Nigeria.</w:t>
      </w:r>
    </w:p>
    <w:p w14:paraId="4DD7C40E" w14:textId="77777777" w:rsidR="0025349E" w:rsidRDefault="0025349E">
      <w:pPr>
        <w:pStyle w:val="BodyText"/>
        <w:spacing w:line="259" w:lineRule="auto"/>
        <w:sectPr w:rsidR="0025349E">
          <w:pgSz w:w="12240" w:h="15840"/>
          <w:pgMar w:top="1340" w:right="141" w:bottom="1200" w:left="1417" w:header="1009" w:footer="1015" w:gutter="0"/>
          <w:cols w:space="720"/>
        </w:sectPr>
      </w:pPr>
    </w:p>
    <w:p w14:paraId="69892E31" w14:textId="77777777" w:rsidR="0025349E" w:rsidRDefault="00893EAB">
      <w:pPr>
        <w:spacing w:before="78"/>
        <w:ind w:left="23"/>
        <w:rPr>
          <w:rFonts w:ascii="Times New Roman"/>
          <w:b/>
          <w:sz w:val="36"/>
        </w:rPr>
      </w:pPr>
      <w:r>
        <w:rPr>
          <w:rFonts w:ascii="Times New Roman"/>
          <w:b/>
          <w:spacing w:val="-2"/>
          <w:sz w:val="36"/>
        </w:rPr>
        <w:lastRenderedPageBreak/>
        <w:t>REFERENCES</w:t>
      </w:r>
    </w:p>
    <w:p w14:paraId="4EBDF739" w14:textId="77777777" w:rsidR="0025349E" w:rsidRDefault="0025349E">
      <w:pPr>
        <w:pStyle w:val="BodyText"/>
        <w:spacing w:before="280"/>
        <w:rPr>
          <w:rFonts w:ascii="Times New Roman"/>
          <w:b/>
          <w:sz w:val="36"/>
        </w:rPr>
      </w:pPr>
    </w:p>
    <w:p w14:paraId="68C23559" w14:textId="77777777" w:rsidR="0025349E" w:rsidRDefault="00893EAB">
      <w:pPr>
        <w:pStyle w:val="BodyText"/>
        <w:spacing w:before="1" w:line="259" w:lineRule="auto"/>
        <w:ind w:left="33" w:right="1378"/>
      </w:pPr>
      <w:r>
        <w:t>Abdulkareem,</w:t>
      </w:r>
      <w:r>
        <w:rPr>
          <w:spacing w:val="-2"/>
        </w:rPr>
        <w:t xml:space="preserve"> </w:t>
      </w:r>
      <w:r>
        <w:t>A.</w:t>
      </w:r>
      <w:r>
        <w:rPr>
          <w:spacing w:val="-2"/>
        </w:rPr>
        <w:t xml:space="preserve"> </w:t>
      </w:r>
      <w:r>
        <w:t>S.,</w:t>
      </w:r>
      <w:r>
        <w:rPr>
          <w:spacing w:val="-4"/>
        </w:rPr>
        <w:t xml:space="preserve"> </w:t>
      </w:r>
      <w:r>
        <w:t>&amp;</w:t>
      </w:r>
      <w:r>
        <w:rPr>
          <w:spacing w:val="-1"/>
        </w:rPr>
        <w:t xml:space="preserve"> </w:t>
      </w:r>
      <w:proofErr w:type="spellStart"/>
      <w:r>
        <w:t>Raji</w:t>
      </w:r>
      <w:proofErr w:type="spellEnd"/>
      <w:r>
        <w:t>,</w:t>
      </w:r>
      <w:r>
        <w:rPr>
          <w:spacing w:val="-7"/>
        </w:rPr>
        <w:t xml:space="preserve"> </w:t>
      </w:r>
      <w:r>
        <w:t>M.</w:t>
      </w:r>
      <w:r>
        <w:rPr>
          <w:spacing w:val="-2"/>
        </w:rPr>
        <w:t xml:space="preserve"> </w:t>
      </w:r>
      <w:r>
        <w:t>A.</w:t>
      </w:r>
      <w:r>
        <w:rPr>
          <w:spacing w:val="-4"/>
        </w:rPr>
        <w:t xml:space="preserve"> </w:t>
      </w:r>
      <w:r>
        <w:t>(2017).</w:t>
      </w:r>
      <w:r>
        <w:rPr>
          <w:spacing w:val="-5"/>
        </w:rPr>
        <w:t xml:space="preserve"> </w:t>
      </w:r>
      <w:r>
        <w:t>Water</w:t>
      </w:r>
      <w:r>
        <w:rPr>
          <w:spacing w:val="-2"/>
        </w:rPr>
        <w:t xml:space="preserve"> </w:t>
      </w:r>
      <w:r>
        <w:t>quality</w:t>
      </w:r>
      <w:r>
        <w:rPr>
          <w:spacing w:val="-4"/>
        </w:rPr>
        <w:t xml:space="preserve"> </w:t>
      </w:r>
      <w:r>
        <w:t>assessment</w:t>
      </w:r>
      <w:r>
        <w:rPr>
          <w:spacing w:val="-4"/>
        </w:rPr>
        <w:t xml:space="preserve"> </w:t>
      </w:r>
      <w:r>
        <w:t>of</w:t>
      </w:r>
      <w:r>
        <w:rPr>
          <w:spacing w:val="-2"/>
        </w:rPr>
        <w:t xml:space="preserve"> </w:t>
      </w:r>
      <w:r>
        <w:t>groundwater</w:t>
      </w:r>
      <w:r>
        <w:rPr>
          <w:spacing w:val="-2"/>
        </w:rPr>
        <w:t xml:space="preserve"> </w:t>
      </w:r>
      <w:r>
        <w:t>in</w:t>
      </w:r>
      <w:r>
        <w:rPr>
          <w:spacing w:val="-3"/>
        </w:rPr>
        <w:t xml:space="preserve"> </w:t>
      </w:r>
      <w:r>
        <w:t>Kwara</w:t>
      </w:r>
      <w:r>
        <w:rPr>
          <w:spacing w:val="-5"/>
        </w:rPr>
        <w:t xml:space="preserve"> </w:t>
      </w:r>
      <w:r>
        <w:t>State, Nigeria. Journal of Environmental Studies, 12(1), 56–65.</w:t>
      </w:r>
    </w:p>
    <w:p w14:paraId="7D8589E5" w14:textId="77777777" w:rsidR="0025349E" w:rsidRDefault="0025349E">
      <w:pPr>
        <w:pStyle w:val="BodyText"/>
      </w:pPr>
    </w:p>
    <w:p w14:paraId="07080BFC" w14:textId="77777777" w:rsidR="0025349E" w:rsidRDefault="0025349E">
      <w:pPr>
        <w:pStyle w:val="BodyText"/>
        <w:spacing w:before="152"/>
      </w:pPr>
    </w:p>
    <w:p w14:paraId="5AC06457" w14:textId="77777777" w:rsidR="0025349E" w:rsidRDefault="00893EAB">
      <w:pPr>
        <w:pStyle w:val="BodyText"/>
        <w:spacing w:line="259" w:lineRule="auto"/>
        <w:ind w:left="33" w:right="1378"/>
      </w:pPr>
      <w:proofErr w:type="spellStart"/>
      <w:r>
        <w:t>Adedokun</w:t>
      </w:r>
      <w:proofErr w:type="spellEnd"/>
      <w:r>
        <w:t>,</w:t>
      </w:r>
      <w:r>
        <w:rPr>
          <w:spacing w:val="-2"/>
        </w:rPr>
        <w:t xml:space="preserve"> </w:t>
      </w:r>
      <w:r>
        <w:t>O.</w:t>
      </w:r>
      <w:r>
        <w:rPr>
          <w:spacing w:val="-5"/>
        </w:rPr>
        <w:t xml:space="preserve"> </w:t>
      </w:r>
      <w:r>
        <w:t>A.,</w:t>
      </w:r>
      <w:r>
        <w:rPr>
          <w:spacing w:val="-2"/>
        </w:rPr>
        <w:t xml:space="preserve"> </w:t>
      </w:r>
      <w:r>
        <w:t>&amp;</w:t>
      </w:r>
      <w:r>
        <w:rPr>
          <w:spacing w:val="-1"/>
        </w:rPr>
        <w:t xml:space="preserve"> </w:t>
      </w:r>
      <w:proofErr w:type="spellStart"/>
      <w:r>
        <w:t>Aladejana</w:t>
      </w:r>
      <w:proofErr w:type="spellEnd"/>
      <w:r>
        <w:t>,</w:t>
      </w:r>
      <w:r>
        <w:rPr>
          <w:spacing w:val="-2"/>
        </w:rPr>
        <w:t xml:space="preserve"> </w:t>
      </w:r>
      <w:r>
        <w:t>J.</w:t>
      </w:r>
      <w:r>
        <w:rPr>
          <w:spacing w:val="-3"/>
        </w:rPr>
        <w:t xml:space="preserve"> </w:t>
      </w:r>
      <w:r>
        <w:t>A.</w:t>
      </w:r>
      <w:r>
        <w:rPr>
          <w:spacing w:val="-2"/>
        </w:rPr>
        <w:t xml:space="preserve"> </w:t>
      </w:r>
      <w:r>
        <w:t>(2020).</w:t>
      </w:r>
      <w:r>
        <w:rPr>
          <w:spacing w:val="-2"/>
        </w:rPr>
        <w:t xml:space="preserve"> </w:t>
      </w:r>
      <w:r>
        <w:t>Effects</w:t>
      </w:r>
      <w:r>
        <w:rPr>
          <w:spacing w:val="-5"/>
        </w:rPr>
        <w:t xml:space="preserve"> </w:t>
      </w:r>
      <w:r>
        <w:t>of</w:t>
      </w:r>
      <w:r>
        <w:rPr>
          <w:spacing w:val="-5"/>
        </w:rPr>
        <w:t xml:space="preserve"> </w:t>
      </w:r>
      <w:r>
        <w:t>agricultural</w:t>
      </w:r>
      <w:r>
        <w:rPr>
          <w:spacing w:val="-3"/>
        </w:rPr>
        <w:t xml:space="preserve"> </w:t>
      </w:r>
      <w:r>
        <w:t>runoff</w:t>
      </w:r>
      <w:r>
        <w:rPr>
          <w:spacing w:val="-5"/>
        </w:rPr>
        <w:t xml:space="preserve"> </w:t>
      </w:r>
      <w:r>
        <w:t>on</w:t>
      </w:r>
      <w:r>
        <w:rPr>
          <w:spacing w:val="-3"/>
        </w:rPr>
        <w:t xml:space="preserve"> </w:t>
      </w:r>
      <w:r>
        <w:t>groundwater</w:t>
      </w:r>
      <w:r>
        <w:rPr>
          <w:spacing w:val="-2"/>
        </w:rPr>
        <w:t xml:space="preserve"> </w:t>
      </w:r>
      <w:r>
        <w:t>quality</w:t>
      </w:r>
      <w:r>
        <w:rPr>
          <w:spacing w:val="-2"/>
        </w:rPr>
        <w:t xml:space="preserve"> </w:t>
      </w:r>
      <w:r>
        <w:t>in</w:t>
      </w:r>
      <w:r>
        <w:rPr>
          <w:spacing w:val="-2"/>
        </w:rPr>
        <w:t xml:space="preserve"> </w:t>
      </w:r>
      <w:r>
        <w:t>Ilorin South. Nigerian Journal of Agricultural and Environmental Sciences, 8(3), 91–102.</w:t>
      </w:r>
    </w:p>
    <w:p w14:paraId="21D63460" w14:textId="77777777" w:rsidR="0025349E" w:rsidRDefault="0025349E">
      <w:pPr>
        <w:pStyle w:val="BodyText"/>
      </w:pPr>
    </w:p>
    <w:p w14:paraId="31A40764" w14:textId="77777777" w:rsidR="0025349E" w:rsidRDefault="0025349E">
      <w:pPr>
        <w:pStyle w:val="BodyText"/>
        <w:spacing w:before="172"/>
      </w:pPr>
    </w:p>
    <w:p w14:paraId="7CBC49DC" w14:textId="77777777" w:rsidR="0025349E" w:rsidRDefault="00893EAB">
      <w:pPr>
        <w:pStyle w:val="BodyText"/>
        <w:spacing w:line="259" w:lineRule="auto"/>
        <w:ind w:left="33" w:right="1378"/>
      </w:pPr>
      <w:r>
        <w:t xml:space="preserve">Afolabi, A. A., &amp; </w:t>
      </w:r>
      <w:proofErr w:type="spellStart"/>
      <w:r>
        <w:t>Adewoye</w:t>
      </w:r>
      <w:proofErr w:type="spellEnd"/>
      <w:r>
        <w:t>, A. O. (2020). Identification of groundwater contamination sources in Ilorin using</w:t>
      </w:r>
      <w:r>
        <w:rPr>
          <w:spacing w:val="-3"/>
        </w:rPr>
        <w:t xml:space="preserve"> </w:t>
      </w:r>
      <w:r>
        <w:t>risk</w:t>
      </w:r>
      <w:r>
        <w:rPr>
          <w:spacing w:val="-2"/>
        </w:rPr>
        <w:t xml:space="preserve"> </w:t>
      </w:r>
      <w:r>
        <w:t>mapping</w:t>
      </w:r>
      <w:r>
        <w:rPr>
          <w:spacing w:val="-3"/>
        </w:rPr>
        <w:t xml:space="preserve"> </w:t>
      </w:r>
      <w:r>
        <w:t>techniques.</w:t>
      </w:r>
      <w:r>
        <w:rPr>
          <w:spacing w:val="-2"/>
        </w:rPr>
        <w:t xml:space="preserve"> </w:t>
      </w:r>
      <w:r>
        <w:t>Nigerian</w:t>
      </w:r>
      <w:r>
        <w:rPr>
          <w:spacing w:val="-4"/>
        </w:rPr>
        <w:t xml:space="preserve"> </w:t>
      </w:r>
      <w:r>
        <w:t>Journal</w:t>
      </w:r>
      <w:r>
        <w:rPr>
          <w:spacing w:val="-5"/>
        </w:rPr>
        <w:t xml:space="preserve"> </w:t>
      </w:r>
      <w:r>
        <w:t>of</w:t>
      </w:r>
      <w:r>
        <w:rPr>
          <w:spacing w:val="-2"/>
        </w:rPr>
        <w:t xml:space="preserve"> </w:t>
      </w:r>
      <w:r>
        <w:t>Environmental</w:t>
      </w:r>
      <w:r>
        <w:rPr>
          <w:spacing w:val="-5"/>
        </w:rPr>
        <w:t xml:space="preserve"> </w:t>
      </w:r>
      <w:r>
        <w:t>Sciences</w:t>
      </w:r>
      <w:r>
        <w:rPr>
          <w:spacing w:val="-1"/>
        </w:rPr>
        <w:t xml:space="preserve"> </w:t>
      </w:r>
      <w:r>
        <w:t>and</w:t>
      </w:r>
      <w:r>
        <w:rPr>
          <w:spacing w:val="-3"/>
        </w:rPr>
        <w:t xml:space="preserve"> </w:t>
      </w:r>
      <w:r>
        <w:t>Technology,</w:t>
      </w:r>
      <w:r>
        <w:rPr>
          <w:spacing w:val="-4"/>
        </w:rPr>
        <w:t xml:space="preserve"> </w:t>
      </w:r>
      <w:r>
        <w:t>4(3),</w:t>
      </w:r>
      <w:r>
        <w:rPr>
          <w:spacing w:val="-4"/>
        </w:rPr>
        <w:t xml:space="preserve"> </w:t>
      </w:r>
      <w:r>
        <w:t xml:space="preserve">101– </w:t>
      </w:r>
      <w:r>
        <w:rPr>
          <w:spacing w:val="-4"/>
        </w:rPr>
        <w:t>111.</w:t>
      </w:r>
    </w:p>
    <w:p w14:paraId="5E6A8883" w14:textId="77777777" w:rsidR="0025349E" w:rsidRDefault="0025349E">
      <w:pPr>
        <w:pStyle w:val="BodyText"/>
      </w:pPr>
    </w:p>
    <w:p w14:paraId="3803F2B7" w14:textId="77777777" w:rsidR="0025349E" w:rsidRDefault="0025349E">
      <w:pPr>
        <w:pStyle w:val="BodyText"/>
        <w:spacing w:before="266"/>
      </w:pPr>
    </w:p>
    <w:p w14:paraId="0A832A41" w14:textId="77777777" w:rsidR="0025349E" w:rsidRDefault="00893EAB">
      <w:pPr>
        <w:pStyle w:val="BodyText"/>
        <w:spacing w:line="259" w:lineRule="auto"/>
        <w:ind w:left="33" w:right="1378"/>
      </w:pPr>
      <w:proofErr w:type="spellStart"/>
      <w:r>
        <w:t>Akinbile</w:t>
      </w:r>
      <w:proofErr w:type="spellEnd"/>
      <w:r>
        <w:t>,</w:t>
      </w:r>
      <w:r>
        <w:rPr>
          <w:spacing w:val="-1"/>
        </w:rPr>
        <w:t xml:space="preserve"> </w:t>
      </w:r>
      <w:r>
        <w:t>C.</w:t>
      </w:r>
      <w:r>
        <w:rPr>
          <w:spacing w:val="-1"/>
        </w:rPr>
        <w:t xml:space="preserve"> </w:t>
      </w:r>
      <w:r>
        <w:t>O.,</w:t>
      </w:r>
      <w:r>
        <w:rPr>
          <w:spacing w:val="-3"/>
        </w:rPr>
        <w:t xml:space="preserve"> </w:t>
      </w:r>
      <w:r>
        <w:t>&amp;</w:t>
      </w:r>
      <w:r>
        <w:rPr>
          <w:spacing w:val="-3"/>
        </w:rPr>
        <w:t xml:space="preserve"> </w:t>
      </w:r>
      <w:r>
        <w:t>Yusuff,</w:t>
      </w:r>
      <w:r>
        <w:rPr>
          <w:spacing w:val="-2"/>
        </w:rPr>
        <w:t xml:space="preserve"> </w:t>
      </w:r>
      <w:r>
        <w:t>S.</w:t>
      </w:r>
      <w:r>
        <w:rPr>
          <w:spacing w:val="-4"/>
        </w:rPr>
        <w:t xml:space="preserve"> </w:t>
      </w:r>
      <w:r>
        <w:t>O.</w:t>
      </w:r>
      <w:r>
        <w:rPr>
          <w:spacing w:val="-1"/>
        </w:rPr>
        <w:t xml:space="preserve"> </w:t>
      </w:r>
      <w:r>
        <w:t>(2021).</w:t>
      </w:r>
      <w:r>
        <w:rPr>
          <w:spacing w:val="-3"/>
        </w:rPr>
        <w:t xml:space="preserve"> </w:t>
      </w:r>
      <w:r>
        <w:t>Microbiological</w:t>
      </w:r>
      <w:r>
        <w:rPr>
          <w:spacing w:val="-4"/>
        </w:rPr>
        <w:t xml:space="preserve"> </w:t>
      </w:r>
      <w:r>
        <w:t>assessment</w:t>
      </w:r>
      <w:r>
        <w:rPr>
          <w:spacing w:val="-4"/>
        </w:rPr>
        <w:t xml:space="preserve"> </w:t>
      </w:r>
      <w:r>
        <w:t>of</w:t>
      </w:r>
      <w:r>
        <w:rPr>
          <w:spacing w:val="-4"/>
        </w:rPr>
        <w:t xml:space="preserve"> </w:t>
      </w:r>
      <w:r>
        <w:t>borehole</w:t>
      </w:r>
      <w:r>
        <w:rPr>
          <w:spacing w:val="-4"/>
        </w:rPr>
        <w:t xml:space="preserve"> </w:t>
      </w:r>
      <w:r>
        <w:t>water</w:t>
      </w:r>
      <w:r>
        <w:rPr>
          <w:spacing w:val="-1"/>
        </w:rPr>
        <w:t xml:space="preserve"> </w:t>
      </w:r>
      <w:r>
        <w:t>in</w:t>
      </w:r>
      <w:r>
        <w:rPr>
          <w:spacing w:val="-2"/>
        </w:rPr>
        <w:t xml:space="preserve"> </w:t>
      </w:r>
      <w:r>
        <w:t>selected</w:t>
      </w:r>
      <w:r>
        <w:rPr>
          <w:spacing w:val="-1"/>
        </w:rPr>
        <w:t xml:space="preserve"> </w:t>
      </w:r>
      <w:r>
        <w:t>areas</w:t>
      </w:r>
      <w:r>
        <w:rPr>
          <w:spacing w:val="-3"/>
        </w:rPr>
        <w:t xml:space="preserve"> </w:t>
      </w:r>
      <w:r>
        <w:t>of Ilorin. African Journal of Microbiology Research, 15(4), 87–96.</w:t>
      </w:r>
    </w:p>
    <w:p w14:paraId="64F8B5EF" w14:textId="77777777" w:rsidR="0025349E" w:rsidRDefault="0025349E">
      <w:pPr>
        <w:pStyle w:val="BodyText"/>
      </w:pPr>
    </w:p>
    <w:p w14:paraId="3468861D" w14:textId="77777777" w:rsidR="0025349E" w:rsidRDefault="0025349E">
      <w:pPr>
        <w:pStyle w:val="BodyText"/>
        <w:spacing w:before="152"/>
      </w:pPr>
    </w:p>
    <w:p w14:paraId="28EDDCC8" w14:textId="77777777" w:rsidR="0025349E" w:rsidRDefault="00893EAB">
      <w:pPr>
        <w:pStyle w:val="BodyText"/>
        <w:spacing w:line="259" w:lineRule="auto"/>
        <w:ind w:left="33" w:right="1378"/>
      </w:pPr>
      <w:proofErr w:type="spellStart"/>
      <w:r>
        <w:t>Ajibade</w:t>
      </w:r>
      <w:proofErr w:type="spellEnd"/>
      <w:r>
        <w:t>,</w:t>
      </w:r>
      <w:r>
        <w:rPr>
          <w:spacing w:val="-2"/>
        </w:rPr>
        <w:t xml:space="preserve"> </w:t>
      </w:r>
      <w:r>
        <w:t>L.</w:t>
      </w:r>
      <w:r>
        <w:rPr>
          <w:spacing w:val="-2"/>
        </w:rPr>
        <w:t xml:space="preserve"> </w:t>
      </w:r>
      <w:r>
        <w:t>T.,</w:t>
      </w:r>
      <w:r>
        <w:rPr>
          <w:spacing w:val="-4"/>
        </w:rPr>
        <w:t xml:space="preserve"> </w:t>
      </w:r>
      <w:r>
        <w:t>&amp;</w:t>
      </w:r>
      <w:r>
        <w:rPr>
          <w:spacing w:val="-1"/>
        </w:rPr>
        <w:t xml:space="preserve"> </w:t>
      </w:r>
      <w:r>
        <w:t>Sulaiman,</w:t>
      </w:r>
      <w:r>
        <w:rPr>
          <w:spacing w:val="-4"/>
        </w:rPr>
        <w:t xml:space="preserve"> </w:t>
      </w:r>
      <w:r>
        <w:t>F.</w:t>
      </w:r>
      <w:r>
        <w:rPr>
          <w:spacing w:val="-3"/>
        </w:rPr>
        <w:t xml:space="preserve"> </w:t>
      </w:r>
      <w:r>
        <w:t>M.</w:t>
      </w:r>
      <w:r>
        <w:rPr>
          <w:spacing w:val="-2"/>
        </w:rPr>
        <w:t xml:space="preserve"> </w:t>
      </w:r>
      <w:r>
        <w:t>(2021).</w:t>
      </w:r>
      <w:r>
        <w:rPr>
          <w:spacing w:val="-4"/>
        </w:rPr>
        <w:t xml:space="preserve"> </w:t>
      </w:r>
      <w:r>
        <w:t>Community-level</w:t>
      </w:r>
      <w:r>
        <w:rPr>
          <w:spacing w:val="-4"/>
        </w:rPr>
        <w:t xml:space="preserve"> </w:t>
      </w:r>
      <w:r>
        <w:t>variation</w:t>
      </w:r>
      <w:r>
        <w:rPr>
          <w:spacing w:val="-3"/>
        </w:rPr>
        <w:t xml:space="preserve"> </w:t>
      </w:r>
      <w:r>
        <w:t>in</w:t>
      </w:r>
      <w:r>
        <w:rPr>
          <w:spacing w:val="-2"/>
        </w:rPr>
        <w:t xml:space="preserve"> </w:t>
      </w:r>
      <w:r>
        <w:t>groundwater</w:t>
      </w:r>
      <w:r>
        <w:rPr>
          <w:spacing w:val="-2"/>
        </w:rPr>
        <w:t xml:space="preserve"> </w:t>
      </w:r>
      <w:r>
        <w:t>contamination</w:t>
      </w:r>
      <w:r>
        <w:rPr>
          <w:spacing w:val="-3"/>
        </w:rPr>
        <w:t xml:space="preserve"> </w:t>
      </w:r>
      <w:r>
        <w:t>in Ilorin South. African Journal of Environmental Science and Technology, 15(3), 93–104.</w:t>
      </w:r>
    </w:p>
    <w:p w14:paraId="483B9AC1" w14:textId="77777777" w:rsidR="0025349E" w:rsidRDefault="0025349E">
      <w:pPr>
        <w:pStyle w:val="BodyText"/>
      </w:pPr>
    </w:p>
    <w:p w14:paraId="31ACBD80" w14:textId="77777777" w:rsidR="0025349E" w:rsidRDefault="0025349E">
      <w:pPr>
        <w:pStyle w:val="BodyText"/>
        <w:spacing w:before="174"/>
      </w:pPr>
    </w:p>
    <w:p w14:paraId="4AEE93BE" w14:textId="77777777" w:rsidR="0025349E" w:rsidRDefault="00893EAB">
      <w:pPr>
        <w:pStyle w:val="BodyText"/>
        <w:spacing w:before="1" w:line="256" w:lineRule="auto"/>
        <w:ind w:left="33" w:right="1378"/>
      </w:pPr>
      <w:proofErr w:type="spellStart"/>
      <w:r>
        <w:t>Alabi</w:t>
      </w:r>
      <w:proofErr w:type="spellEnd"/>
      <w:r>
        <w:t>,</w:t>
      </w:r>
      <w:r>
        <w:rPr>
          <w:spacing w:val="-2"/>
        </w:rPr>
        <w:t xml:space="preserve"> </w:t>
      </w:r>
      <w:r>
        <w:t>A.</w:t>
      </w:r>
      <w:r>
        <w:rPr>
          <w:spacing w:val="-3"/>
        </w:rPr>
        <w:t xml:space="preserve"> </w:t>
      </w:r>
      <w:r>
        <w:t>S.,</w:t>
      </w:r>
      <w:r>
        <w:rPr>
          <w:spacing w:val="-2"/>
        </w:rPr>
        <w:t xml:space="preserve"> </w:t>
      </w:r>
      <w:r>
        <w:t>&amp;</w:t>
      </w:r>
      <w:r>
        <w:rPr>
          <w:spacing w:val="-1"/>
        </w:rPr>
        <w:t xml:space="preserve"> </w:t>
      </w:r>
      <w:r>
        <w:t>Adekunle,</w:t>
      </w:r>
      <w:r>
        <w:rPr>
          <w:spacing w:val="-2"/>
        </w:rPr>
        <w:t xml:space="preserve"> </w:t>
      </w:r>
      <w:r>
        <w:t>O.</w:t>
      </w:r>
      <w:r>
        <w:rPr>
          <w:spacing w:val="-6"/>
        </w:rPr>
        <w:t xml:space="preserve"> </w:t>
      </w:r>
      <w:r>
        <w:t>O.</w:t>
      </w:r>
      <w:r>
        <w:rPr>
          <w:spacing w:val="-2"/>
        </w:rPr>
        <w:t xml:space="preserve"> </w:t>
      </w:r>
      <w:r>
        <w:t>(2019).</w:t>
      </w:r>
      <w:r>
        <w:rPr>
          <w:spacing w:val="-2"/>
        </w:rPr>
        <w:t xml:space="preserve"> </w:t>
      </w:r>
      <w:r>
        <w:t>Trace</w:t>
      </w:r>
      <w:r>
        <w:rPr>
          <w:spacing w:val="-3"/>
        </w:rPr>
        <w:t xml:space="preserve"> </w:t>
      </w:r>
      <w:r>
        <w:t>metals</w:t>
      </w:r>
      <w:r>
        <w:rPr>
          <w:spacing w:val="-2"/>
        </w:rPr>
        <w:t xml:space="preserve"> </w:t>
      </w:r>
      <w:r>
        <w:t>in</w:t>
      </w:r>
      <w:r>
        <w:rPr>
          <w:spacing w:val="-3"/>
        </w:rPr>
        <w:t xml:space="preserve"> </w:t>
      </w:r>
      <w:r>
        <w:t>groundwater</w:t>
      </w:r>
      <w:r>
        <w:rPr>
          <w:spacing w:val="-3"/>
        </w:rPr>
        <w:t xml:space="preserve"> </w:t>
      </w:r>
      <w:r>
        <w:t>near</w:t>
      </w:r>
      <w:r>
        <w:rPr>
          <w:spacing w:val="-2"/>
        </w:rPr>
        <w:t xml:space="preserve"> </w:t>
      </w:r>
      <w:r>
        <w:t>industrial</w:t>
      </w:r>
      <w:r>
        <w:rPr>
          <w:spacing w:val="-4"/>
        </w:rPr>
        <w:t xml:space="preserve"> </w:t>
      </w:r>
      <w:r>
        <w:t>areas</w:t>
      </w:r>
      <w:r>
        <w:rPr>
          <w:spacing w:val="-3"/>
        </w:rPr>
        <w:t xml:space="preserve"> </w:t>
      </w:r>
      <w:r>
        <w:t>of</w:t>
      </w:r>
      <w:r>
        <w:rPr>
          <w:spacing w:val="-3"/>
        </w:rPr>
        <w:t xml:space="preserve"> </w:t>
      </w:r>
      <w:r>
        <w:t>Kwara</w:t>
      </w:r>
      <w:r>
        <w:rPr>
          <w:spacing w:val="-4"/>
        </w:rPr>
        <w:t xml:space="preserve"> </w:t>
      </w:r>
      <w:r>
        <w:t>State. Environmental Safety Reports, 12(1), 88–94.</w:t>
      </w:r>
    </w:p>
    <w:p w14:paraId="3DA6BB5D" w14:textId="77777777" w:rsidR="0025349E" w:rsidRDefault="0025349E">
      <w:pPr>
        <w:pStyle w:val="BodyText"/>
      </w:pPr>
    </w:p>
    <w:p w14:paraId="406EA25F" w14:textId="77777777" w:rsidR="0025349E" w:rsidRDefault="0025349E">
      <w:pPr>
        <w:pStyle w:val="BodyText"/>
        <w:spacing w:before="157"/>
      </w:pPr>
    </w:p>
    <w:p w14:paraId="6F57EA34" w14:textId="77777777" w:rsidR="0025349E" w:rsidRDefault="00893EAB">
      <w:pPr>
        <w:pStyle w:val="BodyText"/>
        <w:spacing w:line="259" w:lineRule="auto"/>
        <w:ind w:left="33" w:right="1378"/>
      </w:pPr>
      <w:proofErr w:type="spellStart"/>
      <w:r>
        <w:t>Alao</w:t>
      </w:r>
      <w:proofErr w:type="spellEnd"/>
      <w:r>
        <w:t>,</w:t>
      </w:r>
      <w:r>
        <w:rPr>
          <w:spacing w:val="-2"/>
        </w:rPr>
        <w:t xml:space="preserve"> </w:t>
      </w:r>
      <w:r>
        <w:t>B.</w:t>
      </w:r>
      <w:r>
        <w:rPr>
          <w:spacing w:val="-2"/>
        </w:rPr>
        <w:t xml:space="preserve"> </w:t>
      </w:r>
      <w:r>
        <w:t>A.,</w:t>
      </w:r>
      <w:r>
        <w:rPr>
          <w:spacing w:val="-5"/>
        </w:rPr>
        <w:t xml:space="preserve"> </w:t>
      </w:r>
      <w:r>
        <w:t>&amp;</w:t>
      </w:r>
      <w:r>
        <w:rPr>
          <w:spacing w:val="-1"/>
        </w:rPr>
        <w:t xml:space="preserve"> </w:t>
      </w:r>
      <w:proofErr w:type="spellStart"/>
      <w:r>
        <w:t>Akinlabi</w:t>
      </w:r>
      <w:proofErr w:type="spellEnd"/>
      <w:r>
        <w:t>,</w:t>
      </w:r>
      <w:r>
        <w:rPr>
          <w:spacing w:val="-2"/>
        </w:rPr>
        <w:t xml:space="preserve"> </w:t>
      </w:r>
      <w:r>
        <w:t>O.</w:t>
      </w:r>
      <w:r>
        <w:rPr>
          <w:spacing w:val="-2"/>
        </w:rPr>
        <w:t xml:space="preserve"> </w:t>
      </w:r>
      <w:r>
        <w:t>O.</w:t>
      </w:r>
      <w:r>
        <w:rPr>
          <w:spacing w:val="-2"/>
        </w:rPr>
        <w:t xml:space="preserve"> </w:t>
      </w:r>
      <w:r>
        <w:t>(2016).</w:t>
      </w:r>
      <w:r>
        <w:rPr>
          <w:spacing w:val="-2"/>
        </w:rPr>
        <w:t xml:space="preserve"> </w:t>
      </w:r>
      <w:r>
        <w:t>Groundwater</w:t>
      </w:r>
      <w:r>
        <w:rPr>
          <w:spacing w:val="-4"/>
        </w:rPr>
        <w:t xml:space="preserve"> </w:t>
      </w:r>
      <w:r>
        <w:t>pollution</w:t>
      </w:r>
      <w:r>
        <w:rPr>
          <w:spacing w:val="-3"/>
        </w:rPr>
        <w:t xml:space="preserve"> </w:t>
      </w:r>
      <w:r>
        <w:t>and</w:t>
      </w:r>
      <w:r>
        <w:rPr>
          <w:spacing w:val="-4"/>
        </w:rPr>
        <w:t xml:space="preserve"> </w:t>
      </w:r>
      <w:r>
        <w:t>borehole</w:t>
      </w:r>
      <w:r>
        <w:rPr>
          <w:spacing w:val="-2"/>
        </w:rPr>
        <w:t xml:space="preserve"> </w:t>
      </w:r>
      <w:r>
        <w:t>water</w:t>
      </w:r>
      <w:r>
        <w:rPr>
          <w:spacing w:val="-2"/>
        </w:rPr>
        <w:t xml:space="preserve"> </w:t>
      </w:r>
      <w:r>
        <w:t>quality</w:t>
      </w:r>
      <w:r>
        <w:rPr>
          <w:spacing w:val="-1"/>
        </w:rPr>
        <w:t xml:space="preserve"> </w:t>
      </w:r>
      <w:r>
        <w:t>assessment</w:t>
      </w:r>
      <w:r>
        <w:rPr>
          <w:spacing w:val="-5"/>
        </w:rPr>
        <w:t xml:space="preserve"> </w:t>
      </w:r>
      <w:r>
        <w:t>in Nigeria: A case study of selected communities in Ilorin South. Journal of Water Resources and Protection, 8(3), 234–243.</w:t>
      </w:r>
    </w:p>
    <w:p w14:paraId="1AC0C8F9" w14:textId="77777777" w:rsidR="0025349E" w:rsidRDefault="0025349E">
      <w:pPr>
        <w:pStyle w:val="BodyText"/>
      </w:pPr>
    </w:p>
    <w:p w14:paraId="70EACA80" w14:textId="77777777" w:rsidR="0025349E" w:rsidRDefault="0025349E">
      <w:pPr>
        <w:pStyle w:val="BodyText"/>
        <w:spacing w:before="151"/>
      </w:pPr>
    </w:p>
    <w:p w14:paraId="7A678CBA" w14:textId="77777777" w:rsidR="0025349E" w:rsidRDefault="00893EAB">
      <w:pPr>
        <w:pStyle w:val="BodyText"/>
        <w:spacing w:line="259" w:lineRule="auto"/>
        <w:ind w:left="33" w:right="1449"/>
      </w:pPr>
      <w:r>
        <w:t>Baba,</w:t>
      </w:r>
      <w:r>
        <w:rPr>
          <w:spacing w:val="-2"/>
        </w:rPr>
        <w:t xml:space="preserve"> </w:t>
      </w:r>
      <w:r>
        <w:t>T.</w:t>
      </w:r>
      <w:r>
        <w:rPr>
          <w:spacing w:val="-2"/>
        </w:rPr>
        <w:t xml:space="preserve"> </w:t>
      </w:r>
      <w:r>
        <w:t>S.,</w:t>
      </w:r>
      <w:r>
        <w:rPr>
          <w:spacing w:val="-4"/>
        </w:rPr>
        <w:t xml:space="preserve"> </w:t>
      </w:r>
      <w:r>
        <w:t>&amp;</w:t>
      </w:r>
      <w:r>
        <w:rPr>
          <w:spacing w:val="-1"/>
        </w:rPr>
        <w:t xml:space="preserve"> </w:t>
      </w:r>
      <w:proofErr w:type="spellStart"/>
      <w:r>
        <w:t>Ogunleye</w:t>
      </w:r>
      <w:proofErr w:type="spellEnd"/>
      <w:r>
        <w:t>,</w:t>
      </w:r>
      <w:r>
        <w:rPr>
          <w:spacing w:val="-4"/>
        </w:rPr>
        <w:t xml:space="preserve"> </w:t>
      </w:r>
      <w:r>
        <w:t>M.</w:t>
      </w:r>
      <w:r>
        <w:rPr>
          <w:spacing w:val="-5"/>
        </w:rPr>
        <w:t xml:space="preserve"> </w:t>
      </w:r>
      <w:r>
        <w:t>A.</w:t>
      </w:r>
      <w:r>
        <w:rPr>
          <w:spacing w:val="-2"/>
        </w:rPr>
        <w:t xml:space="preserve"> </w:t>
      </w:r>
      <w:r>
        <w:t>(2022).</w:t>
      </w:r>
      <w:r>
        <w:rPr>
          <w:spacing w:val="-2"/>
        </w:rPr>
        <w:t xml:space="preserve"> </w:t>
      </w:r>
      <w:r>
        <w:t>Evaluation</w:t>
      </w:r>
      <w:r>
        <w:rPr>
          <w:spacing w:val="-5"/>
        </w:rPr>
        <w:t xml:space="preserve"> </w:t>
      </w:r>
      <w:r>
        <w:t>of</w:t>
      </w:r>
      <w:r>
        <w:rPr>
          <w:spacing w:val="-2"/>
        </w:rPr>
        <w:t xml:space="preserve"> </w:t>
      </w:r>
      <w:r>
        <w:t>drinking</w:t>
      </w:r>
      <w:r>
        <w:rPr>
          <w:spacing w:val="-3"/>
        </w:rPr>
        <w:t xml:space="preserve"> </w:t>
      </w:r>
      <w:r>
        <w:t>water</w:t>
      </w:r>
      <w:r>
        <w:rPr>
          <w:spacing w:val="-5"/>
        </w:rPr>
        <w:t xml:space="preserve"> </w:t>
      </w:r>
      <w:r>
        <w:t>sources</w:t>
      </w:r>
      <w:r>
        <w:rPr>
          <w:spacing w:val="-2"/>
        </w:rPr>
        <w:t xml:space="preserve"> </w:t>
      </w:r>
      <w:r>
        <w:t>in</w:t>
      </w:r>
      <w:r>
        <w:rPr>
          <w:spacing w:val="-2"/>
        </w:rPr>
        <w:t xml:space="preserve"> </w:t>
      </w:r>
      <w:r>
        <w:t>urban</w:t>
      </w:r>
      <w:r>
        <w:rPr>
          <w:spacing w:val="-3"/>
        </w:rPr>
        <w:t xml:space="preserve"> </w:t>
      </w:r>
      <w:r>
        <w:t>and</w:t>
      </w:r>
      <w:r>
        <w:rPr>
          <w:spacing w:val="-4"/>
        </w:rPr>
        <w:t xml:space="preserve"> </w:t>
      </w:r>
      <w:r>
        <w:t xml:space="preserve">peri-urban </w:t>
      </w:r>
      <w:r>
        <w:rPr>
          <w:spacing w:val="-2"/>
        </w:rPr>
        <w:t>Ilorin.</w:t>
      </w:r>
    </w:p>
    <w:p w14:paraId="718EC1EA" w14:textId="77777777" w:rsidR="0025349E" w:rsidRDefault="00893EAB">
      <w:pPr>
        <w:pStyle w:val="BodyText"/>
        <w:spacing w:before="13"/>
        <w:ind w:left="33"/>
      </w:pPr>
      <w:r>
        <w:t>International</w:t>
      </w:r>
      <w:r>
        <w:rPr>
          <w:spacing w:val="-8"/>
        </w:rPr>
        <w:t xml:space="preserve"> </w:t>
      </w:r>
      <w:r>
        <w:t>Journal</w:t>
      </w:r>
      <w:r>
        <w:rPr>
          <w:spacing w:val="-8"/>
        </w:rPr>
        <w:t xml:space="preserve"> </w:t>
      </w:r>
      <w:r>
        <w:t>of</w:t>
      </w:r>
      <w:r>
        <w:rPr>
          <w:spacing w:val="-5"/>
        </w:rPr>
        <w:t xml:space="preserve"> </w:t>
      </w:r>
      <w:r>
        <w:t>Water</w:t>
      </w:r>
      <w:r>
        <w:rPr>
          <w:spacing w:val="-5"/>
        </w:rPr>
        <w:t xml:space="preserve"> </w:t>
      </w:r>
      <w:r>
        <w:t>Resources</w:t>
      </w:r>
      <w:r>
        <w:rPr>
          <w:spacing w:val="-6"/>
        </w:rPr>
        <w:t xml:space="preserve"> </w:t>
      </w:r>
      <w:r>
        <w:t>and</w:t>
      </w:r>
      <w:r>
        <w:rPr>
          <w:spacing w:val="-9"/>
        </w:rPr>
        <w:t xml:space="preserve"> </w:t>
      </w:r>
      <w:r>
        <w:t>Environmental</w:t>
      </w:r>
      <w:r>
        <w:rPr>
          <w:spacing w:val="-8"/>
        </w:rPr>
        <w:t xml:space="preserve"> </w:t>
      </w:r>
      <w:r>
        <w:t>Engineering,</w:t>
      </w:r>
      <w:r>
        <w:rPr>
          <w:spacing w:val="-7"/>
        </w:rPr>
        <w:t xml:space="preserve"> </w:t>
      </w:r>
      <w:r>
        <w:t>14(1),</w:t>
      </w:r>
      <w:r>
        <w:rPr>
          <w:spacing w:val="-8"/>
        </w:rPr>
        <w:t xml:space="preserve"> </w:t>
      </w:r>
      <w:r>
        <w:rPr>
          <w:spacing w:val="-2"/>
        </w:rPr>
        <w:t>35–45.</w:t>
      </w:r>
    </w:p>
    <w:p w14:paraId="0CB22213" w14:textId="77777777" w:rsidR="0025349E" w:rsidRDefault="00893EAB">
      <w:pPr>
        <w:pStyle w:val="BodyText"/>
        <w:spacing w:before="180" w:line="259" w:lineRule="auto"/>
        <w:ind w:left="33" w:right="1378"/>
      </w:pPr>
      <w:r>
        <w:t>Federal</w:t>
      </w:r>
      <w:r>
        <w:rPr>
          <w:spacing w:val="-3"/>
        </w:rPr>
        <w:t xml:space="preserve"> </w:t>
      </w:r>
      <w:r>
        <w:t>Ministry</w:t>
      </w:r>
      <w:r>
        <w:rPr>
          <w:spacing w:val="-5"/>
        </w:rPr>
        <w:t xml:space="preserve"> </w:t>
      </w:r>
      <w:r>
        <w:t>of</w:t>
      </w:r>
      <w:r>
        <w:rPr>
          <w:spacing w:val="-5"/>
        </w:rPr>
        <w:t xml:space="preserve"> </w:t>
      </w:r>
      <w:r>
        <w:t>Environment</w:t>
      </w:r>
      <w:r>
        <w:rPr>
          <w:spacing w:val="-6"/>
        </w:rPr>
        <w:t xml:space="preserve"> </w:t>
      </w:r>
      <w:r>
        <w:t>(FMEnv).</w:t>
      </w:r>
      <w:r>
        <w:rPr>
          <w:spacing w:val="-3"/>
        </w:rPr>
        <w:t xml:space="preserve"> </w:t>
      </w:r>
      <w:r>
        <w:t>(2015).</w:t>
      </w:r>
      <w:r>
        <w:rPr>
          <w:spacing w:val="-3"/>
        </w:rPr>
        <w:t xml:space="preserve"> </w:t>
      </w:r>
      <w:r>
        <w:t>National</w:t>
      </w:r>
      <w:r>
        <w:rPr>
          <w:spacing w:val="-3"/>
        </w:rPr>
        <w:t xml:space="preserve"> </w:t>
      </w:r>
      <w:r>
        <w:t>Water</w:t>
      </w:r>
      <w:r>
        <w:rPr>
          <w:spacing w:val="-5"/>
        </w:rPr>
        <w:t xml:space="preserve"> </w:t>
      </w:r>
      <w:r>
        <w:t>Quality</w:t>
      </w:r>
      <w:r>
        <w:rPr>
          <w:spacing w:val="-4"/>
        </w:rPr>
        <w:t xml:space="preserve"> </w:t>
      </w:r>
      <w:r>
        <w:t>Guidelines</w:t>
      </w:r>
      <w:r>
        <w:rPr>
          <w:spacing w:val="-2"/>
        </w:rPr>
        <w:t xml:space="preserve"> </w:t>
      </w:r>
      <w:r>
        <w:t>and</w:t>
      </w:r>
      <w:r>
        <w:rPr>
          <w:spacing w:val="-4"/>
        </w:rPr>
        <w:t xml:space="preserve"> </w:t>
      </w:r>
      <w:r>
        <w:t>Standard Methods. Abuja: FMEnv Press.</w:t>
      </w:r>
    </w:p>
    <w:p w14:paraId="28D1F451" w14:textId="77777777" w:rsidR="0025349E" w:rsidRDefault="0025349E">
      <w:pPr>
        <w:pStyle w:val="BodyText"/>
        <w:spacing w:line="259" w:lineRule="auto"/>
        <w:sectPr w:rsidR="0025349E">
          <w:pgSz w:w="12240" w:h="15840"/>
          <w:pgMar w:top="1340" w:right="141" w:bottom="1200" w:left="1417" w:header="1009" w:footer="1015" w:gutter="0"/>
          <w:cols w:space="720"/>
        </w:sectPr>
      </w:pPr>
    </w:p>
    <w:p w14:paraId="199690DC" w14:textId="77777777" w:rsidR="0025349E" w:rsidRDefault="00893EAB">
      <w:pPr>
        <w:pStyle w:val="BodyText"/>
        <w:spacing w:before="80" w:line="259" w:lineRule="auto"/>
        <w:ind w:left="33" w:right="1449"/>
      </w:pPr>
      <w:r>
        <w:lastRenderedPageBreak/>
        <w:t>Idowu,</w:t>
      </w:r>
      <w:r>
        <w:rPr>
          <w:spacing w:val="-2"/>
        </w:rPr>
        <w:t xml:space="preserve"> </w:t>
      </w:r>
      <w:r>
        <w:t>O.</w:t>
      </w:r>
      <w:r>
        <w:rPr>
          <w:spacing w:val="-5"/>
        </w:rPr>
        <w:t xml:space="preserve"> </w:t>
      </w:r>
      <w:r>
        <w:t>A.,</w:t>
      </w:r>
      <w:r>
        <w:rPr>
          <w:spacing w:val="-2"/>
        </w:rPr>
        <w:t xml:space="preserve"> </w:t>
      </w:r>
      <w:r>
        <w:t>&amp;</w:t>
      </w:r>
      <w:r>
        <w:rPr>
          <w:spacing w:val="-1"/>
        </w:rPr>
        <w:t xml:space="preserve"> </w:t>
      </w:r>
      <w:proofErr w:type="spellStart"/>
      <w:r>
        <w:t>Adekoya</w:t>
      </w:r>
      <w:proofErr w:type="spellEnd"/>
      <w:r>
        <w:t>,</w:t>
      </w:r>
      <w:r>
        <w:rPr>
          <w:spacing w:val="-5"/>
        </w:rPr>
        <w:t xml:space="preserve"> </w:t>
      </w:r>
      <w:r>
        <w:t>I.</w:t>
      </w:r>
      <w:r>
        <w:rPr>
          <w:spacing w:val="-5"/>
        </w:rPr>
        <w:t xml:space="preserve"> </w:t>
      </w:r>
      <w:r>
        <w:t>A.</w:t>
      </w:r>
      <w:r>
        <w:rPr>
          <w:spacing w:val="-4"/>
        </w:rPr>
        <w:t xml:space="preserve"> </w:t>
      </w:r>
      <w:r>
        <w:t>(2020).</w:t>
      </w:r>
      <w:r>
        <w:rPr>
          <w:spacing w:val="-2"/>
        </w:rPr>
        <w:t xml:space="preserve"> </w:t>
      </w:r>
      <w:r>
        <w:t>Water</w:t>
      </w:r>
      <w:r>
        <w:rPr>
          <w:spacing w:val="-2"/>
        </w:rPr>
        <w:t xml:space="preserve"> </w:t>
      </w:r>
      <w:r>
        <w:t>quality</w:t>
      </w:r>
      <w:r>
        <w:rPr>
          <w:spacing w:val="-4"/>
        </w:rPr>
        <w:t xml:space="preserve"> </w:t>
      </w:r>
      <w:r>
        <w:t>variation</w:t>
      </w:r>
      <w:r>
        <w:rPr>
          <w:spacing w:val="-3"/>
        </w:rPr>
        <w:t xml:space="preserve"> </w:t>
      </w:r>
      <w:r>
        <w:t>in</w:t>
      </w:r>
      <w:r>
        <w:rPr>
          <w:spacing w:val="-2"/>
        </w:rPr>
        <w:t xml:space="preserve"> </w:t>
      </w:r>
      <w:r>
        <w:t>boreholes</w:t>
      </w:r>
      <w:r>
        <w:rPr>
          <w:spacing w:val="-2"/>
        </w:rPr>
        <w:t xml:space="preserve"> </w:t>
      </w:r>
      <w:r>
        <w:t>and</w:t>
      </w:r>
      <w:r>
        <w:rPr>
          <w:spacing w:val="-3"/>
        </w:rPr>
        <w:t xml:space="preserve"> </w:t>
      </w:r>
      <w:r>
        <w:t>public</w:t>
      </w:r>
      <w:r>
        <w:rPr>
          <w:spacing w:val="-2"/>
        </w:rPr>
        <w:t xml:space="preserve"> </w:t>
      </w:r>
      <w:r>
        <w:t>health implications in Kwara State. West African Journal of Public Health, 7(2), 112–122.</w:t>
      </w:r>
    </w:p>
    <w:p w14:paraId="403FFBB3" w14:textId="77777777" w:rsidR="0025349E" w:rsidRDefault="0025349E">
      <w:pPr>
        <w:pStyle w:val="BodyText"/>
      </w:pPr>
    </w:p>
    <w:p w14:paraId="71A7C935" w14:textId="77777777" w:rsidR="0025349E" w:rsidRDefault="0025349E">
      <w:pPr>
        <w:pStyle w:val="BodyText"/>
        <w:spacing w:before="152"/>
      </w:pPr>
    </w:p>
    <w:p w14:paraId="4CDEE586" w14:textId="77777777" w:rsidR="0025349E" w:rsidRDefault="00893EAB">
      <w:pPr>
        <w:pStyle w:val="BodyText"/>
        <w:spacing w:before="1" w:line="259" w:lineRule="auto"/>
        <w:ind w:left="33" w:right="1378"/>
      </w:pPr>
      <w:proofErr w:type="spellStart"/>
      <w:r>
        <w:t>Jimoh</w:t>
      </w:r>
      <w:proofErr w:type="spellEnd"/>
      <w:r>
        <w:t>,</w:t>
      </w:r>
      <w:r>
        <w:rPr>
          <w:spacing w:val="-4"/>
        </w:rPr>
        <w:t xml:space="preserve"> </w:t>
      </w:r>
      <w:r>
        <w:t>R.</w:t>
      </w:r>
      <w:r>
        <w:rPr>
          <w:spacing w:val="-2"/>
        </w:rPr>
        <w:t xml:space="preserve"> </w:t>
      </w:r>
      <w:r>
        <w:t>A.,</w:t>
      </w:r>
      <w:r>
        <w:rPr>
          <w:spacing w:val="-2"/>
        </w:rPr>
        <w:t xml:space="preserve"> </w:t>
      </w:r>
      <w:r>
        <w:t>&amp;</w:t>
      </w:r>
      <w:r>
        <w:rPr>
          <w:spacing w:val="-4"/>
        </w:rPr>
        <w:t xml:space="preserve"> </w:t>
      </w:r>
      <w:r>
        <w:t>Olalekan,</w:t>
      </w:r>
      <w:r>
        <w:rPr>
          <w:spacing w:val="-2"/>
        </w:rPr>
        <w:t xml:space="preserve"> </w:t>
      </w:r>
      <w:r>
        <w:t>A.</w:t>
      </w:r>
      <w:r>
        <w:rPr>
          <w:spacing w:val="-5"/>
        </w:rPr>
        <w:t xml:space="preserve"> </w:t>
      </w:r>
      <w:r>
        <w:t>A.</w:t>
      </w:r>
      <w:r>
        <w:rPr>
          <w:spacing w:val="-2"/>
        </w:rPr>
        <w:t xml:space="preserve"> </w:t>
      </w:r>
      <w:r>
        <w:t>(2018).</w:t>
      </w:r>
      <w:r>
        <w:rPr>
          <w:spacing w:val="-2"/>
        </w:rPr>
        <w:t xml:space="preserve"> </w:t>
      </w:r>
      <w:r>
        <w:t>Heavy</w:t>
      </w:r>
      <w:r>
        <w:rPr>
          <w:spacing w:val="-4"/>
        </w:rPr>
        <w:t xml:space="preserve"> </w:t>
      </w:r>
      <w:r>
        <w:t>metal</w:t>
      </w:r>
      <w:r>
        <w:rPr>
          <w:spacing w:val="-2"/>
        </w:rPr>
        <w:t xml:space="preserve"> </w:t>
      </w:r>
      <w:r>
        <w:t>contamination</w:t>
      </w:r>
      <w:r>
        <w:rPr>
          <w:spacing w:val="-3"/>
        </w:rPr>
        <w:t xml:space="preserve"> </w:t>
      </w:r>
      <w:r>
        <w:t>in</w:t>
      </w:r>
      <w:r>
        <w:rPr>
          <w:spacing w:val="-2"/>
        </w:rPr>
        <w:t xml:space="preserve"> </w:t>
      </w:r>
      <w:r>
        <w:t>shallow</w:t>
      </w:r>
      <w:r>
        <w:rPr>
          <w:spacing w:val="-4"/>
        </w:rPr>
        <w:t xml:space="preserve"> </w:t>
      </w:r>
      <w:r>
        <w:t>wells</w:t>
      </w:r>
      <w:r>
        <w:rPr>
          <w:spacing w:val="-2"/>
        </w:rPr>
        <w:t xml:space="preserve"> </w:t>
      </w:r>
      <w:r>
        <w:t>and</w:t>
      </w:r>
      <w:r>
        <w:rPr>
          <w:spacing w:val="-3"/>
        </w:rPr>
        <w:t xml:space="preserve"> </w:t>
      </w:r>
      <w:r>
        <w:t>boreholes</w:t>
      </w:r>
      <w:r>
        <w:rPr>
          <w:spacing w:val="-5"/>
        </w:rPr>
        <w:t xml:space="preserve"> </w:t>
      </w:r>
      <w:r>
        <w:t>in Ilorin. Journal of Environmental Chemistry and Ecotoxicology, 10(4), 55–63.</w:t>
      </w:r>
    </w:p>
    <w:p w14:paraId="1E18157B" w14:textId="77777777" w:rsidR="0025349E" w:rsidRDefault="0025349E">
      <w:pPr>
        <w:pStyle w:val="BodyText"/>
      </w:pPr>
    </w:p>
    <w:p w14:paraId="1CFCD452" w14:textId="77777777" w:rsidR="0025349E" w:rsidRDefault="0025349E">
      <w:pPr>
        <w:pStyle w:val="BodyText"/>
        <w:spacing w:before="171"/>
      </w:pPr>
    </w:p>
    <w:p w14:paraId="2A6A0FF4" w14:textId="77777777" w:rsidR="0025349E" w:rsidRDefault="00893EAB">
      <w:pPr>
        <w:pStyle w:val="BodyText"/>
        <w:spacing w:line="259" w:lineRule="auto"/>
        <w:ind w:left="33" w:right="1378"/>
      </w:pPr>
      <w:r>
        <w:t>Kwara</w:t>
      </w:r>
      <w:r>
        <w:rPr>
          <w:spacing w:val="-2"/>
        </w:rPr>
        <w:t xml:space="preserve"> </w:t>
      </w:r>
      <w:r>
        <w:t>State</w:t>
      </w:r>
      <w:r>
        <w:rPr>
          <w:spacing w:val="-4"/>
        </w:rPr>
        <w:t xml:space="preserve"> </w:t>
      </w:r>
      <w:r>
        <w:t>Ministry</w:t>
      </w:r>
      <w:r>
        <w:rPr>
          <w:spacing w:val="-4"/>
        </w:rPr>
        <w:t xml:space="preserve"> </w:t>
      </w:r>
      <w:r>
        <w:t>of</w:t>
      </w:r>
      <w:r>
        <w:rPr>
          <w:spacing w:val="-4"/>
        </w:rPr>
        <w:t xml:space="preserve"> </w:t>
      </w:r>
      <w:r>
        <w:t>Water</w:t>
      </w:r>
      <w:r>
        <w:rPr>
          <w:spacing w:val="-2"/>
        </w:rPr>
        <w:t xml:space="preserve"> </w:t>
      </w:r>
      <w:r>
        <w:t>Resources.</w:t>
      </w:r>
      <w:r>
        <w:rPr>
          <w:spacing w:val="-2"/>
        </w:rPr>
        <w:t xml:space="preserve"> </w:t>
      </w:r>
      <w:r>
        <w:t>(2020).</w:t>
      </w:r>
      <w:r>
        <w:rPr>
          <w:spacing w:val="-2"/>
        </w:rPr>
        <w:t xml:space="preserve"> </w:t>
      </w:r>
      <w:r>
        <w:t>Annual</w:t>
      </w:r>
      <w:r>
        <w:rPr>
          <w:spacing w:val="-2"/>
        </w:rPr>
        <w:t xml:space="preserve"> </w:t>
      </w:r>
      <w:r>
        <w:t>report</w:t>
      </w:r>
      <w:r>
        <w:rPr>
          <w:spacing w:val="-4"/>
        </w:rPr>
        <w:t xml:space="preserve"> </w:t>
      </w:r>
      <w:r>
        <w:t>on</w:t>
      </w:r>
      <w:r>
        <w:rPr>
          <w:spacing w:val="-3"/>
        </w:rPr>
        <w:t xml:space="preserve"> </w:t>
      </w:r>
      <w:r>
        <w:t>groundwater</w:t>
      </w:r>
      <w:r>
        <w:rPr>
          <w:spacing w:val="-4"/>
        </w:rPr>
        <w:t xml:space="preserve"> </w:t>
      </w:r>
      <w:r>
        <w:t>usage</w:t>
      </w:r>
      <w:r>
        <w:rPr>
          <w:spacing w:val="-2"/>
        </w:rPr>
        <w:t xml:space="preserve"> </w:t>
      </w:r>
      <w:r>
        <w:t>and</w:t>
      </w:r>
      <w:r>
        <w:rPr>
          <w:spacing w:val="-3"/>
        </w:rPr>
        <w:t xml:space="preserve"> </w:t>
      </w:r>
      <w:r>
        <w:t>safety</w:t>
      </w:r>
      <w:r>
        <w:rPr>
          <w:spacing w:val="-1"/>
        </w:rPr>
        <w:t xml:space="preserve"> </w:t>
      </w:r>
      <w:r>
        <w:t>in Ilorin South. Government Press.</w:t>
      </w:r>
    </w:p>
    <w:p w14:paraId="41F2C607" w14:textId="77777777" w:rsidR="0025349E" w:rsidRDefault="0025349E">
      <w:pPr>
        <w:pStyle w:val="BodyText"/>
      </w:pPr>
    </w:p>
    <w:p w14:paraId="19A3D1D6" w14:textId="77777777" w:rsidR="0025349E" w:rsidRDefault="0025349E">
      <w:pPr>
        <w:pStyle w:val="BodyText"/>
      </w:pPr>
    </w:p>
    <w:p w14:paraId="3CB5C9AC" w14:textId="77777777" w:rsidR="0025349E" w:rsidRDefault="0025349E">
      <w:pPr>
        <w:pStyle w:val="BodyText"/>
      </w:pPr>
    </w:p>
    <w:p w14:paraId="2506978A" w14:textId="77777777" w:rsidR="0025349E" w:rsidRDefault="00893EAB">
      <w:pPr>
        <w:pStyle w:val="BodyText"/>
        <w:spacing w:line="256" w:lineRule="auto"/>
        <w:ind w:left="33" w:right="1378"/>
      </w:pPr>
      <w:r>
        <w:t>National</w:t>
      </w:r>
      <w:r>
        <w:rPr>
          <w:spacing w:val="-6"/>
        </w:rPr>
        <w:t xml:space="preserve"> </w:t>
      </w:r>
      <w:r>
        <w:t>Population</w:t>
      </w:r>
      <w:r>
        <w:rPr>
          <w:spacing w:val="-4"/>
        </w:rPr>
        <w:t xml:space="preserve"> </w:t>
      </w:r>
      <w:r>
        <w:t>Commission</w:t>
      </w:r>
      <w:r>
        <w:rPr>
          <w:spacing w:val="-3"/>
        </w:rPr>
        <w:t xml:space="preserve"> </w:t>
      </w:r>
      <w:r>
        <w:t>(NPC).</w:t>
      </w:r>
      <w:r>
        <w:rPr>
          <w:spacing w:val="-3"/>
        </w:rPr>
        <w:t xml:space="preserve"> </w:t>
      </w:r>
      <w:r>
        <w:t>(2006).</w:t>
      </w:r>
      <w:r>
        <w:rPr>
          <w:spacing w:val="-3"/>
        </w:rPr>
        <w:t xml:space="preserve"> </w:t>
      </w:r>
      <w:r>
        <w:t>2006</w:t>
      </w:r>
      <w:r>
        <w:rPr>
          <w:spacing w:val="-5"/>
        </w:rPr>
        <w:t xml:space="preserve"> </w:t>
      </w:r>
      <w:r>
        <w:t>Population</w:t>
      </w:r>
      <w:r>
        <w:rPr>
          <w:spacing w:val="-4"/>
        </w:rPr>
        <w:t xml:space="preserve"> </w:t>
      </w:r>
      <w:r>
        <w:t>and</w:t>
      </w:r>
      <w:r>
        <w:rPr>
          <w:spacing w:val="-5"/>
        </w:rPr>
        <w:t xml:space="preserve"> </w:t>
      </w:r>
      <w:r>
        <w:t>Housing</w:t>
      </w:r>
      <w:r>
        <w:rPr>
          <w:spacing w:val="-4"/>
        </w:rPr>
        <w:t xml:space="preserve"> </w:t>
      </w:r>
      <w:r>
        <w:t>Census</w:t>
      </w:r>
      <w:r>
        <w:rPr>
          <w:spacing w:val="-3"/>
        </w:rPr>
        <w:t xml:space="preserve"> </w:t>
      </w:r>
      <w:r>
        <w:t>of</w:t>
      </w:r>
      <w:r>
        <w:rPr>
          <w:spacing w:val="-3"/>
        </w:rPr>
        <w:t xml:space="preserve"> </w:t>
      </w:r>
      <w:r>
        <w:t>the</w:t>
      </w:r>
      <w:r>
        <w:rPr>
          <w:spacing w:val="-3"/>
        </w:rPr>
        <w:t xml:space="preserve"> </w:t>
      </w:r>
      <w:r>
        <w:t>Federal Republic of Nigeria. Abuja: National Bureau of Statistics.</w:t>
      </w:r>
    </w:p>
    <w:p w14:paraId="08F04AA0" w14:textId="77777777" w:rsidR="0025349E" w:rsidRDefault="0025349E">
      <w:pPr>
        <w:pStyle w:val="BodyText"/>
      </w:pPr>
    </w:p>
    <w:p w14:paraId="056B862A" w14:textId="77777777" w:rsidR="0025349E" w:rsidRDefault="0025349E">
      <w:pPr>
        <w:pStyle w:val="BodyText"/>
        <w:spacing w:before="157"/>
      </w:pPr>
    </w:p>
    <w:p w14:paraId="0906A8EA" w14:textId="77777777" w:rsidR="0025349E" w:rsidRDefault="00893EAB">
      <w:pPr>
        <w:pStyle w:val="BodyText"/>
        <w:spacing w:before="1" w:line="256" w:lineRule="auto"/>
        <w:ind w:left="33" w:right="1378"/>
      </w:pPr>
      <w:proofErr w:type="spellStart"/>
      <w:r>
        <w:t>Nwankwoala</w:t>
      </w:r>
      <w:proofErr w:type="spellEnd"/>
      <w:r>
        <w:t>,</w:t>
      </w:r>
      <w:r>
        <w:rPr>
          <w:spacing w:val="-3"/>
        </w:rPr>
        <w:t xml:space="preserve"> </w:t>
      </w:r>
      <w:r>
        <w:t>H.</w:t>
      </w:r>
      <w:r>
        <w:rPr>
          <w:spacing w:val="-6"/>
        </w:rPr>
        <w:t xml:space="preserve"> </w:t>
      </w:r>
      <w:r>
        <w:t>O.</w:t>
      </w:r>
      <w:r>
        <w:rPr>
          <w:spacing w:val="-3"/>
        </w:rPr>
        <w:t xml:space="preserve"> </w:t>
      </w:r>
      <w:r>
        <w:t>(2015).</w:t>
      </w:r>
      <w:r>
        <w:rPr>
          <w:spacing w:val="-5"/>
        </w:rPr>
        <w:t xml:space="preserve"> </w:t>
      </w:r>
      <w:r>
        <w:t>Groundwater</w:t>
      </w:r>
      <w:r>
        <w:rPr>
          <w:spacing w:val="-3"/>
        </w:rPr>
        <w:t xml:space="preserve"> </w:t>
      </w:r>
      <w:r>
        <w:t>resource</w:t>
      </w:r>
      <w:r>
        <w:rPr>
          <w:spacing w:val="-3"/>
        </w:rPr>
        <w:t xml:space="preserve"> </w:t>
      </w:r>
      <w:r>
        <w:t>development</w:t>
      </w:r>
      <w:r>
        <w:rPr>
          <w:spacing w:val="-3"/>
        </w:rPr>
        <w:t xml:space="preserve"> </w:t>
      </w:r>
      <w:r>
        <w:t>in</w:t>
      </w:r>
      <w:r>
        <w:rPr>
          <w:spacing w:val="-3"/>
        </w:rPr>
        <w:t xml:space="preserve"> </w:t>
      </w:r>
      <w:r>
        <w:t>Nigeria:</w:t>
      </w:r>
      <w:r>
        <w:rPr>
          <w:spacing w:val="-3"/>
        </w:rPr>
        <w:t xml:space="preserve"> </w:t>
      </w:r>
      <w:r>
        <w:t>Issues</w:t>
      </w:r>
      <w:r>
        <w:rPr>
          <w:spacing w:val="-6"/>
        </w:rPr>
        <w:t xml:space="preserve"> </w:t>
      </w:r>
      <w:r>
        <w:t>and</w:t>
      </w:r>
      <w:r>
        <w:rPr>
          <w:spacing w:val="-5"/>
        </w:rPr>
        <w:t xml:space="preserve"> </w:t>
      </w:r>
      <w:r>
        <w:t>challenges. Journal of Water Resource and Protection, 7(5), 488–496.</w:t>
      </w:r>
    </w:p>
    <w:p w14:paraId="5F8AE090" w14:textId="77777777" w:rsidR="0025349E" w:rsidRDefault="0025349E">
      <w:pPr>
        <w:pStyle w:val="BodyText"/>
      </w:pPr>
    </w:p>
    <w:p w14:paraId="6DD5E00F" w14:textId="77777777" w:rsidR="0025349E" w:rsidRDefault="0025349E">
      <w:pPr>
        <w:pStyle w:val="BodyText"/>
        <w:spacing w:before="176"/>
      </w:pPr>
    </w:p>
    <w:p w14:paraId="410180EE" w14:textId="77777777" w:rsidR="0025349E" w:rsidRDefault="00893EAB">
      <w:pPr>
        <w:pStyle w:val="BodyText"/>
        <w:spacing w:before="1" w:line="259" w:lineRule="auto"/>
        <w:ind w:left="33" w:right="1378"/>
      </w:pPr>
      <w:r>
        <w:t>Ojo,</w:t>
      </w:r>
      <w:r>
        <w:rPr>
          <w:spacing w:val="-2"/>
        </w:rPr>
        <w:t xml:space="preserve"> </w:t>
      </w:r>
      <w:r>
        <w:t>A.</w:t>
      </w:r>
      <w:r>
        <w:rPr>
          <w:spacing w:val="-6"/>
        </w:rPr>
        <w:t xml:space="preserve"> </w:t>
      </w:r>
      <w:r>
        <w:t>O.,</w:t>
      </w:r>
      <w:r>
        <w:rPr>
          <w:spacing w:val="-5"/>
        </w:rPr>
        <w:t xml:space="preserve"> </w:t>
      </w:r>
      <w:r>
        <w:t>&amp;</w:t>
      </w:r>
      <w:r>
        <w:rPr>
          <w:spacing w:val="-1"/>
        </w:rPr>
        <w:t xml:space="preserve"> </w:t>
      </w:r>
      <w:proofErr w:type="spellStart"/>
      <w:r>
        <w:t>Ogunleye</w:t>
      </w:r>
      <w:proofErr w:type="spellEnd"/>
      <w:r>
        <w:t>,</w:t>
      </w:r>
      <w:r>
        <w:rPr>
          <w:spacing w:val="-2"/>
        </w:rPr>
        <w:t xml:space="preserve"> </w:t>
      </w:r>
      <w:r>
        <w:t>J.</w:t>
      </w:r>
      <w:r>
        <w:rPr>
          <w:spacing w:val="-2"/>
        </w:rPr>
        <w:t xml:space="preserve"> </w:t>
      </w:r>
      <w:r>
        <w:t>F.</w:t>
      </w:r>
      <w:r>
        <w:rPr>
          <w:spacing w:val="-6"/>
        </w:rPr>
        <w:t xml:space="preserve"> </w:t>
      </w:r>
      <w:r>
        <w:t>(2022).</w:t>
      </w:r>
      <w:r>
        <w:rPr>
          <w:spacing w:val="-2"/>
        </w:rPr>
        <w:t xml:space="preserve"> </w:t>
      </w:r>
      <w:r>
        <w:t>Health</w:t>
      </w:r>
      <w:r>
        <w:rPr>
          <w:spacing w:val="-2"/>
        </w:rPr>
        <w:t xml:space="preserve"> </w:t>
      </w:r>
      <w:r>
        <w:t>impact</w:t>
      </w:r>
      <w:r>
        <w:rPr>
          <w:spacing w:val="-4"/>
        </w:rPr>
        <w:t xml:space="preserve"> </w:t>
      </w:r>
      <w:r>
        <w:t>of</w:t>
      </w:r>
      <w:r>
        <w:rPr>
          <w:spacing w:val="-2"/>
        </w:rPr>
        <w:t xml:space="preserve"> </w:t>
      </w:r>
      <w:r>
        <w:t>drinking</w:t>
      </w:r>
      <w:r>
        <w:rPr>
          <w:spacing w:val="-3"/>
        </w:rPr>
        <w:t xml:space="preserve"> </w:t>
      </w:r>
      <w:r>
        <w:t>contaminated</w:t>
      </w:r>
      <w:r>
        <w:rPr>
          <w:spacing w:val="-2"/>
        </w:rPr>
        <w:t xml:space="preserve"> </w:t>
      </w:r>
      <w:r>
        <w:t>borehole</w:t>
      </w:r>
      <w:r>
        <w:rPr>
          <w:spacing w:val="-4"/>
        </w:rPr>
        <w:t xml:space="preserve"> </w:t>
      </w:r>
      <w:r>
        <w:t>water</w:t>
      </w:r>
      <w:r>
        <w:rPr>
          <w:spacing w:val="-4"/>
        </w:rPr>
        <w:t xml:space="preserve"> </w:t>
      </w:r>
      <w:r>
        <w:t>in southwestern Nigeria. Journal of Environmental Health and Safety, 7(2), 121–134.</w:t>
      </w:r>
    </w:p>
    <w:p w14:paraId="71BC1070" w14:textId="77777777" w:rsidR="0025349E" w:rsidRDefault="0025349E">
      <w:pPr>
        <w:pStyle w:val="BodyText"/>
      </w:pPr>
    </w:p>
    <w:p w14:paraId="56CF7AB1" w14:textId="77777777" w:rsidR="0025349E" w:rsidRDefault="0025349E">
      <w:pPr>
        <w:pStyle w:val="BodyText"/>
        <w:spacing w:before="152"/>
      </w:pPr>
    </w:p>
    <w:p w14:paraId="70A2C89E" w14:textId="77777777" w:rsidR="0025349E" w:rsidRDefault="00893EAB">
      <w:pPr>
        <w:pStyle w:val="BodyText"/>
        <w:spacing w:line="259" w:lineRule="auto"/>
        <w:ind w:left="33" w:right="1346"/>
      </w:pPr>
      <w:proofErr w:type="spellStart"/>
      <w:r>
        <w:t>Olaniran</w:t>
      </w:r>
      <w:proofErr w:type="spellEnd"/>
      <w:r>
        <w:t>,</w:t>
      </w:r>
      <w:r>
        <w:rPr>
          <w:spacing w:val="-2"/>
        </w:rPr>
        <w:t xml:space="preserve"> </w:t>
      </w:r>
      <w:r>
        <w:t>T.</w:t>
      </w:r>
      <w:r>
        <w:rPr>
          <w:spacing w:val="-2"/>
        </w:rPr>
        <w:t xml:space="preserve"> </w:t>
      </w:r>
      <w:r>
        <w:t>A.,</w:t>
      </w:r>
      <w:r>
        <w:rPr>
          <w:spacing w:val="-3"/>
        </w:rPr>
        <w:t xml:space="preserve"> </w:t>
      </w:r>
      <w:r>
        <w:t>&amp;</w:t>
      </w:r>
      <w:r>
        <w:rPr>
          <w:spacing w:val="-1"/>
        </w:rPr>
        <w:t xml:space="preserve"> </w:t>
      </w:r>
      <w:proofErr w:type="spellStart"/>
      <w:r>
        <w:t>Okeke</w:t>
      </w:r>
      <w:proofErr w:type="spellEnd"/>
      <w:r>
        <w:t>,</w:t>
      </w:r>
      <w:r>
        <w:rPr>
          <w:spacing w:val="-2"/>
        </w:rPr>
        <w:t xml:space="preserve"> </w:t>
      </w:r>
      <w:r>
        <w:t>I.</w:t>
      </w:r>
      <w:r>
        <w:rPr>
          <w:spacing w:val="-5"/>
        </w:rPr>
        <w:t xml:space="preserve"> </w:t>
      </w:r>
      <w:r>
        <w:t>C.</w:t>
      </w:r>
      <w:r>
        <w:rPr>
          <w:spacing w:val="-2"/>
        </w:rPr>
        <w:t xml:space="preserve"> </w:t>
      </w:r>
      <w:r>
        <w:t>(2021).</w:t>
      </w:r>
      <w:r>
        <w:rPr>
          <w:spacing w:val="-2"/>
        </w:rPr>
        <w:t xml:space="preserve"> </w:t>
      </w:r>
      <w:r>
        <w:t>Field</w:t>
      </w:r>
      <w:r>
        <w:rPr>
          <w:spacing w:val="-4"/>
        </w:rPr>
        <w:t xml:space="preserve"> </w:t>
      </w:r>
      <w:r>
        <w:t>assessment</w:t>
      </w:r>
      <w:r>
        <w:rPr>
          <w:spacing w:val="-4"/>
        </w:rPr>
        <w:t xml:space="preserve"> </w:t>
      </w:r>
      <w:r>
        <w:t>of</w:t>
      </w:r>
      <w:r>
        <w:rPr>
          <w:spacing w:val="-2"/>
        </w:rPr>
        <w:t xml:space="preserve"> </w:t>
      </w:r>
      <w:r>
        <w:t>borehole</w:t>
      </w:r>
      <w:r>
        <w:rPr>
          <w:spacing w:val="-2"/>
        </w:rPr>
        <w:t xml:space="preserve"> </w:t>
      </w:r>
      <w:r>
        <w:t>conditions</w:t>
      </w:r>
      <w:r>
        <w:rPr>
          <w:spacing w:val="-2"/>
        </w:rPr>
        <w:t xml:space="preserve"> </w:t>
      </w:r>
      <w:r>
        <w:t>and</w:t>
      </w:r>
      <w:r>
        <w:rPr>
          <w:spacing w:val="-3"/>
        </w:rPr>
        <w:t xml:space="preserve"> </w:t>
      </w:r>
      <w:r>
        <w:t>sanitary</w:t>
      </w:r>
      <w:r>
        <w:rPr>
          <w:spacing w:val="-2"/>
        </w:rPr>
        <w:t xml:space="preserve"> </w:t>
      </w:r>
      <w:r>
        <w:t>risks</w:t>
      </w:r>
      <w:r>
        <w:rPr>
          <w:spacing w:val="-2"/>
        </w:rPr>
        <w:t xml:space="preserve"> </w:t>
      </w:r>
      <w:r>
        <w:t>in</w:t>
      </w:r>
      <w:r>
        <w:rPr>
          <w:spacing w:val="-4"/>
        </w:rPr>
        <w:t xml:space="preserve"> </w:t>
      </w:r>
      <w:r>
        <w:t>urban Nigeria. Journal of Water and Health, 19(2), 185–198.</w:t>
      </w:r>
    </w:p>
    <w:p w14:paraId="2FF739F4" w14:textId="77777777" w:rsidR="0025349E" w:rsidRDefault="0025349E">
      <w:pPr>
        <w:pStyle w:val="BodyText"/>
      </w:pPr>
    </w:p>
    <w:p w14:paraId="3A771657" w14:textId="77777777" w:rsidR="0025349E" w:rsidRDefault="0025349E">
      <w:pPr>
        <w:pStyle w:val="BodyText"/>
        <w:spacing w:before="172"/>
      </w:pPr>
    </w:p>
    <w:p w14:paraId="05A0D323" w14:textId="77777777" w:rsidR="0025349E" w:rsidRDefault="00893EAB">
      <w:pPr>
        <w:pStyle w:val="BodyText"/>
        <w:spacing w:line="259" w:lineRule="auto"/>
        <w:ind w:left="33" w:right="1378"/>
      </w:pPr>
      <w:r>
        <w:t>Olaitan,</w:t>
      </w:r>
      <w:r>
        <w:rPr>
          <w:spacing w:val="-2"/>
        </w:rPr>
        <w:t xml:space="preserve"> </w:t>
      </w:r>
      <w:r>
        <w:t>O.</w:t>
      </w:r>
      <w:r>
        <w:rPr>
          <w:spacing w:val="-2"/>
        </w:rPr>
        <w:t xml:space="preserve"> </w:t>
      </w:r>
      <w:r>
        <w:t>J.,</w:t>
      </w:r>
      <w:r>
        <w:rPr>
          <w:spacing w:val="-4"/>
        </w:rPr>
        <w:t xml:space="preserve"> </w:t>
      </w:r>
      <w:r>
        <w:t>&amp;</w:t>
      </w:r>
      <w:r>
        <w:rPr>
          <w:spacing w:val="-1"/>
        </w:rPr>
        <w:t xml:space="preserve"> </w:t>
      </w:r>
      <w:proofErr w:type="spellStart"/>
      <w:r>
        <w:t>Olayemi</w:t>
      </w:r>
      <w:proofErr w:type="spellEnd"/>
      <w:r>
        <w:t>,</w:t>
      </w:r>
      <w:r>
        <w:rPr>
          <w:spacing w:val="-5"/>
        </w:rPr>
        <w:t xml:space="preserve"> </w:t>
      </w:r>
      <w:r>
        <w:t>A.</w:t>
      </w:r>
      <w:r>
        <w:rPr>
          <w:spacing w:val="-2"/>
        </w:rPr>
        <w:t xml:space="preserve"> </w:t>
      </w:r>
      <w:r>
        <w:t>B.</w:t>
      </w:r>
      <w:r>
        <w:rPr>
          <w:spacing w:val="-2"/>
        </w:rPr>
        <w:t xml:space="preserve"> </w:t>
      </w:r>
      <w:r>
        <w:t>(2021).</w:t>
      </w:r>
      <w:r>
        <w:rPr>
          <w:spacing w:val="-4"/>
        </w:rPr>
        <w:t xml:space="preserve"> </w:t>
      </w:r>
      <w:r>
        <w:t>Public</w:t>
      </w:r>
      <w:r>
        <w:rPr>
          <w:spacing w:val="-2"/>
        </w:rPr>
        <w:t xml:space="preserve"> </w:t>
      </w:r>
      <w:r>
        <w:t>health</w:t>
      </w:r>
      <w:r>
        <w:rPr>
          <w:spacing w:val="-5"/>
        </w:rPr>
        <w:t xml:space="preserve"> </w:t>
      </w:r>
      <w:r>
        <w:t>impacts</w:t>
      </w:r>
      <w:r>
        <w:rPr>
          <w:spacing w:val="-4"/>
        </w:rPr>
        <w:t xml:space="preserve"> </w:t>
      </w:r>
      <w:r>
        <w:t>of</w:t>
      </w:r>
      <w:r>
        <w:rPr>
          <w:spacing w:val="-2"/>
        </w:rPr>
        <w:t xml:space="preserve"> </w:t>
      </w:r>
      <w:r>
        <w:t>groundwater</w:t>
      </w:r>
      <w:r>
        <w:rPr>
          <w:spacing w:val="-4"/>
        </w:rPr>
        <w:t xml:space="preserve"> </w:t>
      </w:r>
      <w:r>
        <w:t>contamination</w:t>
      </w:r>
      <w:r>
        <w:rPr>
          <w:spacing w:val="-3"/>
        </w:rPr>
        <w:t xml:space="preserve"> </w:t>
      </w:r>
      <w:r>
        <w:t>in</w:t>
      </w:r>
      <w:r>
        <w:rPr>
          <w:spacing w:val="-2"/>
        </w:rPr>
        <w:t xml:space="preserve"> </w:t>
      </w:r>
      <w:r>
        <w:t>Ilorin. African Journal of Clinical and Environmental Microbiology, 22(1), 35–42.</w:t>
      </w:r>
    </w:p>
    <w:p w14:paraId="05D09CCB" w14:textId="77777777" w:rsidR="0025349E" w:rsidRDefault="0025349E">
      <w:pPr>
        <w:pStyle w:val="BodyText"/>
      </w:pPr>
    </w:p>
    <w:p w14:paraId="2F1BB844" w14:textId="77777777" w:rsidR="0025349E" w:rsidRDefault="0025349E">
      <w:pPr>
        <w:pStyle w:val="BodyText"/>
        <w:spacing w:before="265"/>
      </w:pPr>
    </w:p>
    <w:p w14:paraId="5578DC19" w14:textId="77777777" w:rsidR="0025349E" w:rsidRDefault="00893EAB">
      <w:pPr>
        <w:pStyle w:val="BodyText"/>
        <w:spacing w:line="259" w:lineRule="auto"/>
        <w:ind w:left="33" w:right="1378"/>
      </w:pPr>
      <w:proofErr w:type="spellStart"/>
      <w:r>
        <w:t>Oloruntoba</w:t>
      </w:r>
      <w:proofErr w:type="spellEnd"/>
      <w:r>
        <w:t>,</w:t>
      </w:r>
      <w:r>
        <w:rPr>
          <w:spacing w:val="-2"/>
        </w:rPr>
        <w:t xml:space="preserve"> </w:t>
      </w:r>
      <w:r>
        <w:t>E.</w:t>
      </w:r>
      <w:r>
        <w:rPr>
          <w:spacing w:val="-4"/>
        </w:rPr>
        <w:t xml:space="preserve"> </w:t>
      </w:r>
      <w:r>
        <w:t>O.,</w:t>
      </w:r>
      <w:r>
        <w:rPr>
          <w:spacing w:val="-2"/>
        </w:rPr>
        <w:t xml:space="preserve"> </w:t>
      </w:r>
      <w:r>
        <w:t>Sridhar,</w:t>
      </w:r>
      <w:r>
        <w:rPr>
          <w:spacing w:val="-5"/>
        </w:rPr>
        <w:t xml:space="preserve"> </w:t>
      </w:r>
      <w:r>
        <w:t>M.</w:t>
      </w:r>
      <w:r>
        <w:rPr>
          <w:spacing w:val="-2"/>
        </w:rPr>
        <w:t xml:space="preserve"> </w:t>
      </w:r>
      <w:r>
        <w:t>K.</w:t>
      </w:r>
      <w:r>
        <w:rPr>
          <w:spacing w:val="-2"/>
        </w:rPr>
        <w:t xml:space="preserve"> </w:t>
      </w:r>
      <w:r>
        <w:t>C.,</w:t>
      </w:r>
      <w:r>
        <w:rPr>
          <w:spacing w:val="-5"/>
        </w:rPr>
        <w:t xml:space="preserve"> </w:t>
      </w:r>
      <w:r>
        <w:t>&amp;</w:t>
      </w:r>
      <w:r>
        <w:rPr>
          <w:spacing w:val="-1"/>
        </w:rPr>
        <w:t xml:space="preserve"> </w:t>
      </w:r>
      <w:proofErr w:type="spellStart"/>
      <w:r>
        <w:t>Agbede</w:t>
      </w:r>
      <w:proofErr w:type="spellEnd"/>
      <w:r>
        <w:t>,</w:t>
      </w:r>
      <w:r>
        <w:rPr>
          <w:spacing w:val="-2"/>
        </w:rPr>
        <w:t xml:space="preserve"> </w:t>
      </w:r>
      <w:r>
        <w:t>O.</w:t>
      </w:r>
      <w:r>
        <w:rPr>
          <w:spacing w:val="-2"/>
        </w:rPr>
        <w:t xml:space="preserve"> </w:t>
      </w:r>
      <w:r>
        <w:t>A.</w:t>
      </w:r>
      <w:r>
        <w:rPr>
          <w:spacing w:val="-6"/>
        </w:rPr>
        <w:t xml:space="preserve"> </w:t>
      </w:r>
      <w:r>
        <w:t>(2018).</w:t>
      </w:r>
      <w:r>
        <w:rPr>
          <w:spacing w:val="-2"/>
        </w:rPr>
        <w:t xml:space="preserve"> </w:t>
      </w:r>
      <w:r>
        <w:t>Quality</w:t>
      </w:r>
      <w:r>
        <w:rPr>
          <w:spacing w:val="-4"/>
        </w:rPr>
        <w:t xml:space="preserve"> </w:t>
      </w:r>
      <w:r>
        <w:t>of</w:t>
      </w:r>
      <w:r>
        <w:rPr>
          <w:spacing w:val="-2"/>
        </w:rPr>
        <w:t xml:space="preserve"> </w:t>
      </w:r>
      <w:r>
        <w:t>groundwater</w:t>
      </w:r>
      <w:r>
        <w:rPr>
          <w:spacing w:val="-2"/>
        </w:rPr>
        <w:t xml:space="preserve"> </w:t>
      </w:r>
      <w:r>
        <w:t>in</w:t>
      </w:r>
      <w:r>
        <w:rPr>
          <w:spacing w:val="-4"/>
        </w:rPr>
        <w:t xml:space="preserve"> </w:t>
      </w:r>
      <w:r>
        <w:t>Ilorin,</w:t>
      </w:r>
      <w:r>
        <w:rPr>
          <w:spacing w:val="-5"/>
        </w:rPr>
        <w:t xml:space="preserve"> </w:t>
      </w:r>
      <w:r>
        <w:t>Nigeria. Journal of Water and Health Research, 5(2), 75–84.</w:t>
      </w:r>
    </w:p>
    <w:p w14:paraId="18A08B4B" w14:textId="77777777" w:rsidR="0025349E" w:rsidRDefault="0025349E">
      <w:pPr>
        <w:pStyle w:val="BodyText"/>
        <w:spacing w:before="182"/>
      </w:pPr>
    </w:p>
    <w:p w14:paraId="620C7869" w14:textId="77777777" w:rsidR="0025349E" w:rsidRDefault="00893EAB">
      <w:pPr>
        <w:pStyle w:val="BodyText"/>
        <w:spacing w:line="259" w:lineRule="auto"/>
        <w:ind w:left="33" w:right="1378"/>
      </w:pPr>
      <w:proofErr w:type="spellStart"/>
      <w:r>
        <w:t>Omole</w:t>
      </w:r>
      <w:proofErr w:type="spellEnd"/>
      <w:r>
        <w:t>,</w:t>
      </w:r>
      <w:r>
        <w:rPr>
          <w:spacing w:val="-3"/>
        </w:rPr>
        <w:t xml:space="preserve"> </w:t>
      </w:r>
      <w:r>
        <w:t>D.</w:t>
      </w:r>
      <w:r>
        <w:rPr>
          <w:spacing w:val="-4"/>
        </w:rPr>
        <w:t xml:space="preserve"> </w:t>
      </w:r>
      <w:r>
        <w:t>O.,</w:t>
      </w:r>
      <w:r>
        <w:rPr>
          <w:spacing w:val="-1"/>
        </w:rPr>
        <w:t xml:space="preserve"> </w:t>
      </w:r>
      <w:r>
        <w:t>&amp;</w:t>
      </w:r>
      <w:r>
        <w:rPr>
          <w:spacing w:val="-3"/>
        </w:rPr>
        <w:t xml:space="preserve"> </w:t>
      </w:r>
      <w:r>
        <w:t>Longe,</w:t>
      </w:r>
      <w:r>
        <w:rPr>
          <w:spacing w:val="-1"/>
        </w:rPr>
        <w:t xml:space="preserve"> </w:t>
      </w:r>
      <w:r>
        <w:t>E.</w:t>
      </w:r>
      <w:r>
        <w:rPr>
          <w:spacing w:val="-3"/>
        </w:rPr>
        <w:t xml:space="preserve"> </w:t>
      </w:r>
      <w:r>
        <w:t>O.</w:t>
      </w:r>
      <w:r>
        <w:rPr>
          <w:spacing w:val="-1"/>
        </w:rPr>
        <w:t xml:space="preserve"> </w:t>
      </w:r>
      <w:r>
        <w:t>(2017).</w:t>
      </w:r>
      <w:r>
        <w:rPr>
          <w:spacing w:val="-1"/>
        </w:rPr>
        <w:t xml:space="preserve"> </w:t>
      </w:r>
      <w:r>
        <w:t>An</w:t>
      </w:r>
      <w:r>
        <w:rPr>
          <w:spacing w:val="-3"/>
        </w:rPr>
        <w:t xml:space="preserve"> </w:t>
      </w:r>
      <w:r>
        <w:t>assessment</w:t>
      </w:r>
      <w:r>
        <w:rPr>
          <w:spacing w:val="-3"/>
        </w:rPr>
        <w:t xml:space="preserve"> </w:t>
      </w:r>
      <w:r>
        <w:t>of</w:t>
      </w:r>
      <w:r>
        <w:rPr>
          <w:spacing w:val="-3"/>
        </w:rPr>
        <w:t xml:space="preserve"> </w:t>
      </w:r>
      <w:r>
        <w:t>the</w:t>
      </w:r>
      <w:r>
        <w:rPr>
          <w:spacing w:val="-1"/>
        </w:rPr>
        <w:t xml:space="preserve"> </w:t>
      </w:r>
      <w:r>
        <w:t>impact</w:t>
      </w:r>
      <w:r>
        <w:rPr>
          <w:spacing w:val="-3"/>
        </w:rPr>
        <w:t xml:space="preserve"> </w:t>
      </w:r>
      <w:r>
        <w:t>of</w:t>
      </w:r>
      <w:r>
        <w:rPr>
          <w:spacing w:val="-1"/>
        </w:rPr>
        <w:t xml:space="preserve"> </w:t>
      </w:r>
      <w:r>
        <w:t>leachate</w:t>
      </w:r>
      <w:r>
        <w:rPr>
          <w:spacing w:val="-3"/>
        </w:rPr>
        <w:t xml:space="preserve"> </w:t>
      </w:r>
      <w:r>
        <w:t>on</w:t>
      </w:r>
      <w:r>
        <w:rPr>
          <w:spacing w:val="-5"/>
        </w:rPr>
        <w:t xml:space="preserve"> </w:t>
      </w:r>
      <w:r>
        <w:t>groundwater</w:t>
      </w:r>
      <w:r>
        <w:rPr>
          <w:spacing w:val="-3"/>
        </w:rPr>
        <w:t xml:space="preserve"> </w:t>
      </w:r>
      <w:r>
        <w:t>quality</w:t>
      </w:r>
      <w:r>
        <w:rPr>
          <w:spacing w:val="-2"/>
        </w:rPr>
        <w:t xml:space="preserve"> </w:t>
      </w:r>
      <w:r>
        <w:t>in Lagos, Nigeria. Journal of Environmental Science and Pollution Research, 24(4), 4029–4038.</w:t>
      </w:r>
    </w:p>
    <w:p w14:paraId="13744EE1" w14:textId="77777777" w:rsidR="0025349E" w:rsidRDefault="0025349E">
      <w:pPr>
        <w:pStyle w:val="BodyText"/>
        <w:spacing w:line="259" w:lineRule="auto"/>
        <w:sectPr w:rsidR="0025349E">
          <w:pgSz w:w="12240" w:h="15840"/>
          <w:pgMar w:top="1340" w:right="141" w:bottom="1200" w:left="1417" w:header="1009" w:footer="1015" w:gutter="0"/>
          <w:cols w:space="720"/>
        </w:sectPr>
      </w:pPr>
    </w:p>
    <w:p w14:paraId="7002D571" w14:textId="77777777" w:rsidR="0025349E" w:rsidRDefault="00893EAB">
      <w:pPr>
        <w:pStyle w:val="BodyText"/>
        <w:spacing w:before="80" w:line="259" w:lineRule="auto"/>
        <w:ind w:left="33" w:right="1378"/>
      </w:pPr>
      <w:proofErr w:type="spellStart"/>
      <w:r>
        <w:lastRenderedPageBreak/>
        <w:t>Onyema</w:t>
      </w:r>
      <w:proofErr w:type="spellEnd"/>
      <w:r>
        <w:t>,</w:t>
      </w:r>
      <w:r>
        <w:rPr>
          <w:spacing w:val="-4"/>
        </w:rPr>
        <w:t xml:space="preserve"> </w:t>
      </w:r>
      <w:r>
        <w:t>M.</w:t>
      </w:r>
      <w:r>
        <w:rPr>
          <w:spacing w:val="-2"/>
        </w:rPr>
        <w:t xml:space="preserve"> </w:t>
      </w:r>
      <w:r>
        <w:t>O.,</w:t>
      </w:r>
      <w:r>
        <w:rPr>
          <w:spacing w:val="-5"/>
        </w:rPr>
        <w:t xml:space="preserve"> </w:t>
      </w:r>
      <w:r>
        <w:t>&amp;</w:t>
      </w:r>
      <w:r>
        <w:rPr>
          <w:spacing w:val="-1"/>
        </w:rPr>
        <w:t xml:space="preserve"> </w:t>
      </w:r>
      <w:proofErr w:type="spellStart"/>
      <w:r>
        <w:t>Adebayo</w:t>
      </w:r>
      <w:proofErr w:type="spellEnd"/>
      <w:r>
        <w:t>,</w:t>
      </w:r>
      <w:r>
        <w:rPr>
          <w:spacing w:val="-2"/>
        </w:rPr>
        <w:t xml:space="preserve"> </w:t>
      </w:r>
      <w:r>
        <w:t>O.</w:t>
      </w:r>
      <w:r>
        <w:rPr>
          <w:spacing w:val="-2"/>
        </w:rPr>
        <w:t xml:space="preserve"> </w:t>
      </w:r>
      <w:r>
        <w:t>F.</w:t>
      </w:r>
      <w:r>
        <w:rPr>
          <w:spacing w:val="-3"/>
        </w:rPr>
        <w:t xml:space="preserve"> </w:t>
      </w:r>
      <w:r>
        <w:t>(2022).</w:t>
      </w:r>
      <w:r>
        <w:rPr>
          <w:spacing w:val="-5"/>
        </w:rPr>
        <w:t xml:space="preserve"> </w:t>
      </w:r>
      <w:r>
        <w:t>Microbial</w:t>
      </w:r>
      <w:r>
        <w:rPr>
          <w:spacing w:val="-3"/>
        </w:rPr>
        <w:t xml:space="preserve"> </w:t>
      </w:r>
      <w:r>
        <w:t>and</w:t>
      </w:r>
      <w:r>
        <w:rPr>
          <w:spacing w:val="-3"/>
        </w:rPr>
        <w:t xml:space="preserve"> </w:t>
      </w:r>
      <w:r>
        <w:t>chemical</w:t>
      </w:r>
      <w:r>
        <w:rPr>
          <w:spacing w:val="-2"/>
        </w:rPr>
        <w:t xml:space="preserve"> </w:t>
      </w:r>
      <w:r>
        <w:t>quality</w:t>
      </w:r>
      <w:r>
        <w:rPr>
          <w:spacing w:val="-3"/>
        </w:rPr>
        <w:t xml:space="preserve"> </w:t>
      </w:r>
      <w:r>
        <w:t>of</w:t>
      </w:r>
      <w:r>
        <w:rPr>
          <w:spacing w:val="-2"/>
        </w:rPr>
        <w:t xml:space="preserve"> </w:t>
      </w:r>
      <w:r>
        <w:t>domestic</w:t>
      </w:r>
      <w:r>
        <w:rPr>
          <w:spacing w:val="-2"/>
        </w:rPr>
        <w:t xml:space="preserve"> </w:t>
      </w:r>
      <w:r>
        <w:t>borehole</w:t>
      </w:r>
      <w:r>
        <w:rPr>
          <w:spacing w:val="-2"/>
        </w:rPr>
        <w:t xml:space="preserve"> </w:t>
      </w:r>
      <w:r>
        <w:t>water</w:t>
      </w:r>
      <w:r>
        <w:rPr>
          <w:spacing w:val="-2"/>
        </w:rPr>
        <w:t xml:space="preserve"> </w:t>
      </w:r>
      <w:r>
        <w:t>in selected communities of Kwara State. Nigerian Journal of Public Health Research, 13(1), 56–66.</w:t>
      </w:r>
    </w:p>
    <w:p w14:paraId="37C349BC" w14:textId="77777777" w:rsidR="0025349E" w:rsidRDefault="0025349E">
      <w:pPr>
        <w:pStyle w:val="BodyText"/>
      </w:pPr>
    </w:p>
    <w:p w14:paraId="59F08A89" w14:textId="77777777" w:rsidR="0025349E" w:rsidRDefault="0025349E">
      <w:pPr>
        <w:pStyle w:val="BodyText"/>
        <w:spacing w:before="152"/>
      </w:pPr>
    </w:p>
    <w:p w14:paraId="7BFF906B" w14:textId="77777777" w:rsidR="0025349E" w:rsidRDefault="00893EAB">
      <w:pPr>
        <w:pStyle w:val="BodyText"/>
        <w:spacing w:before="1" w:line="259" w:lineRule="auto"/>
        <w:ind w:left="33" w:right="1449"/>
      </w:pPr>
      <w:r>
        <w:t>United</w:t>
      </w:r>
      <w:r>
        <w:rPr>
          <w:spacing w:val="-2"/>
        </w:rPr>
        <w:t xml:space="preserve"> </w:t>
      </w:r>
      <w:r>
        <w:t>Nations</w:t>
      </w:r>
      <w:r>
        <w:rPr>
          <w:spacing w:val="-2"/>
        </w:rPr>
        <w:t xml:space="preserve"> </w:t>
      </w:r>
      <w:r>
        <w:t>Children’s</w:t>
      </w:r>
      <w:r>
        <w:rPr>
          <w:spacing w:val="-2"/>
        </w:rPr>
        <w:t xml:space="preserve"> </w:t>
      </w:r>
      <w:r>
        <w:t>Fund</w:t>
      </w:r>
      <w:r>
        <w:rPr>
          <w:spacing w:val="-3"/>
        </w:rPr>
        <w:t xml:space="preserve"> </w:t>
      </w:r>
      <w:r>
        <w:t>(UNICEF).</w:t>
      </w:r>
      <w:r>
        <w:rPr>
          <w:spacing w:val="-2"/>
        </w:rPr>
        <w:t xml:space="preserve"> </w:t>
      </w:r>
      <w:r>
        <w:t>(2021).</w:t>
      </w:r>
      <w:r>
        <w:rPr>
          <w:spacing w:val="-4"/>
        </w:rPr>
        <w:t xml:space="preserve"> </w:t>
      </w:r>
      <w:r>
        <w:t>Water,</w:t>
      </w:r>
      <w:r>
        <w:rPr>
          <w:spacing w:val="-2"/>
        </w:rPr>
        <w:t xml:space="preserve"> </w:t>
      </w:r>
      <w:r>
        <w:t>Sanitation</w:t>
      </w:r>
      <w:r>
        <w:rPr>
          <w:spacing w:val="-3"/>
        </w:rPr>
        <w:t xml:space="preserve"> </w:t>
      </w:r>
      <w:r>
        <w:t>and</w:t>
      </w:r>
      <w:r>
        <w:rPr>
          <w:spacing w:val="-4"/>
        </w:rPr>
        <w:t xml:space="preserve"> </w:t>
      </w:r>
      <w:r>
        <w:t>Hygiene</w:t>
      </w:r>
      <w:r>
        <w:rPr>
          <w:spacing w:val="-4"/>
        </w:rPr>
        <w:t xml:space="preserve"> </w:t>
      </w:r>
      <w:r>
        <w:t>in</w:t>
      </w:r>
      <w:r>
        <w:rPr>
          <w:spacing w:val="-4"/>
        </w:rPr>
        <w:t xml:space="preserve"> </w:t>
      </w:r>
      <w:r>
        <w:t>Nigeria:</w:t>
      </w:r>
      <w:r>
        <w:rPr>
          <w:spacing w:val="-2"/>
        </w:rPr>
        <w:t xml:space="preserve"> </w:t>
      </w:r>
      <w:r>
        <w:t>Sector Status Report. Abuja: UNICEF Nigeria.</w:t>
      </w:r>
    </w:p>
    <w:p w14:paraId="1654533B" w14:textId="77777777" w:rsidR="0025349E" w:rsidRDefault="0025349E">
      <w:pPr>
        <w:pStyle w:val="BodyText"/>
      </w:pPr>
    </w:p>
    <w:p w14:paraId="3C09C9BD" w14:textId="77777777" w:rsidR="0025349E" w:rsidRDefault="0025349E">
      <w:pPr>
        <w:pStyle w:val="BodyText"/>
        <w:spacing w:before="171"/>
      </w:pPr>
    </w:p>
    <w:p w14:paraId="5E8D2030" w14:textId="77777777" w:rsidR="0025349E" w:rsidRDefault="00893EAB">
      <w:pPr>
        <w:pStyle w:val="BodyText"/>
        <w:spacing w:line="259" w:lineRule="auto"/>
        <w:ind w:left="33" w:right="1378"/>
      </w:pPr>
      <w:r>
        <w:t>United</w:t>
      </w:r>
      <w:r>
        <w:rPr>
          <w:spacing w:val="-2"/>
        </w:rPr>
        <w:t xml:space="preserve"> </w:t>
      </w:r>
      <w:r>
        <w:t>Nations</w:t>
      </w:r>
      <w:r>
        <w:rPr>
          <w:spacing w:val="-2"/>
        </w:rPr>
        <w:t xml:space="preserve"> </w:t>
      </w:r>
      <w:r>
        <w:t>Environment</w:t>
      </w:r>
      <w:r>
        <w:rPr>
          <w:spacing w:val="-2"/>
        </w:rPr>
        <w:t xml:space="preserve"> </w:t>
      </w:r>
      <w:proofErr w:type="spellStart"/>
      <w:r>
        <w:t>Programme</w:t>
      </w:r>
      <w:proofErr w:type="spellEnd"/>
      <w:r>
        <w:rPr>
          <w:spacing w:val="-2"/>
        </w:rPr>
        <w:t xml:space="preserve"> </w:t>
      </w:r>
      <w:r>
        <w:t>(UNEP).</w:t>
      </w:r>
      <w:r>
        <w:rPr>
          <w:spacing w:val="-4"/>
        </w:rPr>
        <w:t xml:space="preserve"> </w:t>
      </w:r>
      <w:r>
        <w:t>(2019).</w:t>
      </w:r>
      <w:r>
        <w:rPr>
          <w:spacing w:val="-4"/>
        </w:rPr>
        <w:t xml:space="preserve"> </w:t>
      </w:r>
      <w:r>
        <w:t>Clean</w:t>
      </w:r>
      <w:r>
        <w:rPr>
          <w:spacing w:val="-5"/>
        </w:rPr>
        <w:t xml:space="preserve"> </w:t>
      </w:r>
      <w:r>
        <w:t>water</w:t>
      </w:r>
      <w:r>
        <w:rPr>
          <w:spacing w:val="-4"/>
        </w:rPr>
        <w:t xml:space="preserve"> </w:t>
      </w:r>
      <w:r>
        <w:t>and</w:t>
      </w:r>
      <w:r>
        <w:rPr>
          <w:spacing w:val="-4"/>
        </w:rPr>
        <w:t xml:space="preserve"> </w:t>
      </w:r>
      <w:r>
        <w:t>sanitation –</w:t>
      </w:r>
      <w:r>
        <w:rPr>
          <w:spacing w:val="-4"/>
        </w:rPr>
        <w:t xml:space="preserve"> </w:t>
      </w:r>
      <w:r>
        <w:t>Goal</w:t>
      </w:r>
      <w:r>
        <w:rPr>
          <w:spacing w:val="-2"/>
        </w:rPr>
        <w:t xml:space="preserve"> </w:t>
      </w:r>
      <w:r>
        <w:t>6</w:t>
      </w:r>
      <w:r>
        <w:rPr>
          <w:spacing w:val="-4"/>
        </w:rPr>
        <w:t xml:space="preserve"> </w:t>
      </w:r>
      <w:r>
        <w:t>Progress Report. Geneva: UNEP Publishing.</w:t>
      </w:r>
    </w:p>
    <w:p w14:paraId="6718CB0B" w14:textId="77777777" w:rsidR="0025349E" w:rsidRDefault="0025349E">
      <w:pPr>
        <w:pStyle w:val="BodyText"/>
      </w:pPr>
    </w:p>
    <w:p w14:paraId="3D325DA2" w14:textId="77777777" w:rsidR="0025349E" w:rsidRDefault="0025349E">
      <w:pPr>
        <w:pStyle w:val="BodyText"/>
        <w:spacing w:before="153"/>
      </w:pPr>
    </w:p>
    <w:p w14:paraId="503ED443" w14:textId="77777777" w:rsidR="0025349E" w:rsidRDefault="00893EAB">
      <w:pPr>
        <w:pStyle w:val="BodyText"/>
        <w:spacing w:line="259" w:lineRule="auto"/>
        <w:ind w:left="33" w:right="1378"/>
      </w:pPr>
      <w:r>
        <w:t>World</w:t>
      </w:r>
      <w:r>
        <w:rPr>
          <w:spacing w:val="-4"/>
        </w:rPr>
        <w:t xml:space="preserve"> </w:t>
      </w:r>
      <w:r>
        <w:t>Health</w:t>
      </w:r>
      <w:r>
        <w:rPr>
          <w:spacing w:val="-3"/>
        </w:rPr>
        <w:t xml:space="preserve"> </w:t>
      </w:r>
      <w:r>
        <w:t>Organization</w:t>
      </w:r>
      <w:r>
        <w:rPr>
          <w:spacing w:val="-5"/>
        </w:rPr>
        <w:t xml:space="preserve"> </w:t>
      </w:r>
      <w:r>
        <w:t>(WHO).</w:t>
      </w:r>
      <w:r>
        <w:rPr>
          <w:spacing w:val="-2"/>
        </w:rPr>
        <w:t xml:space="preserve"> </w:t>
      </w:r>
      <w:r>
        <w:t>(2017).</w:t>
      </w:r>
      <w:r>
        <w:rPr>
          <w:spacing w:val="-2"/>
        </w:rPr>
        <w:t xml:space="preserve"> </w:t>
      </w:r>
      <w:r>
        <w:t>Guidelines</w:t>
      </w:r>
      <w:r>
        <w:rPr>
          <w:spacing w:val="-6"/>
        </w:rPr>
        <w:t xml:space="preserve"> </w:t>
      </w:r>
      <w:r>
        <w:t>for</w:t>
      </w:r>
      <w:r>
        <w:rPr>
          <w:spacing w:val="-4"/>
        </w:rPr>
        <w:t xml:space="preserve"> </w:t>
      </w:r>
      <w:r>
        <w:t>Drinking-Water</w:t>
      </w:r>
      <w:r>
        <w:rPr>
          <w:spacing w:val="-2"/>
        </w:rPr>
        <w:t xml:space="preserve"> </w:t>
      </w:r>
      <w:r>
        <w:t>Quality</w:t>
      </w:r>
      <w:r>
        <w:rPr>
          <w:spacing w:val="-4"/>
        </w:rPr>
        <w:t xml:space="preserve"> </w:t>
      </w:r>
      <w:r>
        <w:t>(4th</w:t>
      </w:r>
      <w:r>
        <w:rPr>
          <w:spacing w:val="-5"/>
        </w:rPr>
        <w:t xml:space="preserve"> </w:t>
      </w:r>
      <w:r>
        <w:t>ed.).</w:t>
      </w:r>
      <w:r>
        <w:rPr>
          <w:spacing w:val="-2"/>
        </w:rPr>
        <w:t xml:space="preserve"> </w:t>
      </w:r>
      <w:r>
        <w:t>Geneva: WHO Press.</w:t>
      </w:r>
    </w:p>
    <w:p w14:paraId="1561E1F6" w14:textId="77777777" w:rsidR="0025349E" w:rsidRDefault="0025349E">
      <w:pPr>
        <w:pStyle w:val="BodyText"/>
      </w:pPr>
    </w:p>
    <w:p w14:paraId="6726691D" w14:textId="77777777" w:rsidR="0025349E" w:rsidRDefault="0025349E">
      <w:pPr>
        <w:pStyle w:val="BodyText"/>
        <w:spacing w:before="172"/>
      </w:pPr>
    </w:p>
    <w:p w14:paraId="479B7A11" w14:textId="77777777" w:rsidR="0025349E" w:rsidRDefault="00893EAB">
      <w:pPr>
        <w:pStyle w:val="BodyText"/>
        <w:spacing w:line="259" w:lineRule="auto"/>
        <w:ind w:left="33" w:right="1449"/>
      </w:pPr>
      <w:r>
        <w:t>World</w:t>
      </w:r>
      <w:r>
        <w:rPr>
          <w:spacing w:val="-4"/>
        </w:rPr>
        <w:t xml:space="preserve"> </w:t>
      </w:r>
      <w:r>
        <w:t>Health</w:t>
      </w:r>
      <w:r>
        <w:rPr>
          <w:spacing w:val="-3"/>
        </w:rPr>
        <w:t xml:space="preserve"> </w:t>
      </w:r>
      <w:r>
        <w:t>Organization</w:t>
      </w:r>
      <w:r>
        <w:rPr>
          <w:spacing w:val="-5"/>
        </w:rPr>
        <w:t xml:space="preserve"> </w:t>
      </w:r>
      <w:r>
        <w:t>(WHO).</w:t>
      </w:r>
      <w:r>
        <w:rPr>
          <w:spacing w:val="-2"/>
        </w:rPr>
        <w:t xml:space="preserve"> </w:t>
      </w:r>
      <w:r>
        <w:t>(2022).</w:t>
      </w:r>
      <w:r>
        <w:rPr>
          <w:spacing w:val="-2"/>
        </w:rPr>
        <w:t xml:space="preserve"> </w:t>
      </w:r>
      <w:r>
        <w:t>Progress</w:t>
      </w:r>
      <w:r>
        <w:rPr>
          <w:spacing w:val="-4"/>
        </w:rPr>
        <w:t xml:space="preserve"> </w:t>
      </w:r>
      <w:r>
        <w:t>on</w:t>
      </w:r>
      <w:r>
        <w:rPr>
          <w:spacing w:val="-6"/>
        </w:rPr>
        <w:t xml:space="preserve"> </w:t>
      </w:r>
      <w:r>
        <w:t>household</w:t>
      </w:r>
      <w:r>
        <w:rPr>
          <w:spacing w:val="-4"/>
        </w:rPr>
        <w:t xml:space="preserve"> </w:t>
      </w:r>
      <w:r>
        <w:t>drinking</w:t>
      </w:r>
      <w:r>
        <w:rPr>
          <w:spacing w:val="-3"/>
        </w:rPr>
        <w:t xml:space="preserve"> </w:t>
      </w:r>
      <w:r>
        <w:t>water,</w:t>
      </w:r>
      <w:r>
        <w:rPr>
          <w:spacing w:val="-4"/>
        </w:rPr>
        <w:t xml:space="preserve"> </w:t>
      </w:r>
      <w:r>
        <w:t>sanitation</w:t>
      </w:r>
      <w:r>
        <w:rPr>
          <w:spacing w:val="-5"/>
        </w:rPr>
        <w:t xml:space="preserve"> </w:t>
      </w:r>
      <w:r>
        <w:t xml:space="preserve">and hygiene 2000–2020: Focus on inequalities. Geneva: WHO/UNICEF Joint Monitoring </w:t>
      </w:r>
      <w:proofErr w:type="spellStart"/>
      <w:r>
        <w:t>Programme</w:t>
      </w:r>
      <w:proofErr w:type="spellEnd"/>
      <w:r>
        <w:t>.</w:t>
      </w:r>
    </w:p>
    <w:p w14:paraId="32A6B3AC" w14:textId="77777777" w:rsidR="0025349E" w:rsidRDefault="0025349E">
      <w:pPr>
        <w:pStyle w:val="BodyText"/>
      </w:pPr>
    </w:p>
    <w:p w14:paraId="40478AA0" w14:textId="77777777" w:rsidR="0025349E" w:rsidRDefault="0025349E">
      <w:pPr>
        <w:pStyle w:val="BodyText"/>
        <w:spacing w:before="267"/>
      </w:pPr>
    </w:p>
    <w:p w14:paraId="139DFE5C" w14:textId="77777777" w:rsidR="0025349E" w:rsidRDefault="00893EAB">
      <w:pPr>
        <w:pStyle w:val="BodyText"/>
        <w:spacing w:line="259" w:lineRule="auto"/>
        <w:ind w:left="33" w:right="1378"/>
      </w:pPr>
      <w:proofErr w:type="spellStart"/>
      <w:r>
        <w:t>Yahaya</w:t>
      </w:r>
      <w:proofErr w:type="spellEnd"/>
      <w:r>
        <w:t>,</w:t>
      </w:r>
      <w:r>
        <w:rPr>
          <w:spacing w:val="-2"/>
        </w:rPr>
        <w:t xml:space="preserve"> </w:t>
      </w:r>
      <w:r>
        <w:t>A.</w:t>
      </w:r>
      <w:r>
        <w:rPr>
          <w:spacing w:val="-2"/>
        </w:rPr>
        <w:t xml:space="preserve"> </w:t>
      </w:r>
      <w:r>
        <w:t>A.,</w:t>
      </w:r>
      <w:r>
        <w:rPr>
          <w:spacing w:val="-5"/>
        </w:rPr>
        <w:t xml:space="preserve"> </w:t>
      </w:r>
      <w:r>
        <w:t>&amp;</w:t>
      </w:r>
      <w:r>
        <w:rPr>
          <w:spacing w:val="-3"/>
        </w:rPr>
        <w:t xml:space="preserve"> </w:t>
      </w:r>
      <w:r>
        <w:t>Bello,</w:t>
      </w:r>
      <w:r>
        <w:rPr>
          <w:spacing w:val="-2"/>
        </w:rPr>
        <w:t xml:space="preserve"> </w:t>
      </w:r>
      <w:r>
        <w:t>S.</w:t>
      </w:r>
      <w:r>
        <w:rPr>
          <w:spacing w:val="-5"/>
        </w:rPr>
        <w:t xml:space="preserve"> </w:t>
      </w:r>
      <w:r>
        <w:t>M.</w:t>
      </w:r>
      <w:r>
        <w:rPr>
          <w:spacing w:val="-2"/>
        </w:rPr>
        <w:t xml:space="preserve"> </w:t>
      </w:r>
      <w:r>
        <w:t>(2020).</w:t>
      </w:r>
      <w:r>
        <w:rPr>
          <w:spacing w:val="-2"/>
        </w:rPr>
        <w:t xml:space="preserve"> </w:t>
      </w:r>
      <w:r>
        <w:t>Correlation</w:t>
      </w:r>
      <w:r>
        <w:rPr>
          <w:spacing w:val="-3"/>
        </w:rPr>
        <w:t xml:space="preserve"> </w:t>
      </w:r>
      <w:r>
        <w:t>between</w:t>
      </w:r>
      <w:r>
        <w:rPr>
          <w:spacing w:val="-2"/>
        </w:rPr>
        <w:t xml:space="preserve"> </w:t>
      </w:r>
      <w:r>
        <w:t>borehole</w:t>
      </w:r>
      <w:r>
        <w:rPr>
          <w:spacing w:val="-5"/>
        </w:rPr>
        <w:t xml:space="preserve"> </w:t>
      </w:r>
      <w:r>
        <w:t>depth and</w:t>
      </w:r>
      <w:r>
        <w:rPr>
          <w:spacing w:val="-3"/>
        </w:rPr>
        <w:t xml:space="preserve"> </w:t>
      </w:r>
      <w:r>
        <w:t>contamination</w:t>
      </w:r>
      <w:r>
        <w:rPr>
          <w:spacing w:val="-3"/>
        </w:rPr>
        <w:t xml:space="preserve"> </w:t>
      </w:r>
      <w:r>
        <w:t>level</w:t>
      </w:r>
      <w:r>
        <w:rPr>
          <w:spacing w:val="-5"/>
        </w:rPr>
        <w:t xml:space="preserve"> </w:t>
      </w:r>
      <w:r>
        <w:t>in Ilorin South. Journal of Groundwater and Public Health, 8(3), 110–118.</w:t>
      </w:r>
    </w:p>
    <w:p w14:paraId="2F33C7EB" w14:textId="77777777" w:rsidR="0025349E" w:rsidRDefault="0025349E">
      <w:pPr>
        <w:pStyle w:val="BodyText"/>
      </w:pPr>
    </w:p>
    <w:p w14:paraId="70895A8F" w14:textId="77777777" w:rsidR="0025349E" w:rsidRDefault="0025349E">
      <w:pPr>
        <w:pStyle w:val="BodyText"/>
        <w:spacing w:before="153"/>
      </w:pPr>
    </w:p>
    <w:p w14:paraId="60641822" w14:textId="77777777" w:rsidR="0025349E" w:rsidRDefault="00893EAB">
      <w:pPr>
        <w:pStyle w:val="BodyText"/>
        <w:spacing w:line="259" w:lineRule="auto"/>
        <w:ind w:left="33" w:right="1378"/>
      </w:pPr>
      <w:r>
        <w:t>Yusuf,</w:t>
      </w:r>
      <w:r>
        <w:rPr>
          <w:spacing w:val="-1"/>
        </w:rPr>
        <w:t xml:space="preserve"> </w:t>
      </w:r>
      <w:r>
        <w:t>M.</w:t>
      </w:r>
      <w:r>
        <w:rPr>
          <w:spacing w:val="-4"/>
        </w:rPr>
        <w:t xml:space="preserve"> </w:t>
      </w:r>
      <w:r>
        <w:t>O.,</w:t>
      </w:r>
      <w:r>
        <w:rPr>
          <w:spacing w:val="-1"/>
        </w:rPr>
        <w:t xml:space="preserve"> </w:t>
      </w:r>
      <w:r>
        <w:t>&amp;</w:t>
      </w:r>
      <w:r>
        <w:rPr>
          <w:spacing w:val="-3"/>
        </w:rPr>
        <w:t xml:space="preserve"> </w:t>
      </w:r>
      <w:proofErr w:type="spellStart"/>
      <w:r>
        <w:t>Alimi</w:t>
      </w:r>
      <w:proofErr w:type="spellEnd"/>
      <w:r>
        <w:t>,</w:t>
      </w:r>
      <w:r>
        <w:rPr>
          <w:spacing w:val="-4"/>
        </w:rPr>
        <w:t xml:space="preserve"> </w:t>
      </w:r>
      <w:r>
        <w:t>F.</w:t>
      </w:r>
      <w:r>
        <w:rPr>
          <w:spacing w:val="-1"/>
        </w:rPr>
        <w:t xml:space="preserve"> </w:t>
      </w:r>
      <w:r>
        <w:t>K.</w:t>
      </w:r>
      <w:r>
        <w:rPr>
          <w:spacing w:val="-1"/>
        </w:rPr>
        <w:t xml:space="preserve"> </w:t>
      </w:r>
      <w:r>
        <w:t>(2021).</w:t>
      </w:r>
      <w:r>
        <w:rPr>
          <w:spacing w:val="-3"/>
        </w:rPr>
        <w:t xml:space="preserve"> </w:t>
      </w:r>
      <w:r>
        <w:t>Comparison</w:t>
      </w:r>
      <w:r>
        <w:rPr>
          <w:spacing w:val="-4"/>
        </w:rPr>
        <w:t xml:space="preserve"> </w:t>
      </w:r>
      <w:r>
        <w:t>of</w:t>
      </w:r>
      <w:r>
        <w:rPr>
          <w:spacing w:val="-1"/>
        </w:rPr>
        <w:t xml:space="preserve"> </w:t>
      </w:r>
      <w:r>
        <w:t>bacteriological</w:t>
      </w:r>
      <w:r>
        <w:rPr>
          <w:spacing w:val="-2"/>
        </w:rPr>
        <w:t xml:space="preserve"> </w:t>
      </w:r>
      <w:r>
        <w:t>and</w:t>
      </w:r>
      <w:r>
        <w:rPr>
          <w:spacing w:val="-3"/>
        </w:rPr>
        <w:t xml:space="preserve"> </w:t>
      </w:r>
      <w:r>
        <w:t>chemical</w:t>
      </w:r>
      <w:r>
        <w:rPr>
          <w:spacing w:val="-1"/>
        </w:rPr>
        <w:t xml:space="preserve"> </w:t>
      </w:r>
      <w:r>
        <w:t>contaminants</w:t>
      </w:r>
      <w:r>
        <w:rPr>
          <w:spacing w:val="-1"/>
        </w:rPr>
        <w:t xml:space="preserve"> </w:t>
      </w:r>
      <w:r>
        <w:t>in</w:t>
      </w:r>
      <w:r>
        <w:rPr>
          <w:spacing w:val="-3"/>
        </w:rPr>
        <w:t xml:space="preserve"> </w:t>
      </w:r>
      <w:r>
        <w:t>hand- dug wells and boreholes in Ilorin South. Journal of Applied Water Science, 11(2), 147–158.</w:t>
      </w:r>
    </w:p>
    <w:sectPr w:rsidR="0025349E">
      <w:pgSz w:w="12240" w:h="15840"/>
      <w:pgMar w:top="1340" w:right="141" w:bottom="1200" w:left="1417" w:header="1009"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1C4F7" w14:textId="77777777" w:rsidR="00893EAB" w:rsidRDefault="00893EAB">
      <w:r>
        <w:separator/>
      </w:r>
    </w:p>
  </w:endnote>
  <w:endnote w:type="continuationSeparator" w:id="0">
    <w:p w14:paraId="6DF2972C" w14:textId="77777777" w:rsidR="00893EAB" w:rsidRDefault="0089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18AE" w14:textId="77777777" w:rsidR="0025349E" w:rsidRDefault="00893EAB">
    <w:pPr>
      <w:pStyle w:val="BodyText"/>
      <w:spacing w:line="14" w:lineRule="auto"/>
      <w:rPr>
        <w:sz w:val="20"/>
      </w:rPr>
    </w:pPr>
    <w:r>
      <w:rPr>
        <w:noProof/>
        <w:sz w:val="20"/>
      </w:rPr>
      <mc:AlternateContent>
        <mc:Choice Requires="wps">
          <w:drawing>
            <wp:anchor distT="0" distB="0" distL="0" distR="0" simplePos="0" relativeHeight="486279168" behindDoc="1" locked="0" layoutInCell="1" allowOverlap="1" wp14:anchorId="018D2A2E" wp14:editId="1F97DD1C">
              <wp:simplePos x="0" y="0"/>
              <wp:positionH relativeFrom="page">
                <wp:posOffset>3777107</wp:posOffset>
              </wp:positionH>
              <wp:positionV relativeFrom="page">
                <wp:posOffset>9274250</wp:posOffset>
              </wp:positionV>
              <wp:extent cx="2324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FA3EBDA" w14:textId="77777777" w:rsidR="0025349E" w:rsidRDefault="00893EAB">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7.410004pt;margin-top:730.255981pt;width:18.3pt;height:13.05pt;mso-position-horizontal-relative:page;mso-position-vertical-relative:page;z-index:-17037312" type="#_x0000_t202" id="docshape9"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DD712" w14:textId="77777777" w:rsidR="00893EAB" w:rsidRDefault="00893EAB">
      <w:r>
        <w:separator/>
      </w:r>
    </w:p>
  </w:footnote>
  <w:footnote w:type="continuationSeparator" w:id="0">
    <w:p w14:paraId="0A08487C" w14:textId="77777777" w:rsidR="00893EAB" w:rsidRDefault="00893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50E8" w14:textId="77777777" w:rsidR="0025349E" w:rsidRDefault="00893EAB">
    <w:pPr>
      <w:pStyle w:val="BodyText"/>
      <w:spacing w:line="14" w:lineRule="auto"/>
      <w:rPr>
        <w:sz w:val="20"/>
      </w:rPr>
    </w:pPr>
    <w:r>
      <w:rPr>
        <w:noProof/>
        <w:sz w:val="20"/>
      </w:rPr>
      <mc:AlternateContent>
        <mc:Choice Requires="wps">
          <w:drawing>
            <wp:anchor distT="0" distB="0" distL="0" distR="0" simplePos="0" relativeHeight="486278144" behindDoc="1" locked="0" layoutInCell="1" allowOverlap="1" wp14:anchorId="73091EF0" wp14:editId="3FF4C078">
              <wp:simplePos x="0" y="0"/>
              <wp:positionH relativeFrom="page">
                <wp:posOffset>570991</wp:posOffset>
              </wp:positionH>
              <wp:positionV relativeFrom="page">
                <wp:posOffset>629566</wp:posOffset>
              </wp:positionV>
              <wp:extent cx="76835" cy="1936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93675"/>
                      </a:xfrm>
                      <a:prstGeom prst="rect">
                        <a:avLst/>
                      </a:prstGeom>
                    </wps:spPr>
                    <wps:txbx>
                      <w:txbxContent>
                        <w:p w14:paraId="200A5012" w14:textId="77777777" w:rsidR="0025349E" w:rsidRDefault="00893EAB">
                          <w:pPr>
                            <w:spacing w:before="19"/>
                            <w:ind w:left="20"/>
                            <w:rPr>
                              <w:rFonts w:ascii="Segoe UI Symbol" w:hAnsi="Segoe UI Symbol"/>
                              <w:sz w:val="20"/>
                            </w:rPr>
                          </w:pPr>
                          <w:r>
                            <w:rPr>
                              <w:rFonts w:ascii="Segoe UI Symbol" w:hAnsi="Segoe UI Symbol"/>
                              <w:spacing w:val="-10"/>
                              <w:sz w:val="2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type id="_x0000_t202" o:spt="202" coordsize="21600,21600" path="m,l,21600r21600,l21600,xe">
              <v:stroke joinstyle="miter"/>
              <v:path gradientshapeok="t" o:connecttype="rect"/>
            </v:shapetype>
            <v:shape style="position:absolute;margin-left:44.959999pt;margin-top:49.572132pt;width:6.05pt;height:15.25pt;mso-position-horizontal-relative:page;mso-position-vertical-relative:page;z-index:-17038336" type="#_x0000_t202" id="docshape7" filled="false" stroked="false">
              <v:textbox inset="0,0,0,0">
                <w:txbxContent>
                  <w:p>
                    <w:pPr>
                      <w:spacing w:before="19"/>
                      <w:ind w:left="20" w:right="0" w:firstLine="0"/>
                      <w:jc w:val="left"/>
                      <w:rPr>
                        <w:rFonts w:ascii="Segoe UI Symbol" w:hAnsi="Segoe UI Symbol"/>
                        <w:sz w:val="20"/>
                      </w:rPr>
                    </w:pPr>
                    <w:r>
                      <w:rPr>
                        <w:rFonts w:ascii="Segoe UI Symbol" w:hAnsi="Segoe UI Symbol"/>
                        <w:spacing w:val="-10"/>
                        <w:sz w:val="20"/>
                      </w:rPr>
                      <w:t>•</w:t>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1AE2" w14:textId="77777777" w:rsidR="0025349E" w:rsidRDefault="00893EAB">
    <w:pPr>
      <w:pStyle w:val="BodyText"/>
      <w:spacing w:line="14" w:lineRule="auto"/>
      <w:rPr>
        <w:sz w:val="20"/>
      </w:rPr>
    </w:pPr>
    <w:r>
      <w:rPr>
        <w:noProof/>
        <w:sz w:val="20"/>
      </w:rPr>
      <mc:AlternateContent>
        <mc:Choice Requires="wps">
          <w:drawing>
            <wp:anchor distT="0" distB="0" distL="0" distR="0" simplePos="0" relativeHeight="486278656" behindDoc="1" locked="0" layoutInCell="1" allowOverlap="1" wp14:anchorId="2B8888FF" wp14:editId="2FFC6A77">
              <wp:simplePos x="0" y="0"/>
              <wp:positionH relativeFrom="page">
                <wp:posOffset>1130604</wp:posOffset>
              </wp:positionH>
              <wp:positionV relativeFrom="page">
                <wp:posOffset>628042</wp:posOffset>
              </wp:positionV>
              <wp:extent cx="76835" cy="1936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93675"/>
                      </a:xfrm>
                      <a:prstGeom prst="rect">
                        <a:avLst/>
                      </a:prstGeom>
                    </wps:spPr>
                    <wps:txbx>
                      <w:txbxContent>
                        <w:p w14:paraId="2E837298" w14:textId="77777777" w:rsidR="0025349E" w:rsidRDefault="00893EAB">
                          <w:pPr>
                            <w:spacing w:before="19"/>
                            <w:ind w:left="20"/>
                            <w:rPr>
                              <w:rFonts w:ascii="Segoe UI Symbol" w:hAnsi="Segoe UI Symbol"/>
                              <w:sz w:val="20"/>
                            </w:rPr>
                          </w:pPr>
                          <w:r>
                            <w:rPr>
                              <w:rFonts w:ascii="Segoe UI Symbol" w:hAnsi="Segoe UI Symbol"/>
                              <w:spacing w:val="-10"/>
                              <w:sz w:val="20"/>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9.024002pt;margin-top:49.452148pt;width:6.05pt;height:15.25pt;mso-position-horizontal-relative:page;mso-position-vertical-relative:page;z-index:-17037824" type="#_x0000_t202" id="docshape8" filled="false" stroked="false">
              <v:textbox inset="0,0,0,0">
                <w:txbxContent>
                  <w:p>
                    <w:pPr>
                      <w:spacing w:before="19"/>
                      <w:ind w:left="20" w:right="0" w:firstLine="0"/>
                      <w:jc w:val="left"/>
                      <w:rPr>
                        <w:rFonts w:ascii="Segoe UI Symbol" w:hAnsi="Segoe UI Symbol"/>
                        <w:sz w:val="20"/>
                      </w:rPr>
                    </w:pPr>
                    <w:r>
                      <w:rPr>
                        <w:rFonts w:ascii="Segoe UI Symbol" w:hAnsi="Segoe UI Symbol"/>
                        <w:spacing w:val="-10"/>
                        <w:sz w:val="20"/>
                      </w:rPr>
                      <w:t>•</w:t>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646E"/>
    <w:multiLevelType w:val="hybridMultilevel"/>
    <w:tmpl w:val="FFFFFFFF"/>
    <w:lvl w:ilvl="0" w:tplc="55A62B82">
      <w:numFmt w:val="bullet"/>
      <w:lvlText w:val="•"/>
      <w:lvlJc w:val="left"/>
      <w:pPr>
        <w:ind w:left="743" w:hanging="360"/>
      </w:pPr>
      <w:rPr>
        <w:rFonts w:ascii="Arial" w:eastAsia="Arial" w:hAnsi="Arial" w:cs="Arial" w:hint="default"/>
        <w:b w:val="0"/>
        <w:bCs w:val="0"/>
        <w:i w:val="0"/>
        <w:iCs w:val="0"/>
        <w:spacing w:val="0"/>
        <w:w w:val="99"/>
        <w:sz w:val="20"/>
        <w:szCs w:val="20"/>
        <w:lang w:val="en-US" w:eastAsia="en-US" w:bidi="ar-SA"/>
      </w:rPr>
    </w:lvl>
    <w:lvl w:ilvl="1" w:tplc="9D1E3890">
      <w:numFmt w:val="bullet"/>
      <w:lvlText w:val="•"/>
      <w:lvlJc w:val="left"/>
      <w:pPr>
        <w:ind w:left="1734" w:hanging="360"/>
      </w:pPr>
      <w:rPr>
        <w:rFonts w:hint="default"/>
        <w:lang w:val="en-US" w:eastAsia="en-US" w:bidi="ar-SA"/>
      </w:rPr>
    </w:lvl>
    <w:lvl w:ilvl="2" w:tplc="4C70B7C8">
      <w:numFmt w:val="bullet"/>
      <w:lvlText w:val="•"/>
      <w:lvlJc w:val="left"/>
      <w:pPr>
        <w:ind w:left="2728" w:hanging="360"/>
      </w:pPr>
      <w:rPr>
        <w:rFonts w:hint="default"/>
        <w:lang w:val="en-US" w:eastAsia="en-US" w:bidi="ar-SA"/>
      </w:rPr>
    </w:lvl>
    <w:lvl w:ilvl="3" w:tplc="FCBEAA8A">
      <w:numFmt w:val="bullet"/>
      <w:lvlText w:val="•"/>
      <w:lvlJc w:val="left"/>
      <w:pPr>
        <w:ind w:left="3722" w:hanging="360"/>
      </w:pPr>
      <w:rPr>
        <w:rFonts w:hint="default"/>
        <w:lang w:val="en-US" w:eastAsia="en-US" w:bidi="ar-SA"/>
      </w:rPr>
    </w:lvl>
    <w:lvl w:ilvl="4" w:tplc="1FC42B84">
      <w:numFmt w:val="bullet"/>
      <w:lvlText w:val="•"/>
      <w:lvlJc w:val="left"/>
      <w:pPr>
        <w:ind w:left="4716" w:hanging="360"/>
      </w:pPr>
      <w:rPr>
        <w:rFonts w:hint="default"/>
        <w:lang w:val="en-US" w:eastAsia="en-US" w:bidi="ar-SA"/>
      </w:rPr>
    </w:lvl>
    <w:lvl w:ilvl="5" w:tplc="E2B03D98">
      <w:numFmt w:val="bullet"/>
      <w:lvlText w:val="•"/>
      <w:lvlJc w:val="left"/>
      <w:pPr>
        <w:ind w:left="5711" w:hanging="360"/>
      </w:pPr>
      <w:rPr>
        <w:rFonts w:hint="default"/>
        <w:lang w:val="en-US" w:eastAsia="en-US" w:bidi="ar-SA"/>
      </w:rPr>
    </w:lvl>
    <w:lvl w:ilvl="6" w:tplc="7D2CA83A">
      <w:numFmt w:val="bullet"/>
      <w:lvlText w:val="•"/>
      <w:lvlJc w:val="left"/>
      <w:pPr>
        <w:ind w:left="6705" w:hanging="360"/>
      </w:pPr>
      <w:rPr>
        <w:rFonts w:hint="default"/>
        <w:lang w:val="en-US" w:eastAsia="en-US" w:bidi="ar-SA"/>
      </w:rPr>
    </w:lvl>
    <w:lvl w:ilvl="7" w:tplc="5CB2A7BE">
      <w:numFmt w:val="bullet"/>
      <w:lvlText w:val="•"/>
      <w:lvlJc w:val="left"/>
      <w:pPr>
        <w:ind w:left="7699" w:hanging="360"/>
      </w:pPr>
      <w:rPr>
        <w:rFonts w:hint="default"/>
        <w:lang w:val="en-US" w:eastAsia="en-US" w:bidi="ar-SA"/>
      </w:rPr>
    </w:lvl>
    <w:lvl w:ilvl="8" w:tplc="9DDA5224">
      <w:numFmt w:val="bullet"/>
      <w:lvlText w:val="•"/>
      <w:lvlJc w:val="left"/>
      <w:pPr>
        <w:ind w:left="8693" w:hanging="360"/>
      </w:pPr>
      <w:rPr>
        <w:rFonts w:hint="default"/>
        <w:lang w:val="en-US" w:eastAsia="en-US" w:bidi="ar-SA"/>
      </w:rPr>
    </w:lvl>
  </w:abstractNum>
  <w:abstractNum w:abstractNumId="1" w15:restartNumberingAfterBreak="0">
    <w:nsid w:val="03DD7653"/>
    <w:multiLevelType w:val="hybridMultilevel"/>
    <w:tmpl w:val="FFFFFFFF"/>
    <w:lvl w:ilvl="0" w:tplc="4A14636A">
      <w:numFmt w:val="bullet"/>
      <w:lvlText w:val="•"/>
      <w:lvlJc w:val="left"/>
      <w:pPr>
        <w:ind w:left="410" w:hanging="360"/>
      </w:pPr>
      <w:rPr>
        <w:rFonts w:ascii="Arial" w:eastAsia="Arial" w:hAnsi="Arial" w:cs="Arial" w:hint="default"/>
        <w:b w:val="0"/>
        <w:bCs w:val="0"/>
        <w:i w:val="0"/>
        <w:iCs w:val="0"/>
        <w:spacing w:val="0"/>
        <w:w w:val="99"/>
        <w:sz w:val="20"/>
        <w:szCs w:val="20"/>
        <w:lang w:val="en-US" w:eastAsia="en-US" w:bidi="ar-SA"/>
      </w:rPr>
    </w:lvl>
    <w:lvl w:ilvl="1" w:tplc="3E1C2626">
      <w:numFmt w:val="bullet"/>
      <w:lvlText w:val="•"/>
      <w:lvlJc w:val="left"/>
      <w:pPr>
        <w:ind w:left="1206" w:hanging="360"/>
      </w:pPr>
      <w:rPr>
        <w:rFonts w:hint="default"/>
        <w:lang w:val="en-US" w:eastAsia="en-US" w:bidi="ar-SA"/>
      </w:rPr>
    </w:lvl>
    <w:lvl w:ilvl="2" w:tplc="F7A0635A">
      <w:numFmt w:val="bullet"/>
      <w:lvlText w:val="•"/>
      <w:lvlJc w:val="left"/>
      <w:pPr>
        <w:ind w:left="1992" w:hanging="360"/>
      </w:pPr>
      <w:rPr>
        <w:rFonts w:hint="default"/>
        <w:lang w:val="en-US" w:eastAsia="en-US" w:bidi="ar-SA"/>
      </w:rPr>
    </w:lvl>
    <w:lvl w:ilvl="3" w:tplc="06DA182E">
      <w:numFmt w:val="bullet"/>
      <w:lvlText w:val="•"/>
      <w:lvlJc w:val="left"/>
      <w:pPr>
        <w:ind w:left="2778" w:hanging="360"/>
      </w:pPr>
      <w:rPr>
        <w:rFonts w:hint="default"/>
        <w:lang w:val="en-US" w:eastAsia="en-US" w:bidi="ar-SA"/>
      </w:rPr>
    </w:lvl>
    <w:lvl w:ilvl="4" w:tplc="25E07E7C">
      <w:numFmt w:val="bullet"/>
      <w:lvlText w:val="•"/>
      <w:lvlJc w:val="left"/>
      <w:pPr>
        <w:ind w:left="3564" w:hanging="360"/>
      </w:pPr>
      <w:rPr>
        <w:rFonts w:hint="default"/>
        <w:lang w:val="en-US" w:eastAsia="en-US" w:bidi="ar-SA"/>
      </w:rPr>
    </w:lvl>
    <w:lvl w:ilvl="5" w:tplc="DE4CBB16">
      <w:numFmt w:val="bullet"/>
      <w:lvlText w:val="•"/>
      <w:lvlJc w:val="left"/>
      <w:pPr>
        <w:ind w:left="4350" w:hanging="360"/>
      </w:pPr>
      <w:rPr>
        <w:rFonts w:hint="default"/>
        <w:lang w:val="en-US" w:eastAsia="en-US" w:bidi="ar-SA"/>
      </w:rPr>
    </w:lvl>
    <w:lvl w:ilvl="6" w:tplc="C8108626">
      <w:numFmt w:val="bullet"/>
      <w:lvlText w:val="•"/>
      <w:lvlJc w:val="left"/>
      <w:pPr>
        <w:ind w:left="5136" w:hanging="360"/>
      </w:pPr>
      <w:rPr>
        <w:rFonts w:hint="default"/>
        <w:lang w:val="en-US" w:eastAsia="en-US" w:bidi="ar-SA"/>
      </w:rPr>
    </w:lvl>
    <w:lvl w:ilvl="7" w:tplc="C3647AAE">
      <w:numFmt w:val="bullet"/>
      <w:lvlText w:val="•"/>
      <w:lvlJc w:val="left"/>
      <w:pPr>
        <w:ind w:left="5922" w:hanging="360"/>
      </w:pPr>
      <w:rPr>
        <w:rFonts w:hint="default"/>
        <w:lang w:val="en-US" w:eastAsia="en-US" w:bidi="ar-SA"/>
      </w:rPr>
    </w:lvl>
    <w:lvl w:ilvl="8" w:tplc="009CDE30">
      <w:numFmt w:val="bullet"/>
      <w:lvlText w:val="•"/>
      <w:lvlJc w:val="left"/>
      <w:pPr>
        <w:ind w:left="6708" w:hanging="360"/>
      </w:pPr>
      <w:rPr>
        <w:rFonts w:hint="default"/>
        <w:lang w:val="en-US" w:eastAsia="en-US" w:bidi="ar-SA"/>
      </w:rPr>
    </w:lvl>
  </w:abstractNum>
  <w:abstractNum w:abstractNumId="2" w15:restartNumberingAfterBreak="0">
    <w:nsid w:val="04D639FA"/>
    <w:multiLevelType w:val="hybridMultilevel"/>
    <w:tmpl w:val="FFFFFFFF"/>
    <w:lvl w:ilvl="0" w:tplc="DA126994">
      <w:numFmt w:val="bullet"/>
      <w:lvlText w:val="•"/>
      <w:lvlJc w:val="left"/>
      <w:pPr>
        <w:ind w:left="854" w:hanging="360"/>
      </w:pPr>
      <w:rPr>
        <w:rFonts w:ascii="Arial" w:eastAsia="Arial" w:hAnsi="Arial" w:cs="Arial" w:hint="default"/>
        <w:b w:val="0"/>
        <w:bCs w:val="0"/>
        <w:i w:val="0"/>
        <w:iCs w:val="0"/>
        <w:spacing w:val="0"/>
        <w:w w:val="99"/>
        <w:sz w:val="20"/>
        <w:szCs w:val="20"/>
        <w:lang w:val="en-US" w:eastAsia="en-US" w:bidi="ar-SA"/>
      </w:rPr>
    </w:lvl>
    <w:lvl w:ilvl="1" w:tplc="B7E0B386">
      <w:numFmt w:val="bullet"/>
      <w:lvlText w:val="•"/>
      <w:lvlJc w:val="left"/>
      <w:pPr>
        <w:ind w:left="1802" w:hanging="720"/>
      </w:pPr>
      <w:rPr>
        <w:rFonts w:ascii="Arial" w:eastAsia="Arial" w:hAnsi="Arial" w:cs="Arial" w:hint="default"/>
        <w:b w:val="0"/>
        <w:bCs w:val="0"/>
        <w:i w:val="0"/>
        <w:iCs w:val="0"/>
        <w:spacing w:val="0"/>
        <w:w w:val="99"/>
        <w:sz w:val="20"/>
        <w:szCs w:val="20"/>
        <w:lang w:val="en-US" w:eastAsia="en-US" w:bidi="ar-SA"/>
      </w:rPr>
    </w:lvl>
    <w:lvl w:ilvl="2" w:tplc="B2201888">
      <w:numFmt w:val="bullet"/>
      <w:lvlText w:val="•"/>
      <w:lvlJc w:val="left"/>
      <w:pPr>
        <w:ind w:left="2828" w:hanging="720"/>
      </w:pPr>
      <w:rPr>
        <w:rFonts w:hint="default"/>
        <w:lang w:val="en-US" w:eastAsia="en-US" w:bidi="ar-SA"/>
      </w:rPr>
    </w:lvl>
    <w:lvl w:ilvl="3" w:tplc="715662F4">
      <w:numFmt w:val="bullet"/>
      <w:lvlText w:val="•"/>
      <w:lvlJc w:val="left"/>
      <w:pPr>
        <w:ind w:left="3856" w:hanging="720"/>
      </w:pPr>
      <w:rPr>
        <w:rFonts w:hint="default"/>
        <w:lang w:val="en-US" w:eastAsia="en-US" w:bidi="ar-SA"/>
      </w:rPr>
    </w:lvl>
    <w:lvl w:ilvl="4" w:tplc="95A672F0">
      <w:numFmt w:val="bullet"/>
      <w:lvlText w:val="•"/>
      <w:lvlJc w:val="left"/>
      <w:pPr>
        <w:ind w:left="4885" w:hanging="720"/>
      </w:pPr>
      <w:rPr>
        <w:rFonts w:hint="default"/>
        <w:lang w:val="en-US" w:eastAsia="en-US" w:bidi="ar-SA"/>
      </w:rPr>
    </w:lvl>
    <w:lvl w:ilvl="5" w:tplc="C40A2E88">
      <w:numFmt w:val="bullet"/>
      <w:lvlText w:val="•"/>
      <w:lvlJc w:val="left"/>
      <w:pPr>
        <w:ind w:left="5913" w:hanging="720"/>
      </w:pPr>
      <w:rPr>
        <w:rFonts w:hint="default"/>
        <w:lang w:val="en-US" w:eastAsia="en-US" w:bidi="ar-SA"/>
      </w:rPr>
    </w:lvl>
    <w:lvl w:ilvl="6" w:tplc="9F224DD2">
      <w:numFmt w:val="bullet"/>
      <w:lvlText w:val="•"/>
      <w:lvlJc w:val="left"/>
      <w:pPr>
        <w:ind w:left="6942" w:hanging="720"/>
      </w:pPr>
      <w:rPr>
        <w:rFonts w:hint="default"/>
        <w:lang w:val="en-US" w:eastAsia="en-US" w:bidi="ar-SA"/>
      </w:rPr>
    </w:lvl>
    <w:lvl w:ilvl="7" w:tplc="BED8F632">
      <w:numFmt w:val="bullet"/>
      <w:lvlText w:val="•"/>
      <w:lvlJc w:val="left"/>
      <w:pPr>
        <w:ind w:left="7970" w:hanging="720"/>
      </w:pPr>
      <w:rPr>
        <w:rFonts w:hint="default"/>
        <w:lang w:val="en-US" w:eastAsia="en-US" w:bidi="ar-SA"/>
      </w:rPr>
    </w:lvl>
    <w:lvl w:ilvl="8" w:tplc="67B4DB24">
      <w:numFmt w:val="bullet"/>
      <w:lvlText w:val="•"/>
      <w:lvlJc w:val="left"/>
      <w:pPr>
        <w:ind w:left="8999" w:hanging="720"/>
      </w:pPr>
      <w:rPr>
        <w:rFonts w:hint="default"/>
        <w:lang w:val="en-US" w:eastAsia="en-US" w:bidi="ar-SA"/>
      </w:rPr>
    </w:lvl>
  </w:abstractNum>
  <w:abstractNum w:abstractNumId="3" w15:restartNumberingAfterBreak="0">
    <w:nsid w:val="057C0D56"/>
    <w:multiLevelType w:val="hybridMultilevel"/>
    <w:tmpl w:val="FFFFFFFF"/>
    <w:lvl w:ilvl="0" w:tplc="77602A08">
      <w:numFmt w:val="bullet"/>
      <w:lvlText w:val="•"/>
      <w:lvlJc w:val="left"/>
      <w:pPr>
        <w:ind w:left="410" w:hanging="360"/>
      </w:pPr>
      <w:rPr>
        <w:rFonts w:ascii="Arial" w:eastAsia="Arial" w:hAnsi="Arial" w:cs="Arial" w:hint="default"/>
        <w:b w:val="0"/>
        <w:bCs w:val="0"/>
        <w:i w:val="0"/>
        <w:iCs w:val="0"/>
        <w:spacing w:val="0"/>
        <w:w w:val="99"/>
        <w:sz w:val="20"/>
        <w:szCs w:val="20"/>
        <w:lang w:val="en-US" w:eastAsia="en-US" w:bidi="ar-SA"/>
      </w:rPr>
    </w:lvl>
    <w:lvl w:ilvl="1" w:tplc="E8EE928A">
      <w:numFmt w:val="bullet"/>
      <w:lvlText w:val="•"/>
      <w:lvlJc w:val="left"/>
      <w:pPr>
        <w:ind w:left="1206" w:hanging="360"/>
      </w:pPr>
      <w:rPr>
        <w:rFonts w:hint="default"/>
        <w:lang w:val="en-US" w:eastAsia="en-US" w:bidi="ar-SA"/>
      </w:rPr>
    </w:lvl>
    <w:lvl w:ilvl="2" w:tplc="1D6AAF0E">
      <w:numFmt w:val="bullet"/>
      <w:lvlText w:val="•"/>
      <w:lvlJc w:val="left"/>
      <w:pPr>
        <w:ind w:left="1992" w:hanging="360"/>
      </w:pPr>
      <w:rPr>
        <w:rFonts w:hint="default"/>
        <w:lang w:val="en-US" w:eastAsia="en-US" w:bidi="ar-SA"/>
      </w:rPr>
    </w:lvl>
    <w:lvl w:ilvl="3" w:tplc="43F8F86A">
      <w:numFmt w:val="bullet"/>
      <w:lvlText w:val="•"/>
      <w:lvlJc w:val="left"/>
      <w:pPr>
        <w:ind w:left="2778" w:hanging="360"/>
      </w:pPr>
      <w:rPr>
        <w:rFonts w:hint="default"/>
        <w:lang w:val="en-US" w:eastAsia="en-US" w:bidi="ar-SA"/>
      </w:rPr>
    </w:lvl>
    <w:lvl w:ilvl="4" w:tplc="AA749E5C">
      <w:numFmt w:val="bullet"/>
      <w:lvlText w:val="•"/>
      <w:lvlJc w:val="left"/>
      <w:pPr>
        <w:ind w:left="3564" w:hanging="360"/>
      </w:pPr>
      <w:rPr>
        <w:rFonts w:hint="default"/>
        <w:lang w:val="en-US" w:eastAsia="en-US" w:bidi="ar-SA"/>
      </w:rPr>
    </w:lvl>
    <w:lvl w:ilvl="5" w:tplc="C22ED41E">
      <w:numFmt w:val="bullet"/>
      <w:lvlText w:val="•"/>
      <w:lvlJc w:val="left"/>
      <w:pPr>
        <w:ind w:left="4350" w:hanging="360"/>
      </w:pPr>
      <w:rPr>
        <w:rFonts w:hint="default"/>
        <w:lang w:val="en-US" w:eastAsia="en-US" w:bidi="ar-SA"/>
      </w:rPr>
    </w:lvl>
    <w:lvl w:ilvl="6" w:tplc="3FF636AA">
      <w:numFmt w:val="bullet"/>
      <w:lvlText w:val="•"/>
      <w:lvlJc w:val="left"/>
      <w:pPr>
        <w:ind w:left="5136" w:hanging="360"/>
      </w:pPr>
      <w:rPr>
        <w:rFonts w:hint="default"/>
        <w:lang w:val="en-US" w:eastAsia="en-US" w:bidi="ar-SA"/>
      </w:rPr>
    </w:lvl>
    <w:lvl w:ilvl="7" w:tplc="5F187600">
      <w:numFmt w:val="bullet"/>
      <w:lvlText w:val="•"/>
      <w:lvlJc w:val="left"/>
      <w:pPr>
        <w:ind w:left="5922" w:hanging="360"/>
      </w:pPr>
      <w:rPr>
        <w:rFonts w:hint="default"/>
        <w:lang w:val="en-US" w:eastAsia="en-US" w:bidi="ar-SA"/>
      </w:rPr>
    </w:lvl>
    <w:lvl w:ilvl="8" w:tplc="444C9626">
      <w:numFmt w:val="bullet"/>
      <w:lvlText w:val="•"/>
      <w:lvlJc w:val="left"/>
      <w:pPr>
        <w:ind w:left="6708" w:hanging="360"/>
      </w:pPr>
      <w:rPr>
        <w:rFonts w:hint="default"/>
        <w:lang w:val="en-US" w:eastAsia="en-US" w:bidi="ar-SA"/>
      </w:rPr>
    </w:lvl>
  </w:abstractNum>
  <w:abstractNum w:abstractNumId="4" w15:restartNumberingAfterBreak="0">
    <w:nsid w:val="07283A0E"/>
    <w:multiLevelType w:val="multilevel"/>
    <w:tmpl w:val="FFFFFFFF"/>
    <w:lvl w:ilvl="0">
      <w:start w:val="1"/>
      <w:numFmt w:val="decimal"/>
      <w:lvlText w:val="%1"/>
      <w:lvlJc w:val="left"/>
      <w:pPr>
        <w:ind w:left="390" w:hanging="331"/>
        <w:jc w:val="left"/>
      </w:pPr>
      <w:rPr>
        <w:rFonts w:hint="default"/>
        <w:lang w:val="en-US" w:eastAsia="en-US" w:bidi="ar-SA"/>
      </w:rPr>
    </w:lvl>
    <w:lvl w:ilvl="1">
      <w:start w:val="6"/>
      <w:numFmt w:val="decimal"/>
      <w:lvlText w:val="%1.%2"/>
      <w:lvlJc w:val="left"/>
      <w:pPr>
        <w:ind w:left="390" w:hanging="331"/>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1605" w:hanging="331"/>
      </w:pPr>
      <w:rPr>
        <w:rFonts w:hint="default"/>
        <w:lang w:val="en-US" w:eastAsia="en-US" w:bidi="ar-SA"/>
      </w:rPr>
    </w:lvl>
    <w:lvl w:ilvl="3">
      <w:numFmt w:val="bullet"/>
      <w:lvlText w:val="•"/>
      <w:lvlJc w:val="left"/>
      <w:pPr>
        <w:ind w:left="2208" w:hanging="331"/>
      </w:pPr>
      <w:rPr>
        <w:rFonts w:hint="default"/>
        <w:lang w:val="en-US" w:eastAsia="en-US" w:bidi="ar-SA"/>
      </w:rPr>
    </w:lvl>
    <w:lvl w:ilvl="4">
      <w:numFmt w:val="bullet"/>
      <w:lvlText w:val="•"/>
      <w:lvlJc w:val="left"/>
      <w:pPr>
        <w:ind w:left="2810" w:hanging="331"/>
      </w:pPr>
      <w:rPr>
        <w:rFonts w:hint="default"/>
        <w:lang w:val="en-US" w:eastAsia="en-US" w:bidi="ar-SA"/>
      </w:rPr>
    </w:lvl>
    <w:lvl w:ilvl="5">
      <w:numFmt w:val="bullet"/>
      <w:lvlText w:val="•"/>
      <w:lvlJc w:val="left"/>
      <w:pPr>
        <w:ind w:left="3413" w:hanging="331"/>
      </w:pPr>
      <w:rPr>
        <w:rFonts w:hint="default"/>
        <w:lang w:val="en-US" w:eastAsia="en-US" w:bidi="ar-SA"/>
      </w:rPr>
    </w:lvl>
    <w:lvl w:ilvl="6">
      <w:numFmt w:val="bullet"/>
      <w:lvlText w:val="•"/>
      <w:lvlJc w:val="left"/>
      <w:pPr>
        <w:ind w:left="4016" w:hanging="331"/>
      </w:pPr>
      <w:rPr>
        <w:rFonts w:hint="default"/>
        <w:lang w:val="en-US" w:eastAsia="en-US" w:bidi="ar-SA"/>
      </w:rPr>
    </w:lvl>
    <w:lvl w:ilvl="7">
      <w:numFmt w:val="bullet"/>
      <w:lvlText w:val="•"/>
      <w:lvlJc w:val="left"/>
      <w:pPr>
        <w:ind w:left="4618" w:hanging="331"/>
      </w:pPr>
      <w:rPr>
        <w:rFonts w:hint="default"/>
        <w:lang w:val="en-US" w:eastAsia="en-US" w:bidi="ar-SA"/>
      </w:rPr>
    </w:lvl>
    <w:lvl w:ilvl="8">
      <w:numFmt w:val="bullet"/>
      <w:lvlText w:val="•"/>
      <w:lvlJc w:val="left"/>
      <w:pPr>
        <w:ind w:left="5221" w:hanging="331"/>
      </w:pPr>
      <w:rPr>
        <w:rFonts w:hint="default"/>
        <w:lang w:val="en-US" w:eastAsia="en-US" w:bidi="ar-SA"/>
      </w:rPr>
    </w:lvl>
  </w:abstractNum>
  <w:abstractNum w:abstractNumId="5" w15:restartNumberingAfterBreak="0">
    <w:nsid w:val="072C5A25"/>
    <w:multiLevelType w:val="hybridMultilevel"/>
    <w:tmpl w:val="FFFFFFFF"/>
    <w:lvl w:ilvl="0" w:tplc="2F380494">
      <w:numFmt w:val="bullet"/>
      <w:lvlText w:val="•"/>
      <w:lvlJc w:val="left"/>
      <w:pPr>
        <w:ind w:left="854" w:hanging="360"/>
      </w:pPr>
      <w:rPr>
        <w:rFonts w:ascii="Arial" w:eastAsia="Arial" w:hAnsi="Arial" w:cs="Arial" w:hint="default"/>
        <w:b w:val="0"/>
        <w:bCs w:val="0"/>
        <w:i w:val="0"/>
        <w:iCs w:val="0"/>
        <w:spacing w:val="0"/>
        <w:w w:val="99"/>
        <w:sz w:val="20"/>
        <w:szCs w:val="20"/>
        <w:lang w:val="en-US" w:eastAsia="en-US" w:bidi="ar-SA"/>
      </w:rPr>
    </w:lvl>
    <w:lvl w:ilvl="1" w:tplc="12F81AB8">
      <w:numFmt w:val="bullet"/>
      <w:lvlText w:val="•"/>
      <w:lvlJc w:val="left"/>
      <w:pPr>
        <w:ind w:left="1879" w:hanging="360"/>
      </w:pPr>
      <w:rPr>
        <w:rFonts w:hint="default"/>
        <w:lang w:val="en-US" w:eastAsia="en-US" w:bidi="ar-SA"/>
      </w:rPr>
    </w:lvl>
    <w:lvl w:ilvl="2" w:tplc="7D6E7536">
      <w:numFmt w:val="bullet"/>
      <w:lvlText w:val="•"/>
      <w:lvlJc w:val="left"/>
      <w:pPr>
        <w:ind w:left="2899" w:hanging="360"/>
      </w:pPr>
      <w:rPr>
        <w:rFonts w:hint="default"/>
        <w:lang w:val="en-US" w:eastAsia="en-US" w:bidi="ar-SA"/>
      </w:rPr>
    </w:lvl>
    <w:lvl w:ilvl="3" w:tplc="1242DF3C">
      <w:numFmt w:val="bullet"/>
      <w:lvlText w:val="•"/>
      <w:lvlJc w:val="left"/>
      <w:pPr>
        <w:ind w:left="3918" w:hanging="360"/>
      </w:pPr>
      <w:rPr>
        <w:rFonts w:hint="default"/>
        <w:lang w:val="en-US" w:eastAsia="en-US" w:bidi="ar-SA"/>
      </w:rPr>
    </w:lvl>
    <w:lvl w:ilvl="4" w:tplc="9AD2ED5E">
      <w:numFmt w:val="bullet"/>
      <w:lvlText w:val="•"/>
      <w:lvlJc w:val="left"/>
      <w:pPr>
        <w:ind w:left="4938" w:hanging="360"/>
      </w:pPr>
      <w:rPr>
        <w:rFonts w:hint="default"/>
        <w:lang w:val="en-US" w:eastAsia="en-US" w:bidi="ar-SA"/>
      </w:rPr>
    </w:lvl>
    <w:lvl w:ilvl="5" w:tplc="D0C0FC0E">
      <w:numFmt w:val="bullet"/>
      <w:lvlText w:val="•"/>
      <w:lvlJc w:val="left"/>
      <w:pPr>
        <w:ind w:left="5958" w:hanging="360"/>
      </w:pPr>
      <w:rPr>
        <w:rFonts w:hint="default"/>
        <w:lang w:val="en-US" w:eastAsia="en-US" w:bidi="ar-SA"/>
      </w:rPr>
    </w:lvl>
    <w:lvl w:ilvl="6" w:tplc="4FA83C58">
      <w:numFmt w:val="bullet"/>
      <w:lvlText w:val="•"/>
      <w:lvlJc w:val="left"/>
      <w:pPr>
        <w:ind w:left="6977" w:hanging="360"/>
      </w:pPr>
      <w:rPr>
        <w:rFonts w:hint="default"/>
        <w:lang w:val="en-US" w:eastAsia="en-US" w:bidi="ar-SA"/>
      </w:rPr>
    </w:lvl>
    <w:lvl w:ilvl="7" w:tplc="57AA91BE">
      <w:numFmt w:val="bullet"/>
      <w:lvlText w:val="•"/>
      <w:lvlJc w:val="left"/>
      <w:pPr>
        <w:ind w:left="7997" w:hanging="360"/>
      </w:pPr>
      <w:rPr>
        <w:rFonts w:hint="default"/>
        <w:lang w:val="en-US" w:eastAsia="en-US" w:bidi="ar-SA"/>
      </w:rPr>
    </w:lvl>
    <w:lvl w:ilvl="8" w:tplc="B4A24D9A">
      <w:numFmt w:val="bullet"/>
      <w:lvlText w:val="•"/>
      <w:lvlJc w:val="left"/>
      <w:pPr>
        <w:ind w:left="9017" w:hanging="360"/>
      </w:pPr>
      <w:rPr>
        <w:rFonts w:hint="default"/>
        <w:lang w:val="en-US" w:eastAsia="en-US" w:bidi="ar-SA"/>
      </w:rPr>
    </w:lvl>
  </w:abstractNum>
  <w:abstractNum w:abstractNumId="6" w15:restartNumberingAfterBreak="0">
    <w:nsid w:val="09D5513F"/>
    <w:multiLevelType w:val="multilevel"/>
    <w:tmpl w:val="FFFFFFFF"/>
    <w:lvl w:ilvl="0">
      <w:start w:val="2"/>
      <w:numFmt w:val="decimal"/>
      <w:lvlText w:val="%1"/>
      <w:lvlJc w:val="left"/>
      <w:pPr>
        <w:ind w:left="2066" w:hanging="497"/>
        <w:jc w:val="left"/>
      </w:pPr>
      <w:rPr>
        <w:rFonts w:hint="default"/>
        <w:lang w:val="en-US" w:eastAsia="en-US" w:bidi="ar-SA"/>
      </w:rPr>
    </w:lvl>
    <w:lvl w:ilvl="1">
      <w:start w:val="3"/>
      <w:numFmt w:val="decimal"/>
      <w:lvlText w:val="%1.%2"/>
      <w:lvlJc w:val="left"/>
      <w:pPr>
        <w:ind w:left="2066" w:hanging="497"/>
        <w:jc w:val="left"/>
      </w:pPr>
      <w:rPr>
        <w:rFonts w:hint="default"/>
        <w:lang w:val="en-US" w:eastAsia="en-US" w:bidi="ar-SA"/>
      </w:rPr>
    </w:lvl>
    <w:lvl w:ilvl="2">
      <w:start w:val="4"/>
      <w:numFmt w:val="decimal"/>
      <w:lvlText w:val="%1.%2.%3"/>
      <w:lvlJc w:val="left"/>
      <w:pPr>
        <w:ind w:left="2066" w:hanging="497"/>
        <w:jc w:val="righ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3601" w:hanging="497"/>
      </w:pPr>
      <w:rPr>
        <w:rFonts w:hint="default"/>
        <w:lang w:val="en-US" w:eastAsia="en-US" w:bidi="ar-SA"/>
      </w:rPr>
    </w:lvl>
    <w:lvl w:ilvl="4">
      <w:numFmt w:val="bullet"/>
      <w:lvlText w:val="•"/>
      <w:lvlJc w:val="left"/>
      <w:pPr>
        <w:ind w:left="4115" w:hanging="497"/>
      </w:pPr>
      <w:rPr>
        <w:rFonts w:hint="default"/>
        <w:lang w:val="en-US" w:eastAsia="en-US" w:bidi="ar-SA"/>
      </w:rPr>
    </w:lvl>
    <w:lvl w:ilvl="5">
      <w:numFmt w:val="bullet"/>
      <w:lvlText w:val="•"/>
      <w:lvlJc w:val="left"/>
      <w:pPr>
        <w:ind w:left="4629" w:hanging="497"/>
      </w:pPr>
      <w:rPr>
        <w:rFonts w:hint="default"/>
        <w:lang w:val="en-US" w:eastAsia="en-US" w:bidi="ar-SA"/>
      </w:rPr>
    </w:lvl>
    <w:lvl w:ilvl="6">
      <w:numFmt w:val="bullet"/>
      <w:lvlText w:val="•"/>
      <w:lvlJc w:val="left"/>
      <w:pPr>
        <w:ind w:left="5142" w:hanging="497"/>
      </w:pPr>
      <w:rPr>
        <w:rFonts w:hint="default"/>
        <w:lang w:val="en-US" w:eastAsia="en-US" w:bidi="ar-SA"/>
      </w:rPr>
    </w:lvl>
    <w:lvl w:ilvl="7">
      <w:numFmt w:val="bullet"/>
      <w:lvlText w:val="•"/>
      <w:lvlJc w:val="left"/>
      <w:pPr>
        <w:ind w:left="5656" w:hanging="497"/>
      </w:pPr>
      <w:rPr>
        <w:rFonts w:hint="default"/>
        <w:lang w:val="en-US" w:eastAsia="en-US" w:bidi="ar-SA"/>
      </w:rPr>
    </w:lvl>
    <w:lvl w:ilvl="8">
      <w:numFmt w:val="bullet"/>
      <w:lvlText w:val="•"/>
      <w:lvlJc w:val="left"/>
      <w:pPr>
        <w:ind w:left="6170" w:hanging="497"/>
      </w:pPr>
      <w:rPr>
        <w:rFonts w:hint="default"/>
        <w:lang w:val="en-US" w:eastAsia="en-US" w:bidi="ar-SA"/>
      </w:rPr>
    </w:lvl>
  </w:abstractNum>
  <w:abstractNum w:abstractNumId="7" w15:restartNumberingAfterBreak="0">
    <w:nsid w:val="0CD57D16"/>
    <w:multiLevelType w:val="multilevel"/>
    <w:tmpl w:val="FFFFFFFF"/>
    <w:lvl w:ilvl="0">
      <w:start w:val="2"/>
      <w:numFmt w:val="decimal"/>
      <w:lvlText w:val="%1"/>
      <w:lvlJc w:val="left"/>
      <w:pPr>
        <w:ind w:left="390" w:hanging="331"/>
        <w:jc w:val="left"/>
      </w:pPr>
      <w:rPr>
        <w:rFonts w:hint="default"/>
        <w:lang w:val="en-US" w:eastAsia="en-US" w:bidi="ar-SA"/>
      </w:rPr>
    </w:lvl>
    <w:lvl w:ilvl="1">
      <w:start w:val="7"/>
      <w:numFmt w:val="decimal"/>
      <w:lvlText w:val="%1.%2"/>
      <w:lvlJc w:val="left"/>
      <w:pPr>
        <w:ind w:left="390" w:hanging="331"/>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1733" w:hanging="331"/>
      </w:pPr>
      <w:rPr>
        <w:rFonts w:hint="default"/>
        <w:lang w:val="en-US" w:eastAsia="en-US" w:bidi="ar-SA"/>
      </w:rPr>
    </w:lvl>
    <w:lvl w:ilvl="3">
      <w:numFmt w:val="bullet"/>
      <w:lvlText w:val="•"/>
      <w:lvlJc w:val="left"/>
      <w:pPr>
        <w:ind w:left="2399" w:hanging="331"/>
      </w:pPr>
      <w:rPr>
        <w:rFonts w:hint="default"/>
        <w:lang w:val="en-US" w:eastAsia="en-US" w:bidi="ar-SA"/>
      </w:rPr>
    </w:lvl>
    <w:lvl w:ilvl="4">
      <w:numFmt w:val="bullet"/>
      <w:lvlText w:val="•"/>
      <w:lvlJc w:val="left"/>
      <w:pPr>
        <w:ind w:left="3066" w:hanging="331"/>
      </w:pPr>
      <w:rPr>
        <w:rFonts w:hint="default"/>
        <w:lang w:val="en-US" w:eastAsia="en-US" w:bidi="ar-SA"/>
      </w:rPr>
    </w:lvl>
    <w:lvl w:ilvl="5">
      <w:numFmt w:val="bullet"/>
      <w:lvlText w:val="•"/>
      <w:lvlJc w:val="left"/>
      <w:pPr>
        <w:ind w:left="3732" w:hanging="331"/>
      </w:pPr>
      <w:rPr>
        <w:rFonts w:hint="default"/>
        <w:lang w:val="en-US" w:eastAsia="en-US" w:bidi="ar-SA"/>
      </w:rPr>
    </w:lvl>
    <w:lvl w:ilvl="6">
      <w:numFmt w:val="bullet"/>
      <w:lvlText w:val="•"/>
      <w:lvlJc w:val="left"/>
      <w:pPr>
        <w:ind w:left="4399" w:hanging="331"/>
      </w:pPr>
      <w:rPr>
        <w:rFonts w:hint="default"/>
        <w:lang w:val="en-US" w:eastAsia="en-US" w:bidi="ar-SA"/>
      </w:rPr>
    </w:lvl>
    <w:lvl w:ilvl="7">
      <w:numFmt w:val="bullet"/>
      <w:lvlText w:val="•"/>
      <w:lvlJc w:val="left"/>
      <w:pPr>
        <w:ind w:left="5065" w:hanging="331"/>
      </w:pPr>
      <w:rPr>
        <w:rFonts w:hint="default"/>
        <w:lang w:val="en-US" w:eastAsia="en-US" w:bidi="ar-SA"/>
      </w:rPr>
    </w:lvl>
    <w:lvl w:ilvl="8">
      <w:numFmt w:val="bullet"/>
      <w:lvlText w:val="•"/>
      <w:lvlJc w:val="left"/>
      <w:pPr>
        <w:ind w:left="5732" w:hanging="331"/>
      </w:pPr>
      <w:rPr>
        <w:rFonts w:hint="default"/>
        <w:lang w:val="en-US" w:eastAsia="en-US" w:bidi="ar-SA"/>
      </w:rPr>
    </w:lvl>
  </w:abstractNum>
  <w:abstractNum w:abstractNumId="8" w15:restartNumberingAfterBreak="0">
    <w:nsid w:val="14D31A9D"/>
    <w:multiLevelType w:val="multilevel"/>
    <w:tmpl w:val="FFFFFFFF"/>
    <w:lvl w:ilvl="0">
      <w:start w:val="3"/>
      <w:numFmt w:val="decimal"/>
      <w:lvlText w:val="%1"/>
      <w:lvlJc w:val="left"/>
      <w:pPr>
        <w:ind w:left="390" w:hanging="331"/>
        <w:jc w:val="left"/>
      </w:pPr>
      <w:rPr>
        <w:rFonts w:hint="default"/>
        <w:lang w:val="en-US" w:eastAsia="en-US" w:bidi="ar-SA"/>
      </w:rPr>
    </w:lvl>
    <w:lvl w:ilvl="1">
      <w:start w:val="4"/>
      <w:numFmt w:val="decimal"/>
      <w:lvlText w:val="%1.%2"/>
      <w:lvlJc w:val="left"/>
      <w:pPr>
        <w:ind w:left="390" w:hanging="331"/>
        <w:jc w:val="left"/>
      </w:pPr>
      <w:rPr>
        <w:rFonts w:ascii="Calibri" w:eastAsia="Calibri" w:hAnsi="Calibri" w:cs="Calibri" w:hint="default"/>
        <w:b w:val="0"/>
        <w:bCs w:val="0"/>
        <w:i w:val="0"/>
        <w:iCs w:val="0"/>
        <w:spacing w:val="0"/>
        <w:w w:val="100"/>
        <w:sz w:val="22"/>
        <w:szCs w:val="22"/>
        <w:lang w:val="en-US" w:eastAsia="en-US" w:bidi="ar-SA"/>
      </w:rPr>
    </w:lvl>
    <w:lvl w:ilvl="2">
      <w:start w:val="1"/>
      <w:numFmt w:val="decimal"/>
      <w:lvlText w:val="%1.%2.%3"/>
      <w:lvlJc w:val="left"/>
      <w:pPr>
        <w:ind w:left="1874" w:hanging="497"/>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3032" w:hanging="497"/>
      </w:pPr>
      <w:rPr>
        <w:rFonts w:hint="default"/>
        <w:lang w:val="en-US" w:eastAsia="en-US" w:bidi="ar-SA"/>
      </w:rPr>
    </w:lvl>
    <w:lvl w:ilvl="4">
      <w:numFmt w:val="bullet"/>
      <w:lvlText w:val="•"/>
      <w:lvlJc w:val="left"/>
      <w:pPr>
        <w:ind w:left="3608" w:hanging="497"/>
      </w:pPr>
      <w:rPr>
        <w:rFonts w:hint="default"/>
        <w:lang w:val="en-US" w:eastAsia="en-US" w:bidi="ar-SA"/>
      </w:rPr>
    </w:lvl>
    <w:lvl w:ilvl="5">
      <w:numFmt w:val="bullet"/>
      <w:lvlText w:val="•"/>
      <w:lvlJc w:val="left"/>
      <w:pPr>
        <w:ind w:left="4184" w:hanging="497"/>
      </w:pPr>
      <w:rPr>
        <w:rFonts w:hint="default"/>
        <w:lang w:val="en-US" w:eastAsia="en-US" w:bidi="ar-SA"/>
      </w:rPr>
    </w:lvl>
    <w:lvl w:ilvl="6">
      <w:numFmt w:val="bullet"/>
      <w:lvlText w:val="•"/>
      <w:lvlJc w:val="left"/>
      <w:pPr>
        <w:ind w:left="4760" w:hanging="497"/>
      </w:pPr>
      <w:rPr>
        <w:rFonts w:hint="default"/>
        <w:lang w:val="en-US" w:eastAsia="en-US" w:bidi="ar-SA"/>
      </w:rPr>
    </w:lvl>
    <w:lvl w:ilvl="7">
      <w:numFmt w:val="bullet"/>
      <w:lvlText w:val="•"/>
      <w:lvlJc w:val="left"/>
      <w:pPr>
        <w:ind w:left="5336" w:hanging="497"/>
      </w:pPr>
      <w:rPr>
        <w:rFonts w:hint="default"/>
        <w:lang w:val="en-US" w:eastAsia="en-US" w:bidi="ar-SA"/>
      </w:rPr>
    </w:lvl>
    <w:lvl w:ilvl="8">
      <w:numFmt w:val="bullet"/>
      <w:lvlText w:val="•"/>
      <w:lvlJc w:val="left"/>
      <w:pPr>
        <w:ind w:left="5912" w:hanging="497"/>
      </w:pPr>
      <w:rPr>
        <w:rFonts w:hint="default"/>
        <w:lang w:val="en-US" w:eastAsia="en-US" w:bidi="ar-SA"/>
      </w:rPr>
    </w:lvl>
  </w:abstractNum>
  <w:abstractNum w:abstractNumId="9" w15:restartNumberingAfterBreak="0">
    <w:nsid w:val="203D0C93"/>
    <w:multiLevelType w:val="hybridMultilevel"/>
    <w:tmpl w:val="FFFFFFFF"/>
    <w:lvl w:ilvl="0" w:tplc="047E9248">
      <w:start w:val="1"/>
      <w:numFmt w:val="decimal"/>
      <w:lvlText w:val="%1."/>
      <w:lvlJc w:val="left"/>
      <w:pPr>
        <w:ind w:left="337" w:hanging="219"/>
        <w:jc w:val="left"/>
      </w:pPr>
      <w:rPr>
        <w:rFonts w:ascii="Calibri" w:eastAsia="Calibri" w:hAnsi="Calibri" w:cs="Calibri" w:hint="default"/>
        <w:b w:val="0"/>
        <w:bCs w:val="0"/>
        <w:i w:val="0"/>
        <w:iCs w:val="0"/>
        <w:spacing w:val="0"/>
        <w:w w:val="100"/>
        <w:sz w:val="22"/>
        <w:szCs w:val="22"/>
        <w:lang w:val="en-US" w:eastAsia="en-US" w:bidi="ar-SA"/>
      </w:rPr>
    </w:lvl>
    <w:lvl w:ilvl="1" w:tplc="6C3EE07C">
      <w:numFmt w:val="bullet"/>
      <w:lvlText w:val="•"/>
      <w:lvlJc w:val="left"/>
      <w:pPr>
        <w:ind w:left="1411" w:hanging="219"/>
      </w:pPr>
      <w:rPr>
        <w:rFonts w:hint="default"/>
        <w:lang w:val="en-US" w:eastAsia="en-US" w:bidi="ar-SA"/>
      </w:rPr>
    </w:lvl>
    <w:lvl w:ilvl="2" w:tplc="75002132">
      <w:numFmt w:val="bullet"/>
      <w:lvlText w:val="•"/>
      <w:lvlJc w:val="left"/>
      <w:pPr>
        <w:ind w:left="2483" w:hanging="219"/>
      </w:pPr>
      <w:rPr>
        <w:rFonts w:hint="default"/>
        <w:lang w:val="en-US" w:eastAsia="en-US" w:bidi="ar-SA"/>
      </w:rPr>
    </w:lvl>
    <w:lvl w:ilvl="3" w:tplc="EC229266">
      <w:numFmt w:val="bullet"/>
      <w:lvlText w:val="•"/>
      <w:lvlJc w:val="left"/>
      <w:pPr>
        <w:ind w:left="3554" w:hanging="219"/>
      </w:pPr>
      <w:rPr>
        <w:rFonts w:hint="default"/>
        <w:lang w:val="en-US" w:eastAsia="en-US" w:bidi="ar-SA"/>
      </w:rPr>
    </w:lvl>
    <w:lvl w:ilvl="4" w:tplc="ED42AB44">
      <w:numFmt w:val="bullet"/>
      <w:lvlText w:val="•"/>
      <w:lvlJc w:val="left"/>
      <w:pPr>
        <w:ind w:left="4626" w:hanging="219"/>
      </w:pPr>
      <w:rPr>
        <w:rFonts w:hint="default"/>
        <w:lang w:val="en-US" w:eastAsia="en-US" w:bidi="ar-SA"/>
      </w:rPr>
    </w:lvl>
    <w:lvl w:ilvl="5" w:tplc="F76CA448">
      <w:numFmt w:val="bullet"/>
      <w:lvlText w:val="•"/>
      <w:lvlJc w:val="left"/>
      <w:pPr>
        <w:ind w:left="5698" w:hanging="219"/>
      </w:pPr>
      <w:rPr>
        <w:rFonts w:hint="default"/>
        <w:lang w:val="en-US" w:eastAsia="en-US" w:bidi="ar-SA"/>
      </w:rPr>
    </w:lvl>
    <w:lvl w:ilvl="6" w:tplc="E090ABC8">
      <w:numFmt w:val="bullet"/>
      <w:lvlText w:val="•"/>
      <w:lvlJc w:val="left"/>
      <w:pPr>
        <w:ind w:left="6769" w:hanging="219"/>
      </w:pPr>
      <w:rPr>
        <w:rFonts w:hint="default"/>
        <w:lang w:val="en-US" w:eastAsia="en-US" w:bidi="ar-SA"/>
      </w:rPr>
    </w:lvl>
    <w:lvl w:ilvl="7" w:tplc="A678B822">
      <w:numFmt w:val="bullet"/>
      <w:lvlText w:val="•"/>
      <w:lvlJc w:val="left"/>
      <w:pPr>
        <w:ind w:left="7841" w:hanging="219"/>
      </w:pPr>
      <w:rPr>
        <w:rFonts w:hint="default"/>
        <w:lang w:val="en-US" w:eastAsia="en-US" w:bidi="ar-SA"/>
      </w:rPr>
    </w:lvl>
    <w:lvl w:ilvl="8" w:tplc="A64AD632">
      <w:numFmt w:val="bullet"/>
      <w:lvlText w:val="•"/>
      <w:lvlJc w:val="left"/>
      <w:pPr>
        <w:ind w:left="8913" w:hanging="219"/>
      </w:pPr>
      <w:rPr>
        <w:rFonts w:hint="default"/>
        <w:lang w:val="en-US" w:eastAsia="en-US" w:bidi="ar-SA"/>
      </w:rPr>
    </w:lvl>
  </w:abstractNum>
  <w:abstractNum w:abstractNumId="10" w15:restartNumberingAfterBreak="0">
    <w:nsid w:val="30671A6E"/>
    <w:multiLevelType w:val="multilevel"/>
    <w:tmpl w:val="FFFFFFFF"/>
    <w:lvl w:ilvl="0">
      <w:start w:val="2"/>
      <w:numFmt w:val="decimal"/>
      <w:lvlText w:val="%1"/>
      <w:lvlJc w:val="left"/>
      <w:pPr>
        <w:ind w:left="390" w:hanging="331"/>
        <w:jc w:val="left"/>
      </w:pPr>
      <w:rPr>
        <w:rFonts w:hint="default"/>
        <w:lang w:val="en-US" w:eastAsia="en-US" w:bidi="ar-SA"/>
      </w:rPr>
    </w:lvl>
    <w:lvl w:ilvl="1">
      <w:start w:val="5"/>
      <w:numFmt w:val="decimal"/>
      <w:lvlText w:val="%1.%2"/>
      <w:lvlJc w:val="left"/>
      <w:pPr>
        <w:ind w:left="390" w:hanging="331"/>
        <w:jc w:val="left"/>
      </w:pPr>
      <w:rPr>
        <w:rFonts w:ascii="Calibri" w:eastAsia="Calibri" w:hAnsi="Calibri" w:cs="Calibri" w:hint="default"/>
        <w:b w:val="0"/>
        <w:bCs w:val="0"/>
        <w:i w:val="0"/>
        <w:iCs w:val="0"/>
        <w:spacing w:val="0"/>
        <w:w w:val="100"/>
        <w:sz w:val="22"/>
        <w:szCs w:val="22"/>
        <w:lang w:val="en-US" w:eastAsia="en-US" w:bidi="ar-SA"/>
      </w:rPr>
    </w:lvl>
    <w:lvl w:ilvl="2">
      <w:start w:val="1"/>
      <w:numFmt w:val="decimal"/>
      <w:lvlText w:val="%1.%2.%3"/>
      <w:lvlJc w:val="left"/>
      <w:pPr>
        <w:ind w:left="2075" w:hanging="497"/>
        <w:jc w:val="left"/>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3187" w:hanging="497"/>
      </w:pPr>
      <w:rPr>
        <w:rFonts w:hint="default"/>
        <w:lang w:val="en-US" w:eastAsia="en-US" w:bidi="ar-SA"/>
      </w:rPr>
    </w:lvl>
    <w:lvl w:ilvl="4">
      <w:numFmt w:val="bullet"/>
      <w:lvlText w:val="•"/>
      <w:lvlJc w:val="left"/>
      <w:pPr>
        <w:ind w:left="3741" w:hanging="497"/>
      </w:pPr>
      <w:rPr>
        <w:rFonts w:hint="default"/>
        <w:lang w:val="en-US" w:eastAsia="en-US" w:bidi="ar-SA"/>
      </w:rPr>
    </w:lvl>
    <w:lvl w:ilvl="5">
      <w:numFmt w:val="bullet"/>
      <w:lvlText w:val="•"/>
      <w:lvlJc w:val="left"/>
      <w:pPr>
        <w:ind w:left="4295" w:hanging="497"/>
      </w:pPr>
      <w:rPr>
        <w:rFonts w:hint="default"/>
        <w:lang w:val="en-US" w:eastAsia="en-US" w:bidi="ar-SA"/>
      </w:rPr>
    </w:lvl>
    <w:lvl w:ilvl="6">
      <w:numFmt w:val="bullet"/>
      <w:lvlText w:val="•"/>
      <w:lvlJc w:val="left"/>
      <w:pPr>
        <w:ind w:left="4849" w:hanging="497"/>
      </w:pPr>
      <w:rPr>
        <w:rFonts w:hint="default"/>
        <w:lang w:val="en-US" w:eastAsia="en-US" w:bidi="ar-SA"/>
      </w:rPr>
    </w:lvl>
    <w:lvl w:ilvl="7">
      <w:numFmt w:val="bullet"/>
      <w:lvlText w:val="•"/>
      <w:lvlJc w:val="left"/>
      <w:pPr>
        <w:ind w:left="5403" w:hanging="497"/>
      </w:pPr>
      <w:rPr>
        <w:rFonts w:hint="default"/>
        <w:lang w:val="en-US" w:eastAsia="en-US" w:bidi="ar-SA"/>
      </w:rPr>
    </w:lvl>
    <w:lvl w:ilvl="8">
      <w:numFmt w:val="bullet"/>
      <w:lvlText w:val="•"/>
      <w:lvlJc w:val="left"/>
      <w:pPr>
        <w:ind w:left="5957" w:hanging="497"/>
      </w:pPr>
      <w:rPr>
        <w:rFonts w:hint="default"/>
        <w:lang w:val="en-US" w:eastAsia="en-US" w:bidi="ar-SA"/>
      </w:rPr>
    </w:lvl>
  </w:abstractNum>
  <w:abstractNum w:abstractNumId="11" w15:restartNumberingAfterBreak="0">
    <w:nsid w:val="33881CA8"/>
    <w:multiLevelType w:val="hybridMultilevel"/>
    <w:tmpl w:val="FFFFFFFF"/>
    <w:lvl w:ilvl="0" w:tplc="FB48A52A">
      <w:numFmt w:val="bullet"/>
      <w:lvlText w:val="•"/>
      <w:lvlJc w:val="left"/>
      <w:pPr>
        <w:ind w:left="743" w:hanging="360"/>
      </w:pPr>
      <w:rPr>
        <w:rFonts w:ascii="Arial" w:eastAsia="Arial" w:hAnsi="Arial" w:cs="Arial" w:hint="default"/>
        <w:b w:val="0"/>
        <w:bCs w:val="0"/>
        <w:i w:val="0"/>
        <w:iCs w:val="0"/>
        <w:spacing w:val="0"/>
        <w:w w:val="99"/>
        <w:sz w:val="20"/>
        <w:szCs w:val="20"/>
        <w:lang w:val="en-US" w:eastAsia="en-US" w:bidi="ar-SA"/>
      </w:rPr>
    </w:lvl>
    <w:lvl w:ilvl="1" w:tplc="B1A460F6">
      <w:numFmt w:val="bullet"/>
      <w:lvlText w:val="•"/>
      <w:lvlJc w:val="left"/>
      <w:pPr>
        <w:ind w:left="1734" w:hanging="360"/>
      </w:pPr>
      <w:rPr>
        <w:rFonts w:hint="default"/>
        <w:lang w:val="en-US" w:eastAsia="en-US" w:bidi="ar-SA"/>
      </w:rPr>
    </w:lvl>
    <w:lvl w:ilvl="2" w:tplc="109A58E0">
      <w:numFmt w:val="bullet"/>
      <w:lvlText w:val="•"/>
      <w:lvlJc w:val="left"/>
      <w:pPr>
        <w:ind w:left="2728" w:hanging="360"/>
      </w:pPr>
      <w:rPr>
        <w:rFonts w:hint="default"/>
        <w:lang w:val="en-US" w:eastAsia="en-US" w:bidi="ar-SA"/>
      </w:rPr>
    </w:lvl>
    <w:lvl w:ilvl="3" w:tplc="F62A4356">
      <w:numFmt w:val="bullet"/>
      <w:lvlText w:val="•"/>
      <w:lvlJc w:val="left"/>
      <w:pPr>
        <w:ind w:left="3722" w:hanging="360"/>
      </w:pPr>
      <w:rPr>
        <w:rFonts w:hint="default"/>
        <w:lang w:val="en-US" w:eastAsia="en-US" w:bidi="ar-SA"/>
      </w:rPr>
    </w:lvl>
    <w:lvl w:ilvl="4" w:tplc="B51EF2F0">
      <w:numFmt w:val="bullet"/>
      <w:lvlText w:val="•"/>
      <w:lvlJc w:val="left"/>
      <w:pPr>
        <w:ind w:left="4716" w:hanging="360"/>
      </w:pPr>
      <w:rPr>
        <w:rFonts w:hint="default"/>
        <w:lang w:val="en-US" w:eastAsia="en-US" w:bidi="ar-SA"/>
      </w:rPr>
    </w:lvl>
    <w:lvl w:ilvl="5" w:tplc="6CDED8EE">
      <w:numFmt w:val="bullet"/>
      <w:lvlText w:val="•"/>
      <w:lvlJc w:val="left"/>
      <w:pPr>
        <w:ind w:left="5711" w:hanging="360"/>
      </w:pPr>
      <w:rPr>
        <w:rFonts w:hint="default"/>
        <w:lang w:val="en-US" w:eastAsia="en-US" w:bidi="ar-SA"/>
      </w:rPr>
    </w:lvl>
    <w:lvl w:ilvl="6" w:tplc="BBA2EAE2">
      <w:numFmt w:val="bullet"/>
      <w:lvlText w:val="•"/>
      <w:lvlJc w:val="left"/>
      <w:pPr>
        <w:ind w:left="6705" w:hanging="360"/>
      </w:pPr>
      <w:rPr>
        <w:rFonts w:hint="default"/>
        <w:lang w:val="en-US" w:eastAsia="en-US" w:bidi="ar-SA"/>
      </w:rPr>
    </w:lvl>
    <w:lvl w:ilvl="7" w:tplc="8C06426C">
      <w:numFmt w:val="bullet"/>
      <w:lvlText w:val="•"/>
      <w:lvlJc w:val="left"/>
      <w:pPr>
        <w:ind w:left="7699" w:hanging="360"/>
      </w:pPr>
      <w:rPr>
        <w:rFonts w:hint="default"/>
        <w:lang w:val="en-US" w:eastAsia="en-US" w:bidi="ar-SA"/>
      </w:rPr>
    </w:lvl>
    <w:lvl w:ilvl="8" w:tplc="B28ADE70">
      <w:numFmt w:val="bullet"/>
      <w:lvlText w:val="•"/>
      <w:lvlJc w:val="left"/>
      <w:pPr>
        <w:ind w:left="8693" w:hanging="360"/>
      </w:pPr>
      <w:rPr>
        <w:rFonts w:hint="default"/>
        <w:lang w:val="en-US" w:eastAsia="en-US" w:bidi="ar-SA"/>
      </w:rPr>
    </w:lvl>
  </w:abstractNum>
  <w:abstractNum w:abstractNumId="12" w15:restartNumberingAfterBreak="0">
    <w:nsid w:val="33A03752"/>
    <w:multiLevelType w:val="hybridMultilevel"/>
    <w:tmpl w:val="FFFFFFFF"/>
    <w:lvl w:ilvl="0" w:tplc="F4701E44">
      <w:numFmt w:val="bullet"/>
      <w:lvlText w:val="•"/>
      <w:lvlJc w:val="left"/>
      <w:pPr>
        <w:ind w:left="1103" w:hanging="720"/>
      </w:pPr>
      <w:rPr>
        <w:rFonts w:ascii="Segoe UI Symbol" w:eastAsia="Segoe UI Symbol" w:hAnsi="Segoe UI Symbol" w:cs="Segoe UI Symbol" w:hint="default"/>
        <w:b w:val="0"/>
        <w:bCs w:val="0"/>
        <w:i w:val="0"/>
        <w:iCs w:val="0"/>
        <w:spacing w:val="0"/>
        <w:w w:val="99"/>
        <w:sz w:val="20"/>
        <w:szCs w:val="20"/>
        <w:lang w:val="en-US" w:eastAsia="en-US" w:bidi="ar-SA"/>
      </w:rPr>
    </w:lvl>
    <w:lvl w:ilvl="1" w:tplc="6E76446E">
      <w:numFmt w:val="bullet"/>
      <w:lvlText w:val="•"/>
      <w:lvlJc w:val="left"/>
      <w:pPr>
        <w:ind w:left="2058" w:hanging="720"/>
      </w:pPr>
      <w:rPr>
        <w:rFonts w:hint="default"/>
        <w:lang w:val="en-US" w:eastAsia="en-US" w:bidi="ar-SA"/>
      </w:rPr>
    </w:lvl>
    <w:lvl w:ilvl="2" w:tplc="98207ED6">
      <w:numFmt w:val="bullet"/>
      <w:lvlText w:val="•"/>
      <w:lvlJc w:val="left"/>
      <w:pPr>
        <w:ind w:left="3016" w:hanging="720"/>
      </w:pPr>
      <w:rPr>
        <w:rFonts w:hint="default"/>
        <w:lang w:val="en-US" w:eastAsia="en-US" w:bidi="ar-SA"/>
      </w:rPr>
    </w:lvl>
    <w:lvl w:ilvl="3" w:tplc="3E3026C0">
      <w:numFmt w:val="bullet"/>
      <w:lvlText w:val="•"/>
      <w:lvlJc w:val="left"/>
      <w:pPr>
        <w:ind w:left="3974" w:hanging="720"/>
      </w:pPr>
      <w:rPr>
        <w:rFonts w:hint="default"/>
        <w:lang w:val="en-US" w:eastAsia="en-US" w:bidi="ar-SA"/>
      </w:rPr>
    </w:lvl>
    <w:lvl w:ilvl="4" w:tplc="E5FCA88E">
      <w:numFmt w:val="bullet"/>
      <w:lvlText w:val="•"/>
      <w:lvlJc w:val="left"/>
      <w:pPr>
        <w:ind w:left="4932" w:hanging="720"/>
      </w:pPr>
      <w:rPr>
        <w:rFonts w:hint="default"/>
        <w:lang w:val="en-US" w:eastAsia="en-US" w:bidi="ar-SA"/>
      </w:rPr>
    </w:lvl>
    <w:lvl w:ilvl="5" w:tplc="BD0619DC">
      <w:numFmt w:val="bullet"/>
      <w:lvlText w:val="•"/>
      <w:lvlJc w:val="left"/>
      <w:pPr>
        <w:ind w:left="5891" w:hanging="720"/>
      </w:pPr>
      <w:rPr>
        <w:rFonts w:hint="default"/>
        <w:lang w:val="en-US" w:eastAsia="en-US" w:bidi="ar-SA"/>
      </w:rPr>
    </w:lvl>
    <w:lvl w:ilvl="6" w:tplc="68421D86">
      <w:numFmt w:val="bullet"/>
      <w:lvlText w:val="•"/>
      <w:lvlJc w:val="left"/>
      <w:pPr>
        <w:ind w:left="6849" w:hanging="720"/>
      </w:pPr>
      <w:rPr>
        <w:rFonts w:hint="default"/>
        <w:lang w:val="en-US" w:eastAsia="en-US" w:bidi="ar-SA"/>
      </w:rPr>
    </w:lvl>
    <w:lvl w:ilvl="7" w:tplc="1B46981A">
      <w:numFmt w:val="bullet"/>
      <w:lvlText w:val="•"/>
      <w:lvlJc w:val="left"/>
      <w:pPr>
        <w:ind w:left="7807" w:hanging="720"/>
      </w:pPr>
      <w:rPr>
        <w:rFonts w:hint="default"/>
        <w:lang w:val="en-US" w:eastAsia="en-US" w:bidi="ar-SA"/>
      </w:rPr>
    </w:lvl>
    <w:lvl w:ilvl="8" w:tplc="A3AA570C">
      <w:numFmt w:val="bullet"/>
      <w:lvlText w:val="•"/>
      <w:lvlJc w:val="left"/>
      <w:pPr>
        <w:ind w:left="8765" w:hanging="720"/>
      </w:pPr>
      <w:rPr>
        <w:rFonts w:hint="default"/>
        <w:lang w:val="en-US" w:eastAsia="en-US" w:bidi="ar-SA"/>
      </w:rPr>
    </w:lvl>
  </w:abstractNum>
  <w:abstractNum w:abstractNumId="13" w15:restartNumberingAfterBreak="0">
    <w:nsid w:val="369109C6"/>
    <w:multiLevelType w:val="hybridMultilevel"/>
    <w:tmpl w:val="FFFFFFFF"/>
    <w:lvl w:ilvl="0" w:tplc="61D8200E">
      <w:numFmt w:val="bullet"/>
      <w:lvlText w:val="•"/>
      <w:lvlJc w:val="left"/>
      <w:pPr>
        <w:ind w:left="743" w:hanging="360"/>
      </w:pPr>
      <w:rPr>
        <w:rFonts w:ascii="Arial" w:eastAsia="Arial" w:hAnsi="Arial" w:cs="Arial" w:hint="default"/>
        <w:b w:val="0"/>
        <w:bCs w:val="0"/>
        <w:i w:val="0"/>
        <w:iCs w:val="0"/>
        <w:spacing w:val="0"/>
        <w:w w:val="99"/>
        <w:sz w:val="20"/>
        <w:szCs w:val="20"/>
        <w:lang w:val="en-US" w:eastAsia="en-US" w:bidi="ar-SA"/>
      </w:rPr>
    </w:lvl>
    <w:lvl w:ilvl="1" w:tplc="31202760">
      <w:numFmt w:val="bullet"/>
      <w:lvlText w:val="•"/>
      <w:lvlJc w:val="left"/>
      <w:pPr>
        <w:ind w:left="1734" w:hanging="360"/>
      </w:pPr>
      <w:rPr>
        <w:rFonts w:hint="default"/>
        <w:lang w:val="en-US" w:eastAsia="en-US" w:bidi="ar-SA"/>
      </w:rPr>
    </w:lvl>
    <w:lvl w:ilvl="2" w:tplc="FB1047F0">
      <w:numFmt w:val="bullet"/>
      <w:lvlText w:val="•"/>
      <w:lvlJc w:val="left"/>
      <w:pPr>
        <w:ind w:left="2728" w:hanging="360"/>
      </w:pPr>
      <w:rPr>
        <w:rFonts w:hint="default"/>
        <w:lang w:val="en-US" w:eastAsia="en-US" w:bidi="ar-SA"/>
      </w:rPr>
    </w:lvl>
    <w:lvl w:ilvl="3" w:tplc="49687BD8">
      <w:numFmt w:val="bullet"/>
      <w:lvlText w:val="•"/>
      <w:lvlJc w:val="left"/>
      <w:pPr>
        <w:ind w:left="3722" w:hanging="360"/>
      </w:pPr>
      <w:rPr>
        <w:rFonts w:hint="default"/>
        <w:lang w:val="en-US" w:eastAsia="en-US" w:bidi="ar-SA"/>
      </w:rPr>
    </w:lvl>
    <w:lvl w:ilvl="4" w:tplc="74706716">
      <w:numFmt w:val="bullet"/>
      <w:lvlText w:val="•"/>
      <w:lvlJc w:val="left"/>
      <w:pPr>
        <w:ind w:left="4716" w:hanging="360"/>
      </w:pPr>
      <w:rPr>
        <w:rFonts w:hint="default"/>
        <w:lang w:val="en-US" w:eastAsia="en-US" w:bidi="ar-SA"/>
      </w:rPr>
    </w:lvl>
    <w:lvl w:ilvl="5" w:tplc="24C4FC7C">
      <w:numFmt w:val="bullet"/>
      <w:lvlText w:val="•"/>
      <w:lvlJc w:val="left"/>
      <w:pPr>
        <w:ind w:left="5711" w:hanging="360"/>
      </w:pPr>
      <w:rPr>
        <w:rFonts w:hint="default"/>
        <w:lang w:val="en-US" w:eastAsia="en-US" w:bidi="ar-SA"/>
      </w:rPr>
    </w:lvl>
    <w:lvl w:ilvl="6" w:tplc="E1283B5E">
      <w:numFmt w:val="bullet"/>
      <w:lvlText w:val="•"/>
      <w:lvlJc w:val="left"/>
      <w:pPr>
        <w:ind w:left="6705" w:hanging="360"/>
      </w:pPr>
      <w:rPr>
        <w:rFonts w:hint="default"/>
        <w:lang w:val="en-US" w:eastAsia="en-US" w:bidi="ar-SA"/>
      </w:rPr>
    </w:lvl>
    <w:lvl w:ilvl="7" w:tplc="E1621A7E">
      <w:numFmt w:val="bullet"/>
      <w:lvlText w:val="•"/>
      <w:lvlJc w:val="left"/>
      <w:pPr>
        <w:ind w:left="7699" w:hanging="360"/>
      </w:pPr>
      <w:rPr>
        <w:rFonts w:hint="default"/>
        <w:lang w:val="en-US" w:eastAsia="en-US" w:bidi="ar-SA"/>
      </w:rPr>
    </w:lvl>
    <w:lvl w:ilvl="8" w:tplc="B6C0569E">
      <w:numFmt w:val="bullet"/>
      <w:lvlText w:val="•"/>
      <w:lvlJc w:val="left"/>
      <w:pPr>
        <w:ind w:left="8693" w:hanging="360"/>
      </w:pPr>
      <w:rPr>
        <w:rFonts w:hint="default"/>
        <w:lang w:val="en-US" w:eastAsia="en-US" w:bidi="ar-SA"/>
      </w:rPr>
    </w:lvl>
  </w:abstractNum>
  <w:abstractNum w:abstractNumId="14" w15:restartNumberingAfterBreak="0">
    <w:nsid w:val="40F07150"/>
    <w:multiLevelType w:val="multilevel"/>
    <w:tmpl w:val="FFFFFFFF"/>
    <w:lvl w:ilvl="0">
      <w:start w:val="3"/>
      <w:numFmt w:val="decimal"/>
      <w:lvlText w:val="%1"/>
      <w:lvlJc w:val="left"/>
      <w:pPr>
        <w:ind w:left="390" w:hanging="331"/>
        <w:jc w:val="left"/>
      </w:pPr>
      <w:rPr>
        <w:rFonts w:hint="default"/>
        <w:lang w:val="en-US" w:eastAsia="en-US" w:bidi="ar-SA"/>
      </w:rPr>
    </w:lvl>
    <w:lvl w:ilvl="1">
      <w:start w:val="1"/>
      <w:numFmt w:val="decimal"/>
      <w:lvlText w:val="%1.%2"/>
      <w:lvlJc w:val="left"/>
      <w:pPr>
        <w:ind w:left="390" w:hanging="331"/>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1733" w:hanging="331"/>
      </w:pPr>
      <w:rPr>
        <w:rFonts w:hint="default"/>
        <w:lang w:val="en-US" w:eastAsia="en-US" w:bidi="ar-SA"/>
      </w:rPr>
    </w:lvl>
    <w:lvl w:ilvl="3">
      <w:numFmt w:val="bullet"/>
      <w:lvlText w:val="•"/>
      <w:lvlJc w:val="left"/>
      <w:pPr>
        <w:ind w:left="2399" w:hanging="331"/>
      </w:pPr>
      <w:rPr>
        <w:rFonts w:hint="default"/>
        <w:lang w:val="en-US" w:eastAsia="en-US" w:bidi="ar-SA"/>
      </w:rPr>
    </w:lvl>
    <w:lvl w:ilvl="4">
      <w:numFmt w:val="bullet"/>
      <w:lvlText w:val="•"/>
      <w:lvlJc w:val="left"/>
      <w:pPr>
        <w:ind w:left="3066" w:hanging="331"/>
      </w:pPr>
      <w:rPr>
        <w:rFonts w:hint="default"/>
        <w:lang w:val="en-US" w:eastAsia="en-US" w:bidi="ar-SA"/>
      </w:rPr>
    </w:lvl>
    <w:lvl w:ilvl="5">
      <w:numFmt w:val="bullet"/>
      <w:lvlText w:val="•"/>
      <w:lvlJc w:val="left"/>
      <w:pPr>
        <w:ind w:left="3732" w:hanging="331"/>
      </w:pPr>
      <w:rPr>
        <w:rFonts w:hint="default"/>
        <w:lang w:val="en-US" w:eastAsia="en-US" w:bidi="ar-SA"/>
      </w:rPr>
    </w:lvl>
    <w:lvl w:ilvl="6">
      <w:numFmt w:val="bullet"/>
      <w:lvlText w:val="•"/>
      <w:lvlJc w:val="left"/>
      <w:pPr>
        <w:ind w:left="4399" w:hanging="331"/>
      </w:pPr>
      <w:rPr>
        <w:rFonts w:hint="default"/>
        <w:lang w:val="en-US" w:eastAsia="en-US" w:bidi="ar-SA"/>
      </w:rPr>
    </w:lvl>
    <w:lvl w:ilvl="7">
      <w:numFmt w:val="bullet"/>
      <w:lvlText w:val="•"/>
      <w:lvlJc w:val="left"/>
      <w:pPr>
        <w:ind w:left="5065" w:hanging="331"/>
      </w:pPr>
      <w:rPr>
        <w:rFonts w:hint="default"/>
        <w:lang w:val="en-US" w:eastAsia="en-US" w:bidi="ar-SA"/>
      </w:rPr>
    </w:lvl>
    <w:lvl w:ilvl="8">
      <w:numFmt w:val="bullet"/>
      <w:lvlText w:val="•"/>
      <w:lvlJc w:val="left"/>
      <w:pPr>
        <w:ind w:left="5732" w:hanging="331"/>
      </w:pPr>
      <w:rPr>
        <w:rFonts w:hint="default"/>
        <w:lang w:val="en-US" w:eastAsia="en-US" w:bidi="ar-SA"/>
      </w:rPr>
    </w:lvl>
  </w:abstractNum>
  <w:abstractNum w:abstractNumId="15" w15:restartNumberingAfterBreak="0">
    <w:nsid w:val="43C63AEF"/>
    <w:multiLevelType w:val="hybridMultilevel"/>
    <w:tmpl w:val="FFFFFFFF"/>
    <w:lvl w:ilvl="0" w:tplc="51AA4184">
      <w:start w:val="1"/>
      <w:numFmt w:val="decimal"/>
      <w:lvlText w:val="%1."/>
      <w:lvlJc w:val="left"/>
      <w:pPr>
        <w:ind w:left="85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920FBFE">
      <w:numFmt w:val="bullet"/>
      <w:lvlText w:val="o"/>
      <w:lvlJc w:val="left"/>
      <w:pPr>
        <w:ind w:left="1574" w:hanging="360"/>
      </w:pPr>
      <w:rPr>
        <w:rFonts w:ascii="Courier New" w:eastAsia="Courier New" w:hAnsi="Courier New" w:cs="Courier New" w:hint="default"/>
        <w:b w:val="0"/>
        <w:bCs w:val="0"/>
        <w:i w:val="0"/>
        <w:iCs w:val="0"/>
        <w:spacing w:val="0"/>
        <w:w w:val="99"/>
        <w:sz w:val="20"/>
        <w:szCs w:val="20"/>
        <w:lang w:val="en-US" w:eastAsia="en-US" w:bidi="ar-SA"/>
      </w:rPr>
    </w:lvl>
    <w:lvl w:ilvl="2" w:tplc="EE14325C">
      <w:numFmt w:val="bullet"/>
      <w:lvlText w:val="•"/>
      <w:lvlJc w:val="left"/>
      <w:pPr>
        <w:ind w:left="2632" w:hanging="360"/>
      </w:pPr>
      <w:rPr>
        <w:rFonts w:hint="default"/>
        <w:lang w:val="en-US" w:eastAsia="en-US" w:bidi="ar-SA"/>
      </w:rPr>
    </w:lvl>
    <w:lvl w:ilvl="3" w:tplc="4BF421C8">
      <w:numFmt w:val="bullet"/>
      <w:lvlText w:val="•"/>
      <w:lvlJc w:val="left"/>
      <w:pPr>
        <w:ind w:left="3685" w:hanging="360"/>
      </w:pPr>
      <w:rPr>
        <w:rFonts w:hint="default"/>
        <w:lang w:val="en-US" w:eastAsia="en-US" w:bidi="ar-SA"/>
      </w:rPr>
    </w:lvl>
    <w:lvl w:ilvl="4" w:tplc="7A0E0B00">
      <w:numFmt w:val="bullet"/>
      <w:lvlText w:val="•"/>
      <w:lvlJc w:val="left"/>
      <w:pPr>
        <w:ind w:left="4738" w:hanging="360"/>
      </w:pPr>
      <w:rPr>
        <w:rFonts w:hint="default"/>
        <w:lang w:val="en-US" w:eastAsia="en-US" w:bidi="ar-SA"/>
      </w:rPr>
    </w:lvl>
    <w:lvl w:ilvl="5" w:tplc="5FDE2F40">
      <w:numFmt w:val="bullet"/>
      <w:lvlText w:val="•"/>
      <w:lvlJc w:val="left"/>
      <w:pPr>
        <w:ind w:left="5791" w:hanging="360"/>
      </w:pPr>
      <w:rPr>
        <w:rFonts w:hint="default"/>
        <w:lang w:val="en-US" w:eastAsia="en-US" w:bidi="ar-SA"/>
      </w:rPr>
    </w:lvl>
    <w:lvl w:ilvl="6" w:tplc="FF1A3C56">
      <w:numFmt w:val="bullet"/>
      <w:lvlText w:val="•"/>
      <w:lvlJc w:val="left"/>
      <w:pPr>
        <w:ind w:left="6844" w:hanging="360"/>
      </w:pPr>
      <w:rPr>
        <w:rFonts w:hint="default"/>
        <w:lang w:val="en-US" w:eastAsia="en-US" w:bidi="ar-SA"/>
      </w:rPr>
    </w:lvl>
    <w:lvl w:ilvl="7" w:tplc="33409FE4">
      <w:numFmt w:val="bullet"/>
      <w:lvlText w:val="•"/>
      <w:lvlJc w:val="left"/>
      <w:pPr>
        <w:ind w:left="7897" w:hanging="360"/>
      </w:pPr>
      <w:rPr>
        <w:rFonts w:hint="default"/>
        <w:lang w:val="en-US" w:eastAsia="en-US" w:bidi="ar-SA"/>
      </w:rPr>
    </w:lvl>
    <w:lvl w:ilvl="8" w:tplc="60669710">
      <w:numFmt w:val="bullet"/>
      <w:lvlText w:val="•"/>
      <w:lvlJc w:val="left"/>
      <w:pPr>
        <w:ind w:left="8950" w:hanging="360"/>
      </w:pPr>
      <w:rPr>
        <w:rFonts w:hint="default"/>
        <w:lang w:val="en-US" w:eastAsia="en-US" w:bidi="ar-SA"/>
      </w:rPr>
    </w:lvl>
  </w:abstractNum>
  <w:abstractNum w:abstractNumId="16" w15:restartNumberingAfterBreak="0">
    <w:nsid w:val="44647E54"/>
    <w:multiLevelType w:val="multilevel"/>
    <w:tmpl w:val="FFFFFFFF"/>
    <w:lvl w:ilvl="0">
      <w:start w:val="2"/>
      <w:numFmt w:val="decimal"/>
      <w:lvlText w:val="%1"/>
      <w:lvlJc w:val="left"/>
      <w:pPr>
        <w:ind w:left="494" w:hanging="360"/>
        <w:jc w:val="left"/>
      </w:pPr>
      <w:rPr>
        <w:rFonts w:hint="default"/>
        <w:lang w:val="en-US" w:eastAsia="en-US" w:bidi="ar-SA"/>
      </w:rPr>
    </w:lvl>
    <w:lvl w:ilvl="1">
      <w:start w:val="1"/>
      <w:numFmt w:val="decimal"/>
      <w:lvlText w:val="%1.%2"/>
      <w:lvlJc w:val="left"/>
      <w:pPr>
        <w:ind w:left="494"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74"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85" w:hanging="540"/>
      </w:pPr>
      <w:rPr>
        <w:rFonts w:hint="default"/>
        <w:lang w:val="en-US" w:eastAsia="en-US" w:bidi="ar-SA"/>
      </w:rPr>
    </w:lvl>
    <w:lvl w:ilvl="4">
      <w:numFmt w:val="bullet"/>
      <w:lvlText w:val="•"/>
      <w:lvlJc w:val="left"/>
      <w:pPr>
        <w:ind w:left="4138" w:hanging="540"/>
      </w:pPr>
      <w:rPr>
        <w:rFonts w:hint="default"/>
        <w:lang w:val="en-US" w:eastAsia="en-US" w:bidi="ar-SA"/>
      </w:rPr>
    </w:lvl>
    <w:lvl w:ilvl="5">
      <w:numFmt w:val="bullet"/>
      <w:lvlText w:val="•"/>
      <w:lvlJc w:val="left"/>
      <w:pPr>
        <w:ind w:left="5291" w:hanging="540"/>
      </w:pPr>
      <w:rPr>
        <w:rFonts w:hint="default"/>
        <w:lang w:val="en-US" w:eastAsia="en-US" w:bidi="ar-SA"/>
      </w:rPr>
    </w:lvl>
    <w:lvl w:ilvl="6">
      <w:numFmt w:val="bullet"/>
      <w:lvlText w:val="•"/>
      <w:lvlJc w:val="left"/>
      <w:pPr>
        <w:ind w:left="6444" w:hanging="540"/>
      </w:pPr>
      <w:rPr>
        <w:rFonts w:hint="default"/>
        <w:lang w:val="en-US" w:eastAsia="en-US" w:bidi="ar-SA"/>
      </w:rPr>
    </w:lvl>
    <w:lvl w:ilvl="7">
      <w:numFmt w:val="bullet"/>
      <w:lvlText w:val="•"/>
      <w:lvlJc w:val="left"/>
      <w:pPr>
        <w:ind w:left="7597" w:hanging="540"/>
      </w:pPr>
      <w:rPr>
        <w:rFonts w:hint="default"/>
        <w:lang w:val="en-US" w:eastAsia="en-US" w:bidi="ar-SA"/>
      </w:rPr>
    </w:lvl>
    <w:lvl w:ilvl="8">
      <w:numFmt w:val="bullet"/>
      <w:lvlText w:val="•"/>
      <w:lvlJc w:val="left"/>
      <w:pPr>
        <w:ind w:left="8750" w:hanging="540"/>
      </w:pPr>
      <w:rPr>
        <w:rFonts w:hint="default"/>
        <w:lang w:val="en-US" w:eastAsia="en-US" w:bidi="ar-SA"/>
      </w:rPr>
    </w:lvl>
  </w:abstractNum>
  <w:abstractNum w:abstractNumId="17" w15:restartNumberingAfterBreak="0">
    <w:nsid w:val="47F376BF"/>
    <w:multiLevelType w:val="multilevel"/>
    <w:tmpl w:val="FFFFFFFF"/>
    <w:lvl w:ilvl="0">
      <w:start w:val="5"/>
      <w:numFmt w:val="decimal"/>
      <w:lvlText w:val="%1"/>
      <w:lvlJc w:val="left"/>
      <w:pPr>
        <w:ind w:left="445" w:hanging="423"/>
        <w:jc w:val="left"/>
      </w:pPr>
      <w:rPr>
        <w:rFonts w:hint="default"/>
        <w:lang w:val="en-US" w:eastAsia="en-US" w:bidi="ar-SA"/>
      </w:rPr>
    </w:lvl>
    <w:lvl w:ilvl="1">
      <w:start w:val="1"/>
      <w:numFmt w:val="decimal"/>
      <w:lvlText w:val="%1.%2"/>
      <w:lvlJc w:val="left"/>
      <w:pPr>
        <w:ind w:left="445" w:hanging="423"/>
        <w:jc w:val="left"/>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563"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743" w:hanging="360"/>
      </w:pPr>
      <w:rPr>
        <w:rFonts w:ascii="Arial" w:eastAsia="Arial" w:hAnsi="Arial" w:cs="Arial" w:hint="default"/>
        <w:b w:val="0"/>
        <w:bCs w:val="0"/>
        <w:i w:val="0"/>
        <w:iCs w:val="0"/>
        <w:spacing w:val="0"/>
        <w:w w:val="99"/>
        <w:sz w:val="20"/>
        <w:szCs w:val="20"/>
        <w:lang w:val="en-US" w:eastAsia="en-US" w:bidi="ar-SA"/>
      </w:rPr>
    </w:lvl>
    <w:lvl w:ilvl="4">
      <w:numFmt w:val="bullet"/>
      <w:lvlText w:val="•"/>
      <w:lvlJc w:val="left"/>
      <w:pPr>
        <w:ind w:left="3225" w:hanging="360"/>
      </w:pPr>
      <w:rPr>
        <w:rFonts w:hint="default"/>
        <w:lang w:val="en-US" w:eastAsia="en-US" w:bidi="ar-SA"/>
      </w:rPr>
    </w:lvl>
    <w:lvl w:ilvl="5">
      <w:numFmt w:val="bullet"/>
      <w:lvlText w:val="•"/>
      <w:lvlJc w:val="left"/>
      <w:pPr>
        <w:ind w:left="4468" w:hanging="360"/>
      </w:pPr>
      <w:rPr>
        <w:rFonts w:hint="default"/>
        <w:lang w:val="en-US" w:eastAsia="en-US" w:bidi="ar-SA"/>
      </w:rPr>
    </w:lvl>
    <w:lvl w:ilvl="6">
      <w:numFmt w:val="bullet"/>
      <w:lvlText w:val="•"/>
      <w:lvlJc w:val="left"/>
      <w:pPr>
        <w:ind w:left="5711" w:hanging="360"/>
      </w:pPr>
      <w:rPr>
        <w:rFonts w:hint="default"/>
        <w:lang w:val="en-US" w:eastAsia="en-US" w:bidi="ar-SA"/>
      </w:rPr>
    </w:lvl>
    <w:lvl w:ilvl="7">
      <w:numFmt w:val="bullet"/>
      <w:lvlText w:val="•"/>
      <w:lvlJc w:val="left"/>
      <w:pPr>
        <w:ind w:left="6953" w:hanging="360"/>
      </w:pPr>
      <w:rPr>
        <w:rFonts w:hint="default"/>
        <w:lang w:val="en-US" w:eastAsia="en-US" w:bidi="ar-SA"/>
      </w:rPr>
    </w:lvl>
    <w:lvl w:ilvl="8">
      <w:numFmt w:val="bullet"/>
      <w:lvlText w:val="•"/>
      <w:lvlJc w:val="left"/>
      <w:pPr>
        <w:ind w:left="8196" w:hanging="360"/>
      </w:pPr>
      <w:rPr>
        <w:rFonts w:hint="default"/>
        <w:lang w:val="en-US" w:eastAsia="en-US" w:bidi="ar-SA"/>
      </w:rPr>
    </w:lvl>
  </w:abstractNum>
  <w:abstractNum w:abstractNumId="18" w15:restartNumberingAfterBreak="0">
    <w:nsid w:val="4C563AE4"/>
    <w:multiLevelType w:val="multilevel"/>
    <w:tmpl w:val="FFFFFFFF"/>
    <w:lvl w:ilvl="0">
      <w:start w:val="1"/>
      <w:numFmt w:val="decimal"/>
      <w:lvlText w:val="%1"/>
      <w:lvlJc w:val="left"/>
      <w:pPr>
        <w:ind w:left="494" w:hanging="360"/>
        <w:jc w:val="left"/>
      </w:pPr>
      <w:rPr>
        <w:rFonts w:hint="default"/>
        <w:lang w:val="en-US" w:eastAsia="en-US" w:bidi="ar-SA"/>
      </w:rPr>
    </w:lvl>
    <w:lvl w:ilvl="1">
      <w:start w:val="1"/>
      <w:numFmt w:val="decimal"/>
      <w:lvlText w:val="%1.%2"/>
      <w:lvlJc w:val="left"/>
      <w:pPr>
        <w:ind w:left="494" w:hanging="360"/>
        <w:jc w:val="left"/>
      </w:pPr>
      <w:rPr>
        <w:rFonts w:hint="default"/>
        <w:spacing w:val="0"/>
        <w:w w:val="93"/>
        <w:lang w:val="en-US" w:eastAsia="en-US" w:bidi="ar-SA"/>
      </w:rPr>
    </w:lvl>
    <w:lvl w:ilvl="2">
      <w:numFmt w:val="bullet"/>
      <w:lvlText w:val="-"/>
      <w:lvlJc w:val="left"/>
      <w:pPr>
        <w:ind w:left="119" w:hanging="137"/>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2845" w:hanging="137"/>
      </w:pPr>
      <w:rPr>
        <w:rFonts w:hint="default"/>
        <w:lang w:val="en-US" w:eastAsia="en-US" w:bidi="ar-SA"/>
      </w:rPr>
    </w:lvl>
    <w:lvl w:ilvl="4">
      <w:numFmt w:val="bullet"/>
      <w:lvlText w:val="•"/>
      <w:lvlJc w:val="left"/>
      <w:pPr>
        <w:ind w:left="4018" w:hanging="137"/>
      </w:pPr>
      <w:rPr>
        <w:rFonts w:hint="default"/>
        <w:lang w:val="en-US" w:eastAsia="en-US" w:bidi="ar-SA"/>
      </w:rPr>
    </w:lvl>
    <w:lvl w:ilvl="5">
      <w:numFmt w:val="bullet"/>
      <w:lvlText w:val="•"/>
      <w:lvlJc w:val="left"/>
      <w:pPr>
        <w:ind w:left="5191" w:hanging="137"/>
      </w:pPr>
      <w:rPr>
        <w:rFonts w:hint="default"/>
        <w:lang w:val="en-US" w:eastAsia="en-US" w:bidi="ar-SA"/>
      </w:rPr>
    </w:lvl>
    <w:lvl w:ilvl="6">
      <w:numFmt w:val="bullet"/>
      <w:lvlText w:val="•"/>
      <w:lvlJc w:val="left"/>
      <w:pPr>
        <w:ind w:left="6364" w:hanging="137"/>
      </w:pPr>
      <w:rPr>
        <w:rFonts w:hint="default"/>
        <w:lang w:val="en-US" w:eastAsia="en-US" w:bidi="ar-SA"/>
      </w:rPr>
    </w:lvl>
    <w:lvl w:ilvl="7">
      <w:numFmt w:val="bullet"/>
      <w:lvlText w:val="•"/>
      <w:lvlJc w:val="left"/>
      <w:pPr>
        <w:ind w:left="7537" w:hanging="137"/>
      </w:pPr>
      <w:rPr>
        <w:rFonts w:hint="default"/>
        <w:lang w:val="en-US" w:eastAsia="en-US" w:bidi="ar-SA"/>
      </w:rPr>
    </w:lvl>
    <w:lvl w:ilvl="8">
      <w:numFmt w:val="bullet"/>
      <w:lvlText w:val="•"/>
      <w:lvlJc w:val="left"/>
      <w:pPr>
        <w:ind w:left="8710" w:hanging="137"/>
      </w:pPr>
      <w:rPr>
        <w:rFonts w:hint="default"/>
        <w:lang w:val="en-US" w:eastAsia="en-US" w:bidi="ar-SA"/>
      </w:rPr>
    </w:lvl>
  </w:abstractNum>
  <w:abstractNum w:abstractNumId="19" w15:restartNumberingAfterBreak="0">
    <w:nsid w:val="4ED74AD6"/>
    <w:multiLevelType w:val="hybridMultilevel"/>
    <w:tmpl w:val="FFFFFFFF"/>
    <w:lvl w:ilvl="0" w:tplc="5C849D1C">
      <w:start w:val="1"/>
      <w:numFmt w:val="decimal"/>
      <w:lvlText w:val="%1."/>
      <w:lvlJc w:val="left"/>
      <w:pPr>
        <w:ind w:left="337" w:hanging="219"/>
        <w:jc w:val="left"/>
      </w:pPr>
      <w:rPr>
        <w:rFonts w:ascii="Calibri" w:eastAsia="Calibri" w:hAnsi="Calibri" w:cs="Calibri" w:hint="default"/>
        <w:b w:val="0"/>
        <w:bCs w:val="0"/>
        <w:i w:val="0"/>
        <w:iCs w:val="0"/>
        <w:spacing w:val="0"/>
        <w:w w:val="100"/>
        <w:sz w:val="22"/>
        <w:szCs w:val="22"/>
        <w:lang w:val="en-US" w:eastAsia="en-US" w:bidi="ar-SA"/>
      </w:rPr>
    </w:lvl>
    <w:lvl w:ilvl="1" w:tplc="CD1ADAF2">
      <w:numFmt w:val="bullet"/>
      <w:lvlText w:val="•"/>
      <w:lvlJc w:val="left"/>
      <w:pPr>
        <w:ind w:left="1411" w:hanging="219"/>
      </w:pPr>
      <w:rPr>
        <w:rFonts w:hint="default"/>
        <w:lang w:val="en-US" w:eastAsia="en-US" w:bidi="ar-SA"/>
      </w:rPr>
    </w:lvl>
    <w:lvl w:ilvl="2" w:tplc="FCF606E4">
      <w:numFmt w:val="bullet"/>
      <w:lvlText w:val="•"/>
      <w:lvlJc w:val="left"/>
      <w:pPr>
        <w:ind w:left="2483" w:hanging="219"/>
      </w:pPr>
      <w:rPr>
        <w:rFonts w:hint="default"/>
        <w:lang w:val="en-US" w:eastAsia="en-US" w:bidi="ar-SA"/>
      </w:rPr>
    </w:lvl>
    <w:lvl w:ilvl="3" w:tplc="AB9ADB82">
      <w:numFmt w:val="bullet"/>
      <w:lvlText w:val="•"/>
      <w:lvlJc w:val="left"/>
      <w:pPr>
        <w:ind w:left="3554" w:hanging="219"/>
      </w:pPr>
      <w:rPr>
        <w:rFonts w:hint="default"/>
        <w:lang w:val="en-US" w:eastAsia="en-US" w:bidi="ar-SA"/>
      </w:rPr>
    </w:lvl>
    <w:lvl w:ilvl="4" w:tplc="AA96C262">
      <w:numFmt w:val="bullet"/>
      <w:lvlText w:val="•"/>
      <w:lvlJc w:val="left"/>
      <w:pPr>
        <w:ind w:left="4626" w:hanging="219"/>
      </w:pPr>
      <w:rPr>
        <w:rFonts w:hint="default"/>
        <w:lang w:val="en-US" w:eastAsia="en-US" w:bidi="ar-SA"/>
      </w:rPr>
    </w:lvl>
    <w:lvl w:ilvl="5" w:tplc="B0B47B96">
      <w:numFmt w:val="bullet"/>
      <w:lvlText w:val="•"/>
      <w:lvlJc w:val="left"/>
      <w:pPr>
        <w:ind w:left="5698" w:hanging="219"/>
      </w:pPr>
      <w:rPr>
        <w:rFonts w:hint="default"/>
        <w:lang w:val="en-US" w:eastAsia="en-US" w:bidi="ar-SA"/>
      </w:rPr>
    </w:lvl>
    <w:lvl w:ilvl="6" w:tplc="AFE21C1C">
      <w:numFmt w:val="bullet"/>
      <w:lvlText w:val="•"/>
      <w:lvlJc w:val="left"/>
      <w:pPr>
        <w:ind w:left="6769" w:hanging="219"/>
      </w:pPr>
      <w:rPr>
        <w:rFonts w:hint="default"/>
        <w:lang w:val="en-US" w:eastAsia="en-US" w:bidi="ar-SA"/>
      </w:rPr>
    </w:lvl>
    <w:lvl w:ilvl="7" w:tplc="AB9AA5F6">
      <w:numFmt w:val="bullet"/>
      <w:lvlText w:val="•"/>
      <w:lvlJc w:val="left"/>
      <w:pPr>
        <w:ind w:left="7841" w:hanging="219"/>
      </w:pPr>
      <w:rPr>
        <w:rFonts w:hint="default"/>
        <w:lang w:val="en-US" w:eastAsia="en-US" w:bidi="ar-SA"/>
      </w:rPr>
    </w:lvl>
    <w:lvl w:ilvl="8" w:tplc="7B0846D2">
      <w:numFmt w:val="bullet"/>
      <w:lvlText w:val="•"/>
      <w:lvlJc w:val="left"/>
      <w:pPr>
        <w:ind w:left="8913" w:hanging="219"/>
      </w:pPr>
      <w:rPr>
        <w:rFonts w:hint="default"/>
        <w:lang w:val="en-US" w:eastAsia="en-US" w:bidi="ar-SA"/>
      </w:rPr>
    </w:lvl>
  </w:abstractNum>
  <w:abstractNum w:abstractNumId="20" w15:restartNumberingAfterBreak="0">
    <w:nsid w:val="4F6227A9"/>
    <w:multiLevelType w:val="hybridMultilevel"/>
    <w:tmpl w:val="FFFFFFFF"/>
    <w:lvl w:ilvl="0" w:tplc="836C6B62">
      <w:numFmt w:val="bullet"/>
      <w:lvlText w:val="•"/>
      <w:lvlJc w:val="left"/>
      <w:pPr>
        <w:ind w:left="854" w:hanging="360"/>
      </w:pPr>
      <w:rPr>
        <w:rFonts w:ascii="Arial" w:eastAsia="Arial" w:hAnsi="Arial" w:cs="Arial" w:hint="default"/>
        <w:b w:val="0"/>
        <w:bCs w:val="0"/>
        <w:i w:val="0"/>
        <w:iCs w:val="0"/>
        <w:spacing w:val="0"/>
        <w:w w:val="99"/>
        <w:sz w:val="20"/>
        <w:szCs w:val="20"/>
        <w:lang w:val="en-US" w:eastAsia="en-US" w:bidi="ar-SA"/>
      </w:rPr>
    </w:lvl>
    <w:lvl w:ilvl="1" w:tplc="1F3A791C">
      <w:numFmt w:val="bullet"/>
      <w:lvlText w:val="•"/>
      <w:lvlJc w:val="left"/>
      <w:pPr>
        <w:ind w:left="1879" w:hanging="360"/>
      </w:pPr>
      <w:rPr>
        <w:rFonts w:hint="default"/>
        <w:lang w:val="en-US" w:eastAsia="en-US" w:bidi="ar-SA"/>
      </w:rPr>
    </w:lvl>
    <w:lvl w:ilvl="2" w:tplc="B1FECCEE">
      <w:numFmt w:val="bullet"/>
      <w:lvlText w:val="•"/>
      <w:lvlJc w:val="left"/>
      <w:pPr>
        <w:ind w:left="2899" w:hanging="360"/>
      </w:pPr>
      <w:rPr>
        <w:rFonts w:hint="default"/>
        <w:lang w:val="en-US" w:eastAsia="en-US" w:bidi="ar-SA"/>
      </w:rPr>
    </w:lvl>
    <w:lvl w:ilvl="3" w:tplc="82CC7058">
      <w:numFmt w:val="bullet"/>
      <w:lvlText w:val="•"/>
      <w:lvlJc w:val="left"/>
      <w:pPr>
        <w:ind w:left="3918" w:hanging="360"/>
      </w:pPr>
      <w:rPr>
        <w:rFonts w:hint="default"/>
        <w:lang w:val="en-US" w:eastAsia="en-US" w:bidi="ar-SA"/>
      </w:rPr>
    </w:lvl>
    <w:lvl w:ilvl="4" w:tplc="5FA0E16C">
      <w:numFmt w:val="bullet"/>
      <w:lvlText w:val="•"/>
      <w:lvlJc w:val="left"/>
      <w:pPr>
        <w:ind w:left="4938" w:hanging="360"/>
      </w:pPr>
      <w:rPr>
        <w:rFonts w:hint="default"/>
        <w:lang w:val="en-US" w:eastAsia="en-US" w:bidi="ar-SA"/>
      </w:rPr>
    </w:lvl>
    <w:lvl w:ilvl="5" w:tplc="6B6C8A06">
      <w:numFmt w:val="bullet"/>
      <w:lvlText w:val="•"/>
      <w:lvlJc w:val="left"/>
      <w:pPr>
        <w:ind w:left="5958" w:hanging="360"/>
      </w:pPr>
      <w:rPr>
        <w:rFonts w:hint="default"/>
        <w:lang w:val="en-US" w:eastAsia="en-US" w:bidi="ar-SA"/>
      </w:rPr>
    </w:lvl>
    <w:lvl w:ilvl="6" w:tplc="7696D8D8">
      <w:numFmt w:val="bullet"/>
      <w:lvlText w:val="•"/>
      <w:lvlJc w:val="left"/>
      <w:pPr>
        <w:ind w:left="6977" w:hanging="360"/>
      </w:pPr>
      <w:rPr>
        <w:rFonts w:hint="default"/>
        <w:lang w:val="en-US" w:eastAsia="en-US" w:bidi="ar-SA"/>
      </w:rPr>
    </w:lvl>
    <w:lvl w:ilvl="7" w:tplc="9822C8B8">
      <w:numFmt w:val="bullet"/>
      <w:lvlText w:val="•"/>
      <w:lvlJc w:val="left"/>
      <w:pPr>
        <w:ind w:left="7997" w:hanging="360"/>
      </w:pPr>
      <w:rPr>
        <w:rFonts w:hint="default"/>
        <w:lang w:val="en-US" w:eastAsia="en-US" w:bidi="ar-SA"/>
      </w:rPr>
    </w:lvl>
    <w:lvl w:ilvl="8" w:tplc="AF9A41A0">
      <w:numFmt w:val="bullet"/>
      <w:lvlText w:val="•"/>
      <w:lvlJc w:val="left"/>
      <w:pPr>
        <w:ind w:left="9017" w:hanging="360"/>
      </w:pPr>
      <w:rPr>
        <w:rFonts w:hint="default"/>
        <w:lang w:val="en-US" w:eastAsia="en-US" w:bidi="ar-SA"/>
      </w:rPr>
    </w:lvl>
  </w:abstractNum>
  <w:abstractNum w:abstractNumId="21" w15:restartNumberingAfterBreak="0">
    <w:nsid w:val="50D95BC4"/>
    <w:multiLevelType w:val="multilevel"/>
    <w:tmpl w:val="FFFFFFFF"/>
    <w:lvl w:ilvl="0">
      <w:start w:val="2"/>
      <w:numFmt w:val="decimal"/>
      <w:lvlText w:val="%1"/>
      <w:lvlJc w:val="left"/>
      <w:pPr>
        <w:ind w:left="390" w:hanging="331"/>
        <w:jc w:val="left"/>
      </w:pPr>
      <w:rPr>
        <w:rFonts w:hint="default"/>
        <w:lang w:val="en-US" w:eastAsia="en-US" w:bidi="ar-SA"/>
      </w:rPr>
    </w:lvl>
    <w:lvl w:ilvl="1">
      <w:start w:val="1"/>
      <w:numFmt w:val="decimal"/>
      <w:lvlText w:val="%1.%2"/>
      <w:lvlJc w:val="left"/>
      <w:pPr>
        <w:ind w:left="390" w:hanging="331"/>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1605" w:hanging="331"/>
      </w:pPr>
      <w:rPr>
        <w:rFonts w:hint="default"/>
        <w:lang w:val="en-US" w:eastAsia="en-US" w:bidi="ar-SA"/>
      </w:rPr>
    </w:lvl>
    <w:lvl w:ilvl="3">
      <w:numFmt w:val="bullet"/>
      <w:lvlText w:val="•"/>
      <w:lvlJc w:val="left"/>
      <w:pPr>
        <w:ind w:left="2208" w:hanging="331"/>
      </w:pPr>
      <w:rPr>
        <w:rFonts w:hint="default"/>
        <w:lang w:val="en-US" w:eastAsia="en-US" w:bidi="ar-SA"/>
      </w:rPr>
    </w:lvl>
    <w:lvl w:ilvl="4">
      <w:numFmt w:val="bullet"/>
      <w:lvlText w:val="•"/>
      <w:lvlJc w:val="left"/>
      <w:pPr>
        <w:ind w:left="2810" w:hanging="331"/>
      </w:pPr>
      <w:rPr>
        <w:rFonts w:hint="default"/>
        <w:lang w:val="en-US" w:eastAsia="en-US" w:bidi="ar-SA"/>
      </w:rPr>
    </w:lvl>
    <w:lvl w:ilvl="5">
      <w:numFmt w:val="bullet"/>
      <w:lvlText w:val="•"/>
      <w:lvlJc w:val="left"/>
      <w:pPr>
        <w:ind w:left="3413" w:hanging="331"/>
      </w:pPr>
      <w:rPr>
        <w:rFonts w:hint="default"/>
        <w:lang w:val="en-US" w:eastAsia="en-US" w:bidi="ar-SA"/>
      </w:rPr>
    </w:lvl>
    <w:lvl w:ilvl="6">
      <w:numFmt w:val="bullet"/>
      <w:lvlText w:val="•"/>
      <w:lvlJc w:val="left"/>
      <w:pPr>
        <w:ind w:left="4016" w:hanging="331"/>
      </w:pPr>
      <w:rPr>
        <w:rFonts w:hint="default"/>
        <w:lang w:val="en-US" w:eastAsia="en-US" w:bidi="ar-SA"/>
      </w:rPr>
    </w:lvl>
    <w:lvl w:ilvl="7">
      <w:numFmt w:val="bullet"/>
      <w:lvlText w:val="•"/>
      <w:lvlJc w:val="left"/>
      <w:pPr>
        <w:ind w:left="4618" w:hanging="331"/>
      </w:pPr>
      <w:rPr>
        <w:rFonts w:hint="default"/>
        <w:lang w:val="en-US" w:eastAsia="en-US" w:bidi="ar-SA"/>
      </w:rPr>
    </w:lvl>
    <w:lvl w:ilvl="8">
      <w:numFmt w:val="bullet"/>
      <w:lvlText w:val="•"/>
      <w:lvlJc w:val="left"/>
      <w:pPr>
        <w:ind w:left="5221" w:hanging="331"/>
      </w:pPr>
      <w:rPr>
        <w:rFonts w:hint="default"/>
        <w:lang w:val="en-US" w:eastAsia="en-US" w:bidi="ar-SA"/>
      </w:rPr>
    </w:lvl>
  </w:abstractNum>
  <w:abstractNum w:abstractNumId="22" w15:restartNumberingAfterBreak="0">
    <w:nsid w:val="517C3D35"/>
    <w:multiLevelType w:val="hybridMultilevel"/>
    <w:tmpl w:val="FFFFFFFF"/>
    <w:lvl w:ilvl="0" w:tplc="CFA6C8A0">
      <w:numFmt w:val="bullet"/>
      <w:lvlText w:val="•"/>
      <w:lvlJc w:val="left"/>
      <w:pPr>
        <w:ind w:left="410" w:hanging="360"/>
      </w:pPr>
      <w:rPr>
        <w:rFonts w:ascii="Arial" w:eastAsia="Arial" w:hAnsi="Arial" w:cs="Arial" w:hint="default"/>
        <w:b w:val="0"/>
        <w:bCs w:val="0"/>
        <w:i w:val="0"/>
        <w:iCs w:val="0"/>
        <w:spacing w:val="0"/>
        <w:w w:val="99"/>
        <w:sz w:val="20"/>
        <w:szCs w:val="20"/>
        <w:lang w:val="en-US" w:eastAsia="en-US" w:bidi="ar-SA"/>
      </w:rPr>
    </w:lvl>
    <w:lvl w:ilvl="1" w:tplc="2AF8C066">
      <w:numFmt w:val="bullet"/>
      <w:lvlText w:val="•"/>
      <w:lvlJc w:val="left"/>
      <w:pPr>
        <w:ind w:left="1206" w:hanging="360"/>
      </w:pPr>
      <w:rPr>
        <w:rFonts w:hint="default"/>
        <w:lang w:val="en-US" w:eastAsia="en-US" w:bidi="ar-SA"/>
      </w:rPr>
    </w:lvl>
    <w:lvl w:ilvl="2" w:tplc="A2449BBE">
      <w:numFmt w:val="bullet"/>
      <w:lvlText w:val="•"/>
      <w:lvlJc w:val="left"/>
      <w:pPr>
        <w:ind w:left="1992" w:hanging="360"/>
      </w:pPr>
      <w:rPr>
        <w:rFonts w:hint="default"/>
        <w:lang w:val="en-US" w:eastAsia="en-US" w:bidi="ar-SA"/>
      </w:rPr>
    </w:lvl>
    <w:lvl w:ilvl="3" w:tplc="35046088">
      <w:numFmt w:val="bullet"/>
      <w:lvlText w:val="•"/>
      <w:lvlJc w:val="left"/>
      <w:pPr>
        <w:ind w:left="2778" w:hanging="360"/>
      </w:pPr>
      <w:rPr>
        <w:rFonts w:hint="default"/>
        <w:lang w:val="en-US" w:eastAsia="en-US" w:bidi="ar-SA"/>
      </w:rPr>
    </w:lvl>
    <w:lvl w:ilvl="4" w:tplc="B860C864">
      <w:numFmt w:val="bullet"/>
      <w:lvlText w:val="•"/>
      <w:lvlJc w:val="left"/>
      <w:pPr>
        <w:ind w:left="3564" w:hanging="360"/>
      </w:pPr>
      <w:rPr>
        <w:rFonts w:hint="default"/>
        <w:lang w:val="en-US" w:eastAsia="en-US" w:bidi="ar-SA"/>
      </w:rPr>
    </w:lvl>
    <w:lvl w:ilvl="5" w:tplc="40A20228">
      <w:numFmt w:val="bullet"/>
      <w:lvlText w:val="•"/>
      <w:lvlJc w:val="left"/>
      <w:pPr>
        <w:ind w:left="4350" w:hanging="360"/>
      </w:pPr>
      <w:rPr>
        <w:rFonts w:hint="default"/>
        <w:lang w:val="en-US" w:eastAsia="en-US" w:bidi="ar-SA"/>
      </w:rPr>
    </w:lvl>
    <w:lvl w:ilvl="6" w:tplc="384E6BA0">
      <w:numFmt w:val="bullet"/>
      <w:lvlText w:val="•"/>
      <w:lvlJc w:val="left"/>
      <w:pPr>
        <w:ind w:left="5136" w:hanging="360"/>
      </w:pPr>
      <w:rPr>
        <w:rFonts w:hint="default"/>
        <w:lang w:val="en-US" w:eastAsia="en-US" w:bidi="ar-SA"/>
      </w:rPr>
    </w:lvl>
    <w:lvl w:ilvl="7" w:tplc="3C249FFC">
      <w:numFmt w:val="bullet"/>
      <w:lvlText w:val="•"/>
      <w:lvlJc w:val="left"/>
      <w:pPr>
        <w:ind w:left="5922" w:hanging="360"/>
      </w:pPr>
      <w:rPr>
        <w:rFonts w:hint="default"/>
        <w:lang w:val="en-US" w:eastAsia="en-US" w:bidi="ar-SA"/>
      </w:rPr>
    </w:lvl>
    <w:lvl w:ilvl="8" w:tplc="F82404B2">
      <w:numFmt w:val="bullet"/>
      <w:lvlText w:val="•"/>
      <w:lvlJc w:val="left"/>
      <w:pPr>
        <w:ind w:left="6708" w:hanging="360"/>
      </w:pPr>
      <w:rPr>
        <w:rFonts w:hint="default"/>
        <w:lang w:val="en-US" w:eastAsia="en-US" w:bidi="ar-SA"/>
      </w:rPr>
    </w:lvl>
  </w:abstractNum>
  <w:abstractNum w:abstractNumId="23" w15:restartNumberingAfterBreak="0">
    <w:nsid w:val="518A52AD"/>
    <w:multiLevelType w:val="hybridMultilevel"/>
    <w:tmpl w:val="FFFFFFFF"/>
    <w:lvl w:ilvl="0" w:tplc="01E28B04">
      <w:numFmt w:val="bullet"/>
      <w:lvlText w:val="•"/>
      <w:lvlJc w:val="left"/>
      <w:pPr>
        <w:ind w:left="743" w:hanging="360"/>
      </w:pPr>
      <w:rPr>
        <w:rFonts w:ascii="Arial" w:eastAsia="Arial" w:hAnsi="Arial" w:cs="Arial" w:hint="default"/>
        <w:spacing w:val="0"/>
        <w:w w:val="99"/>
        <w:lang w:val="en-US" w:eastAsia="en-US" w:bidi="ar-SA"/>
      </w:rPr>
    </w:lvl>
    <w:lvl w:ilvl="1" w:tplc="87C037C4">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2" w:tplc="EA1857F0">
      <w:numFmt w:val="bullet"/>
      <w:lvlText w:val="•"/>
      <w:lvlJc w:val="left"/>
      <w:pPr>
        <w:ind w:left="2484" w:hanging="360"/>
      </w:pPr>
      <w:rPr>
        <w:rFonts w:hint="default"/>
        <w:lang w:val="en-US" w:eastAsia="en-US" w:bidi="ar-SA"/>
      </w:rPr>
    </w:lvl>
    <w:lvl w:ilvl="3" w:tplc="EB826538">
      <w:numFmt w:val="bullet"/>
      <w:lvlText w:val="•"/>
      <w:lvlJc w:val="left"/>
      <w:pPr>
        <w:ind w:left="3509" w:hanging="360"/>
      </w:pPr>
      <w:rPr>
        <w:rFonts w:hint="default"/>
        <w:lang w:val="en-US" w:eastAsia="en-US" w:bidi="ar-SA"/>
      </w:rPr>
    </w:lvl>
    <w:lvl w:ilvl="4" w:tplc="6B60DFE0">
      <w:numFmt w:val="bullet"/>
      <w:lvlText w:val="•"/>
      <w:lvlJc w:val="left"/>
      <w:pPr>
        <w:ind w:left="4534" w:hanging="360"/>
      </w:pPr>
      <w:rPr>
        <w:rFonts w:hint="default"/>
        <w:lang w:val="en-US" w:eastAsia="en-US" w:bidi="ar-SA"/>
      </w:rPr>
    </w:lvl>
    <w:lvl w:ilvl="5" w:tplc="348C6894">
      <w:numFmt w:val="bullet"/>
      <w:lvlText w:val="•"/>
      <w:lvlJc w:val="left"/>
      <w:pPr>
        <w:ind w:left="5558" w:hanging="360"/>
      </w:pPr>
      <w:rPr>
        <w:rFonts w:hint="default"/>
        <w:lang w:val="en-US" w:eastAsia="en-US" w:bidi="ar-SA"/>
      </w:rPr>
    </w:lvl>
    <w:lvl w:ilvl="6" w:tplc="706C74AC">
      <w:numFmt w:val="bullet"/>
      <w:lvlText w:val="•"/>
      <w:lvlJc w:val="left"/>
      <w:pPr>
        <w:ind w:left="6583" w:hanging="360"/>
      </w:pPr>
      <w:rPr>
        <w:rFonts w:hint="default"/>
        <w:lang w:val="en-US" w:eastAsia="en-US" w:bidi="ar-SA"/>
      </w:rPr>
    </w:lvl>
    <w:lvl w:ilvl="7" w:tplc="6C184B84">
      <w:numFmt w:val="bullet"/>
      <w:lvlText w:val="•"/>
      <w:lvlJc w:val="left"/>
      <w:pPr>
        <w:ind w:left="7608" w:hanging="360"/>
      </w:pPr>
      <w:rPr>
        <w:rFonts w:hint="default"/>
        <w:lang w:val="en-US" w:eastAsia="en-US" w:bidi="ar-SA"/>
      </w:rPr>
    </w:lvl>
    <w:lvl w:ilvl="8" w:tplc="9FD6780A">
      <w:numFmt w:val="bullet"/>
      <w:lvlText w:val="•"/>
      <w:lvlJc w:val="left"/>
      <w:pPr>
        <w:ind w:left="8632" w:hanging="360"/>
      </w:pPr>
      <w:rPr>
        <w:rFonts w:hint="default"/>
        <w:lang w:val="en-US" w:eastAsia="en-US" w:bidi="ar-SA"/>
      </w:rPr>
    </w:lvl>
  </w:abstractNum>
  <w:abstractNum w:abstractNumId="24" w15:restartNumberingAfterBreak="0">
    <w:nsid w:val="54D3751B"/>
    <w:multiLevelType w:val="hybridMultilevel"/>
    <w:tmpl w:val="FFFFFFFF"/>
    <w:lvl w:ilvl="0" w:tplc="CDDE78BA">
      <w:numFmt w:val="bullet"/>
      <w:lvlText w:val="•"/>
      <w:lvlJc w:val="left"/>
      <w:pPr>
        <w:ind w:left="743" w:hanging="360"/>
      </w:pPr>
      <w:rPr>
        <w:rFonts w:ascii="Arial" w:eastAsia="Arial" w:hAnsi="Arial" w:cs="Arial" w:hint="default"/>
        <w:b w:val="0"/>
        <w:bCs w:val="0"/>
        <w:i w:val="0"/>
        <w:iCs w:val="0"/>
        <w:spacing w:val="0"/>
        <w:w w:val="99"/>
        <w:sz w:val="20"/>
        <w:szCs w:val="20"/>
        <w:lang w:val="en-US" w:eastAsia="en-US" w:bidi="ar-SA"/>
      </w:rPr>
    </w:lvl>
    <w:lvl w:ilvl="1" w:tplc="153E50EE">
      <w:numFmt w:val="bullet"/>
      <w:lvlText w:val="•"/>
      <w:lvlJc w:val="left"/>
      <w:pPr>
        <w:ind w:left="1734" w:hanging="360"/>
      </w:pPr>
      <w:rPr>
        <w:rFonts w:hint="default"/>
        <w:lang w:val="en-US" w:eastAsia="en-US" w:bidi="ar-SA"/>
      </w:rPr>
    </w:lvl>
    <w:lvl w:ilvl="2" w:tplc="4912B810">
      <w:numFmt w:val="bullet"/>
      <w:lvlText w:val="•"/>
      <w:lvlJc w:val="left"/>
      <w:pPr>
        <w:ind w:left="2728" w:hanging="360"/>
      </w:pPr>
      <w:rPr>
        <w:rFonts w:hint="default"/>
        <w:lang w:val="en-US" w:eastAsia="en-US" w:bidi="ar-SA"/>
      </w:rPr>
    </w:lvl>
    <w:lvl w:ilvl="3" w:tplc="C19AB65A">
      <w:numFmt w:val="bullet"/>
      <w:lvlText w:val="•"/>
      <w:lvlJc w:val="left"/>
      <w:pPr>
        <w:ind w:left="3722" w:hanging="360"/>
      </w:pPr>
      <w:rPr>
        <w:rFonts w:hint="default"/>
        <w:lang w:val="en-US" w:eastAsia="en-US" w:bidi="ar-SA"/>
      </w:rPr>
    </w:lvl>
    <w:lvl w:ilvl="4" w:tplc="2982D2D6">
      <w:numFmt w:val="bullet"/>
      <w:lvlText w:val="•"/>
      <w:lvlJc w:val="left"/>
      <w:pPr>
        <w:ind w:left="4716" w:hanging="360"/>
      </w:pPr>
      <w:rPr>
        <w:rFonts w:hint="default"/>
        <w:lang w:val="en-US" w:eastAsia="en-US" w:bidi="ar-SA"/>
      </w:rPr>
    </w:lvl>
    <w:lvl w:ilvl="5" w:tplc="DAB4DF4E">
      <w:numFmt w:val="bullet"/>
      <w:lvlText w:val="•"/>
      <w:lvlJc w:val="left"/>
      <w:pPr>
        <w:ind w:left="5711" w:hanging="360"/>
      </w:pPr>
      <w:rPr>
        <w:rFonts w:hint="default"/>
        <w:lang w:val="en-US" w:eastAsia="en-US" w:bidi="ar-SA"/>
      </w:rPr>
    </w:lvl>
    <w:lvl w:ilvl="6" w:tplc="4B440476">
      <w:numFmt w:val="bullet"/>
      <w:lvlText w:val="•"/>
      <w:lvlJc w:val="left"/>
      <w:pPr>
        <w:ind w:left="6705" w:hanging="360"/>
      </w:pPr>
      <w:rPr>
        <w:rFonts w:hint="default"/>
        <w:lang w:val="en-US" w:eastAsia="en-US" w:bidi="ar-SA"/>
      </w:rPr>
    </w:lvl>
    <w:lvl w:ilvl="7" w:tplc="718C963A">
      <w:numFmt w:val="bullet"/>
      <w:lvlText w:val="•"/>
      <w:lvlJc w:val="left"/>
      <w:pPr>
        <w:ind w:left="7699" w:hanging="360"/>
      </w:pPr>
      <w:rPr>
        <w:rFonts w:hint="default"/>
        <w:lang w:val="en-US" w:eastAsia="en-US" w:bidi="ar-SA"/>
      </w:rPr>
    </w:lvl>
    <w:lvl w:ilvl="8" w:tplc="D9D8F258">
      <w:numFmt w:val="bullet"/>
      <w:lvlText w:val="•"/>
      <w:lvlJc w:val="left"/>
      <w:pPr>
        <w:ind w:left="8693" w:hanging="360"/>
      </w:pPr>
      <w:rPr>
        <w:rFonts w:hint="default"/>
        <w:lang w:val="en-US" w:eastAsia="en-US" w:bidi="ar-SA"/>
      </w:rPr>
    </w:lvl>
  </w:abstractNum>
  <w:abstractNum w:abstractNumId="25" w15:restartNumberingAfterBreak="0">
    <w:nsid w:val="558A6112"/>
    <w:multiLevelType w:val="hybridMultilevel"/>
    <w:tmpl w:val="FFFFFFFF"/>
    <w:lvl w:ilvl="0" w:tplc="7A92AC04">
      <w:numFmt w:val="bullet"/>
      <w:lvlText w:val="•"/>
      <w:lvlJc w:val="left"/>
      <w:pPr>
        <w:ind w:left="410" w:hanging="360"/>
      </w:pPr>
      <w:rPr>
        <w:rFonts w:ascii="Arial" w:eastAsia="Arial" w:hAnsi="Arial" w:cs="Arial" w:hint="default"/>
        <w:b w:val="0"/>
        <w:bCs w:val="0"/>
        <w:i w:val="0"/>
        <w:iCs w:val="0"/>
        <w:spacing w:val="0"/>
        <w:w w:val="99"/>
        <w:sz w:val="20"/>
        <w:szCs w:val="20"/>
        <w:lang w:val="en-US" w:eastAsia="en-US" w:bidi="ar-SA"/>
      </w:rPr>
    </w:lvl>
    <w:lvl w:ilvl="1" w:tplc="ACB06ADC">
      <w:numFmt w:val="bullet"/>
      <w:lvlText w:val="•"/>
      <w:lvlJc w:val="left"/>
      <w:pPr>
        <w:ind w:left="1206" w:hanging="360"/>
      </w:pPr>
      <w:rPr>
        <w:rFonts w:hint="default"/>
        <w:lang w:val="en-US" w:eastAsia="en-US" w:bidi="ar-SA"/>
      </w:rPr>
    </w:lvl>
    <w:lvl w:ilvl="2" w:tplc="0B506948">
      <w:numFmt w:val="bullet"/>
      <w:lvlText w:val="•"/>
      <w:lvlJc w:val="left"/>
      <w:pPr>
        <w:ind w:left="1992" w:hanging="360"/>
      </w:pPr>
      <w:rPr>
        <w:rFonts w:hint="default"/>
        <w:lang w:val="en-US" w:eastAsia="en-US" w:bidi="ar-SA"/>
      </w:rPr>
    </w:lvl>
    <w:lvl w:ilvl="3" w:tplc="5E3A6806">
      <w:numFmt w:val="bullet"/>
      <w:lvlText w:val="•"/>
      <w:lvlJc w:val="left"/>
      <w:pPr>
        <w:ind w:left="2778" w:hanging="360"/>
      </w:pPr>
      <w:rPr>
        <w:rFonts w:hint="default"/>
        <w:lang w:val="en-US" w:eastAsia="en-US" w:bidi="ar-SA"/>
      </w:rPr>
    </w:lvl>
    <w:lvl w:ilvl="4" w:tplc="2FF07E88">
      <w:numFmt w:val="bullet"/>
      <w:lvlText w:val="•"/>
      <w:lvlJc w:val="left"/>
      <w:pPr>
        <w:ind w:left="3564" w:hanging="360"/>
      </w:pPr>
      <w:rPr>
        <w:rFonts w:hint="default"/>
        <w:lang w:val="en-US" w:eastAsia="en-US" w:bidi="ar-SA"/>
      </w:rPr>
    </w:lvl>
    <w:lvl w:ilvl="5" w:tplc="9ACC2BB4">
      <w:numFmt w:val="bullet"/>
      <w:lvlText w:val="•"/>
      <w:lvlJc w:val="left"/>
      <w:pPr>
        <w:ind w:left="4350" w:hanging="360"/>
      </w:pPr>
      <w:rPr>
        <w:rFonts w:hint="default"/>
        <w:lang w:val="en-US" w:eastAsia="en-US" w:bidi="ar-SA"/>
      </w:rPr>
    </w:lvl>
    <w:lvl w:ilvl="6" w:tplc="F4F61490">
      <w:numFmt w:val="bullet"/>
      <w:lvlText w:val="•"/>
      <w:lvlJc w:val="left"/>
      <w:pPr>
        <w:ind w:left="5136" w:hanging="360"/>
      </w:pPr>
      <w:rPr>
        <w:rFonts w:hint="default"/>
        <w:lang w:val="en-US" w:eastAsia="en-US" w:bidi="ar-SA"/>
      </w:rPr>
    </w:lvl>
    <w:lvl w:ilvl="7" w:tplc="28B4F5BE">
      <w:numFmt w:val="bullet"/>
      <w:lvlText w:val="•"/>
      <w:lvlJc w:val="left"/>
      <w:pPr>
        <w:ind w:left="5922" w:hanging="360"/>
      </w:pPr>
      <w:rPr>
        <w:rFonts w:hint="default"/>
        <w:lang w:val="en-US" w:eastAsia="en-US" w:bidi="ar-SA"/>
      </w:rPr>
    </w:lvl>
    <w:lvl w:ilvl="8" w:tplc="224C0232">
      <w:numFmt w:val="bullet"/>
      <w:lvlText w:val="•"/>
      <w:lvlJc w:val="left"/>
      <w:pPr>
        <w:ind w:left="6708" w:hanging="360"/>
      </w:pPr>
      <w:rPr>
        <w:rFonts w:hint="default"/>
        <w:lang w:val="en-US" w:eastAsia="en-US" w:bidi="ar-SA"/>
      </w:rPr>
    </w:lvl>
  </w:abstractNum>
  <w:abstractNum w:abstractNumId="26" w15:restartNumberingAfterBreak="0">
    <w:nsid w:val="559B5181"/>
    <w:multiLevelType w:val="multilevel"/>
    <w:tmpl w:val="FFFFFFFF"/>
    <w:lvl w:ilvl="0">
      <w:start w:val="3"/>
      <w:numFmt w:val="decimal"/>
      <w:lvlText w:val="%1"/>
      <w:lvlJc w:val="left"/>
      <w:pPr>
        <w:ind w:left="541" w:hanging="423"/>
        <w:jc w:val="left"/>
      </w:pPr>
      <w:rPr>
        <w:rFonts w:hint="default"/>
        <w:lang w:val="en-US" w:eastAsia="en-US" w:bidi="ar-SA"/>
      </w:rPr>
    </w:lvl>
    <w:lvl w:ilvl="1">
      <w:start w:val="1"/>
      <w:numFmt w:val="decimal"/>
      <w:lvlText w:val="%1.%2"/>
      <w:lvlJc w:val="left"/>
      <w:pPr>
        <w:ind w:left="541" w:hanging="423"/>
        <w:jc w:val="right"/>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659"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854" w:hanging="360"/>
      </w:pPr>
      <w:rPr>
        <w:rFonts w:ascii="Arial" w:eastAsia="Arial" w:hAnsi="Arial" w:cs="Arial" w:hint="default"/>
        <w:b w:val="0"/>
        <w:bCs w:val="0"/>
        <w:i w:val="0"/>
        <w:iCs w:val="0"/>
        <w:spacing w:val="0"/>
        <w:w w:val="99"/>
        <w:sz w:val="20"/>
        <w:szCs w:val="20"/>
        <w:lang w:val="en-US" w:eastAsia="en-US" w:bidi="ar-SA"/>
      </w:rPr>
    </w:lvl>
    <w:lvl w:ilvl="4">
      <w:numFmt w:val="bullet"/>
      <w:lvlText w:val="o"/>
      <w:lvlJc w:val="left"/>
      <w:pPr>
        <w:ind w:left="1574" w:hanging="360"/>
      </w:pPr>
      <w:rPr>
        <w:rFonts w:ascii="Courier New" w:eastAsia="Courier New" w:hAnsi="Courier New" w:cs="Courier New" w:hint="default"/>
        <w:b w:val="0"/>
        <w:bCs w:val="0"/>
        <w:i w:val="0"/>
        <w:iCs w:val="0"/>
        <w:spacing w:val="0"/>
        <w:w w:val="99"/>
        <w:sz w:val="20"/>
        <w:szCs w:val="20"/>
        <w:lang w:val="en-US" w:eastAsia="en-US" w:bidi="ar-SA"/>
      </w:rPr>
    </w:lvl>
    <w:lvl w:ilvl="5">
      <w:numFmt w:val="bullet"/>
      <w:lvlText w:val="•"/>
      <w:lvlJc w:val="left"/>
      <w:pPr>
        <w:ind w:left="4287" w:hanging="360"/>
      </w:pPr>
      <w:rPr>
        <w:rFonts w:hint="default"/>
        <w:lang w:val="en-US" w:eastAsia="en-US" w:bidi="ar-SA"/>
      </w:rPr>
    </w:lvl>
    <w:lvl w:ilvl="6">
      <w:numFmt w:val="bullet"/>
      <w:lvlText w:val="•"/>
      <w:lvlJc w:val="left"/>
      <w:pPr>
        <w:ind w:left="5641" w:hanging="360"/>
      </w:pPr>
      <w:rPr>
        <w:rFonts w:hint="default"/>
        <w:lang w:val="en-US" w:eastAsia="en-US" w:bidi="ar-SA"/>
      </w:rPr>
    </w:lvl>
    <w:lvl w:ilvl="7">
      <w:numFmt w:val="bullet"/>
      <w:lvlText w:val="•"/>
      <w:lvlJc w:val="left"/>
      <w:pPr>
        <w:ind w:left="6995" w:hanging="360"/>
      </w:pPr>
      <w:rPr>
        <w:rFonts w:hint="default"/>
        <w:lang w:val="en-US" w:eastAsia="en-US" w:bidi="ar-SA"/>
      </w:rPr>
    </w:lvl>
    <w:lvl w:ilvl="8">
      <w:numFmt w:val="bullet"/>
      <w:lvlText w:val="•"/>
      <w:lvlJc w:val="left"/>
      <w:pPr>
        <w:ind w:left="8348" w:hanging="360"/>
      </w:pPr>
      <w:rPr>
        <w:rFonts w:hint="default"/>
        <w:lang w:val="en-US" w:eastAsia="en-US" w:bidi="ar-SA"/>
      </w:rPr>
    </w:lvl>
  </w:abstractNum>
  <w:abstractNum w:abstractNumId="27" w15:restartNumberingAfterBreak="0">
    <w:nsid w:val="55AB51B5"/>
    <w:multiLevelType w:val="multilevel"/>
    <w:tmpl w:val="FFFFFFFF"/>
    <w:lvl w:ilvl="0">
      <w:start w:val="4"/>
      <w:numFmt w:val="decimal"/>
      <w:lvlText w:val="%1"/>
      <w:lvlJc w:val="left"/>
      <w:pPr>
        <w:ind w:left="390" w:hanging="331"/>
        <w:jc w:val="left"/>
      </w:pPr>
      <w:rPr>
        <w:rFonts w:hint="default"/>
        <w:lang w:val="en-US" w:eastAsia="en-US" w:bidi="ar-SA"/>
      </w:rPr>
    </w:lvl>
    <w:lvl w:ilvl="1">
      <w:start w:val="1"/>
      <w:numFmt w:val="decimal"/>
      <w:lvlText w:val="%1.%2"/>
      <w:lvlJc w:val="left"/>
      <w:pPr>
        <w:ind w:left="390" w:hanging="331"/>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1733" w:hanging="331"/>
      </w:pPr>
      <w:rPr>
        <w:rFonts w:hint="default"/>
        <w:lang w:val="en-US" w:eastAsia="en-US" w:bidi="ar-SA"/>
      </w:rPr>
    </w:lvl>
    <w:lvl w:ilvl="3">
      <w:numFmt w:val="bullet"/>
      <w:lvlText w:val="•"/>
      <w:lvlJc w:val="left"/>
      <w:pPr>
        <w:ind w:left="2399" w:hanging="331"/>
      </w:pPr>
      <w:rPr>
        <w:rFonts w:hint="default"/>
        <w:lang w:val="en-US" w:eastAsia="en-US" w:bidi="ar-SA"/>
      </w:rPr>
    </w:lvl>
    <w:lvl w:ilvl="4">
      <w:numFmt w:val="bullet"/>
      <w:lvlText w:val="•"/>
      <w:lvlJc w:val="left"/>
      <w:pPr>
        <w:ind w:left="3066" w:hanging="331"/>
      </w:pPr>
      <w:rPr>
        <w:rFonts w:hint="default"/>
        <w:lang w:val="en-US" w:eastAsia="en-US" w:bidi="ar-SA"/>
      </w:rPr>
    </w:lvl>
    <w:lvl w:ilvl="5">
      <w:numFmt w:val="bullet"/>
      <w:lvlText w:val="•"/>
      <w:lvlJc w:val="left"/>
      <w:pPr>
        <w:ind w:left="3732" w:hanging="331"/>
      </w:pPr>
      <w:rPr>
        <w:rFonts w:hint="default"/>
        <w:lang w:val="en-US" w:eastAsia="en-US" w:bidi="ar-SA"/>
      </w:rPr>
    </w:lvl>
    <w:lvl w:ilvl="6">
      <w:numFmt w:val="bullet"/>
      <w:lvlText w:val="•"/>
      <w:lvlJc w:val="left"/>
      <w:pPr>
        <w:ind w:left="4399" w:hanging="331"/>
      </w:pPr>
      <w:rPr>
        <w:rFonts w:hint="default"/>
        <w:lang w:val="en-US" w:eastAsia="en-US" w:bidi="ar-SA"/>
      </w:rPr>
    </w:lvl>
    <w:lvl w:ilvl="7">
      <w:numFmt w:val="bullet"/>
      <w:lvlText w:val="•"/>
      <w:lvlJc w:val="left"/>
      <w:pPr>
        <w:ind w:left="5065" w:hanging="331"/>
      </w:pPr>
      <w:rPr>
        <w:rFonts w:hint="default"/>
        <w:lang w:val="en-US" w:eastAsia="en-US" w:bidi="ar-SA"/>
      </w:rPr>
    </w:lvl>
    <w:lvl w:ilvl="8">
      <w:numFmt w:val="bullet"/>
      <w:lvlText w:val="•"/>
      <w:lvlJc w:val="left"/>
      <w:pPr>
        <w:ind w:left="5732" w:hanging="331"/>
      </w:pPr>
      <w:rPr>
        <w:rFonts w:hint="default"/>
        <w:lang w:val="en-US" w:eastAsia="en-US" w:bidi="ar-SA"/>
      </w:rPr>
    </w:lvl>
  </w:abstractNum>
  <w:abstractNum w:abstractNumId="28" w15:restartNumberingAfterBreak="0">
    <w:nsid w:val="5A890F51"/>
    <w:multiLevelType w:val="hybridMultilevel"/>
    <w:tmpl w:val="FFFFFFFF"/>
    <w:lvl w:ilvl="0" w:tplc="99C0E540">
      <w:start w:val="1"/>
      <w:numFmt w:val="decimal"/>
      <w:lvlText w:val="%1."/>
      <w:lvlJc w:val="left"/>
      <w:pPr>
        <w:ind w:left="119" w:hanging="245"/>
        <w:jc w:val="left"/>
      </w:pPr>
      <w:rPr>
        <w:rFonts w:ascii="Calibri" w:eastAsia="Calibri" w:hAnsi="Calibri" w:cs="Calibri" w:hint="default"/>
        <w:b w:val="0"/>
        <w:bCs w:val="0"/>
        <w:i w:val="0"/>
        <w:iCs w:val="0"/>
        <w:spacing w:val="0"/>
        <w:w w:val="100"/>
        <w:sz w:val="22"/>
        <w:szCs w:val="22"/>
        <w:lang w:val="en-US" w:eastAsia="en-US" w:bidi="ar-SA"/>
      </w:rPr>
    </w:lvl>
    <w:lvl w:ilvl="1" w:tplc="81620E7C">
      <w:numFmt w:val="bullet"/>
      <w:lvlText w:val="•"/>
      <w:lvlJc w:val="left"/>
      <w:pPr>
        <w:ind w:left="1213" w:hanging="245"/>
      </w:pPr>
      <w:rPr>
        <w:rFonts w:hint="default"/>
        <w:lang w:val="en-US" w:eastAsia="en-US" w:bidi="ar-SA"/>
      </w:rPr>
    </w:lvl>
    <w:lvl w:ilvl="2" w:tplc="FF089504">
      <w:numFmt w:val="bullet"/>
      <w:lvlText w:val="•"/>
      <w:lvlJc w:val="left"/>
      <w:pPr>
        <w:ind w:left="2307" w:hanging="245"/>
      </w:pPr>
      <w:rPr>
        <w:rFonts w:hint="default"/>
        <w:lang w:val="en-US" w:eastAsia="en-US" w:bidi="ar-SA"/>
      </w:rPr>
    </w:lvl>
    <w:lvl w:ilvl="3" w:tplc="4E6E2C3C">
      <w:numFmt w:val="bullet"/>
      <w:lvlText w:val="•"/>
      <w:lvlJc w:val="left"/>
      <w:pPr>
        <w:ind w:left="3400" w:hanging="245"/>
      </w:pPr>
      <w:rPr>
        <w:rFonts w:hint="default"/>
        <w:lang w:val="en-US" w:eastAsia="en-US" w:bidi="ar-SA"/>
      </w:rPr>
    </w:lvl>
    <w:lvl w:ilvl="4" w:tplc="5570425E">
      <w:numFmt w:val="bullet"/>
      <w:lvlText w:val="•"/>
      <w:lvlJc w:val="left"/>
      <w:pPr>
        <w:ind w:left="4494" w:hanging="245"/>
      </w:pPr>
      <w:rPr>
        <w:rFonts w:hint="default"/>
        <w:lang w:val="en-US" w:eastAsia="en-US" w:bidi="ar-SA"/>
      </w:rPr>
    </w:lvl>
    <w:lvl w:ilvl="5" w:tplc="92066D30">
      <w:numFmt w:val="bullet"/>
      <w:lvlText w:val="•"/>
      <w:lvlJc w:val="left"/>
      <w:pPr>
        <w:ind w:left="5588" w:hanging="245"/>
      </w:pPr>
      <w:rPr>
        <w:rFonts w:hint="default"/>
        <w:lang w:val="en-US" w:eastAsia="en-US" w:bidi="ar-SA"/>
      </w:rPr>
    </w:lvl>
    <w:lvl w:ilvl="6" w:tplc="67464836">
      <w:numFmt w:val="bullet"/>
      <w:lvlText w:val="•"/>
      <w:lvlJc w:val="left"/>
      <w:pPr>
        <w:ind w:left="6681" w:hanging="245"/>
      </w:pPr>
      <w:rPr>
        <w:rFonts w:hint="default"/>
        <w:lang w:val="en-US" w:eastAsia="en-US" w:bidi="ar-SA"/>
      </w:rPr>
    </w:lvl>
    <w:lvl w:ilvl="7" w:tplc="8F8EBB38">
      <w:numFmt w:val="bullet"/>
      <w:lvlText w:val="•"/>
      <w:lvlJc w:val="left"/>
      <w:pPr>
        <w:ind w:left="7775" w:hanging="245"/>
      </w:pPr>
      <w:rPr>
        <w:rFonts w:hint="default"/>
        <w:lang w:val="en-US" w:eastAsia="en-US" w:bidi="ar-SA"/>
      </w:rPr>
    </w:lvl>
    <w:lvl w:ilvl="8" w:tplc="EEAE1C88">
      <w:numFmt w:val="bullet"/>
      <w:lvlText w:val="•"/>
      <w:lvlJc w:val="left"/>
      <w:pPr>
        <w:ind w:left="8869" w:hanging="245"/>
      </w:pPr>
      <w:rPr>
        <w:rFonts w:hint="default"/>
        <w:lang w:val="en-US" w:eastAsia="en-US" w:bidi="ar-SA"/>
      </w:rPr>
    </w:lvl>
  </w:abstractNum>
  <w:abstractNum w:abstractNumId="29" w15:restartNumberingAfterBreak="0">
    <w:nsid w:val="6A8B145A"/>
    <w:multiLevelType w:val="hybridMultilevel"/>
    <w:tmpl w:val="FFFFFFFF"/>
    <w:lvl w:ilvl="0" w:tplc="CAD4D4C0">
      <w:numFmt w:val="bullet"/>
      <w:lvlText w:val="•"/>
      <w:lvlJc w:val="left"/>
      <w:pPr>
        <w:ind w:left="854" w:hanging="360"/>
      </w:pPr>
      <w:rPr>
        <w:rFonts w:ascii="Arial" w:eastAsia="Arial" w:hAnsi="Arial" w:cs="Arial" w:hint="default"/>
        <w:b w:val="0"/>
        <w:bCs w:val="0"/>
        <w:i w:val="0"/>
        <w:iCs w:val="0"/>
        <w:spacing w:val="0"/>
        <w:w w:val="99"/>
        <w:sz w:val="20"/>
        <w:szCs w:val="20"/>
        <w:lang w:val="en-US" w:eastAsia="en-US" w:bidi="ar-SA"/>
      </w:rPr>
    </w:lvl>
    <w:lvl w:ilvl="1" w:tplc="82E4FAB8">
      <w:numFmt w:val="bullet"/>
      <w:lvlText w:val="•"/>
      <w:lvlJc w:val="left"/>
      <w:pPr>
        <w:ind w:left="1879" w:hanging="360"/>
      </w:pPr>
      <w:rPr>
        <w:rFonts w:hint="default"/>
        <w:lang w:val="en-US" w:eastAsia="en-US" w:bidi="ar-SA"/>
      </w:rPr>
    </w:lvl>
    <w:lvl w:ilvl="2" w:tplc="1E669CF0">
      <w:numFmt w:val="bullet"/>
      <w:lvlText w:val="•"/>
      <w:lvlJc w:val="left"/>
      <w:pPr>
        <w:ind w:left="2899" w:hanging="360"/>
      </w:pPr>
      <w:rPr>
        <w:rFonts w:hint="default"/>
        <w:lang w:val="en-US" w:eastAsia="en-US" w:bidi="ar-SA"/>
      </w:rPr>
    </w:lvl>
    <w:lvl w:ilvl="3" w:tplc="1D3E4172">
      <w:numFmt w:val="bullet"/>
      <w:lvlText w:val="•"/>
      <w:lvlJc w:val="left"/>
      <w:pPr>
        <w:ind w:left="3918" w:hanging="360"/>
      </w:pPr>
      <w:rPr>
        <w:rFonts w:hint="default"/>
        <w:lang w:val="en-US" w:eastAsia="en-US" w:bidi="ar-SA"/>
      </w:rPr>
    </w:lvl>
    <w:lvl w:ilvl="4" w:tplc="10C822DA">
      <w:numFmt w:val="bullet"/>
      <w:lvlText w:val="•"/>
      <w:lvlJc w:val="left"/>
      <w:pPr>
        <w:ind w:left="4938" w:hanging="360"/>
      </w:pPr>
      <w:rPr>
        <w:rFonts w:hint="default"/>
        <w:lang w:val="en-US" w:eastAsia="en-US" w:bidi="ar-SA"/>
      </w:rPr>
    </w:lvl>
    <w:lvl w:ilvl="5" w:tplc="6CDA757E">
      <w:numFmt w:val="bullet"/>
      <w:lvlText w:val="•"/>
      <w:lvlJc w:val="left"/>
      <w:pPr>
        <w:ind w:left="5958" w:hanging="360"/>
      </w:pPr>
      <w:rPr>
        <w:rFonts w:hint="default"/>
        <w:lang w:val="en-US" w:eastAsia="en-US" w:bidi="ar-SA"/>
      </w:rPr>
    </w:lvl>
    <w:lvl w:ilvl="6" w:tplc="E6C6EAB8">
      <w:numFmt w:val="bullet"/>
      <w:lvlText w:val="•"/>
      <w:lvlJc w:val="left"/>
      <w:pPr>
        <w:ind w:left="6977" w:hanging="360"/>
      </w:pPr>
      <w:rPr>
        <w:rFonts w:hint="default"/>
        <w:lang w:val="en-US" w:eastAsia="en-US" w:bidi="ar-SA"/>
      </w:rPr>
    </w:lvl>
    <w:lvl w:ilvl="7" w:tplc="1DB0698E">
      <w:numFmt w:val="bullet"/>
      <w:lvlText w:val="•"/>
      <w:lvlJc w:val="left"/>
      <w:pPr>
        <w:ind w:left="7997" w:hanging="360"/>
      </w:pPr>
      <w:rPr>
        <w:rFonts w:hint="default"/>
        <w:lang w:val="en-US" w:eastAsia="en-US" w:bidi="ar-SA"/>
      </w:rPr>
    </w:lvl>
    <w:lvl w:ilvl="8" w:tplc="D61ECC2E">
      <w:numFmt w:val="bullet"/>
      <w:lvlText w:val="•"/>
      <w:lvlJc w:val="left"/>
      <w:pPr>
        <w:ind w:left="9017" w:hanging="360"/>
      </w:pPr>
      <w:rPr>
        <w:rFonts w:hint="default"/>
        <w:lang w:val="en-US" w:eastAsia="en-US" w:bidi="ar-SA"/>
      </w:rPr>
    </w:lvl>
  </w:abstractNum>
  <w:abstractNum w:abstractNumId="30" w15:restartNumberingAfterBreak="0">
    <w:nsid w:val="6F2D5AD6"/>
    <w:multiLevelType w:val="hybridMultilevel"/>
    <w:tmpl w:val="FFFFFFFF"/>
    <w:lvl w:ilvl="0" w:tplc="2902A64A">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FC0BDC0">
      <w:numFmt w:val="bullet"/>
      <w:lvlText w:val="•"/>
      <w:lvlJc w:val="left"/>
      <w:pPr>
        <w:ind w:left="1734" w:hanging="360"/>
      </w:pPr>
      <w:rPr>
        <w:rFonts w:hint="default"/>
        <w:lang w:val="en-US" w:eastAsia="en-US" w:bidi="ar-SA"/>
      </w:rPr>
    </w:lvl>
    <w:lvl w:ilvl="2" w:tplc="2084A7F8">
      <w:numFmt w:val="bullet"/>
      <w:lvlText w:val="•"/>
      <w:lvlJc w:val="left"/>
      <w:pPr>
        <w:ind w:left="2728" w:hanging="360"/>
      </w:pPr>
      <w:rPr>
        <w:rFonts w:hint="default"/>
        <w:lang w:val="en-US" w:eastAsia="en-US" w:bidi="ar-SA"/>
      </w:rPr>
    </w:lvl>
    <w:lvl w:ilvl="3" w:tplc="4D2AB144">
      <w:numFmt w:val="bullet"/>
      <w:lvlText w:val="•"/>
      <w:lvlJc w:val="left"/>
      <w:pPr>
        <w:ind w:left="3722" w:hanging="360"/>
      </w:pPr>
      <w:rPr>
        <w:rFonts w:hint="default"/>
        <w:lang w:val="en-US" w:eastAsia="en-US" w:bidi="ar-SA"/>
      </w:rPr>
    </w:lvl>
    <w:lvl w:ilvl="4" w:tplc="0624D020">
      <w:numFmt w:val="bullet"/>
      <w:lvlText w:val="•"/>
      <w:lvlJc w:val="left"/>
      <w:pPr>
        <w:ind w:left="4716" w:hanging="360"/>
      </w:pPr>
      <w:rPr>
        <w:rFonts w:hint="default"/>
        <w:lang w:val="en-US" w:eastAsia="en-US" w:bidi="ar-SA"/>
      </w:rPr>
    </w:lvl>
    <w:lvl w:ilvl="5" w:tplc="D9FC17B8">
      <w:numFmt w:val="bullet"/>
      <w:lvlText w:val="•"/>
      <w:lvlJc w:val="left"/>
      <w:pPr>
        <w:ind w:left="5711" w:hanging="360"/>
      </w:pPr>
      <w:rPr>
        <w:rFonts w:hint="default"/>
        <w:lang w:val="en-US" w:eastAsia="en-US" w:bidi="ar-SA"/>
      </w:rPr>
    </w:lvl>
    <w:lvl w:ilvl="6" w:tplc="637CF7D0">
      <w:numFmt w:val="bullet"/>
      <w:lvlText w:val="•"/>
      <w:lvlJc w:val="left"/>
      <w:pPr>
        <w:ind w:left="6705" w:hanging="360"/>
      </w:pPr>
      <w:rPr>
        <w:rFonts w:hint="default"/>
        <w:lang w:val="en-US" w:eastAsia="en-US" w:bidi="ar-SA"/>
      </w:rPr>
    </w:lvl>
    <w:lvl w:ilvl="7" w:tplc="73CA7594">
      <w:numFmt w:val="bullet"/>
      <w:lvlText w:val="•"/>
      <w:lvlJc w:val="left"/>
      <w:pPr>
        <w:ind w:left="7699" w:hanging="360"/>
      </w:pPr>
      <w:rPr>
        <w:rFonts w:hint="default"/>
        <w:lang w:val="en-US" w:eastAsia="en-US" w:bidi="ar-SA"/>
      </w:rPr>
    </w:lvl>
    <w:lvl w:ilvl="8" w:tplc="3E280EA0">
      <w:numFmt w:val="bullet"/>
      <w:lvlText w:val="•"/>
      <w:lvlJc w:val="left"/>
      <w:pPr>
        <w:ind w:left="8693" w:hanging="360"/>
      </w:pPr>
      <w:rPr>
        <w:rFonts w:hint="default"/>
        <w:lang w:val="en-US" w:eastAsia="en-US" w:bidi="ar-SA"/>
      </w:rPr>
    </w:lvl>
  </w:abstractNum>
  <w:abstractNum w:abstractNumId="31" w15:restartNumberingAfterBreak="0">
    <w:nsid w:val="6F351CBC"/>
    <w:multiLevelType w:val="hybridMultilevel"/>
    <w:tmpl w:val="FFFFFFFF"/>
    <w:lvl w:ilvl="0" w:tplc="27566D1A">
      <w:start w:val="1"/>
      <w:numFmt w:val="decimal"/>
      <w:lvlText w:val="%1."/>
      <w:lvlJc w:val="left"/>
      <w:pPr>
        <w:ind w:left="85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9182D58">
      <w:numFmt w:val="bullet"/>
      <w:lvlText w:val="•"/>
      <w:lvlJc w:val="left"/>
      <w:pPr>
        <w:ind w:left="1879" w:hanging="360"/>
      </w:pPr>
      <w:rPr>
        <w:rFonts w:hint="default"/>
        <w:lang w:val="en-US" w:eastAsia="en-US" w:bidi="ar-SA"/>
      </w:rPr>
    </w:lvl>
    <w:lvl w:ilvl="2" w:tplc="F0DEF96E">
      <w:numFmt w:val="bullet"/>
      <w:lvlText w:val="•"/>
      <w:lvlJc w:val="left"/>
      <w:pPr>
        <w:ind w:left="2899" w:hanging="360"/>
      </w:pPr>
      <w:rPr>
        <w:rFonts w:hint="default"/>
        <w:lang w:val="en-US" w:eastAsia="en-US" w:bidi="ar-SA"/>
      </w:rPr>
    </w:lvl>
    <w:lvl w:ilvl="3" w:tplc="8E864D12">
      <w:numFmt w:val="bullet"/>
      <w:lvlText w:val="•"/>
      <w:lvlJc w:val="left"/>
      <w:pPr>
        <w:ind w:left="3918" w:hanging="360"/>
      </w:pPr>
      <w:rPr>
        <w:rFonts w:hint="default"/>
        <w:lang w:val="en-US" w:eastAsia="en-US" w:bidi="ar-SA"/>
      </w:rPr>
    </w:lvl>
    <w:lvl w:ilvl="4" w:tplc="0D7492EC">
      <w:numFmt w:val="bullet"/>
      <w:lvlText w:val="•"/>
      <w:lvlJc w:val="left"/>
      <w:pPr>
        <w:ind w:left="4938" w:hanging="360"/>
      </w:pPr>
      <w:rPr>
        <w:rFonts w:hint="default"/>
        <w:lang w:val="en-US" w:eastAsia="en-US" w:bidi="ar-SA"/>
      </w:rPr>
    </w:lvl>
    <w:lvl w:ilvl="5" w:tplc="CE0E7876">
      <w:numFmt w:val="bullet"/>
      <w:lvlText w:val="•"/>
      <w:lvlJc w:val="left"/>
      <w:pPr>
        <w:ind w:left="5958" w:hanging="360"/>
      </w:pPr>
      <w:rPr>
        <w:rFonts w:hint="default"/>
        <w:lang w:val="en-US" w:eastAsia="en-US" w:bidi="ar-SA"/>
      </w:rPr>
    </w:lvl>
    <w:lvl w:ilvl="6" w:tplc="A4F846F6">
      <w:numFmt w:val="bullet"/>
      <w:lvlText w:val="•"/>
      <w:lvlJc w:val="left"/>
      <w:pPr>
        <w:ind w:left="6977" w:hanging="360"/>
      </w:pPr>
      <w:rPr>
        <w:rFonts w:hint="default"/>
        <w:lang w:val="en-US" w:eastAsia="en-US" w:bidi="ar-SA"/>
      </w:rPr>
    </w:lvl>
    <w:lvl w:ilvl="7" w:tplc="D07A65F6">
      <w:numFmt w:val="bullet"/>
      <w:lvlText w:val="•"/>
      <w:lvlJc w:val="left"/>
      <w:pPr>
        <w:ind w:left="7997" w:hanging="360"/>
      </w:pPr>
      <w:rPr>
        <w:rFonts w:hint="default"/>
        <w:lang w:val="en-US" w:eastAsia="en-US" w:bidi="ar-SA"/>
      </w:rPr>
    </w:lvl>
    <w:lvl w:ilvl="8" w:tplc="002620E4">
      <w:numFmt w:val="bullet"/>
      <w:lvlText w:val="•"/>
      <w:lvlJc w:val="left"/>
      <w:pPr>
        <w:ind w:left="9017" w:hanging="360"/>
      </w:pPr>
      <w:rPr>
        <w:rFonts w:hint="default"/>
        <w:lang w:val="en-US" w:eastAsia="en-US" w:bidi="ar-SA"/>
      </w:rPr>
    </w:lvl>
  </w:abstractNum>
  <w:abstractNum w:abstractNumId="32" w15:restartNumberingAfterBreak="0">
    <w:nsid w:val="7219750E"/>
    <w:multiLevelType w:val="multilevel"/>
    <w:tmpl w:val="FFFFFFFF"/>
    <w:lvl w:ilvl="0">
      <w:start w:val="1"/>
      <w:numFmt w:val="decimal"/>
      <w:lvlText w:val="%1."/>
      <w:lvlJc w:val="left"/>
      <w:pPr>
        <w:ind w:left="119" w:hanging="228"/>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539" w:hanging="420"/>
        <w:jc w:val="right"/>
      </w:pPr>
      <w:rPr>
        <w:rFonts w:hint="default"/>
        <w:spacing w:val="0"/>
        <w:w w:val="100"/>
        <w:lang w:val="en-US" w:eastAsia="en-US" w:bidi="ar-SA"/>
      </w:rPr>
    </w:lvl>
    <w:lvl w:ilvl="2">
      <w:start w:val="1"/>
      <w:numFmt w:val="decimal"/>
      <w:lvlText w:val="%1.%2.%3"/>
      <w:lvlJc w:val="left"/>
      <w:pPr>
        <w:ind w:left="659"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854" w:hanging="360"/>
      </w:pPr>
      <w:rPr>
        <w:rFonts w:ascii="Arial" w:eastAsia="Arial" w:hAnsi="Arial" w:cs="Arial" w:hint="default"/>
        <w:b w:val="0"/>
        <w:bCs w:val="0"/>
        <w:i w:val="0"/>
        <w:iCs w:val="0"/>
        <w:spacing w:val="0"/>
        <w:w w:val="99"/>
        <w:sz w:val="20"/>
        <w:szCs w:val="20"/>
        <w:lang w:val="en-US" w:eastAsia="en-US" w:bidi="ar-SA"/>
      </w:rPr>
    </w:lvl>
    <w:lvl w:ilvl="4">
      <w:numFmt w:val="bullet"/>
      <w:lvlText w:val="o"/>
      <w:lvlJc w:val="left"/>
      <w:pPr>
        <w:ind w:left="1113" w:hanging="351"/>
      </w:pPr>
      <w:rPr>
        <w:rFonts w:ascii="Courier New" w:eastAsia="Courier New" w:hAnsi="Courier New" w:cs="Courier New" w:hint="default"/>
        <w:b w:val="0"/>
        <w:bCs w:val="0"/>
        <w:i w:val="0"/>
        <w:iCs w:val="0"/>
        <w:spacing w:val="0"/>
        <w:w w:val="99"/>
        <w:sz w:val="20"/>
        <w:szCs w:val="20"/>
        <w:lang w:val="en-US" w:eastAsia="en-US" w:bidi="ar-SA"/>
      </w:rPr>
    </w:lvl>
    <w:lvl w:ilvl="5">
      <w:numFmt w:val="bullet"/>
      <w:lvlText w:val="o"/>
      <w:lvlJc w:val="left"/>
      <w:pPr>
        <w:ind w:left="1463" w:hanging="720"/>
      </w:pPr>
      <w:rPr>
        <w:rFonts w:ascii="Courier New" w:eastAsia="Courier New" w:hAnsi="Courier New" w:cs="Courier New" w:hint="default"/>
        <w:b w:val="0"/>
        <w:bCs w:val="0"/>
        <w:i w:val="0"/>
        <w:iCs w:val="0"/>
        <w:spacing w:val="0"/>
        <w:w w:val="99"/>
        <w:sz w:val="20"/>
        <w:szCs w:val="20"/>
        <w:lang w:val="en-US" w:eastAsia="en-US" w:bidi="ar-SA"/>
      </w:rPr>
    </w:lvl>
    <w:lvl w:ilvl="6">
      <w:numFmt w:val="bullet"/>
      <w:lvlText w:val="•"/>
      <w:lvlJc w:val="left"/>
      <w:pPr>
        <w:ind w:left="860" w:hanging="720"/>
      </w:pPr>
      <w:rPr>
        <w:rFonts w:hint="default"/>
        <w:lang w:val="en-US" w:eastAsia="en-US" w:bidi="ar-SA"/>
      </w:rPr>
    </w:lvl>
    <w:lvl w:ilvl="7">
      <w:numFmt w:val="bullet"/>
      <w:lvlText w:val="•"/>
      <w:lvlJc w:val="left"/>
      <w:pPr>
        <w:ind w:left="1120" w:hanging="720"/>
      </w:pPr>
      <w:rPr>
        <w:rFonts w:hint="default"/>
        <w:lang w:val="en-US" w:eastAsia="en-US" w:bidi="ar-SA"/>
      </w:rPr>
    </w:lvl>
    <w:lvl w:ilvl="8">
      <w:numFmt w:val="bullet"/>
      <w:lvlText w:val="•"/>
      <w:lvlJc w:val="left"/>
      <w:pPr>
        <w:ind w:left="1460" w:hanging="720"/>
      </w:pPr>
      <w:rPr>
        <w:rFonts w:hint="default"/>
        <w:lang w:val="en-US" w:eastAsia="en-US" w:bidi="ar-SA"/>
      </w:rPr>
    </w:lvl>
  </w:abstractNum>
  <w:abstractNum w:abstractNumId="33" w15:restartNumberingAfterBreak="0">
    <w:nsid w:val="767E1207"/>
    <w:multiLevelType w:val="hybridMultilevel"/>
    <w:tmpl w:val="FFFFFFFF"/>
    <w:lvl w:ilvl="0" w:tplc="AEB62DEE">
      <w:numFmt w:val="bullet"/>
      <w:lvlText w:val="•"/>
      <w:lvlJc w:val="left"/>
      <w:pPr>
        <w:ind w:left="410" w:hanging="360"/>
      </w:pPr>
      <w:rPr>
        <w:rFonts w:ascii="Arial" w:eastAsia="Arial" w:hAnsi="Arial" w:cs="Arial" w:hint="default"/>
        <w:b w:val="0"/>
        <w:bCs w:val="0"/>
        <w:i w:val="0"/>
        <w:iCs w:val="0"/>
        <w:spacing w:val="0"/>
        <w:w w:val="99"/>
        <w:sz w:val="20"/>
        <w:szCs w:val="20"/>
        <w:lang w:val="en-US" w:eastAsia="en-US" w:bidi="ar-SA"/>
      </w:rPr>
    </w:lvl>
    <w:lvl w:ilvl="1" w:tplc="7D50DBAC">
      <w:numFmt w:val="bullet"/>
      <w:lvlText w:val="•"/>
      <w:lvlJc w:val="left"/>
      <w:pPr>
        <w:ind w:left="1206" w:hanging="360"/>
      </w:pPr>
      <w:rPr>
        <w:rFonts w:hint="default"/>
        <w:lang w:val="en-US" w:eastAsia="en-US" w:bidi="ar-SA"/>
      </w:rPr>
    </w:lvl>
    <w:lvl w:ilvl="2" w:tplc="F35CA94A">
      <w:numFmt w:val="bullet"/>
      <w:lvlText w:val="•"/>
      <w:lvlJc w:val="left"/>
      <w:pPr>
        <w:ind w:left="1992" w:hanging="360"/>
      </w:pPr>
      <w:rPr>
        <w:rFonts w:hint="default"/>
        <w:lang w:val="en-US" w:eastAsia="en-US" w:bidi="ar-SA"/>
      </w:rPr>
    </w:lvl>
    <w:lvl w:ilvl="3" w:tplc="EB2CA384">
      <w:numFmt w:val="bullet"/>
      <w:lvlText w:val="•"/>
      <w:lvlJc w:val="left"/>
      <w:pPr>
        <w:ind w:left="2778" w:hanging="360"/>
      </w:pPr>
      <w:rPr>
        <w:rFonts w:hint="default"/>
        <w:lang w:val="en-US" w:eastAsia="en-US" w:bidi="ar-SA"/>
      </w:rPr>
    </w:lvl>
    <w:lvl w:ilvl="4" w:tplc="A172238A">
      <w:numFmt w:val="bullet"/>
      <w:lvlText w:val="•"/>
      <w:lvlJc w:val="left"/>
      <w:pPr>
        <w:ind w:left="3564" w:hanging="360"/>
      </w:pPr>
      <w:rPr>
        <w:rFonts w:hint="default"/>
        <w:lang w:val="en-US" w:eastAsia="en-US" w:bidi="ar-SA"/>
      </w:rPr>
    </w:lvl>
    <w:lvl w:ilvl="5" w:tplc="C9BCBD58">
      <w:numFmt w:val="bullet"/>
      <w:lvlText w:val="•"/>
      <w:lvlJc w:val="left"/>
      <w:pPr>
        <w:ind w:left="4350" w:hanging="360"/>
      </w:pPr>
      <w:rPr>
        <w:rFonts w:hint="default"/>
        <w:lang w:val="en-US" w:eastAsia="en-US" w:bidi="ar-SA"/>
      </w:rPr>
    </w:lvl>
    <w:lvl w:ilvl="6" w:tplc="4CDA9DCA">
      <w:numFmt w:val="bullet"/>
      <w:lvlText w:val="•"/>
      <w:lvlJc w:val="left"/>
      <w:pPr>
        <w:ind w:left="5136" w:hanging="360"/>
      </w:pPr>
      <w:rPr>
        <w:rFonts w:hint="default"/>
        <w:lang w:val="en-US" w:eastAsia="en-US" w:bidi="ar-SA"/>
      </w:rPr>
    </w:lvl>
    <w:lvl w:ilvl="7" w:tplc="BB043908">
      <w:numFmt w:val="bullet"/>
      <w:lvlText w:val="•"/>
      <w:lvlJc w:val="left"/>
      <w:pPr>
        <w:ind w:left="5922" w:hanging="360"/>
      </w:pPr>
      <w:rPr>
        <w:rFonts w:hint="default"/>
        <w:lang w:val="en-US" w:eastAsia="en-US" w:bidi="ar-SA"/>
      </w:rPr>
    </w:lvl>
    <w:lvl w:ilvl="8" w:tplc="770681FE">
      <w:numFmt w:val="bullet"/>
      <w:lvlText w:val="•"/>
      <w:lvlJc w:val="left"/>
      <w:pPr>
        <w:ind w:left="6708" w:hanging="360"/>
      </w:pPr>
      <w:rPr>
        <w:rFonts w:hint="default"/>
        <w:lang w:val="en-US" w:eastAsia="en-US" w:bidi="ar-SA"/>
      </w:rPr>
    </w:lvl>
  </w:abstractNum>
  <w:abstractNum w:abstractNumId="34" w15:restartNumberingAfterBreak="0">
    <w:nsid w:val="7A5C654B"/>
    <w:multiLevelType w:val="hybridMultilevel"/>
    <w:tmpl w:val="FFFFFFFF"/>
    <w:lvl w:ilvl="0" w:tplc="8500E7BA">
      <w:numFmt w:val="bullet"/>
      <w:lvlText w:val=""/>
      <w:lvlJc w:val="left"/>
      <w:pPr>
        <w:ind w:left="854" w:hanging="360"/>
      </w:pPr>
      <w:rPr>
        <w:rFonts w:ascii="Symbol" w:eastAsia="Symbol" w:hAnsi="Symbol" w:cs="Symbol" w:hint="default"/>
        <w:b w:val="0"/>
        <w:bCs w:val="0"/>
        <w:i w:val="0"/>
        <w:iCs w:val="0"/>
        <w:spacing w:val="0"/>
        <w:w w:val="100"/>
        <w:sz w:val="16"/>
        <w:szCs w:val="16"/>
        <w:lang w:val="en-US" w:eastAsia="en-US" w:bidi="ar-SA"/>
      </w:rPr>
    </w:lvl>
    <w:lvl w:ilvl="1" w:tplc="70F617FE">
      <w:numFmt w:val="bullet"/>
      <w:lvlText w:val="•"/>
      <w:lvlJc w:val="left"/>
      <w:pPr>
        <w:ind w:left="1879" w:hanging="360"/>
      </w:pPr>
      <w:rPr>
        <w:rFonts w:hint="default"/>
        <w:lang w:val="en-US" w:eastAsia="en-US" w:bidi="ar-SA"/>
      </w:rPr>
    </w:lvl>
    <w:lvl w:ilvl="2" w:tplc="B31842D2">
      <w:numFmt w:val="bullet"/>
      <w:lvlText w:val="•"/>
      <w:lvlJc w:val="left"/>
      <w:pPr>
        <w:ind w:left="2899" w:hanging="360"/>
      </w:pPr>
      <w:rPr>
        <w:rFonts w:hint="default"/>
        <w:lang w:val="en-US" w:eastAsia="en-US" w:bidi="ar-SA"/>
      </w:rPr>
    </w:lvl>
    <w:lvl w:ilvl="3" w:tplc="F372F922">
      <w:numFmt w:val="bullet"/>
      <w:lvlText w:val="•"/>
      <w:lvlJc w:val="left"/>
      <w:pPr>
        <w:ind w:left="3918" w:hanging="360"/>
      </w:pPr>
      <w:rPr>
        <w:rFonts w:hint="default"/>
        <w:lang w:val="en-US" w:eastAsia="en-US" w:bidi="ar-SA"/>
      </w:rPr>
    </w:lvl>
    <w:lvl w:ilvl="4" w:tplc="4CF4A1C2">
      <w:numFmt w:val="bullet"/>
      <w:lvlText w:val="•"/>
      <w:lvlJc w:val="left"/>
      <w:pPr>
        <w:ind w:left="4938" w:hanging="360"/>
      </w:pPr>
      <w:rPr>
        <w:rFonts w:hint="default"/>
        <w:lang w:val="en-US" w:eastAsia="en-US" w:bidi="ar-SA"/>
      </w:rPr>
    </w:lvl>
    <w:lvl w:ilvl="5" w:tplc="3320B0A2">
      <w:numFmt w:val="bullet"/>
      <w:lvlText w:val="•"/>
      <w:lvlJc w:val="left"/>
      <w:pPr>
        <w:ind w:left="5958" w:hanging="360"/>
      </w:pPr>
      <w:rPr>
        <w:rFonts w:hint="default"/>
        <w:lang w:val="en-US" w:eastAsia="en-US" w:bidi="ar-SA"/>
      </w:rPr>
    </w:lvl>
    <w:lvl w:ilvl="6" w:tplc="EE1E9080">
      <w:numFmt w:val="bullet"/>
      <w:lvlText w:val="•"/>
      <w:lvlJc w:val="left"/>
      <w:pPr>
        <w:ind w:left="6977" w:hanging="360"/>
      </w:pPr>
      <w:rPr>
        <w:rFonts w:hint="default"/>
        <w:lang w:val="en-US" w:eastAsia="en-US" w:bidi="ar-SA"/>
      </w:rPr>
    </w:lvl>
    <w:lvl w:ilvl="7" w:tplc="06FE916A">
      <w:numFmt w:val="bullet"/>
      <w:lvlText w:val="•"/>
      <w:lvlJc w:val="left"/>
      <w:pPr>
        <w:ind w:left="7997" w:hanging="360"/>
      </w:pPr>
      <w:rPr>
        <w:rFonts w:hint="default"/>
        <w:lang w:val="en-US" w:eastAsia="en-US" w:bidi="ar-SA"/>
      </w:rPr>
    </w:lvl>
    <w:lvl w:ilvl="8" w:tplc="07D01106">
      <w:numFmt w:val="bullet"/>
      <w:lvlText w:val="•"/>
      <w:lvlJc w:val="left"/>
      <w:pPr>
        <w:ind w:left="9017" w:hanging="360"/>
      </w:pPr>
      <w:rPr>
        <w:rFonts w:hint="default"/>
        <w:lang w:val="en-US" w:eastAsia="en-US" w:bidi="ar-SA"/>
      </w:rPr>
    </w:lvl>
  </w:abstractNum>
  <w:abstractNum w:abstractNumId="35" w15:restartNumberingAfterBreak="0">
    <w:nsid w:val="7E3A4A78"/>
    <w:multiLevelType w:val="hybridMultilevel"/>
    <w:tmpl w:val="FFFFFFFF"/>
    <w:lvl w:ilvl="0" w:tplc="38FC6632">
      <w:numFmt w:val="bullet"/>
      <w:lvlText w:val="•"/>
      <w:lvlJc w:val="left"/>
      <w:pPr>
        <w:ind w:left="410" w:hanging="360"/>
      </w:pPr>
      <w:rPr>
        <w:rFonts w:ascii="Arial" w:eastAsia="Arial" w:hAnsi="Arial" w:cs="Arial" w:hint="default"/>
        <w:b w:val="0"/>
        <w:bCs w:val="0"/>
        <w:i w:val="0"/>
        <w:iCs w:val="0"/>
        <w:spacing w:val="0"/>
        <w:w w:val="99"/>
        <w:sz w:val="20"/>
        <w:szCs w:val="20"/>
        <w:lang w:val="en-US" w:eastAsia="en-US" w:bidi="ar-SA"/>
      </w:rPr>
    </w:lvl>
    <w:lvl w:ilvl="1" w:tplc="0A802C98">
      <w:numFmt w:val="bullet"/>
      <w:lvlText w:val="•"/>
      <w:lvlJc w:val="left"/>
      <w:pPr>
        <w:ind w:left="1206" w:hanging="360"/>
      </w:pPr>
      <w:rPr>
        <w:rFonts w:hint="default"/>
        <w:lang w:val="en-US" w:eastAsia="en-US" w:bidi="ar-SA"/>
      </w:rPr>
    </w:lvl>
    <w:lvl w:ilvl="2" w:tplc="0916E350">
      <w:numFmt w:val="bullet"/>
      <w:lvlText w:val="•"/>
      <w:lvlJc w:val="left"/>
      <w:pPr>
        <w:ind w:left="1992" w:hanging="360"/>
      </w:pPr>
      <w:rPr>
        <w:rFonts w:hint="default"/>
        <w:lang w:val="en-US" w:eastAsia="en-US" w:bidi="ar-SA"/>
      </w:rPr>
    </w:lvl>
    <w:lvl w:ilvl="3" w:tplc="2A3CB42A">
      <w:numFmt w:val="bullet"/>
      <w:lvlText w:val="•"/>
      <w:lvlJc w:val="left"/>
      <w:pPr>
        <w:ind w:left="2778" w:hanging="360"/>
      </w:pPr>
      <w:rPr>
        <w:rFonts w:hint="default"/>
        <w:lang w:val="en-US" w:eastAsia="en-US" w:bidi="ar-SA"/>
      </w:rPr>
    </w:lvl>
    <w:lvl w:ilvl="4" w:tplc="56381CD2">
      <w:numFmt w:val="bullet"/>
      <w:lvlText w:val="•"/>
      <w:lvlJc w:val="left"/>
      <w:pPr>
        <w:ind w:left="3564" w:hanging="360"/>
      </w:pPr>
      <w:rPr>
        <w:rFonts w:hint="default"/>
        <w:lang w:val="en-US" w:eastAsia="en-US" w:bidi="ar-SA"/>
      </w:rPr>
    </w:lvl>
    <w:lvl w:ilvl="5" w:tplc="24E849E0">
      <w:numFmt w:val="bullet"/>
      <w:lvlText w:val="•"/>
      <w:lvlJc w:val="left"/>
      <w:pPr>
        <w:ind w:left="4350" w:hanging="360"/>
      </w:pPr>
      <w:rPr>
        <w:rFonts w:hint="default"/>
        <w:lang w:val="en-US" w:eastAsia="en-US" w:bidi="ar-SA"/>
      </w:rPr>
    </w:lvl>
    <w:lvl w:ilvl="6" w:tplc="A156CFD6">
      <w:numFmt w:val="bullet"/>
      <w:lvlText w:val="•"/>
      <w:lvlJc w:val="left"/>
      <w:pPr>
        <w:ind w:left="5136" w:hanging="360"/>
      </w:pPr>
      <w:rPr>
        <w:rFonts w:hint="default"/>
        <w:lang w:val="en-US" w:eastAsia="en-US" w:bidi="ar-SA"/>
      </w:rPr>
    </w:lvl>
    <w:lvl w:ilvl="7" w:tplc="FBFA4420">
      <w:numFmt w:val="bullet"/>
      <w:lvlText w:val="•"/>
      <w:lvlJc w:val="left"/>
      <w:pPr>
        <w:ind w:left="5922" w:hanging="360"/>
      </w:pPr>
      <w:rPr>
        <w:rFonts w:hint="default"/>
        <w:lang w:val="en-US" w:eastAsia="en-US" w:bidi="ar-SA"/>
      </w:rPr>
    </w:lvl>
    <w:lvl w:ilvl="8" w:tplc="0F44EEC6">
      <w:numFmt w:val="bullet"/>
      <w:lvlText w:val="•"/>
      <w:lvlJc w:val="left"/>
      <w:pPr>
        <w:ind w:left="6708" w:hanging="360"/>
      </w:pPr>
      <w:rPr>
        <w:rFonts w:hint="default"/>
        <w:lang w:val="en-US" w:eastAsia="en-US" w:bidi="ar-SA"/>
      </w:rPr>
    </w:lvl>
  </w:abstractNum>
  <w:num w:numId="1" w16cid:durableId="1976449718">
    <w:abstractNumId w:val="13"/>
  </w:num>
  <w:num w:numId="2" w16cid:durableId="1196498885">
    <w:abstractNumId w:val="12"/>
  </w:num>
  <w:num w:numId="3" w16cid:durableId="1688366903">
    <w:abstractNumId w:val="23"/>
  </w:num>
  <w:num w:numId="4" w16cid:durableId="2030334440">
    <w:abstractNumId w:val="30"/>
  </w:num>
  <w:num w:numId="5" w16cid:durableId="1277716025">
    <w:abstractNumId w:val="11"/>
  </w:num>
  <w:num w:numId="6" w16cid:durableId="45303734">
    <w:abstractNumId w:val="17"/>
  </w:num>
  <w:num w:numId="7" w16cid:durableId="2110851761">
    <w:abstractNumId w:val="0"/>
  </w:num>
  <w:num w:numId="8" w16cid:durableId="629895737">
    <w:abstractNumId w:val="24"/>
  </w:num>
  <w:num w:numId="9" w16cid:durableId="817579128">
    <w:abstractNumId w:val="5"/>
  </w:num>
  <w:num w:numId="10" w16cid:durableId="139928735">
    <w:abstractNumId w:val="29"/>
  </w:num>
  <w:num w:numId="11" w16cid:durableId="695425296">
    <w:abstractNumId w:val="15"/>
  </w:num>
  <w:num w:numId="12" w16cid:durableId="1460731986">
    <w:abstractNumId w:val="31"/>
  </w:num>
  <w:num w:numId="13" w16cid:durableId="1764640978">
    <w:abstractNumId w:val="26"/>
  </w:num>
  <w:num w:numId="14" w16cid:durableId="1372339852">
    <w:abstractNumId w:val="16"/>
  </w:num>
  <w:num w:numId="15" w16cid:durableId="404836255">
    <w:abstractNumId w:val="32"/>
  </w:num>
  <w:num w:numId="16" w16cid:durableId="800539304">
    <w:abstractNumId w:val="9"/>
  </w:num>
  <w:num w:numId="17" w16cid:durableId="318390809">
    <w:abstractNumId w:val="19"/>
  </w:num>
  <w:num w:numId="18" w16cid:durableId="897089201">
    <w:abstractNumId w:val="28"/>
  </w:num>
  <w:num w:numId="19" w16cid:durableId="1490370394">
    <w:abstractNumId w:val="18"/>
  </w:num>
  <w:num w:numId="20" w16cid:durableId="1063412461">
    <w:abstractNumId w:val="1"/>
  </w:num>
  <w:num w:numId="21" w16cid:durableId="947666785">
    <w:abstractNumId w:val="22"/>
  </w:num>
  <w:num w:numId="22" w16cid:durableId="654650145">
    <w:abstractNumId w:val="3"/>
  </w:num>
  <w:num w:numId="23" w16cid:durableId="399642185">
    <w:abstractNumId w:val="35"/>
  </w:num>
  <w:num w:numId="24" w16cid:durableId="1475872622">
    <w:abstractNumId w:val="25"/>
  </w:num>
  <w:num w:numId="25" w16cid:durableId="45764172">
    <w:abstractNumId w:val="33"/>
  </w:num>
  <w:num w:numId="26" w16cid:durableId="1167020596">
    <w:abstractNumId w:val="2"/>
  </w:num>
  <w:num w:numId="27" w16cid:durableId="1644657514">
    <w:abstractNumId w:val="27"/>
  </w:num>
  <w:num w:numId="28" w16cid:durableId="382218530">
    <w:abstractNumId w:val="8"/>
  </w:num>
  <w:num w:numId="29" w16cid:durableId="393891256">
    <w:abstractNumId w:val="14"/>
  </w:num>
  <w:num w:numId="30" w16cid:durableId="1607495292">
    <w:abstractNumId w:val="7"/>
  </w:num>
  <w:num w:numId="31" w16cid:durableId="1338967980">
    <w:abstractNumId w:val="10"/>
  </w:num>
  <w:num w:numId="32" w16cid:durableId="1205755206">
    <w:abstractNumId w:val="6"/>
  </w:num>
  <w:num w:numId="33" w16cid:durableId="1634673962">
    <w:abstractNumId w:val="21"/>
  </w:num>
  <w:num w:numId="34" w16cid:durableId="1456752075">
    <w:abstractNumId w:val="4"/>
  </w:num>
  <w:num w:numId="35" w16cid:durableId="83843265">
    <w:abstractNumId w:val="34"/>
  </w:num>
  <w:num w:numId="36" w16cid:durableId="7809512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5349E"/>
    <w:rsid w:val="000D4CBF"/>
    <w:rsid w:val="0025349E"/>
    <w:rsid w:val="00352EE9"/>
    <w:rsid w:val="003C6ED6"/>
    <w:rsid w:val="0043108F"/>
    <w:rsid w:val="007E6641"/>
    <w:rsid w:val="007F607E"/>
    <w:rsid w:val="00893EAB"/>
    <w:rsid w:val="008A2E66"/>
    <w:rsid w:val="00B90A62"/>
    <w:rsid w:val="00C34628"/>
    <w:rsid w:val="00C43E29"/>
    <w:rsid w:val="00C546CC"/>
    <w:rsid w:val="00D32655"/>
    <w:rsid w:val="00E66495"/>
    <w:rsid w:val="00E777D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78F00118"/>
  <w15:docId w15:val="{9CDF814B-C34E-744A-ACB0-A0C75340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9"/>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ind w:left="540" w:hanging="421"/>
      <w:outlineLvl w:val="1"/>
    </w:pPr>
    <w:rPr>
      <w:rFonts w:ascii="Times New Roman" w:eastAsia="Times New Roman" w:hAnsi="Times New Roman" w:cs="Times New Roman"/>
      <w:b/>
      <w:bCs/>
      <w:sz w:val="28"/>
      <w:szCs w:val="28"/>
    </w:rPr>
  </w:style>
  <w:style w:type="paragraph" w:styleId="Heading3">
    <w:name w:val="heading 3"/>
    <w:basedOn w:val="Normal"/>
    <w:uiPriority w:val="9"/>
    <w:unhideWhenUsed/>
    <w:qFormat/>
    <w:pPr>
      <w:spacing w:before="1"/>
      <w:ind w:left="129"/>
      <w:outlineLvl w:val="2"/>
    </w:pPr>
    <w:rPr>
      <w:sz w:val="28"/>
      <w:szCs w:val="28"/>
    </w:rPr>
  </w:style>
  <w:style w:type="paragraph" w:styleId="Heading4">
    <w:name w:val="heading 4"/>
    <w:basedOn w:val="Normal"/>
    <w:uiPriority w:val="9"/>
    <w:unhideWhenUsed/>
    <w:qFormat/>
    <w:pPr>
      <w:ind w:left="659" w:hanging="540"/>
      <w:outlineLvl w:val="3"/>
    </w:pPr>
    <w:rPr>
      <w:rFonts w:ascii="Times New Roman" w:eastAsia="Times New Roman" w:hAnsi="Times New Roman" w:cs="Times New Roman"/>
      <w:b/>
      <w:bCs/>
      <w:sz w:val="24"/>
      <w:szCs w:val="24"/>
    </w:rPr>
  </w:style>
  <w:style w:type="paragraph" w:styleId="Heading5">
    <w:name w:val="heading 5"/>
    <w:basedOn w:val="Normal"/>
    <w:uiPriority w:val="9"/>
    <w:unhideWhenUsed/>
    <w:qFormat/>
    <w:pPr>
      <w:ind w:left="11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
      <w:ind w:left="854" w:hanging="360"/>
    </w:pPr>
  </w:style>
  <w:style w:type="paragraph" w:styleId="TOC2">
    <w:name w:val="toc 2"/>
    <w:basedOn w:val="Normal"/>
    <w:uiPriority w:val="1"/>
    <w:qFormat/>
    <w:pPr>
      <w:spacing w:before="22"/>
      <w:ind w:left="854" w:hanging="360"/>
    </w:pPr>
  </w:style>
  <w:style w:type="paragraph" w:styleId="BodyText">
    <w:name w:val="Body Text"/>
    <w:basedOn w:val="Normal"/>
    <w:uiPriority w:val="1"/>
    <w:qFormat/>
  </w:style>
  <w:style w:type="paragraph" w:styleId="ListParagraph">
    <w:name w:val="List Paragraph"/>
    <w:basedOn w:val="Normal"/>
    <w:uiPriority w:val="1"/>
    <w:qFormat/>
    <w:pPr>
      <w:ind w:left="85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546CC"/>
    <w:pPr>
      <w:tabs>
        <w:tab w:val="center" w:pos="4513"/>
        <w:tab w:val="right" w:pos="9026"/>
      </w:tabs>
    </w:pPr>
  </w:style>
  <w:style w:type="character" w:customStyle="1" w:styleId="HeaderChar">
    <w:name w:val="Header Char"/>
    <w:basedOn w:val="DefaultParagraphFont"/>
    <w:link w:val="Header"/>
    <w:uiPriority w:val="99"/>
    <w:rsid w:val="00C546CC"/>
    <w:rPr>
      <w:rFonts w:ascii="Calibri" w:eastAsia="Calibri" w:hAnsi="Calibri" w:cs="Calibri"/>
    </w:rPr>
  </w:style>
  <w:style w:type="paragraph" w:styleId="Footer">
    <w:name w:val="footer"/>
    <w:basedOn w:val="Normal"/>
    <w:link w:val="FooterChar"/>
    <w:uiPriority w:val="99"/>
    <w:unhideWhenUsed/>
    <w:rsid w:val="00C546CC"/>
    <w:pPr>
      <w:tabs>
        <w:tab w:val="center" w:pos="4513"/>
        <w:tab w:val="right" w:pos="9026"/>
      </w:tabs>
    </w:pPr>
  </w:style>
  <w:style w:type="character" w:customStyle="1" w:styleId="FooterChar">
    <w:name w:val="Footer Char"/>
    <w:basedOn w:val="DefaultParagraphFont"/>
    <w:link w:val="Footer"/>
    <w:uiPriority w:val="99"/>
    <w:rsid w:val="00C546C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13168</Words>
  <Characters>75061</Characters>
  <Application>Microsoft Office Word</Application>
  <DocSecurity>0</DocSecurity>
  <Lines>625</Lines>
  <Paragraphs>176</Paragraphs>
  <ScaleCrop>false</ScaleCrop>
  <Company/>
  <LinksUpToDate>false</LinksUpToDate>
  <CharactersWithSpaces>88053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FOLASHADE PC</dc:creator>
  <cp:lastModifiedBy>Nasirudeen Ibrahim</cp:lastModifiedBy>
  <cp:revision>2</cp:revision>
  <dcterms:created xsi:type="dcterms:W3CDTF">2025-09-18T15:41:00Z</dcterms:created>
  <dcterms:modified xsi:type="dcterms:W3CDTF">2025-09-18T15:41:00Z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2025-09-08T00:00:00Z</vt:filetime>
  </property>
  <property fmtid="{D5CDD505-2E9C-101B-9397-08002B2CF9AE}" pid="3" name="Creator">
    <vt:lpwstr>Microsoft® Word 2013</vt:lpwstr>
  </property>
  <property fmtid="{D5CDD505-2E9C-101B-9397-08002B2CF9AE}" pid="4" name="LastSaved">
    <vt:filetime>2025-09-18T00:00:00Z</vt:filetime>
  </property>
  <property fmtid="{D5CDD505-2E9C-101B-9397-08002B2CF9AE}" pid="5" name="Producer">
    <vt:lpwstr>Microsoft® Word 2013</vt:lpwstr>
  </property>
</Properties>
</file>