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873" w:rsidRPr="00A430CC" w:rsidRDefault="00ED6873" w:rsidP="00ED6873">
      <w:pPr>
        <w:pStyle w:val="normal0"/>
        <w:spacing w:line="360" w:lineRule="auto"/>
        <w:contextualSpacing/>
        <w:jc w:val="center"/>
        <w:rPr>
          <w:rFonts w:ascii="Times New Roman" w:eastAsia="Bookman Old Style" w:hAnsi="Times New Roman" w:cs="Times New Roman"/>
          <w:b/>
          <w:sz w:val="28"/>
          <w:szCs w:val="24"/>
        </w:rPr>
      </w:pPr>
      <w:r w:rsidRPr="00A430CC">
        <w:rPr>
          <w:rFonts w:ascii="Times New Roman" w:eastAsia="Bookman Old Style" w:hAnsi="Times New Roman" w:cs="Times New Roman"/>
          <w:b/>
          <w:sz w:val="28"/>
          <w:szCs w:val="24"/>
        </w:rPr>
        <w:t>EFFECT OF ADVERTISING AND EVENT SPONSORSHIP ON PERFORMANCE OF BANKS IN ILORIN</w:t>
      </w:r>
    </w:p>
    <w:p w:rsidR="00ED6873" w:rsidRPr="00A430CC" w:rsidRDefault="00ED6873" w:rsidP="00ED6873">
      <w:pPr>
        <w:pStyle w:val="normal0"/>
        <w:spacing w:line="360" w:lineRule="auto"/>
        <w:contextualSpacing/>
        <w:jc w:val="center"/>
        <w:rPr>
          <w:rFonts w:ascii="Times New Roman" w:eastAsia="Balthazar" w:hAnsi="Times New Roman" w:cs="Times New Roman"/>
          <w:b/>
          <w:sz w:val="28"/>
          <w:szCs w:val="24"/>
        </w:rPr>
      </w:pPr>
      <w:r w:rsidRPr="00A430CC">
        <w:rPr>
          <w:rFonts w:ascii="Times New Roman" w:eastAsia="Balthazar" w:hAnsi="Times New Roman" w:cs="Times New Roman"/>
          <w:b/>
          <w:sz w:val="28"/>
          <w:szCs w:val="24"/>
        </w:rPr>
        <w:t>(A CASE STUDY OF GUARANTY TRUST BANK PLC)</w:t>
      </w:r>
    </w:p>
    <w:p w:rsidR="00ED6873" w:rsidRPr="00A430CC" w:rsidRDefault="00ED6873" w:rsidP="00ED6873">
      <w:pPr>
        <w:pStyle w:val="normal0"/>
        <w:spacing w:line="360" w:lineRule="auto"/>
        <w:contextualSpacing/>
        <w:jc w:val="center"/>
        <w:rPr>
          <w:rFonts w:ascii="Times New Roman" w:eastAsia="Balthazar" w:hAnsi="Times New Roman" w:cs="Times New Roman"/>
          <w:b/>
          <w:sz w:val="28"/>
          <w:szCs w:val="24"/>
        </w:rPr>
      </w:pPr>
    </w:p>
    <w:p w:rsidR="00ED6873" w:rsidRPr="00A430CC" w:rsidRDefault="00ED6873" w:rsidP="00ED6873">
      <w:pPr>
        <w:pStyle w:val="normal0"/>
        <w:spacing w:line="360" w:lineRule="auto"/>
        <w:contextualSpacing/>
        <w:jc w:val="center"/>
        <w:rPr>
          <w:rFonts w:ascii="Times New Roman" w:eastAsia="Balthazar" w:hAnsi="Times New Roman" w:cs="Times New Roman"/>
          <w:b/>
          <w:sz w:val="28"/>
          <w:szCs w:val="24"/>
        </w:rPr>
      </w:pPr>
      <w:r w:rsidRPr="00A430CC">
        <w:rPr>
          <w:rFonts w:ascii="Times New Roman" w:eastAsia="Balthazar" w:hAnsi="Times New Roman" w:cs="Times New Roman"/>
          <w:b/>
          <w:sz w:val="28"/>
          <w:szCs w:val="24"/>
        </w:rPr>
        <w:t>BY</w:t>
      </w:r>
    </w:p>
    <w:p w:rsidR="00ED6873" w:rsidRPr="00A430CC" w:rsidRDefault="00ED6873" w:rsidP="00ED6873">
      <w:pPr>
        <w:pStyle w:val="normal0"/>
        <w:spacing w:line="360" w:lineRule="auto"/>
        <w:contextualSpacing/>
        <w:jc w:val="center"/>
        <w:rPr>
          <w:rFonts w:ascii="Times New Roman" w:eastAsia="Pristina" w:hAnsi="Times New Roman" w:cs="Times New Roman"/>
          <w:b/>
          <w:sz w:val="28"/>
          <w:szCs w:val="24"/>
        </w:rPr>
      </w:pPr>
    </w:p>
    <w:p w:rsidR="00ED6873" w:rsidRPr="00A430CC" w:rsidRDefault="00ED6873" w:rsidP="00ED6873">
      <w:pPr>
        <w:pStyle w:val="normal0"/>
        <w:spacing w:line="360" w:lineRule="auto"/>
        <w:contextualSpacing/>
        <w:jc w:val="center"/>
        <w:rPr>
          <w:rFonts w:ascii="Times New Roman" w:eastAsia="Pristina" w:hAnsi="Times New Roman" w:cs="Times New Roman"/>
          <w:b/>
          <w:sz w:val="28"/>
          <w:szCs w:val="24"/>
        </w:rPr>
      </w:pPr>
    </w:p>
    <w:p w:rsidR="00ED6873" w:rsidRPr="00A430CC" w:rsidRDefault="00ED6873" w:rsidP="00ED6873">
      <w:pPr>
        <w:pStyle w:val="normal0"/>
        <w:spacing w:line="360" w:lineRule="auto"/>
        <w:contextualSpacing/>
        <w:jc w:val="center"/>
        <w:rPr>
          <w:rFonts w:ascii="Times New Roman" w:eastAsia="Bookman Old Style" w:hAnsi="Times New Roman" w:cs="Times New Roman"/>
          <w:b/>
          <w:sz w:val="28"/>
          <w:szCs w:val="24"/>
        </w:rPr>
      </w:pPr>
      <w:r>
        <w:rPr>
          <w:rFonts w:ascii="Times New Roman" w:eastAsia="Bookman Old Style" w:hAnsi="Times New Roman" w:cs="Times New Roman"/>
          <w:b/>
          <w:sz w:val="28"/>
          <w:szCs w:val="24"/>
        </w:rPr>
        <w:t xml:space="preserve">SOLIU MEMUNAT AJOKE </w:t>
      </w:r>
    </w:p>
    <w:p w:rsidR="00ED6873" w:rsidRPr="00A430CC" w:rsidRDefault="00ED6873" w:rsidP="00ED6873">
      <w:pPr>
        <w:pStyle w:val="normal0"/>
        <w:spacing w:line="360" w:lineRule="auto"/>
        <w:contextualSpacing/>
        <w:jc w:val="center"/>
        <w:rPr>
          <w:rFonts w:ascii="Times New Roman" w:eastAsia="Bookman Old Style" w:hAnsi="Times New Roman" w:cs="Times New Roman"/>
          <w:b/>
          <w:sz w:val="28"/>
          <w:szCs w:val="24"/>
        </w:rPr>
      </w:pPr>
      <w:r>
        <w:rPr>
          <w:rFonts w:ascii="Times New Roman" w:eastAsia="Bookman Old Style" w:hAnsi="Times New Roman" w:cs="Times New Roman"/>
          <w:b/>
          <w:sz w:val="28"/>
          <w:szCs w:val="24"/>
        </w:rPr>
        <w:t>ND/23/BAM/PT/0150</w:t>
      </w:r>
    </w:p>
    <w:p w:rsidR="00ED6873" w:rsidRPr="00A430CC" w:rsidRDefault="00ED6873" w:rsidP="00ED6873">
      <w:pPr>
        <w:pStyle w:val="normal0"/>
        <w:spacing w:line="360" w:lineRule="auto"/>
        <w:contextualSpacing/>
        <w:jc w:val="center"/>
        <w:rPr>
          <w:rFonts w:ascii="Times New Roman" w:eastAsia="Bookman Old Style" w:hAnsi="Times New Roman" w:cs="Times New Roman"/>
          <w:b/>
          <w:sz w:val="28"/>
          <w:szCs w:val="24"/>
        </w:rPr>
      </w:pPr>
    </w:p>
    <w:p w:rsidR="00ED6873" w:rsidRPr="00A430CC" w:rsidRDefault="00ED6873" w:rsidP="00ED6873">
      <w:pPr>
        <w:pStyle w:val="normal0"/>
        <w:spacing w:line="360" w:lineRule="auto"/>
        <w:contextualSpacing/>
        <w:jc w:val="center"/>
        <w:rPr>
          <w:rFonts w:ascii="Times New Roman" w:eastAsia="Bookman Old Style" w:hAnsi="Times New Roman" w:cs="Times New Roman"/>
          <w:b/>
          <w:sz w:val="28"/>
          <w:szCs w:val="24"/>
        </w:rPr>
      </w:pPr>
    </w:p>
    <w:p w:rsidR="00ED6873" w:rsidRPr="00A430CC" w:rsidRDefault="00ED6873" w:rsidP="00ED6873">
      <w:pPr>
        <w:pStyle w:val="normal0"/>
        <w:spacing w:line="360" w:lineRule="auto"/>
        <w:contextualSpacing/>
        <w:jc w:val="center"/>
        <w:rPr>
          <w:rFonts w:ascii="Times New Roman" w:eastAsia="Bookman Old Style" w:hAnsi="Times New Roman" w:cs="Times New Roman"/>
          <w:sz w:val="28"/>
          <w:szCs w:val="24"/>
        </w:rPr>
      </w:pPr>
      <w:r w:rsidRPr="00A430CC">
        <w:rPr>
          <w:rFonts w:ascii="Times New Roman" w:eastAsia="Bookman Old Style" w:hAnsi="Times New Roman" w:cs="Times New Roman"/>
          <w:sz w:val="28"/>
          <w:szCs w:val="24"/>
        </w:rPr>
        <w:t xml:space="preserve">BEING A RESEARCH PROJECT SUBMITTED TO THE DEPARTMENT OF </w:t>
      </w:r>
      <w:r w:rsidRPr="00A430CC">
        <w:rPr>
          <w:rFonts w:ascii="Times New Roman" w:eastAsia="Times New Roman" w:hAnsi="Times New Roman" w:cs="Times New Roman"/>
          <w:sz w:val="28"/>
          <w:szCs w:val="24"/>
        </w:rPr>
        <w:t>BUSINESS ADMINISTRATION AND MANAGEMENT</w:t>
      </w:r>
      <w:r w:rsidRPr="00A430CC">
        <w:rPr>
          <w:rFonts w:ascii="Times New Roman" w:eastAsia="Bookman Old Style" w:hAnsi="Times New Roman" w:cs="Times New Roman"/>
          <w:sz w:val="28"/>
          <w:szCs w:val="24"/>
        </w:rPr>
        <w:t xml:space="preserve">, INSTITUTE OF FINANCE AND MANAGEMENT STUDIES, </w:t>
      </w:r>
      <w:r>
        <w:rPr>
          <w:rFonts w:ascii="Times New Roman" w:eastAsia="Bookman Old Style" w:hAnsi="Times New Roman" w:cs="Times New Roman"/>
          <w:sz w:val="28"/>
          <w:szCs w:val="24"/>
        </w:rPr>
        <w:t>KWARA STATE POLYTECHNIC, ILORIN</w:t>
      </w:r>
    </w:p>
    <w:p w:rsidR="00ED6873" w:rsidRPr="00A430CC" w:rsidRDefault="00ED6873" w:rsidP="00ED6873">
      <w:pPr>
        <w:pStyle w:val="normal0"/>
        <w:spacing w:line="360" w:lineRule="auto"/>
        <w:contextualSpacing/>
        <w:jc w:val="center"/>
        <w:rPr>
          <w:rFonts w:ascii="Times New Roman" w:hAnsi="Times New Roman" w:cs="Times New Roman"/>
          <w:b/>
          <w:sz w:val="28"/>
          <w:szCs w:val="24"/>
        </w:rPr>
      </w:pPr>
    </w:p>
    <w:p w:rsidR="00ED6873" w:rsidRPr="00A430CC" w:rsidRDefault="00ED6873" w:rsidP="00ED6873">
      <w:pPr>
        <w:pStyle w:val="normal0"/>
        <w:spacing w:line="360" w:lineRule="auto"/>
        <w:contextualSpacing/>
        <w:jc w:val="center"/>
        <w:rPr>
          <w:rFonts w:ascii="Times New Roman" w:hAnsi="Times New Roman" w:cs="Times New Roman"/>
          <w:b/>
          <w:sz w:val="28"/>
          <w:szCs w:val="24"/>
        </w:rPr>
      </w:pPr>
    </w:p>
    <w:p w:rsidR="00ED6873" w:rsidRPr="00A430CC" w:rsidRDefault="00ED6873" w:rsidP="00ED6873">
      <w:pPr>
        <w:pStyle w:val="normal0"/>
        <w:spacing w:line="360" w:lineRule="auto"/>
        <w:contextualSpacing/>
        <w:jc w:val="center"/>
        <w:rPr>
          <w:rFonts w:ascii="Times New Roman" w:eastAsia="Times New Roman" w:hAnsi="Times New Roman" w:cs="Times New Roman"/>
          <w:b/>
          <w:sz w:val="28"/>
          <w:szCs w:val="24"/>
        </w:rPr>
      </w:pPr>
      <w:r w:rsidRPr="00A430CC">
        <w:rPr>
          <w:rFonts w:ascii="Times New Roman" w:eastAsia="Times New Roman" w:hAnsi="Times New Roman" w:cs="Times New Roman"/>
          <w:b/>
          <w:sz w:val="28"/>
          <w:szCs w:val="24"/>
        </w:rPr>
        <w:t>IN PARTIAL FUFILMENT OF THE REQUIREMENTS FOR THE AWARD OF NATIONAL DIPLOMA (ND) IN BUSINESS ADMINISTRATION</w:t>
      </w:r>
    </w:p>
    <w:p w:rsidR="00ED6873" w:rsidRDefault="00ED6873" w:rsidP="00ED6873">
      <w:pPr>
        <w:pStyle w:val="normal0"/>
        <w:spacing w:line="360" w:lineRule="auto"/>
        <w:contextualSpacing/>
        <w:jc w:val="right"/>
        <w:rPr>
          <w:rFonts w:ascii="Times New Roman" w:hAnsi="Times New Roman" w:cs="Times New Roman"/>
          <w:b/>
          <w:sz w:val="28"/>
          <w:szCs w:val="24"/>
        </w:rPr>
      </w:pPr>
      <w:r w:rsidRPr="00A430CC">
        <w:rPr>
          <w:rFonts w:ascii="Times New Roman" w:hAnsi="Times New Roman" w:cs="Times New Roman"/>
          <w:b/>
          <w:sz w:val="28"/>
          <w:szCs w:val="24"/>
        </w:rPr>
        <w:tab/>
      </w:r>
    </w:p>
    <w:p w:rsidR="00ED6873" w:rsidRPr="00A430CC" w:rsidRDefault="00ED6873" w:rsidP="00ED6873">
      <w:pPr>
        <w:pStyle w:val="normal0"/>
        <w:spacing w:line="360" w:lineRule="auto"/>
        <w:contextualSpacing/>
        <w:jc w:val="right"/>
        <w:rPr>
          <w:rFonts w:ascii="Times New Roman" w:eastAsia="Bookman Old Style" w:hAnsi="Times New Roman" w:cs="Times New Roman"/>
          <w:sz w:val="24"/>
          <w:szCs w:val="24"/>
        </w:rPr>
      </w:pPr>
      <w:r w:rsidRPr="00A430CC">
        <w:rPr>
          <w:rFonts w:ascii="Times New Roman" w:hAnsi="Times New Roman" w:cs="Times New Roman"/>
          <w:b/>
          <w:sz w:val="38"/>
          <w:szCs w:val="24"/>
        </w:rPr>
        <w:t>JUNE, 2025</w:t>
      </w:r>
      <w:r w:rsidRPr="00A430CC">
        <w:rPr>
          <w:rFonts w:ascii="Times New Roman" w:hAnsi="Times New Roman" w:cs="Times New Roman"/>
          <w:sz w:val="24"/>
          <w:szCs w:val="24"/>
        </w:rPr>
        <w:br w:type="page"/>
      </w:r>
    </w:p>
    <w:p w:rsidR="00ED6873" w:rsidRPr="00A430CC" w:rsidRDefault="00ED6873" w:rsidP="00ED6873">
      <w:pPr>
        <w:pStyle w:val="normal0"/>
        <w:pBdr>
          <w:top w:val="nil"/>
          <w:left w:val="nil"/>
          <w:bottom w:val="nil"/>
          <w:right w:val="nil"/>
          <w:between w:val="nil"/>
        </w:pBdr>
        <w:spacing w:after="0" w:line="360" w:lineRule="auto"/>
        <w:ind w:left="360"/>
        <w:contextualSpacing/>
        <w:jc w:val="center"/>
        <w:rPr>
          <w:rFonts w:ascii="Times New Roman" w:hAnsi="Times New Roman" w:cs="Times New Roman"/>
          <w:b/>
          <w:color w:val="000000"/>
          <w:sz w:val="24"/>
          <w:szCs w:val="24"/>
        </w:rPr>
      </w:pPr>
      <w:r w:rsidRPr="00A430CC">
        <w:rPr>
          <w:rFonts w:ascii="Times New Roman" w:hAnsi="Times New Roman" w:cs="Times New Roman"/>
          <w:b/>
          <w:color w:val="000000"/>
          <w:sz w:val="24"/>
          <w:szCs w:val="24"/>
        </w:rPr>
        <w:lastRenderedPageBreak/>
        <w:t>CERTIFICATION</w:t>
      </w:r>
    </w:p>
    <w:p w:rsidR="00ED6873" w:rsidRPr="00A430CC" w:rsidRDefault="00ED6873" w:rsidP="00ED6873">
      <w:pPr>
        <w:pStyle w:val="normal0"/>
        <w:pBdr>
          <w:top w:val="nil"/>
          <w:left w:val="nil"/>
          <w:bottom w:val="nil"/>
          <w:right w:val="nil"/>
          <w:between w:val="nil"/>
        </w:pBdr>
        <w:tabs>
          <w:tab w:val="left" w:pos="90"/>
        </w:tabs>
        <w:spacing w:after="0" w:line="360" w:lineRule="auto"/>
        <w:contextualSpacing/>
        <w:rPr>
          <w:rFonts w:ascii="Times New Roman" w:hAnsi="Times New Roman" w:cs="Times New Roman"/>
          <w:color w:val="000000"/>
          <w:sz w:val="24"/>
          <w:szCs w:val="24"/>
        </w:rPr>
      </w:pPr>
      <w:r w:rsidRPr="00A430CC">
        <w:rPr>
          <w:rFonts w:ascii="Times New Roman" w:hAnsi="Times New Roman" w:cs="Times New Roman"/>
          <w:color w:val="000000"/>
          <w:sz w:val="24"/>
          <w:szCs w:val="24"/>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ED6873" w:rsidRPr="00A430CC" w:rsidRDefault="00ED6873" w:rsidP="00ED6873">
      <w:pPr>
        <w:pStyle w:val="normal0"/>
        <w:pBdr>
          <w:top w:val="nil"/>
          <w:left w:val="nil"/>
          <w:bottom w:val="nil"/>
          <w:right w:val="nil"/>
          <w:between w:val="nil"/>
        </w:pBdr>
        <w:spacing w:after="0" w:line="360" w:lineRule="auto"/>
        <w:contextualSpacing/>
        <w:rPr>
          <w:rFonts w:ascii="Times New Roman" w:hAnsi="Times New Roman" w:cs="Times New Roman"/>
          <w:color w:val="000000"/>
          <w:sz w:val="24"/>
          <w:szCs w:val="24"/>
        </w:rPr>
      </w:pPr>
    </w:p>
    <w:p w:rsidR="00ED6873" w:rsidRPr="00A430CC" w:rsidRDefault="00ED6873" w:rsidP="00ED6873">
      <w:pPr>
        <w:pStyle w:val="normal0"/>
        <w:spacing w:line="360" w:lineRule="auto"/>
        <w:contextualSpacing/>
        <w:rPr>
          <w:rFonts w:ascii="Times New Roman" w:hAnsi="Times New Roman" w:cs="Times New Roman"/>
          <w:sz w:val="24"/>
          <w:szCs w:val="24"/>
        </w:rPr>
      </w:pPr>
      <w:r w:rsidRPr="00A430CC">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127000</wp:posOffset>
            </wp:positionH>
            <wp:positionV relativeFrom="paragraph">
              <wp:posOffset>368300</wp:posOffset>
            </wp:positionV>
            <wp:extent cx="2339975"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339975" cy="12700"/>
                    </a:xfrm>
                    <a:prstGeom prst="rect">
                      <a:avLst/>
                    </a:prstGeom>
                    <a:ln/>
                  </pic:spPr>
                </pic:pic>
              </a:graphicData>
            </a:graphic>
          </wp:anchor>
        </w:drawing>
      </w:r>
      <w:r w:rsidRPr="00A430CC">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3759200</wp:posOffset>
            </wp:positionH>
            <wp:positionV relativeFrom="paragraph">
              <wp:posOffset>381000</wp:posOffset>
            </wp:positionV>
            <wp:extent cx="1409700"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1409700" cy="12700"/>
                    </a:xfrm>
                    <a:prstGeom prst="rect">
                      <a:avLst/>
                    </a:prstGeom>
                    <a:ln/>
                  </pic:spPr>
                </pic:pic>
              </a:graphicData>
            </a:graphic>
          </wp:anchor>
        </w:drawing>
      </w: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w:t>
      </w:r>
    </w:p>
    <w:p w:rsidR="00ED6873" w:rsidRPr="00A430CC" w:rsidRDefault="00ED6873" w:rsidP="00ED6873">
      <w:pPr>
        <w:pStyle w:val="normal0"/>
        <w:pBdr>
          <w:top w:val="nil"/>
          <w:left w:val="nil"/>
          <w:bottom w:val="nil"/>
          <w:right w:val="nil"/>
          <w:between w:val="nil"/>
        </w:pBdr>
        <w:spacing w:after="0" w:line="360" w:lineRule="auto"/>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MR. SANUSI S.I</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A430CC">
        <w:rPr>
          <w:rFonts w:ascii="Times New Roman" w:hAnsi="Times New Roman" w:cs="Times New Roman"/>
          <w:b/>
          <w:color w:val="000000"/>
          <w:sz w:val="24"/>
          <w:szCs w:val="24"/>
        </w:rPr>
        <w:tab/>
      </w:r>
      <w:r w:rsidRPr="00A430CC">
        <w:rPr>
          <w:rFonts w:ascii="Times New Roman" w:hAnsi="Times New Roman" w:cs="Times New Roman"/>
          <w:b/>
          <w:color w:val="000000"/>
          <w:sz w:val="24"/>
          <w:szCs w:val="24"/>
        </w:rPr>
        <w:tab/>
      </w:r>
      <w:r w:rsidRPr="00A430CC">
        <w:rPr>
          <w:rFonts w:ascii="Times New Roman" w:hAnsi="Times New Roman" w:cs="Times New Roman"/>
          <w:b/>
          <w:color w:val="000000"/>
          <w:sz w:val="24"/>
          <w:szCs w:val="24"/>
        </w:rPr>
        <w:tab/>
        <w:t xml:space="preserve">            </w:t>
      </w:r>
      <w:r w:rsidRPr="00A430CC">
        <w:rPr>
          <w:rFonts w:ascii="Times New Roman" w:hAnsi="Times New Roman" w:cs="Times New Roman"/>
          <w:color w:val="000000"/>
          <w:sz w:val="24"/>
          <w:szCs w:val="24"/>
        </w:rPr>
        <w:t>DATE</w:t>
      </w:r>
    </w:p>
    <w:p w:rsidR="00ED6873" w:rsidRPr="00A430CC" w:rsidRDefault="00ED6873" w:rsidP="00ED6873">
      <w:pPr>
        <w:pStyle w:val="normal0"/>
        <w:pBdr>
          <w:top w:val="nil"/>
          <w:left w:val="nil"/>
          <w:bottom w:val="nil"/>
          <w:right w:val="nil"/>
          <w:between w:val="nil"/>
        </w:pBdr>
        <w:spacing w:line="360" w:lineRule="auto"/>
        <w:contextualSpacing/>
        <w:rPr>
          <w:rFonts w:ascii="Times New Roman" w:hAnsi="Times New Roman" w:cs="Times New Roman"/>
          <w:color w:val="000000"/>
          <w:sz w:val="24"/>
          <w:szCs w:val="24"/>
        </w:rPr>
      </w:pPr>
      <w:r w:rsidRPr="00A430CC">
        <w:rPr>
          <w:rFonts w:ascii="Times New Roman" w:hAnsi="Times New Roman" w:cs="Times New Roman"/>
          <w:color w:val="000000"/>
          <w:sz w:val="24"/>
          <w:szCs w:val="24"/>
        </w:rPr>
        <w:t>PROJECT SUPERVISOR</w:t>
      </w:r>
    </w:p>
    <w:p w:rsidR="00ED6873" w:rsidRDefault="00ED6873" w:rsidP="00ED6873">
      <w:pPr>
        <w:pStyle w:val="normal0"/>
        <w:spacing w:line="360" w:lineRule="auto"/>
        <w:contextualSpacing/>
        <w:rPr>
          <w:rFonts w:ascii="Times New Roman" w:hAnsi="Times New Roman" w:cs="Times New Roman"/>
          <w:sz w:val="24"/>
          <w:szCs w:val="24"/>
        </w:rPr>
      </w:pPr>
    </w:p>
    <w:p w:rsidR="00ED6873" w:rsidRDefault="00ED6873" w:rsidP="00ED6873">
      <w:pPr>
        <w:pStyle w:val="normal0"/>
        <w:pBdr>
          <w:top w:val="nil"/>
          <w:left w:val="nil"/>
          <w:bottom w:val="nil"/>
          <w:right w:val="nil"/>
          <w:between w:val="nil"/>
        </w:pBdr>
        <w:spacing w:after="0" w:line="360" w:lineRule="auto"/>
        <w:contextualSpacing/>
        <w:rPr>
          <w:rFonts w:ascii="Times New Roman" w:hAnsi="Times New Roman" w:cs="Times New Roman"/>
          <w:color w:val="000000"/>
          <w:sz w:val="24"/>
          <w:szCs w:val="24"/>
        </w:rPr>
      </w:pPr>
    </w:p>
    <w:p w:rsidR="00ED6873" w:rsidRPr="00A430CC" w:rsidRDefault="00ED6873" w:rsidP="00ED6873">
      <w:pPr>
        <w:pStyle w:val="normal0"/>
        <w:pBdr>
          <w:top w:val="nil"/>
          <w:left w:val="nil"/>
          <w:bottom w:val="nil"/>
          <w:right w:val="nil"/>
          <w:between w:val="nil"/>
        </w:pBdr>
        <w:spacing w:after="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w:t>
      </w:r>
    </w:p>
    <w:p w:rsidR="00ED6873" w:rsidRPr="00A430CC" w:rsidRDefault="00ED6873" w:rsidP="00ED6873">
      <w:pPr>
        <w:pStyle w:val="normal0"/>
        <w:pBdr>
          <w:top w:val="nil"/>
          <w:left w:val="nil"/>
          <w:bottom w:val="nil"/>
          <w:right w:val="nil"/>
          <w:between w:val="nil"/>
        </w:pBdr>
        <w:spacing w:after="0" w:line="360" w:lineRule="auto"/>
        <w:contextualSpacing/>
        <w:rPr>
          <w:rFonts w:ascii="Times New Roman" w:hAnsi="Times New Roman" w:cs="Times New Roman"/>
          <w:b/>
          <w:color w:val="000000"/>
          <w:sz w:val="24"/>
          <w:szCs w:val="24"/>
        </w:rPr>
      </w:pPr>
      <w:r w:rsidRPr="00A430CC">
        <w:rPr>
          <w:rFonts w:ascii="Times New Roman" w:hAnsi="Times New Roman" w:cs="Times New Roman"/>
          <w:b/>
          <w:color w:val="000000"/>
          <w:sz w:val="24"/>
          <w:szCs w:val="24"/>
        </w:rPr>
        <w:t xml:space="preserve">MR. KUDABO M. I. </w:t>
      </w:r>
      <w:r w:rsidRPr="00A430CC">
        <w:rPr>
          <w:rFonts w:ascii="Times New Roman" w:hAnsi="Times New Roman" w:cs="Times New Roman"/>
          <w:b/>
          <w:color w:val="000000"/>
          <w:sz w:val="24"/>
          <w:szCs w:val="24"/>
        </w:rPr>
        <w:tab/>
      </w:r>
      <w:r w:rsidRPr="00A430CC">
        <w:rPr>
          <w:rFonts w:ascii="Times New Roman" w:hAnsi="Times New Roman" w:cs="Times New Roman"/>
          <w:b/>
          <w:color w:val="000000"/>
          <w:sz w:val="24"/>
          <w:szCs w:val="24"/>
        </w:rPr>
        <w:tab/>
      </w:r>
      <w:r w:rsidRPr="00A430CC">
        <w:rPr>
          <w:rFonts w:ascii="Times New Roman" w:hAnsi="Times New Roman" w:cs="Times New Roman"/>
          <w:b/>
          <w:color w:val="000000"/>
          <w:sz w:val="24"/>
          <w:szCs w:val="24"/>
        </w:rPr>
        <w:tab/>
      </w:r>
      <w:r w:rsidRPr="00A430CC">
        <w:rPr>
          <w:rFonts w:ascii="Times New Roman" w:hAnsi="Times New Roman" w:cs="Times New Roman"/>
          <w:b/>
          <w:color w:val="000000"/>
          <w:sz w:val="24"/>
          <w:szCs w:val="24"/>
        </w:rPr>
        <w:tab/>
      </w:r>
      <w:r w:rsidRPr="00A430CC">
        <w:rPr>
          <w:rFonts w:ascii="Times New Roman" w:hAnsi="Times New Roman" w:cs="Times New Roman"/>
          <w:b/>
          <w:color w:val="000000"/>
          <w:sz w:val="24"/>
          <w:szCs w:val="24"/>
        </w:rPr>
        <w:tab/>
      </w:r>
      <w:r w:rsidRPr="00A430CC">
        <w:rPr>
          <w:rFonts w:ascii="Times New Roman" w:hAnsi="Times New Roman" w:cs="Times New Roman"/>
          <w:color w:val="000000"/>
          <w:sz w:val="24"/>
          <w:szCs w:val="24"/>
        </w:rPr>
        <w:t>DATE</w:t>
      </w:r>
      <w:r w:rsidRPr="00A430CC">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25401</wp:posOffset>
            </wp:positionH>
            <wp:positionV relativeFrom="paragraph">
              <wp:posOffset>0</wp:posOffset>
            </wp:positionV>
            <wp:extent cx="1995170" cy="1270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995170" cy="12700"/>
                    </a:xfrm>
                    <a:prstGeom prst="rect">
                      <a:avLst/>
                    </a:prstGeom>
                    <a:ln/>
                  </pic:spPr>
                </pic:pic>
              </a:graphicData>
            </a:graphic>
          </wp:anchor>
        </w:drawing>
      </w:r>
      <w:r w:rsidRPr="00A430CC">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3886200</wp:posOffset>
            </wp:positionH>
            <wp:positionV relativeFrom="paragraph">
              <wp:posOffset>0</wp:posOffset>
            </wp:positionV>
            <wp:extent cx="1409700"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409700" cy="12700"/>
                    </a:xfrm>
                    <a:prstGeom prst="rect">
                      <a:avLst/>
                    </a:prstGeom>
                    <a:ln/>
                  </pic:spPr>
                </pic:pic>
              </a:graphicData>
            </a:graphic>
          </wp:anchor>
        </w:drawing>
      </w:r>
    </w:p>
    <w:p w:rsidR="00ED6873" w:rsidRPr="00A430CC" w:rsidRDefault="00ED6873" w:rsidP="00ED6873">
      <w:pPr>
        <w:pStyle w:val="normal0"/>
        <w:pBdr>
          <w:top w:val="nil"/>
          <w:left w:val="nil"/>
          <w:bottom w:val="nil"/>
          <w:right w:val="nil"/>
          <w:between w:val="nil"/>
        </w:pBdr>
        <w:spacing w:line="360" w:lineRule="auto"/>
        <w:contextualSpacing/>
        <w:rPr>
          <w:rFonts w:ascii="Times New Roman" w:hAnsi="Times New Roman" w:cs="Times New Roman"/>
          <w:color w:val="000000"/>
          <w:sz w:val="24"/>
          <w:szCs w:val="24"/>
        </w:rPr>
      </w:pPr>
      <w:r w:rsidRPr="00A430CC">
        <w:rPr>
          <w:rFonts w:ascii="Times New Roman" w:hAnsi="Times New Roman" w:cs="Times New Roman"/>
          <w:color w:val="000000"/>
          <w:sz w:val="24"/>
          <w:szCs w:val="24"/>
        </w:rPr>
        <w:t xml:space="preserve">PART TIME CO-ORDINATOR </w:t>
      </w:r>
    </w:p>
    <w:p w:rsidR="00ED6873" w:rsidRDefault="00ED6873" w:rsidP="00ED6873">
      <w:pPr>
        <w:pStyle w:val="normal0"/>
        <w:spacing w:line="360" w:lineRule="auto"/>
        <w:contextualSpacing/>
        <w:rPr>
          <w:rFonts w:ascii="Times New Roman" w:hAnsi="Times New Roman" w:cs="Times New Roman"/>
          <w:sz w:val="24"/>
          <w:szCs w:val="24"/>
        </w:rPr>
      </w:pPr>
    </w:p>
    <w:p w:rsidR="00ED6873" w:rsidRPr="00A430CC" w:rsidRDefault="00ED6873" w:rsidP="00ED6873">
      <w:pPr>
        <w:pStyle w:val="normal0"/>
        <w:spacing w:line="360" w:lineRule="auto"/>
        <w:contextualSpacing/>
        <w:rPr>
          <w:rFonts w:ascii="Times New Roman" w:hAnsi="Times New Roman" w:cs="Times New Roman"/>
          <w:sz w:val="24"/>
          <w:szCs w:val="24"/>
        </w:rPr>
      </w:pPr>
    </w:p>
    <w:p w:rsidR="00ED6873" w:rsidRPr="00A430CC" w:rsidRDefault="00ED6873" w:rsidP="00ED6873">
      <w:pPr>
        <w:pStyle w:val="normal0"/>
        <w:spacing w:line="360" w:lineRule="auto"/>
        <w:contextualSpacing/>
        <w:rPr>
          <w:rFonts w:ascii="Times New Roman" w:hAnsi="Times New Roman" w:cs="Times New Roman"/>
          <w:sz w:val="24"/>
          <w:szCs w:val="24"/>
        </w:rPr>
      </w:pPr>
      <w:r w:rsidRPr="00A430CC">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3759200</wp:posOffset>
            </wp:positionH>
            <wp:positionV relativeFrom="paragraph">
              <wp:posOffset>139700</wp:posOffset>
            </wp:positionV>
            <wp:extent cx="1409700" cy="1270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1409700" cy="12700"/>
                    </a:xfrm>
                    <a:prstGeom prst="rect">
                      <a:avLst/>
                    </a:prstGeom>
                    <a:ln/>
                  </pic:spPr>
                </pic:pic>
              </a:graphicData>
            </a:graphic>
          </wp:anchor>
        </w:drawing>
      </w:r>
      <w:r w:rsidRPr="00A430CC">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88901</wp:posOffset>
            </wp:positionH>
            <wp:positionV relativeFrom="paragraph">
              <wp:posOffset>139700</wp:posOffset>
            </wp:positionV>
            <wp:extent cx="1933575"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33575" cy="12700"/>
                    </a:xfrm>
                    <a:prstGeom prst="rect">
                      <a:avLst/>
                    </a:prstGeom>
                    <a:ln/>
                  </pic:spPr>
                </pic:pic>
              </a:graphicData>
            </a:graphic>
          </wp:anchor>
        </w:drawing>
      </w: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rsidR="00ED6873" w:rsidRPr="00A430CC" w:rsidRDefault="00ED6873" w:rsidP="00ED6873">
      <w:pPr>
        <w:pStyle w:val="normal0"/>
        <w:spacing w:after="120" w:line="360" w:lineRule="auto"/>
        <w:contextualSpacing/>
        <w:rPr>
          <w:rFonts w:ascii="Times New Roman" w:hAnsi="Times New Roman" w:cs="Times New Roman"/>
          <w:sz w:val="24"/>
          <w:szCs w:val="24"/>
        </w:rPr>
      </w:pPr>
      <w:r>
        <w:rPr>
          <w:rFonts w:ascii="Times New Roman" w:hAnsi="Times New Roman" w:cs="Times New Roman"/>
          <w:b/>
          <w:sz w:val="24"/>
          <w:szCs w:val="24"/>
        </w:rPr>
        <w:t xml:space="preserve"> </w:t>
      </w:r>
      <w:r w:rsidRPr="00A430CC">
        <w:rPr>
          <w:rFonts w:ascii="Times New Roman" w:hAnsi="Times New Roman" w:cs="Times New Roman"/>
          <w:b/>
          <w:sz w:val="24"/>
          <w:szCs w:val="24"/>
        </w:rPr>
        <w:t xml:space="preserve">MR. ALAKOSO  I. K. </w:t>
      </w:r>
      <w:r w:rsidRPr="00A430CC">
        <w:rPr>
          <w:rFonts w:ascii="Times New Roman" w:hAnsi="Times New Roman" w:cs="Times New Roman"/>
          <w:b/>
          <w:sz w:val="24"/>
          <w:szCs w:val="24"/>
        </w:rPr>
        <w:tab/>
      </w:r>
      <w:r w:rsidRPr="00A430CC">
        <w:rPr>
          <w:rFonts w:ascii="Times New Roman" w:hAnsi="Times New Roman" w:cs="Times New Roman"/>
          <w:b/>
          <w:sz w:val="24"/>
          <w:szCs w:val="24"/>
        </w:rPr>
        <w:tab/>
      </w:r>
      <w:r w:rsidRPr="00A430CC">
        <w:rPr>
          <w:rFonts w:ascii="Times New Roman" w:hAnsi="Times New Roman" w:cs="Times New Roman"/>
          <w:b/>
          <w:sz w:val="24"/>
          <w:szCs w:val="24"/>
        </w:rPr>
        <w:tab/>
      </w:r>
      <w:r w:rsidRPr="00A430CC">
        <w:rPr>
          <w:rFonts w:ascii="Times New Roman" w:hAnsi="Times New Roman" w:cs="Times New Roman"/>
          <w:b/>
          <w:sz w:val="24"/>
          <w:szCs w:val="24"/>
        </w:rPr>
        <w:tab/>
        <w:t xml:space="preserve">             </w:t>
      </w:r>
      <w:r w:rsidRPr="00A430CC">
        <w:rPr>
          <w:rFonts w:ascii="Times New Roman" w:hAnsi="Times New Roman" w:cs="Times New Roman"/>
          <w:sz w:val="24"/>
          <w:szCs w:val="24"/>
        </w:rPr>
        <w:t>DATE</w:t>
      </w:r>
    </w:p>
    <w:p w:rsidR="00ED6873" w:rsidRDefault="00ED6873" w:rsidP="00ED6873">
      <w:pPr>
        <w:pStyle w:val="normal0"/>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A430CC">
        <w:rPr>
          <w:rFonts w:ascii="Times New Roman" w:hAnsi="Times New Roman" w:cs="Times New Roman"/>
          <w:sz w:val="24"/>
          <w:szCs w:val="24"/>
        </w:rPr>
        <w:t>HEAD OF DEPARTMENT</w:t>
      </w:r>
    </w:p>
    <w:p w:rsidR="00ED6873" w:rsidRDefault="00ED6873" w:rsidP="00ED6873">
      <w:pPr>
        <w:pStyle w:val="normal0"/>
        <w:spacing w:after="120" w:line="360" w:lineRule="auto"/>
        <w:contextualSpacing/>
        <w:rPr>
          <w:rFonts w:ascii="Times New Roman" w:hAnsi="Times New Roman" w:cs="Times New Roman"/>
          <w:sz w:val="24"/>
          <w:szCs w:val="24"/>
        </w:rPr>
      </w:pPr>
    </w:p>
    <w:p w:rsidR="00ED6873" w:rsidRDefault="00ED6873" w:rsidP="00ED6873">
      <w:pPr>
        <w:pStyle w:val="normal0"/>
        <w:spacing w:after="120" w:line="360" w:lineRule="auto"/>
        <w:contextualSpacing/>
        <w:rPr>
          <w:rFonts w:ascii="Times New Roman" w:hAnsi="Times New Roman" w:cs="Times New Roman"/>
          <w:sz w:val="24"/>
          <w:szCs w:val="24"/>
        </w:rPr>
      </w:pPr>
    </w:p>
    <w:p w:rsidR="00ED6873" w:rsidRPr="00A430CC" w:rsidRDefault="00ED6873" w:rsidP="00ED6873">
      <w:pPr>
        <w:pStyle w:val="normal0"/>
        <w:spacing w:line="360" w:lineRule="auto"/>
        <w:contextualSpacing/>
        <w:rPr>
          <w:rFonts w:ascii="Times New Roman" w:eastAsia="Bookman Old Style" w:hAnsi="Times New Roman" w:cs="Times New Roman"/>
          <w:b/>
          <w:sz w:val="24"/>
          <w:szCs w:val="24"/>
        </w:rPr>
      </w:pPr>
      <w:r w:rsidRPr="00A430CC">
        <w:rPr>
          <w:rFonts w:ascii="Times New Roman" w:eastAsia="Bookman Old Style" w:hAnsi="Times New Roman" w:cs="Times New Roman"/>
          <w:b/>
          <w:sz w:val="24"/>
          <w:szCs w:val="24"/>
        </w:rPr>
        <w:t>_____________________</w:t>
      </w:r>
      <w:r w:rsidRPr="00A430CC">
        <w:rPr>
          <w:rFonts w:ascii="Times New Roman" w:eastAsia="Bookman Old Style" w:hAnsi="Times New Roman" w:cs="Times New Roman"/>
          <w:b/>
          <w:sz w:val="24"/>
          <w:szCs w:val="24"/>
        </w:rPr>
        <w:tab/>
      </w:r>
      <w:r w:rsidRPr="00A430CC">
        <w:rPr>
          <w:rFonts w:ascii="Times New Roman" w:eastAsia="Bookman Old Style" w:hAnsi="Times New Roman" w:cs="Times New Roman"/>
          <w:b/>
          <w:sz w:val="24"/>
          <w:szCs w:val="24"/>
        </w:rPr>
        <w:tab/>
      </w:r>
      <w:r w:rsidRPr="00A430CC">
        <w:rPr>
          <w:rFonts w:ascii="Times New Roman" w:eastAsia="Bookman Old Style" w:hAnsi="Times New Roman" w:cs="Times New Roman"/>
          <w:b/>
          <w:sz w:val="24"/>
          <w:szCs w:val="24"/>
        </w:rPr>
        <w:tab/>
      </w:r>
      <w:r w:rsidRPr="00A430CC">
        <w:rPr>
          <w:rFonts w:ascii="Times New Roman" w:eastAsia="Bookman Old Style" w:hAnsi="Times New Roman" w:cs="Times New Roman"/>
          <w:b/>
          <w:sz w:val="24"/>
          <w:szCs w:val="24"/>
        </w:rPr>
        <w:tab/>
      </w:r>
      <w:r>
        <w:rPr>
          <w:rFonts w:ascii="Times New Roman" w:eastAsia="Bookman Old Style" w:hAnsi="Times New Roman" w:cs="Times New Roman"/>
          <w:b/>
          <w:sz w:val="24"/>
          <w:szCs w:val="24"/>
        </w:rPr>
        <w:tab/>
      </w:r>
      <w:r w:rsidRPr="00A430CC">
        <w:rPr>
          <w:rFonts w:ascii="Times New Roman" w:eastAsia="Bookman Old Style" w:hAnsi="Times New Roman" w:cs="Times New Roman"/>
          <w:b/>
          <w:sz w:val="24"/>
          <w:szCs w:val="24"/>
        </w:rPr>
        <w:t>_______________</w:t>
      </w:r>
    </w:p>
    <w:p w:rsidR="00ED6873" w:rsidRPr="00A430CC" w:rsidRDefault="00ED6873" w:rsidP="00ED6873">
      <w:pPr>
        <w:pStyle w:val="normal0"/>
        <w:spacing w:line="360" w:lineRule="auto"/>
        <w:contextualSpacing/>
        <w:rPr>
          <w:rFonts w:ascii="Times New Roman" w:eastAsia="Bookman Old Style" w:hAnsi="Times New Roman" w:cs="Times New Roman"/>
          <w:sz w:val="24"/>
          <w:szCs w:val="24"/>
        </w:rPr>
      </w:pPr>
      <w:r w:rsidRPr="00A430CC">
        <w:rPr>
          <w:rFonts w:ascii="Times New Roman" w:eastAsia="Bookman Old Style" w:hAnsi="Times New Roman" w:cs="Times New Roman"/>
          <w:sz w:val="24"/>
          <w:szCs w:val="24"/>
        </w:rPr>
        <w:t xml:space="preserve">   </w:t>
      </w:r>
      <w:r w:rsidRPr="00A430CC">
        <w:rPr>
          <w:rFonts w:ascii="Times New Roman" w:eastAsia="Bookman Old Style" w:hAnsi="Times New Roman" w:cs="Times New Roman"/>
          <w:b/>
          <w:sz w:val="24"/>
          <w:szCs w:val="24"/>
        </w:rPr>
        <w:t>EXTERNAL EXAMINER</w:t>
      </w:r>
      <w:r w:rsidRPr="00A430CC">
        <w:rPr>
          <w:rFonts w:ascii="Times New Roman" w:eastAsia="Bookman Old Style" w:hAnsi="Times New Roman" w:cs="Times New Roman"/>
          <w:sz w:val="24"/>
          <w:szCs w:val="24"/>
        </w:rPr>
        <w:tab/>
      </w:r>
      <w:r w:rsidRPr="00A430CC">
        <w:rPr>
          <w:rFonts w:ascii="Times New Roman" w:eastAsia="Bookman Old Style" w:hAnsi="Times New Roman" w:cs="Times New Roman"/>
          <w:sz w:val="24"/>
          <w:szCs w:val="24"/>
        </w:rPr>
        <w:tab/>
      </w:r>
      <w:r w:rsidRPr="00A430CC">
        <w:rPr>
          <w:rFonts w:ascii="Times New Roman" w:eastAsia="Bookman Old Style" w:hAnsi="Times New Roman" w:cs="Times New Roman"/>
          <w:sz w:val="24"/>
          <w:szCs w:val="24"/>
        </w:rPr>
        <w:tab/>
      </w:r>
      <w:r w:rsidRPr="00A430CC">
        <w:rPr>
          <w:rFonts w:ascii="Times New Roman" w:eastAsia="Bookman Old Style" w:hAnsi="Times New Roman" w:cs="Times New Roman"/>
          <w:sz w:val="24"/>
          <w:szCs w:val="24"/>
        </w:rPr>
        <w:tab/>
        <w:t>DATE</w:t>
      </w:r>
    </w:p>
    <w:p w:rsidR="00ED6873" w:rsidRPr="00A430CC" w:rsidRDefault="00ED6873" w:rsidP="00ED6873">
      <w:pPr>
        <w:pStyle w:val="normal0"/>
        <w:spacing w:line="360" w:lineRule="auto"/>
        <w:contextualSpacing/>
        <w:rPr>
          <w:rFonts w:ascii="Times New Roman" w:eastAsia="Bookman Old Style" w:hAnsi="Times New Roman" w:cs="Times New Roman"/>
          <w:b/>
          <w:sz w:val="24"/>
          <w:szCs w:val="24"/>
        </w:rPr>
      </w:pPr>
      <w:r w:rsidRPr="00A430CC">
        <w:rPr>
          <w:rFonts w:ascii="Times New Roman" w:hAnsi="Times New Roman" w:cs="Times New Roman"/>
          <w:sz w:val="24"/>
          <w:szCs w:val="24"/>
        </w:rPr>
        <w:br w:type="page"/>
      </w:r>
    </w:p>
    <w:p w:rsidR="00ED6873" w:rsidRPr="00A430CC" w:rsidRDefault="00ED6873" w:rsidP="00ED6873">
      <w:pPr>
        <w:pStyle w:val="normal0"/>
        <w:spacing w:line="360" w:lineRule="auto"/>
        <w:contextualSpacing/>
        <w:jc w:val="center"/>
        <w:rPr>
          <w:rFonts w:ascii="Times New Roman" w:eastAsia="Cambria" w:hAnsi="Times New Roman" w:cs="Times New Roman"/>
          <w:b/>
          <w:sz w:val="24"/>
          <w:szCs w:val="24"/>
        </w:rPr>
      </w:pPr>
      <w:r w:rsidRPr="00A430CC">
        <w:rPr>
          <w:rFonts w:ascii="Times New Roman" w:eastAsia="Cambria" w:hAnsi="Times New Roman" w:cs="Times New Roman"/>
          <w:b/>
          <w:sz w:val="24"/>
          <w:szCs w:val="24"/>
        </w:rPr>
        <w:lastRenderedPageBreak/>
        <w:t>DEDICATION</w:t>
      </w:r>
    </w:p>
    <w:p w:rsidR="00ED6873" w:rsidRPr="00A430CC" w:rsidRDefault="00ED6873" w:rsidP="00ED6873">
      <w:pPr>
        <w:pStyle w:val="normal0"/>
        <w:spacing w:line="360" w:lineRule="auto"/>
        <w:contextualSpacing/>
        <w:rPr>
          <w:rFonts w:ascii="Times New Roman" w:eastAsia="Cambria" w:hAnsi="Times New Roman" w:cs="Times New Roman"/>
          <w:sz w:val="24"/>
          <w:szCs w:val="24"/>
        </w:rPr>
      </w:pPr>
      <w:r w:rsidRPr="00A430CC">
        <w:rPr>
          <w:rFonts w:ascii="Times New Roman" w:eastAsia="Cambria" w:hAnsi="Times New Roman" w:cs="Times New Roman"/>
          <w:sz w:val="24"/>
          <w:szCs w:val="24"/>
        </w:rPr>
        <w:t xml:space="preserve">This work is dedicated to Almighty God and my parents </w:t>
      </w:r>
    </w:p>
    <w:p w:rsidR="00ED6873" w:rsidRPr="00A430CC" w:rsidRDefault="00ED6873" w:rsidP="00ED6873">
      <w:pPr>
        <w:pStyle w:val="normal0"/>
        <w:spacing w:line="360" w:lineRule="auto"/>
        <w:contextualSpacing/>
        <w:rPr>
          <w:rFonts w:ascii="Times New Roman" w:eastAsia="Cambria" w:hAnsi="Times New Roman" w:cs="Times New Roman"/>
          <w:sz w:val="24"/>
          <w:szCs w:val="24"/>
        </w:rPr>
      </w:pPr>
      <w:r w:rsidRPr="00A430CC">
        <w:rPr>
          <w:rFonts w:ascii="Times New Roman" w:hAnsi="Times New Roman" w:cs="Times New Roman"/>
          <w:sz w:val="24"/>
          <w:szCs w:val="24"/>
        </w:rPr>
        <w:br w:type="page"/>
      </w:r>
    </w:p>
    <w:p w:rsidR="00ED6873" w:rsidRPr="00A430CC" w:rsidRDefault="00ED6873" w:rsidP="00ED6873">
      <w:pPr>
        <w:pStyle w:val="normal0"/>
        <w:spacing w:line="360" w:lineRule="auto"/>
        <w:contextualSpacing/>
        <w:rPr>
          <w:rFonts w:ascii="Times New Roman" w:eastAsia="Cambria" w:hAnsi="Times New Roman" w:cs="Times New Roman"/>
          <w:sz w:val="24"/>
          <w:szCs w:val="24"/>
        </w:rPr>
      </w:pPr>
    </w:p>
    <w:p w:rsidR="00ED6873" w:rsidRPr="00A430CC" w:rsidRDefault="00ED6873" w:rsidP="00ED6873">
      <w:pPr>
        <w:pStyle w:val="normal0"/>
        <w:spacing w:line="360" w:lineRule="auto"/>
        <w:contextualSpacing/>
        <w:jc w:val="center"/>
        <w:rPr>
          <w:rFonts w:ascii="Times New Roman" w:eastAsia="Cambria" w:hAnsi="Times New Roman" w:cs="Times New Roman"/>
          <w:sz w:val="24"/>
          <w:szCs w:val="24"/>
        </w:rPr>
      </w:pPr>
      <w:r w:rsidRPr="00A430CC">
        <w:rPr>
          <w:rFonts w:ascii="Times New Roman" w:eastAsia="Cambria" w:hAnsi="Times New Roman" w:cs="Times New Roman"/>
          <w:b/>
          <w:sz w:val="24"/>
          <w:szCs w:val="24"/>
        </w:rPr>
        <w:t>ACKNOWLEDGEMENT</w:t>
      </w:r>
    </w:p>
    <w:p w:rsidR="00ED6873" w:rsidRPr="00A430CC" w:rsidRDefault="00ED6873" w:rsidP="00ED6873">
      <w:pPr>
        <w:pStyle w:val="normal0"/>
        <w:spacing w:line="360" w:lineRule="auto"/>
        <w:contextualSpacing/>
        <w:rPr>
          <w:rFonts w:ascii="Times New Roman" w:eastAsia="Cambria" w:hAnsi="Times New Roman" w:cs="Times New Roman"/>
          <w:sz w:val="24"/>
          <w:szCs w:val="24"/>
        </w:rPr>
      </w:pPr>
      <w:r w:rsidRPr="00A430CC">
        <w:rPr>
          <w:rFonts w:ascii="Times New Roman" w:eastAsia="Cambria" w:hAnsi="Times New Roman" w:cs="Times New Roman"/>
          <w:sz w:val="24"/>
          <w:szCs w:val="24"/>
        </w:rPr>
        <w:t>I would like to first and foremost express my profound thanks to the Almighty God for His protection, mercies and grace that has enabled me to successfully complete this work.</w:t>
      </w:r>
    </w:p>
    <w:p w:rsidR="00ED6873" w:rsidRPr="00A430CC" w:rsidRDefault="00ED6873" w:rsidP="00ED6873">
      <w:pPr>
        <w:pStyle w:val="normal0"/>
        <w:spacing w:line="360" w:lineRule="auto"/>
        <w:contextualSpacing/>
        <w:rPr>
          <w:rFonts w:ascii="Times New Roman" w:eastAsia="Cambria" w:hAnsi="Times New Roman" w:cs="Times New Roman"/>
          <w:sz w:val="24"/>
          <w:szCs w:val="24"/>
        </w:rPr>
      </w:pPr>
      <w:r w:rsidRPr="00A430CC">
        <w:rPr>
          <w:rFonts w:ascii="Times New Roman" w:eastAsia="Cambria" w:hAnsi="Times New Roman" w:cs="Times New Roman"/>
          <w:sz w:val="24"/>
          <w:szCs w:val="24"/>
        </w:rPr>
        <w:t xml:space="preserve">My profound gratitude also goes to my supervisor Mr. </w:t>
      </w:r>
      <w:r w:rsidR="00A7167E">
        <w:rPr>
          <w:rFonts w:ascii="Times New Roman" w:eastAsia="Cambria" w:hAnsi="Times New Roman" w:cs="Times New Roman"/>
          <w:sz w:val="24"/>
          <w:szCs w:val="24"/>
        </w:rPr>
        <w:t>SANUSI S</w:t>
      </w:r>
      <w:r w:rsidRPr="00A430CC">
        <w:rPr>
          <w:rFonts w:ascii="Times New Roman" w:eastAsia="Cambria" w:hAnsi="Times New Roman" w:cs="Times New Roman"/>
          <w:sz w:val="24"/>
          <w:szCs w:val="24"/>
        </w:rPr>
        <w:t>.</w:t>
      </w:r>
      <w:r w:rsidR="00A7167E">
        <w:rPr>
          <w:rFonts w:ascii="Times New Roman" w:eastAsia="Cambria" w:hAnsi="Times New Roman" w:cs="Times New Roman"/>
          <w:sz w:val="24"/>
          <w:szCs w:val="24"/>
        </w:rPr>
        <w:t>I</w:t>
      </w:r>
      <w:r w:rsidRPr="00A430CC">
        <w:rPr>
          <w:rFonts w:ascii="Times New Roman" w:eastAsia="Cambria" w:hAnsi="Times New Roman" w:cs="Times New Roman"/>
          <w:sz w:val="24"/>
          <w:szCs w:val="24"/>
        </w:rPr>
        <w:t xml:space="preserve">  for taking time to supervise this project. Also to my entire lecturers that taught me in the polytechnic. Thank you all  </w:t>
      </w:r>
    </w:p>
    <w:p w:rsidR="00ED6873" w:rsidRPr="00A430CC" w:rsidRDefault="00ED6873" w:rsidP="00ED6873">
      <w:pPr>
        <w:pStyle w:val="normal0"/>
        <w:spacing w:line="360" w:lineRule="auto"/>
        <w:contextualSpacing/>
        <w:rPr>
          <w:rFonts w:ascii="Times New Roman" w:eastAsia="Cambria" w:hAnsi="Times New Roman" w:cs="Times New Roman"/>
          <w:sz w:val="24"/>
          <w:szCs w:val="24"/>
        </w:rPr>
      </w:pPr>
      <w:r w:rsidRPr="00A430CC">
        <w:rPr>
          <w:rFonts w:ascii="Times New Roman" w:eastAsia="Cambria" w:hAnsi="Times New Roman" w:cs="Times New Roman"/>
          <w:sz w:val="24"/>
          <w:szCs w:val="24"/>
        </w:rPr>
        <w:t xml:space="preserve">My sincere thanks also extends to my parents </w:t>
      </w:r>
      <w:r w:rsidR="00A7167E">
        <w:rPr>
          <w:rFonts w:ascii="Times New Roman" w:eastAsia="Cambria" w:hAnsi="Times New Roman" w:cs="Times New Roman"/>
          <w:sz w:val="24"/>
          <w:szCs w:val="24"/>
        </w:rPr>
        <w:t xml:space="preserve">MR and MRS SOLIU </w:t>
      </w:r>
      <w:r w:rsidRPr="00A430CC">
        <w:rPr>
          <w:rFonts w:ascii="Times New Roman" w:eastAsia="Cambria" w:hAnsi="Times New Roman" w:cs="Times New Roman"/>
          <w:sz w:val="24"/>
          <w:szCs w:val="24"/>
        </w:rPr>
        <w:t>. May God continue to b</w:t>
      </w:r>
      <w:r w:rsidR="00A7167E">
        <w:rPr>
          <w:rFonts w:ascii="Times New Roman" w:eastAsia="Cambria" w:hAnsi="Times New Roman" w:cs="Times New Roman"/>
          <w:sz w:val="24"/>
          <w:szCs w:val="24"/>
        </w:rPr>
        <w:t>e with you</w:t>
      </w:r>
      <w:r w:rsidRPr="00A430CC">
        <w:rPr>
          <w:rFonts w:ascii="Times New Roman" w:eastAsia="Cambria" w:hAnsi="Times New Roman" w:cs="Times New Roman"/>
          <w:sz w:val="24"/>
          <w:szCs w:val="24"/>
        </w:rPr>
        <w:t>.</w:t>
      </w:r>
    </w:p>
    <w:p w:rsidR="00ED6873" w:rsidRPr="00A430CC" w:rsidRDefault="00ED6873" w:rsidP="00ED6873">
      <w:pPr>
        <w:pStyle w:val="normal0"/>
        <w:spacing w:line="360" w:lineRule="auto"/>
        <w:contextualSpacing/>
        <w:rPr>
          <w:rFonts w:ascii="Times New Roman" w:eastAsia="Cambria" w:hAnsi="Times New Roman" w:cs="Times New Roman"/>
          <w:sz w:val="24"/>
          <w:szCs w:val="24"/>
        </w:rPr>
      </w:pPr>
      <w:r w:rsidRPr="00A430CC">
        <w:rPr>
          <w:rFonts w:ascii="Times New Roman" w:eastAsia="Cambria" w:hAnsi="Times New Roman" w:cs="Times New Roman"/>
          <w:sz w:val="24"/>
          <w:szCs w:val="24"/>
        </w:rPr>
        <w:t>Appreciation extends to all who in diverse ways assisted me to successful accomplish the realization of this project work most especially</w:t>
      </w:r>
    </w:p>
    <w:p w:rsidR="00ED6873" w:rsidRPr="00A430CC" w:rsidRDefault="00ED6873" w:rsidP="00ED6873">
      <w:pPr>
        <w:pStyle w:val="normal0"/>
        <w:spacing w:line="360" w:lineRule="auto"/>
        <w:contextualSpacing/>
        <w:rPr>
          <w:rFonts w:ascii="Times New Roman" w:eastAsia="Cambria" w:hAnsi="Times New Roman" w:cs="Times New Roman"/>
          <w:sz w:val="24"/>
          <w:szCs w:val="24"/>
        </w:rPr>
      </w:pPr>
      <w:r w:rsidRPr="00A430CC">
        <w:rPr>
          <w:rFonts w:ascii="Times New Roman" w:eastAsia="Cambria" w:hAnsi="Times New Roman" w:cs="Times New Roman"/>
          <w:sz w:val="24"/>
          <w:szCs w:val="24"/>
        </w:rPr>
        <w:t>It is not complete if I did not mention my friends. God bless you all.</w:t>
      </w:r>
    </w:p>
    <w:p w:rsidR="00ED6873" w:rsidRPr="00A430CC" w:rsidRDefault="00ED6873" w:rsidP="00ED6873">
      <w:pPr>
        <w:pStyle w:val="normal0"/>
        <w:spacing w:line="360" w:lineRule="auto"/>
        <w:contextualSpacing/>
        <w:jc w:val="center"/>
        <w:rPr>
          <w:rFonts w:ascii="Times New Roman" w:eastAsia="Bookman Old Style" w:hAnsi="Times New Roman" w:cs="Times New Roman"/>
          <w:sz w:val="24"/>
          <w:szCs w:val="24"/>
        </w:rPr>
      </w:pPr>
    </w:p>
    <w:p w:rsidR="00ED6873" w:rsidRPr="00A430CC" w:rsidRDefault="00ED6873" w:rsidP="00ED6873">
      <w:pPr>
        <w:pStyle w:val="normal0"/>
        <w:spacing w:line="360" w:lineRule="auto"/>
        <w:contextualSpacing/>
        <w:jc w:val="center"/>
        <w:rPr>
          <w:rFonts w:ascii="Times New Roman" w:eastAsia="Bookman Old Style" w:hAnsi="Times New Roman" w:cs="Times New Roman"/>
          <w:sz w:val="24"/>
          <w:szCs w:val="24"/>
        </w:rPr>
      </w:pPr>
    </w:p>
    <w:p w:rsidR="00ED6873" w:rsidRPr="00A430CC" w:rsidRDefault="00ED6873" w:rsidP="00ED6873">
      <w:pPr>
        <w:pStyle w:val="normal0"/>
        <w:spacing w:line="360" w:lineRule="auto"/>
        <w:contextualSpacing/>
        <w:jc w:val="center"/>
        <w:rPr>
          <w:rFonts w:ascii="Times New Roman" w:eastAsia="Bookman Old Style" w:hAnsi="Times New Roman" w:cs="Times New Roman"/>
          <w:sz w:val="24"/>
          <w:szCs w:val="24"/>
        </w:rPr>
      </w:pPr>
    </w:p>
    <w:p w:rsidR="00ED6873" w:rsidRPr="00A430CC" w:rsidRDefault="00ED6873" w:rsidP="00ED6873">
      <w:pPr>
        <w:pStyle w:val="normal0"/>
        <w:spacing w:line="360" w:lineRule="auto"/>
        <w:contextualSpacing/>
        <w:jc w:val="center"/>
        <w:rPr>
          <w:rFonts w:ascii="Times New Roman" w:eastAsia="Bookman Old Style" w:hAnsi="Times New Roman" w:cs="Times New Roman"/>
          <w:sz w:val="24"/>
          <w:szCs w:val="24"/>
        </w:rPr>
      </w:pPr>
    </w:p>
    <w:p w:rsidR="00ED6873" w:rsidRPr="00A430CC" w:rsidRDefault="00ED6873" w:rsidP="00ED6873">
      <w:pPr>
        <w:pStyle w:val="normal0"/>
        <w:spacing w:line="360" w:lineRule="auto"/>
        <w:contextualSpacing/>
        <w:jc w:val="center"/>
        <w:rPr>
          <w:rFonts w:ascii="Times New Roman" w:eastAsia="Times New Roman" w:hAnsi="Times New Roman" w:cs="Times New Roman"/>
          <w:b/>
          <w:i/>
          <w:sz w:val="24"/>
          <w:szCs w:val="24"/>
        </w:rPr>
      </w:pPr>
    </w:p>
    <w:p w:rsidR="00ED6873" w:rsidRPr="00A430CC" w:rsidRDefault="00ED6873" w:rsidP="00ED6873">
      <w:pPr>
        <w:pStyle w:val="normal0"/>
        <w:spacing w:line="360" w:lineRule="auto"/>
        <w:contextualSpacing/>
        <w:jc w:val="center"/>
        <w:rPr>
          <w:rFonts w:ascii="Times New Roman" w:eastAsia="Times New Roman" w:hAnsi="Times New Roman" w:cs="Times New Roman"/>
          <w:b/>
          <w:i/>
          <w:sz w:val="24"/>
          <w:szCs w:val="24"/>
        </w:rPr>
      </w:pPr>
    </w:p>
    <w:p w:rsidR="00ED6873" w:rsidRPr="00A430CC" w:rsidRDefault="00ED6873" w:rsidP="00ED6873">
      <w:pPr>
        <w:pStyle w:val="normal0"/>
        <w:spacing w:line="360" w:lineRule="auto"/>
        <w:contextualSpacing/>
        <w:jc w:val="center"/>
        <w:rPr>
          <w:rFonts w:ascii="Times New Roman" w:eastAsia="Times New Roman" w:hAnsi="Times New Roman" w:cs="Times New Roman"/>
          <w:b/>
          <w:i/>
          <w:sz w:val="24"/>
          <w:szCs w:val="24"/>
        </w:rPr>
      </w:pPr>
    </w:p>
    <w:p w:rsidR="00ED6873" w:rsidRDefault="00ED6873" w:rsidP="00ED687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ED6873" w:rsidRPr="00A430CC" w:rsidRDefault="00ED6873" w:rsidP="00ED6873">
      <w:pPr>
        <w:pStyle w:val="normal0"/>
        <w:spacing w:line="360" w:lineRule="auto"/>
        <w:contextualSpacing/>
        <w:jc w:val="center"/>
        <w:rPr>
          <w:rFonts w:ascii="Times New Roman" w:eastAsia="Times New Roman" w:hAnsi="Times New Roman" w:cs="Times New Roman"/>
          <w:b/>
          <w:i/>
          <w:sz w:val="24"/>
          <w:szCs w:val="24"/>
        </w:rPr>
      </w:pPr>
      <w:r w:rsidRPr="00A430CC">
        <w:rPr>
          <w:rFonts w:ascii="Times New Roman" w:eastAsia="Times New Roman" w:hAnsi="Times New Roman" w:cs="Times New Roman"/>
          <w:b/>
          <w:i/>
          <w:sz w:val="24"/>
          <w:szCs w:val="24"/>
        </w:rPr>
        <w:lastRenderedPageBreak/>
        <w:t>ABSTRACT</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i/>
          <w:sz w:val="24"/>
          <w:szCs w:val="24"/>
        </w:rPr>
        <w:t xml:space="preserve">The purpose of this study was to conduct an analysis on effect of advertising and event sponsorship on brand equity in Nigeria banking industry. The study used cross sectional research design and multi-method in sampling the respondents, the data was collected from primary source. Convenience sampling techniques as used sample the respondents. The data was analyzed using SPSS obtained from the field, the package was used for the analysis of statistical method which was regression analysis. The finding of this study revealed that advertising create brand awareness in banking industry. The study also found out that outdoor advertising is useful in getting brand association. The study likewise found out that event sponsorship can be employed to build brand loyalty. This research was on the fact that the effective use of advertising has really help to make services more known to public, increases sales and customer patronage. The researcher therefore recommend, that in improving firm band equity and customer patronage, organizations should improve their advertising spending as well as event sponsorship in order to improve organization profitability  </w:t>
      </w:r>
      <w:r w:rsidRPr="00A430CC">
        <w:rPr>
          <w:rFonts w:ascii="Times New Roman" w:hAnsi="Times New Roman" w:cs="Times New Roman"/>
          <w:sz w:val="24"/>
          <w:szCs w:val="24"/>
        </w:rPr>
        <w:br w:type="page"/>
      </w:r>
    </w:p>
    <w:p w:rsidR="00ED6873" w:rsidRPr="00A430CC" w:rsidRDefault="00ED6873" w:rsidP="00ED6873">
      <w:pPr>
        <w:pStyle w:val="normal0"/>
        <w:spacing w:line="360" w:lineRule="auto"/>
        <w:contextualSpacing/>
        <w:jc w:val="center"/>
        <w:rPr>
          <w:rFonts w:ascii="Times New Roman" w:eastAsia="Arial Black" w:hAnsi="Times New Roman" w:cs="Times New Roman"/>
          <w:b/>
          <w:sz w:val="24"/>
          <w:szCs w:val="24"/>
        </w:rPr>
      </w:pPr>
      <w:r w:rsidRPr="00A430CC">
        <w:rPr>
          <w:rFonts w:ascii="Times New Roman" w:eastAsia="Arial Black" w:hAnsi="Times New Roman" w:cs="Times New Roman"/>
          <w:b/>
          <w:sz w:val="24"/>
          <w:szCs w:val="24"/>
        </w:rPr>
        <w:lastRenderedPageBreak/>
        <w:t>TABLE OF CONTENT</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Title page</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i</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Certification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ii</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Dedication</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iii</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Acknowledgement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iv</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Abstract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v</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Table of contents</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vi</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 xml:space="preserve">CHAPTER ONE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w:t>
      </w:r>
      <w:r w:rsidRPr="00A430CC">
        <w:rPr>
          <w:rFonts w:ascii="Times New Roman" w:eastAsia="Times New Roman" w:hAnsi="Times New Roman" w:cs="Times New Roman"/>
          <w:sz w:val="24"/>
          <w:szCs w:val="24"/>
        </w:rPr>
        <w:tab/>
        <w:t>Introduction</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1</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1.1 </w:t>
      </w:r>
      <w:r w:rsidRPr="00A430CC">
        <w:rPr>
          <w:rFonts w:ascii="Times New Roman" w:eastAsia="Times New Roman" w:hAnsi="Times New Roman" w:cs="Times New Roman"/>
          <w:sz w:val="24"/>
          <w:szCs w:val="24"/>
        </w:rPr>
        <w:tab/>
        <w:t xml:space="preserve">Background to the study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1</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1.2</w:t>
      </w:r>
      <w:r w:rsidRPr="00A430CC">
        <w:rPr>
          <w:rFonts w:ascii="Times New Roman" w:eastAsia="Times New Roman" w:hAnsi="Times New Roman" w:cs="Times New Roman"/>
          <w:sz w:val="24"/>
          <w:szCs w:val="24"/>
        </w:rPr>
        <w:tab/>
        <w:t xml:space="preserve"> Statement of the problems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3</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1.3 </w:t>
      </w:r>
      <w:r w:rsidRPr="00A430CC">
        <w:rPr>
          <w:rFonts w:ascii="Times New Roman" w:eastAsia="Times New Roman" w:hAnsi="Times New Roman" w:cs="Times New Roman"/>
          <w:sz w:val="24"/>
          <w:szCs w:val="24"/>
        </w:rPr>
        <w:tab/>
        <w:t xml:space="preserve">Research objectives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5</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1.4 </w:t>
      </w:r>
      <w:r w:rsidRPr="00A430CC">
        <w:rPr>
          <w:rFonts w:ascii="Times New Roman" w:eastAsia="Times New Roman" w:hAnsi="Times New Roman" w:cs="Times New Roman"/>
          <w:sz w:val="24"/>
          <w:szCs w:val="24"/>
        </w:rPr>
        <w:tab/>
        <w:t xml:space="preserve">Research questions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5</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1.5 </w:t>
      </w:r>
      <w:r w:rsidRPr="00A430CC">
        <w:rPr>
          <w:rFonts w:ascii="Times New Roman" w:eastAsia="Times New Roman" w:hAnsi="Times New Roman" w:cs="Times New Roman"/>
          <w:sz w:val="24"/>
          <w:szCs w:val="24"/>
        </w:rPr>
        <w:tab/>
        <w:t xml:space="preserve">Research hypothesis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6</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1.6 </w:t>
      </w:r>
      <w:r w:rsidRPr="00A430CC">
        <w:rPr>
          <w:rFonts w:ascii="Times New Roman" w:eastAsia="Times New Roman" w:hAnsi="Times New Roman" w:cs="Times New Roman"/>
          <w:sz w:val="24"/>
          <w:szCs w:val="24"/>
        </w:rPr>
        <w:tab/>
        <w:t xml:space="preserve">Significance of the study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6</w:t>
      </w:r>
      <w:r w:rsidRPr="00A430CC">
        <w:rPr>
          <w:rFonts w:ascii="Times New Roman" w:eastAsia="Times New Roman" w:hAnsi="Times New Roman" w:cs="Times New Roman"/>
          <w:sz w:val="24"/>
          <w:szCs w:val="24"/>
        </w:rPr>
        <w:tab/>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1.7</w:t>
      </w:r>
      <w:r w:rsidRPr="00A430CC">
        <w:rPr>
          <w:rFonts w:ascii="Times New Roman" w:eastAsia="Times New Roman" w:hAnsi="Times New Roman" w:cs="Times New Roman"/>
          <w:sz w:val="24"/>
          <w:szCs w:val="24"/>
        </w:rPr>
        <w:tab/>
        <w:t xml:space="preserve"> Limitations of the study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7</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1.8</w:t>
      </w:r>
      <w:r w:rsidRPr="00A430CC">
        <w:rPr>
          <w:rFonts w:ascii="Times New Roman" w:eastAsia="Times New Roman" w:hAnsi="Times New Roman" w:cs="Times New Roman"/>
          <w:sz w:val="24"/>
          <w:szCs w:val="24"/>
        </w:rPr>
        <w:tab/>
        <w:t xml:space="preserve"> Scope of the study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7</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1.9 </w:t>
      </w:r>
      <w:r w:rsidRPr="00A430CC">
        <w:rPr>
          <w:rFonts w:ascii="Times New Roman" w:eastAsia="Times New Roman" w:hAnsi="Times New Roman" w:cs="Times New Roman"/>
          <w:sz w:val="24"/>
          <w:szCs w:val="24"/>
        </w:rPr>
        <w:tab/>
        <w:t xml:space="preserve">Definition of key terms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7</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 xml:space="preserve">CHAPTER TWO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2.1 </w:t>
      </w:r>
      <w:r w:rsidRPr="00A430CC">
        <w:rPr>
          <w:rFonts w:ascii="Times New Roman" w:eastAsia="Times New Roman" w:hAnsi="Times New Roman" w:cs="Times New Roman"/>
          <w:sz w:val="24"/>
          <w:szCs w:val="24"/>
        </w:rPr>
        <w:tab/>
        <w:t xml:space="preserve">Introduction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9</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2.2 </w:t>
      </w:r>
      <w:r w:rsidRPr="00A430CC">
        <w:rPr>
          <w:rFonts w:ascii="Times New Roman" w:eastAsia="Times New Roman" w:hAnsi="Times New Roman" w:cs="Times New Roman"/>
          <w:sz w:val="24"/>
          <w:szCs w:val="24"/>
        </w:rPr>
        <w:tab/>
        <w:t xml:space="preserve">Conceptual framework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9</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2.2.1</w:t>
      </w:r>
      <w:r w:rsidRPr="00A430CC">
        <w:rPr>
          <w:rFonts w:ascii="Times New Roman" w:eastAsia="Times New Roman" w:hAnsi="Times New Roman" w:cs="Times New Roman"/>
          <w:sz w:val="24"/>
          <w:szCs w:val="24"/>
        </w:rPr>
        <w:tab/>
        <w:t xml:space="preserve"> Concept of advertising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10</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2.2.2 </w:t>
      </w:r>
      <w:r w:rsidRPr="00A430CC">
        <w:rPr>
          <w:rFonts w:ascii="Times New Roman" w:eastAsia="Times New Roman" w:hAnsi="Times New Roman" w:cs="Times New Roman"/>
          <w:sz w:val="24"/>
          <w:szCs w:val="24"/>
        </w:rPr>
        <w:tab/>
        <w:t xml:space="preserve">Print advertising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14</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2.2.3 </w:t>
      </w:r>
      <w:r w:rsidRPr="00A430CC">
        <w:rPr>
          <w:rFonts w:ascii="Times New Roman" w:eastAsia="Times New Roman" w:hAnsi="Times New Roman" w:cs="Times New Roman"/>
          <w:sz w:val="24"/>
          <w:szCs w:val="24"/>
        </w:rPr>
        <w:tab/>
        <w:t xml:space="preserve">Outdoor advertising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15</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2.2.4 </w:t>
      </w:r>
      <w:r w:rsidRPr="00A430CC">
        <w:rPr>
          <w:rFonts w:ascii="Times New Roman" w:eastAsia="Times New Roman" w:hAnsi="Times New Roman" w:cs="Times New Roman"/>
          <w:sz w:val="24"/>
          <w:szCs w:val="24"/>
        </w:rPr>
        <w:tab/>
        <w:t xml:space="preserve">Event sponsorship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15</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2.2.5</w:t>
      </w:r>
      <w:r w:rsidRPr="00A430CC">
        <w:rPr>
          <w:rFonts w:ascii="Times New Roman" w:eastAsia="Times New Roman" w:hAnsi="Times New Roman" w:cs="Times New Roman"/>
          <w:sz w:val="24"/>
          <w:szCs w:val="24"/>
        </w:rPr>
        <w:tab/>
        <w:t xml:space="preserve"> Brand equity concept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16</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2.3 </w:t>
      </w:r>
      <w:r w:rsidRPr="00A430CC">
        <w:rPr>
          <w:rFonts w:ascii="Times New Roman" w:eastAsia="Times New Roman" w:hAnsi="Times New Roman" w:cs="Times New Roman"/>
          <w:sz w:val="24"/>
          <w:szCs w:val="24"/>
        </w:rPr>
        <w:tab/>
        <w:t xml:space="preserve">Theoretical framework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19</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2.3.1 </w:t>
      </w:r>
      <w:r w:rsidRPr="00A430CC">
        <w:rPr>
          <w:rFonts w:ascii="Times New Roman" w:eastAsia="Times New Roman" w:hAnsi="Times New Roman" w:cs="Times New Roman"/>
          <w:sz w:val="24"/>
          <w:szCs w:val="24"/>
        </w:rPr>
        <w:tab/>
        <w:t xml:space="preserve">AIDA model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20</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lastRenderedPageBreak/>
        <w:t xml:space="preserve">2.3.2 </w:t>
      </w:r>
      <w:r w:rsidRPr="00A430CC">
        <w:rPr>
          <w:rFonts w:ascii="Times New Roman" w:eastAsia="Times New Roman" w:hAnsi="Times New Roman" w:cs="Times New Roman"/>
          <w:sz w:val="24"/>
          <w:szCs w:val="24"/>
        </w:rPr>
        <w:tab/>
        <w:t xml:space="preserve">Aaker brand equity model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22</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2.4</w:t>
      </w:r>
      <w:r w:rsidRPr="00A430CC">
        <w:rPr>
          <w:rFonts w:ascii="Times New Roman" w:eastAsia="Times New Roman" w:hAnsi="Times New Roman" w:cs="Times New Roman"/>
          <w:sz w:val="24"/>
          <w:szCs w:val="24"/>
        </w:rPr>
        <w:tab/>
        <w:t xml:space="preserve"> Empirical framework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23</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2.5 </w:t>
      </w:r>
      <w:r w:rsidRPr="00A430CC">
        <w:rPr>
          <w:rFonts w:ascii="Times New Roman" w:eastAsia="Times New Roman" w:hAnsi="Times New Roman" w:cs="Times New Roman"/>
          <w:sz w:val="24"/>
          <w:szCs w:val="24"/>
        </w:rPr>
        <w:tab/>
        <w:t xml:space="preserve">Gap in literature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25</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 xml:space="preserve">CHAPTER THREE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3.1</w:t>
      </w:r>
      <w:r w:rsidRPr="00A430CC">
        <w:rPr>
          <w:rFonts w:ascii="Times New Roman" w:eastAsia="Times New Roman" w:hAnsi="Times New Roman" w:cs="Times New Roman"/>
          <w:sz w:val="24"/>
          <w:szCs w:val="24"/>
        </w:rPr>
        <w:tab/>
        <w:t xml:space="preserve"> Introduction</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 xml:space="preserve">26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3.2 </w:t>
      </w:r>
      <w:r w:rsidRPr="00A430CC">
        <w:rPr>
          <w:rFonts w:ascii="Times New Roman" w:eastAsia="Times New Roman" w:hAnsi="Times New Roman" w:cs="Times New Roman"/>
          <w:sz w:val="24"/>
          <w:szCs w:val="24"/>
        </w:rPr>
        <w:tab/>
        <w:t>Research methodology</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26</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3.3</w:t>
      </w:r>
      <w:r w:rsidRPr="00A430CC">
        <w:rPr>
          <w:rFonts w:ascii="Times New Roman" w:eastAsia="Times New Roman" w:hAnsi="Times New Roman" w:cs="Times New Roman"/>
          <w:sz w:val="24"/>
          <w:szCs w:val="24"/>
        </w:rPr>
        <w:tab/>
        <w:t xml:space="preserve"> Research design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27</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3.4</w:t>
      </w:r>
      <w:r w:rsidRPr="00A430CC">
        <w:rPr>
          <w:rFonts w:ascii="Times New Roman" w:eastAsia="Times New Roman" w:hAnsi="Times New Roman" w:cs="Times New Roman"/>
          <w:sz w:val="24"/>
          <w:szCs w:val="24"/>
        </w:rPr>
        <w:tab/>
        <w:t xml:space="preserve"> Population of the study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27</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3.5 </w:t>
      </w:r>
      <w:r w:rsidRPr="00A430CC">
        <w:rPr>
          <w:rFonts w:ascii="Times New Roman" w:eastAsia="Times New Roman" w:hAnsi="Times New Roman" w:cs="Times New Roman"/>
          <w:sz w:val="24"/>
          <w:szCs w:val="24"/>
        </w:rPr>
        <w:tab/>
        <w:t xml:space="preserve">Sample size determination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28</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3.6 </w:t>
      </w:r>
      <w:r w:rsidRPr="00A430CC">
        <w:rPr>
          <w:rFonts w:ascii="Times New Roman" w:eastAsia="Times New Roman" w:hAnsi="Times New Roman" w:cs="Times New Roman"/>
          <w:sz w:val="24"/>
          <w:szCs w:val="24"/>
        </w:rPr>
        <w:tab/>
        <w:t xml:space="preserve">Sampling techniques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28</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3.7 </w:t>
      </w:r>
      <w:r w:rsidRPr="00A430CC">
        <w:rPr>
          <w:rFonts w:ascii="Times New Roman" w:eastAsia="Times New Roman" w:hAnsi="Times New Roman" w:cs="Times New Roman"/>
          <w:sz w:val="24"/>
          <w:szCs w:val="24"/>
        </w:rPr>
        <w:tab/>
        <w:t xml:space="preserve">Sample frame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28</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3.8 </w:t>
      </w:r>
      <w:r w:rsidRPr="00A430CC">
        <w:rPr>
          <w:rFonts w:ascii="Times New Roman" w:eastAsia="Times New Roman" w:hAnsi="Times New Roman" w:cs="Times New Roman"/>
          <w:sz w:val="24"/>
          <w:szCs w:val="24"/>
        </w:rPr>
        <w:tab/>
        <w:t xml:space="preserve">Sources of data collection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29</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3.9</w:t>
      </w:r>
      <w:r w:rsidRPr="00A430CC">
        <w:rPr>
          <w:rFonts w:ascii="Times New Roman" w:eastAsia="Times New Roman" w:hAnsi="Times New Roman" w:cs="Times New Roman"/>
          <w:sz w:val="24"/>
          <w:szCs w:val="24"/>
        </w:rPr>
        <w:tab/>
        <w:t xml:space="preserve"> Reliability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29</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3.10 </w:t>
      </w:r>
      <w:r w:rsidRPr="00A430CC">
        <w:rPr>
          <w:rFonts w:ascii="Times New Roman" w:eastAsia="Times New Roman" w:hAnsi="Times New Roman" w:cs="Times New Roman"/>
          <w:sz w:val="24"/>
          <w:szCs w:val="24"/>
        </w:rPr>
        <w:tab/>
        <w:t xml:space="preserve">Validity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29</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3.11 </w:t>
      </w:r>
      <w:r w:rsidRPr="00A430CC">
        <w:rPr>
          <w:rFonts w:ascii="Times New Roman" w:eastAsia="Times New Roman" w:hAnsi="Times New Roman" w:cs="Times New Roman"/>
          <w:sz w:val="24"/>
          <w:szCs w:val="24"/>
        </w:rPr>
        <w:tab/>
        <w:t xml:space="preserve">Ethical consideration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30</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3.12 </w:t>
      </w:r>
      <w:r w:rsidRPr="00A430CC">
        <w:rPr>
          <w:rFonts w:ascii="Times New Roman" w:eastAsia="Times New Roman" w:hAnsi="Times New Roman" w:cs="Times New Roman"/>
          <w:sz w:val="24"/>
          <w:szCs w:val="24"/>
        </w:rPr>
        <w:tab/>
        <w:t xml:space="preserve">Method of data analysis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31</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 xml:space="preserve">CHAPTER FOUR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4.1 </w:t>
      </w:r>
      <w:r w:rsidRPr="00A430CC">
        <w:rPr>
          <w:rFonts w:ascii="Times New Roman" w:eastAsia="Times New Roman" w:hAnsi="Times New Roman" w:cs="Times New Roman"/>
          <w:sz w:val="24"/>
          <w:szCs w:val="24"/>
        </w:rPr>
        <w:tab/>
        <w:t xml:space="preserve">Introduction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32</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4.2 </w:t>
      </w:r>
      <w:r w:rsidRPr="00A430CC">
        <w:rPr>
          <w:rFonts w:ascii="Times New Roman" w:eastAsia="Times New Roman" w:hAnsi="Times New Roman" w:cs="Times New Roman"/>
          <w:sz w:val="24"/>
          <w:szCs w:val="24"/>
        </w:rPr>
        <w:tab/>
        <w:t>Data Presentation and Analysis</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32</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4.3 </w:t>
      </w:r>
      <w:r w:rsidRPr="00A430CC">
        <w:rPr>
          <w:rFonts w:ascii="Times New Roman" w:eastAsia="Times New Roman" w:hAnsi="Times New Roman" w:cs="Times New Roman"/>
          <w:sz w:val="24"/>
          <w:szCs w:val="24"/>
        </w:rPr>
        <w:tab/>
        <w:t xml:space="preserve">Data analysis and interpretation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32</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4.4 </w:t>
      </w:r>
      <w:r w:rsidRPr="00A430CC">
        <w:rPr>
          <w:rFonts w:ascii="Times New Roman" w:eastAsia="Times New Roman" w:hAnsi="Times New Roman" w:cs="Times New Roman"/>
          <w:sz w:val="24"/>
          <w:szCs w:val="24"/>
        </w:rPr>
        <w:tab/>
        <w:t xml:space="preserve">Test of hypothesis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36</w:t>
      </w:r>
    </w:p>
    <w:p w:rsidR="00ED6873" w:rsidRPr="00A430CC" w:rsidRDefault="00ED6873" w:rsidP="00ED6873">
      <w:pPr>
        <w:pStyle w:val="normal0"/>
        <w:spacing w:line="360" w:lineRule="auto"/>
        <w:contextualSpacing/>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CHAPTER  </w:t>
      </w:r>
      <w:r w:rsidRPr="00A430CC">
        <w:rPr>
          <w:rFonts w:ascii="Times New Roman" w:eastAsia="Times New Roman" w:hAnsi="Times New Roman" w:cs="Times New Roman"/>
          <w:b/>
          <w:sz w:val="24"/>
          <w:szCs w:val="24"/>
        </w:rPr>
        <w:t xml:space="preserve">FIVE </w:t>
      </w:r>
      <w:r w:rsidRPr="00A430CC">
        <w:rPr>
          <w:rFonts w:ascii="Times New Roman" w:eastAsia="Times New Roman" w:hAnsi="Times New Roman" w:cs="Times New Roman"/>
          <w:b/>
          <w:sz w:val="24"/>
          <w:szCs w:val="24"/>
        </w:rPr>
        <w:br/>
      </w:r>
      <w:r w:rsidRPr="00A430CC">
        <w:rPr>
          <w:rFonts w:ascii="Times New Roman" w:eastAsia="Times New Roman" w:hAnsi="Times New Roman" w:cs="Times New Roman"/>
          <w:sz w:val="24"/>
          <w:szCs w:val="24"/>
        </w:rPr>
        <w:t xml:space="preserve">5.1 </w:t>
      </w:r>
      <w:r w:rsidRPr="00A430CC">
        <w:rPr>
          <w:rFonts w:ascii="Times New Roman" w:eastAsia="Times New Roman" w:hAnsi="Times New Roman" w:cs="Times New Roman"/>
          <w:sz w:val="24"/>
          <w:szCs w:val="24"/>
        </w:rPr>
        <w:tab/>
        <w:t>Introduction</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 xml:space="preserve">42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5.2 </w:t>
      </w:r>
      <w:r w:rsidRPr="00A430CC">
        <w:rPr>
          <w:rFonts w:ascii="Times New Roman" w:eastAsia="Times New Roman" w:hAnsi="Times New Roman" w:cs="Times New Roman"/>
          <w:sz w:val="24"/>
          <w:szCs w:val="24"/>
        </w:rPr>
        <w:tab/>
        <w:t>Summary of the findings</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 xml:space="preserve">42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5.3</w:t>
      </w:r>
      <w:r w:rsidRPr="00A430CC">
        <w:rPr>
          <w:rFonts w:ascii="Times New Roman" w:eastAsia="Times New Roman" w:hAnsi="Times New Roman" w:cs="Times New Roman"/>
          <w:sz w:val="24"/>
          <w:szCs w:val="24"/>
        </w:rPr>
        <w:tab/>
        <w:t xml:space="preserve"> Findings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43</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5.4 </w:t>
      </w:r>
      <w:r w:rsidRPr="00A430CC">
        <w:rPr>
          <w:rFonts w:ascii="Times New Roman" w:eastAsia="Times New Roman" w:hAnsi="Times New Roman" w:cs="Times New Roman"/>
          <w:sz w:val="24"/>
          <w:szCs w:val="24"/>
        </w:rPr>
        <w:tab/>
        <w:t xml:space="preserve">Conclusion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45</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5.5 </w:t>
      </w:r>
      <w:r w:rsidRPr="00A430CC">
        <w:rPr>
          <w:rFonts w:ascii="Times New Roman" w:eastAsia="Times New Roman" w:hAnsi="Times New Roman" w:cs="Times New Roman"/>
          <w:sz w:val="24"/>
          <w:szCs w:val="24"/>
        </w:rPr>
        <w:tab/>
        <w:t xml:space="preserve">Recommendations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46</w:t>
      </w:r>
    </w:p>
    <w:p w:rsidR="00ED6873" w:rsidRDefault="00ED6873" w:rsidP="00ED6873">
      <w:pPr>
        <w:pStyle w:val="normal0"/>
        <w:spacing w:line="360" w:lineRule="auto"/>
        <w:contextualSpacing/>
        <w:rPr>
          <w:rFonts w:ascii="Times New Roman" w:eastAsia="Times New Roman" w:hAnsi="Times New Roman" w:cs="Times New Roman"/>
          <w:sz w:val="24"/>
          <w:szCs w:val="24"/>
        </w:rPr>
        <w:sectPr w:rsidR="00ED6873" w:rsidSect="001B0743">
          <w:footerReference w:type="even" r:id="rId8"/>
          <w:footerReference w:type="default" r:id="rId9"/>
          <w:pgSz w:w="11520" w:h="14400"/>
          <w:pgMar w:top="1440" w:right="1440" w:bottom="1440" w:left="1440" w:header="720" w:footer="720" w:gutter="0"/>
          <w:pgNumType w:fmt="lowerRoman" w:start="1"/>
          <w:cols w:space="720"/>
        </w:sectPr>
      </w:pPr>
      <w:r w:rsidRPr="00A430CC">
        <w:rPr>
          <w:rFonts w:ascii="Times New Roman" w:eastAsia="Times New Roman" w:hAnsi="Times New Roman" w:cs="Times New Roman"/>
          <w:sz w:val="24"/>
          <w:szCs w:val="24"/>
        </w:rPr>
        <w:tab/>
        <w:t xml:space="preserve">References </w:t>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r>
      <w:r w:rsidRPr="00A430CC">
        <w:rPr>
          <w:rFonts w:ascii="Times New Roman" w:eastAsia="Times New Roman" w:hAnsi="Times New Roman" w:cs="Times New Roman"/>
          <w:sz w:val="24"/>
          <w:szCs w:val="24"/>
        </w:rPr>
        <w:tab/>
        <w:t>48</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p>
    <w:p w:rsidR="00ED6873" w:rsidRPr="00A430CC" w:rsidRDefault="00ED6873" w:rsidP="00ED6873">
      <w:pPr>
        <w:pStyle w:val="normal0"/>
        <w:spacing w:after="0" w:line="360" w:lineRule="auto"/>
        <w:contextualSpacing/>
        <w:jc w:val="center"/>
        <w:rPr>
          <w:rFonts w:ascii="Times New Roman" w:eastAsia="Arial Black" w:hAnsi="Times New Roman" w:cs="Times New Roman"/>
          <w:b/>
          <w:sz w:val="24"/>
          <w:szCs w:val="24"/>
        </w:rPr>
      </w:pPr>
      <w:r w:rsidRPr="00A430CC">
        <w:rPr>
          <w:rFonts w:ascii="Times New Roman" w:eastAsia="Arial Black" w:hAnsi="Times New Roman" w:cs="Times New Roman"/>
          <w:b/>
          <w:sz w:val="24"/>
          <w:szCs w:val="24"/>
        </w:rPr>
        <w:t>CHAPTER ONE</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1.0</w:t>
      </w:r>
      <w:r w:rsidRPr="00A430CC">
        <w:rPr>
          <w:rFonts w:ascii="Times New Roman" w:eastAsia="Times New Roman" w:hAnsi="Times New Roman" w:cs="Times New Roman"/>
          <w:b/>
          <w:sz w:val="24"/>
          <w:szCs w:val="24"/>
        </w:rPr>
        <w:tab/>
        <w:t>INTRODUCTION</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1.1 BACKGROUND TO THE STUDY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effects of marketing strategies on the creation/building and management of consumer- based brand equity should be critically investigated and measured to know the return on marketing investments/marketing efforts productivity and to maintain the health of brand in the minds of consumer. Aaker (1991) claimed consumer-based brand equity dimensions have affected by a variety of marketing strategies like marketing communication strategies.</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 (2003) has also noted that the added value of the brand is the result of marketing strategies. Accordingly, companies designed different marketing strategies like marketing communication strategies and invest a huge amount of money to create and manage consumer- based brand equity in order to take the advantages from the concept because consumer-based brand equity is an ideal indicator of the performance of long-term marketing investments and an ideal goal to enhance sales and profits simultaneously (Baldinger, 1992).</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Studies indicated that the individual contribution of marketing efforts like advertising spending intensity and event sponsorship on brand equity is unclear (Chu &amp; Keh, 2006), and scholars have highlighted the need to examine the effects of these variables on the creation and management of brand equity (Netemeyer, et al., 2004). sides, researchers vary in their opinions and attitudes towards marketing activities on brand equity (Dawar &amp; Parker, 1994). Furthermore, marketing practitioners a great challenge in deciding the optimal marketing budget the highest impact target market (Soberman, 2009) and the brand (Ataman, Van Heerde, &amp; Mela2010). Thus, this study helped to have a better understanding on the role of marketing communication efforts on the creation and management of consumer and equity. </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lastRenderedPageBreak/>
        <w:t>In the last 30 decades, a growing amount of attention has been devoted by academics and practitioners to the conceptualization, creating/building, measurement and management of brand equity (Aaker, 1991, 1996; Aaker &amp; Keller, 1990; Keller K. L., 1993,1998; Ailawadi, Donald, &amp; Scott, 2003; Neterneyer, et al., 2004; Erdem, Swait, &amp; Valenzuela, 2006), all come up with several often divergent viewpints on de content and meaning of brand equity (Vazquez, Del Rio, &amp; Iglesias, 2002); the dimensions of brand equity; the factors that influence it; the perspectives from which i: should be measured; and the way to measure it (Ailawadi, Donald, &amp; Scott, 2003; Keller K. , 2003). Barwise (1993) also stated, even if the concept. attracts many researchers, little conceptual development or empirical research has addressed which marketing activity builds brand equity. However, there is a general agreement that brand equity should be defined and measured in terms of marketing effects that can uniquely attributed to a brand (Keller,2003). All these issues motivated the researcher :a contribute something to the academic world by undertaking a study on the developing market (Ethiopia) by considering beer as a product category.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Furthermore, there is very little work concentrating on systematic investigations of the effects of advertising spending and event sponsorship on brand amity in brewery industry. Still, most of previous brand equity studies were conduct Europe, USA and some part of Asia, even if they were conduct in other dicip1ines; their findings might not be generalized in the Ethiopian market without emiprica1 testing. Dawer and Parker (1994) supported this idea by stated consumers in different part of the world’s vary in their perception, attitude and behavior towards a certain marketing practices. The main purpose of this study is to examine the effects of advertising spending and event sponsorship on brand equity</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1.2</w:t>
      </w:r>
      <w:r w:rsidRPr="00A430CC">
        <w:rPr>
          <w:rFonts w:ascii="Times New Roman" w:eastAsia="Times New Roman" w:hAnsi="Times New Roman" w:cs="Times New Roman"/>
          <w:b/>
          <w:sz w:val="24"/>
          <w:szCs w:val="24"/>
        </w:rPr>
        <w:tab/>
        <w:t>STATEMENTS OF THE PROBLEMS</w:t>
      </w:r>
    </w:p>
    <w:p w:rsidR="00ED6873" w:rsidRPr="00A430CC" w:rsidRDefault="00ED6873" w:rsidP="00ED6873">
      <w:pPr>
        <w:pStyle w:val="normal0"/>
        <w:spacing w:line="360" w:lineRule="auto"/>
        <w:ind w:firstLine="720"/>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sz w:val="24"/>
          <w:szCs w:val="24"/>
        </w:rPr>
        <w:t xml:space="preserve">While previous researchers have focused primarily on defining and measuring the concept of brand equity and, to a lesser extent, understanding its cases and effects, there is a broad-based agreement that one of the major contributors to brand  equity is (Aaker </w:t>
      </w:r>
      <w:r w:rsidRPr="00A430CC">
        <w:rPr>
          <w:rFonts w:ascii="Times New Roman" w:eastAsia="Times New Roman" w:hAnsi="Times New Roman" w:cs="Times New Roman"/>
          <w:sz w:val="24"/>
          <w:szCs w:val="24"/>
        </w:rPr>
        <w:lastRenderedPageBreak/>
        <w:t xml:space="preserve">&amp; Biel 1993) and must be studied. Building a reputable brand has been the major driver for success in the competitive market place. Developing strong brands has been used as an effective defensive mechanism against competition by many business organizations. For organizations to grow and develop successful brands, the importance of advertising spending and event sponsorship in enhancing brand equity cannot be over emphasized. The Nigerian banking industry have not been proactively employing advertising and event sponsorship in order to build brand equity and the implications are that there is need for directors running these companies to take a more positive. and proactive stance to effectively blend advertising variables in order to develop hybrid advertising mix strategies. Despite the presence of well documented evidence and research on advertising s influence on consumer awareness, businesses still find it difficult to fulfill the basic objectives of advertising towards building brand equity.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Therefore, the specific problems identified for this study are:</w:t>
      </w:r>
    </w:p>
    <w:p w:rsidR="00ED6873" w:rsidRPr="00A430CC" w:rsidRDefault="00ED6873" w:rsidP="00ED6873">
      <w:pPr>
        <w:pStyle w:val="normal0"/>
        <w:numPr>
          <w:ilvl w:val="0"/>
          <w:numId w:val="2"/>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A430CC">
        <w:rPr>
          <w:rFonts w:ascii="Times New Roman" w:eastAsia="Times New Roman" w:hAnsi="Times New Roman" w:cs="Times New Roman"/>
          <w:color w:val="000000"/>
          <w:sz w:val="24"/>
          <w:szCs w:val="24"/>
        </w:rPr>
        <w:t>Inability to create brand awareness through print advertising</w:t>
      </w:r>
    </w:p>
    <w:p w:rsidR="00ED6873" w:rsidRPr="00A430CC" w:rsidRDefault="00ED6873" w:rsidP="00ED6873">
      <w:pPr>
        <w:pStyle w:val="normal0"/>
        <w:numPr>
          <w:ilvl w:val="0"/>
          <w:numId w:val="2"/>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A430CC">
        <w:rPr>
          <w:rFonts w:ascii="Times New Roman" w:eastAsia="Times New Roman" w:hAnsi="Times New Roman" w:cs="Times New Roman"/>
          <w:color w:val="000000"/>
          <w:sz w:val="24"/>
          <w:szCs w:val="24"/>
        </w:rPr>
        <w:t>Difficulty in using outdoor advertising to gain brand association</w:t>
      </w:r>
    </w:p>
    <w:p w:rsidR="00ED6873" w:rsidRPr="00A430CC" w:rsidRDefault="00ED6873" w:rsidP="00ED6873">
      <w:pPr>
        <w:pStyle w:val="normal0"/>
        <w:numPr>
          <w:ilvl w:val="0"/>
          <w:numId w:val="2"/>
        </w:numPr>
        <w:pBdr>
          <w:top w:val="nil"/>
          <w:left w:val="nil"/>
          <w:bottom w:val="nil"/>
          <w:right w:val="nil"/>
          <w:between w:val="nil"/>
        </w:pBdr>
        <w:spacing w:line="360" w:lineRule="auto"/>
        <w:contextualSpacing/>
        <w:rPr>
          <w:rFonts w:ascii="Times New Roman" w:eastAsia="Times New Roman" w:hAnsi="Times New Roman" w:cs="Times New Roman"/>
          <w:color w:val="000000"/>
          <w:sz w:val="24"/>
          <w:szCs w:val="24"/>
        </w:rPr>
      </w:pPr>
      <w:r w:rsidRPr="00A430CC">
        <w:rPr>
          <w:rFonts w:ascii="Times New Roman" w:eastAsia="Times New Roman" w:hAnsi="Times New Roman" w:cs="Times New Roman"/>
          <w:color w:val="000000"/>
          <w:sz w:val="24"/>
          <w:szCs w:val="24"/>
        </w:rPr>
        <w:t>Failure to build brand loyalty through event sponsorship</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1.3 RESEARCH OBJECTIVE</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general objective of this study is to critically examine the effect of advertising spending and event sponsorship in building brand equity however, the specific objectives are:</w:t>
      </w:r>
    </w:p>
    <w:p w:rsidR="00ED6873" w:rsidRPr="00A430CC" w:rsidRDefault="00ED6873" w:rsidP="00ED6873">
      <w:pPr>
        <w:pStyle w:val="normal0"/>
        <w:numPr>
          <w:ilvl w:val="0"/>
          <w:numId w:val="3"/>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A430CC">
        <w:rPr>
          <w:rFonts w:ascii="Times New Roman" w:eastAsia="Times New Roman" w:hAnsi="Times New Roman" w:cs="Times New Roman"/>
          <w:color w:val="000000"/>
          <w:sz w:val="24"/>
          <w:szCs w:val="24"/>
        </w:rPr>
        <w:t>To determine whether print advertising can be used to create brand awareness</w:t>
      </w:r>
    </w:p>
    <w:p w:rsidR="00ED6873" w:rsidRPr="00A430CC" w:rsidRDefault="00ED6873" w:rsidP="00ED6873">
      <w:pPr>
        <w:pStyle w:val="normal0"/>
        <w:numPr>
          <w:ilvl w:val="0"/>
          <w:numId w:val="3"/>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A430CC">
        <w:rPr>
          <w:rFonts w:ascii="Times New Roman" w:eastAsia="Times New Roman" w:hAnsi="Times New Roman" w:cs="Times New Roman"/>
          <w:color w:val="000000"/>
          <w:sz w:val="24"/>
          <w:szCs w:val="24"/>
        </w:rPr>
        <w:t>To investigate into the use1blnes of outdoor advertising in getting brand association</w:t>
      </w:r>
    </w:p>
    <w:p w:rsidR="00ED6873" w:rsidRPr="00A430CC" w:rsidRDefault="00ED6873" w:rsidP="00ED6873">
      <w:pPr>
        <w:pStyle w:val="normal0"/>
        <w:numPr>
          <w:ilvl w:val="0"/>
          <w:numId w:val="3"/>
        </w:numPr>
        <w:pBdr>
          <w:top w:val="nil"/>
          <w:left w:val="nil"/>
          <w:bottom w:val="nil"/>
          <w:right w:val="nil"/>
          <w:between w:val="nil"/>
        </w:pBdr>
        <w:spacing w:line="360" w:lineRule="auto"/>
        <w:contextualSpacing/>
        <w:rPr>
          <w:rFonts w:ascii="Times New Roman" w:eastAsia="Times New Roman" w:hAnsi="Times New Roman" w:cs="Times New Roman"/>
          <w:color w:val="000000"/>
          <w:sz w:val="24"/>
          <w:szCs w:val="24"/>
        </w:rPr>
      </w:pPr>
      <w:r w:rsidRPr="00A430CC">
        <w:rPr>
          <w:rFonts w:ascii="Times New Roman" w:eastAsia="Times New Roman" w:hAnsi="Times New Roman" w:cs="Times New Roman"/>
          <w:color w:val="000000"/>
          <w:sz w:val="24"/>
          <w:szCs w:val="24"/>
        </w:rPr>
        <w:t>To ascertain how event sponsorship can be employed to brand loyalty</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1.4 RESEARCH QUESTIONS</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For the purpose of this research work. The following research questions were formulated to find solution to the research problems: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 How can print advertising be used to create brand awareness?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lastRenderedPageBreak/>
        <w:t>2. To what extent is outdoor advertising useful for brand association</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 What is the effect of event sponsorship on brand loyalty?</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1.5 RESEARCH HYPOTHESES</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following hypotheses were formulated for the purpose of this research work: Ho 1: Print advertising does not create brand awareness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Hi 1: Print advertising creates brand awareness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Ho2: Outdoor advertising cannot be used to get brand association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Hi2: Outdoor advertising can be used to get brand association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Ho3: Event Sponsorship cannot be employed to build brand loyalty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Hi3: Event Sponsorship can be employed to build brand loyalty</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1.6 SIGNIFICANCE OF THE STUDY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success of this work provides a significant contribution to knowledge also useful to both individual and organization. The following are some of the significance of this study.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This work will reveal the reason why banking organizations should key into of advertising. And event sponsorship It will expose the need for good brand equity.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study will review the work of previous researchers relating to advertising and  event sponsorship. Organizations and individual will be exposed to how advertising can influence brand awareness, brand association, and brand loyalty.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Lastly, the study will serve as a reference to future researchers on similar research topic</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1.7 LIMITATIONS OF THE STUDY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This study will be limited by a number of factors. One of these factors is that it will be limited to Ilorin and it environ, as the whole population and sample are from the same geographical area.</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Another limitation of this study is that despite the numerous types of advertising campaign, attention is focused on only three and various means of building brand equity is equally given full attention.</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lastRenderedPageBreak/>
        <w:t>1.8 SCOPE OF THE STUDY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Conceptually, the researcher will narrow the scope of the research to some forms of advertising as well as how event sponsorship are used to build brand equity. The study will cover a period of two years using GTB as a case study.</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1.9 DEFINITION OF KEY TERMS</w:t>
      </w:r>
    </w:p>
    <w:p w:rsidR="00ED6873" w:rsidRPr="00A430CC" w:rsidRDefault="00ED6873" w:rsidP="00ED6873">
      <w:pPr>
        <w:pStyle w:val="normal0"/>
        <w:numPr>
          <w:ilvl w:val="0"/>
          <w:numId w:val="4"/>
        </w:numPr>
        <w:pBdr>
          <w:top w:val="nil"/>
          <w:left w:val="nil"/>
          <w:bottom w:val="nil"/>
          <w:right w:val="nil"/>
          <w:between w:val="nil"/>
        </w:pBdr>
        <w:spacing w:after="0" w:line="360" w:lineRule="auto"/>
        <w:contextualSpacing/>
        <w:rPr>
          <w:rFonts w:ascii="Times New Roman" w:hAnsi="Times New Roman" w:cs="Times New Roman"/>
          <w:color w:val="000000"/>
          <w:sz w:val="24"/>
          <w:szCs w:val="24"/>
        </w:rPr>
      </w:pPr>
      <w:r w:rsidRPr="00A430CC">
        <w:rPr>
          <w:rFonts w:ascii="Times New Roman" w:eastAsia="Times New Roman" w:hAnsi="Times New Roman" w:cs="Times New Roman"/>
          <w:color w:val="000000"/>
          <w:sz w:val="24"/>
          <w:szCs w:val="24"/>
        </w:rPr>
        <w:t>Consumer: Consumer is a person or group of people that are the final users of products and or services generated within a social system. A consumer may be a person or group such as a household.</w:t>
      </w:r>
    </w:p>
    <w:p w:rsidR="00ED6873" w:rsidRPr="00A430CC" w:rsidRDefault="00ED6873" w:rsidP="00ED6873">
      <w:pPr>
        <w:pStyle w:val="normal0"/>
        <w:numPr>
          <w:ilvl w:val="0"/>
          <w:numId w:val="4"/>
        </w:numPr>
        <w:pBdr>
          <w:top w:val="nil"/>
          <w:left w:val="nil"/>
          <w:bottom w:val="nil"/>
          <w:right w:val="nil"/>
          <w:between w:val="nil"/>
        </w:pBdr>
        <w:spacing w:after="0" w:line="360" w:lineRule="auto"/>
        <w:contextualSpacing/>
        <w:rPr>
          <w:rFonts w:ascii="Times New Roman" w:hAnsi="Times New Roman" w:cs="Times New Roman"/>
          <w:color w:val="000000"/>
          <w:sz w:val="24"/>
          <w:szCs w:val="24"/>
        </w:rPr>
      </w:pPr>
      <w:r w:rsidRPr="00A430CC">
        <w:rPr>
          <w:rFonts w:ascii="Times New Roman" w:eastAsia="Times New Roman" w:hAnsi="Times New Roman" w:cs="Times New Roman"/>
          <w:color w:val="000000"/>
          <w:sz w:val="24"/>
          <w:szCs w:val="24"/>
        </w:rPr>
        <w:t>Decision: Decision can be regarded as the mental processes (cognitive process) resulting in the selection of a course of action among several alternative scenarios. Every decision making process produces a final choice.</w:t>
      </w:r>
    </w:p>
    <w:p w:rsidR="00ED6873" w:rsidRPr="00A430CC" w:rsidRDefault="00ED6873" w:rsidP="00ED6873">
      <w:pPr>
        <w:pStyle w:val="normal0"/>
        <w:numPr>
          <w:ilvl w:val="0"/>
          <w:numId w:val="4"/>
        </w:numPr>
        <w:pBdr>
          <w:top w:val="nil"/>
          <w:left w:val="nil"/>
          <w:bottom w:val="nil"/>
          <w:right w:val="nil"/>
          <w:between w:val="nil"/>
        </w:pBdr>
        <w:spacing w:after="0" w:line="360" w:lineRule="auto"/>
        <w:contextualSpacing/>
        <w:rPr>
          <w:rFonts w:ascii="Times New Roman" w:hAnsi="Times New Roman" w:cs="Times New Roman"/>
          <w:color w:val="000000"/>
          <w:sz w:val="24"/>
          <w:szCs w:val="24"/>
        </w:rPr>
      </w:pPr>
      <w:r w:rsidRPr="00A430CC">
        <w:rPr>
          <w:rFonts w:ascii="Times New Roman" w:eastAsia="Times New Roman" w:hAnsi="Times New Roman" w:cs="Times New Roman"/>
          <w:color w:val="000000"/>
          <w:sz w:val="24"/>
          <w:szCs w:val="24"/>
        </w:rPr>
        <w:t>Environment: Environment is the surroundings of a physical system that may interact with the system by exchanging mass, energy, or other properties.</w:t>
      </w:r>
    </w:p>
    <w:p w:rsidR="00ED6873" w:rsidRPr="00A430CC" w:rsidRDefault="00ED6873" w:rsidP="00ED6873">
      <w:pPr>
        <w:pStyle w:val="normal0"/>
        <w:numPr>
          <w:ilvl w:val="0"/>
          <w:numId w:val="4"/>
        </w:numPr>
        <w:pBdr>
          <w:top w:val="nil"/>
          <w:left w:val="nil"/>
          <w:bottom w:val="nil"/>
          <w:right w:val="nil"/>
          <w:between w:val="nil"/>
        </w:pBdr>
        <w:spacing w:after="0" w:line="360" w:lineRule="auto"/>
        <w:contextualSpacing/>
        <w:rPr>
          <w:rFonts w:ascii="Times New Roman" w:hAnsi="Times New Roman" w:cs="Times New Roman"/>
          <w:color w:val="000000"/>
          <w:sz w:val="24"/>
          <w:szCs w:val="24"/>
        </w:rPr>
      </w:pPr>
      <w:r w:rsidRPr="00A430CC">
        <w:rPr>
          <w:rFonts w:ascii="Times New Roman" w:eastAsia="Times New Roman" w:hAnsi="Times New Roman" w:cs="Times New Roman"/>
          <w:color w:val="000000"/>
          <w:sz w:val="24"/>
          <w:szCs w:val="24"/>
        </w:rPr>
        <w:t>Purchase: This refers to a business or organization attempting for acquiring goods or services to accomplish the goals of the enterprise.</w:t>
      </w:r>
    </w:p>
    <w:p w:rsidR="00ED6873" w:rsidRPr="00A430CC" w:rsidRDefault="00ED6873" w:rsidP="00ED6873">
      <w:pPr>
        <w:pStyle w:val="normal0"/>
        <w:numPr>
          <w:ilvl w:val="0"/>
          <w:numId w:val="4"/>
        </w:numPr>
        <w:pBdr>
          <w:top w:val="nil"/>
          <w:left w:val="nil"/>
          <w:bottom w:val="nil"/>
          <w:right w:val="nil"/>
          <w:between w:val="nil"/>
        </w:pBdr>
        <w:spacing w:line="360" w:lineRule="auto"/>
        <w:contextualSpacing/>
        <w:rPr>
          <w:rFonts w:ascii="Times New Roman" w:hAnsi="Times New Roman" w:cs="Times New Roman"/>
          <w:color w:val="000000"/>
          <w:sz w:val="24"/>
          <w:szCs w:val="24"/>
        </w:rPr>
      </w:pPr>
      <w:r w:rsidRPr="00A430CC">
        <w:rPr>
          <w:rFonts w:ascii="Times New Roman" w:eastAsia="Times New Roman" w:hAnsi="Times New Roman" w:cs="Times New Roman"/>
          <w:color w:val="000000"/>
          <w:sz w:val="24"/>
          <w:szCs w:val="24"/>
        </w:rPr>
        <w:t>Promotion: Something devised to publicize or advertise a product, cause, institution, brochure, free sample, poster, television or cad io commercials, or personal appearance.</w:t>
      </w:r>
    </w:p>
    <w:p w:rsidR="00ED6873" w:rsidRPr="00A430CC" w:rsidRDefault="00ED6873" w:rsidP="00ED6873">
      <w:pPr>
        <w:pStyle w:val="normal0"/>
        <w:spacing w:line="360" w:lineRule="auto"/>
        <w:contextualSpacing/>
        <w:jc w:val="center"/>
        <w:rPr>
          <w:rFonts w:ascii="Times New Roman" w:eastAsia="Arial Black" w:hAnsi="Times New Roman" w:cs="Times New Roman"/>
          <w:b/>
          <w:sz w:val="24"/>
          <w:szCs w:val="24"/>
        </w:rPr>
      </w:pPr>
      <w:r w:rsidRPr="00A430CC">
        <w:rPr>
          <w:rFonts w:ascii="Times New Roman" w:hAnsi="Times New Roman" w:cs="Times New Roman"/>
          <w:sz w:val="24"/>
          <w:szCs w:val="24"/>
        </w:rPr>
        <w:br w:type="page"/>
      </w:r>
      <w:r w:rsidRPr="00A430CC">
        <w:rPr>
          <w:rFonts w:ascii="Times New Roman" w:eastAsia="Arial Black" w:hAnsi="Times New Roman" w:cs="Times New Roman"/>
          <w:b/>
          <w:sz w:val="24"/>
          <w:szCs w:val="24"/>
        </w:rPr>
        <w:lastRenderedPageBreak/>
        <w:t>CHAPTER TWO</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2.0</w:t>
      </w:r>
      <w:r w:rsidRPr="00A430CC">
        <w:rPr>
          <w:rFonts w:ascii="Times New Roman" w:eastAsia="Times New Roman" w:hAnsi="Times New Roman" w:cs="Times New Roman"/>
          <w:b/>
          <w:sz w:val="24"/>
          <w:szCs w:val="24"/>
        </w:rPr>
        <w:tab/>
        <w:t>LITERATURE REVIEW</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2.1</w:t>
      </w:r>
      <w:r w:rsidRPr="00A430CC">
        <w:rPr>
          <w:rFonts w:ascii="Times New Roman" w:eastAsia="Times New Roman" w:hAnsi="Times New Roman" w:cs="Times New Roman"/>
          <w:b/>
          <w:sz w:val="24"/>
          <w:szCs w:val="24"/>
        </w:rPr>
        <w:tab/>
        <w:t xml:space="preserve"> INTRODUCTION</w:t>
      </w:r>
    </w:p>
    <w:p w:rsidR="00ED6873" w:rsidRPr="00A430CC" w:rsidRDefault="00ED6873" w:rsidP="00ED6873">
      <w:pPr>
        <w:pStyle w:val="normal0"/>
        <w:spacing w:after="0"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This study reviews the effect of Advertising Spending and event sponsorship n Brand equity in Nigerian banking industry which has been viewed by various authors and scholars who were interested in the subject. Some of the areas that will touched include the definition of Advertising and event sponsorship as well as their various forms which arc print advertising, outdoor advertising, event sponsorship as they influence brand equity However, this chapter is based on four (4) c:spectives, which are conceptual framework, theoretical framework, empirical framework and gap in literature.</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2.2</w:t>
      </w:r>
      <w:r w:rsidRPr="00A430CC">
        <w:rPr>
          <w:rFonts w:ascii="Times New Roman" w:eastAsia="Times New Roman" w:hAnsi="Times New Roman" w:cs="Times New Roman"/>
          <w:b/>
          <w:sz w:val="24"/>
          <w:szCs w:val="24"/>
        </w:rPr>
        <w:tab/>
        <w:t>CONCEPTUAL FRAMEWORK</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purpose of this aspect of the study is to review and link the measurable cables of the two constructs associated with the study. Print advertising, outdoor advertising, event sponsorship will be reviewed under advertising spending and sponsorship which is the independent construct while brand equity and its s components will also be given attention. The relationship between advertising spending and 1event sponsorship on brand equity can be diagrammatically described as show below:</w:t>
      </w:r>
      <w:r w:rsidRPr="00A430CC">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431800</wp:posOffset>
            </wp:positionH>
            <wp:positionV relativeFrom="paragraph">
              <wp:posOffset>12700</wp:posOffset>
            </wp:positionV>
            <wp:extent cx="4167504" cy="162877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167504" cy="1628775"/>
                    </a:xfrm>
                    <a:prstGeom prst="rect">
                      <a:avLst/>
                    </a:prstGeom>
                    <a:ln/>
                  </pic:spPr>
                </pic:pic>
              </a:graphicData>
            </a:graphic>
          </wp:anchor>
        </w:drawing>
      </w:r>
    </w:p>
    <w:p w:rsidR="00ED6873" w:rsidRDefault="00ED6873" w:rsidP="00ED6873">
      <w:pPr>
        <w:pStyle w:val="normal0"/>
        <w:numPr>
          <w:ilvl w:val="0"/>
          <w:numId w:val="9"/>
        </w:numPr>
        <w:pBdr>
          <w:top w:val="nil"/>
          <w:left w:val="nil"/>
          <w:bottom w:val="nil"/>
          <w:right w:val="nil"/>
          <w:between w:val="nil"/>
        </w:pBdr>
        <w:spacing w:after="0" w:line="360" w:lineRule="auto"/>
        <w:contextualSpacing/>
        <w:rPr>
          <w:rFonts w:ascii="Times New Roman" w:hAnsi="Times New Roman" w:cs="Times New Roman"/>
          <w:color w:val="000000"/>
          <w:sz w:val="24"/>
          <w:szCs w:val="24"/>
        </w:rPr>
      </w:pPr>
      <w:r w:rsidRPr="00A430CC">
        <w:rPr>
          <w:rFonts w:ascii="Times New Roman" w:eastAsia="Times New Roman" w:hAnsi="Times New Roman" w:cs="Times New Roman"/>
          <w:color w:val="000000"/>
          <w:sz w:val="24"/>
          <w:szCs w:val="24"/>
        </w:rPr>
        <w:t>Brand awareness</w:t>
      </w:r>
    </w:p>
    <w:p w:rsidR="00ED6873" w:rsidRDefault="00ED6873" w:rsidP="00ED6873">
      <w:pPr>
        <w:pStyle w:val="normal0"/>
        <w:numPr>
          <w:ilvl w:val="0"/>
          <w:numId w:val="9"/>
        </w:numPr>
        <w:pBdr>
          <w:top w:val="nil"/>
          <w:left w:val="nil"/>
          <w:bottom w:val="nil"/>
          <w:right w:val="nil"/>
          <w:between w:val="nil"/>
        </w:pBdr>
        <w:spacing w:after="0" w:line="360" w:lineRule="auto"/>
        <w:contextualSpacing/>
        <w:rPr>
          <w:rFonts w:ascii="Times New Roman" w:hAnsi="Times New Roman" w:cs="Times New Roman"/>
          <w:color w:val="000000"/>
          <w:sz w:val="24"/>
          <w:szCs w:val="24"/>
        </w:rPr>
      </w:pPr>
      <w:r w:rsidRPr="005E6779">
        <w:rPr>
          <w:rFonts w:ascii="Times New Roman" w:eastAsia="Times New Roman" w:hAnsi="Times New Roman" w:cs="Times New Roman"/>
          <w:color w:val="000000"/>
          <w:sz w:val="24"/>
          <w:szCs w:val="24"/>
        </w:rPr>
        <w:t xml:space="preserve">Brand association </w:t>
      </w:r>
    </w:p>
    <w:p w:rsidR="00ED6873" w:rsidRPr="005E6779" w:rsidRDefault="00ED6873" w:rsidP="00ED6873">
      <w:pPr>
        <w:pStyle w:val="normal0"/>
        <w:numPr>
          <w:ilvl w:val="0"/>
          <w:numId w:val="9"/>
        </w:numPr>
        <w:pBdr>
          <w:top w:val="nil"/>
          <w:left w:val="nil"/>
          <w:bottom w:val="nil"/>
          <w:right w:val="nil"/>
          <w:between w:val="nil"/>
        </w:pBdr>
        <w:spacing w:after="0" w:line="360" w:lineRule="auto"/>
        <w:contextualSpacing/>
        <w:rPr>
          <w:rFonts w:ascii="Times New Roman" w:hAnsi="Times New Roman" w:cs="Times New Roman"/>
          <w:color w:val="000000"/>
          <w:sz w:val="24"/>
          <w:szCs w:val="24"/>
        </w:rPr>
      </w:pPr>
      <w:r w:rsidRPr="005E6779">
        <w:rPr>
          <w:rFonts w:ascii="Times New Roman" w:eastAsia="Times New Roman" w:hAnsi="Times New Roman" w:cs="Times New Roman"/>
          <w:color w:val="000000"/>
          <w:sz w:val="24"/>
          <w:szCs w:val="24"/>
        </w:rPr>
        <w:t>Brand loyalty</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2.2.1 CONCEPT OF ADVERTISING</w:t>
      </w:r>
    </w:p>
    <w:p w:rsidR="00ED6873" w:rsidRPr="00A430CC" w:rsidRDefault="00ED6873" w:rsidP="00ED6873">
      <w:pPr>
        <w:pStyle w:val="normal0"/>
        <w:spacing w:line="360" w:lineRule="auto"/>
        <w:ind w:firstLine="720"/>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sz w:val="24"/>
          <w:szCs w:val="24"/>
        </w:rPr>
        <w:t xml:space="preserve">Patrick, Maggie&amp; Van den (2010) define advertising is a sponsored activity by a number of stakeholders primarily with the aim of inducing awareness, persuading (building brand liking and encouraging brand switching) and reminding target markets that the brand is on the market. Advertising is usually paid by an identified sponsor with the aim to. influence the people’s attitudes towards certain people, organizations, products, services or ideas (Belch &amp; Belch 2003).Advertising :as born because of the marked rise in mass production in the late 19th and 20th centuries, although it had existed </w:t>
      </w:r>
      <w:r w:rsidRPr="00A430CC">
        <w:rPr>
          <w:rFonts w:ascii="Times New Roman" w:eastAsia="Times New Roman" w:hAnsi="Times New Roman" w:cs="Times New Roman"/>
          <w:sz w:val="24"/>
          <w:szCs w:val="24"/>
        </w:rPr>
        <w:lastRenderedPageBreak/>
        <w:t>earlier than that period in ancient Egypt where sales messages and wall posters were predominant promotional media and marketers that medieval period (Patricia &amp; Adam 2007),</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Since then advertising proliferated over the decades and has grown to be the dominant marketing communication mix element for both profit and non-profit making oriented enterprises world over (Patricia, &amp; Adam 2007). Kotler and Armstrong (2008) describe advertising as an approach to “non-personal communication which is paid for”. Advertising is usually paid by an identified sponsor with the aim to influence the people’s attitudes towards certain people, organizations, products, services or ideas (Belch &amp; Belch 2003).</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Advertising plays an important role in today’s competitive world by which organizations communicate with their customers, both current and potential. ::::is allocate a considerable part of their sources to advertising (O’Quinn, Allah &amp; Semenik 2009). To help check whether or not advertising budgets are the best return on investment, it is important to know how effectively advertising capture and maintain audience attention and engage viewers( Dc Ros 2008) one of the most difficult problems faced by advertising agencies, and remains the issue of measuring the effectiveness of the advertising they create and run (Hall 200 1).Advertising effectiveness is in two forms, that is sales and communication effectiveness (Tsai and Tsai 2006). Sales volume is use sales effectiveness as a gauge, and the level that a message is noticed, understood, accepted and is changing attitude and behavior for measuring communication effectiveness (Tsai and Tsai 2006). Advertisement recognition is the overall memory of audience, after watching target advertisements, about advertisement content. Advertisement Attitude are constant likes and dislikes, 1ings of audience towards advertisements after watching target advertisements, also means the whole opinion of examiners after watching advertisements Tsai &amp; Tsai 2006). All advertising campaigns aim to achieve a specific objective. Specific objectives of an advertising campaign may adopt many forms such as :rate awareness of a new product or brand, inform consumers f </w:t>
      </w:r>
      <w:r w:rsidRPr="00A430CC">
        <w:rPr>
          <w:rFonts w:ascii="Times New Roman" w:eastAsia="Times New Roman" w:hAnsi="Times New Roman" w:cs="Times New Roman"/>
          <w:sz w:val="24"/>
          <w:szCs w:val="24"/>
        </w:rPr>
        <w:lastRenderedPageBreak/>
        <w:t>the benefits of the :adduct or braid., create the perceptions on the product or brand, create a reference for the product or brand, persuade customers to purchase the product or rand ( Bendixen 1993)</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Kotler (1988) sees advertising as one of the four major tools companies use direct persuasive communications to target buyers and public noting, “it consists non-personal forms of communication conduced through paid media under clear sponsorship”. According to Kotler (1988), the purpose of advertising is to enhance entail buyers’ responses to the organization and its offering, emphasizing, “It is to do this providing information, by channeling desire, and by supplying sons for preferring a particular organization’s offer.” Customers are valuable assets for the enterprise, but they can be costly to acquire and retain (Kotler 1988). Customers’ difference in the course of their relationship with the enterprise reflects in their contributions to the enterprise value throughout their tenure. To the extent that different acquisition strategies bring different “qualities” of customers, acquisition effort has an important influence on the long-term profitability of the enterprise (Kotler 1988). Both practitioners and scholars have emphasized that enterprises should spend not to acquire just any customer but rather the “right” kind customer (Blattberg &amp; Deighton 1996; Blattberg, Getz, &amp; Thomas 2001; Hansotia &amp; Wang 1997; Reichheld 1993), because advertising plays a very important role in this field. Advertisers pay a particular attention to the customer in order to attract and retain him/her. According to Kotler (2003) and Jokubauskas (2003), both the businesses and individual sellers should ask themselves what should the advertising of their products, services are, and what impact should it make on the customer. Advertising provides the alternatives for example through magazines, press ads, radio and television together with opinions of relatives and friends. After evaluating the alternatives, the consumer then makes the purchase (Kotler &amp; Armstrong 2008) consumers are more likely to buy a product if they can remember an advert.</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However, recalling an advert does not necessarily lead to buying the brand advertised (Kotler &amp; Armstrong 2008). The type television program in which the brand </w:t>
      </w:r>
      <w:r w:rsidRPr="00A430CC">
        <w:rPr>
          <w:rFonts w:ascii="Times New Roman" w:eastAsia="Times New Roman" w:hAnsi="Times New Roman" w:cs="Times New Roman"/>
          <w:sz w:val="24"/>
          <w:szCs w:val="24"/>
        </w:rPr>
        <w:lastRenderedPageBreak/>
        <w:t>can also affect consumer’s feelings about add and the brand it promotes. Viewers judge adverts placed in happy programs as more effective and recall them somewhat better (Dibb 1993)</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2.2</w:t>
      </w:r>
      <w:r w:rsidRPr="00A430CC">
        <w:rPr>
          <w:rFonts w:ascii="Times New Roman" w:eastAsia="Times New Roman" w:hAnsi="Times New Roman" w:cs="Times New Roman"/>
          <w:b/>
          <w:sz w:val="24"/>
          <w:szCs w:val="24"/>
        </w:rPr>
        <w:tab/>
        <w:t>PRINT ADVERTISING</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Patricia &amp; Adam (2007) outline a list of print media forms, which include a ass-market magazines, newspapers, the yellow pages, Inserted media, outdoor poster and transit advertising, signage and point of sales materials, direct mail custom magazines, sales collateral, and catalogues Normally, advertising products services through newspapers or magazines has been a common practice. Apart these two, print media also provide options such as brochures, leaflets and :s. which are used on appropriate situations for advertising purposes. (Patricia &amp; Adam 2007) Mostly, newspapers and magazine media charge their advertising space based on the size of the advertisement, the position of the advertisement in the news paper , such as front page, middle page or the last page and the readership of the publication. According to Fill (2006), printed message affords advertisers the opportunity to give detail to their message as opposed to other media such as television radio and billboards. Such added details can he in the form of pictures or photographs, or an illustration on how a market offering is used (Fill, 2006). Due to their years of existence on the market, magazines and newspapers have become edible sources for information compared to the newly introduced online media :here anything can be published (Brookins, 2012). Therefore, print advertising has be able to reach the kinds of potential customers targeted through specified media. fib matter how complex the product or service maybe one can still meet the intended others by planning print advertising properly (Griffiths, 2004).</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2.2.3</w:t>
      </w:r>
      <w:r w:rsidRPr="00A430CC">
        <w:rPr>
          <w:rFonts w:ascii="Times New Roman" w:eastAsia="Times New Roman" w:hAnsi="Times New Roman" w:cs="Times New Roman"/>
          <w:b/>
          <w:sz w:val="24"/>
          <w:szCs w:val="24"/>
        </w:rPr>
        <w:tab/>
        <w:t>OUTDOOR ADVERTISING</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Outdoor advertising consists of not only media such as billboards, posters, asks but also transit media in the form of messages on automobiles (Patrick 2010). isequent1y, it has an effective reach and very high frequency. Its message lifetime is durable and can be seen repeatedly (Patrick 2010). Billboard advertising is very common and popularly </w:t>
      </w:r>
      <w:r w:rsidRPr="00A430CC">
        <w:rPr>
          <w:rFonts w:ascii="Times New Roman" w:eastAsia="Times New Roman" w:hAnsi="Times New Roman" w:cs="Times New Roman"/>
          <w:sz w:val="24"/>
          <w:szCs w:val="24"/>
        </w:rPr>
        <w:lastRenderedPageBreak/>
        <w:t>used in town periphery, which makes it effective. By virtue their reach and frequency, tobacco auction floors can take advantage of these .attributes to enhance highly esteemed brands for their companies. However, the :o auction floors may need to design billboards that are attractive in order to a large pool of potential customers.</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2.2.4 EVENT SPONSORSHIP</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Event sponsorship offers an excellent platform for sponsoring organizations mote products, services and ideas (Fill 2006). The company can organize trade or even exhibitions for advertising their products and services. As for tobacco auction floors they can display their programs at business expositions, trade fairs and other events. </w:t>
      </w:r>
      <w:r w:rsidRPr="00A430CC">
        <w:rPr>
          <w:rFonts w:ascii="Times New Roman" w:eastAsia="Times New Roman" w:hAnsi="Times New Roman" w:cs="Times New Roman"/>
          <w:sz w:val="24"/>
          <w:szCs w:val="24"/>
        </w:rPr>
        <w:tab/>
        <w:t>This will assist them to create awareness, develop perceived brand equality, loyalty and brand associations for their floors to different stakeholders. Geoff 201 1) noted that most exhibitions are based on industry sector lines such as agriculture shows. Mostly, these shows are for specific categories of goods and services. Despite technologica1 advancements in the business world, trade shows have remained a primary means for creating sales and generating leads for many business, so tobacco auction floors take advantage of trade shows to build brand v (Fill 2006).</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2.2.5 BRAND EQUITY CONCEPT</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There are a lot of definitions for brand equity, but the researcher picked some cant definition which is derived from several authors, Brand equity is a set of asset and commitments linked to a brand’s name and symbol that adds to (or subtract from) the value provided by a product or service to a firm and/or that firm’s customer (Aaker 1991: 1996). Brand equity is the differential effect of brand recognition on consumer response to the marketing of that brand Kelle(1993). Brand equity is a power that a brand may have achieved it in a market because of its name, sign and logo (Farquhar 1989).The concept of brand equity as discussed repeatedly in various sources of literature and there is no consensus on the definition due to the difficulty practitioners and marketers encounter in measuring equality. Apparently, there seems to be two approaches to defining brand equity the financial and consumer perspective. Simon and Sullivan (1991) </w:t>
      </w:r>
      <w:r w:rsidRPr="00A430CC">
        <w:rPr>
          <w:rFonts w:ascii="Times New Roman" w:eastAsia="Times New Roman" w:hAnsi="Times New Roman" w:cs="Times New Roman"/>
          <w:sz w:val="24"/>
          <w:szCs w:val="24"/>
        </w:rPr>
        <w:lastRenderedPageBreak/>
        <w:t>note that brand equality defined as the value of the brand to the firm. Aaker (1991) &amp; Keller (2008) concur on the contention that brand equity denotes the value endowed to the brand by the consumer, One of the many interesting questions facing today’s brand managers  concerns how to develop a better understanding of the appropriate relationship between constructs such as brand equity and customer loyalty (Taylor 2004). by having a strong brand, companies not only could facilitate the differentiation of their offer from the competitors, with branding. The added value that a brand name gives to a product is now commonly referred to as brand equity (Aaker 1991) . Brand name adds value to each of these interested parties which include the investors, manufacturers, and the retailers. Brand equity provides a strong platform for introducing new products and insulates the brand against competitive attack. From the perspective of the trade, brand equity contributes to image of the retail outlet. It builds store traffic, ensures consistent volume, and reduces risk in allocating shelf space (Cobb-Walgren 1995). However, if the brand has no meaning to the consumer, automatically there wouldn’t be of any value to the investors, the manufacturer, and the retailer unless there is value to consumer Farquhar (1989); Crimmins (1992) to or subtract value from a product or service, coined a more detailed definition.</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Brand equity is the value of the brand in the marketplace (Keller 2008).However what this means exactly is often not fully or clearly understood. High brand value, a brand with high equity, means that the brand has the ability to create some sort of positive differential response in the marketplace. This can mean that your brand is easily recognizable in advertising or seen on a yard sign. It could mean someone asks for a referral, your brand is the first brand recommended to others. All of these are positive responses to the brand — a readily recognizable a brand remembered quickly and easily when needed, one that individuals are to pay a premium price to acquire, and a brand recommended to others (Keller2008). These associations created in everything done — advertising messages, names used, segments served, etc. If you use a statement in your advertising that you are the “Team to Trust” — you hope that “trust “will become a brand </w:t>
      </w:r>
      <w:r w:rsidRPr="00A430CC">
        <w:rPr>
          <w:rFonts w:ascii="Times New Roman" w:eastAsia="Times New Roman" w:hAnsi="Times New Roman" w:cs="Times New Roman"/>
          <w:sz w:val="24"/>
          <w:szCs w:val="24"/>
        </w:rPr>
        <w:lastRenderedPageBreak/>
        <w:t>association. If you serve a specific segment, then that segment is likely to become associated with your brand. Basic branding elements are brand name, slogans, logo, pictures, and markets served (Aakcr 1996). Branding elements are the most noticeable features associated with the brand itself the brand name, slogans, logo and symbol or pictures used on product offerings and contained in any marketing however, it is important to know that branding elements extend to the content of the  marketing message itself and even you are positioning within the market place Aaker (1991, 1996). Every aspect of these elements creates your brand. It is important  that this image i relevant to your customer, clear in what it stand for and offers some point of differentiation from your competition. Brand equality regarded as a mix that includes both financial assets and associations. Actually, brand equity is the value added to the product Keller (1993), or the perceived value of the product in consumers minds Kimetal, (2008). Brand equity is an important concept in brand management for both theoretical and practical reasons. From a theoretical perspective, it is relevant to understand what key elements make up brand equity (Punj &amp;Flillyer 2004).</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2.3 THEORETICAL FRAMEWORK</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    This study was based on certain relevant theories that form the backbone of ideas which provided the super structure that culminated in the development of research questions and construction of hypotheses tested, The strands of arguments on the basis of these theoretical paradigms are discussed below.</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2.3.1: AIDA MODEL</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Even though the world of advertising has become more and more competitive, the principle behind the ad copy remains the same. The four steps that copywriters use in their ad to persuade the consumers to buy the products are attention on factor,. interest element, desire element and action element which is called as AIDA. Advertising and marketing objectives are met by the effective use of this model.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 </w:t>
      </w:r>
      <w:r w:rsidRPr="00A430CC">
        <w:rPr>
          <w:rFonts w:ascii="Times New Roman" w:eastAsia="Times New Roman" w:hAnsi="Times New Roman" w:cs="Times New Roman"/>
          <w:sz w:val="24"/>
          <w:szCs w:val="24"/>
        </w:rPr>
        <w:tab/>
        <w:t xml:space="preserve">The phrase AIDA, in marketing communication was coined by American advertising and  sales pioneer Elias. St. Limo Lewis in the late 1 800s. The model talks </w:t>
      </w:r>
      <w:r w:rsidRPr="00A430CC">
        <w:rPr>
          <w:rFonts w:ascii="Times New Roman" w:eastAsia="Times New Roman" w:hAnsi="Times New Roman" w:cs="Times New Roman"/>
          <w:sz w:val="24"/>
          <w:szCs w:val="24"/>
        </w:rPr>
        <w:lastRenderedPageBreak/>
        <w:t>about the different phases through which a consumer goes before going to buy e product or service. According to him, most of the marketers follow this model to etc more consumers for their product. Marketers use this model to attract customers to purchase a product. This model can be seen widely used in today’s advertisements.</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THEORY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acronym AIDA stands for Attention, Interest, Desire and Action. These the four stages that a consumer goes through when watching or viewing an advertisement. According to Lewis, first and foremost, the role of an advertisement is to  attract the customers. Once an ad grabs attention, it has to invoke interest toward the product in the minds of the consumers. After creating an interest, the ad as to bring desire in consumers mind to use the product and finally the consumer take a favorable action towards the product by ultimately purchasing the product.</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THE PROCESS OF AIDA</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b/>
          <w:sz w:val="24"/>
          <w:szCs w:val="24"/>
        </w:rPr>
        <w:t>Attention;</w:t>
      </w:r>
      <w:r w:rsidRPr="00A430CC">
        <w:rPr>
          <w:rFonts w:ascii="Times New Roman" w:eastAsia="Times New Roman" w:hAnsi="Times New Roman" w:cs="Times New Roman"/>
          <w:sz w:val="24"/>
          <w:szCs w:val="24"/>
        </w:rPr>
        <w:t xml:space="preserve"> Attention is usually grabbed by the use of image, color, layout, typography, size, celebrity, model e.t.c</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b/>
          <w:sz w:val="24"/>
          <w:szCs w:val="24"/>
        </w:rPr>
        <w:t>Interest;</w:t>
      </w:r>
      <w:r w:rsidRPr="00A430CC">
        <w:rPr>
          <w:rFonts w:ascii="Times New Roman" w:eastAsia="Times New Roman" w:hAnsi="Times New Roman" w:cs="Times New Roman"/>
          <w:sz w:val="24"/>
          <w:szCs w:val="24"/>
        </w:rPr>
        <w:t xml:space="preserve"> Once attention is grabbed, it’s necessary to create interest in the viewers at they will read more about the brand being advertised. By the use of an attractive sub head, interest can be invoked</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b/>
          <w:sz w:val="24"/>
          <w:szCs w:val="24"/>
        </w:rPr>
        <w:t>Desire</w:t>
      </w:r>
      <w:r w:rsidRPr="00A430CC">
        <w:rPr>
          <w:rFonts w:ascii="Times New Roman" w:eastAsia="Times New Roman" w:hAnsi="Times New Roman" w:cs="Times New Roman"/>
          <w:sz w:val="24"/>
          <w:szCs w:val="24"/>
        </w:rPr>
        <w:t>; The element of desire is usually created by the use of body copy where you write in detail about the necessity of buying the brand, thereby explaining the features of  brand, facts and figures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b/>
          <w:sz w:val="24"/>
          <w:szCs w:val="24"/>
        </w:rPr>
        <w:t>Action;</w:t>
      </w:r>
      <w:r w:rsidRPr="00A430CC">
        <w:rPr>
          <w:rFonts w:ascii="Times New Roman" w:eastAsia="Times New Roman" w:hAnsi="Times New Roman" w:cs="Times New Roman"/>
          <w:sz w:val="24"/>
          <w:szCs w:val="24"/>
        </w:rPr>
        <w:t xml:space="preserve"> Toward the end, the contact information of the brand will be given where they expects the viewer to take action immediately. It can be in the form of shop 0cc numbers or website address An advertisements success depends up on the viewer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ED6873" w:rsidRDefault="00ED6873" w:rsidP="00ED6873">
      <w:pPr>
        <w:pStyle w:val="normal0"/>
        <w:spacing w:after="0" w:line="360" w:lineRule="auto"/>
        <w:contextualSpacing/>
        <w:rPr>
          <w:rFonts w:ascii="Times New Roman" w:eastAsia="Times New Roman" w:hAnsi="Times New Roman" w:cs="Times New Roman"/>
          <w:b/>
          <w:sz w:val="24"/>
          <w:szCs w:val="24"/>
        </w:rPr>
      </w:pP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lastRenderedPageBreak/>
        <w:t>2.3.2 AAKER BRAND EQUITY MODEL</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In the field of marketing, Brand Equity means the value of a brand. The concept of the value of a brand is very interesting and deeper than what it looks like. The generally accepted notion for a brand owner is that a well-known brand in the will give more revenues and goodwill rather than the lesser known ones. There have been multiple approaches and studies happened to understand the of brand value.</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Different fields of consumer and brands have given different definitions and identify the brand value. As per cognitive psychology, the brand equity upon the consumers’ awareness and how they associate with a brand, however information economics suggests that since a strong brand name is an identified of the good quality product, the monetary value that it can generate will be parameter of brand equity.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Many of other types of research in the field have suggested that brand is one of the most important assets of a company as it can significantly help in improving the financial performance of the company. One of the many types of research, tools, concepts in band equity is the Aaker Brand Equity Model.</w:t>
      </w:r>
    </w:p>
    <w:p w:rsidR="00ED6873"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Aaker Brand Equity model was developed by Professor David Aaker of the California. His model viewed the brand equity as a combination of brand loyalty and brand associations, which then combines with individually offer the value provided by a product or service. For Aaker, brand management begins with building up a brand identity, which is one of a kind :d affiliations speaking to what the brand stands for and offers to consumer a desiring brand picture. </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2.4</w:t>
      </w:r>
      <w:r w:rsidRPr="00A430CC">
        <w:rPr>
          <w:rFonts w:ascii="Times New Roman" w:eastAsia="Times New Roman" w:hAnsi="Times New Roman" w:cs="Times New Roman"/>
          <w:b/>
          <w:sz w:val="24"/>
          <w:szCs w:val="24"/>
        </w:rPr>
        <w:tab/>
        <w:t>EMPIRICAL FRAMEWORK</w:t>
      </w:r>
    </w:p>
    <w:p w:rsidR="00ED6873" w:rsidRPr="00A430CC" w:rsidRDefault="00ED6873" w:rsidP="00ED6873">
      <w:pPr>
        <w:pStyle w:val="normal0"/>
        <w:spacing w:line="360" w:lineRule="auto"/>
        <w:ind w:firstLine="720"/>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sz w:val="24"/>
          <w:szCs w:val="24"/>
        </w:rPr>
        <w:t xml:space="preserve">David N. Bibby (2009)36, in the research study titled, “Brand image, equity, nd sports sponsorship”; explores the relationship between brand image and brand equity in the context of sports sponsorship. Kellers (1993, 2003) customer-based brand equity models are the conceptual inspiration for the research, with Faircloth, capella, and Alfords (2001) conceptual model — adapted from the work of Aaker (1991) and Keller (1993)— the primary conceptual model The study focuses on the sponsorship </w:t>
      </w:r>
      <w:r w:rsidRPr="00A430CC">
        <w:rPr>
          <w:rFonts w:ascii="Times New Roman" w:eastAsia="Times New Roman" w:hAnsi="Times New Roman" w:cs="Times New Roman"/>
          <w:sz w:val="24"/>
          <w:szCs w:val="24"/>
        </w:rPr>
        <w:lastRenderedPageBreak/>
        <w:t>relationship between the New Zealand All Blacks and their major :nsor and co-branding partner, adiddas. Results support the view that Keller (1993, 3) proposes that brand image is antecedent to the brand equity construct. Results also consistent with the findings of Faircloth et al, (2001) that brand image</w:t>
      </w:r>
      <w:r w:rsidRPr="00A430CC">
        <w:rPr>
          <w:rFonts w:ascii="Times New Roman" w:eastAsia="Times New Roman" w:hAnsi="Times New Roman" w:cs="Times New Roman"/>
          <w:b/>
          <w:sz w:val="24"/>
          <w:szCs w:val="24"/>
        </w:rPr>
        <w:t xml:space="preserve"> </w:t>
      </w:r>
      <w:r w:rsidRPr="00A430CC">
        <w:rPr>
          <w:rFonts w:ascii="Times New Roman" w:eastAsia="Times New Roman" w:hAnsi="Times New Roman" w:cs="Times New Roman"/>
          <w:sz w:val="24"/>
          <w:szCs w:val="24"/>
        </w:rPr>
        <w:t>directly impacts brand equity.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Kevin Lane Keller (1993) has contributed a paper in the topic, “Conceptualizing”, Measuring, and Managing Customer-Based Brand Equity”. The author presents a conceptual model of brand equity from the perspective of the :z:.idual consumer. Customer-based brand equity occurs when the consumer is with the brand and holds some favorable, strong, and unique brand associations in memory. The article also explores some specific aspects of this conceptualization by considering how customer- based brand equity is built, measured and managed. Building brand equity requires creating a familiar brand a positive brand image-that is, favorable, strong, and unique brand :ns. Strategies to build customer-based brand equity are discussed in terms :re initial choice of the brand identities (brand name, logo, and symbol) and brand identities are supported by and integrated into the marketing program. approaches to measuring customer-based brand equity are outlined. The direct approach measures brand knowledge (brand awareness and image) to assess sources of brand equity. The direct approach measures the effects of brand knowledge on consumer response to elements of the marketing mix. This article provides the base for this research study.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Cathy J. Cobb-Walgren, Cynthia A. Ruble and Naveen Donthu (1995) in paper titled Brand Equity, Brand Preference, and Purchase Intent, explores some of the consequences of brand equity. In particular, the authors examine the ct of brand equity on consumer preferences and purchase intentions, As a result study, across the two categories hotels and household cleansers, the brand with higher advertising budget yielded substantially higher levels of brand equity. </w:t>
      </w:r>
      <w:r w:rsidRPr="00A430CC">
        <w:rPr>
          <w:rFonts w:ascii="Times New Roman" w:eastAsia="Times New Roman" w:hAnsi="Times New Roman" w:cs="Times New Roman"/>
          <w:sz w:val="24"/>
          <w:szCs w:val="24"/>
        </w:rPr>
        <w:tab/>
        <w:t>In the brand with the higher equity in each category generated significantly greater preferences and purchase intentions.</w:t>
      </w:r>
    </w:p>
    <w:p w:rsidR="00ED6873" w:rsidRDefault="00ED6873" w:rsidP="00ED6873">
      <w:pPr>
        <w:pStyle w:val="normal0"/>
        <w:spacing w:line="360" w:lineRule="auto"/>
        <w:contextualSpacing/>
        <w:rPr>
          <w:rFonts w:ascii="Times New Roman" w:eastAsia="Times New Roman" w:hAnsi="Times New Roman" w:cs="Times New Roman"/>
          <w:b/>
          <w:sz w:val="24"/>
          <w:szCs w:val="24"/>
        </w:rPr>
      </w:pPr>
    </w:p>
    <w:p w:rsidR="00ED6873" w:rsidRDefault="00ED6873" w:rsidP="00ED6873">
      <w:pPr>
        <w:pStyle w:val="normal0"/>
        <w:spacing w:line="360" w:lineRule="auto"/>
        <w:contextualSpacing/>
        <w:rPr>
          <w:rFonts w:ascii="Times New Roman" w:eastAsia="Times New Roman" w:hAnsi="Times New Roman" w:cs="Times New Roman"/>
          <w:b/>
          <w:sz w:val="24"/>
          <w:szCs w:val="24"/>
        </w:rPr>
      </w:pP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lastRenderedPageBreak/>
        <w:t>2.5</w:t>
      </w:r>
      <w:r w:rsidRPr="00A430CC">
        <w:rPr>
          <w:rFonts w:ascii="Times New Roman" w:eastAsia="Times New Roman" w:hAnsi="Times New Roman" w:cs="Times New Roman"/>
          <w:b/>
          <w:sz w:val="24"/>
          <w:szCs w:val="24"/>
        </w:rPr>
        <w:tab/>
        <w:t>GAP IN LITERATURE</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It may appear that people have written much on Advertising and event sponsorship and their impact on brand equity. Most discussed the brand image, equity and sports sponsorship”, explores the relationship between brand and brand equity in the context of event sponsorship. Also some studies go further to discuss the perceived corporate motive of event sponsorship. As against the above, little  or no effort has been made to investigate into how variables such as print advertising, Outdoor advertising and event sponsorship affect Bank equity. this gap is what this research will be carried out to fill.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hAnsi="Times New Roman" w:cs="Times New Roman"/>
          <w:sz w:val="24"/>
          <w:szCs w:val="24"/>
        </w:rPr>
        <w:br w:type="page"/>
      </w:r>
    </w:p>
    <w:p w:rsidR="00ED6873" w:rsidRPr="00A430CC" w:rsidRDefault="00ED6873" w:rsidP="00ED6873">
      <w:pPr>
        <w:pStyle w:val="normal0"/>
        <w:spacing w:after="0" w:line="360" w:lineRule="auto"/>
        <w:contextualSpacing/>
        <w:jc w:val="center"/>
        <w:rPr>
          <w:rFonts w:ascii="Times New Roman" w:eastAsia="Arial Black" w:hAnsi="Times New Roman" w:cs="Times New Roman"/>
          <w:b/>
          <w:sz w:val="24"/>
          <w:szCs w:val="24"/>
        </w:rPr>
      </w:pPr>
      <w:r w:rsidRPr="00A430CC">
        <w:rPr>
          <w:rFonts w:ascii="Times New Roman" w:eastAsia="Arial Black" w:hAnsi="Times New Roman" w:cs="Times New Roman"/>
          <w:b/>
          <w:sz w:val="24"/>
          <w:szCs w:val="24"/>
        </w:rPr>
        <w:lastRenderedPageBreak/>
        <w:t>CHAPTER THREE</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3.0</w:t>
      </w:r>
      <w:r w:rsidRPr="00A430CC">
        <w:rPr>
          <w:rFonts w:ascii="Times New Roman" w:eastAsia="Times New Roman" w:hAnsi="Times New Roman" w:cs="Times New Roman"/>
          <w:b/>
          <w:sz w:val="24"/>
          <w:szCs w:val="24"/>
        </w:rPr>
        <w:tab/>
        <w:t>RESEARCH METHODOLOGY</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 xml:space="preserve">3.1 </w:t>
      </w:r>
      <w:r w:rsidRPr="00A430CC">
        <w:rPr>
          <w:rFonts w:ascii="Times New Roman" w:eastAsia="Times New Roman" w:hAnsi="Times New Roman" w:cs="Times New Roman"/>
          <w:b/>
          <w:sz w:val="24"/>
          <w:szCs w:val="24"/>
        </w:rPr>
        <w:tab/>
        <w:t>INTRODUCTION</w:t>
      </w:r>
    </w:p>
    <w:p w:rsidR="00ED6873" w:rsidRPr="00A430CC" w:rsidRDefault="00ED6873" w:rsidP="00ED6873">
      <w:pPr>
        <w:pStyle w:val="normal0"/>
        <w:spacing w:after="0"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This chapter will be highlighting the research philosophy, the method that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3.2 RESEARCH METHOD</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Research is the process of arriving at dependable solution to a problem through objective planned and systematic collection, analysis, interpretation and reporting of data information. However, there are various methodologies available for investigating phenomenon in research. The nature of this research assisted the use of the case study method, in which questionnaire will be adopted in collecting data. However, a mixed research method will be used for this study, this is because the research measure the effect of Advertising spending and event sponsorship on brand equity.</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3.3 RESEARCH DESIGN</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Parahoo (2001) describes a research design as a plan that describes how, when, and where data are to be collected and analyzed.</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The objective of the study is to examine Advertising spending and event sponsorship on brand equity.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of Advertising and Event sponsorship as promotional tools for building brand equity. </w:t>
      </w:r>
      <w:r w:rsidRPr="00A430CC">
        <w:rPr>
          <w:rFonts w:ascii="Times New Roman" w:eastAsia="Times New Roman" w:hAnsi="Times New Roman" w:cs="Times New Roman"/>
          <w:sz w:val="24"/>
          <w:szCs w:val="24"/>
        </w:rPr>
        <w:lastRenderedPageBreak/>
        <w:t>Primary data will be obtained by administering well-structured questionnaire to the selected organization.</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3.4 POPULATION OF THE STUDY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 population is made up of all considered element or subject relating to phenomenon of interest to the researcher. The entire population for this study comprises of all banks in Nigerian banking industry.</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3.5 SAMPLE SIZE DETERMINATION</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According to Wimmer and Dominick (2011) sample size is a subset of the population that is, the representative of the entire population, The scope of this study is Guaranteed Trust Bank(GTB) Ilorin Branch. According to Stanley (1995), if the population is small, you study all and Bailey (1995) argued that if the population is 50 study all, but if it is more than this population, you choose the sample to study. Therefore, the target sample size for this study is GTB, Ilorin branch.</w:t>
      </w:r>
    </w:p>
    <w:p w:rsidR="00ED6873" w:rsidRPr="00A430CC" w:rsidRDefault="00ED6873" w:rsidP="00ED6873">
      <w:pPr>
        <w:pStyle w:val="normal0"/>
        <w:tabs>
          <w:tab w:val="left" w:pos="4526"/>
        </w:tabs>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3.6 SAMPLING TECHNIQUES</w:t>
      </w:r>
      <w:r w:rsidRPr="00A430CC">
        <w:rPr>
          <w:rFonts w:ascii="Times New Roman" w:eastAsia="Times New Roman" w:hAnsi="Times New Roman" w:cs="Times New Roman"/>
          <w:b/>
          <w:sz w:val="24"/>
          <w:szCs w:val="24"/>
        </w:rPr>
        <w:tab/>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3.7 SAMPLE FRAME</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As discussed earlier, the total population consists of the banks in Nigerian banking industry.</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3.8 SOURCES OF DATA COLLECTION</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The data used in this research will be sourced using both primary and secondary data. However, Questionnaire as a primary source of data is designed to gather information from the sample drawn from the population of the study. However, data will be collected by serving a copy of the questionnaires designed to all members of the study </w:t>
      </w:r>
      <w:r w:rsidRPr="00A430CC">
        <w:rPr>
          <w:rFonts w:ascii="Times New Roman" w:eastAsia="Times New Roman" w:hAnsi="Times New Roman" w:cs="Times New Roman"/>
          <w:sz w:val="24"/>
          <w:szCs w:val="24"/>
        </w:rPr>
        <w:lastRenderedPageBreak/>
        <w:t>sample. The completed questionnaires will be collected on spot or as dictated by respondents.</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However, secondary data will include textbooks, journals, articles and other printed materials.</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3.9 RELIABILITY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To ensure the reliability of the instrument used, variables which emerged from this research topic constructs will based in designing this questionnaire. However, for the purpose of this research work, Test/retest system of reliability where the questionnaire will be distributed twice to the respondents in order to attain accurate and reliable result for the study will be adopted.</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3.10 VALIDITY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Validity determines whether the research truly measures that which it was intended to measure or how truthful the research results are. Face validity sometimes called surface validity will be used in this respect. This research will be taken to senior academic officer for proper corrections.</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3.11 ETHICAL CONSIDERATION</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Ethical issue can be described as when a researcher embarking on planning of his/her research seeks access to organizations and to individual collect analyze and report data. The researcher considered the Bryman and Bell (2007) ethical consideration, specification and adhere strictly to codes of ethics throughout the process of conducting-the research.</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Participation in surveys was made voluntary to respondent was not mandated or coerced to respond. The privacy of the respondent will be respected an4 not intruded. Disclosure of respondent identity will be avoided in order to prevent intruding on personal information. Also, the researcher will ensure official consent of the responding organization before data are collected in the organization.</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The study will avoid falsification, fabrication and misinterpretation of data, elements of bias will be avoided i1i presentation of results that will be obtained. </w:t>
      </w:r>
      <w:r w:rsidRPr="00A430CC">
        <w:rPr>
          <w:rFonts w:ascii="Times New Roman" w:eastAsia="Times New Roman" w:hAnsi="Times New Roman" w:cs="Times New Roman"/>
          <w:sz w:val="24"/>
          <w:szCs w:val="24"/>
        </w:rPr>
        <w:lastRenderedPageBreak/>
        <w:t>Inappropriate use of data such that will affect respondent will be avoided and data that. will be collected from respondent will be considered confidential. Also the works of’ other researchers and authors used in the research will be referenced using America psychological approach (APA.).</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3.12 METHOD OF DATA ANALYSIS</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Data collected will be analyzed using descriptive statistical techniques that is regression analysis with the aid of statistical package for social sciences (SPSS 23.0 version), to test the hypothesis formulated for the study. The rationale for using simple regression analysis is because it is a statistical tool that explores the relationship between two variables (dependent and independent variables).</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hAnsi="Times New Roman" w:cs="Times New Roman"/>
          <w:sz w:val="24"/>
          <w:szCs w:val="24"/>
        </w:rPr>
        <w:br w:type="page"/>
      </w:r>
    </w:p>
    <w:p w:rsidR="00ED6873" w:rsidRPr="00A430CC" w:rsidRDefault="00ED6873" w:rsidP="00ED6873">
      <w:pPr>
        <w:pStyle w:val="normal0"/>
        <w:spacing w:line="360" w:lineRule="auto"/>
        <w:contextualSpacing/>
        <w:jc w:val="center"/>
        <w:rPr>
          <w:rFonts w:ascii="Times New Roman" w:eastAsia="Arial Black" w:hAnsi="Times New Roman" w:cs="Times New Roman"/>
          <w:b/>
          <w:sz w:val="24"/>
          <w:szCs w:val="24"/>
        </w:rPr>
      </w:pPr>
      <w:r w:rsidRPr="00A430CC">
        <w:rPr>
          <w:rFonts w:ascii="Times New Roman" w:eastAsia="Arial Black" w:hAnsi="Times New Roman" w:cs="Times New Roman"/>
          <w:b/>
          <w:sz w:val="24"/>
          <w:szCs w:val="24"/>
        </w:rPr>
        <w:lastRenderedPageBreak/>
        <w:t>CHAPTER FOUR</w:t>
      </w:r>
    </w:p>
    <w:p w:rsidR="00ED6873" w:rsidRPr="00A430CC" w:rsidRDefault="00ED6873" w:rsidP="00ED6873">
      <w:pPr>
        <w:pStyle w:val="normal0"/>
        <w:spacing w:line="360" w:lineRule="auto"/>
        <w:contextualSpacing/>
        <w:jc w:val="left"/>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4.0</w:t>
      </w:r>
      <w:r w:rsidRPr="00A430CC">
        <w:rPr>
          <w:rFonts w:ascii="Times New Roman" w:eastAsia="Times New Roman" w:hAnsi="Times New Roman" w:cs="Times New Roman"/>
          <w:b/>
          <w:sz w:val="24"/>
          <w:szCs w:val="24"/>
        </w:rPr>
        <w:tab/>
        <w:t>DATA PRESENTATION AND ANALYSIS</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 xml:space="preserve">4.1 </w:t>
      </w:r>
      <w:r w:rsidRPr="00A430CC">
        <w:rPr>
          <w:rFonts w:ascii="Times New Roman" w:eastAsia="Times New Roman" w:hAnsi="Times New Roman" w:cs="Times New Roman"/>
          <w:b/>
          <w:sz w:val="24"/>
          <w:szCs w:val="24"/>
        </w:rPr>
        <w:tab/>
        <w:t>INTRODUCTION</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This section focus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4.2 PRESENTATION OF DATA</w:t>
      </w:r>
    </w:p>
    <w:p w:rsidR="00ED6873" w:rsidRPr="00A430CC" w:rsidRDefault="00ED6873" w:rsidP="00ED6873">
      <w:pPr>
        <w:pStyle w:val="normal0"/>
        <w:spacing w:after="0"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 total number of 30 questionnaires were distributed. The total number of 30 copies were collected.</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Response Rate</w:t>
      </w:r>
    </w:p>
    <w:tbl>
      <w:tblPr>
        <w:tblW w:w="8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52"/>
        <w:gridCol w:w="2760"/>
        <w:gridCol w:w="2760"/>
      </w:tblGrid>
      <w:tr w:rsidR="00ED6873" w:rsidRPr="00A430CC" w:rsidTr="000F0957">
        <w:trPr>
          <w:cantSplit/>
          <w:tblHeader/>
        </w:trPr>
        <w:tc>
          <w:tcPr>
            <w:tcW w:w="2652"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27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Frequency</w:t>
            </w:r>
          </w:p>
        </w:tc>
        <w:tc>
          <w:tcPr>
            <w:tcW w:w="27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Percentage </w:t>
            </w:r>
          </w:p>
        </w:tc>
      </w:tr>
      <w:tr w:rsidR="00ED6873" w:rsidRPr="00A430CC" w:rsidTr="000F0957">
        <w:trPr>
          <w:cantSplit/>
          <w:tblHeader/>
        </w:trPr>
        <w:tc>
          <w:tcPr>
            <w:tcW w:w="2652"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Completely filled</w:t>
            </w:r>
          </w:p>
        </w:tc>
        <w:tc>
          <w:tcPr>
            <w:tcW w:w="27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30</w:t>
            </w:r>
          </w:p>
        </w:tc>
        <w:tc>
          <w:tcPr>
            <w:tcW w:w="27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w:t>
            </w:r>
          </w:p>
        </w:tc>
      </w:tr>
      <w:tr w:rsidR="00ED6873" w:rsidRPr="00A430CC" w:rsidTr="000F0957">
        <w:trPr>
          <w:cantSplit/>
          <w:tblHeader/>
        </w:trPr>
        <w:tc>
          <w:tcPr>
            <w:tcW w:w="2652"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Incompletely filled</w:t>
            </w:r>
          </w:p>
        </w:tc>
        <w:tc>
          <w:tcPr>
            <w:tcW w:w="27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NIL</w:t>
            </w:r>
          </w:p>
        </w:tc>
        <w:tc>
          <w:tcPr>
            <w:tcW w:w="27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NIL</w:t>
            </w:r>
          </w:p>
        </w:tc>
      </w:tr>
      <w:tr w:rsidR="00ED6873" w:rsidRPr="00A430CC" w:rsidTr="000F0957">
        <w:trPr>
          <w:cantSplit/>
          <w:tblHeader/>
        </w:trPr>
        <w:tc>
          <w:tcPr>
            <w:tcW w:w="2652"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Total </w:t>
            </w:r>
          </w:p>
        </w:tc>
        <w:tc>
          <w:tcPr>
            <w:tcW w:w="27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30</w:t>
            </w:r>
          </w:p>
        </w:tc>
        <w:tc>
          <w:tcPr>
            <w:tcW w:w="27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w:t>
            </w:r>
          </w:p>
        </w:tc>
      </w:tr>
    </w:tbl>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 xml:space="preserve">4.3 DATA ANALYSIS AND INTERPRETATION </w:t>
      </w:r>
    </w:p>
    <w:p w:rsidR="00ED6873" w:rsidRPr="00A430CC" w:rsidRDefault="00ED6873" w:rsidP="00ED6873">
      <w:pPr>
        <w:pStyle w:val="normal0"/>
        <w:spacing w:after="0"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b/>
          <w:sz w:val="24"/>
          <w:szCs w:val="24"/>
        </w:rPr>
        <w:tab/>
      </w:r>
      <w:r w:rsidRPr="00A430CC">
        <w:rPr>
          <w:rFonts w:ascii="Times New Roman" w:eastAsia="Times New Roman" w:hAnsi="Times New Roman" w:cs="Times New Roman"/>
          <w:sz w:val="24"/>
          <w:szCs w:val="24"/>
        </w:rPr>
        <w:t xml:space="preserve">The questionnaire was divided into two parts </w:t>
      </w:r>
    </w:p>
    <w:p w:rsidR="00ED6873" w:rsidRPr="00A430CC" w:rsidRDefault="00ED6873" w:rsidP="00ED6873">
      <w:pPr>
        <w:pStyle w:val="normal0"/>
        <w:spacing w:after="0"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Demographic data</w:t>
      </w:r>
    </w:p>
    <w:p w:rsidR="00ED6873" w:rsidRPr="00A430CC" w:rsidRDefault="00ED6873" w:rsidP="00ED6873">
      <w:pPr>
        <w:pStyle w:val="normal0"/>
        <w:spacing w:after="0"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Test of questionnaire</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4.3.1 ANALYSIS OF DEMOGRAPHIC DATA</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TABLE 4.3.1.1</w:t>
      </w:r>
    </w:p>
    <w:p w:rsidR="00ED6873" w:rsidRPr="00A430CC" w:rsidRDefault="00ED6873" w:rsidP="00ED6873">
      <w:pPr>
        <w:pStyle w:val="normal0"/>
        <w:spacing w:after="0"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Gender</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56"/>
        <w:gridCol w:w="1656"/>
        <w:gridCol w:w="1656"/>
        <w:gridCol w:w="1656"/>
        <w:gridCol w:w="1656"/>
      </w:tblGrid>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Frequency</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Present</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Valid percent</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Cumulative present</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Male</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66.7</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Female</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33.3</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33.3</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lastRenderedPageBreak/>
              <w:t>Total</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p>
        </w:tc>
      </w:tr>
    </w:tbl>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Source: field survey, 2025</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table above shows the sex distribution of the respondent. It shows that 66.7% are males and 33.3% are also females. The implication   implies that there are more male in Guaranteed trust bank, Ilorin. than female.</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TABLE 4.3.1.2</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EDUCATIONAL QUALIFICATION</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56"/>
        <w:gridCol w:w="1656"/>
        <w:gridCol w:w="1656"/>
        <w:gridCol w:w="1656"/>
        <w:gridCol w:w="1656"/>
      </w:tblGrid>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Frequency</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Percent </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Valid percent</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Cumulative percent</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ND</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33.3</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33.3</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33.3</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B.sc/HND</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12</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73.3</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M.Sc</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8</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Total</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p>
        </w:tc>
      </w:tr>
    </w:tbl>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Source: field survey, 2025</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From the table above, 33.3% of the respondents are ND holders, 400% are B.sc/HND Holders, while 26.7% are M.sc holders. This implies that we have more B.sc/HND holders among the respondent.</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TABLE 4.3.1.3</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 xml:space="preserve">MARTIAL STATUS </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56"/>
        <w:gridCol w:w="1656"/>
        <w:gridCol w:w="1656"/>
        <w:gridCol w:w="1656"/>
        <w:gridCol w:w="1656"/>
      </w:tblGrid>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b/>
                <w:sz w:val="24"/>
                <w:szCs w:val="24"/>
              </w:rPr>
            </w:pP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Frequency </w:t>
            </w:r>
          </w:p>
        </w:tc>
        <w:tc>
          <w:tcPr>
            <w:tcW w:w="1656" w:type="dxa"/>
          </w:tcPr>
          <w:p w:rsidR="00ED6873" w:rsidRPr="00A430CC" w:rsidRDefault="00ED6873" w:rsidP="000F0957">
            <w:pPr>
              <w:pStyle w:val="normal0"/>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sz w:val="24"/>
                <w:szCs w:val="24"/>
              </w:rPr>
              <w:t>Percent</w:t>
            </w:r>
            <w:r w:rsidRPr="00A430CC">
              <w:rPr>
                <w:rFonts w:ascii="Times New Roman" w:eastAsia="Times New Roman" w:hAnsi="Times New Roman" w:cs="Times New Roman"/>
                <w:b/>
                <w:sz w:val="24"/>
                <w:szCs w:val="24"/>
              </w:rPr>
              <w:t xml:space="preserve"> </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Valid percent </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Cumulative percent</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Single</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22</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73.3</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73.3</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73.3</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Married</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NIL</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NIL</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NIL</w:t>
            </w:r>
          </w:p>
        </w:tc>
        <w:tc>
          <w:tcPr>
            <w:tcW w:w="1656" w:type="dxa"/>
          </w:tcPr>
          <w:p w:rsidR="00ED6873" w:rsidRPr="00A430CC" w:rsidRDefault="00ED6873" w:rsidP="000F0957">
            <w:pPr>
              <w:pStyle w:val="normal0"/>
              <w:contextualSpacing/>
              <w:rPr>
                <w:rFonts w:ascii="Times New Roman" w:eastAsia="Times New Roman" w:hAnsi="Times New Roman" w:cs="Times New Roman"/>
                <w:b/>
                <w:sz w:val="24"/>
                <w:szCs w:val="24"/>
              </w:rPr>
            </w:pP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Others</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NIL</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NIL</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NIL</w:t>
            </w:r>
          </w:p>
        </w:tc>
        <w:tc>
          <w:tcPr>
            <w:tcW w:w="1656" w:type="dxa"/>
          </w:tcPr>
          <w:p w:rsidR="00ED6873" w:rsidRPr="00A430CC" w:rsidRDefault="00ED6873" w:rsidP="000F0957">
            <w:pPr>
              <w:pStyle w:val="normal0"/>
              <w:contextualSpacing/>
              <w:rPr>
                <w:rFonts w:ascii="Times New Roman" w:eastAsia="Times New Roman" w:hAnsi="Times New Roman" w:cs="Times New Roman"/>
                <w:b/>
                <w:sz w:val="24"/>
                <w:szCs w:val="24"/>
              </w:rPr>
            </w:pP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Total</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c>
          <w:tcPr>
            <w:tcW w:w="1656" w:type="dxa"/>
          </w:tcPr>
          <w:p w:rsidR="00ED6873" w:rsidRPr="00A430CC" w:rsidRDefault="00ED6873" w:rsidP="000F0957">
            <w:pPr>
              <w:pStyle w:val="normal0"/>
              <w:contextualSpacing/>
              <w:rPr>
                <w:rFonts w:ascii="Times New Roman" w:eastAsia="Times New Roman" w:hAnsi="Times New Roman" w:cs="Times New Roman"/>
                <w:b/>
                <w:sz w:val="24"/>
                <w:szCs w:val="24"/>
              </w:rPr>
            </w:pPr>
          </w:p>
        </w:tc>
      </w:tr>
    </w:tbl>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Source: field survey, 2025</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lastRenderedPageBreak/>
        <w:t>From the table above 73.3% of the respondents are single; while 267% are married The implication is that GTBank. Ilorin. have more single staff than married.</w:t>
      </w:r>
    </w:p>
    <w:p w:rsidR="00ED6873" w:rsidRDefault="00ED6873" w:rsidP="00ED687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lastRenderedPageBreak/>
        <w:t>TABLE 4.3.1.4</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WORK EXPERIENCE</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56"/>
        <w:gridCol w:w="1656"/>
        <w:gridCol w:w="1656"/>
        <w:gridCol w:w="1656"/>
        <w:gridCol w:w="1656"/>
      </w:tblGrid>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Frequency</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Percent</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Valid percent</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Cumulative percent</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1-5 years</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26</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86.7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86.7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86.7</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6-10 years</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13.3</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13.3</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11 years and above</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NIL</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NIL</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NIL</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Total</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p>
        </w:tc>
      </w:tr>
    </w:tbl>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Source: field survey, 2025</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From the table above, 86.7% of the respondents are between 1-5 years, while 13.3% are between 6-10 years. This implies that we have more respondents who have work experience between 1-5 years.</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4.3.2 TEST OF QUESTIONNAIRE</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In the below tables SD-Strongly Disagree, D- Disagree, U- Undecided, A-Agree and SA- Strongly Agree</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TABLE 4.3.2.1.1</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Print advertising is more reliable in terms of recall and remembrance</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56"/>
        <w:gridCol w:w="1656"/>
        <w:gridCol w:w="1656"/>
        <w:gridCol w:w="1656"/>
        <w:gridCol w:w="1656"/>
      </w:tblGrid>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Frequency </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Percent</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Valid percent</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Cumulative percent</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SD</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3.3</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3.3</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3.3</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D</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U</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13.3</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13.3</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23.3</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SA</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15</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50.0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50.5</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8</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50.0</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Total </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p>
        </w:tc>
      </w:tr>
    </w:tbl>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Source: field survey, 2025</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lastRenderedPageBreak/>
        <w:t>The table above shows the response of respondent if Print advertising is more reliable in terms of recall and remembrance, 1% strongly disagree, 2% disagree, 4% undecided, 8% agree and 15% strongly agree. It implies that the respondent strongly agree that print advertising is more reliable in terms of recall and remembrance.</w:t>
      </w:r>
    </w:p>
    <w:p w:rsidR="00ED6873" w:rsidRDefault="00ED6873" w:rsidP="00ED687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lastRenderedPageBreak/>
        <w:t>TABLE 4.3.2.1.2</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PRINT ADVERTISING CREATES BRAND AWARENESS</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56"/>
        <w:gridCol w:w="1656"/>
        <w:gridCol w:w="1656"/>
        <w:gridCol w:w="1656"/>
        <w:gridCol w:w="1656"/>
      </w:tblGrid>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Frequency</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Percent</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Valid percent</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Cumulative percent</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SD</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6.7</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D</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16.7</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U</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8</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26.6</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26.6</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43.3</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50.0</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SA</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15</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50.0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50.0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Total </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p>
        </w:tc>
      </w:tr>
    </w:tbl>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Source: field survey, 2025</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table above shows the response of respondent if Print advertising creates brand awareness 6.7% strongly disagree, 10.0% disagree, 26.6% undecided, 6.7% agree and 500% strongly agree. It implies that the respondent agree that advertising creates brand awareness.</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TABLE 4.2.2.1.3</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THE RATE OF BRAND AWARENESS IS USUALLY HIGH WITH THE USE OF PRINT ADVERTISING</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56"/>
        <w:gridCol w:w="1656"/>
        <w:gridCol w:w="1656"/>
        <w:gridCol w:w="1656"/>
        <w:gridCol w:w="1656"/>
      </w:tblGrid>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Frequency</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Percent</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Valid percent</w:t>
            </w:r>
          </w:p>
        </w:tc>
        <w:tc>
          <w:tcPr>
            <w:tcW w:w="1656" w:type="dxa"/>
          </w:tcPr>
          <w:p w:rsidR="00ED6873" w:rsidRPr="00A430CC" w:rsidRDefault="00ED6873" w:rsidP="000F0957">
            <w:pPr>
              <w:pStyle w:val="normal0"/>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sz w:val="24"/>
                <w:szCs w:val="24"/>
              </w:rPr>
              <w:t>Cumulative percent</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SD</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6.7</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D</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5</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16.6</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16.6</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23.3</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U</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18</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360.0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83.3</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6.7</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90.0</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SA</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Total</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100.0</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p>
        </w:tc>
      </w:tr>
    </w:tbl>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sz w:val="24"/>
          <w:szCs w:val="24"/>
        </w:rPr>
        <w:lastRenderedPageBreak/>
        <w:t>Source: field survey, 2025</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table above shows the response of respondent if the rate of brand awareness is usually high with the use of advertising, 6.7% strongly disagree, 16.6% disagree 60% undecided, 6.7% agree and 10% strongly agree. It implies that the respondent undecided that the rate of brand awareness is usually high with the use of e-mail advertising.</w:t>
      </w:r>
    </w:p>
    <w:p w:rsidR="00ED6873" w:rsidRDefault="00ED6873" w:rsidP="00ED687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lastRenderedPageBreak/>
        <w:t>4.4 TEST OF HYPOTHESIS</w:t>
      </w:r>
    </w:p>
    <w:p w:rsidR="00ED6873" w:rsidRPr="00A430CC" w:rsidRDefault="00ED6873" w:rsidP="00ED6873">
      <w:pPr>
        <w:pStyle w:val="normal0"/>
        <w:spacing w:after="0"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Re-statement of hypothesis</w:t>
      </w:r>
    </w:p>
    <w:p w:rsidR="00ED6873" w:rsidRPr="00A430CC" w:rsidRDefault="00ED6873" w:rsidP="00ED6873">
      <w:pPr>
        <w:pStyle w:val="normal0"/>
        <w:spacing w:after="0"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w:t>
      </w:r>
      <w:r w:rsidRPr="00A430CC">
        <w:rPr>
          <w:rFonts w:ascii="Times New Roman" w:eastAsia="Times New Roman" w:hAnsi="Times New Roman" w:cs="Times New Roman"/>
          <w:sz w:val="24"/>
          <w:szCs w:val="24"/>
          <w:vertAlign w:val="subscript"/>
        </w:rPr>
        <w:t>0</w:t>
      </w:r>
      <w:r w:rsidRPr="00A430CC">
        <w:rPr>
          <w:rFonts w:ascii="Times New Roman" w:eastAsia="Times New Roman" w:hAnsi="Times New Roman" w:cs="Times New Roman"/>
          <w:sz w:val="24"/>
          <w:szCs w:val="24"/>
        </w:rPr>
        <w:t>1: Print advertising does not create brand awareness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w:t>
      </w:r>
      <w:r w:rsidRPr="00A430CC">
        <w:rPr>
          <w:rFonts w:ascii="Times New Roman" w:eastAsia="Times New Roman" w:hAnsi="Times New Roman" w:cs="Times New Roman"/>
          <w:sz w:val="24"/>
          <w:szCs w:val="24"/>
          <w:vertAlign w:val="subscript"/>
        </w:rPr>
        <w:t>0</w:t>
      </w:r>
      <w:r w:rsidRPr="00A430CC">
        <w:rPr>
          <w:rFonts w:ascii="Times New Roman" w:eastAsia="Times New Roman" w:hAnsi="Times New Roman" w:cs="Times New Roman"/>
          <w:sz w:val="24"/>
          <w:szCs w:val="24"/>
        </w:rPr>
        <w:t>2: Print advertising creates brand awareness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w:t>
      </w:r>
      <w:r w:rsidRPr="00A430CC">
        <w:rPr>
          <w:rFonts w:ascii="Times New Roman" w:eastAsia="Times New Roman" w:hAnsi="Times New Roman" w:cs="Times New Roman"/>
          <w:sz w:val="24"/>
          <w:szCs w:val="24"/>
          <w:vertAlign w:val="subscript"/>
        </w:rPr>
        <w:t>0</w:t>
      </w:r>
      <w:r w:rsidRPr="00A430CC">
        <w:rPr>
          <w:rFonts w:ascii="Times New Roman" w:eastAsia="Times New Roman" w:hAnsi="Times New Roman" w:cs="Times New Roman"/>
          <w:sz w:val="24"/>
          <w:szCs w:val="24"/>
        </w:rPr>
        <w:t>1: Outdoor advertising cannot be used to get brand association</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w:t>
      </w:r>
      <w:r w:rsidRPr="00A430CC">
        <w:rPr>
          <w:rFonts w:ascii="Times New Roman" w:eastAsia="Times New Roman" w:hAnsi="Times New Roman" w:cs="Times New Roman"/>
          <w:sz w:val="24"/>
          <w:szCs w:val="24"/>
          <w:vertAlign w:val="subscript"/>
        </w:rPr>
        <w:t>0</w:t>
      </w:r>
      <w:r w:rsidRPr="00A430CC">
        <w:rPr>
          <w:rFonts w:ascii="Times New Roman" w:eastAsia="Times New Roman" w:hAnsi="Times New Roman" w:cs="Times New Roman"/>
          <w:sz w:val="24"/>
          <w:szCs w:val="24"/>
        </w:rPr>
        <w:t>2: Outdoor advertising can be used to get brand association</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w:t>
      </w:r>
      <w:r w:rsidRPr="00A430CC">
        <w:rPr>
          <w:rFonts w:ascii="Times New Roman" w:eastAsia="Times New Roman" w:hAnsi="Times New Roman" w:cs="Times New Roman"/>
          <w:sz w:val="24"/>
          <w:szCs w:val="24"/>
          <w:vertAlign w:val="subscript"/>
        </w:rPr>
        <w:t>0</w:t>
      </w:r>
      <w:r w:rsidRPr="00A430CC">
        <w:rPr>
          <w:rFonts w:ascii="Times New Roman" w:eastAsia="Times New Roman" w:hAnsi="Times New Roman" w:cs="Times New Roman"/>
          <w:sz w:val="24"/>
          <w:szCs w:val="24"/>
        </w:rPr>
        <w:t>1: Event Sponsorship cannot be employed to build brand loyalty</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w:t>
      </w:r>
      <w:r w:rsidRPr="00A430CC">
        <w:rPr>
          <w:rFonts w:ascii="Times New Roman" w:eastAsia="Times New Roman" w:hAnsi="Times New Roman" w:cs="Times New Roman"/>
          <w:sz w:val="24"/>
          <w:szCs w:val="24"/>
          <w:vertAlign w:val="subscript"/>
        </w:rPr>
        <w:t>0</w:t>
      </w:r>
      <w:r w:rsidRPr="00A430CC">
        <w:rPr>
          <w:rFonts w:ascii="Times New Roman" w:eastAsia="Times New Roman" w:hAnsi="Times New Roman" w:cs="Times New Roman"/>
          <w:sz w:val="24"/>
          <w:szCs w:val="24"/>
        </w:rPr>
        <w:t>2: Event Sponsorship can be employed to build brand loyalty</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Hypothesis 1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w:t>
      </w:r>
      <w:r w:rsidRPr="00A430CC">
        <w:rPr>
          <w:rFonts w:ascii="Times New Roman" w:eastAsia="Times New Roman" w:hAnsi="Times New Roman" w:cs="Times New Roman"/>
          <w:sz w:val="24"/>
          <w:szCs w:val="24"/>
          <w:vertAlign w:val="subscript"/>
        </w:rPr>
        <w:t>0</w:t>
      </w:r>
      <w:r w:rsidRPr="00A430CC">
        <w:rPr>
          <w:rFonts w:ascii="Times New Roman" w:eastAsia="Times New Roman" w:hAnsi="Times New Roman" w:cs="Times New Roman"/>
          <w:sz w:val="24"/>
          <w:szCs w:val="24"/>
        </w:rPr>
        <w:t xml:space="preserve">1: Print advertising does not create brand awareness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w:t>
      </w:r>
      <w:r w:rsidRPr="00A430CC">
        <w:rPr>
          <w:rFonts w:ascii="Times New Roman" w:eastAsia="Times New Roman" w:hAnsi="Times New Roman" w:cs="Times New Roman"/>
          <w:sz w:val="24"/>
          <w:szCs w:val="24"/>
          <w:vertAlign w:val="subscript"/>
        </w:rPr>
        <w:t>0</w:t>
      </w:r>
      <w:r w:rsidRPr="00A430CC">
        <w:rPr>
          <w:rFonts w:ascii="Times New Roman" w:eastAsia="Times New Roman" w:hAnsi="Times New Roman" w:cs="Times New Roman"/>
          <w:sz w:val="24"/>
          <w:szCs w:val="24"/>
        </w:rPr>
        <w:t xml:space="preserve">2: print advertising creates brand awareness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Hypothesis 1</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w:t>
      </w:r>
      <w:r w:rsidRPr="00A430CC">
        <w:rPr>
          <w:rFonts w:ascii="Times New Roman" w:eastAsia="Times New Roman" w:hAnsi="Times New Roman" w:cs="Times New Roman"/>
          <w:sz w:val="24"/>
          <w:szCs w:val="24"/>
          <w:vertAlign w:val="subscript"/>
        </w:rPr>
        <w:t>0</w:t>
      </w:r>
      <w:r w:rsidRPr="00A430CC">
        <w:rPr>
          <w:rFonts w:ascii="Times New Roman" w:eastAsia="Times New Roman" w:hAnsi="Times New Roman" w:cs="Times New Roman"/>
          <w:sz w:val="24"/>
          <w:szCs w:val="24"/>
        </w:rPr>
        <w:t xml:space="preserve">1 : Print advertising does not create brand awareness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w:t>
      </w:r>
      <w:r w:rsidRPr="00A430CC">
        <w:rPr>
          <w:rFonts w:ascii="Times New Roman" w:eastAsia="Times New Roman" w:hAnsi="Times New Roman" w:cs="Times New Roman"/>
          <w:sz w:val="24"/>
          <w:szCs w:val="24"/>
          <w:vertAlign w:val="subscript"/>
        </w:rPr>
        <w:t>0</w:t>
      </w:r>
      <w:r w:rsidRPr="00A430CC">
        <w:rPr>
          <w:rFonts w:ascii="Times New Roman" w:eastAsia="Times New Roman" w:hAnsi="Times New Roman" w:cs="Times New Roman"/>
          <w:sz w:val="24"/>
          <w:szCs w:val="24"/>
        </w:rPr>
        <w:t>2 : print advertising create brand awareness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Model Summary</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56"/>
        <w:gridCol w:w="1656"/>
        <w:gridCol w:w="1656"/>
        <w:gridCol w:w="1656"/>
        <w:gridCol w:w="1656"/>
      </w:tblGrid>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Model </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R</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R</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Adjusted</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Std. error of the estimate </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0.75</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006</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-015</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2.90331</w:t>
            </w:r>
          </w:p>
        </w:tc>
      </w:tr>
    </w:tbl>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 Predictors: (Constant), print advertising</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ANOVA </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61"/>
        <w:gridCol w:w="1373"/>
        <w:gridCol w:w="1358"/>
        <w:gridCol w:w="1368"/>
        <w:gridCol w:w="1360"/>
        <w:gridCol w:w="1360"/>
      </w:tblGrid>
      <w:tr w:rsidR="00ED6873" w:rsidRPr="00A430CC" w:rsidTr="000F0957">
        <w:trPr>
          <w:cantSplit/>
          <w:tblHeader/>
        </w:trPr>
        <w:tc>
          <w:tcPr>
            <w:tcW w:w="1461"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Model</w:t>
            </w:r>
          </w:p>
        </w:tc>
        <w:tc>
          <w:tcPr>
            <w:tcW w:w="137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Sum of squares </w:t>
            </w:r>
          </w:p>
        </w:tc>
        <w:tc>
          <w:tcPr>
            <w:tcW w:w="135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DF</w:t>
            </w:r>
          </w:p>
        </w:tc>
        <w:tc>
          <w:tcPr>
            <w:tcW w:w="136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Mean square </w:t>
            </w: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F</w:t>
            </w: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Sig </w:t>
            </w:r>
          </w:p>
        </w:tc>
      </w:tr>
      <w:tr w:rsidR="00ED6873" w:rsidRPr="00A430CC" w:rsidTr="000F0957">
        <w:trPr>
          <w:cantSplit/>
          <w:tblHeader/>
        </w:trPr>
        <w:tc>
          <w:tcPr>
            <w:tcW w:w="1461"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Regression</w:t>
            </w:r>
          </w:p>
        </w:tc>
        <w:tc>
          <w:tcPr>
            <w:tcW w:w="137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2.277</w:t>
            </w:r>
          </w:p>
        </w:tc>
        <w:tc>
          <w:tcPr>
            <w:tcW w:w="135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w:t>
            </w:r>
          </w:p>
        </w:tc>
        <w:tc>
          <w:tcPr>
            <w:tcW w:w="136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2.277</w:t>
            </w: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270</w:t>
            </w: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606</w:t>
            </w:r>
          </w:p>
        </w:tc>
      </w:tr>
      <w:tr w:rsidR="00ED6873" w:rsidRPr="00A430CC" w:rsidTr="000F0957">
        <w:trPr>
          <w:cantSplit/>
          <w:tblHeader/>
        </w:trPr>
        <w:tc>
          <w:tcPr>
            <w:tcW w:w="1461"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Residual </w:t>
            </w:r>
          </w:p>
        </w:tc>
        <w:tc>
          <w:tcPr>
            <w:tcW w:w="137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404.603</w:t>
            </w:r>
          </w:p>
        </w:tc>
        <w:tc>
          <w:tcPr>
            <w:tcW w:w="135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48</w:t>
            </w:r>
          </w:p>
        </w:tc>
        <w:tc>
          <w:tcPr>
            <w:tcW w:w="136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8.429</w:t>
            </w: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p>
        </w:tc>
      </w:tr>
      <w:tr w:rsidR="00ED6873" w:rsidRPr="00A430CC" w:rsidTr="000F0957">
        <w:trPr>
          <w:cantSplit/>
          <w:tblHeader/>
        </w:trPr>
        <w:tc>
          <w:tcPr>
            <w:tcW w:w="1461"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Total </w:t>
            </w:r>
          </w:p>
        </w:tc>
        <w:tc>
          <w:tcPr>
            <w:tcW w:w="137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406.880</w:t>
            </w:r>
          </w:p>
        </w:tc>
        <w:tc>
          <w:tcPr>
            <w:tcW w:w="135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49</w:t>
            </w:r>
          </w:p>
        </w:tc>
        <w:tc>
          <w:tcPr>
            <w:tcW w:w="1368"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p>
        </w:tc>
      </w:tr>
    </w:tbl>
    <w:p w:rsidR="00ED6873" w:rsidRPr="00A430CC" w:rsidRDefault="00ED6873" w:rsidP="00ED6873">
      <w:pPr>
        <w:pStyle w:val="normal0"/>
        <w:numPr>
          <w:ilvl w:val="0"/>
          <w:numId w:val="6"/>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A430CC">
        <w:rPr>
          <w:rFonts w:ascii="Times New Roman" w:eastAsia="Times New Roman" w:hAnsi="Times New Roman" w:cs="Times New Roman"/>
          <w:color w:val="000000"/>
          <w:sz w:val="24"/>
          <w:szCs w:val="24"/>
        </w:rPr>
        <w:t xml:space="preserve">dependant variable brand awareness </w:t>
      </w:r>
    </w:p>
    <w:p w:rsidR="00ED6873" w:rsidRPr="00A430CC" w:rsidRDefault="00ED6873" w:rsidP="00ED6873">
      <w:pPr>
        <w:pStyle w:val="normal0"/>
        <w:numPr>
          <w:ilvl w:val="0"/>
          <w:numId w:val="6"/>
        </w:numPr>
        <w:pBdr>
          <w:top w:val="nil"/>
          <w:left w:val="nil"/>
          <w:bottom w:val="nil"/>
          <w:right w:val="nil"/>
          <w:between w:val="nil"/>
        </w:pBdr>
        <w:spacing w:line="360" w:lineRule="auto"/>
        <w:contextualSpacing/>
        <w:rPr>
          <w:rFonts w:ascii="Times New Roman" w:eastAsia="Times New Roman" w:hAnsi="Times New Roman" w:cs="Times New Roman"/>
          <w:color w:val="000000"/>
          <w:sz w:val="24"/>
          <w:szCs w:val="24"/>
        </w:rPr>
      </w:pPr>
      <w:r w:rsidRPr="00A430CC">
        <w:rPr>
          <w:rFonts w:ascii="Times New Roman" w:eastAsia="Times New Roman" w:hAnsi="Times New Roman" w:cs="Times New Roman"/>
          <w:color w:val="000000"/>
          <w:sz w:val="24"/>
          <w:szCs w:val="24"/>
        </w:rPr>
        <w:t xml:space="preserve">predicator (constant) print advertising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lastRenderedPageBreak/>
        <w:t>The result from the model summary table above shows the relationship between print advertising and brand awareness in Guaranteed trust bank. to be 0.6% (R square 0.006). The Anova table shows the Fcal as 0.270 at 0.606 level of significance. This implies that print advertising create brand awareness in Guaranteed trust bank, Therefore, we reject the null hypothesis and accept the alternative hypotheses.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Coefficients”</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0"/>
        <w:gridCol w:w="1974"/>
        <w:gridCol w:w="1678"/>
        <w:gridCol w:w="1535"/>
        <w:gridCol w:w="1503"/>
      </w:tblGrid>
      <w:tr w:rsidR="00ED6873" w:rsidRPr="00A430CC" w:rsidTr="000F0957">
        <w:trPr>
          <w:cantSplit/>
          <w:tblHeader/>
        </w:trPr>
        <w:tc>
          <w:tcPr>
            <w:tcW w:w="159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Model  </w:t>
            </w:r>
          </w:p>
        </w:tc>
        <w:tc>
          <w:tcPr>
            <w:tcW w:w="1974"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Unstandardized coefficient </w:t>
            </w:r>
          </w:p>
        </w:tc>
        <w:tc>
          <w:tcPr>
            <w:tcW w:w="167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Standardized coefficient </w:t>
            </w:r>
          </w:p>
        </w:tc>
        <w:tc>
          <w:tcPr>
            <w:tcW w:w="1535"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w:t>
            </w:r>
          </w:p>
        </w:tc>
        <w:tc>
          <w:tcPr>
            <w:tcW w:w="150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Sig</w:t>
            </w:r>
          </w:p>
        </w:tc>
      </w:tr>
      <w:tr w:rsidR="00ED6873" w:rsidRPr="00A430CC" w:rsidTr="000F0957">
        <w:trPr>
          <w:cantSplit/>
          <w:tblHeader/>
        </w:trPr>
        <w:tc>
          <w:tcPr>
            <w:tcW w:w="1590"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974"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B</w:t>
            </w:r>
          </w:p>
        </w:tc>
        <w:tc>
          <w:tcPr>
            <w:tcW w:w="167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Std error</w:t>
            </w:r>
          </w:p>
        </w:tc>
        <w:tc>
          <w:tcPr>
            <w:tcW w:w="1535"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Beta</w:t>
            </w:r>
          </w:p>
        </w:tc>
        <w:tc>
          <w:tcPr>
            <w:tcW w:w="1503" w:type="dxa"/>
          </w:tcPr>
          <w:p w:rsidR="00ED6873" w:rsidRPr="00A430CC" w:rsidRDefault="00ED6873" w:rsidP="000F0957">
            <w:pPr>
              <w:pStyle w:val="normal0"/>
              <w:contextualSpacing/>
              <w:rPr>
                <w:rFonts w:ascii="Times New Roman" w:eastAsia="Times New Roman" w:hAnsi="Times New Roman" w:cs="Times New Roman"/>
                <w:sz w:val="24"/>
                <w:szCs w:val="24"/>
              </w:rPr>
            </w:pPr>
          </w:p>
        </w:tc>
      </w:tr>
      <w:tr w:rsidR="00ED6873" w:rsidRPr="00A430CC" w:rsidTr="000F0957">
        <w:trPr>
          <w:cantSplit/>
          <w:tblHeader/>
        </w:trPr>
        <w:tc>
          <w:tcPr>
            <w:tcW w:w="159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Constant</w:t>
            </w:r>
          </w:p>
        </w:tc>
        <w:tc>
          <w:tcPr>
            <w:tcW w:w="1974"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20.718</w:t>
            </w:r>
          </w:p>
        </w:tc>
        <w:tc>
          <w:tcPr>
            <w:tcW w:w="167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2.720</w:t>
            </w:r>
          </w:p>
        </w:tc>
        <w:tc>
          <w:tcPr>
            <w:tcW w:w="1535"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7.616</w:t>
            </w:r>
          </w:p>
        </w:tc>
        <w:tc>
          <w:tcPr>
            <w:tcW w:w="150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000</w:t>
            </w:r>
          </w:p>
        </w:tc>
      </w:tr>
    </w:tbl>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61"/>
        <w:gridCol w:w="1365"/>
        <w:gridCol w:w="1363"/>
        <w:gridCol w:w="1363"/>
        <w:gridCol w:w="1365"/>
        <w:gridCol w:w="1363"/>
      </w:tblGrid>
      <w:tr w:rsidR="00ED6873" w:rsidRPr="00A430CC" w:rsidTr="000F0957">
        <w:trPr>
          <w:cantSplit/>
          <w:tblHeader/>
        </w:trPr>
        <w:tc>
          <w:tcPr>
            <w:tcW w:w="1461"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Print advertising </w:t>
            </w:r>
          </w:p>
        </w:tc>
        <w:tc>
          <w:tcPr>
            <w:tcW w:w="1365"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0.76</w:t>
            </w:r>
          </w:p>
        </w:tc>
        <w:tc>
          <w:tcPr>
            <w:tcW w:w="136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146</w:t>
            </w:r>
          </w:p>
        </w:tc>
        <w:tc>
          <w:tcPr>
            <w:tcW w:w="136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075</w:t>
            </w:r>
          </w:p>
        </w:tc>
        <w:tc>
          <w:tcPr>
            <w:tcW w:w="1365"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-5.20</w:t>
            </w:r>
          </w:p>
        </w:tc>
        <w:tc>
          <w:tcPr>
            <w:tcW w:w="136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606</w:t>
            </w:r>
          </w:p>
        </w:tc>
      </w:tr>
    </w:tbl>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p>
    <w:p w:rsidR="00ED6873" w:rsidRPr="00A430CC" w:rsidRDefault="00ED6873" w:rsidP="00ED6873">
      <w:pPr>
        <w:pStyle w:val="normal0"/>
        <w:spacing w:after="0"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 Dependent Variable: Brand Awareness</w:t>
      </w:r>
    </w:p>
    <w:p w:rsidR="00ED6873" w:rsidRPr="00A430CC" w:rsidRDefault="00ED6873" w:rsidP="00ED6873">
      <w:pPr>
        <w:pStyle w:val="normal0"/>
        <w:spacing w:after="0"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coefficient table above shows a simple model that expresses that print advertising create brand awareness in GTBank. The model shows the constant and B which is the value of coefficient. Values from the table above for every increase in Brand Awareness, print advertising contributed 7.6% (0.076). Thus we reject the null hypothesis</w:t>
      </w:r>
    </w:p>
    <w:p w:rsidR="00ED6873" w:rsidRPr="00A430CC" w:rsidRDefault="00ED6873" w:rsidP="00ED6873">
      <w:pPr>
        <w:pStyle w:val="normal0"/>
        <w:spacing w:after="0"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Hypothesis 2</w:t>
      </w:r>
    </w:p>
    <w:p w:rsidR="00ED6873" w:rsidRPr="00A430CC" w:rsidRDefault="00ED6873" w:rsidP="00ED6873">
      <w:pPr>
        <w:pStyle w:val="normal0"/>
        <w:spacing w:after="0"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w:t>
      </w:r>
      <w:r w:rsidRPr="00A430CC">
        <w:rPr>
          <w:rFonts w:ascii="Times New Roman" w:eastAsia="Times New Roman" w:hAnsi="Times New Roman" w:cs="Times New Roman"/>
          <w:sz w:val="24"/>
          <w:szCs w:val="24"/>
          <w:vertAlign w:val="subscript"/>
        </w:rPr>
        <w:t>0</w:t>
      </w:r>
      <w:r w:rsidRPr="00A430CC">
        <w:rPr>
          <w:rFonts w:ascii="Times New Roman" w:eastAsia="Times New Roman" w:hAnsi="Times New Roman" w:cs="Times New Roman"/>
          <w:sz w:val="24"/>
          <w:szCs w:val="24"/>
        </w:rPr>
        <w:t xml:space="preserve">1: outdoor advertising can be used to get brand association. </w:t>
      </w:r>
    </w:p>
    <w:p w:rsidR="00ED6873" w:rsidRPr="00A430CC" w:rsidRDefault="00ED6873" w:rsidP="00ED6873">
      <w:pPr>
        <w:pStyle w:val="normal0"/>
        <w:spacing w:after="0"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w:t>
      </w:r>
      <w:r w:rsidRPr="00A430CC">
        <w:rPr>
          <w:rFonts w:ascii="Times New Roman" w:eastAsia="Times New Roman" w:hAnsi="Times New Roman" w:cs="Times New Roman"/>
          <w:sz w:val="24"/>
          <w:szCs w:val="24"/>
          <w:vertAlign w:val="subscript"/>
        </w:rPr>
        <w:t>0</w:t>
      </w:r>
      <w:r w:rsidRPr="00A430CC">
        <w:rPr>
          <w:rFonts w:ascii="Times New Roman" w:eastAsia="Times New Roman" w:hAnsi="Times New Roman" w:cs="Times New Roman"/>
          <w:sz w:val="24"/>
          <w:szCs w:val="24"/>
        </w:rPr>
        <w:t>2: advertising can be used to get brand association Model Summary</w:t>
      </w:r>
    </w:p>
    <w:tbl>
      <w:tblPr>
        <w:tblpPr w:leftFromText="180" w:rightFromText="180" w:vertAnchor="text" w:tblpY="476"/>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56"/>
        <w:gridCol w:w="1656"/>
        <w:gridCol w:w="1656"/>
        <w:gridCol w:w="1656"/>
        <w:gridCol w:w="1656"/>
      </w:tblGrid>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Model</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R</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R square </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Adjusted R square </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Std. error of the estimate </w:t>
            </w:r>
          </w:p>
        </w:tc>
      </w:tr>
      <w:tr w:rsidR="00ED6873" w:rsidRPr="00A430CC" w:rsidTr="000F0957">
        <w:trPr>
          <w:cantSplit/>
          <w:tblHeader/>
        </w:trPr>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075</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006</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-.015</w:t>
            </w:r>
          </w:p>
        </w:tc>
        <w:tc>
          <w:tcPr>
            <w:tcW w:w="1656"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2.90335</w:t>
            </w:r>
          </w:p>
        </w:tc>
      </w:tr>
    </w:tbl>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Model summary</w:t>
      </w:r>
    </w:p>
    <w:p w:rsidR="00ED6873" w:rsidRDefault="00ED6873" w:rsidP="00ED6873">
      <w:pPr>
        <w:pStyle w:val="normal0"/>
        <w:spacing w:line="360" w:lineRule="auto"/>
        <w:contextualSpacing/>
        <w:rPr>
          <w:rFonts w:ascii="Times New Roman" w:eastAsia="Times New Roman" w:hAnsi="Times New Roman" w:cs="Times New Roman"/>
          <w:sz w:val="24"/>
          <w:szCs w:val="24"/>
        </w:rPr>
      </w:pPr>
    </w:p>
    <w:p w:rsidR="00ED6873" w:rsidRDefault="00ED6873" w:rsidP="00ED6873">
      <w:pPr>
        <w:pStyle w:val="normal0"/>
        <w:spacing w:line="360" w:lineRule="auto"/>
        <w:contextualSpacing/>
        <w:rPr>
          <w:rFonts w:ascii="Times New Roman" w:eastAsia="Times New Roman" w:hAnsi="Times New Roman" w:cs="Times New Roman"/>
          <w:sz w:val="24"/>
          <w:szCs w:val="24"/>
        </w:rPr>
      </w:pPr>
    </w:p>
    <w:p w:rsidR="00ED6873" w:rsidRDefault="00ED6873" w:rsidP="00ED6873">
      <w:pPr>
        <w:pStyle w:val="normal0"/>
        <w:spacing w:line="360" w:lineRule="auto"/>
        <w:contextualSpacing/>
        <w:rPr>
          <w:rFonts w:ascii="Times New Roman" w:eastAsia="Times New Roman" w:hAnsi="Times New Roman" w:cs="Times New Roman"/>
          <w:sz w:val="24"/>
          <w:szCs w:val="24"/>
        </w:rPr>
      </w:pP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ANOVA</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61"/>
        <w:gridCol w:w="1368"/>
        <w:gridCol w:w="1358"/>
        <w:gridCol w:w="1373"/>
        <w:gridCol w:w="1360"/>
        <w:gridCol w:w="1360"/>
      </w:tblGrid>
      <w:tr w:rsidR="00ED6873" w:rsidRPr="00A430CC" w:rsidTr="000F0957">
        <w:trPr>
          <w:cantSplit/>
          <w:tblHeader/>
        </w:trPr>
        <w:tc>
          <w:tcPr>
            <w:tcW w:w="1461"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lastRenderedPageBreak/>
              <w:t>Model</w:t>
            </w:r>
          </w:p>
        </w:tc>
        <w:tc>
          <w:tcPr>
            <w:tcW w:w="136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Sum of square </w:t>
            </w:r>
          </w:p>
        </w:tc>
        <w:tc>
          <w:tcPr>
            <w:tcW w:w="135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DF</w:t>
            </w:r>
          </w:p>
        </w:tc>
        <w:tc>
          <w:tcPr>
            <w:tcW w:w="137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Mean square </w:t>
            </w: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F</w:t>
            </w: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Sig</w:t>
            </w:r>
          </w:p>
        </w:tc>
      </w:tr>
      <w:tr w:rsidR="00ED6873" w:rsidRPr="00A430CC" w:rsidTr="000F0957">
        <w:trPr>
          <w:cantSplit/>
          <w:tblHeader/>
        </w:trPr>
        <w:tc>
          <w:tcPr>
            <w:tcW w:w="1461"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Regression 2.226</w:t>
            </w:r>
          </w:p>
        </w:tc>
        <w:tc>
          <w:tcPr>
            <w:tcW w:w="1368"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35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w:t>
            </w:r>
          </w:p>
        </w:tc>
        <w:tc>
          <w:tcPr>
            <w:tcW w:w="137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2.266</w:t>
            </w: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269</w:t>
            </w: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607</w:t>
            </w:r>
          </w:p>
        </w:tc>
      </w:tr>
      <w:tr w:rsidR="00ED6873" w:rsidRPr="00A430CC" w:rsidTr="000F0957">
        <w:trPr>
          <w:cantSplit/>
          <w:tblHeader/>
        </w:trPr>
        <w:tc>
          <w:tcPr>
            <w:tcW w:w="1461"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Residual 404614</w:t>
            </w:r>
          </w:p>
        </w:tc>
        <w:tc>
          <w:tcPr>
            <w:tcW w:w="1368"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35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48</w:t>
            </w:r>
          </w:p>
        </w:tc>
        <w:tc>
          <w:tcPr>
            <w:tcW w:w="137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80.429</w:t>
            </w: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p>
        </w:tc>
      </w:tr>
      <w:tr w:rsidR="00ED6873" w:rsidRPr="00A430CC" w:rsidTr="000F0957">
        <w:trPr>
          <w:cantSplit/>
          <w:tblHeader/>
        </w:trPr>
        <w:tc>
          <w:tcPr>
            <w:tcW w:w="1461"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Total</w:t>
            </w:r>
          </w:p>
        </w:tc>
        <w:tc>
          <w:tcPr>
            <w:tcW w:w="1368"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35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49</w:t>
            </w:r>
          </w:p>
        </w:tc>
        <w:tc>
          <w:tcPr>
            <w:tcW w:w="137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406.880</w:t>
            </w: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360" w:type="dxa"/>
          </w:tcPr>
          <w:p w:rsidR="00ED6873" w:rsidRPr="00A430CC" w:rsidRDefault="00ED6873" w:rsidP="000F0957">
            <w:pPr>
              <w:pStyle w:val="normal0"/>
              <w:contextualSpacing/>
              <w:rPr>
                <w:rFonts w:ascii="Times New Roman" w:eastAsia="Times New Roman" w:hAnsi="Times New Roman" w:cs="Times New Roman"/>
                <w:sz w:val="24"/>
                <w:szCs w:val="24"/>
              </w:rPr>
            </w:pPr>
          </w:p>
        </w:tc>
      </w:tr>
    </w:tbl>
    <w:p w:rsidR="00ED6873" w:rsidRDefault="00ED6873" w:rsidP="00ED6873">
      <w:pPr>
        <w:pStyle w:val="normal0"/>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p>
    <w:p w:rsidR="00ED6873" w:rsidRPr="00A430CC" w:rsidRDefault="00ED6873" w:rsidP="00ED6873">
      <w:pPr>
        <w:pStyle w:val="normal0"/>
        <w:numPr>
          <w:ilvl w:val="0"/>
          <w:numId w:val="7"/>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A430CC">
        <w:rPr>
          <w:rFonts w:ascii="Times New Roman" w:eastAsia="Times New Roman" w:hAnsi="Times New Roman" w:cs="Times New Roman"/>
          <w:color w:val="000000"/>
          <w:sz w:val="24"/>
          <w:szCs w:val="24"/>
        </w:rPr>
        <w:t xml:space="preserve">Dependent Variable: Brand association </w:t>
      </w:r>
    </w:p>
    <w:p w:rsidR="00ED6873" w:rsidRPr="00A430CC" w:rsidRDefault="00ED6873" w:rsidP="00ED6873">
      <w:pPr>
        <w:pStyle w:val="normal0"/>
        <w:numPr>
          <w:ilvl w:val="0"/>
          <w:numId w:val="7"/>
        </w:numPr>
        <w:pBdr>
          <w:top w:val="nil"/>
          <w:left w:val="nil"/>
          <w:bottom w:val="nil"/>
          <w:right w:val="nil"/>
          <w:between w:val="nil"/>
        </w:pBdr>
        <w:spacing w:line="360" w:lineRule="auto"/>
        <w:contextualSpacing/>
        <w:rPr>
          <w:rFonts w:ascii="Times New Roman" w:eastAsia="Times New Roman" w:hAnsi="Times New Roman" w:cs="Times New Roman"/>
          <w:color w:val="000000"/>
          <w:sz w:val="24"/>
          <w:szCs w:val="24"/>
        </w:rPr>
      </w:pPr>
      <w:r w:rsidRPr="00A430CC">
        <w:rPr>
          <w:rFonts w:ascii="Times New Roman" w:eastAsia="Times New Roman" w:hAnsi="Times New Roman" w:cs="Times New Roman"/>
          <w:color w:val="000000"/>
          <w:sz w:val="24"/>
          <w:szCs w:val="24"/>
        </w:rPr>
        <w:t xml:space="preserve">predicators (constant), outdoor advertising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result from the model summary table above shows the relationship between outdoor advertising and brand association to be 0.6% (R 0.006). the anova table shows the fcal as 0.269 and 0.607 level of significance. this implies that outdoor advertising can be used to get brand association. therefore, we reject the null hypothesis and accept the alternative hypothesis.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Coefficient </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69"/>
        <w:gridCol w:w="986"/>
        <w:gridCol w:w="1152"/>
        <w:gridCol w:w="1678"/>
        <w:gridCol w:w="1443"/>
        <w:gridCol w:w="1452"/>
      </w:tblGrid>
      <w:tr w:rsidR="00ED6873" w:rsidRPr="00A430CC" w:rsidTr="000F0957">
        <w:trPr>
          <w:cantSplit/>
          <w:tblHeader/>
        </w:trPr>
        <w:tc>
          <w:tcPr>
            <w:tcW w:w="1569"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Model</w:t>
            </w:r>
          </w:p>
        </w:tc>
        <w:tc>
          <w:tcPr>
            <w:tcW w:w="2138"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Unstandardized coefficients</w:t>
            </w:r>
          </w:p>
        </w:tc>
        <w:tc>
          <w:tcPr>
            <w:tcW w:w="167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Standardized coefficients</w:t>
            </w:r>
          </w:p>
        </w:tc>
        <w:tc>
          <w:tcPr>
            <w:tcW w:w="144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w:t>
            </w:r>
          </w:p>
        </w:tc>
        <w:tc>
          <w:tcPr>
            <w:tcW w:w="1452"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sig</w:t>
            </w:r>
          </w:p>
        </w:tc>
      </w:tr>
      <w:tr w:rsidR="00ED6873" w:rsidRPr="00A430CC" w:rsidTr="000F0957">
        <w:trPr>
          <w:cantSplit/>
          <w:tblHeader/>
        </w:trPr>
        <w:tc>
          <w:tcPr>
            <w:tcW w:w="1569"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constant</w:t>
            </w:r>
          </w:p>
        </w:tc>
        <w:tc>
          <w:tcPr>
            <w:tcW w:w="986" w:type="dxa"/>
            <w:tcBorders>
              <w:right w:val="single" w:sz="4" w:space="0" w:color="000000"/>
            </w:tcBorders>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B</w:t>
            </w:r>
          </w:p>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20.363</w:t>
            </w:r>
          </w:p>
        </w:tc>
        <w:tc>
          <w:tcPr>
            <w:tcW w:w="1152" w:type="dxa"/>
            <w:tcBorders>
              <w:left w:val="single" w:sz="4" w:space="0" w:color="000000"/>
            </w:tcBorders>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Std error</w:t>
            </w:r>
          </w:p>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2.053</w:t>
            </w:r>
          </w:p>
        </w:tc>
        <w:tc>
          <w:tcPr>
            <w:tcW w:w="167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Beta </w:t>
            </w:r>
          </w:p>
        </w:tc>
        <w:tc>
          <w:tcPr>
            <w:tcW w:w="144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9.19</w:t>
            </w:r>
          </w:p>
        </w:tc>
        <w:tc>
          <w:tcPr>
            <w:tcW w:w="1452"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000</w:t>
            </w:r>
          </w:p>
        </w:tc>
      </w:tr>
      <w:tr w:rsidR="00ED6873" w:rsidRPr="00A430CC" w:rsidTr="000F0957">
        <w:trPr>
          <w:cantSplit/>
          <w:tblHeader/>
        </w:trPr>
        <w:tc>
          <w:tcPr>
            <w:tcW w:w="1569"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Outdoor advertising </w:t>
            </w:r>
          </w:p>
        </w:tc>
        <w:tc>
          <w:tcPr>
            <w:tcW w:w="986" w:type="dxa"/>
            <w:tcBorders>
              <w:right w:val="single" w:sz="4" w:space="0" w:color="000000"/>
            </w:tcBorders>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061</w:t>
            </w:r>
          </w:p>
        </w:tc>
        <w:tc>
          <w:tcPr>
            <w:tcW w:w="1152" w:type="dxa"/>
            <w:tcBorders>
              <w:left w:val="single" w:sz="4" w:space="0" w:color="000000"/>
            </w:tcBorders>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117</w:t>
            </w:r>
          </w:p>
        </w:tc>
        <w:tc>
          <w:tcPr>
            <w:tcW w:w="1678"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-.075</w:t>
            </w:r>
          </w:p>
        </w:tc>
        <w:tc>
          <w:tcPr>
            <w:tcW w:w="144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-.518</w:t>
            </w:r>
          </w:p>
        </w:tc>
        <w:tc>
          <w:tcPr>
            <w:tcW w:w="1452"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607</w:t>
            </w:r>
          </w:p>
        </w:tc>
      </w:tr>
    </w:tbl>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a. Dependant variable brand association </w:t>
      </w:r>
    </w:p>
    <w:p w:rsidR="00ED6873" w:rsidRPr="00A430CC" w:rsidRDefault="00ED6873" w:rsidP="00ED6873">
      <w:pPr>
        <w:pStyle w:val="normal0"/>
        <w:spacing w:after="0"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The coefficient table above shows a simple model that expresses that advertising can be used to get brand association. The model shows the constant and B which is the value of coefficient. Values from the table above, for every 100% increase in brand association, advertising contributed 6.1% (0.061). Thus we reject the null hypotheses </w:t>
      </w:r>
    </w:p>
    <w:p w:rsidR="00ED6873" w:rsidRPr="00A430CC" w:rsidRDefault="00ED6873" w:rsidP="00ED6873">
      <w:pPr>
        <w:pStyle w:val="normal0"/>
        <w:spacing w:after="0"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Hypothesis 3 </w:t>
      </w:r>
    </w:p>
    <w:p w:rsidR="00ED6873" w:rsidRPr="00A430CC" w:rsidRDefault="00ED6873" w:rsidP="00ED6873">
      <w:pPr>
        <w:pStyle w:val="normal0"/>
        <w:spacing w:after="0"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w:t>
      </w:r>
      <w:r w:rsidRPr="00A430CC">
        <w:rPr>
          <w:rFonts w:ascii="Times New Roman" w:eastAsia="Times New Roman" w:hAnsi="Times New Roman" w:cs="Times New Roman"/>
          <w:sz w:val="24"/>
          <w:szCs w:val="24"/>
          <w:vertAlign w:val="subscript"/>
        </w:rPr>
        <w:t>0</w:t>
      </w:r>
      <w:r w:rsidRPr="00A430CC">
        <w:rPr>
          <w:rFonts w:ascii="Times New Roman" w:eastAsia="Times New Roman" w:hAnsi="Times New Roman" w:cs="Times New Roman"/>
          <w:sz w:val="24"/>
          <w:szCs w:val="24"/>
        </w:rPr>
        <w:t>1: Event Sponsorship cannot be employed to build brand loyalty</w:t>
      </w:r>
    </w:p>
    <w:p w:rsidR="00ED6873" w:rsidRPr="00A430CC" w:rsidRDefault="00ED6873" w:rsidP="00ED6873">
      <w:pPr>
        <w:pStyle w:val="normal0"/>
        <w:spacing w:after="0"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H</w:t>
      </w:r>
      <w:r w:rsidRPr="00A430CC">
        <w:rPr>
          <w:rFonts w:ascii="Times New Roman" w:eastAsia="Times New Roman" w:hAnsi="Times New Roman" w:cs="Times New Roman"/>
          <w:sz w:val="24"/>
          <w:szCs w:val="24"/>
          <w:vertAlign w:val="subscript"/>
        </w:rPr>
        <w:t>0</w:t>
      </w:r>
      <w:r w:rsidRPr="00A430CC">
        <w:rPr>
          <w:rFonts w:ascii="Times New Roman" w:eastAsia="Times New Roman" w:hAnsi="Times New Roman" w:cs="Times New Roman"/>
          <w:sz w:val="24"/>
          <w:szCs w:val="24"/>
        </w:rPr>
        <w:t xml:space="preserve">2: Event Sponsorship can be employed to build brand loyalty </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56"/>
        <w:gridCol w:w="1656"/>
        <w:gridCol w:w="1656"/>
        <w:gridCol w:w="1656"/>
        <w:gridCol w:w="1656"/>
      </w:tblGrid>
      <w:tr w:rsidR="00ED6873" w:rsidRPr="00A430CC" w:rsidTr="000F0957">
        <w:trPr>
          <w:cantSplit/>
          <w:tblHeader/>
        </w:trPr>
        <w:tc>
          <w:tcPr>
            <w:tcW w:w="1656" w:type="dxa"/>
          </w:tcPr>
          <w:p w:rsidR="00ED6873" w:rsidRPr="00A430CC" w:rsidRDefault="00ED6873" w:rsidP="000F0957">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lastRenderedPageBreak/>
              <w:t>Model</w:t>
            </w:r>
          </w:p>
        </w:tc>
        <w:tc>
          <w:tcPr>
            <w:tcW w:w="1656" w:type="dxa"/>
          </w:tcPr>
          <w:p w:rsidR="00ED6873" w:rsidRPr="00A430CC" w:rsidRDefault="00ED6873" w:rsidP="000F0957">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R</w:t>
            </w:r>
          </w:p>
        </w:tc>
        <w:tc>
          <w:tcPr>
            <w:tcW w:w="1656" w:type="dxa"/>
          </w:tcPr>
          <w:p w:rsidR="00ED6873" w:rsidRPr="00A430CC" w:rsidRDefault="00ED6873" w:rsidP="000F0957">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R</w:t>
            </w:r>
          </w:p>
        </w:tc>
        <w:tc>
          <w:tcPr>
            <w:tcW w:w="1656" w:type="dxa"/>
          </w:tcPr>
          <w:p w:rsidR="00ED6873" w:rsidRPr="00A430CC" w:rsidRDefault="00ED6873" w:rsidP="000F0957">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Adjusted R square </w:t>
            </w:r>
          </w:p>
        </w:tc>
        <w:tc>
          <w:tcPr>
            <w:tcW w:w="1656" w:type="dxa"/>
          </w:tcPr>
          <w:p w:rsidR="00ED6873" w:rsidRPr="00A430CC" w:rsidRDefault="00ED6873" w:rsidP="000F0957">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Std error of the estimate </w:t>
            </w:r>
          </w:p>
        </w:tc>
      </w:tr>
      <w:tr w:rsidR="00ED6873" w:rsidRPr="00A430CC" w:rsidTr="000F0957">
        <w:trPr>
          <w:cantSplit/>
          <w:tblHeader/>
        </w:trPr>
        <w:tc>
          <w:tcPr>
            <w:tcW w:w="1656" w:type="dxa"/>
          </w:tcPr>
          <w:p w:rsidR="00ED6873" w:rsidRPr="00A430CC" w:rsidRDefault="00ED6873" w:rsidP="000F0957">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w:t>
            </w:r>
          </w:p>
        </w:tc>
        <w:tc>
          <w:tcPr>
            <w:tcW w:w="1656" w:type="dxa"/>
          </w:tcPr>
          <w:p w:rsidR="00ED6873" w:rsidRPr="00A430CC" w:rsidRDefault="00ED6873" w:rsidP="000F0957">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209</w:t>
            </w:r>
          </w:p>
        </w:tc>
        <w:tc>
          <w:tcPr>
            <w:tcW w:w="1656" w:type="dxa"/>
          </w:tcPr>
          <w:p w:rsidR="00ED6873" w:rsidRPr="00A430CC" w:rsidRDefault="00ED6873" w:rsidP="000F0957">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.044</w:t>
            </w:r>
          </w:p>
        </w:tc>
        <w:tc>
          <w:tcPr>
            <w:tcW w:w="1656" w:type="dxa"/>
          </w:tcPr>
          <w:p w:rsidR="00ED6873" w:rsidRPr="00A430CC" w:rsidRDefault="00ED6873" w:rsidP="000F0957">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.024</w:t>
            </w:r>
          </w:p>
        </w:tc>
        <w:tc>
          <w:tcPr>
            <w:tcW w:w="1656" w:type="dxa"/>
          </w:tcPr>
          <w:p w:rsidR="00ED6873" w:rsidRPr="00A430CC" w:rsidRDefault="00ED6873" w:rsidP="000F0957">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3.45673</w:t>
            </w:r>
          </w:p>
        </w:tc>
      </w:tr>
    </w:tbl>
    <w:p w:rsidR="00ED6873" w:rsidRPr="00A430CC" w:rsidRDefault="00ED6873" w:rsidP="00ED6873">
      <w:pPr>
        <w:pStyle w:val="normal0"/>
        <w:spacing w:after="0"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 predicators (constant), event sponsorship</w:t>
      </w:r>
    </w:p>
    <w:p w:rsidR="00ED6873" w:rsidRDefault="00ED6873" w:rsidP="00ED687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D6873" w:rsidRPr="00A430CC" w:rsidRDefault="00ED6873" w:rsidP="00ED6873">
      <w:pPr>
        <w:pStyle w:val="normal0"/>
        <w:spacing w:after="0"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lastRenderedPageBreak/>
        <w:t>ANOVA</w:t>
      </w:r>
    </w:p>
    <w:tbl>
      <w:tblPr>
        <w:tblW w:w="82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5"/>
        <w:gridCol w:w="1843"/>
        <w:gridCol w:w="1253"/>
        <w:gridCol w:w="822"/>
        <w:gridCol w:w="1347"/>
        <w:gridCol w:w="1335"/>
        <w:gridCol w:w="1324"/>
      </w:tblGrid>
      <w:tr w:rsidR="00ED6873" w:rsidRPr="00A430CC" w:rsidTr="000F0957">
        <w:trPr>
          <w:cantSplit/>
          <w:tblHeader/>
        </w:trPr>
        <w:tc>
          <w:tcPr>
            <w:tcW w:w="2199"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Model</w:t>
            </w:r>
          </w:p>
        </w:tc>
        <w:tc>
          <w:tcPr>
            <w:tcW w:w="125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Sum of squares </w:t>
            </w:r>
          </w:p>
        </w:tc>
        <w:tc>
          <w:tcPr>
            <w:tcW w:w="822"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Df </w:t>
            </w:r>
          </w:p>
        </w:tc>
        <w:tc>
          <w:tcPr>
            <w:tcW w:w="1347"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Mean square </w:t>
            </w:r>
          </w:p>
        </w:tc>
        <w:tc>
          <w:tcPr>
            <w:tcW w:w="1335"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F</w:t>
            </w:r>
          </w:p>
        </w:tc>
        <w:tc>
          <w:tcPr>
            <w:tcW w:w="1324"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Sig</w:t>
            </w:r>
          </w:p>
        </w:tc>
      </w:tr>
      <w:tr w:rsidR="00ED6873" w:rsidRPr="00A430CC" w:rsidTr="000F0957">
        <w:trPr>
          <w:cantSplit/>
          <w:tblHeader/>
        </w:trPr>
        <w:tc>
          <w:tcPr>
            <w:tcW w:w="356" w:type="dxa"/>
            <w:tcBorders>
              <w:right w:val="single" w:sz="4" w:space="0" w:color="000000"/>
            </w:tcBorders>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w:t>
            </w:r>
          </w:p>
        </w:tc>
        <w:tc>
          <w:tcPr>
            <w:tcW w:w="1843" w:type="dxa"/>
            <w:tcBorders>
              <w:left w:val="single" w:sz="4" w:space="0" w:color="000000"/>
            </w:tcBorders>
          </w:tcPr>
          <w:p w:rsidR="00ED6873" w:rsidRPr="00A430CC" w:rsidRDefault="00ED6873" w:rsidP="000F0957">
            <w:pPr>
              <w:pStyle w:val="normal0"/>
              <w:ind w:left="303"/>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Regression</w:t>
            </w:r>
          </w:p>
        </w:tc>
        <w:tc>
          <w:tcPr>
            <w:tcW w:w="125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26.128</w:t>
            </w:r>
          </w:p>
        </w:tc>
        <w:tc>
          <w:tcPr>
            <w:tcW w:w="822"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w:t>
            </w:r>
          </w:p>
        </w:tc>
        <w:tc>
          <w:tcPr>
            <w:tcW w:w="1347"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26.128</w:t>
            </w:r>
          </w:p>
        </w:tc>
        <w:tc>
          <w:tcPr>
            <w:tcW w:w="1335"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2.187</w:t>
            </w:r>
          </w:p>
        </w:tc>
        <w:tc>
          <w:tcPr>
            <w:tcW w:w="1324"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.146</w:t>
            </w:r>
          </w:p>
        </w:tc>
      </w:tr>
      <w:tr w:rsidR="00ED6873" w:rsidRPr="00A430CC" w:rsidTr="000F0957">
        <w:trPr>
          <w:cantSplit/>
          <w:tblHeader/>
        </w:trPr>
        <w:tc>
          <w:tcPr>
            <w:tcW w:w="2199"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Residual</w:t>
            </w:r>
          </w:p>
        </w:tc>
        <w:tc>
          <w:tcPr>
            <w:tcW w:w="125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573.552</w:t>
            </w:r>
          </w:p>
        </w:tc>
        <w:tc>
          <w:tcPr>
            <w:tcW w:w="822"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48</w:t>
            </w:r>
          </w:p>
        </w:tc>
        <w:tc>
          <w:tcPr>
            <w:tcW w:w="1347"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11.949</w:t>
            </w:r>
          </w:p>
        </w:tc>
        <w:tc>
          <w:tcPr>
            <w:tcW w:w="1335"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324" w:type="dxa"/>
          </w:tcPr>
          <w:p w:rsidR="00ED6873" w:rsidRPr="00A430CC" w:rsidRDefault="00ED6873" w:rsidP="000F0957">
            <w:pPr>
              <w:pStyle w:val="normal0"/>
              <w:contextualSpacing/>
              <w:rPr>
                <w:rFonts w:ascii="Times New Roman" w:eastAsia="Times New Roman" w:hAnsi="Times New Roman" w:cs="Times New Roman"/>
                <w:sz w:val="24"/>
                <w:szCs w:val="24"/>
              </w:rPr>
            </w:pPr>
          </w:p>
        </w:tc>
      </w:tr>
      <w:tr w:rsidR="00ED6873" w:rsidRPr="00A430CC" w:rsidTr="000F0957">
        <w:trPr>
          <w:cantSplit/>
          <w:tblHeader/>
        </w:trPr>
        <w:tc>
          <w:tcPr>
            <w:tcW w:w="2199"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Total</w:t>
            </w:r>
          </w:p>
        </w:tc>
        <w:tc>
          <w:tcPr>
            <w:tcW w:w="1253"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599.680</w:t>
            </w:r>
          </w:p>
        </w:tc>
        <w:tc>
          <w:tcPr>
            <w:tcW w:w="822"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49</w:t>
            </w:r>
          </w:p>
        </w:tc>
        <w:tc>
          <w:tcPr>
            <w:tcW w:w="1347"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335" w:type="dxa"/>
          </w:tcPr>
          <w:p w:rsidR="00ED6873" w:rsidRPr="00A430CC" w:rsidRDefault="00ED6873" w:rsidP="000F0957">
            <w:pPr>
              <w:pStyle w:val="normal0"/>
              <w:contextualSpacing/>
              <w:rPr>
                <w:rFonts w:ascii="Times New Roman" w:eastAsia="Times New Roman" w:hAnsi="Times New Roman" w:cs="Times New Roman"/>
                <w:sz w:val="24"/>
                <w:szCs w:val="24"/>
              </w:rPr>
            </w:pPr>
          </w:p>
        </w:tc>
        <w:tc>
          <w:tcPr>
            <w:tcW w:w="1324" w:type="dxa"/>
          </w:tcPr>
          <w:p w:rsidR="00ED6873" w:rsidRPr="00A430CC" w:rsidRDefault="00ED6873" w:rsidP="000F0957">
            <w:pPr>
              <w:pStyle w:val="normal0"/>
              <w:contextualSpacing/>
              <w:rPr>
                <w:rFonts w:ascii="Times New Roman" w:eastAsia="Times New Roman" w:hAnsi="Times New Roman" w:cs="Times New Roman"/>
                <w:sz w:val="24"/>
                <w:szCs w:val="24"/>
              </w:rPr>
            </w:pPr>
          </w:p>
        </w:tc>
      </w:tr>
    </w:tbl>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 Dependent Variable: brand loyalty</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b. Predictors: (Constant), Event Sponsorship</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result from the model summary table above shows the relationship between Event Sponsorship and brand loyalty to be 4.4% (R square 0.044). The Anova table shows the Fcal as 2.187 at 0.146 level of significance. This implies that Event Sponsorship can be employed to build brand loyalty. Therefore, we reject the null hypotheses and accept the alternative hypothesis.</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5"/>
        <w:gridCol w:w="33"/>
        <w:gridCol w:w="1308"/>
        <w:gridCol w:w="666"/>
        <w:gridCol w:w="678"/>
        <w:gridCol w:w="1000"/>
        <w:gridCol w:w="344"/>
        <w:gridCol w:w="1187"/>
        <w:gridCol w:w="165"/>
        <w:gridCol w:w="1344"/>
      </w:tblGrid>
      <w:tr w:rsidR="00ED6873" w:rsidRPr="00A430CC" w:rsidTr="000F0957">
        <w:trPr>
          <w:cantSplit/>
          <w:tblHeader/>
        </w:trPr>
        <w:tc>
          <w:tcPr>
            <w:tcW w:w="1588"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Model</w:t>
            </w:r>
          </w:p>
        </w:tc>
        <w:tc>
          <w:tcPr>
            <w:tcW w:w="1974"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Unstandardized coefficients </w:t>
            </w:r>
          </w:p>
        </w:tc>
        <w:tc>
          <w:tcPr>
            <w:tcW w:w="1678"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Standardized coefficients</w:t>
            </w:r>
          </w:p>
        </w:tc>
        <w:tc>
          <w:tcPr>
            <w:tcW w:w="1531"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w:t>
            </w:r>
          </w:p>
        </w:tc>
        <w:tc>
          <w:tcPr>
            <w:tcW w:w="1509"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Sig</w:t>
            </w:r>
          </w:p>
        </w:tc>
      </w:tr>
      <w:tr w:rsidR="00ED6873" w:rsidRPr="00A430CC" w:rsidTr="000F0957">
        <w:trPr>
          <w:cantSplit/>
          <w:tblHeader/>
        </w:trPr>
        <w:tc>
          <w:tcPr>
            <w:tcW w:w="1588"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Constant</w:t>
            </w:r>
          </w:p>
        </w:tc>
        <w:tc>
          <w:tcPr>
            <w:tcW w:w="1974"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14.185</w:t>
            </w:r>
          </w:p>
        </w:tc>
        <w:tc>
          <w:tcPr>
            <w:tcW w:w="1678"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3.239</w:t>
            </w:r>
          </w:p>
        </w:tc>
        <w:tc>
          <w:tcPr>
            <w:tcW w:w="1531"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4.380</w:t>
            </w:r>
          </w:p>
        </w:tc>
        <w:tc>
          <w:tcPr>
            <w:tcW w:w="1509"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.000</w:t>
            </w:r>
          </w:p>
        </w:tc>
      </w:tr>
      <w:tr w:rsidR="00ED6873" w:rsidRPr="00A430CC" w:rsidTr="000F0957">
        <w:trPr>
          <w:cantSplit/>
          <w:tblHeader/>
        </w:trPr>
        <w:tc>
          <w:tcPr>
            <w:tcW w:w="1555"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Event sponsorship </w:t>
            </w:r>
          </w:p>
        </w:tc>
        <w:tc>
          <w:tcPr>
            <w:tcW w:w="1341"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257</w:t>
            </w:r>
          </w:p>
        </w:tc>
        <w:tc>
          <w:tcPr>
            <w:tcW w:w="1344"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.174</w:t>
            </w:r>
          </w:p>
        </w:tc>
        <w:tc>
          <w:tcPr>
            <w:tcW w:w="1344"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.209</w:t>
            </w:r>
          </w:p>
        </w:tc>
        <w:tc>
          <w:tcPr>
            <w:tcW w:w="1352" w:type="dxa"/>
            <w:gridSpan w:val="2"/>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1.479</w:t>
            </w:r>
          </w:p>
        </w:tc>
        <w:tc>
          <w:tcPr>
            <w:tcW w:w="1344" w:type="dxa"/>
          </w:tcPr>
          <w:p w:rsidR="00ED6873" w:rsidRPr="00A430CC" w:rsidRDefault="00ED6873" w:rsidP="000F0957">
            <w:pPr>
              <w:pStyle w:val="normal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.146</w:t>
            </w:r>
          </w:p>
        </w:tc>
      </w:tr>
    </w:tbl>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 Dependent Variable: Brand loyalty</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coefficient table above shows a simple model that Event Sponsorship can be employed to build brand loyalty The model shows the constant and B which is the value of coefficient. Values from the table above for every 100% increase in brand loyalty, productivity contributed 25.7% (0.257). Thus we reject the null hypotheses.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p>
    <w:p w:rsidR="00ED6873" w:rsidRDefault="00ED6873" w:rsidP="00ED6873">
      <w:pPr>
        <w:rPr>
          <w:rFonts w:ascii="Times New Roman" w:eastAsia="Arial Black" w:hAnsi="Times New Roman" w:cs="Times New Roman"/>
          <w:b/>
          <w:sz w:val="24"/>
          <w:szCs w:val="24"/>
        </w:rPr>
      </w:pPr>
      <w:r>
        <w:rPr>
          <w:rFonts w:ascii="Times New Roman" w:eastAsia="Arial Black" w:hAnsi="Times New Roman" w:cs="Times New Roman"/>
          <w:b/>
          <w:sz w:val="24"/>
          <w:szCs w:val="24"/>
        </w:rPr>
        <w:br w:type="page"/>
      </w:r>
    </w:p>
    <w:p w:rsidR="00ED6873" w:rsidRPr="00A430CC" w:rsidRDefault="00ED6873" w:rsidP="00ED6873">
      <w:pPr>
        <w:pStyle w:val="normal0"/>
        <w:spacing w:line="360" w:lineRule="auto"/>
        <w:contextualSpacing/>
        <w:jc w:val="center"/>
        <w:rPr>
          <w:rFonts w:ascii="Times New Roman" w:eastAsia="Arial Black" w:hAnsi="Times New Roman" w:cs="Times New Roman"/>
          <w:b/>
          <w:sz w:val="24"/>
          <w:szCs w:val="24"/>
        </w:rPr>
      </w:pPr>
      <w:r w:rsidRPr="00A430CC">
        <w:rPr>
          <w:rFonts w:ascii="Times New Roman" w:eastAsia="Arial Black" w:hAnsi="Times New Roman" w:cs="Times New Roman"/>
          <w:b/>
          <w:sz w:val="24"/>
          <w:szCs w:val="24"/>
        </w:rPr>
        <w:lastRenderedPageBreak/>
        <w:t>CHAPTER FIVE</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5.0 SUMMARY, CONCLUSIONS AND RECOMMENDATIONS</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5.1</w:t>
      </w:r>
      <w:r w:rsidRPr="00A430CC">
        <w:rPr>
          <w:rFonts w:ascii="Times New Roman" w:eastAsia="Times New Roman" w:hAnsi="Times New Roman" w:cs="Times New Roman"/>
          <w:b/>
          <w:sz w:val="24"/>
          <w:szCs w:val="24"/>
        </w:rPr>
        <w:tab/>
        <w:t>INTRODUCTION</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ED6873" w:rsidRPr="00A430CC" w:rsidRDefault="00ED6873" w:rsidP="00ED6873">
      <w:pPr>
        <w:pStyle w:val="normal0"/>
        <w:spacing w:line="360" w:lineRule="auto"/>
        <w:ind w:firstLine="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purpose of this study is to examine the effect of Advertising spending and event sponsorship on brand equity in Nigerian banking industry using GTB as a case study Three hypothesis were put forward in the course of the research which was tested using regression analysis.</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5.2 SUMMARY OF THE WORK</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Advertising and event sponsorship vis-a-vis ‘their effect on brand equity in Nigerian banking industry. The research objectives form the basis for the research questions and hypothesis. This was done through the operationalization of the two construct (Advertising spending and Event sponsorship and Brand equity)</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Under independent variables were print advertising, advertising and Event sponsorship while for dependent variables were Brand awareness, Brand association and Brand loyalty.</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The aforementioned variable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w:t>
      </w:r>
      <w:r w:rsidRPr="00A430CC">
        <w:rPr>
          <w:rFonts w:ascii="Times New Roman" w:eastAsia="Times New Roman" w:hAnsi="Times New Roman" w:cs="Times New Roman"/>
          <w:sz w:val="24"/>
          <w:szCs w:val="24"/>
        </w:rPr>
        <w:lastRenderedPageBreak/>
        <w:t>frameworks of the constructs and their variables; theoretical framework and empirical framework as well as the gap in literature.</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5.3 DISCUSSION FINDINGS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findings for this study are divided into two parts namely: theoretical findings and empirical findings. The theoretical findings are abstracted from the literature review in chapter two while the empirical findings are derived from data generated</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5.3.1 THEORETICAL FINDINGS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Theoretical findings shows, that to sustain institution performance, there is need for leadership style.</w:t>
      </w:r>
    </w:p>
    <w:p w:rsidR="00ED6873" w:rsidRPr="00A430CC" w:rsidRDefault="00ED6873" w:rsidP="00ED6873">
      <w:pPr>
        <w:pStyle w:val="normal0"/>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A430CC">
        <w:rPr>
          <w:rFonts w:ascii="Times New Roman" w:eastAsia="Times New Roman" w:hAnsi="Times New Roman" w:cs="Times New Roman"/>
          <w:color w:val="000000"/>
          <w:sz w:val="24"/>
          <w:szCs w:val="24"/>
        </w:rPr>
        <w:t>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ED6873" w:rsidRPr="00A430CC" w:rsidRDefault="00ED6873" w:rsidP="00ED6873">
      <w:pPr>
        <w:pStyle w:val="normal0"/>
        <w:numPr>
          <w:ilvl w:val="0"/>
          <w:numId w:val="1"/>
        </w:numPr>
        <w:pBdr>
          <w:top w:val="nil"/>
          <w:left w:val="nil"/>
          <w:bottom w:val="nil"/>
          <w:right w:val="nil"/>
          <w:between w:val="nil"/>
        </w:pBdr>
        <w:spacing w:line="360" w:lineRule="auto"/>
        <w:contextualSpacing/>
        <w:rPr>
          <w:rFonts w:ascii="Times New Roman" w:eastAsia="Times New Roman" w:hAnsi="Times New Roman" w:cs="Times New Roman"/>
          <w:color w:val="000000"/>
          <w:sz w:val="24"/>
          <w:szCs w:val="24"/>
        </w:rPr>
      </w:pPr>
      <w:r w:rsidRPr="00A430CC">
        <w:rPr>
          <w:rFonts w:ascii="Times New Roman" w:eastAsia="Times New Roman" w:hAnsi="Times New Roman" w:cs="Times New Roman"/>
          <w:color w:val="000000"/>
          <w:sz w:val="24"/>
          <w:szCs w:val="24"/>
        </w:rPr>
        <w:t>Theory of Reasoned Action (Fishbein, 1967) 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w:t>
      </w:r>
    </w:p>
    <w:p w:rsidR="00ED6873" w:rsidRDefault="00ED6873" w:rsidP="00ED687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lastRenderedPageBreak/>
        <w:t>5.2 EMPIRICAL FINDINGS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1. The firm consists more of male than female as the frequency distribution from the research conducted shows that 66.7% are male and 33.3% are female. In addition to this, most of the staffs are single (73.3%). </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2. Most of the staffs are within the work experience of 1-5 years which constitute 86.7% of the whole respondents.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3. The study foulld out that print advertisement creates brand awareness.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4. The study as well found out that outdoor advertising helps in getting brand association.</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5. The study also found out that event Sponsorship can be employed to build brand loyalty.</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5.4 CONCLUSION</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This study has examined Advertising spending and event sponsorship and its effect on brand equity in Guaranteed trust bank. The results of this study revealed that there is strong relationship between event Sponsorship in building brand loyalty. On the basis of the findings of this study, it can be concluded that advertising has positive effect on brand equity in banking industry. The study found that advertising allows consumers to have sense of belonging where print advertising creates the awareness of the firms’ brand to the consumers. It is concluded that print advertising and outdoor adverts are the best form of advertisement for financial institutions in order for them to wax stronger in a global competitive environment.</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5.5 RECOMMENDATIONS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This study shows that print advertising create brand awareness in Nigerian banking industry. In this study it has been examined how a firm grows towards success and how it improve it operations. This study also explains the different forms of advertising and their impacts on banking industry. These ideas can be used for the future research especially for other financial institutions in Nigeria. The study can also help in improving the performance o firms and increase customers patronage to accomplish satisfaction.</w:t>
      </w:r>
    </w:p>
    <w:p w:rsidR="00ED6873" w:rsidRDefault="00ED6873" w:rsidP="00ED6873">
      <w:pPr>
        <w:pStyle w:val="normal0"/>
        <w:spacing w:line="360" w:lineRule="auto"/>
        <w:contextualSpacing/>
        <w:rPr>
          <w:rFonts w:ascii="Times New Roman" w:eastAsia="Times New Roman" w:hAnsi="Times New Roman" w:cs="Times New Roman"/>
          <w:b/>
          <w:sz w:val="24"/>
          <w:szCs w:val="24"/>
        </w:rPr>
      </w:pP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lastRenderedPageBreak/>
        <w:t>5.5.1 DC-LIMITATIONS OF THE STUDY</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poor record keeping attitude of the respondents as well as their skepticism to disclosing vital information that could validate their claims limited the research. The overall scope of the study (GTBank.) prevents the ability to generalize the findings of the research.</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5.5.2 SUGGESTIONS FOR FURTHER STUDIES</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This research work focused on examines the advertising and event sponsorship impact on brand equity in Guaranteed trust bank. The study examined the effect of advertising spending and Brand equity on Nigerian banking industry. much studies should be carried out on Variables such as (Print advertising, Outdoor advertising, event sponsorship brand awareness, brand association and Brand loyalty) vis-a-vis organizational performance.</w:t>
      </w:r>
    </w:p>
    <w:p w:rsidR="00ED6873" w:rsidRPr="00A430CC" w:rsidRDefault="00ED6873" w:rsidP="00ED6873">
      <w:pPr>
        <w:pStyle w:val="normal0"/>
        <w:spacing w:line="360" w:lineRule="auto"/>
        <w:contextualSpacing/>
        <w:rPr>
          <w:rFonts w:ascii="Times New Roman" w:eastAsia="Times New Roman" w:hAnsi="Times New Roman" w:cs="Times New Roman"/>
          <w:b/>
          <w:sz w:val="24"/>
          <w:szCs w:val="24"/>
        </w:rPr>
      </w:pPr>
      <w:r w:rsidRPr="00A430CC">
        <w:rPr>
          <w:rFonts w:ascii="Times New Roman" w:eastAsia="Times New Roman" w:hAnsi="Times New Roman" w:cs="Times New Roman"/>
          <w:b/>
          <w:sz w:val="24"/>
          <w:szCs w:val="24"/>
        </w:rPr>
        <w:t>5.5.3 CONTRIBUTION TO KNOWLEDGE</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The area of this research study addresses is one where there is limited. In view of this research will contribute significantly to the sparse knowledge in this area of study. Also, the study will be useful for managers to know the form of advertising that suit different situations as well as making the firm to be effective and efficient in its operation. Firms can use the result of the findings to make decisions and help sustain or increase their chances of success. The study serves as codicils to existing literatures in this area evaluating and validating the findings realized prior to this study and carried out in other parts of the world.</w:t>
      </w:r>
    </w:p>
    <w:p w:rsidR="00ED6873" w:rsidRPr="00A430CC" w:rsidRDefault="00ED6873" w:rsidP="00ED6873">
      <w:pPr>
        <w:pStyle w:val="normal0"/>
        <w:spacing w:line="360" w:lineRule="auto"/>
        <w:contextualSpacing/>
        <w:rPr>
          <w:rFonts w:ascii="Times New Roman" w:eastAsia="Times New Roman" w:hAnsi="Times New Roman" w:cs="Times New Roman"/>
          <w:sz w:val="24"/>
          <w:szCs w:val="24"/>
        </w:rPr>
      </w:pPr>
      <w:r w:rsidRPr="00A430CC">
        <w:rPr>
          <w:rFonts w:ascii="Times New Roman" w:hAnsi="Times New Roman" w:cs="Times New Roman"/>
          <w:sz w:val="24"/>
          <w:szCs w:val="24"/>
        </w:rPr>
        <w:br w:type="page"/>
      </w:r>
    </w:p>
    <w:p w:rsidR="00ED6873" w:rsidRPr="00A430CC" w:rsidRDefault="00ED6873" w:rsidP="00ED6873">
      <w:pPr>
        <w:pStyle w:val="normal0"/>
        <w:spacing w:line="360" w:lineRule="auto"/>
        <w:contextualSpacing/>
        <w:jc w:val="center"/>
        <w:rPr>
          <w:rFonts w:ascii="Times New Roman" w:eastAsia="Arial Black" w:hAnsi="Times New Roman" w:cs="Times New Roman"/>
          <w:b/>
          <w:sz w:val="24"/>
          <w:szCs w:val="24"/>
        </w:rPr>
      </w:pPr>
      <w:r w:rsidRPr="00A430CC">
        <w:rPr>
          <w:rFonts w:ascii="Times New Roman" w:eastAsia="Arial Black" w:hAnsi="Times New Roman" w:cs="Times New Roman"/>
          <w:b/>
          <w:sz w:val="24"/>
          <w:szCs w:val="24"/>
        </w:rPr>
        <w:lastRenderedPageBreak/>
        <w:t>REFERENCES</w:t>
      </w:r>
    </w:p>
    <w:p w:rsidR="00ED6873" w:rsidRPr="00A430CC" w:rsidRDefault="00ED6873" w:rsidP="00ED6873">
      <w:pPr>
        <w:pStyle w:val="normal0"/>
        <w:spacing w:line="360" w:lineRule="auto"/>
        <w:ind w:left="720" w:hanging="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Aaker, D. (1991). Managing brand equity. New York: free press.</w:t>
      </w:r>
    </w:p>
    <w:p w:rsidR="00ED6873" w:rsidRPr="00A430CC" w:rsidRDefault="00ED6873" w:rsidP="00ED6873">
      <w:pPr>
        <w:pStyle w:val="normal0"/>
        <w:spacing w:line="360" w:lineRule="auto"/>
        <w:ind w:left="720" w:hanging="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Aaker, D. (1991), “Managing brand equity: Capitalizing on the value of a brand name”. New York: The free press.</w:t>
      </w:r>
    </w:p>
    <w:p w:rsidR="00ED6873" w:rsidRPr="00A430CC" w:rsidRDefault="00ED6873" w:rsidP="00ED6873">
      <w:pPr>
        <w:pStyle w:val="normal0"/>
        <w:spacing w:line="360" w:lineRule="auto"/>
        <w:ind w:left="720" w:hanging="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Aaker, D. (1996), “Building, measuring, and managing brand equity, New York: The free press.</w:t>
      </w:r>
    </w:p>
    <w:p w:rsidR="00ED6873" w:rsidRPr="00A430CC" w:rsidRDefault="00ED6873" w:rsidP="00ED6873">
      <w:pPr>
        <w:pStyle w:val="normal0"/>
        <w:spacing w:line="360" w:lineRule="auto"/>
        <w:ind w:left="720" w:hanging="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Aaker, J.L. (1997), “Dimensions of brand personality”, Journal of Marketing Research.</w:t>
      </w:r>
    </w:p>
    <w:p w:rsidR="00ED6873" w:rsidRPr="00A430CC" w:rsidRDefault="00ED6873" w:rsidP="00ED6873">
      <w:pPr>
        <w:pStyle w:val="normal0"/>
        <w:spacing w:line="360" w:lineRule="auto"/>
        <w:ind w:left="720" w:hanging="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Allen, S. (2010). How to become successful at sponsorship sales, Trafford, Victoria.</w:t>
      </w:r>
    </w:p>
    <w:p w:rsidR="00ED6873" w:rsidRPr="00A430CC" w:rsidRDefault="00ED6873" w:rsidP="00ED6873">
      <w:pPr>
        <w:pStyle w:val="normal0"/>
        <w:spacing w:line="360" w:lineRule="auto"/>
        <w:ind w:left="720" w:hanging="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Barwise, Paddy. 1993. “Brand Equity: Snark or Boojum “. International Journal of Marketing Research. 10 (March),</w:t>
      </w:r>
    </w:p>
    <w:p w:rsidR="00ED6873" w:rsidRPr="00A430CC" w:rsidRDefault="00ED6873" w:rsidP="00ED6873">
      <w:pPr>
        <w:pStyle w:val="normal0"/>
        <w:spacing w:line="360" w:lineRule="auto"/>
        <w:ind w:left="720" w:hanging="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Brown, T. A. (2006). Confirmatory factor analysis for applied research. Nova Iorque: The Guilford Press, pp.475.</w:t>
      </w:r>
    </w:p>
    <w:p w:rsidR="00ED6873" w:rsidRPr="00A430CC" w:rsidRDefault="00ED6873" w:rsidP="00ED6873">
      <w:pPr>
        <w:pStyle w:val="normal0"/>
        <w:spacing w:line="360" w:lineRule="auto"/>
        <w:ind w:left="720" w:hanging="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Brunett, M. F. (2009). Journal of Business and Psychology (vol. 24, No. 4).Springer. D’Astous, A.&amp;Landreville, L. (2003).An experimental investigation of factors affecting consumers’ perceptions of sales promotions. European Journal of Marketing, 37(11/12), 1746 1761.</w:t>
      </w:r>
    </w:p>
    <w:p w:rsidR="00ED6873" w:rsidRPr="00A430CC" w:rsidRDefault="00ED6873" w:rsidP="00ED6873">
      <w:pPr>
        <w:pStyle w:val="normal0"/>
        <w:spacing w:line="360" w:lineRule="auto"/>
        <w:ind w:left="720" w:hanging="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 xml:space="preserve">Dawes, J. (2004) .Assessing the Impact of a Very Successful Price Promotion on Brand, Category and Competitor sales. Journal of product &amp; Management, Vol.13, Number 5, pp. 3033- 14. </w:t>
      </w:r>
    </w:p>
    <w:p w:rsidR="00ED6873" w:rsidRPr="00A430CC" w:rsidRDefault="00ED6873" w:rsidP="00ED6873">
      <w:pPr>
        <w:pStyle w:val="normal0"/>
        <w:spacing w:line="360" w:lineRule="auto"/>
        <w:ind w:left="720" w:hanging="720"/>
        <w:contextualSpacing/>
        <w:rPr>
          <w:rFonts w:ascii="Times New Roman" w:eastAsia="Times New Roman" w:hAnsi="Times New Roman" w:cs="Times New Roman"/>
          <w:sz w:val="24"/>
          <w:szCs w:val="24"/>
        </w:rPr>
      </w:pPr>
      <w:r w:rsidRPr="00A430CC">
        <w:rPr>
          <w:rFonts w:ascii="Times New Roman" w:eastAsia="Times New Roman" w:hAnsi="Times New Roman" w:cs="Times New Roman"/>
          <w:sz w:val="24"/>
          <w:szCs w:val="24"/>
        </w:rPr>
        <w:t>Kotler, P. (2003). Marketing Management, 11th Edition. Northwestern University, Kotler, P. &amp; Keller, L. (2008).Marketing Management 13th Edition. Pearson.</w:t>
      </w:r>
    </w:p>
    <w:p w:rsidR="00B402CE" w:rsidRDefault="00B402CE"/>
    <w:sectPr w:rsidR="00B402CE" w:rsidSect="001B0743">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91C" w:rsidRDefault="002A491C" w:rsidP="00204C7D">
      <w:pPr>
        <w:spacing w:after="0"/>
      </w:pPr>
      <w:r>
        <w:separator/>
      </w:r>
    </w:p>
  </w:endnote>
  <w:endnote w:type="continuationSeparator" w:id="1">
    <w:p w:rsidR="002A491C" w:rsidRDefault="002A491C" w:rsidP="00204C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lthazar">
    <w:altName w:val="Times New Roman"/>
    <w:charset w:val="00"/>
    <w:family w:val="auto"/>
    <w:pitch w:val="default"/>
    <w:sig w:usb0="00000000" w:usb1="00000000" w:usb2="00000000" w:usb3="00000000" w:csb0="00000000"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D3" w:rsidRDefault="00204C7D" w:rsidP="002A55EA">
    <w:pPr>
      <w:pStyle w:val="Footer"/>
      <w:framePr w:wrap="around" w:vAnchor="text" w:hAnchor="margin" w:xAlign="center" w:y="1"/>
      <w:rPr>
        <w:rStyle w:val="PageNumber"/>
      </w:rPr>
    </w:pPr>
    <w:r>
      <w:rPr>
        <w:rStyle w:val="PageNumber"/>
      </w:rPr>
      <w:fldChar w:fldCharType="begin"/>
    </w:r>
    <w:r w:rsidR="00A7167E">
      <w:rPr>
        <w:rStyle w:val="PageNumber"/>
      </w:rPr>
      <w:instrText xml:space="preserve">PAGE  </w:instrText>
    </w:r>
    <w:r>
      <w:rPr>
        <w:rStyle w:val="PageNumber"/>
      </w:rPr>
      <w:fldChar w:fldCharType="end"/>
    </w:r>
  </w:p>
  <w:p w:rsidR="00BD72D3" w:rsidRDefault="002A49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D3" w:rsidRDefault="00204C7D" w:rsidP="002A55EA">
    <w:pPr>
      <w:pStyle w:val="Footer"/>
      <w:framePr w:wrap="around" w:vAnchor="text" w:hAnchor="margin" w:xAlign="center" w:y="1"/>
      <w:rPr>
        <w:rStyle w:val="PageNumber"/>
      </w:rPr>
    </w:pPr>
    <w:r>
      <w:rPr>
        <w:rStyle w:val="PageNumber"/>
      </w:rPr>
      <w:fldChar w:fldCharType="begin"/>
    </w:r>
    <w:r w:rsidR="00A7167E">
      <w:rPr>
        <w:rStyle w:val="PageNumber"/>
      </w:rPr>
      <w:instrText xml:space="preserve">PAGE  </w:instrText>
    </w:r>
    <w:r>
      <w:rPr>
        <w:rStyle w:val="PageNumber"/>
      </w:rPr>
      <w:fldChar w:fldCharType="separate"/>
    </w:r>
    <w:r w:rsidR="001B0743">
      <w:rPr>
        <w:rStyle w:val="PageNumber"/>
        <w:noProof/>
      </w:rPr>
      <w:t>8</w:t>
    </w:r>
    <w:r>
      <w:rPr>
        <w:rStyle w:val="PageNumber"/>
      </w:rPr>
      <w:fldChar w:fldCharType="end"/>
    </w:r>
  </w:p>
  <w:p w:rsidR="00BD72D3" w:rsidRDefault="002A491C">
    <w:pPr>
      <w:pStyle w:val="normal0"/>
      <w:pBdr>
        <w:top w:val="nil"/>
        <w:left w:val="nil"/>
        <w:bottom w:val="nil"/>
        <w:right w:val="nil"/>
        <w:between w:val="nil"/>
      </w:pBdr>
      <w:tabs>
        <w:tab w:val="center" w:pos="4680"/>
        <w:tab w:val="right" w:pos="9360"/>
      </w:tabs>
      <w:spacing w:after="0"/>
      <w:jc w:val="center"/>
      <w:rPr>
        <w:color w:val="000000"/>
      </w:rPr>
    </w:pPr>
  </w:p>
  <w:p w:rsidR="00BD72D3" w:rsidRDefault="002A491C">
    <w:pPr>
      <w:pStyle w:val="normal0"/>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91C" w:rsidRDefault="002A491C" w:rsidP="00204C7D">
      <w:pPr>
        <w:spacing w:after="0"/>
      </w:pPr>
      <w:r>
        <w:separator/>
      </w:r>
    </w:p>
  </w:footnote>
  <w:footnote w:type="continuationSeparator" w:id="1">
    <w:p w:rsidR="002A491C" w:rsidRDefault="002A491C" w:rsidP="00204C7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49F1"/>
    <w:multiLevelType w:val="multilevel"/>
    <w:tmpl w:val="B14409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E4812B4"/>
    <w:multiLevelType w:val="hybridMultilevel"/>
    <w:tmpl w:val="57D0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7059A"/>
    <w:multiLevelType w:val="multilevel"/>
    <w:tmpl w:val="3AA679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DE25F7"/>
    <w:multiLevelType w:val="multilevel"/>
    <w:tmpl w:val="CF14C9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A49264B"/>
    <w:multiLevelType w:val="multilevel"/>
    <w:tmpl w:val="849845DA"/>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abstractNum w:abstractNumId="5">
    <w:nsid w:val="2EDC5977"/>
    <w:multiLevelType w:val="multilevel"/>
    <w:tmpl w:val="D5E076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721F0B"/>
    <w:multiLevelType w:val="multilevel"/>
    <w:tmpl w:val="2D5815E4"/>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nsid w:val="5AFF379A"/>
    <w:multiLevelType w:val="multilevel"/>
    <w:tmpl w:val="7CFE9C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7B912C40"/>
    <w:multiLevelType w:val="multilevel"/>
    <w:tmpl w:val="9DC62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8"/>
  </w:num>
  <w:num w:numId="4">
    <w:abstractNumId w:val="0"/>
  </w:num>
  <w:num w:numId="5">
    <w:abstractNumId w:val="4"/>
  </w:num>
  <w:num w:numId="6">
    <w:abstractNumId w:val="2"/>
  </w:num>
  <w:num w:numId="7">
    <w:abstractNumId w:val="5"/>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D6873"/>
    <w:rsid w:val="000216D9"/>
    <w:rsid w:val="000F47A7"/>
    <w:rsid w:val="00150989"/>
    <w:rsid w:val="001B0743"/>
    <w:rsid w:val="00204C7D"/>
    <w:rsid w:val="002A491C"/>
    <w:rsid w:val="00543AC8"/>
    <w:rsid w:val="009F1520"/>
    <w:rsid w:val="00A7167E"/>
    <w:rsid w:val="00B402CE"/>
    <w:rsid w:val="00CB40A5"/>
    <w:rsid w:val="00D3167A"/>
    <w:rsid w:val="00ED68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873"/>
    <w:pPr>
      <w:spacing w:line="240" w:lineRule="auto"/>
      <w:jc w:val="both"/>
    </w:pPr>
    <w:rPr>
      <w:rFonts w:ascii="Calibri" w:eastAsia="Calibri" w:hAnsi="Calibri" w:cs="Calibri"/>
    </w:rPr>
  </w:style>
  <w:style w:type="paragraph" w:styleId="Heading1">
    <w:name w:val="heading 1"/>
    <w:basedOn w:val="normal0"/>
    <w:next w:val="normal0"/>
    <w:link w:val="Heading1Char"/>
    <w:rsid w:val="00ED6873"/>
    <w:pPr>
      <w:keepNext/>
      <w:keepLines/>
      <w:spacing w:before="480" w:after="120"/>
      <w:outlineLvl w:val="0"/>
    </w:pPr>
    <w:rPr>
      <w:b/>
      <w:sz w:val="48"/>
      <w:szCs w:val="48"/>
    </w:rPr>
  </w:style>
  <w:style w:type="paragraph" w:styleId="Heading2">
    <w:name w:val="heading 2"/>
    <w:basedOn w:val="normal0"/>
    <w:next w:val="normal0"/>
    <w:link w:val="Heading2Char"/>
    <w:rsid w:val="00ED6873"/>
    <w:pPr>
      <w:keepNext/>
      <w:keepLines/>
      <w:spacing w:before="360" w:after="80"/>
      <w:outlineLvl w:val="1"/>
    </w:pPr>
    <w:rPr>
      <w:b/>
      <w:sz w:val="36"/>
      <w:szCs w:val="36"/>
    </w:rPr>
  </w:style>
  <w:style w:type="paragraph" w:styleId="Heading3">
    <w:name w:val="heading 3"/>
    <w:basedOn w:val="normal0"/>
    <w:next w:val="normal0"/>
    <w:link w:val="Heading3Char"/>
    <w:rsid w:val="00ED6873"/>
    <w:pPr>
      <w:keepNext/>
      <w:keepLines/>
      <w:spacing w:before="280" w:after="80"/>
      <w:outlineLvl w:val="2"/>
    </w:pPr>
    <w:rPr>
      <w:b/>
      <w:sz w:val="28"/>
      <w:szCs w:val="28"/>
    </w:rPr>
  </w:style>
  <w:style w:type="paragraph" w:styleId="Heading4">
    <w:name w:val="heading 4"/>
    <w:basedOn w:val="normal0"/>
    <w:next w:val="normal0"/>
    <w:link w:val="Heading4Char"/>
    <w:rsid w:val="00ED6873"/>
    <w:pPr>
      <w:keepNext/>
      <w:keepLines/>
      <w:spacing w:before="240" w:after="40"/>
      <w:outlineLvl w:val="3"/>
    </w:pPr>
    <w:rPr>
      <w:b/>
      <w:sz w:val="24"/>
      <w:szCs w:val="24"/>
    </w:rPr>
  </w:style>
  <w:style w:type="paragraph" w:styleId="Heading5">
    <w:name w:val="heading 5"/>
    <w:basedOn w:val="normal0"/>
    <w:next w:val="normal0"/>
    <w:link w:val="Heading5Char"/>
    <w:rsid w:val="00ED6873"/>
    <w:pPr>
      <w:keepNext/>
      <w:keepLines/>
      <w:spacing w:before="220" w:after="40"/>
      <w:outlineLvl w:val="4"/>
    </w:pPr>
    <w:rPr>
      <w:b/>
    </w:rPr>
  </w:style>
  <w:style w:type="paragraph" w:styleId="Heading6">
    <w:name w:val="heading 6"/>
    <w:basedOn w:val="normal0"/>
    <w:next w:val="normal0"/>
    <w:link w:val="Heading6Char"/>
    <w:rsid w:val="00ED687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873"/>
    <w:rPr>
      <w:rFonts w:ascii="Calibri" w:eastAsia="Calibri" w:hAnsi="Calibri" w:cs="Calibri"/>
      <w:b/>
      <w:sz w:val="48"/>
      <w:szCs w:val="48"/>
    </w:rPr>
  </w:style>
  <w:style w:type="character" w:customStyle="1" w:styleId="Heading2Char">
    <w:name w:val="Heading 2 Char"/>
    <w:basedOn w:val="DefaultParagraphFont"/>
    <w:link w:val="Heading2"/>
    <w:rsid w:val="00ED6873"/>
    <w:rPr>
      <w:rFonts w:ascii="Calibri" w:eastAsia="Calibri" w:hAnsi="Calibri" w:cs="Calibri"/>
      <w:b/>
      <w:sz w:val="36"/>
      <w:szCs w:val="36"/>
    </w:rPr>
  </w:style>
  <w:style w:type="character" w:customStyle="1" w:styleId="Heading3Char">
    <w:name w:val="Heading 3 Char"/>
    <w:basedOn w:val="DefaultParagraphFont"/>
    <w:link w:val="Heading3"/>
    <w:rsid w:val="00ED6873"/>
    <w:rPr>
      <w:rFonts w:ascii="Calibri" w:eastAsia="Calibri" w:hAnsi="Calibri" w:cs="Calibri"/>
      <w:b/>
      <w:sz w:val="28"/>
      <w:szCs w:val="28"/>
    </w:rPr>
  </w:style>
  <w:style w:type="character" w:customStyle="1" w:styleId="Heading4Char">
    <w:name w:val="Heading 4 Char"/>
    <w:basedOn w:val="DefaultParagraphFont"/>
    <w:link w:val="Heading4"/>
    <w:rsid w:val="00ED6873"/>
    <w:rPr>
      <w:rFonts w:ascii="Calibri" w:eastAsia="Calibri" w:hAnsi="Calibri" w:cs="Calibri"/>
      <w:b/>
      <w:sz w:val="24"/>
      <w:szCs w:val="24"/>
    </w:rPr>
  </w:style>
  <w:style w:type="character" w:customStyle="1" w:styleId="Heading5Char">
    <w:name w:val="Heading 5 Char"/>
    <w:basedOn w:val="DefaultParagraphFont"/>
    <w:link w:val="Heading5"/>
    <w:rsid w:val="00ED6873"/>
    <w:rPr>
      <w:rFonts w:ascii="Calibri" w:eastAsia="Calibri" w:hAnsi="Calibri" w:cs="Calibri"/>
      <w:b/>
    </w:rPr>
  </w:style>
  <w:style w:type="character" w:customStyle="1" w:styleId="Heading6Char">
    <w:name w:val="Heading 6 Char"/>
    <w:basedOn w:val="DefaultParagraphFont"/>
    <w:link w:val="Heading6"/>
    <w:rsid w:val="00ED6873"/>
    <w:rPr>
      <w:rFonts w:ascii="Calibri" w:eastAsia="Calibri" w:hAnsi="Calibri" w:cs="Calibri"/>
      <w:b/>
      <w:sz w:val="20"/>
      <w:szCs w:val="20"/>
    </w:rPr>
  </w:style>
  <w:style w:type="paragraph" w:customStyle="1" w:styleId="normal0">
    <w:name w:val="normal"/>
    <w:rsid w:val="00ED6873"/>
    <w:pPr>
      <w:spacing w:line="240" w:lineRule="auto"/>
      <w:jc w:val="both"/>
    </w:pPr>
    <w:rPr>
      <w:rFonts w:ascii="Calibri" w:eastAsia="Calibri" w:hAnsi="Calibri" w:cs="Calibri"/>
    </w:rPr>
  </w:style>
  <w:style w:type="table" w:customStyle="1" w:styleId="TableNormal0">
    <w:name w:val="TableNormal"/>
    <w:rsid w:val="00ED6873"/>
    <w:pPr>
      <w:spacing w:line="240" w:lineRule="auto"/>
      <w:jc w:val="both"/>
    </w:pPr>
    <w:rPr>
      <w:rFonts w:ascii="Calibri" w:eastAsia="Calibri" w:hAnsi="Calibri" w:cs="Calibri"/>
    </w:rPr>
    <w:tblPr>
      <w:tblCellMar>
        <w:top w:w="0" w:type="dxa"/>
        <w:left w:w="0" w:type="dxa"/>
        <w:bottom w:w="0" w:type="dxa"/>
        <w:right w:w="0" w:type="dxa"/>
      </w:tblCellMar>
    </w:tblPr>
  </w:style>
  <w:style w:type="paragraph" w:styleId="Title">
    <w:name w:val="Title"/>
    <w:basedOn w:val="normal0"/>
    <w:next w:val="normal0"/>
    <w:link w:val="TitleChar"/>
    <w:rsid w:val="00ED6873"/>
    <w:pPr>
      <w:keepNext/>
      <w:keepLines/>
      <w:spacing w:before="480" w:after="120"/>
    </w:pPr>
    <w:rPr>
      <w:b/>
      <w:sz w:val="72"/>
      <w:szCs w:val="72"/>
    </w:rPr>
  </w:style>
  <w:style w:type="character" w:customStyle="1" w:styleId="TitleChar">
    <w:name w:val="Title Char"/>
    <w:basedOn w:val="DefaultParagraphFont"/>
    <w:link w:val="Title"/>
    <w:rsid w:val="00ED6873"/>
    <w:rPr>
      <w:rFonts w:ascii="Calibri" w:eastAsia="Calibri" w:hAnsi="Calibri" w:cs="Calibri"/>
      <w:b/>
      <w:sz w:val="72"/>
      <w:szCs w:val="72"/>
    </w:rPr>
  </w:style>
  <w:style w:type="paragraph" w:styleId="Subtitle">
    <w:name w:val="Subtitle"/>
    <w:basedOn w:val="normal0"/>
    <w:next w:val="normal0"/>
    <w:link w:val="SubtitleChar"/>
    <w:rsid w:val="00ED687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D6873"/>
    <w:rPr>
      <w:rFonts w:ascii="Georgia" w:eastAsia="Georgia" w:hAnsi="Georgia" w:cs="Georgia"/>
      <w:i/>
      <w:color w:val="666666"/>
      <w:sz w:val="48"/>
      <w:szCs w:val="48"/>
    </w:rPr>
  </w:style>
  <w:style w:type="paragraph" w:styleId="Footer">
    <w:name w:val="footer"/>
    <w:basedOn w:val="Normal"/>
    <w:link w:val="FooterChar"/>
    <w:uiPriority w:val="99"/>
    <w:semiHidden/>
    <w:unhideWhenUsed/>
    <w:rsid w:val="00ED6873"/>
    <w:pPr>
      <w:tabs>
        <w:tab w:val="center" w:pos="4680"/>
        <w:tab w:val="right" w:pos="9360"/>
      </w:tabs>
      <w:spacing w:after="0"/>
    </w:pPr>
  </w:style>
  <w:style w:type="character" w:customStyle="1" w:styleId="FooterChar">
    <w:name w:val="Footer Char"/>
    <w:basedOn w:val="DefaultParagraphFont"/>
    <w:link w:val="Footer"/>
    <w:uiPriority w:val="99"/>
    <w:semiHidden/>
    <w:rsid w:val="00ED6873"/>
    <w:rPr>
      <w:rFonts w:ascii="Calibri" w:eastAsia="Calibri" w:hAnsi="Calibri" w:cs="Calibri"/>
    </w:rPr>
  </w:style>
  <w:style w:type="character" w:styleId="PageNumber">
    <w:name w:val="page number"/>
    <w:basedOn w:val="DefaultParagraphFont"/>
    <w:uiPriority w:val="99"/>
    <w:semiHidden/>
    <w:unhideWhenUsed/>
    <w:rsid w:val="00ED68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8880</Words>
  <Characters>50616</Characters>
  <Application>Microsoft Office Word</Application>
  <DocSecurity>0</DocSecurity>
  <Lines>421</Lines>
  <Paragraphs>118</Paragraphs>
  <ScaleCrop>false</ScaleCrop>
  <Company/>
  <LinksUpToDate>false</LinksUpToDate>
  <CharactersWithSpaces>59378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3</cp:revision>
  <dcterms:created xsi:type="dcterms:W3CDTF">2025-08-13T15:39:00Z</dcterms:created>
  <dcterms:modified xsi:type="dcterms:W3CDTF">2025-08-29T10:33:00Z</dcterms:modified>
</cp:coreProperties>
</file>