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0E5" w:rsidRDefault="005550E5" w:rsidP="005550E5"/>
    <w:p w:rsidR="005550E5" w:rsidRPr="00330229" w:rsidRDefault="005550E5" w:rsidP="005550E5">
      <w:pPr>
        <w:shd w:val="clear" w:color="auto" w:fill="FFFFFF"/>
        <w:spacing w:line="480" w:lineRule="auto"/>
        <w:jc w:val="center"/>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CHAPTER ONE</w:t>
      </w:r>
    </w:p>
    <w:p w:rsidR="005550E5" w:rsidRPr="00330229" w:rsidRDefault="005550E5" w:rsidP="005550E5">
      <w:pPr>
        <w:shd w:val="clear" w:color="auto" w:fill="FFFFFF"/>
        <w:spacing w:line="480" w:lineRule="auto"/>
        <w:jc w:val="both"/>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1.0</w:t>
      </w:r>
      <w:r w:rsidRPr="00330229">
        <w:rPr>
          <w:rFonts w:ascii="Times New Roman" w:eastAsia="Times New Roman" w:hAnsi="Times New Roman"/>
          <w:b/>
          <w:bCs/>
          <w:caps/>
          <w:sz w:val="28"/>
          <w:szCs w:val="26"/>
        </w:rPr>
        <w:tab/>
        <w:t>INTRODUCTION</w:t>
      </w:r>
    </w:p>
    <w:p w:rsidR="005550E5" w:rsidRPr="00330229" w:rsidRDefault="005550E5" w:rsidP="005550E5">
      <w:pPr>
        <w:shd w:val="clear" w:color="auto" w:fill="FFFFFF"/>
        <w:spacing w:line="480" w:lineRule="auto"/>
        <w:jc w:val="both"/>
        <w:outlineLvl w:val="4"/>
        <w:rPr>
          <w:rFonts w:ascii="Times New Roman" w:eastAsia="Times New Roman" w:hAnsi="Times New Roman"/>
          <w:sz w:val="28"/>
          <w:szCs w:val="26"/>
        </w:rPr>
      </w:pPr>
      <w:r w:rsidRPr="00330229">
        <w:rPr>
          <w:rFonts w:ascii="Times New Roman" w:eastAsia="Times New Roman" w:hAnsi="Times New Roman"/>
          <w:b/>
          <w:bCs/>
          <w:sz w:val="28"/>
          <w:szCs w:val="26"/>
        </w:rPr>
        <w:t>1.1</w:t>
      </w:r>
      <w:r w:rsidRPr="00330229">
        <w:rPr>
          <w:rFonts w:ascii="Times New Roman" w:eastAsia="Times New Roman" w:hAnsi="Times New Roman"/>
          <w:b/>
          <w:bCs/>
          <w:sz w:val="28"/>
          <w:szCs w:val="26"/>
        </w:rPr>
        <w:tab/>
        <w:t>BACKGROUND OF THE STUDY</w:t>
      </w:r>
    </w:p>
    <w:p w:rsidR="005550E5" w:rsidRPr="00330229"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favour (Porter, 2005). The strategist must therefore seek to position his or her firm to cope best within its industry environment or to influence that environment in the firm’s favour. </w:t>
      </w:r>
    </w:p>
    <w:p w:rsidR="005550E5" w:rsidRPr="00330229"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w:t>
      </w:r>
      <w:r w:rsidRPr="00330229">
        <w:rPr>
          <w:rFonts w:ascii="Times New Roman" w:eastAsia="Times New Roman" w:hAnsi="Times New Roman"/>
          <w:sz w:val="28"/>
          <w:szCs w:val="26"/>
        </w:rPr>
        <w:lastRenderedPageBreak/>
        <w:t>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5550E5" w:rsidRPr="00330229"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Performance is associated with a firm’s results. Performance indicated the performance of organizations and revealed the outcome of business processes and accomplishments and the success of meeting established goals (Zhang &amp; McCullough, 2005). Jouirou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5550E5" w:rsidRPr="00330229"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Furthermore, the resource-based view provides an avenue for organizations to plan and execute their organizational strategy by examining the role of their internal resources and capabilities in achieving competitive </w:t>
      </w:r>
      <w:r w:rsidRPr="00330229">
        <w:rPr>
          <w:rFonts w:ascii="Times New Roman" w:eastAsia="Times New Roman" w:hAnsi="Times New Roman"/>
          <w:sz w:val="28"/>
          <w:szCs w:val="26"/>
        </w:rPr>
        <w:lastRenderedPageBreak/>
        <w:t>advantage. Product differentiation is a positioning strategy that many firms use to distinguish their products from those of competitors. (Lamb, Hair, and McDaniel 2004).Product differentiation is pervasive in markets. It is at the heart of structural empiricism and it smoothes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5550E5" w:rsidRPr="00330229"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w:t>
      </w:r>
      <w:r w:rsidRPr="00330229">
        <w:rPr>
          <w:rFonts w:ascii="Times New Roman" w:eastAsia="Times New Roman" w:hAnsi="Times New Roman"/>
          <w:sz w:val="28"/>
          <w:szCs w:val="26"/>
        </w:rPr>
        <w:lastRenderedPageBreak/>
        <w:t>product’s main benefit and positioning.</w:t>
      </w:r>
    </w:p>
    <w:p w:rsidR="005550E5" w:rsidRPr="00330229"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Hernant, Mikael and Thomas (2007).</w:t>
      </w:r>
    </w:p>
    <w:p w:rsidR="005550E5" w:rsidRPr="00330229"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w:t>
      </w:r>
      <w:r w:rsidRPr="00330229">
        <w:rPr>
          <w:rFonts w:ascii="Times New Roman" w:eastAsia="Times New Roman" w:hAnsi="Times New Roman"/>
          <w:sz w:val="28"/>
          <w:szCs w:val="26"/>
        </w:rPr>
        <w:lastRenderedPageBreak/>
        <w:t>increase its revenues, neutralize threats and exploit opportunities.</w:t>
      </w:r>
    </w:p>
    <w:p w:rsidR="005550E5"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w:t>
      </w:r>
      <w:r>
        <w:rPr>
          <w:rFonts w:ascii="Times New Roman" w:eastAsia="Times New Roman" w:hAnsi="Times New Roman"/>
          <w:sz w:val="28"/>
          <w:szCs w:val="26"/>
        </w:rPr>
        <w:t>Milo products company</w:t>
      </w:r>
      <w:r w:rsidRPr="00330229">
        <w:rPr>
          <w:rFonts w:ascii="Times New Roman" w:eastAsia="Times New Roman" w:hAnsi="Times New Roman"/>
          <w:sz w:val="28"/>
          <w:szCs w:val="26"/>
        </w:rPr>
        <w:t>.</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1.2</w:t>
      </w:r>
      <w:r w:rsidRPr="00330229">
        <w:rPr>
          <w:rFonts w:ascii="Times New Roman" w:eastAsia="Times New Roman" w:hAnsi="Times New Roman"/>
          <w:b/>
          <w:bCs/>
          <w:sz w:val="28"/>
          <w:szCs w:val="26"/>
        </w:rPr>
        <w:tab/>
        <w:t>STATEMENT OF THE PROBLEM</w:t>
      </w:r>
    </w:p>
    <w:p w:rsidR="005550E5" w:rsidRPr="00330229"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Despite the need for firms to differentiate their products in order to </w:t>
      </w:r>
      <w:r w:rsidRPr="00330229">
        <w:rPr>
          <w:rFonts w:ascii="Times New Roman" w:eastAsia="Times New Roman" w:hAnsi="Times New Roman"/>
          <w:sz w:val="28"/>
          <w:szCs w:val="26"/>
        </w:rPr>
        <w:lastRenderedPageBreak/>
        <w:t xml:space="preserve">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r>
        <w:rPr>
          <w:rFonts w:ascii="Times New Roman" w:eastAsia="Times New Roman" w:hAnsi="Times New Roman"/>
          <w:sz w:val="28"/>
          <w:szCs w:val="26"/>
        </w:rPr>
        <w:t>Milo product, Kwara State</w:t>
      </w:r>
      <w:r w:rsidRPr="00330229">
        <w:rPr>
          <w:rFonts w:ascii="Times New Roman" w:eastAsia="Times New Roman" w:hAnsi="Times New Roman"/>
          <w:sz w:val="28"/>
          <w:szCs w:val="26"/>
        </w:rPr>
        <w:t xml:space="preserve"> Nigeria.</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1.3</w:t>
      </w:r>
      <w:r w:rsidRPr="00330229">
        <w:rPr>
          <w:rFonts w:ascii="Times New Roman" w:eastAsia="Times New Roman" w:hAnsi="Times New Roman"/>
          <w:b/>
          <w:bCs/>
          <w:sz w:val="28"/>
          <w:szCs w:val="26"/>
        </w:rPr>
        <w:tab/>
        <w:t>RESEARCH QUESTIONS</w:t>
      </w:r>
    </w:p>
    <w:p w:rsidR="005550E5"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following research questions have been formulated and will be answered at the completion of this work:</w:t>
      </w:r>
    </w:p>
    <w:p w:rsidR="005550E5" w:rsidRDefault="005550E5" w:rsidP="005550E5">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Quality enhance sales performance?</w:t>
      </w:r>
    </w:p>
    <w:p w:rsidR="005550E5" w:rsidRDefault="005550E5" w:rsidP="005550E5">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Design enhance sales performance?</w:t>
      </w:r>
    </w:p>
    <w:p w:rsidR="005550E5" w:rsidRPr="00554660" w:rsidRDefault="005550E5" w:rsidP="005550E5">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554660">
        <w:rPr>
          <w:rFonts w:ascii="Times New Roman" w:eastAsia="Times New Roman" w:hAnsi="Times New Roman"/>
          <w:sz w:val="28"/>
          <w:szCs w:val="26"/>
        </w:rPr>
        <w:t>To what extent does product superi</w:t>
      </w:r>
      <w:r>
        <w:rPr>
          <w:rFonts w:ascii="Times New Roman" w:eastAsia="Times New Roman" w:hAnsi="Times New Roman"/>
          <w:sz w:val="28"/>
          <w:szCs w:val="26"/>
        </w:rPr>
        <w:t>ority enhance sales performance?</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1.4</w:t>
      </w:r>
      <w:r w:rsidRPr="00330229">
        <w:rPr>
          <w:rFonts w:ascii="Times New Roman" w:eastAsia="Times New Roman" w:hAnsi="Times New Roman"/>
          <w:b/>
          <w:bCs/>
          <w:sz w:val="28"/>
          <w:szCs w:val="26"/>
        </w:rPr>
        <w:tab/>
        <w:t>OBJECTIVE OF THE STUDY</w:t>
      </w:r>
    </w:p>
    <w:p w:rsidR="005550E5" w:rsidRPr="00330229"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purpose of the study will determine product differentiation and sales performance in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firms in </w:t>
      </w:r>
      <w:r>
        <w:rPr>
          <w:rFonts w:ascii="Times New Roman" w:eastAsia="Times New Roman" w:hAnsi="Times New Roman"/>
          <w:sz w:val="28"/>
          <w:szCs w:val="26"/>
        </w:rPr>
        <w:t>Ilorin</w:t>
      </w:r>
      <w:r w:rsidRPr="00330229">
        <w:rPr>
          <w:rFonts w:ascii="Times New Roman" w:eastAsia="Times New Roman" w:hAnsi="Times New Roman"/>
          <w:sz w:val="28"/>
          <w:szCs w:val="26"/>
        </w:rPr>
        <w:t>. The Specific Objectives are as follows:</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1. To determine the extent to which Product quality influences Sales performance.</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2. To ascertain the extent to which Product design influences Sales performance.</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3. To examine how product superiority enhances sales performance.</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1.5</w:t>
      </w:r>
      <w:r w:rsidRPr="00330229">
        <w:rPr>
          <w:rFonts w:ascii="Times New Roman" w:eastAsia="Times New Roman" w:hAnsi="Times New Roman"/>
          <w:b/>
          <w:bCs/>
          <w:sz w:val="28"/>
          <w:szCs w:val="26"/>
        </w:rPr>
        <w:tab/>
        <w:t>HYPOTHESIS FORMULATION</w:t>
      </w:r>
    </w:p>
    <w:p w:rsidR="005550E5" w:rsidRPr="00330229"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Here, certain questions are raised; the provision of answers to them will be controlling the idea of the research work. The questions, which are interdependent, include the following ones:</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HO1: There is no significant relationship between product Quality and Repeat Purchase.</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HO2: There is no significant relationship between Product Design and Sales growth.</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HO3: There is no significant relationship between Product superiority and profitability.</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1.6</w:t>
      </w:r>
      <w:r w:rsidRPr="00330229">
        <w:rPr>
          <w:rFonts w:ascii="Times New Roman" w:eastAsia="Times New Roman" w:hAnsi="Times New Roman"/>
          <w:b/>
          <w:bCs/>
          <w:sz w:val="28"/>
          <w:szCs w:val="26"/>
        </w:rPr>
        <w:tab/>
        <w:t>SCOPE OF THE STUDY</w:t>
      </w:r>
    </w:p>
    <w:p w:rsidR="005550E5" w:rsidRPr="00330229"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general content scope of this study covers Product Differentiation and Sales Performance. The geographical scope is </w:t>
      </w:r>
      <w:r>
        <w:rPr>
          <w:rFonts w:ascii="Times New Roman" w:eastAsia="Times New Roman" w:hAnsi="Times New Roman"/>
          <w:sz w:val="28"/>
          <w:szCs w:val="26"/>
        </w:rPr>
        <w:t>Ilorin Kwara</w:t>
      </w:r>
      <w:r w:rsidRPr="00330229">
        <w:rPr>
          <w:rFonts w:ascii="Times New Roman" w:eastAsia="Times New Roman" w:hAnsi="Times New Roman"/>
          <w:sz w:val="28"/>
          <w:szCs w:val="26"/>
        </w:rPr>
        <w:t xml:space="preserve"> State of Nigeria.</w:t>
      </w:r>
    </w:p>
    <w:p w:rsidR="005550E5" w:rsidRPr="00330229" w:rsidRDefault="005550E5" w:rsidP="005550E5">
      <w:pPr>
        <w:shd w:val="clear" w:color="auto" w:fill="FFFFFF"/>
        <w:spacing w:line="480" w:lineRule="auto"/>
        <w:ind w:left="720" w:hanging="720"/>
        <w:jc w:val="both"/>
        <w:rPr>
          <w:rFonts w:ascii="Times New Roman" w:eastAsia="Times New Roman" w:hAnsi="Times New Roman"/>
          <w:sz w:val="28"/>
          <w:szCs w:val="26"/>
        </w:rPr>
      </w:pPr>
      <w:r w:rsidRPr="00330229">
        <w:rPr>
          <w:rFonts w:ascii="Times New Roman" w:eastAsia="Times New Roman" w:hAnsi="Times New Roman"/>
          <w:b/>
          <w:bCs/>
          <w:sz w:val="28"/>
          <w:szCs w:val="26"/>
        </w:rPr>
        <w:t> 1.7</w:t>
      </w:r>
      <w:r w:rsidRPr="00330229">
        <w:rPr>
          <w:rFonts w:ascii="Times New Roman" w:eastAsia="Times New Roman" w:hAnsi="Times New Roman"/>
          <w:b/>
          <w:bCs/>
          <w:sz w:val="28"/>
          <w:szCs w:val="26"/>
        </w:rPr>
        <w:tab/>
        <w:t>SIGNIFICANCE OF THE STUDY</w:t>
      </w:r>
    </w:p>
    <w:p w:rsidR="005550E5" w:rsidRPr="00330229" w:rsidRDefault="005550E5" w:rsidP="005550E5">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Because of the complex nature of some firms, this study gives a comprehensive approach of firms employing Product differentiation usage in </w:t>
      </w:r>
      <w:r>
        <w:rPr>
          <w:rFonts w:ascii="Times New Roman" w:eastAsia="Times New Roman" w:hAnsi="Times New Roman"/>
          <w:sz w:val="28"/>
          <w:szCs w:val="26"/>
        </w:rPr>
        <w:t>Milo products Ilorin, Kwara State</w:t>
      </w:r>
      <w:r w:rsidRPr="00330229">
        <w:rPr>
          <w:rFonts w:ascii="Times New Roman" w:eastAsia="Times New Roman" w:hAnsi="Times New Roman"/>
          <w:sz w:val="28"/>
          <w:szCs w:val="26"/>
        </w:rPr>
        <w:t>.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5550E5" w:rsidRPr="006A0055" w:rsidRDefault="005550E5" w:rsidP="005550E5">
      <w:pPr>
        <w:pStyle w:val="NormalWeb"/>
        <w:spacing w:before="0" w:beforeAutospacing="0" w:after="0" w:afterAutospacing="0" w:line="480" w:lineRule="auto"/>
        <w:jc w:val="both"/>
        <w:rPr>
          <w:b/>
          <w:bCs/>
          <w:sz w:val="28"/>
          <w:szCs w:val="28"/>
        </w:rPr>
      </w:pPr>
      <w:r w:rsidRPr="006A0055">
        <w:rPr>
          <w:rFonts w:eastAsia="Times New Roman"/>
          <w:b/>
          <w:bCs/>
          <w:sz w:val="28"/>
          <w:szCs w:val="26"/>
        </w:rPr>
        <w:t>1.8</w:t>
      </w:r>
      <w:r w:rsidRPr="006A0055">
        <w:rPr>
          <w:rFonts w:eastAsia="Times New Roman"/>
          <w:b/>
          <w:bCs/>
          <w:sz w:val="28"/>
          <w:szCs w:val="26"/>
        </w:rPr>
        <w:tab/>
      </w:r>
      <w:r w:rsidRPr="006A0055">
        <w:rPr>
          <w:b/>
          <w:bCs/>
          <w:sz w:val="28"/>
          <w:szCs w:val="28"/>
        </w:rPr>
        <w:t xml:space="preserve">LIMITATION OF </w:t>
      </w:r>
      <w:r w:rsidRPr="006A0055">
        <w:rPr>
          <w:b/>
          <w:sz w:val="28"/>
          <w:szCs w:val="28"/>
        </w:rPr>
        <w:t>THE</w:t>
      </w:r>
      <w:r w:rsidRPr="006A0055">
        <w:rPr>
          <w:sz w:val="28"/>
          <w:szCs w:val="28"/>
        </w:rPr>
        <w:t xml:space="preserve"> </w:t>
      </w:r>
      <w:r w:rsidRPr="006A0055">
        <w:rPr>
          <w:b/>
          <w:bCs/>
          <w:sz w:val="28"/>
          <w:szCs w:val="28"/>
        </w:rPr>
        <w:t xml:space="preserve">STUDY </w:t>
      </w:r>
    </w:p>
    <w:p w:rsidR="005550E5" w:rsidRPr="006A0055" w:rsidRDefault="005550E5" w:rsidP="005550E5">
      <w:pPr>
        <w:pStyle w:val="NormalWeb"/>
        <w:spacing w:before="0" w:beforeAutospacing="0" w:after="0" w:afterAutospacing="0" w:line="480" w:lineRule="auto"/>
        <w:jc w:val="both"/>
        <w:rPr>
          <w:sz w:val="28"/>
          <w:szCs w:val="28"/>
        </w:rPr>
      </w:pPr>
      <w:r w:rsidRPr="006A0055">
        <w:rPr>
          <w:sz w:val="28"/>
          <w:szCs w:val="28"/>
        </w:rPr>
        <w:lastRenderedPageBreak/>
        <w:t xml:space="preserve">This study has been limited by a numbered factor which is as follows: </w:t>
      </w:r>
      <w:r w:rsidRPr="006A0055">
        <w:rPr>
          <w:sz w:val="28"/>
          <w:szCs w:val="28"/>
        </w:rPr>
        <w:br/>
      </w:r>
      <w:r w:rsidRPr="006A0055">
        <w:rPr>
          <w:b/>
          <w:bCs/>
          <w:sz w:val="28"/>
          <w:szCs w:val="28"/>
        </w:rPr>
        <w:t xml:space="preserve">Time: </w:t>
      </w:r>
      <w:r w:rsidRPr="006A0055">
        <w:rPr>
          <w:sz w:val="28"/>
          <w:szCs w:val="28"/>
        </w:rPr>
        <w:t xml:space="preserve">Time is hunting factor as the students are given limited period to complete and submit his project. </w:t>
      </w:r>
    </w:p>
    <w:p w:rsidR="005550E5" w:rsidRPr="006A0055" w:rsidRDefault="005550E5" w:rsidP="005550E5">
      <w:pPr>
        <w:pStyle w:val="NormalWeb"/>
        <w:spacing w:before="0" w:beforeAutospacing="0" w:after="0" w:afterAutospacing="0" w:line="480" w:lineRule="auto"/>
        <w:jc w:val="both"/>
        <w:rPr>
          <w:sz w:val="28"/>
          <w:szCs w:val="28"/>
        </w:rPr>
      </w:pPr>
      <w:r w:rsidRPr="006A0055">
        <w:rPr>
          <w:b/>
          <w:bCs/>
          <w:sz w:val="28"/>
          <w:szCs w:val="28"/>
        </w:rPr>
        <w:t xml:space="preserve">Finance: </w:t>
      </w:r>
      <w:r w:rsidRPr="006A0055">
        <w:rPr>
          <w:sz w:val="28"/>
          <w:szCs w:val="28"/>
        </w:rPr>
        <w:t xml:space="preserve">It is another major problem has the researcher has to travel to various places in either searching for materials or collecting data from respondents. </w:t>
      </w:r>
      <w:r w:rsidRPr="006A0055">
        <w:rPr>
          <w:sz w:val="28"/>
          <w:szCs w:val="28"/>
        </w:rPr>
        <w:br/>
      </w:r>
      <w:r w:rsidRPr="006A0055">
        <w:rPr>
          <w:b/>
          <w:bCs/>
          <w:sz w:val="28"/>
          <w:szCs w:val="28"/>
        </w:rPr>
        <w:t xml:space="preserve">Material: </w:t>
      </w:r>
      <w:r w:rsidRPr="006A0055">
        <w:rPr>
          <w:sz w:val="28"/>
          <w:szCs w:val="28"/>
        </w:rPr>
        <w:t xml:space="preserve">this research project material is being gathered within the </w:t>
      </w:r>
      <w:r>
        <w:rPr>
          <w:sz w:val="28"/>
          <w:szCs w:val="28"/>
        </w:rPr>
        <w:t>Milo product</w:t>
      </w:r>
      <w:r w:rsidRPr="006A0055">
        <w:rPr>
          <w:sz w:val="28"/>
          <w:szCs w:val="28"/>
        </w:rPr>
        <w:t xml:space="preserve">. </w:t>
      </w:r>
    </w:p>
    <w:p w:rsidR="005550E5" w:rsidRPr="006A0055" w:rsidRDefault="005550E5" w:rsidP="005550E5">
      <w:pPr>
        <w:spacing w:line="480" w:lineRule="auto"/>
        <w:rPr>
          <w:rFonts w:ascii="Times New Roman" w:hAnsi="Times New Roman"/>
        </w:rPr>
      </w:pPr>
      <w:r w:rsidRPr="006A0055">
        <w:rPr>
          <w:rFonts w:ascii="Times New Roman" w:hAnsi="Times New Roman"/>
          <w:b/>
          <w:sz w:val="28"/>
          <w:szCs w:val="28"/>
        </w:rPr>
        <w:t>Respondent:</w:t>
      </w:r>
      <w:r w:rsidRPr="006A0055">
        <w:rPr>
          <w:rFonts w:ascii="Times New Roman" w:hAnsi="Times New Roman"/>
          <w:sz w:val="28"/>
          <w:szCs w:val="28"/>
        </w:rPr>
        <w:t xml:space="preserve"> This an aspect of gathering data collection from the respondents.</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Pr>
          <w:rFonts w:ascii="Times New Roman" w:eastAsia="Times New Roman" w:hAnsi="Times New Roman"/>
          <w:b/>
          <w:bCs/>
          <w:sz w:val="28"/>
          <w:szCs w:val="26"/>
        </w:rPr>
        <w:t>1.9</w:t>
      </w:r>
      <w:r w:rsidRPr="00330229">
        <w:rPr>
          <w:rFonts w:ascii="Times New Roman" w:eastAsia="Times New Roman" w:hAnsi="Times New Roman"/>
          <w:b/>
          <w:bCs/>
          <w:sz w:val="28"/>
          <w:szCs w:val="26"/>
        </w:rPr>
        <w:tab/>
        <w:t>DEFINITION OF TERMS</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differentiation</w:t>
      </w:r>
      <w:r w:rsidRPr="00330229">
        <w:rPr>
          <w:rFonts w:ascii="Times New Roman" w:eastAsia="Times New Roman" w:hAnsi="Times New Roman"/>
          <w:sz w:val="28"/>
          <w:szCs w:val="26"/>
        </w:rPr>
        <w:t>: A marketing process that showcases the differences between products. Differentiation looks to make a product more attractive by contrasting its unique qualities with other competing products</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Sales performance</w:t>
      </w:r>
      <w:r w:rsidRPr="00330229">
        <w:rPr>
          <w:rFonts w:ascii="Times New Roman" w:eastAsia="Times New Roman" w:hAnsi="Times New Roman"/>
          <w:sz w:val="28"/>
          <w:szCs w:val="26"/>
        </w:rPr>
        <w:t>: Sales performance is usually for a certain period of time the employee has worked.</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quality: </w:t>
      </w:r>
      <w:r w:rsidRPr="00330229">
        <w:rPr>
          <w:rFonts w:ascii="Times New Roman" w:eastAsia="Times New Roman" w:hAnsi="Times New Roman"/>
          <w:sz w:val="28"/>
          <w:szCs w:val="26"/>
        </w:rPr>
        <w:t xml:space="preserve">The group of features and characteristics of a </w:t>
      </w:r>
      <w:r>
        <w:rPr>
          <w:rFonts w:ascii="Times New Roman" w:eastAsia="Times New Roman" w:hAnsi="Times New Roman"/>
          <w:sz w:val="28"/>
          <w:szCs w:val="26"/>
        </w:rPr>
        <w:t xml:space="preserve">Milo products in </w:t>
      </w:r>
      <w:r w:rsidRPr="00330229">
        <w:rPr>
          <w:rFonts w:ascii="Times New Roman" w:eastAsia="Times New Roman" w:hAnsi="Times New Roman"/>
          <w:sz w:val="28"/>
          <w:szCs w:val="26"/>
        </w:rPr>
        <w:t xml:space="preserve"> Kwara State good which determine its desirability and which can be controlled by a manufacturer to meet certain basic requirements.</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Product design</w:t>
      </w: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Market share</w:t>
      </w:r>
      <w:r w:rsidRPr="00330229">
        <w:rPr>
          <w:rFonts w:ascii="Times New Roman" w:eastAsia="Times New Roman" w:hAnsi="Times New Roman"/>
          <w:sz w:val="28"/>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5550E5" w:rsidRPr="00330229" w:rsidRDefault="005550E5" w:rsidP="005550E5">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Repeat Purchase</w:t>
      </w:r>
      <w:r w:rsidRPr="00330229">
        <w:rPr>
          <w:rFonts w:ascii="Times New Roman" w:eastAsia="Times New Roman" w:hAnsi="Times New Roman"/>
          <w:sz w:val="28"/>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5550E5" w:rsidRPr="00330229" w:rsidRDefault="005550E5" w:rsidP="005550E5">
      <w:pPr>
        <w:spacing w:line="480" w:lineRule="auto"/>
        <w:jc w:val="both"/>
        <w:rPr>
          <w:rFonts w:ascii="Times New Roman" w:hAnsi="Times New Roman"/>
          <w:sz w:val="28"/>
          <w:szCs w:val="26"/>
        </w:rPr>
      </w:pPr>
    </w:p>
    <w:p w:rsidR="005550E5" w:rsidRDefault="005550E5" w:rsidP="005550E5">
      <w:pPr>
        <w:spacing w:line="480" w:lineRule="auto"/>
        <w:jc w:val="center"/>
        <w:rPr>
          <w:rFonts w:ascii="Times New Roman" w:hAnsi="Times New Roman"/>
          <w:b/>
          <w:sz w:val="28"/>
          <w:szCs w:val="26"/>
        </w:rPr>
      </w:pPr>
    </w:p>
    <w:p w:rsidR="005550E5" w:rsidRDefault="005550E5" w:rsidP="005550E5">
      <w:pPr>
        <w:spacing w:line="480" w:lineRule="auto"/>
        <w:jc w:val="center"/>
        <w:rPr>
          <w:rFonts w:ascii="Times New Roman" w:hAnsi="Times New Roman"/>
          <w:b/>
          <w:sz w:val="28"/>
          <w:szCs w:val="26"/>
        </w:rPr>
      </w:pPr>
    </w:p>
    <w:p w:rsidR="005550E5" w:rsidRDefault="005550E5" w:rsidP="005550E5">
      <w:pPr>
        <w:spacing w:line="480" w:lineRule="auto"/>
        <w:jc w:val="center"/>
        <w:rPr>
          <w:rFonts w:ascii="Times New Roman" w:hAnsi="Times New Roman"/>
          <w:b/>
          <w:sz w:val="28"/>
          <w:szCs w:val="26"/>
        </w:rPr>
      </w:pPr>
    </w:p>
    <w:p w:rsidR="005550E5" w:rsidRDefault="005550E5" w:rsidP="005550E5">
      <w:pPr>
        <w:spacing w:line="480" w:lineRule="auto"/>
        <w:jc w:val="center"/>
        <w:rPr>
          <w:rFonts w:ascii="Times New Roman" w:hAnsi="Times New Roman"/>
          <w:b/>
          <w:sz w:val="28"/>
          <w:szCs w:val="26"/>
        </w:rPr>
      </w:pPr>
    </w:p>
    <w:p w:rsidR="005550E5" w:rsidRDefault="005550E5" w:rsidP="005550E5">
      <w:pPr>
        <w:spacing w:line="480" w:lineRule="auto"/>
        <w:jc w:val="center"/>
        <w:rPr>
          <w:rFonts w:ascii="Times New Roman" w:hAnsi="Times New Roman"/>
          <w:b/>
          <w:sz w:val="28"/>
          <w:szCs w:val="26"/>
        </w:rPr>
      </w:pPr>
    </w:p>
    <w:p w:rsidR="005550E5" w:rsidRDefault="005550E5" w:rsidP="005550E5">
      <w:pPr>
        <w:spacing w:line="480" w:lineRule="auto"/>
        <w:jc w:val="center"/>
        <w:rPr>
          <w:rFonts w:ascii="Times New Roman" w:hAnsi="Times New Roman"/>
          <w:b/>
          <w:sz w:val="28"/>
          <w:szCs w:val="26"/>
        </w:rPr>
      </w:pPr>
    </w:p>
    <w:p w:rsidR="005550E5" w:rsidRPr="00330229" w:rsidRDefault="005550E5" w:rsidP="005550E5">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TWO</w:t>
      </w:r>
    </w:p>
    <w:p w:rsidR="005550E5" w:rsidRPr="00330229" w:rsidRDefault="005550E5" w:rsidP="005550E5">
      <w:pPr>
        <w:spacing w:line="480" w:lineRule="auto"/>
        <w:jc w:val="center"/>
        <w:rPr>
          <w:rFonts w:ascii="Times New Roman" w:hAnsi="Times New Roman"/>
          <w:b/>
          <w:sz w:val="28"/>
          <w:szCs w:val="26"/>
        </w:rPr>
      </w:pPr>
      <w:r w:rsidRPr="00330229">
        <w:rPr>
          <w:rFonts w:ascii="Times New Roman" w:hAnsi="Times New Roman"/>
          <w:b/>
          <w:sz w:val="28"/>
          <w:szCs w:val="26"/>
        </w:rPr>
        <w:t>LITERATURE REVIEW</w:t>
      </w:r>
    </w:p>
    <w:p w:rsidR="005550E5" w:rsidRDefault="005550E5" w:rsidP="005550E5">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2.0</w:t>
      </w:r>
      <w:r>
        <w:rPr>
          <w:rFonts w:ascii="Times New Roman" w:eastAsia="Times New Roman" w:hAnsi="Times New Roman"/>
          <w:b/>
          <w:sz w:val="28"/>
          <w:szCs w:val="26"/>
        </w:rPr>
        <w:tab/>
        <w:t>INTRODUCTION</w:t>
      </w:r>
    </w:p>
    <w:p w:rsidR="005550E5" w:rsidRPr="006C5582" w:rsidRDefault="005550E5" w:rsidP="005550E5">
      <w:pPr>
        <w:spacing w:line="480" w:lineRule="auto"/>
        <w:ind w:firstLine="720"/>
        <w:jc w:val="both"/>
        <w:rPr>
          <w:rFonts w:ascii="Times New Roman" w:hAnsi="Times New Roman"/>
          <w:sz w:val="28"/>
          <w:szCs w:val="28"/>
        </w:rPr>
      </w:pPr>
      <w:r w:rsidRPr="006C5582">
        <w:rPr>
          <w:rFonts w:ascii="Times New Roman" w:hAnsi="Times New Roman"/>
          <w:sz w:val="28"/>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5550E5" w:rsidRPr="00330229" w:rsidRDefault="005550E5" w:rsidP="005550E5">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2.1</w:t>
      </w:r>
      <w:r w:rsidRPr="00330229">
        <w:rPr>
          <w:rFonts w:ascii="Times New Roman" w:eastAsia="Times New Roman" w:hAnsi="Times New Roman"/>
          <w:b/>
          <w:sz w:val="28"/>
          <w:szCs w:val="26"/>
        </w:rPr>
        <w:tab/>
        <w:t>CONCEPTUAL FRAMEWORK</w:t>
      </w:r>
    </w:p>
    <w:p w:rsidR="005550E5" w:rsidRPr="00330229" w:rsidRDefault="005550E5" w:rsidP="005550E5">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 xml:space="preserve">Differentiation </w:t>
      </w:r>
      <w:r>
        <w:rPr>
          <w:rFonts w:ascii="Times New Roman" w:eastAsia="Times New Roman" w:hAnsi="Times New Roman"/>
          <w:b/>
          <w:sz w:val="28"/>
          <w:szCs w:val="26"/>
        </w:rPr>
        <w:t>Tools</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consists in differentiating the product or service offered by the firm, in other words, creating something that is perceived industry-wide as being unique. Differentiation may be achieved in various </w:t>
      </w:r>
      <w:r w:rsidRPr="00330229">
        <w:rPr>
          <w:rFonts w:ascii="Times New Roman" w:eastAsia="Times New Roman" w:hAnsi="Times New Roman"/>
          <w:sz w:val="28"/>
          <w:szCs w:val="26"/>
        </w:rPr>
        <w:lastRenderedPageBreak/>
        <w:t>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w:t>
      </w:r>
      <w:r w:rsidRPr="00330229">
        <w:rPr>
          <w:rFonts w:ascii="Times New Roman" w:eastAsia="Times New Roman" w:hAnsi="Times New Roman"/>
          <w:sz w:val="28"/>
          <w:szCs w:val="26"/>
        </w:rPr>
        <w:lastRenderedPageBreak/>
        <w:t>convenient time and is able to cut down waiting time and speed up service delivery or one that is able to cut down lending time without securities.</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differentiation strategy occurs when a firm gains an unprecedented position within the sector of operation by differentiating its products or services. Barney and Hesterley (2006) assert that the rarity of a differentiation strategy depends on the ability of individual firms to be </w:t>
      </w:r>
      <w:r w:rsidRPr="00330229">
        <w:rPr>
          <w:rFonts w:ascii="Times New Roman" w:eastAsia="Times New Roman" w:hAnsi="Times New Roman"/>
          <w:sz w:val="28"/>
          <w:szCs w:val="26"/>
        </w:rPr>
        <w:lastRenderedPageBreak/>
        <w:t>creative in finding new ways to differentiate their products. As rivals try to imitate these firms’ last differentiation move, the creative firm will already be working on new moves and therefore, remain one step ahead of their competitors.</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Baum, Locke and Smith (2001) also suggest that firms implementing differentiation strategies like innovative and high quality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Ardekani (2006) avert that differentiating firms are able to achieve competitive advantage over their rivals because of the </w:t>
      </w:r>
      <w:r w:rsidRPr="00330229">
        <w:rPr>
          <w:rFonts w:ascii="Times New Roman" w:eastAsia="Times New Roman" w:hAnsi="Times New Roman"/>
          <w:sz w:val="28"/>
          <w:szCs w:val="26"/>
        </w:rPr>
        <w:lastRenderedPageBreak/>
        <w:t>perceived uniqueness of their products and service.</w:t>
      </w:r>
    </w:p>
    <w:p w:rsidR="005550E5" w:rsidRPr="00330229" w:rsidRDefault="005550E5" w:rsidP="005550E5">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Product differentiation</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5550E5" w:rsidRPr="00330229" w:rsidRDefault="005550E5" w:rsidP="005550E5">
      <w:pPr>
        <w:widowControl/>
        <w:numPr>
          <w:ilvl w:val="0"/>
          <w:numId w:val="1"/>
        </w:numPr>
        <w:tabs>
          <w:tab w:val="left" w:pos="720"/>
        </w:tabs>
        <w:suppressAutoHyphens w:val="0"/>
        <w:spacing w:line="480" w:lineRule="auto"/>
        <w:ind w:left="720" w:hanging="487"/>
        <w:jc w:val="both"/>
        <w:rPr>
          <w:rFonts w:ascii="Times New Roman" w:eastAsia="Times New Roman" w:hAnsi="Times New Roman"/>
          <w:sz w:val="28"/>
          <w:szCs w:val="26"/>
        </w:rPr>
      </w:pPr>
      <w:r w:rsidRPr="00330229">
        <w:rPr>
          <w:rFonts w:ascii="Times New Roman" w:eastAsia="Times New Roman" w:hAnsi="Times New Roman"/>
          <w:sz w:val="28"/>
          <w:szCs w:val="26"/>
        </w:rPr>
        <w:t>Differences in the product’s functional aspects</w:t>
      </w:r>
    </w:p>
    <w:p w:rsidR="005550E5" w:rsidRPr="00330229" w:rsidRDefault="005550E5" w:rsidP="005550E5">
      <w:pPr>
        <w:widowControl/>
        <w:numPr>
          <w:ilvl w:val="0"/>
          <w:numId w:val="1"/>
        </w:numPr>
        <w:tabs>
          <w:tab w:val="left" w:pos="720"/>
        </w:tabs>
        <w:suppressAutoHyphens w:val="0"/>
        <w:spacing w:line="480" w:lineRule="auto"/>
        <w:ind w:left="720" w:hanging="554"/>
        <w:jc w:val="both"/>
        <w:rPr>
          <w:rFonts w:ascii="Times New Roman" w:eastAsia="Times New Roman" w:hAnsi="Times New Roman"/>
          <w:sz w:val="28"/>
          <w:szCs w:val="26"/>
        </w:rPr>
      </w:pPr>
      <w:r w:rsidRPr="00330229">
        <w:rPr>
          <w:rFonts w:ascii="Times New Roman" w:eastAsia="Times New Roman" w:hAnsi="Times New Roman"/>
          <w:sz w:val="28"/>
          <w:szCs w:val="26"/>
        </w:rPr>
        <w:t>Differences in quality</w:t>
      </w:r>
    </w:p>
    <w:p w:rsidR="005550E5" w:rsidRPr="00330229" w:rsidRDefault="005550E5" w:rsidP="005550E5">
      <w:pPr>
        <w:widowControl/>
        <w:numPr>
          <w:ilvl w:val="0"/>
          <w:numId w:val="1"/>
        </w:numPr>
        <w:tabs>
          <w:tab w:val="left" w:pos="720"/>
        </w:tabs>
        <w:suppressAutoHyphens w:val="0"/>
        <w:spacing w:line="480" w:lineRule="auto"/>
        <w:ind w:left="720" w:hanging="619"/>
        <w:jc w:val="both"/>
        <w:rPr>
          <w:rFonts w:ascii="Times New Roman" w:eastAsia="Times New Roman" w:hAnsi="Times New Roman"/>
          <w:sz w:val="28"/>
          <w:szCs w:val="26"/>
        </w:rPr>
      </w:pPr>
      <w:r w:rsidRPr="00330229">
        <w:rPr>
          <w:rFonts w:ascii="Times New Roman" w:eastAsia="Times New Roman" w:hAnsi="Times New Roman"/>
          <w:sz w:val="28"/>
          <w:szCs w:val="26"/>
        </w:rPr>
        <w:t>Differences in price</w:t>
      </w:r>
    </w:p>
    <w:p w:rsidR="005550E5" w:rsidRPr="00330229" w:rsidRDefault="005550E5" w:rsidP="005550E5">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company can also play with the availability of its product. It can choose to produce just a few number of the product, to produce it just a few times a year, or to sell it just in few special stores in order to make it to </w:t>
      </w:r>
      <w:r w:rsidRPr="00330229">
        <w:rPr>
          <w:rFonts w:ascii="Times New Roman" w:eastAsia="Times New Roman" w:hAnsi="Times New Roman"/>
          <w:sz w:val="28"/>
          <w:szCs w:val="26"/>
        </w:rPr>
        <w:lastRenderedPageBreak/>
        <w:t>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5550E5" w:rsidRPr="00330229" w:rsidRDefault="005550E5" w:rsidP="005550E5">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5550E5" w:rsidRPr="00330229" w:rsidRDefault="005550E5" w:rsidP="005550E5">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w:t>
      </w:r>
      <w:r w:rsidRPr="00330229">
        <w:rPr>
          <w:rFonts w:ascii="Times New Roman" w:eastAsia="Times New Roman" w:hAnsi="Times New Roman"/>
          <w:sz w:val="28"/>
          <w:szCs w:val="26"/>
        </w:rPr>
        <w:lastRenderedPageBreak/>
        <w:t>and the number of this product the consumers are able and willing to buy for this given price) of the product.</w:t>
      </w:r>
    </w:p>
    <w:p w:rsidR="005550E5" w:rsidRPr="00330229" w:rsidRDefault="005550E5" w:rsidP="005550E5">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This will give the company the power to change the prices of its products (Dwivedi, 2006). There are two main types of product differentiation:</w:t>
      </w:r>
    </w:p>
    <w:p w:rsidR="005550E5" w:rsidRPr="00330229" w:rsidRDefault="005550E5" w:rsidP="005550E5">
      <w:pPr>
        <w:widowControl/>
        <w:numPr>
          <w:ilvl w:val="0"/>
          <w:numId w:val="2"/>
        </w:numPr>
        <w:tabs>
          <w:tab w:val="left" w:pos="1080"/>
        </w:tabs>
        <w:suppressAutoHyphens w:val="0"/>
        <w:spacing w:line="480" w:lineRule="auto"/>
        <w:ind w:left="1080" w:right="160" w:hanging="487"/>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Horizontal: </w:t>
      </w:r>
      <w:r w:rsidRPr="00330229">
        <w:rPr>
          <w:rFonts w:ascii="Times New Roman" w:eastAsia="Times New Roman" w:hAnsi="Times New Roman"/>
          <w:sz w:val="28"/>
          <w:szCs w:val="26"/>
        </w:rPr>
        <w:t>based on characteristics, but the quality is not the same. It is when</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different products are sold at the same price but when consumers don’t evaluate them at the same level of quality.</w:t>
      </w:r>
    </w:p>
    <w:p w:rsidR="005550E5" w:rsidRPr="00330229" w:rsidRDefault="005550E5" w:rsidP="005550E5">
      <w:pPr>
        <w:widowControl/>
        <w:numPr>
          <w:ilvl w:val="0"/>
          <w:numId w:val="3"/>
        </w:numPr>
        <w:tabs>
          <w:tab w:val="left" w:pos="1260"/>
        </w:tabs>
        <w:suppressAutoHyphens w:val="0"/>
        <w:spacing w:line="480" w:lineRule="auto"/>
        <w:ind w:left="1260" w:hanging="554"/>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Vertical: </w:t>
      </w:r>
      <w:r w:rsidRPr="00330229">
        <w:rPr>
          <w:rFonts w:ascii="Times New Roman" w:eastAsia="Times New Roman" w:hAnsi="Times New Roman"/>
          <w:sz w:val="28"/>
          <w:szCs w:val="26"/>
        </w:rPr>
        <w:t>based on characteristics and the quality is clear. It is the opposite of</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horizontal differentiation. In the case of vertical differentiation, consumers evaluate products which are sold at the same price, as being the same level of quality.</w:t>
      </w:r>
    </w:p>
    <w:p w:rsidR="005550E5" w:rsidRPr="00330229" w:rsidRDefault="005550E5" w:rsidP="005550E5">
      <w:pPr>
        <w:spacing w:line="480" w:lineRule="auto"/>
        <w:ind w:left="180" w:firstLine="526"/>
        <w:jc w:val="both"/>
        <w:rPr>
          <w:rFonts w:ascii="Times New Roman" w:eastAsia="Times New Roman" w:hAnsi="Times New Roman"/>
          <w:sz w:val="28"/>
          <w:szCs w:val="26"/>
        </w:rPr>
      </w:pPr>
      <w:r w:rsidRPr="00330229">
        <w:rPr>
          <w:rFonts w:ascii="Times New Roman" w:eastAsia="Times New Roman" w:hAnsi="Times New Roman"/>
          <w:sz w:val="28"/>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rsidR="005550E5" w:rsidRPr="00330229" w:rsidRDefault="005550E5" w:rsidP="005550E5">
      <w:pPr>
        <w:spacing w:line="480" w:lineRule="auto"/>
        <w:ind w:left="180"/>
        <w:jc w:val="both"/>
        <w:rPr>
          <w:rFonts w:ascii="Times New Roman" w:eastAsia="Times New Roman" w:hAnsi="Times New Roman"/>
          <w:b/>
          <w:sz w:val="28"/>
          <w:szCs w:val="26"/>
        </w:rPr>
      </w:pPr>
      <w:r w:rsidRPr="00330229">
        <w:rPr>
          <w:rFonts w:ascii="Times New Roman" w:eastAsia="Times New Roman" w:hAnsi="Times New Roman"/>
          <w:b/>
          <w:sz w:val="28"/>
          <w:szCs w:val="26"/>
        </w:rPr>
        <w:lastRenderedPageBreak/>
        <w:t>Service differentiation</w:t>
      </w:r>
    </w:p>
    <w:p w:rsidR="005550E5" w:rsidRPr="00330229" w:rsidRDefault="005550E5" w:rsidP="005550E5">
      <w:pPr>
        <w:spacing w:line="480" w:lineRule="auto"/>
        <w:ind w:left="180" w:right="20" w:firstLine="504"/>
        <w:jc w:val="both"/>
        <w:rPr>
          <w:rFonts w:ascii="Times New Roman" w:eastAsia="Times New Roman" w:hAnsi="Times New Roman"/>
          <w:sz w:val="28"/>
          <w:szCs w:val="26"/>
        </w:rPr>
      </w:pPr>
      <w:r w:rsidRPr="00330229">
        <w:rPr>
          <w:rFonts w:ascii="Times New Roman" w:eastAsia="Times New Roman" w:hAnsi="Times New Roman"/>
          <w:sz w:val="28"/>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5550E5" w:rsidRPr="00330229" w:rsidRDefault="005550E5" w:rsidP="005550E5">
      <w:pPr>
        <w:widowControl/>
        <w:numPr>
          <w:ilvl w:val="0"/>
          <w:numId w:val="4"/>
        </w:numPr>
        <w:tabs>
          <w:tab w:val="left" w:pos="1180"/>
        </w:tabs>
        <w:suppressAutoHyphens w:val="0"/>
        <w:spacing w:line="480" w:lineRule="auto"/>
        <w:ind w:left="1180" w:hanging="496"/>
        <w:jc w:val="both"/>
        <w:rPr>
          <w:rFonts w:ascii="Times New Roman" w:eastAsia="Times New Roman" w:hAnsi="Times New Roman"/>
          <w:sz w:val="28"/>
          <w:szCs w:val="26"/>
        </w:rPr>
      </w:pPr>
      <w:r w:rsidRPr="00330229">
        <w:rPr>
          <w:rFonts w:ascii="Times New Roman" w:eastAsia="Times New Roman" w:hAnsi="Times New Roman"/>
          <w:sz w:val="28"/>
          <w:szCs w:val="26"/>
        </w:rPr>
        <w:t>Services are intangible</w:t>
      </w:r>
    </w:p>
    <w:p w:rsidR="005550E5" w:rsidRPr="00330229" w:rsidRDefault="005550E5" w:rsidP="005550E5">
      <w:pPr>
        <w:widowControl/>
        <w:numPr>
          <w:ilvl w:val="0"/>
          <w:numId w:val="4"/>
        </w:numPr>
        <w:tabs>
          <w:tab w:val="left" w:pos="1180"/>
        </w:tabs>
        <w:suppressAutoHyphens w:val="0"/>
        <w:spacing w:line="480" w:lineRule="auto"/>
        <w:ind w:left="1180" w:hanging="563"/>
        <w:jc w:val="both"/>
        <w:rPr>
          <w:rFonts w:ascii="Times New Roman" w:eastAsia="Times New Roman" w:hAnsi="Times New Roman"/>
          <w:sz w:val="28"/>
          <w:szCs w:val="26"/>
        </w:rPr>
      </w:pPr>
      <w:r w:rsidRPr="00330229">
        <w:rPr>
          <w:rFonts w:ascii="Times New Roman" w:eastAsia="Times New Roman" w:hAnsi="Times New Roman"/>
          <w:sz w:val="28"/>
          <w:szCs w:val="26"/>
        </w:rPr>
        <w:t>They are perishable</w:t>
      </w:r>
    </w:p>
    <w:p w:rsidR="005550E5" w:rsidRPr="00330229" w:rsidRDefault="005550E5" w:rsidP="005550E5">
      <w:pPr>
        <w:widowControl/>
        <w:numPr>
          <w:ilvl w:val="0"/>
          <w:numId w:val="4"/>
        </w:numPr>
        <w:tabs>
          <w:tab w:val="left" w:pos="1180"/>
        </w:tabs>
        <w:suppressAutoHyphens w:val="0"/>
        <w:spacing w:line="480" w:lineRule="auto"/>
        <w:ind w:left="1180" w:hanging="630"/>
        <w:jc w:val="both"/>
        <w:rPr>
          <w:rFonts w:ascii="Times New Roman" w:eastAsia="Times New Roman" w:hAnsi="Times New Roman"/>
          <w:sz w:val="28"/>
          <w:szCs w:val="26"/>
        </w:rPr>
      </w:pPr>
      <w:r w:rsidRPr="00330229">
        <w:rPr>
          <w:rFonts w:ascii="Times New Roman" w:eastAsia="Times New Roman" w:hAnsi="Times New Roman"/>
          <w:sz w:val="28"/>
          <w:szCs w:val="26"/>
        </w:rPr>
        <w:t>Not transportable</w:t>
      </w:r>
    </w:p>
    <w:p w:rsidR="005550E5" w:rsidRPr="00330229" w:rsidRDefault="005550E5" w:rsidP="005550E5">
      <w:pPr>
        <w:widowControl/>
        <w:numPr>
          <w:ilvl w:val="0"/>
          <w:numId w:val="4"/>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produced and consumed simultaneously</w:t>
      </w:r>
    </w:p>
    <w:p w:rsidR="005550E5" w:rsidRPr="00330229" w:rsidRDefault="005550E5" w:rsidP="005550E5">
      <w:pPr>
        <w:widowControl/>
        <w:numPr>
          <w:ilvl w:val="0"/>
          <w:numId w:val="4"/>
        </w:numPr>
        <w:tabs>
          <w:tab w:val="left" w:pos="1180"/>
        </w:tabs>
        <w:suppressAutoHyphens w:val="0"/>
        <w:spacing w:line="480" w:lineRule="auto"/>
        <w:ind w:left="1180" w:hanging="549"/>
        <w:jc w:val="both"/>
        <w:rPr>
          <w:rFonts w:ascii="Times New Roman" w:eastAsia="Times New Roman" w:hAnsi="Times New Roman"/>
          <w:sz w:val="28"/>
          <w:szCs w:val="26"/>
        </w:rPr>
      </w:pPr>
      <w:r w:rsidRPr="00330229">
        <w:rPr>
          <w:rFonts w:ascii="Times New Roman" w:eastAsia="Times New Roman" w:hAnsi="Times New Roman"/>
          <w:sz w:val="28"/>
          <w:szCs w:val="26"/>
        </w:rPr>
        <w:t>They can differ from one customer to the other</w:t>
      </w:r>
    </w:p>
    <w:p w:rsidR="005550E5" w:rsidRPr="00330229" w:rsidRDefault="005550E5" w:rsidP="005550E5">
      <w:pPr>
        <w:widowControl/>
        <w:numPr>
          <w:ilvl w:val="0"/>
          <w:numId w:val="4"/>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co-produced by the customer</w:t>
      </w:r>
    </w:p>
    <w:p w:rsidR="005550E5" w:rsidRPr="00330229" w:rsidRDefault="005550E5" w:rsidP="005550E5">
      <w:pPr>
        <w:spacing w:line="480" w:lineRule="auto"/>
        <w:ind w:firstLine="564"/>
        <w:jc w:val="both"/>
        <w:rPr>
          <w:rFonts w:ascii="Times New Roman" w:eastAsia="Times New Roman" w:hAnsi="Times New Roman"/>
          <w:sz w:val="28"/>
          <w:szCs w:val="26"/>
        </w:rPr>
      </w:pPr>
      <w:r w:rsidRPr="00330229">
        <w:rPr>
          <w:rFonts w:ascii="Times New Roman" w:eastAsia="Times New Roman" w:hAnsi="Times New Roman"/>
          <w:sz w:val="28"/>
          <w:szCs w:val="26"/>
        </w:rPr>
        <w:t>According to those characteristics, services have to be really well prepared they cannot be taken back or modified. In services marketing, 7 P have to be combined in order to create the best service possible, according to Nargundkar (2006) they are:</w:t>
      </w:r>
    </w:p>
    <w:p w:rsidR="005550E5" w:rsidRPr="00330229" w:rsidRDefault="005550E5" w:rsidP="005550E5">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Product, which regards the design of the service</w:t>
      </w:r>
    </w:p>
    <w:p w:rsidR="005550E5" w:rsidRPr="00330229" w:rsidRDefault="005550E5" w:rsidP="005550E5">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Price, which is about the influences on pricing</w:t>
      </w:r>
    </w:p>
    <w:p w:rsidR="005550E5" w:rsidRPr="00330229" w:rsidRDefault="005550E5" w:rsidP="005550E5">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Place, for the distribution channel and supply chain management</w:t>
      </w:r>
    </w:p>
    <w:p w:rsidR="005550E5" w:rsidRPr="00330229" w:rsidRDefault="005550E5" w:rsidP="005550E5">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Promotion, which concerns the different types of medias which can be used</w:t>
      </w:r>
    </w:p>
    <w:p w:rsidR="005550E5" w:rsidRPr="00330229" w:rsidRDefault="005550E5" w:rsidP="005550E5">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Process, which can determine the customer’s satisfaction</w:t>
      </w:r>
    </w:p>
    <w:p w:rsidR="005550E5" w:rsidRPr="00330229" w:rsidRDefault="005550E5" w:rsidP="005550E5">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People, who deliver the service</w:t>
      </w:r>
    </w:p>
    <w:p w:rsidR="005550E5" w:rsidRPr="00330229" w:rsidRDefault="005550E5" w:rsidP="005550E5">
      <w:pPr>
        <w:spacing w:line="480" w:lineRule="auto"/>
        <w:jc w:val="both"/>
        <w:rPr>
          <w:rFonts w:ascii="Times New Roman" w:eastAsia="Times New Roman" w:hAnsi="Times New Roman"/>
          <w:b/>
          <w:sz w:val="28"/>
          <w:szCs w:val="26"/>
        </w:rPr>
      </w:pPr>
      <w:r w:rsidRPr="00330229">
        <w:rPr>
          <w:rFonts w:ascii="Times New Roman" w:eastAsia="Times New Roman" w:hAnsi="Times New Roman"/>
          <w:sz w:val="28"/>
          <w:szCs w:val="26"/>
        </w:rPr>
        <w:t>Physical evidence which means that services are intangible.</w:t>
      </w:r>
    </w:p>
    <w:p w:rsidR="005550E5" w:rsidRPr="00330229" w:rsidRDefault="005550E5" w:rsidP="005550E5">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2.2</w:t>
      </w:r>
      <w:r w:rsidRPr="00330229">
        <w:rPr>
          <w:rFonts w:ascii="Times New Roman" w:eastAsia="Times New Roman" w:hAnsi="Times New Roman"/>
          <w:b/>
          <w:sz w:val="28"/>
          <w:szCs w:val="26"/>
        </w:rPr>
        <w:tab/>
        <w:t>THEORETICAL REVIEW</w:t>
      </w:r>
    </w:p>
    <w:p w:rsidR="005550E5" w:rsidRPr="00330229" w:rsidRDefault="005550E5" w:rsidP="005550E5">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Innovation Theory</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Berlin, Walter and Gruyler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authors, above, further explain that the first explicit theory of innovation management is the technology push theory or engineering theory. In this theory, the innovation opportunities are found in the uptake of </w:t>
      </w:r>
      <w:r w:rsidRPr="00330229">
        <w:rPr>
          <w:rFonts w:ascii="Times New Roman" w:eastAsia="Times New Roman" w:hAnsi="Times New Roman"/>
          <w:sz w:val="28"/>
          <w:szCs w:val="26"/>
        </w:rPr>
        <w:lastRenderedPageBreak/>
        <w:t xml:space="preserve">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330229">
        <w:rPr>
          <w:rFonts w:ascii="Times New Roman" w:eastAsia="Times New Roman" w:hAnsi="Times New Roman"/>
          <w:i/>
          <w:sz w:val="28"/>
          <w:szCs w:val="26"/>
        </w:rPr>
        <w:t>et al.,</w:t>
      </w:r>
      <w:r w:rsidRPr="00330229">
        <w:rPr>
          <w:rFonts w:ascii="Times New Roman" w:eastAsia="Times New Roman" w:hAnsi="Times New Roman"/>
          <w:sz w:val="28"/>
          <w:szCs w:val="26"/>
        </w:rPr>
        <w:t xml:space="preserve"> 2004).</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w:t>
      </w:r>
      <w:r w:rsidRPr="00330229">
        <w:rPr>
          <w:rFonts w:ascii="Times New Roman" w:eastAsia="Times New Roman" w:hAnsi="Times New Roman"/>
          <w:sz w:val="28"/>
          <w:szCs w:val="26"/>
        </w:rPr>
        <w:lastRenderedPageBreak/>
        <w:t>the chances of capturing the value (Bessant &amp; Tidd, 2011).</w:t>
      </w:r>
    </w:p>
    <w:p w:rsidR="005550E5" w:rsidRPr="00330229" w:rsidRDefault="005550E5" w:rsidP="005550E5">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Porter’s Generic Strategy</w:t>
      </w:r>
    </w:p>
    <w:p w:rsidR="005550E5" w:rsidRPr="00330229" w:rsidRDefault="005550E5" w:rsidP="005550E5">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5550E5" w:rsidRPr="00330229" w:rsidRDefault="005550E5" w:rsidP="005550E5">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idea that pursuing multiple sources of competitive advantage is both viable and desirable has also been supported by other researchers, (White, 1998). Thus, the research in strategic management </w:t>
      </w:r>
      <w:r w:rsidRPr="00330229">
        <w:rPr>
          <w:rFonts w:ascii="Times New Roman" w:eastAsia="Times New Roman" w:hAnsi="Times New Roman"/>
          <w:sz w:val="28"/>
          <w:szCs w:val="26"/>
        </w:rPr>
        <w:lastRenderedPageBreak/>
        <w:t>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5550E5" w:rsidRPr="00330229" w:rsidRDefault="005550E5" w:rsidP="005550E5">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2.3</w:t>
      </w:r>
      <w:r w:rsidRPr="00330229">
        <w:rPr>
          <w:rFonts w:ascii="Times New Roman" w:eastAsia="Times New Roman" w:hAnsi="Times New Roman"/>
          <w:b/>
          <w:sz w:val="28"/>
          <w:szCs w:val="26"/>
        </w:rPr>
        <w:tab/>
        <w:t>EMPIRICAL REVIEW</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Moreover, Ferdinard (2002), investigated on competitive strategies </w:t>
      </w:r>
      <w:r w:rsidRPr="00330229">
        <w:rPr>
          <w:rFonts w:ascii="Times New Roman" w:eastAsia="Times New Roman" w:hAnsi="Times New Roman"/>
          <w:sz w:val="28"/>
          <w:szCs w:val="26"/>
        </w:rPr>
        <w:lastRenderedPageBreak/>
        <w:t>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In addition, Alamdari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Al-alak, Saeed and Trarabieh (2011), examined the relationship between customer orientation, innovation differentiation, market differentiation and organizational performance. A survey of 16 banks provided the basis for the empirical inquiry. The relationship between the </w:t>
      </w:r>
      <w:r w:rsidRPr="00330229">
        <w:rPr>
          <w:rFonts w:ascii="Times New Roman" w:eastAsia="Times New Roman" w:hAnsi="Times New Roman"/>
          <w:sz w:val="28"/>
          <w:szCs w:val="26"/>
        </w:rPr>
        <w:lastRenderedPageBreak/>
        <w:t>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5550E5" w:rsidRPr="00330229" w:rsidRDefault="005550E5" w:rsidP="005550E5">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Diris, Iyiola and Ibidunni (2013), examined product differentiation as a tool of competitive advantage on optimal organizational performance, focusing on Uniliver,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5550E5" w:rsidRPr="00330229" w:rsidRDefault="005550E5" w:rsidP="005550E5">
      <w:pPr>
        <w:spacing w:line="480" w:lineRule="auto"/>
        <w:jc w:val="both"/>
        <w:rPr>
          <w:rFonts w:ascii="Times New Roman" w:hAnsi="Times New Roman"/>
          <w:sz w:val="28"/>
          <w:szCs w:val="26"/>
        </w:rPr>
      </w:pPr>
    </w:p>
    <w:p w:rsidR="005550E5" w:rsidRPr="00330229" w:rsidRDefault="005550E5" w:rsidP="005550E5">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THREE</w:t>
      </w:r>
    </w:p>
    <w:p w:rsidR="005550E5" w:rsidRPr="00330229" w:rsidRDefault="005550E5" w:rsidP="005550E5">
      <w:pPr>
        <w:spacing w:line="480" w:lineRule="auto"/>
        <w:jc w:val="center"/>
        <w:rPr>
          <w:rFonts w:ascii="Times New Roman" w:hAnsi="Times New Roman"/>
          <w:b/>
          <w:sz w:val="28"/>
          <w:szCs w:val="26"/>
        </w:rPr>
      </w:pPr>
      <w:r w:rsidRPr="00330229">
        <w:rPr>
          <w:rFonts w:ascii="Times New Roman" w:hAnsi="Times New Roman"/>
          <w:b/>
          <w:sz w:val="28"/>
          <w:szCs w:val="26"/>
        </w:rPr>
        <w:t>RESEARCH METHODOLOGY</w:t>
      </w:r>
    </w:p>
    <w:p w:rsidR="005550E5" w:rsidRPr="00330229" w:rsidRDefault="005550E5" w:rsidP="005550E5">
      <w:pPr>
        <w:spacing w:line="480" w:lineRule="auto"/>
        <w:jc w:val="both"/>
        <w:rPr>
          <w:rFonts w:ascii="Times New Roman" w:hAnsi="Times New Roman"/>
          <w:b/>
          <w:sz w:val="28"/>
          <w:szCs w:val="26"/>
        </w:rPr>
      </w:pPr>
      <w:r>
        <w:rPr>
          <w:rFonts w:ascii="Times New Roman" w:hAnsi="Times New Roman"/>
          <w:b/>
          <w:sz w:val="28"/>
          <w:szCs w:val="26"/>
        </w:rPr>
        <w:t>3.0</w:t>
      </w:r>
      <w:r w:rsidRPr="00330229">
        <w:rPr>
          <w:rFonts w:ascii="Times New Roman" w:hAnsi="Times New Roman"/>
          <w:b/>
          <w:sz w:val="28"/>
          <w:szCs w:val="26"/>
        </w:rPr>
        <w:t xml:space="preserve"> </w:t>
      </w:r>
      <w:r w:rsidRPr="00330229">
        <w:rPr>
          <w:rFonts w:ascii="Times New Roman" w:hAnsi="Times New Roman"/>
          <w:b/>
          <w:sz w:val="28"/>
          <w:szCs w:val="26"/>
        </w:rPr>
        <w:tab/>
        <w:t>INTRODUCTION</w:t>
      </w:r>
    </w:p>
    <w:p w:rsidR="005550E5" w:rsidRPr="00330229" w:rsidRDefault="005550E5" w:rsidP="005550E5">
      <w:pPr>
        <w:spacing w:line="480" w:lineRule="auto"/>
        <w:ind w:firstLine="720"/>
        <w:jc w:val="both"/>
        <w:rPr>
          <w:rFonts w:ascii="Times New Roman" w:hAnsi="Times New Roman"/>
          <w:b/>
          <w:sz w:val="28"/>
          <w:szCs w:val="26"/>
        </w:rPr>
      </w:pPr>
      <w:r w:rsidRPr="00330229">
        <w:rPr>
          <w:rFonts w:ascii="Times New Roman" w:hAnsi="Times New Roman"/>
          <w:sz w:val="28"/>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5550E5" w:rsidRPr="00330229" w:rsidRDefault="005550E5" w:rsidP="005550E5">
      <w:pPr>
        <w:spacing w:line="480" w:lineRule="auto"/>
        <w:jc w:val="both"/>
        <w:rPr>
          <w:rFonts w:ascii="Times New Roman" w:hAnsi="Times New Roman"/>
          <w:b/>
          <w:sz w:val="28"/>
          <w:szCs w:val="26"/>
        </w:rPr>
      </w:pPr>
      <w:r>
        <w:rPr>
          <w:rFonts w:ascii="Times New Roman" w:hAnsi="Times New Roman"/>
          <w:b/>
          <w:sz w:val="28"/>
          <w:szCs w:val="26"/>
        </w:rPr>
        <w:t>3.1</w:t>
      </w:r>
      <w:r w:rsidRPr="00330229">
        <w:rPr>
          <w:rFonts w:ascii="Times New Roman" w:hAnsi="Times New Roman"/>
          <w:b/>
          <w:sz w:val="28"/>
          <w:szCs w:val="26"/>
        </w:rPr>
        <w:tab/>
        <w:t>RESEARCH DESIGN</w:t>
      </w:r>
    </w:p>
    <w:p w:rsidR="005550E5" w:rsidRDefault="005550E5" w:rsidP="005550E5">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5550E5" w:rsidRPr="00330229" w:rsidRDefault="005550E5" w:rsidP="005550E5">
      <w:pPr>
        <w:spacing w:line="480" w:lineRule="auto"/>
        <w:jc w:val="both"/>
        <w:rPr>
          <w:rFonts w:ascii="Times New Roman" w:hAnsi="Times New Roman"/>
          <w:sz w:val="28"/>
          <w:szCs w:val="26"/>
        </w:rPr>
      </w:pPr>
    </w:p>
    <w:p w:rsidR="005550E5" w:rsidRPr="00330229" w:rsidRDefault="005550E5" w:rsidP="005550E5">
      <w:pPr>
        <w:spacing w:line="480" w:lineRule="auto"/>
        <w:jc w:val="both"/>
        <w:rPr>
          <w:rFonts w:ascii="Times New Roman" w:hAnsi="Times New Roman"/>
          <w:b/>
          <w:sz w:val="28"/>
          <w:szCs w:val="26"/>
        </w:rPr>
      </w:pPr>
      <w:r>
        <w:rPr>
          <w:rFonts w:ascii="Times New Roman" w:hAnsi="Times New Roman"/>
          <w:b/>
          <w:sz w:val="28"/>
          <w:szCs w:val="26"/>
        </w:rPr>
        <w:lastRenderedPageBreak/>
        <w:t>3.2</w:t>
      </w:r>
      <w:r w:rsidRPr="00330229">
        <w:rPr>
          <w:rFonts w:ascii="Times New Roman" w:hAnsi="Times New Roman"/>
          <w:b/>
          <w:sz w:val="28"/>
          <w:szCs w:val="26"/>
        </w:rPr>
        <w:tab/>
        <w:t>POPULATION</w:t>
      </w:r>
      <w:r>
        <w:rPr>
          <w:rFonts w:ascii="Times New Roman" w:hAnsi="Times New Roman"/>
          <w:b/>
          <w:sz w:val="28"/>
          <w:szCs w:val="26"/>
        </w:rPr>
        <w:t xml:space="preserve"> OF THE STUDY</w:t>
      </w:r>
    </w:p>
    <w:p w:rsidR="005550E5" w:rsidRPr="00330229" w:rsidRDefault="005550E5" w:rsidP="005550E5">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This research work population are customers of </w:t>
      </w:r>
      <w:r>
        <w:rPr>
          <w:rFonts w:ascii="Times New Roman" w:hAnsi="Times New Roman"/>
          <w:sz w:val="28"/>
          <w:szCs w:val="26"/>
        </w:rPr>
        <w:t>Milo product</w:t>
      </w:r>
      <w:r w:rsidRPr="00330229">
        <w:rPr>
          <w:rFonts w:ascii="Times New Roman" w:hAnsi="Times New Roman"/>
          <w:sz w:val="28"/>
          <w:szCs w:val="26"/>
        </w:rPr>
        <w:t xml:space="preserve">, comprises of 200 customer and the work is from Jan – July </w:t>
      </w:r>
      <w:r>
        <w:rPr>
          <w:rFonts w:ascii="Times New Roman" w:hAnsi="Times New Roman"/>
          <w:sz w:val="28"/>
          <w:szCs w:val="26"/>
        </w:rPr>
        <w:t>2025</w:t>
      </w:r>
    </w:p>
    <w:p w:rsidR="005550E5" w:rsidRPr="00330229" w:rsidRDefault="005550E5" w:rsidP="005550E5">
      <w:pPr>
        <w:spacing w:line="480" w:lineRule="auto"/>
        <w:jc w:val="both"/>
        <w:rPr>
          <w:rFonts w:ascii="Times New Roman" w:hAnsi="Times New Roman"/>
          <w:b/>
          <w:sz w:val="28"/>
          <w:szCs w:val="26"/>
        </w:rPr>
      </w:pPr>
      <w:r>
        <w:rPr>
          <w:rFonts w:ascii="Times New Roman" w:hAnsi="Times New Roman"/>
          <w:b/>
          <w:sz w:val="28"/>
          <w:szCs w:val="26"/>
        </w:rPr>
        <w:t>3.3</w:t>
      </w:r>
      <w:r>
        <w:rPr>
          <w:rFonts w:ascii="Times New Roman" w:hAnsi="Times New Roman"/>
          <w:b/>
          <w:sz w:val="28"/>
          <w:szCs w:val="26"/>
        </w:rPr>
        <w:tab/>
        <w:t>SAMPLING</w:t>
      </w:r>
      <w:r w:rsidRPr="00330229">
        <w:rPr>
          <w:rFonts w:ascii="Times New Roman" w:hAnsi="Times New Roman"/>
          <w:b/>
          <w:sz w:val="28"/>
          <w:szCs w:val="26"/>
        </w:rPr>
        <w:t xml:space="preserve"> TECHNIQUE</w:t>
      </w:r>
    </w:p>
    <w:p w:rsidR="005550E5" w:rsidRDefault="005550E5" w:rsidP="005550E5">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study adopted random sampling technique. All members of the population were represented equally</w:t>
      </w:r>
    </w:p>
    <w:p w:rsidR="005550E5" w:rsidRPr="00330229" w:rsidRDefault="005550E5" w:rsidP="005550E5">
      <w:pPr>
        <w:spacing w:line="480" w:lineRule="auto"/>
        <w:jc w:val="both"/>
        <w:rPr>
          <w:rFonts w:ascii="Times New Roman" w:hAnsi="Times New Roman"/>
          <w:b/>
          <w:sz w:val="28"/>
          <w:szCs w:val="26"/>
        </w:rPr>
      </w:pPr>
      <w:r>
        <w:rPr>
          <w:rFonts w:ascii="Times New Roman" w:hAnsi="Times New Roman"/>
          <w:b/>
          <w:sz w:val="28"/>
          <w:szCs w:val="26"/>
        </w:rPr>
        <w:t>3.4</w:t>
      </w:r>
      <w:r>
        <w:rPr>
          <w:rFonts w:ascii="Times New Roman" w:hAnsi="Times New Roman"/>
          <w:b/>
          <w:sz w:val="28"/>
          <w:szCs w:val="26"/>
        </w:rPr>
        <w:tab/>
      </w:r>
      <w:r w:rsidRPr="00330229">
        <w:rPr>
          <w:rFonts w:ascii="Times New Roman" w:hAnsi="Times New Roman"/>
          <w:b/>
          <w:sz w:val="28"/>
          <w:szCs w:val="26"/>
        </w:rPr>
        <w:t>SAMPLE SIZE DETERMINATION</w:t>
      </w:r>
    </w:p>
    <w:p w:rsidR="005550E5" w:rsidRPr="00330229" w:rsidRDefault="005550E5" w:rsidP="005550E5">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sample size refers to the number of elements from the universe or population that was selected to form part of the study. The statistical formula adopted is:</w:t>
      </w:r>
    </w:p>
    <w:p w:rsidR="005550E5" w:rsidRPr="00330229" w:rsidRDefault="005550E5" w:rsidP="005550E5">
      <w:pPr>
        <w:pStyle w:val="ListParagraph"/>
        <w:spacing w:line="480" w:lineRule="auto"/>
        <w:jc w:val="both"/>
        <w:rPr>
          <w:rFonts w:ascii="Times New Roman" w:hAnsi="Times New Roman"/>
          <w:sz w:val="28"/>
          <w:szCs w:val="26"/>
        </w:rPr>
      </w:pPr>
      <w:r w:rsidRPr="00330229">
        <w:rPr>
          <w:rFonts w:ascii="Times New Roman" w:eastAsiaTheme="minorEastAsia" w:hAnsi="Times New Roman"/>
          <w:sz w:val="28"/>
          <w:szCs w:val="26"/>
        </w:rPr>
        <w:t>N</w:t>
      </w:r>
      <m:oMath>
        <m:r>
          <w:rPr>
            <w:rFonts w:ascii="Cambria Math" w:eastAsiaTheme="minorEastAsia" w:hAnsi="Times New Roman"/>
            <w:sz w:val="28"/>
            <w:szCs w:val="26"/>
          </w:rPr>
          <m:t>=</m:t>
        </m:r>
        <m:f>
          <m:fPr>
            <m:ctrlPr>
              <w:rPr>
                <w:rFonts w:ascii="Cambria Math" w:hAnsi="Times New Roman"/>
                <w:i/>
                <w:sz w:val="28"/>
                <w:szCs w:val="26"/>
              </w:rPr>
            </m:ctrlPr>
          </m:fPr>
          <m:num>
            <m:sSup>
              <m:sSupPr>
                <m:ctrlPr>
                  <w:rPr>
                    <w:rFonts w:ascii="Cambria Math" w:hAnsi="Times New Roman"/>
                    <w:i/>
                    <w:sz w:val="28"/>
                    <w:szCs w:val="26"/>
                  </w:rPr>
                </m:ctrlPr>
              </m:sSupPr>
              <m:e>
                <m:r>
                  <w:rPr>
                    <w:rFonts w:ascii="Cambria Math" w:hAnsi="Cambria Math"/>
                    <w:sz w:val="28"/>
                    <w:szCs w:val="26"/>
                  </w:rPr>
                  <m:t>z</m:t>
                </m:r>
              </m:e>
              <m:sup>
                <m:r>
                  <w:rPr>
                    <w:rFonts w:ascii="Cambria Math" w:hAnsi="Times New Roman"/>
                    <w:sz w:val="28"/>
                    <w:szCs w:val="26"/>
                  </w:rPr>
                  <m:t>2 0</m:t>
                </m:r>
                <m:r>
                  <w:rPr>
                    <w:rFonts w:ascii="Cambria Math" w:hAnsi="Cambria Math"/>
                    <w:sz w:val="28"/>
                    <w:szCs w:val="26"/>
                  </w:rPr>
                  <m:t>-</m:t>
                </m:r>
                <m:r>
                  <w:rPr>
                    <w:rFonts w:ascii="Cambria Math" w:hAnsi="Times New Roman"/>
                    <w:sz w:val="28"/>
                    <w:szCs w:val="26"/>
                  </w:rPr>
                  <m:t>2</m:t>
                </m:r>
              </m:sup>
            </m:sSup>
          </m:num>
          <m:den>
            <m:r>
              <w:rPr>
                <w:rFonts w:ascii="Cambria Math" w:hAnsi="Cambria Math"/>
                <w:sz w:val="28"/>
                <w:szCs w:val="26"/>
              </w:rPr>
              <m:t>d</m:t>
            </m:r>
            <m:r>
              <w:rPr>
                <w:rFonts w:ascii="Cambria Math" w:hAnsi="Times New Roman"/>
                <w:sz w:val="28"/>
                <w:szCs w:val="26"/>
              </w:rPr>
              <m:t>2</m:t>
            </m:r>
          </m:den>
        </m:f>
      </m:oMath>
    </w:p>
    <w:p w:rsidR="005550E5" w:rsidRPr="00330229" w:rsidRDefault="005550E5" w:rsidP="005550E5">
      <w:pPr>
        <w:spacing w:line="480" w:lineRule="auto"/>
        <w:jc w:val="both"/>
        <w:rPr>
          <w:rFonts w:ascii="Times New Roman" w:hAnsi="Times New Roman"/>
          <w:sz w:val="28"/>
          <w:szCs w:val="26"/>
        </w:rPr>
      </w:pPr>
      <w:r w:rsidRPr="00330229">
        <w:rPr>
          <w:rFonts w:ascii="Times New Roman" w:hAnsi="Times New Roman"/>
          <w:sz w:val="28"/>
          <w:szCs w:val="26"/>
        </w:rPr>
        <w:t>Where N= sample size</w:t>
      </w:r>
    </w:p>
    <w:p w:rsidR="005550E5" w:rsidRPr="00330229" w:rsidRDefault="005550E5" w:rsidP="005550E5">
      <w:pPr>
        <w:pStyle w:val="ListParagraph"/>
        <w:spacing w:line="480" w:lineRule="auto"/>
        <w:jc w:val="both"/>
        <w:rPr>
          <w:rFonts w:ascii="Times New Roman" w:hAnsi="Times New Roman"/>
          <w:sz w:val="28"/>
          <w:szCs w:val="26"/>
        </w:rPr>
      </w:pPr>
      <w:r w:rsidRPr="00330229">
        <w:rPr>
          <w:rFonts w:ascii="Times New Roman" w:hAnsi="Times New Roman"/>
          <w:sz w:val="28"/>
          <w:szCs w:val="26"/>
        </w:rPr>
        <w:t>Z= the research population</w:t>
      </w:r>
    </w:p>
    <w:p w:rsidR="005550E5" w:rsidRPr="00330229" w:rsidRDefault="005550E5" w:rsidP="005550E5">
      <w:pPr>
        <w:pStyle w:val="ListParagraph"/>
        <w:spacing w:line="480" w:lineRule="auto"/>
        <w:jc w:val="both"/>
        <w:rPr>
          <w:rFonts w:ascii="Times New Roman" w:hAnsi="Times New Roman"/>
          <w:sz w:val="28"/>
          <w:szCs w:val="26"/>
        </w:rPr>
      </w:pPr>
      <w:r w:rsidRPr="00330229">
        <w:rPr>
          <w:rFonts w:ascii="Times New Roman" w:hAnsi="Times New Roman"/>
          <w:sz w:val="28"/>
          <w:szCs w:val="26"/>
        </w:rPr>
        <w:t>O= standard donation</w:t>
      </w:r>
    </w:p>
    <w:p w:rsidR="005550E5" w:rsidRPr="00330229" w:rsidRDefault="005550E5" w:rsidP="005550E5">
      <w:pPr>
        <w:pStyle w:val="ListParagraph"/>
        <w:tabs>
          <w:tab w:val="left" w:pos="0"/>
        </w:tabs>
        <w:spacing w:line="480" w:lineRule="auto"/>
        <w:ind w:right="29"/>
        <w:jc w:val="both"/>
        <w:rPr>
          <w:rFonts w:ascii="Times New Roman" w:hAnsi="Times New Roman"/>
          <w:b/>
          <w:sz w:val="28"/>
          <w:szCs w:val="26"/>
        </w:rPr>
      </w:pPr>
      <w:r w:rsidRPr="00330229">
        <w:rPr>
          <w:rFonts w:ascii="Times New Roman" w:hAnsi="Times New Roman"/>
          <w:sz w:val="28"/>
          <w:szCs w:val="26"/>
        </w:rPr>
        <w:t>D- Tolerance limit or allowable error</w:t>
      </w:r>
    </w:p>
    <w:p w:rsidR="005550E5" w:rsidRPr="00330229" w:rsidRDefault="005550E5" w:rsidP="005550E5">
      <w:pPr>
        <w:spacing w:line="480" w:lineRule="auto"/>
        <w:jc w:val="both"/>
        <w:rPr>
          <w:rFonts w:ascii="Times New Roman" w:hAnsi="Times New Roman"/>
          <w:b/>
          <w:sz w:val="28"/>
          <w:szCs w:val="26"/>
        </w:rPr>
      </w:pPr>
      <w:r>
        <w:rPr>
          <w:rFonts w:ascii="Times New Roman" w:hAnsi="Times New Roman"/>
          <w:b/>
          <w:sz w:val="28"/>
          <w:szCs w:val="26"/>
        </w:rPr>
        <w:t>3.5</w:t>
      </w:r>
      <w:r w:rsidRPr="00330229">
        <w:rPr>
          <w:rFonts w:ascii="Times New Roman" w:hAnsi="Times New Roman"/>
          <w:b/>
          <w:sz w:val="28"/>
          <w:szCs w:val="26"/>
        </w:rPr>
        <w:tab/>
      </w:r>
      <w:r>
        <w:rPr>
          <w:rFonts w:ascii="Times New Roman" w:hAnsi="Times New Roman"/>
          <w:b/>
          <w:sz w:val="28"/>
          <w:szCs w:val="26"/>
        </w:rPr>
        <w:t xml:space="preserve">METHOD OF </w:t>
      </w:r>
      <w:r w:rsidRPr="00330229">
        <w:rPr>
          <w:rFonts w:ascii="Times New Roman" w:hAnsi="Times New Roman"/>
          <w:b/>
          <w:sz w:val="28"/>
          <w:szCs w:val="26"/>
        </w:rPr>
        <w:t>DATA COLLECTION</w:t>
      </w:r>
    </w:p>
    <w:p w:rsidR="005550E5" w:rsidRPr="00330229" w:rsidRDefault="005550E5" w:rsidP="005550E5">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There are various sources of data which could be categorised into two main sources namely: the primary data and secondary data. The methods of data collection used for this study are both primary data and secondary data. </w:t>
      </w:r>
      <w:r w:rsidRPr="00330229">
        <w:rPr>
          <w:rFonts w:ascii="Times New Roman" w:hAnsi="Times New Roman"/>
          <w:sz w:val="28"/>
          <w:szCs w:val="26"/>
        </w:rPr>
        <w:lastRenderedPageBreak/>
        <w:t>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5550E5" w:rsidRPr="00330229" w:rsidRDefault="005550E5" w:rsidP="005550E5">
      <w:pPr>
        <w:spacing w:line="480" w:lineRule="auto"/>
        <w:jc w:val="both"/>
        <w:rPr>
          <w:rFonts w:ascii="Times New Roman" w:hAnsi="Times New Roman"/>
          <w:b/>
          <w:sz w:val="28"/>
          <w:szCs w:val="26"/>
        </w:rPr>
      </w:pPr>
      <w:r>
        <w:rPr>
          <w:rFonts w:ascii="Times New Roman" w:hAnsi="Times New Roman"/>
          <w:b/>
          <w:sz w:val="28"/>
          <w:szCs w:val="26"/>
        </w:rPr>
        <w:t>3.6</w:t>
      </w:r>
      <w:r>
        <w:rPr>
          <w:rFonts w:ascii="Times New Roman" w:hAnsi="Times New Roman"/>
          <w:b/>
          <w:sz w:val="28"/>
          <w:szCs w:val="26"/>
        </w:rPr>
        <w:tab/>
      </w:r>
      <w:r w:rsidRPr="00330229">
        <w:rPr>
          <w:rFonts w:ascii="Times New Roman" w:hAnsi="Times New Roman"/>
          <w:b/>
          <w:sz w:val="28"/>
          <w:szCs w:val="26"/>
        </w:rPr>
        <w:t>METHOD OF DATA ANALYSIS</w:t>
      </w:r>
    </w:p>
    <w:p w:rsidR="005550E5" w:rsidRPr="00330229" w:rsidRDefault="005550E5" w:rsidP="005550E5">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5550E5" w:rsidRPr="00330229" w:rsidRDefault="005550E5" w:rsidP="005550E5">
      <w:pPr>
        <w:spacing w:line="480" w:lineRule="auto"/>
        <w:jc w:val="both"/>
        <w:rPr>
          <w:rFonts w:ascii="Times New Roman" w:hAnsi="Times New Roman"/>
          <w:sz w:val="28"/>
          <w:szCs w:val="26"/>
        </w:rPr>
      </w:pPr>
      <w:r w:rsidRPr="00330229">
        <w:rPr>
          <w:rFonts w:ascii="Times New Roman" w:hAnsi="Times New Roman"/>
          <w:sz w:val="28"/>
          <w:szCs w:val="26"/>
        </w:rPr>
        <w:tab/>
        <w:t xml:space="preserve">These tools were selected because it has functionalities that accommodate the variable of interest. </w:t>
      </w:r>
    </w:p>
    <w:p w:rsidR="005550E5" w:rsidRDefault="005550E5" w:rsidP="005550E5">
      <w:pPr>
        <w:spacing w:line="480" w:lineRule="auto"/>
        <w:ind w:right="620"/>
        <w:jc w:val="both"/>
        <w:rPr>
          <w:rFonts w:ascii="Times New Roman" w:eastAsia="Times New Roman" w:hAnsi="Times New Roman"/>
          <w:b/>
          <w:sz w:val="28"/>
          <w:szCs w:val="26"/>
        </w:rPr>
      </w:pPr>
    </w:p>
    <w:p w:rsidR="005550E5" w:rsidRDefault="005550E5" w:rsidP="005550E5">
      <w:pPr>
        <w:spacing w:line="480" w:lineRule="auto"/>
        <w:ind w:right="620"/>
        <w:jc w:val="both"/>
        <w:rPr>
          <w:rFonts w:ascii="Times New Roman" w:eastAsia="Times New Roman" w:hAnsi="Times New Roman"/>
          <w:b/>
          <w:sz w:val="28"/>
          <w:szCs w:val="26"/>
        </w:rPr>
      </w:pPr>
    </w:p>
    <w:p w:rsidR="005550E5" w:rsidRDefault="005550E5" w:rsidP="005550E5">
      <w:pPr>
        <w:spacing w:line="480" w:lineRule="auto"/>
        <w:ind w:right="620"/>
        <w:jc w:val="center"/>
        <w:rPr>
          <w:rFonts w:ascii="Times New Roman" w:eastAsia="Times New Roman" w:hAnsi="Times New Roman"/>
          <w:b/>
          <w:sz w:val="28"/>
          <w:szCs w:val="26"/>
        </w:rPr>
      </w:pPr>
    </w:p>
    <w:p w:rsidR="005550E5" w:rsidRDefault="005550E5" w:rsidP="005550E5">
      <w:pPr>
        <w:spacing w:line="480" w:lineRule="auto"/>
        <w:ind w:right="620"/>
        <w:jc w:val="center"/>
        <w:rPr>
          <w:rFonts w:ascii="Times New Roman" w:eastAsia="Times New Roman" w:hAnsi="Times New Roman"/>
          <w:b/>
          <w:sz w:val="28"/>
          <w:szCs w:val="26"/>
        </w:rPr>
      </w:pPr>
    </w:p>
    <w:p w:rsidR="005550E5" w:rsidRDefault="005550E5" w:rsidP="005550E5">
      <w:pPr>
        <w:spacing w:line="480" w:lineRule="auto"/>
        <w:ind w:right="620"/>
        <w:jc w:val="center"/>
        <w:rPr>
          <w:rFonts w:ascii="Times New Roman" w:eastAsia="Times New Roman" w:hAnsi="Times New Roman"/>
          <w:b/>
          <w:sz w:val="28"/>
          <w:szCs w:val="26"/>
        </w:rPr>
      </w:pPr>
    </w:p>
    <w:p w:rsidR="005550E5" w:rsidRDefault="005550E5" w:rsidP="005550E5">
      <w:pPr>
        <w:spacing w:line="480" w:lineRule="auto"/>
        <w:ind w:right="620"/>
        <w:jc w:val="center"/>
        <w:rPr>
          <w:rFonts w:ascii="Times New Roman" w:eastAsia="Times New Roman" w:hAnsi="Times New Roman"/>
          <w:b/>
          <w:sz w:val="28"/>
          <w:szCs w:val="26"/>
        </w:rPr>
      </w:pPr>
    </w:p>
    <w:p w:rsidR="005550E5" w:rsidRDefault="005550E5" w:rsidP="005550E5">
      <w:pPr>
        <w:spacing w:line="480" w:lineRule="auto"/>
        <w:ind w:right="620"/>
        <w:jc w:val="center"/>
        <w:rPr>
          <w:rFonts w:ascii="Times New Roman" w:eastAsia="Times New Roman" w:hAnsi="Times New Roman"/>
          <w:b/>
          <w:sz w:val="28"/>
          <w:szCs w:val="26"/>
        </w:rPr>
      </w:pPr>
    </w:p>
    <w:p w:rsidR="005550E5" w:rsidRPr="00330229" w:rsidRDefault="005550E5" w:rsidP="005550E5">
      <w:pPr>
        <w:spacing w:line="480" w:lineRule="auto"/>
        <w:ind w:right="620"/>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FOUR</w:t>
      </w:r>
    </w:p>
    <w:p w:rsidR="005550E5" w:rsidRPr="00330229" w:rsidRDefault="005550E5" w:rsidP="005550E5">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DATA ANALYSIS AND DISCUSSION OF FINDINGS</w:t>
      </w:r>
    </w:p>
    <w:p w:rsidR="005550E5" w:rsidRPr="00330229" w:rsidRDefault="005550E5" w:rsidP="005550E5">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4.</w:t>
      </w:r>
      <w:r>
        <w:rPr>
          <w:rFonts w:ascii="Times New Roman" w:eastAsia="Times New Roman" w:hAnsi="Times New Roman"/>
          <w:b/>
          <w:sz w:val="28"/>
          <w:szCs w:val="26"/>
        </w:rPr>
        <w:t>0</w:t>
      </w:r>
      <w:r w:rsidRPr="00330229">
        <w:rPr>
          <w:rFonts w:ascii="Times New Roman" w:eastAsia="Times New Roman" w:hAnsi="Times New Roman"/>
          <w:b/>
          <w:sz w:val="28"/>
          <w:szCs w:val="26"/>
        </w:rPr>
        <w:tab/>
        <w:t xml:space="preserve">INTRODUCTION </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5550E5" w:rsidRPr="00330229" w:rsidRDefault="005550E5" w:rsidP="005550E5">
      <w:pPr>
        <w:pStyle w:val="ListParagraph"/>
        <w:spacing w:line="480" w:lineRule="auto"/>
        <w:ind w:left="0"/>
        <w:jc w:val="both"/>
        <w:rPr>
          <w:rFonts w:ascii="Times New Roman" w:hAnsi="Times New Roman"/>
          <w:b/>
          <w:sz w:val="28"/>
          <w:szCs w:val="26"/>
        </w:rPr>
      </w:pPr>
      <w:r>
        <w:rPr>
          <w:rFonts w:ascii="Times New Roman" w:hAnsi="Times New Roman"/>
          <w:b/>
          <w:sz w:val="28"/>
          <w:szCs w:val="26"/>
        </w:rPr>
        <w:t>4.1</w:t>
      </w:r>
      <w:r w:rsidRPr="00330229">
        <w:rPr>
          <w:rFonts w:ascii="Times New Roman" w:hAnsi="Times New Roman"/>
          <w:b/>
          <w:sz w:val="28"/>
          <w:szCs w:val="26"/>
        </w:rPr>
        <w:tab/>
        <w:t xml:space="preserve">DATA PRESENTATION AND ANALYSIS </w:t>
      </w:r>
    </w:p>
    <w:p w:rsidR="005550E5" w:rsidRDefault="005550E5" w:rsidP="005550E5">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ab/>
        <w:t xml:space="preserve">For simplicity and academic excellence, the analysis of questionnaire shall be done to reveal respondent of the industry (marketing manager of </w:t>
      </w:r>
      <w:r>
        <w:rPr>
          <w:rFonts w:ascii="Times New Roman" w:hAnsi="Times New Roman"/>
          <w:sz w:val="28"/>
          <w:szCs w:val="26"/>
        </w:rPr>
        <w:t>milo product</w:t>
      </w:r>
      <w:r w:rsidRPr="00330229">
        <w:rPr>
          <w:rFonts w:ascii="Times New Roman" w:hAnsi="Times New Roman"/>
          <w:sz w:val="28"/>
          <w:szCs w:val="26"/>
        </w:rPr>
        <w:t>, Kwara State) which was made the case study of this end question 1 to 7 will analyze the question directed to the industry, while the remaining will analyses those directed to the consumer which will be expressed in tabular form.</w:t>
      </w:r>
    </w:p>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 xml:space="preserve">TABLE 1. </w:t>
      </w:r>
      <w:r w:rsidRPr="00330229">
        <w:rPr>
          <w:rFonts w:ascii="Times New Roman" w:hAnsi="Times New Roman"/>
          <w:sz w:val="28"/>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VARIABLE </w:t>
            </w:r>
          </w:p>
        </w:tc>
        <w:tc>
          <w:tcPr>
            <w:tcW w:w="217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5550E5" w:rsidRPr="00330229" w:rsidRDefault="005550E5" w:rsidP="005550E5">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He agreed to the fact that packaging of product is essential for differentiating product to enhance its quality.</w:t>
      </w:r>
    </w:p>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TABLE 2</w:t>
      </w:r>
      <w:r w:rsidRPr="00330229">
        <w:rPr>
          <w:rFonts w:ascii="Times New Roman" w:hAnsi="Times New Roman"/>
          <w:sz w:val="28"/>
          <w:szCs w:val="26"/>
        </w:rPr>
        <w:t>. QUESTION 2: Opinion distribution of the respondent on loyalty to a particular package?</w:t>
      </w:r>
    </w:p>
    <w:tbl>
      <w:tblPr>
        <w:tblStyle w:val="TableGrid"/>
        <w:tblW w:w="0" w:type="auto"/>
        <w:tblInd w:w="198" w:type="dxa"/>
        <w:tblLook w:val="04A0"/>
      </w:tblPr>
      <w:tblGrid>
        <w:gridCol w:w="2418"/>
        <w:gridCol w:w="2262"/>
        <w:gridCol w:w="2970"/>
      </w:tblGrid>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26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97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26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97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26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97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26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97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5550E5" w:rsidRPr="00330229" w:rsidRDefault="005550E5" w:rsidP="005550E5">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5550E5" w:rsidRPr="00330229" w:rsidRDefault="005550E5" w:rsidP="005550E5">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3. </w:t>
      </w:r>
      <w:r w:rsidRPr="00330229">
        <w:rPr>
          <w:rFonts w:ascii="Times New Roman" w:hAnsi="Times New Roman"/>
          <w:sz w:val="28"/>
          <w:szCs w:val="26"/>
        </w:rPr>
        <w:t>QUESTION 3: Opinion distribution of the respondent on what can fine a buyer to layer your product?</w:t>
      </w:r>
    </w:p>
    <w:tbl>
      <w:tblPr>
        <w:tblStyle w:val="TableGrid"/>
        <w:tblW w:w="0" w:type="auto"/>
        <w:tblInd w:w="198" w:type="dxa"/>
        <w:tblLook w:val="04A0"/>
      </w:tblPr>
      <w:tblGrid>
        <w:gridCol w:w="2418"/>
        <w:gridCol w:w="2009"/>
        <w:gridCol w:w="3223"/>
      </w:tblGrid>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223"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5550E5" w:rsidRPr="00330229" w:rsidTr="002E5E90">
        <w:trPr>
          <w:trHeight w:val="96"/>
        </w:trPr>
        <w:tc>
          <w:tcPr>
            <w:tcW w:w="241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223"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009"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5550E5" w:rsidRPr="00330229" w:rsidRDefault="005550E5" w:rsidP="005550E5">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45 agreed that combination of low price frequent advertisement and availability of product is the answer. While 55 disagree that combination of low price frequent advertisement and availability of product.</w:t>
      </w:r>
    </w:p>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 xml:space="preserve">TABLE 4. </w:t>
      </w:r>
      <w:r w:rsidRPr="00330229">
        <w:rPr>
          <w:rFonts w:ascii="Times New Roman" w:hAnsi="Times New Roman"/>
          <w:sz w:val="28"/>
          <w:szCs w:val="26"/>
        </w:rPr>
        <w:t>QUESTION 4: Opinion distribution of the respondent on what effect does bad positioning have your product?</w:t>
      </w:r>
    </w:p>
    <w:tbl>
      <w:tblPr>
        <w:tblStyle w:val="TableGrid"/>
        <w:tblW w:w="0" w:type="auto"/>
        <w:tblInd w:w="468" w:type="dxa"/>
        <w:tblLook w:val="04A0"/>
      </w:tblPr>
      <w:tblGrid>
        <w:gridCol w:w="1658"/>
        <w:gridCol w:w="2520"/>
        <w:gridCol w:w="3240"/>
      </w:tblGrid>
      <w:tr w:rsidR="005550E5" w:rsidRPr="00330229" w:rsidTr="002E5E90">
        <w:tc>
          <w:tcPr>
            <w:tcW w:w="162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52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4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5550E5" w:rsidRPr="00330229" w:rsidTr="002E5E90">
        <w:tc>
          <w:tcPr>
            <w:tcW w:w="162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Female </w:t>
            </w:r>
          </w:p>
        </w:tc>
        <w:tc>
          <w:tcPr>
            <w:tcW w:w="252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4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5550E5" w:rsidRPr="00330229" w:rsidTr="002E5E90">
        <w:tc>
          <w:tcPr>
            <w:tcW w:w="162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Male </w:t>
            </w:r>
          </w:p>
        </w:tc>
        <w:tc>
          <w:tcPr>
            <w:tcW w:w="252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4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5550E5" w:rsidRPr="00330229" w:rsidTr="002E5E90">
        <w:tc>
          <w:tcPr>
            <w:tcW w:w="162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52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4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5550E5" w:rsidRPr="00330229" w:rsidRDefault="005550E5" w:rsidP="005550E5">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female staff responded that bad positioning could reduce packaging awareness by consumer and his reduce demand for product. 40 male staff responded that bad positioning could not reduce packaging awareness.</w:t>
      </w:r>
    </w:p>
    <w:p w:rsidR="005550E5" w:rsidRPr="00330229" w:rsidRDefault="005550E5" w:rsidP="005550E5">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5. </w:t>
      </w:r>
      <w:r w:rsidRPr="00330229">
        <w:rPr>
          <w:rFonts w:ascii="Times New Roman" w:hAnsi="Times New Roman"/>
          <w:sz w:val="28"/>
          <w:szCs w:val="26"/>
        </w:rPr>
        <w:t xml:space="preserve">QUESTION 5: Opinion distributions of the respondent on which types of package do you embark upon? </w:t>
      </w:r>
    </w:p>
    <w:tbl>
      <w:tblPr>
        <w:tblStyle w:val="TableGrid"/>
        <w:tblW w:w="0" w:type="auto"/>
        <w:tblInd w:w="378" w:type="dxa"/>
        <w:tblLook w:val="04A0"/>
      </w:tblPr>
      <w:tblGrid>
        <w:gridCol w:w="1658"/>
        <w:gridCol w:w="2340"/>
        <w:gridCol w:w="3600"/>
      </w:tblGrid>
      <w:tr w:rsidR="005550E5" w:rsidRPr="00330229" w:rsidTr="002E5E90">
        <w:tc>
          <w:tcPr>
            <w:tcW w:w="153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4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60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5550E5" w:rsidRPr="00330229" w:rsidTr="002E5E90">
        <w:tc>
          <w:tcPr>
            <w:tcW w:w="153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4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60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5550E5" w:rsidRPr="00330229" w:rsidTr="002E5E90">
        <w:tc>
          <w:tcPr>
            <w:tcW w:w="153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4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60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5550E5" w:rsidRPr="00330229" w:rsidTr="002E5E90">
        <w:tc>
          <w:tcPr>
            <w:tcW w:w="153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34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60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5550E5" w:rsidRPr="00330229" w:rsidRDefault="005550E5" w:rsidP="005550E5">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agr</w:t>
      </w:r>
      <w:r>
        <w:rPr>
          <w:rFonts w:ascii="Times New Roman" w:hAnsi="Times New Roman"/>
          <w:sz w:val="28"/>
          <w:szCs w:val="26"/>
        </w:rPr>
        <w:t xml:space="preserve">eed on types of packaging Milo product </w:t>
      </w:r>
      <w:r w:rsidRPr="00330229">
        <w:rPr>
          <w:rFonts w:ascii="Times New Roman" w:hAnsi="Times New Roman"/>
          <w:sz w:val="28"/>
          <w:szCs w:val="26"/>
        </w:rPr>
        <w:t xml:space="preserve"> Kwara State use multiple packaging, family packaging and own label, brand while 40 disagreed on types of packaging.</w:t>
      </w:r>
    </w:p>
    <w:p w:rsidR="005550E5" w:rsidRPr="00330229" w:rsidRDefault="005550E5" w:rsidP="005550E5">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6. </w:t>
      </w:r>
      <w:r w:rsidRPr="00330229">
        <w:rPr>
          <w:rFonts w:ascii="Times New Roman" w:hAnsi="Times New Roman"/>
          <w:sz w:val="28"/>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23"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23"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5550E5" w:rsidRPr="00330229" w:rsidTr="002E5E90">
        <w:tc>
          <w:tcPr>
            <w:tcW w:w="241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5550E5" w:rsidRPr="00330229" w:rsidRDefault="005550E5" w:rsidP="005550E5">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60 </w:t>
      </w:r>
      <w:r>
        <w:rPr>
          <w:rFonts w:ascii="Times New Roman" w:hAnsi="Times New Roman"/>
          <w:sz w:val="28"/>
          <w:szCs w:val="26"/>
        </w:rPr>
        <w:t xml:space="preserve">Milo product </w:t>
      </w:r>
      <w:r w:rsidRPr="00330229">
        <w:rPr>
          <w:rFonts w:ascii="Times New Roman" w:hAnsi="Times New Roman"/>
          <w:sz w:val="28"/>
          <w:szCs w:val="26"/>
        </w:rPr>
        <w:t xml:space="preserve">responded agreed that product packaging brand is a necessity for the company’s survival. While 40 </w:t>
      </w:r>
      <w:r>
        <w:rPr>
          <w:rFonts w:ascii="Times New Roman" w:hAnsi="Times New Roman"/>
          <w:sz w:val="28"/>
          <w:szCs w:val="26"/>
        </w:rPr>
        <w:t>Milo product</w:t>
      </w:r>
      <w:r w:rsidRPr="00330229">
        <w:rPr>
          <w:rFonts w:ascii="Times New Roman" w:hAnsi="Times New Roman"/>
          <w:sz w:val="28"/>
          <w:szCs w:val="26"/>
        </w:rPr>
        <w:t xml:space="preserve">, Kwara State responded disagreed that product packaging brand is not a necessity for the company’s survival. </w:t>
      </w:r>
    </w:p>
    <w:p w:rsidR="005550E5" w:rsidRPr="00330229" w:rsidRDefault="005550E5" w:rsidP="005550E5">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7. </w:t>
      </w:r>
      <w:r w:rsidRPr="00330229">
        <w:rPr>
          <w:rFonts w:ascii="Times New Roman" w:hAnsi="Times New Roman"/>
          <w:sz w:val="28"/>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06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06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17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5550E5" w:rsidRDefault="005550E5" w:rsidP="005550E5">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According to </w:t>
      </w:r>
      <w:r>
        <w:rPr>
          <w:rFonts w:ascii="Times New Roman" w:hAnsi="Times New Roman"/>
          <w:sz w:val="28"/>
          <w:szCs w:val="26"/>
        </w:rPr>
        <w:t>Selected Milo product</w:t>
      </w:r>
      <w:r w:rsidRPr="00330229">
        <w:rPr>
          <w:rFonts w:ascii="Times New Roman" w:hAnsi="Times New Roman"/>
          <w:sz w:val="28"/>
          <w:szCs w:val="26"/>
        </w:rPr>
        <w:t xml:space="preserve"> manager, 60 agreed that offering of different packaging, providing packaging lower than that of competitors, good quality of product could be used to guide against packaging shifting, while 40 disagree about that.</w:t>
      </w:r>
    </w:p>
    <w:p w:rsidR="005550E5" w:rsidRPr="00330229" w:rsidRDefault="005550E5" w:rsidP="005550E5">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8. </w:t>
      </w:r>
      <w:r w:rsidRPr="00330229">
        <w:rPr>
          <w:rFonts w:ascii="Times New Roman" w:hAnsi="Times New Roman"/>
          <w:sz w:val="28"/>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5550E5" w:rsidRPr="00330229" w:rsidTr="002E5E90">
        <w:tc>
          <w:tcPr>
            <w:tcW w:w="223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5550E5" w:rsidRPr="00330229" w:rsidTr="002E5E90">
        <w:tc>
          <w:tcPr>
            <w:tcW w:w="223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5550E5" w:rsidRPr="00330229" w:rsidTr="002E5E90">
        <w:tc>
          <w:tcPr>
            <w:tcW w:w="223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5550E5" w:rsidRPr="00330229" w:rsidTr="002E5E90">
        <w:tc>
          <w:tcPr>
            <w:tcW w:w="223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5550E5" w:rsidRPr="00330229" w:rsidRDefault="005550E5" w:rsidP="005550E5">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Out of the 100 responded 55 agreed they loyal to packaging of product while only 45 disagreed saying they are not loyal to any packaging of product. </w:t>
      </w:r>
    </w:p>
    <w:p w:rsidR="005550E5" w:rsidRDefault="005550E5" w:rsidP="005550E5">
      <w:pPr>
        <w:pStyle w:val="ListParagraph"/>
        <w:spacing w:line="360" w:lineRule="auto"/>
        <w:ind w:left="0"/>
        <w:jc w:val="both"/>
        <w:rPr>
          <w:rFonts w:ascii="Times New Roman" w:hAnsi="Times New Roman"/>
          <w:b/>
          <w:sz w:val="28"/>
          <w:szCs w:val="26"/>
        </w:rPr>
      </w:pPr>
    </w:p>
    <w:p w:rsidR="005550E5" w:rsidRPr="00330229" w:rsidRDefault="005550E5" w:rsidP="005550E5">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9. </w:t>
      </w:r>
      <w:r w:rsidRPr="00330229">
        <w:rPr>
          <w:rFonts w:ascii="Times New Roman" w:hAnsi="Times New Roman"/>
          <w:sz w:val="28"/>
          <w:szCs w:val="26"/>
        </w:rPr>
        <w:t>QUESTION 9: Opinion distribution of the respondent on loyalty to a particular packaging?</w:t>
      </w:r>
    </w:p>
    <w:tbl>
      <w:tblPr>
        <w:tblStyle w:val="TableGrid"/>
        <w:tblW w:w="0" w:type="auto"/>
        <w:tblInd w:w="468" w:type="dxa"/>
        <w:tblLook w:val="04A0"/>
      </w:tblPr>
      <w:tblGrid>
        <w:gridCol w:w="2148"/>
        <w:gridCol w:w="1850"/>
        <w:gridCol w:w="3382"/>
      </w:tblGrid>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Low price </w:t>
            </w:r>
          </w:p>
        </w:tc>
        <w:tc>
          <w:tcPr>
            <w:tcW w:w="185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38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Prestige of </w:t>
            </w:r>
            <w:r w:rsidRPr="00330229">
              <w:rPr>
                <w:rFonts w:ascii="Times New Roman" w:hAnsi="Times New Roman"/>
                <w:sz w:val="28"/>
                <w:szCs w:val="26"/>
              </w:rPr>
              <w:lastRenderedPageBreak/>
              <w:t xml:space="preserve">product </w:t>
            </w:r>
          </w:p>
        </w:tc>
        <w:tc>
          <w:tcPr>
            <w:tcW w:w="185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12.5</w:t>
            </w:r>
          </w:p>
        </w:tc>
        <w:tc>
          <w:tcPr>
            <w:tcW w:w="338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r>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 xml:space="preserve">Product attribute </w:t>
            </w:r>
          </w:p>
        </w:tc>
        <w:tc>
          <w:tcPr>
            <w:tcW w:w="185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c>
          <w:tcPr>
            <w:tcW w:w="338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r>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Due of Chemical </w:t>
            </w:r>
          </w:p>
        </w:tc>
        <w:tc>
          <w:tcPr>
            <w:tcW w:w="185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c>
          <w:tcPr>
            <w:tcW w:w="338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5550E5" w:rsidRPr="00330229" w:rsidRDefault="005550E5" w:rsidP="005550E5">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The response here reveals that 40% of the total responded said they are loyal due to low price 12.5% respondent that is the due of the prestige of product 20% said it just because of chemical composition.</w:t>
      </w:r>
    </w:p>
    <w:p w:rsidR="005550E5" w:rsidRPr="00330229" w:rsidRDefault="005550E5" w:rsidP="005550E5">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10. </w:t>
      </w:r>
      <w:r w:rsidRPr="00330229">
        <w:rPr>
          <w:rFonts w:ascii="Times New Roman" w:hAnsi="Times New Roman"/>
          <w:sz w:val="28"/>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5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88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5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88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5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88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5550E5" w:rsidRPr="00330229" w:rsidTr="002E5E90">
        <w:tc>
          <w:tcPr>
            <w:tcW w:w="214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5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88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5550E5" w:rsidRPr="00330229" w:rsidRDefault="005550E5" w:rsidP="005550E5">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This shows that 55 of the respondents that answered to this agreed or answered yes as to economic consideration influence packaging acceptance while 45 hold that contrary view. </w:t>
      </w:r>
    </w:p>
    <w:p w:rsidR="005550E5" w:rsidRPr="00330229" w:rsidRDefault="005550E5" w:rsidP="005550E5">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11. </w:t>
      </w:r>
      <w:r w:rsidRPr="00330229">
        <w:rPr>
          <w:rFonts w:ascii="Times New Roman" w:hAnsi="Times New Roman"/>
          <w:sz w:val="28"/>
          <w:szCs w:val="26"/>
        </w:rPr>
        <w:t>QUESTION 11: Opinion distribution of the respondent on popular acceptance of a product always influences your buying of detergent?</w:t>
      </w:r>
    </w:p>
    <w:tbl>
      <w:tblPr>
        <w:tblStyle w:val="TableGrid"/>
        <w:tblW w:w="0" w:type="auto"/>
        <w:tblInd w:w="378" w:type="dxa"/>
        <w:tblLook w:val="04A0"/>
      </w:tblPr>
      <w:tblGrid>
        <w:gridCol w:w="2238"/>
        <w:gridCol w:w="1850"/>
        <w:gridCol w:w="3382"/>
      </w:tblGrid>
      <w:tr w:rsidR="005550E5" w:rsidRPr="00330229" w:rsidTr="002E5E90">
        <w:tc>
          <w:tcPr>
            <w:tcW w:w="223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5550E5" w:rsidRPr="00330229" w:rsidTr="002E5E90">
        <w:tc>
          <w:tcPr>
            <w:tcW w:w="223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Yes </w:t>
            </w:r>
          </w:p>
        </w:tc>
        <w:tc>
          <w:tcPr>
            <w:tcW w:w="185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77.8</w:t>
            </w:r>
          </w:p>
        </w:tc>
      </w:tr>
      <w:tr w:rsidR="005550E5" w:rsidRPr="00330229" w:rsidTr="002E5E90">
        <w:tc>
          <w:tcPr>
            <w:tcW w:w="2238"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No </w:t>
            </w:r>
          </w:p>
        </w:tc>
        <w:tc>
          <w:tcPr>
            <w:tcW w:w="1850"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5550E5" w:rsidRPr="00330229" w:rsidRDefault="005550E5"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22.2</w:t>
            </w:r>
          </w:p>
        </w:tc>
      </w:tr>
      <w:tr w:rsidR="005550E5" w:rsidRPr="00330229" w:rsidTr="002E5E90">
        <w:tc>
          <w:tcPr>
            <w:tcW w:w="2238"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1850"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5550E5" w:rsidRPr="00330229" w:rsidRDefault="005550E5"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5550E5" w:rsidRPr="00330229" w:rsidRDefault="005550E5" w:rsidP="005550E5">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5550E5" w:rsidRPr="00330229" w:rsidRDefault="005550E5" w:rsidP="005550E5">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50 of the respondents said popular acceptance of product always influencing their buying of a detergent, while 50 said not to this statement.</w:t>
      </w:r>
    </w:p>
    <w:p w:rsidR="005550E5" w:rsidRPr="00330229" w:rsidRDefault="005550E5" w:rsidP="005550E5">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4.2</w:t>
      </w:r>
      <w:r w:rsidRPr="00330229">
        <w:rPr>
          <w:rFonts w:ascii="Times New Roman" w:eastAsia="Times New Roman" w:hAnsi="Times New Roman"/>
          <w:b/>
          <w:sz w:val="28"/>
          <w:szCs w:val="26"/>
        </w:rPr>
        <w:tab/>
        <w:t xml:space="preserve">DISCUSSION OF </w:t>
      </w:r>
      <w:r>
        <w:rPr>
          <w:rFonts w:ascii="Times New Roman" w:eastAsia="Times New Roman" w:hAnsi="Times New Roman"/>
          <w:b/>
          <w:sz w:val="28"/>
          <w:szCs w:val="26"/>
        </w:rPr>
        <w:t>FINDING</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therefore necessary that manufacturing organizations, especially the organization under study (</w:t>
      </w:r>
      <w:r>
        <w:rPr>
          <w:rFonts w:ascii="Times New Roman" w:eastAsia="Times New Roman" w:hAnsi="Times New Roman"/>
          <w:sz w:val="28"/>
          <w:szCs w:val="26"/>
        </w:rPr>
        <w:t>Milo products Ilorin</w:t>
      </w:r>
      <w:r w:rsidRPr="00330229">
        <w:rPr>
          <w:rFonts w:ascii="Times New Roman" w:eastAsia="Times New Roman" w:hAnsi="Times New Roman"/>
          <w:sz w:val="28"/>
          <w:szCs w:val="26"/>
        </w:rPr>
        <w:t xml:space="preserve">, Kwara State Nigeria) sees the organization’s product(s) as a potential tool of creating and </w:t>
      </w:r>
      <w:r w:rsidRPr="00330229">
        <w:rPr>
          <w:rFonts w:ascii="Times New Roman" w:eastAsia="Times New Roman" w:hAnsi="Times New Roman"/>
          <w:sz w:val="28"/>
          <w:szCs w:val="26"/>
        </w:rPr>
        <w:lastRenderedPageBreak/>
        <w:t>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5550E5" w:rsidRPr="00330229" w:rsidRDefault="005550E5" w:rsidP="005550E5">
      <w:pPr>
        <w:spacing w:line="480" w:lineRule="auto"/>
        <w:jc w:val="both"/>
        <w:rPr>
          <w:rFonts w:ascii="Times New Roman" w:eastAsia="Times New Roman" w:hAnsi="Times New Roman"/>
          <w:sz w:val="28"/>
          <w:szCs w:val="26"/>
        </w:rPr>
      </w:pPr>
    </w:p>
    <w:p w:rsidR="005550E5" w:rsidRDefault="005550E5" w:rsidP="005550E5">
      <w:pPr>
        <w:spacing w:line="480" w:lineRule="auto"/>
        <w:jc w:val="center"/>
        <w:rPr>
          <w:rFonts w:ascii="Times New Roman" w:eastAsia="Times New Roman" w:hAnsi="Times New Roman"/>
          <w:b/>
          <w:sz w:val="28"/>
          <w:szCs w:val="26"/>
        </w:rPr>
      </w:pPr>
    </w:p>
    <w:p w:rsidR="005550E5" w:rsidRDefault="005550E5" w:rsidP="005550E5">
      <w:pPr>
        <w:spacing w:line="480" w:lineRule="auto"/>
        <w:jc w:val="center"/>
        <w:rPr>
          <w:rFonts w:ascii="Times New Roman" w:eastAsia="Times New Roman" w:hAnsi="Times New Roman"/>
          <w:b/>
          <w:sz w:val="28"/>
          <w:szCs w:val="26"/>
        </w:rPr>
      </w:pPr>
    </w:p>
    <w:p w:rsidR="005550E5" w:rsidRDefault="005550E5" w:rsidP="005550E5">
      <w:pPr>
        <w:spacing w:line="480" w:lineRule="auto"/>
        <w:jc w:val="center"/>
        <w:rPr>
          <w:rFonts w:ascii="Times New Roman" w:eastAsia="Times New Roman" w:hAnsi="Times New Roman"/>
          <w:b/>
          <w:sz w:val="28"/>
          <w:szCs w:val="26"/>
        </w:rPr>
      </w:pPr>
    </w:p>
    <w:p w:rsidR="005550E5" w:rsidRDefault="005550E5" w:rsidP="005550E5">
      <w:pPr>
        <w:spacing w:line="480" w:lineRule="auto"/>
        <w:jc w:val="center"/>
        <w:rPr>
          <w:rFonts w:ascii="Times New Roman" w:eastAsia="Times New Roman" w:hAnsi="Times New Roman"/>
          <w:b/>
          <w:sz w:val="28"/>
          <w:szCs w:val="26"/>
        </w:rPr>
      </w:pPr>
    </w:p>
    <w:p w:rsidR="005550E5" w:rsidRDefault="005550E5" w:rsidP="005550E5">
      <w:pPr>
        <w:spacing w:line="480" w:lineRule="auto"/>
        <w:jc w:val="center"/>
        <w:rPr>
          <w:rFonts w:ascii="Times New Roman" w:eastAsia="Times New Roman" w:hAnsi="Times New Roman"/>
          <w:b/>
          <w:sz w:val="28"/>
          <w:szCs w:val="26"/>
        </w:rPr>
      </w:pPr>
    </w:p>
    <w:p w:rsidR="005550E5" w:rsidRDefault="005550E5" w:rsidP="005550E5">
      <w:pPr>
        <w:spacing w:line="480" w:lineRule="auto"/>
        <w:jc w:val="center"/>
        <w:rPr>
          <w:rFonts w:ascii="Times New Roman" w:eastAsia="Times New Roman" w:hAnsi="Times New Roman"/>
          <w:b/>
          <w:sz w:val="28"/>
          <w:szCs w:val="26"/>
        </w:rPr>
      </w:pPr>
    </w:p>
    <w:p w:rsidR="005550E5" w:rsidRDefault="005550E5" w:rsidP="005550E5">
      <w:pPr>
        <w:spacing w:line="480" w:lineRule="auto"/>
        <w:jc w:val="center"/>
        <w:rPr>
          <w:rFonts w:ascii="Times New Roman" w:eastAsia="Times New Roman" w:hAnsi="Times New Roman"/>
          <w:b/>
          <w:sz w:val="28"/>
          <w:szCs w:val="26"/>
        </w:rPr>
      </w:pPr>
    </w:p>
    <w:p w:rsidR="005550E5" w:rsidRDefault="005550E5" w:rsidP="005550E5">
      <w:pPr>
        <w:spacing w:line="480" w:lineRule="auto"/>
        <w:jc w:val="center"/>
        <w:rPr>
          <w:rFonts w:ascii="Times New Roman" w:eastAsia="Times New Roman" w:hAnsi="Times New Roman"/>
          <w:b/>
          <w:sz w:val="28"/>
          <w:szCs w:val="26"/>
        </w:rPr>
      </w:pPr>
    </w:p>
    <w:p w:rsidR="005550E5" w:rsidRDefault="005550E5" w:rsidP="005550E5">
      <w:pPr>
        <w:spacing w:line="480" w:lineRule="auto"/>
        <w:jc w:val="center"/>
        <w:rPr>
          <w:rFonts w:ascii="Times New Roman" w:eastAsia="Times New Roman" w:hAnsi="Times New Roman"/>
          <w:b/>
          <w:sz w:val="28"/>
          <w:szCs w:val="26"/>
        </w:rPr>
      </w:pPr>
    </w:p>
    <w:p w:rsidR="005550E5" w:rsidRDefault="005550E5" w:rsidP="005550E5">
      <w:pPr>
        <w:spacing w:line="480" w:lineRule="auto"/>
        <w:jc w:val="center"/>
        <w:rPr>
          <w:rFonts w:ascii="Times New Roman" w:eastAsia="Times New Roman" w:hAnsi="Times New Roman"/>
          <w:b/>
          <w:sz w:val="28"/>
          <w:szCs w:val="26"/>
        </w:rPr>
      </w:pPr>
    </w:p>
    <w:p w:rsidR="005550E5" w:rsidRDefault="005550E5" w:rsidP="005550E5">
      <w:pPr>
        <w:spacing w:line="480" w:lineRule="auto"/>
        <w:jc w:val="center"/>
        <w:rPr>
          <w:rFonts w:ascii="Times New Roman" w:eastAsia="Times New Roman" w:hAnsi="Times New Roman"/>
          <w:b/>
          <w:sz w:val="28"/>
          <w:szCs w:val="26"/>
        </w:rPr>
      </w:pPr>
    </w:p>
    <w:p w:rsidR="005550E5" w:rsidRPr="00330229" w:rsidRDefault="005550E5" w:rsidP="005550E5">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FIVE</w:t>
      </w:r>
    </w:p>
    <w:p w:rsidR="005550E5" w:rsidRPr="00330229" w:rsidRDefault="005550E5" w:rsidP="005550E5">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SUMMARY, CONCLUSIONS AND RECOMMENDATIONS</w:t>
      </w:r>
    </w:p>
    <w:p w:rsidR="005550E5" w:rsidRPr="00330229" w:rsidRDefault="005550E5" w:rsidP="005550E5">
      <w:pPr>
        <w:spacing w:line="480" w:lineRule="auto"/>
        <w:rPr>
          <w:rFonts w:ascii="Times New Roman" w:eastAsia="Times New Roman" w:hAnsi="Times New Roman"/>
          <w:b/>
          <w:sz w:val="28"/>
          <w:szCs w:val="26"/>
        </w:rPr>
      </w:pPr>
      <w:r>
        <w:rPr>
          <w:rFonts w:ascii="Times New Roman" w:eastAsia="Times New Roman" w:hAnsi="Times New Roman"/>
          <w:b/>
          <w:sz w:val="28"/>
          <w:szCs w:val="26"/>
        </w:rPr>
        <w:t>5.1</w:t>
      </w:r>
      <w:r w:rsidRPr="00330229">
        <w:rPr>
          <w:rFonts w:ascii="Times New Roman" w:eastAsia="Times New Roman" w:hAnsi="Times New Roman"/>
          <w:b/>
          <w:sz w:val="28"/>
          <w:szCs w:val="26"/>
        </w:rPr>
        <w:tab/>
        <w:t xml:space="preserve">SUMMARY </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study established that </w:t>
      </w:r>
      <w:r>
        <w:rPr>
          <w:rFonts w:ascii="Times New Roman" w:eastAsia="Times New Roman" w:hAnsi="Times New Roman"/>
          <w:sz w:val="28"/>
          <w:szCs w:val="26"/>
        </w:rPr>
        <w:t>Milo product</w:t>
      </w:r>
      <w:r w:rsidRPr="00330229">
        <w:rPr>
          <w:rFonts w:ascii="Times New Roman" w:eastAsia="Times New Roman" w:hAnsi="Times New Roman"/>
          <w:sz w:val="28"/>
          <w:szCs w:val="26"/>
        </w:rPr>
        <w:t xml:space="preserve">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w:t>
      </w:r>
      <w:r>
        <w:rPr>
          <w:rFonts w:ascii="Times New Roman" w:eastAsia="Times New Roman" w:hAnsi="Times New Roman"/>
          <w:sz w:val="28"/>
          <w:szCs w:val="26"/>
        </w:rPr>
        <w:t>products</w:t>
      </w:r>
      <w:r w:rsidRPr="00330229">
        <w:rPr>
          <w:rFonts w:ascii="Times New Roman" w:eastAsia="Times New Roman" w:hAnsi="Times New Roman"/>
          <w:sz w:val="28"/>
          <w:szCs w:val="26"/>
        </w:rPr>
        <w:t xml:space="preserve"> enhance the firm’s performance hence attracting more customers than competitors in the market.</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the findings suggested that the bank adapt to the regulations,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5550E5" w:rsidRPr="00330229" w:rsidRDefault="005550E5" w:rsidP="005550E5">
      <w:pPr>
        <w:spacing w:line="480" w:lineRule="auto"/>
        <w:rPr>
          <w:rFonts w:ascii="Times New Roman" w:eastAsia="Times New Roman" w:hAnsi="Times New Roman"/>
          <w:b/>
          <w:sz w:val="28"/>
          <w:szCs w:val="26"/>
        </w:rPr>
      </w:pPr>
      <w:r>
        <w:rPr>
          <w:rFonts w:ascii="Times New Roman" w:eastAsia="Times New Roman" w:hAnsi="Times New Roman"/>
          <w:b/>
          <w:sz w:val="28"/>
          <w:szCs w:val="26"/>
        </w:rPr>
        <w:t>5.2</w:t>
      </w:r>
      <w:r w:rsidRPr="00330229">
        <w:rPr>
          <w:rFonts w:ascii="Times New Roman" w:eastAsia="Times New Roman" w:hAnsi="Times New Roman"/>
          <w:b/>
          <w:sz w:val="28"/>
          <w:szCs w:val="26"/>
        </w:rPr>
        <w:t xml:space="preserve"> </w:t>
      </w:r>
      <w:r w:rsidRPr="00330229">
        <w:rPr>
          <w:rFonts w:ascii="Times New Roman" w:eastAsia="Times New Roman" w:hAnsi="Times New Roman"/>
          <w:b/>
          <w:sz w:val="28"/>
          <w:szCs w:val="26"/>
        </w:rPr>
        <w:tab/>
        <w:t>CONCLUSIONS</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Based on the survey, the study concluded that quality service is key element of a successful business and that the businesses struggle to improve </w:t>
      </w:r>
      <w:r w:rsidRPr="00330229">
        <w:rPr>
          <w:rFonts w:ascii="Times New Roman" w:eastAsia="Times New Roman" w:hAnsi="Times New Roman"/>
          <w:sz w:val="28"/>
          <w:szCs w:val="26"/>
        </w:rPr>
        <w:lastRenderedPageBreak/>
        <w:t>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portifolio. Product cost differentiation prices play a central role in the consideration to switch to competitors. A low cost or cost leadership strategy is effectively implemented when the business designs, products and markets compared with competitors.</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5550E5" w:rsidRDefault="005550E5" w:rsidP="005550E5">
      <w:pPr>
        <w:spacing w:line="480" w:lineRule="auto"/>
        <w:rPr>
          <w:rFonts w:ascii="Times New Roman" w:eastAsia="Times New Roman" w:hAnsi="Times New Roman"/>
          <w:b/>
          <w:sz w:val="28"/>
          <w:szCs w:val="26"/>
        </w:rPr>
      </w:pPr>
    </w:p>
    <w:p w:rsidR="005550E5" w:rsidRDefault="005550E5" w:rsidP="005550E5">
      <w:pPr>
        <w:spacing w:line="480" w:lineRule="auto"/>
        <w:rPr>
          <w:rFonts w:ascii="Times New Roman" w:eastAsia="Times New Roman" w:hAnsi="Times New Roman"/>
          <w:b/>
          <w:sz w:val="28"/>
          <w:szCs w:val="26"/>
        </w:rPr>
      </w:pPr>
    </w:p>
    <w:p w:rsidR="005550E5" w:rsidRPr="00330229" w:rsidRDefault="005550E5" w:rsidP="005550E5">
      <w:pPr>
        <w:spacing w:line="480" w:lineRule="auto"/>
        <w:rPr>
          <w:rFonts w:ascii="Times New Roman" w:eastAsia="Times New Roman" w:hAnsi="Times New Roman"/>
          <w:b/>
          <w:sz w:val="28"/>
          <w:szCs w:val="26"/>
        </w:rPr>
      </w:pPr>
      <w:r>
        <w:rPr>
          <w:rFonts w:ascii="Times New Roman" w:eastAsia="Times New Roman" w:hAnsi="Times New Roman"/>
          <w:b/>
          <w:sz w:val="28"/>
          <w:szCs w:val="26"/>
        </w:rPr>
        <w:lastRenderedPageBreak/>
        <w:t>5.3</w:t>
      </w:r>
      <w:r w:rsidRPr="00330229">
        <w:rPr>
          <w:rFonts w:ascii="Times New Roman" w:eastAsia="Times New Roman" w:hAnsi="Times New Roman"/>
          <w:b/>
          <w:sz w:val="28"/>
          <w:szCs w:val="26"/>
        </w:rPr>
        <w:tab/>
        <w:t xml:space="preserve"> RECOMMENDATIONS</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customers satisfaction which in turn increases sales.</w:t>
      </w:r>
    </w:p>
    <w:p w:rsidR="005550E5" w:rsidRPr="00330229" w:rsidRDefault="005550E5" w:rsidP="005550E5">
      <w:pPr>
        <w:spacing w:line="480" w:lineRule="auto"/>
        <w:rPr>
          <w:rFonts w:ascii="Times New Roman" w:eastAsia="Times New Roman" w:hAnsi="Times New Roman"/>
          <w:sz w:val="28"/>
          <w:szCs w:val="26"/>
        </w:rPr>
      </w:pPr>
    </w:p>
    <w:p w:rsidR="005550E5" w:rsidRPr="00330229" w:rsidRDefault="005550E5" w:rsidP="005550E5">
      <w:pPr>
        <w:spacing w:line="480" w:lineRule="auto"/>
        <w:jc w:val="both"/>
        <w:rPr>
          <w:rFonts w:ascii="Times New Roman" w:hAnsi="Times New Roman"/>
          <w:sz w:val="28"/>
          <w:szCs w:val="26"/>
        </w:rPr>
      </w:pPr>
    </w:p>
    <w:p w:rsidR="005550E5" w:rsidRPr="00330229" w:rsidRDefault="005550E5" w:rsidP="005550E5">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REFERENCES</w:t>
      </w:r>
    </w:p>
    <w:p w:rsidR="005550E5" w:rsidRPr="00330229" w:rsidRDefault="005550E5" w:rsidP="005550E5">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 xml:space="preserve">Alexander,  N.  &amp;  Colgate,  M.,  (1998),  Building Relationships  Through </w:t>
      </w:r>
    </w:p>
    <w:p w:rsidR="005550E5" w:rsidRDefault="005550E5" w:rsidP="005550E5">
      <w:pPr>
        <w:spacing w:line="480" w:lineRule="auto"/>
        <w:ind w:firstLine="720"/>
        <w:rPr>
          <w:rFonts w:ascii="Times New Roman" w:eastAsia="Times New Roman" w:hAnsi="Times New Roman"/>
          <w:i/>
          <w:sz w:val="28"/>
          <w:szCs w:val="26"/>
        </w:rPr>
      </w:pPr>
      <w:r w:rsidRPr="00330229">
        <w:rPr>
          <w:rFonts w:ascii="Times New Roman" w:eastAsia="Times New Roman" w:hAnsi="Times New Roman"/>
          <w:sz w:val="28"/>
          <w:szCs w:val="26"/>
        </w:rPr>
        <w:t xml:space="preserve">Financial  Services : </w:t>
      </w:r>
      <w:r w:rsidRPr="00330229">
        <w:rPr>
          <w:rFonts w:ascii="Times New Roman" w:eastAsia="Times New Roman" w:hAnsi="Times New Roman"/>
          <w:i/>
          <w:sz w:val="28"/>
          <w:szCs w:val="26"/>
        </w:rPr>
        <w:t>Insi</w:t>
      </w:r>
      <w:r>
        <w:rPr>
          <w:rFonts w:ascii="Times New Roman" w:eastAsia="Times New Roman" w:hAnsi="Times New Roman"/>
          <w:i/>
          <w:sz w:val="28"/>
          <w:szCs w:val="26"/>
        </w:rPr>
        <w:t>ghts and Implications, Consumer</w:t>
      </w:r>
    </w:p>
    <w:p w:rsidR="005550E5" w:rsidRPr="00330229" w:rsidRDefault="005550E5" w:rsidP="005550E5">
      <w:pPr>
        <w:spacing w:line="480" w:lineRule="auto"/>
        <w:ind w:firstLine="720"/>
        <w:rPr>
          <w:rFonts w:ascii="Times New Roman" w:eastAsia="Times New Roman" w:hAnsi="Times New Roman"/>
          <w:sz w:val="28"/>
          <w:szCs w:val="26"/>
        </w:rPr>
      </w:pPr>
      <w:r w:rsidRPr="00330229">
        <w:rPr>
          <w:rFonts w:ascii="Times New Roman" w:eastAsia="Times New Roman" w:hAnsi="Times New Roman"/>
          <w:i/>
          <w:sz w:val="28"/>
          <w:szCs w:val="26"/>
        </w:rPr>
        <w:t>Relationship</w:t>
      </w:r>
      <w:r>
        <w:rPr>
          <w:rFonts w:ascii="Times New Roman" w:eastAsia="Times New Roman" w:hAnsi="Times New Roman"/>
          <w:i/>
          <w:sz w:val="28"/>
          <w:szCs w:val="26"/>
        </w:rPr>
        <w:t xml:space="preserve"> </w:t>
      </w:r>
      <w:r w:rsidRPr="00330229">
        <w:rPr>
          <w:rFonts w:ascii="Times New Roman" w:eastAsia="Times New Roman" w:hAnsi="Times New Roman"/>
          <w:i/>
          <w:sz w:val="28"/>
          <w:szCs w:val="26"/>
        </w:rPr>
        <w:t>Management, V1 (1), 64-78</w:t>
      </w:r>
    </w:p>
    <w:p w:rsidR="005550E5" w:rsidRPr="00330229" w:rsidRDefault="005550E5" w:rsidP="005550E5">
      <w:pPr>
        <w:spacing w:line="480" w:lineRule="auto"/>
        <w:ind w:left="720" w:hanging="719"/>
        <w:jc w:val="both"/>
        <w:rPr>
          <w:rFonts w:ascii="Times New Roman" w:eastAsia="Times New Roman" w:hAnsi="Times New Roman"/>
          <w:i/>
          <w:sz w:val="28"/>
          <w:szCs w:val="26"/>
        </w:rPr>
      </w:pPr>
      <w:r w:rsidRPr="00330229">
        <w:rPr>
          <w:rFonts w:ascii="Times New Roman" w:eastAsia="Times New Roman" w:hAnsi="Times New Roman"/>
          <w:sz w:val="28"/>
          <w:szCs w:val="26"/>
        </w:rPr>
        <w:t xml:space="preserve">Barney, J., (2001), Firm Resources and Sustained Competitive Advantage, </w:t>
      </w:r>
      <w:r w:rsidRPr="00330229">
        <w:rPr>
          <w:rFonts w:ascii="Times New Roman" w:eastAsia="Times New Roman" w:hAnsi="Times New Roman"/>
          <w:i/>
          <w:sz w:val="28"/>
          <w:szCs w:val="26"/>
        </w:rPr>
        <w:t>Journal of</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Managment, V17 (1), 99-120</w:t>
      </w:r>
    </w:p>
    <w:p w:rsidR="005550E5" w:rsidRPr="00330229" w:rsidRDefault="005550E5" w:rsidP="005550E5">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Kemppainen, K., &amp; Vepsalainen, A., (1998), Web Breeds Services Apart – but How to Get Them Right ? Reponen, T., (Eds), IT Enabled Global Consumer Service, Idea Group, Pusblishing Hershey, PA, pp. 104-123</w:t>
      </w:r>
    </w:p>
    <w:p w:rsidR="005550E5" w:rsidRPr="00330229" w:rsidRDefault="005550E5" w:rsidP="005550E5">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Porter, M. E., (2004), Competitive Advantage :</w:t>
      </w:r>
      <w:r w:rsidRPr="00330229">
        <w:rPr>
          <w:rFonts w:ascii="Times New Roman" w:eastAsia="Times New Roman" w:hAnsi="Times New Roman"/>
          <w:sz w:val="28"/>
          <w:szCs w:val="26"/>
        </w:rPr>
        <w:tab/>
        <w:t>Creating and Sustaining Superio</w:t>
      </w:r>
      <w:r>
        <w:rPr>
          <w:rFonts w:ascii="Times New Roman" w:eastAsia="Times New Roman" w:hAnsi="Times New Roman"/>
          <w:sz w:val="28"/>
          <w:szCs w:val="26"/>
        </w:rPr>
        <w:t xml:space="preserve"> </w:t>
      </w:r>
      <w:r w:rsidRPr="00330229">
        <w:rPr>
          <w:rFonts w:ascii="Times New Roman" w:eastAsia="Times New Roman" w:hAnsi="Times New Roman"/>
          <w:sz w:val="28"/>
          <w:szCs w:val="26"/>
        </w:rPr>
        <w:t>Performance, New York :  Free Press</w:t>
      </w:r>
    </w:p>
    <w:p w:rsidR="005550E5" w:rsidRDefault="005550E5" w:rsidP="005550E5">
      <w:pPr>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Pearce, J. A., &amp; Robbins, D. K. (2007). Strategic </w:t>
      </w:r>
      <w:r>
        <w:rPr>
          <w:rFonts w:ascii="Times New Roman" w:eastAsia="Times New Roman" w:hAnsi="Times New Roman"/>
          <w:sz w:val="28"/>
          <w:szCs w:val="26"/>
        </w:rPr>
        <w:t>transformation as the</w:t>
      </w:r>
    </w:p>
    <w:p w:rsidR="005550E5" w:rsidRDefault="005550E5" w:rsidP="005550E5">
      <w:pPr>
        <w:spacing w:line="480" w:lineRule="auto"/>
        <w:ind w:firstLine="720"/>
        <w:jc w:val="both"/>
        <w:rPr>
          <w:rFonts w:ascii="Times New Roman" w:eastAsia="Times New Roman" w:hAnsi="Times New Roman"/>
          <w:i/>
          <w:sz w:val="28"/>
          <w:szCs w:val="26"/>
        </w:rPr>
      </w:pPr>
      <w:r w:rsidRPr="00330229">
        <w:rPr>
          <w:rFonts w:ascii="Times New Roman" w:eastAsia="Times New Roman" w:hAnsi="Times New Roman"/>
          <w:sz w:val="28"/>
          <w:szCs w:val="26"/>
        </w:rPr>
        <w:t>Essential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 xml:space="preserve">last step in the process of business turnaround. </w:t>
      </w:r>
      <w:r>
        <w:rPr>
          <w:rFonts w:ascii="Times New Roman" w:eastAsia="Times New Roman" w:hAnsi="Times New Roman"/>
          <w:i/>
          <w:sz w:val="28"/>
          <w:szCs w:val="26"/>
        </w:rPr>
        <w:t>Business</w:t>
      </w:r>
    </w:p>
    <w:p w:rsidR="005550E5" w:rsidRPr="00330229" w:rsidRDefault="005550E5" w:rsidP="005550E5">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i/>
          <w:sz w:val="28"/>
          <w:szCs w:val="26"/>
        </w:rPr>
        <w:t>Horizons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51</w:t>
      </w:r>
      <w:r w:rsidRPr="00330229">
        <w:rPr>
          <w:rFonts w:ascii="Times New Roman" w:eastAsia="Times New Roman" w:hAnsi="Times New Roman"/>
          <w:sz w:val="28"/>
          <w:szCs w:val="26"/>
        </w:rPr>
        <w:t>(2),</w:t>
      </w:r>
      <w:r>
        <w:rPr>
          <w:rFonts w:ascii="Times New Roman" w:eastAsia="Times New Roman" w:hAnsi="Times New Roman"/>
          <w:sz w:val="28"/>
          <w:szCs w:val="26"/>
        </w:rPr>
        <w:t xml:space="preserve"> </w:t>
      </w:r>
      <w:r w:rsidRPr="00330229">
        <w:rPr>
          <w:rFonts w:ascii="Times New Roman" w:eastAsia="Times New Roman" w:hAnsi="Times New Roman"/>
          <w:sz w:val="28"/>
          <w:szCs w:val="26"/>
        </w:rPr>
        <w:t>121-130.</w:t>
      </w:r>
    </w:p>
    <w:p w:rsidR="005550E5" w:rsidRPr="00330229" w:rsidRDefault="005550E5" w:rsidP="005550E5">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Okumus, F. (2003). A framework to implement strategies in organizations. </w:t>
      </w:r>
      <w:r w:rsidRPr="00330229">
        <w:rPr>
          <w:rFonts w:ascii="Times New Roman" w:eastAsia="Times New Roman" w:hAnsi="Times New Roman"/>
          <w:i/>
          <w:sz w:val="28"/>
          <w:szCs w:val="26"/>
        </w:rPr>
        <w:t>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41</w:t>
      </w:r>
      <w:r w:rsidRPr="00330229">
        <w:rPr>
          <w:rFonts w:ascii="Times New Roman" w:eastAsia="Times New Roman" w:hAnsi="Times New Roman"/>
          <w:sz w:val="28"/>
          <w:szCs w:val="26"/>
        </w:rPr>
        <w:t>(9), 871-882.</w:t>
      </w:r>
    </w:p>
    <w:p w:rsidR="005550E5" w:rsidRPr="00330229" w:rsidRDefault="005550E5" w:rsidP="005550E5">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Mbwaya, E. L. (2012). </w:t>
      </w:r>
      <w:r w:rsidRPr="00330229">
        <w:rPr>
          <w:rFonts w:ascii="Times New Roman" w:eastAsia="Times New Roman" w:hAnsi="Times New Roman"/>
          <w:i/>
          <w:sz w:val="28"/>
          <w:szCs w:val="26"/>
        </w:rPr>
        <w:t>Strategic management practices at Barclays bank of Kenya</w:t>
      </w:r>
      <w:r w:rsidRPr="00330229">
        <w:rPr>
          <w:rFonts w:ascii="Times New Roman" w:eastAsia="Times New Roman" w:hAnsi="Times New Roman"/>
          <w:sz w:val="28"/>
          <w:szCs w:val="26"/>
        </w:rPr>
        <w:t xml:space="preserve"> (Doctoral dissertation, Bank Of Kenya By Edgar Lihanda Mbwaya A Research Project Submitted In Partial Fulfillment Of The </w:t>
      </w:r>
      <w:r w:rsidRPr="00330229">
        <w:rPr>
          <w:rFonts w:ascii="Times New Roman" w:eastAsia="Times New Roman" w:hAnsi="Times New Roman"/>
          <w:sz w:val="28"/>
          <w:szCs w:val="26"/>
        </w:rPr>
        <w:lastRenderedPageBreak/>
        <w:t>Requirements For The Award Of The Degree Of Master Of Business Administration (MBA), School Of Business, University Of Nairobi).</w:t>
      </w:r>
    </w:p>
    <w:p w:rsidR="005550E5" w:rsidRPr="00330229" w:rsidRDefault="005550E5" w:rsidP="005550E5">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 xml:space="preserve">Porter, M. (1980). Corporate strategy. </w:t>
      </w:r>
      <w:r w:rsidRPr="00330229">
        <w:rPr>
          <w:rFonts w:ascii="Times New Roman" w:eastAsia="Times New Roman" w:hAnsi="Times New Roman"/>
          <w:i/>
          <w:sz w:val="28"/>
          <w:szCs w:val="26"/>
        </w:rPr>
        <w:t>New York. New York, NY</w:t>
      </w:r>
      <w:r w:rsidRPr="00330229">
        <w:rPr>
          <w:rFonts w:ascii="Times New Roman" w:eastAsia="Times New Roman" w:hAnsi="Times New Roman"/>
          <w:sz w:val="28"/>
          <w:szCs w:val="26"/>
        </w:rPr>
        <w:t>.</w:t>
      </w:r>
    </w:p>
    <w:p w:rsidR="005550E5" w:rsidRPr="00330229" w:rsidRDefault="005550E5" w:rsidP="005550E5">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Peteraf, M. A., &amp; Barney, J. B. (2003). Unraveling the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tangle. </w:t>
      </w:r>
      <w:r w:rsidRPr="00330229">
        <w:rPr>
          <w:rFonts w:ascii="Times New Roman" w:eastAsia="Times New Roman" w:hAnsi="Times New Roman"/>
          <w:i/>
          <w:sz w:val="28"/>
          <w:szCs w:val="26"/>
        </w:rPr>
        <w:t>Managerial and</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 economics</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(4), 309-323.</w:t>
      </w:r>
    </w:p>
    <w:p w:rsidR="005550E5" w:rsidRPr="00330229" w:rsidRDefault="005550E5" w:rsidP="005550E5">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Hoopes, D. G., Madsen, T. L., &amp; Walker, G. (2003). Guest editors' introduction to the special issue: why is there a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view? Toward a theory of competitive heterogeneity. </w:t>
      </w:r>
      <w:r w:rsidRPr="00330229">
        <w:rPr>
          <w:rFonts w:ascii="Times New Roman" w:eastAsia="Times New Roman" w:hAnsi="Times New Roman"/>
          <w:i/>
          <w:sz w:val="28"/>
          <w:szCs w:val="26"/>
        </w:rPr>
        <w:t>Strategic Management Journal</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(10), 889-902.</w:t>
      </w:r>
    </w:p>
    <w:p w:rsidR="005550E5" w:rsidRPr="00330229" w:rsidRDefault="005550E5" w:rsidP="005550E5">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Minbaeva, D. B. (2005). HRM practices and MNC knowledge transfer. </w:t>
      </w:r>
      <w:r w:rsidRPr="00330229">
        <w:rPr>
          <w:rFonts w:ascii="Times New Roman" w:eastAsia="Times New Roman" w:hAnsi="Times New Roman"/>
          <w:i/>
          <w:sz w:val="28"/>
          <w:szCs w:val="26"/>
        </w:rPr>
        <w:t>Personnel review</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34</w:t>
      </w:r>
      <w:r w:rsidRPr="00330229">
        <w:rPr>
          <w:rFonts w:ascii="Times New Roman" w:eastAsia="Times New Roman" w:hAnsi="Times New Roman"/>
          <w:sz w:val="28"/>
          <w:szCs w:val="26"/>
        </w:rPr>
        <w:t>(1), 125-144.</w:t>
      </w:r>
    </w:p>
    <w:p w:rsidR="005550E5" w:rsidRPr="00330229" w:rsidRDefault="005550E5" w:rsidP="005550E5">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Chermack, T. J., Provo, J., &amp; Danielson, M. (2005). Executing Organizational Strategy--A Literature Review and Research Agenda. </w:t>
      </w:r>
      <w:r w:rsidRPr="00330229">
        <w:rPr>
          <w:rFonts w:ascii="Times New Roman" w:eastAsia="Times New Roman" w:hAnsi="Times New Roman"/>
          <w:i/>
          <w:sz w:val="28"/>
          <w:szCs w:val="26"/>
        </w:rPr>
        <w:t>Online Submission</w:t>
      </w:r>
      <w:r w:rsidRPr="00330229">
        <w:rPr>
          <w:rFonts w:ascii="Times New Roman" w:eastAsia="Times New Roman" w:hAnsi="Times New Roman"/>
          <w:sz w:val="28"/>
          <w:szCs w:val="26"/>
        </w:rPr>
        <w:t>.</w:t>
      </w:r>
    </w:p>
    <w:p w:rsidR="005550E5" w:rsidRPr="00330229" w:rsidRDefault="005550E5" w:rsidP="005550E5">
      <w:pPr>
        <w:tabs>
          <w:tab w:val="left" w:pos="920"/>
          <w:tab w:val="left" w:pos="1300"/>
          <w:tab w:val="left" w:pos="2180"/>
          <w:tab w:val="left" w:pos="3540"/>
          <w:tab w:val="left" w:pos="4660"/>
          <w:tab w:val="left" w:pos="5600"/>
          <w:tab w:val="left" w:pos="6020"/>
          <w:tab w:val="left" w:pos="6720"/>
          <w:tab w:val="left" w:pos="8180"/>
          <w:tab w:val="left" w:pos="8540"/>
        </w:tabs>
        <w:spacing w:line="480" w:lineRule="auto"/>
        <w:rPr>
          <w:rFonts w:ascii="Times New Roman" w:eastAsia="Times New Roman" w:hAnsi="Times New Roman"/>
          <w:sz w:val="28"/>
          <w:szCs w:val="26"/>
        </w:rPr>
      </w:pPr>
      <w:r>
        <w:rPr>
          <w:rFonts w:ascii="Times New Roman" w:eastAsia="Times New Roman" w:hAnsi="Times New Roman"/>
          <w:sz w:val="28"/>
          <w:szCs w:val="26"/>
        </w:rPr>
        <w:t>Kinyua,</w:t>
      </w:r>
      <w:r>
        <w:rPr>
          <w:rFonts w:ascii="Times New Roman" w:eastAsia="Times New Roman" w:hAnsi="Times New Roman"/>
          <w:sz w:val="28"/>
          <w:szCs w:val="26"/>
        </w:rPr>
        <w:tab/>
        <w:t>S.</w:t>
      </w:r>
      <w:r>
        <w:rPr>
          <w:rFonts w:ascii="Times New Roman" w:eastAsia="Times New Roman" w:hAnsi="Times New Roman"/>
          <w:sz w:val="28"/>
          <w:szCs w:val="26"/>
        </w:rPr>
        <w:tab/>
        <w:t>(2010).</w:t>
      </w:r>
      <w:r>
        <w:rPr>
          <w:rFonts w:ascii="Times New Roman" w:eastAsia="Times New Roman" w:hAnsi="Times New Roman"/>
          <w:sz w:val="28"/>
          <w:szCs w:val="26"/>
        </w:rPr>
        <w:tab/>
        <w:t xml:space="preserve">Competitive </w:t>
      </w:r>
      <w:r w:rsidRPr="00330229">
        <w:rPr>
          <w:rFonts w:ascii="Times New Roman" w:eastAsia="Times New Roman" w:hAnsi="Times New Roman"/>
          <w:sz w:val="28"/>
          <w:szCs w:val="26"/>
        </w:rPr>
        <w:t>S</w:t>
      </w:r>
      <w:r>
        <w:rPr>
          <w:rFonts w:ascii="Times New Roman" w:eastAsia="Times New Roman" w:hAnsi="Times New Roman"/>
          <w:sz w:val="28"/>
          <w:szCs w:val="26"/>
        </w:rPr>
        <w:t xml:space="preserve">trategies adopted by </w:t>
      </w:r>
      <w:r w:rsidRPr="00330229">
        <w:rPr>
          <w:rFonts w:ascii="Times New Roman" w:eastAsia="Times New Roman" w:hAnsi="Times New Roman"/>
          <w:sz w:val="28"/>
          <w:szCs w:val="26"/>
        </w:rPr>
        <w:t>small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supermarkets</w:t>
      </w:r>
      <w:r w:rsidRPr="00330229">
        <w:rPr>
          <w:rFonts w:ascii="Times New Roman" w:eastAsia="Times New Roman" w:hAnsi="Times New Roman"/>
          <w:sz w:val="28"/>
          <w:szCs w:val="26"/>
        </w:rPr>
        <w:tab/>
        <w:t>in</w:t>
      </w:r>
      <w:r w:rsidRPr="00330229">
        <w:rPr>
          <w:rFonts w:ascii="Times New Roman" w:eastAsia="Times New Roman" w:hAnsi="Times New Roman"/>
          <w:sz w:val="28"/>
          <w:szCs w:val="26"/>
        </w:rPr>
        <w:tab/>
        <w:t xml:space="preserve">Nairobi. </w:t>
      </w:r>
      <w:r w:rsidRPr="00330229">
        <w:rPr>
          <w:rFonts w:ascii="Times New Roman" w:eastAsia="Times New Roman" w:hAnsi="Times New Roman"/>
          <w:i/>
          <w:sz w:val="28"/>
          <w:szCs w:val="26"/>
        </w:rPr>
        <w:t>Unpublished MBA Project</w:t>
      </w:r>
      <w:r w:rsidRPr="00330229">
        <w:rPr>
          <w:rFonts w:ascii="Times New Roman" w:eastAsia="Times New Roman" w:hAnsi="Times New Roman"/>
          <w:sz w:val="28"/>
          <w:szCs w:val="26"/>
        </w:rPr>
        <w:t>.</w:t>
      </w:r>
    </w:p>
    <w:p w:rsidR="005550E5" w:rsidRPr="00330229" w:rsidRDefault="005550E5" w:rsidP="005550E5">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Raps, A., &amp; Kauffman, D. (2005). Application of credit score rating–an</w:t>
      </w:r>
    </w:p>
    <w:p w:rsidR="005550E5" w:rsidRDefault="005550E5" w:rsidP="005550E5">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 xml:space="preserve">insurmountable obstacle. </w:t>
      </w:r>
      <w:r w:rsidRPr="00330229">
        <w:rPr>
          <w:rFonts w:ascii="Times New Roman" w:eastAsia="Times New Roman" w:hAnsi="Times New Roman"/>
          <w:i/>
          <w:sz w:val="28"/>
          <w:szCs w:val="26"/>
        </w:rPr>
        <w:t>Handbook of Business Strategy</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6</w:t>
      </w:r>
      <w:r>
        <w:rPr>
          <w:rFonts w:ascii="Times New Roman" w:eastAsia="Times New Roman" w:hAnsi="Times New Roman"/>
          <w:sz w:val="28"/>
          <w:szCs w:val="26"/>
        </w:rPr>
        <w:t>(1), 141</w:t>
      </w:r>
    </w:p>
    <w:p w:rsidR="005550E5" w:rsidRPr="00330229" w:rsidRDefault="005550E5" w:rsidP="005550E5">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146.</w:t>
      </w:r>
    </w:p>
    <w:p w:rsidR="005550E5" w:rsidRPr="00330229" w:rsidRDefault="005550E5" w:rsidP="005550E5">
      <w:pPr>
        <w:spacing w:line="480" w:lineRule="auto"/>
        <w:ind w:left="720" w:right="380" w:hanging="719"/>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Snyman, R., &amp; Kruger, C. J. (2004). The interdependency between strategic management and strategic knowledge management. </w:t>
      </w:r>
      <w:r w:rsidRPr="00330229">
        <w:rPr>
          <w:rFonts w:ascii="Times New Roman" w:eastAsia="Times New Roman" w:hAnsi="Times New Roman"/>
          <w:i/>
          <w:sz w:val="28"/>
          <w:szCs w:val="26"/>
        </w:rPr>
        <w:t>Journal of knowledge 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8</w:t>
      </w:r>
      <w:r w:rsidRPr="00330229">
        <w:rPr>
          <w:rFonts w:ascii="Times New Roman" w:eastAsia="Times New Roman" w:hAnsi="Times New Roman"/>
          <w:sz w:val="28"/>
          <w:szCs w:val="26"/>
        </w:rPr>
        <w:t>(1), 5-19.</w:t>
      </w:r>
    </w:p>
    <w:p w:rsidR="005550E5" w:rsidRPr="00330229" w:rsidRDefault="005550E5" w:rsidP="005550E5">
      <w:pPr>
        <w:spacing w:line="480" w:lineRule="auto"/>
        <w:ind w:left="720" w:right="60" w:hanging="719"/>
        <w:rPr>
          <w:rFonts w:ascii="Times New Roman" w:eastAsia="Times New Roman" w:hAnsi="Times New Roman"/>
          <w:sz w:val="28"/>
          <w:szCs w:val="26"/>
        </w:rPr>
      </w:pPr>
      <w:r w:rsidRPr="00330229">
        <w:rPr>
          <w:rFonts w:ascii="Times New Roman" w:eastAsia="Times New Roman" w:hAnsi="Times New Roman"/>
          <w:sz w:val="28"/>
          <w:szCs w:val="26"/>
        </w:rPr>
        <w:t xml:space="preserve">Bonaccorsi di Patti, E., &amp; Gobbi, G. (2001). </w:t>
      </w:r>
      <w:r w:rsidRPr="00330229">
        <w:rPr>
          <w:rFonts w:ascii="Times New Roman" w:eastAsia="Times New Roman" w:hAnsi="Times New Roman"/>
          <w:i/>
          <w:sz w:val="28"/>
          <w:szCs w:val="26"/>
        </w:rPr>
        <w:t>The effects of bank consolidation and market entry</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 xml:space="preserve">on small business lending </w:t>
      </w:r>
      <w:r w:rsidRPr="00330229">
        <w:rPr>
          <w:rFonts w:ascii="Times New Roman" w:eastAsia="Times New Roman" w:hAnsi="Times New Roman"/>
          <w:sz w:val="28"/>
          <w:szCs w:val="26"/>
        </w:rPr>
        <w:t>(No. 404). Bank of Italy, Economic Research and International</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Relations Area.</w:t>
      </w:r>
    </w:p>
    <w:p w:rsidR="005550E5" w:rsidRPr="00330229" w:rsidRDefault="005550E5" w:rsidP="005550E5">
      <w:pPr>
        <w:spacing w:line="480" w:lineRule="auto"/>
        <w:ind w:left="720" w:hanging="719"/>
        <w:rPr>
          <w:rFonts w:ascii="Times New Roman" w:eastAsia="Times New Roman" w:hAnsi="Times New Roman"/>
          <w:sz w:val="28"/>
          <w:szCs w:val="26"/>
        </w:rPr>
      </w:pPr>
      <w:r w:rsidRPr="00330229">
        <w:rPr>
          <w:rFonts w:ascii="Times New Roman" w:eastAsia="Times New Roman" w:hAnsi="Times New Roman"/>
          <w:sz w:val="28"/>
          <w:szCs w:val="26"/>
        </w:rPr>
        <w:t>Alamdari, F., &amp; Fagan, S. (2005). Impact of the adherence to the original low</w:t>
      </w:r>
      <w:r w:rsidRPr="00330229">
        <w:rPr>
          <w:rFonts w:ascii="Cambria Math" w:eastAsia="Cambria Math" w:hAnsi="Cambria Math"/>
          <w:sz w:val="28"/>
          <w:szCs w:val="26"/>
        </w:rPr>
        <w:t>‐</w:t>
      </w:r>
      <w:r w:rsidRPr="00330229">
        <w:rPr>
          <w:rFonts w:ascii="Times New Roman" w:eastAsia="Times New Roman" w:hAnsi="Times New Roman"/>
          <w:sz w:val="28"/>
          <w:szCs w:val="26"/>
        </w:rPr>
        <w:t>cost model on the profitability of low</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cost airlines. </w:t>
      </w:r>
      <w:r w:rsidRPr="00330229">
        <w:rPr>
          <w:rFonts w:ascii="Times New Roman" w:eastAsia="Times New Roman" w:hAnsi="Times New Roman"/>
          <w:i/>
          <w:sz w:val="28"/>
          <w:szCs w:val="26"/>
        </w:rPr>
        <w:t>Transport Reviews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25</w:t>
      </w:r>
      <w:r w:rsidRPr="00330229">
        <w:rPr>
          <w:rFonts w:ascii="Times New Roman" w:eastAsia="Times New Roman" w:hAnsi="Times New Roman"/>
          <w:sz w:val="28"/>
          <w:szCs w:val="26"/>
        </w:rPr>
        <w:t>(3), 377-392.</w:t>
      </w:r>
    </w:p>
    <w:p w:rsidR="005550E5" w:rsidRDefault="005550E5" w:rsidP="005550E5">
      <w:pPr>
        <w:spacing w:line="480" w:lineRule="auto"/>
      </w:pPr>
    </w:p>
    <w:p w:rsidR="005550E5" w:rsidRPr="002E5BF6" w:rsidRDefault="005550E5" w:rsidP="005550E5">
      <w:pPr>
        <w:spacing w:line="480" w:lineRule="auto"/>
      </w:pPr>
    </w:p>
    <w:p w:rsidR="005550E5" w:rsidRDefault="005550E5" w:rsidP="005550E5"/>
    <w:p w:rsidR="005550E5" w:rsidRDefault="005550E5" w:rsidP="005550E5"/>
    <w:p w:rsidR="005550E5" w:rsidRDefault="005550E5" w:rsidP="005550E5"/>
    <w:p w:rsidR="005550E5" w:rsidRDefault="005550E5" w:rsidP="005550E5"/>
    <w:p w:rsidR="00893F5C" w:rsidRDefault="00893F5C"/>
    <w:sectPr w:rsidR="00893F5C" w:rsidSect="005F792A">
      <w:footerReference w:type="default" r:id="rId5"/>
      <w:pgSz w:w="11520" w:h="1512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432"/>
      <w:docPartObj>
        <w:docPartGallery w:val="Page Numbers (Bottom of Page)"/>
        <w:docPartUnique/>
      </w:docPartObj>
    </w:sdtPr>
    <w:sdtEndPr/>
    <w:sdtContent>
      <w:p w:rsidR="005F792A" w:rsidRDefault="005550E5">
        <w:pPr>
          <w:pStyle w:val="Footer"/>
          <w:jc w:val="center"/>
        </w:pPr>
        <w:r>
          <w:fldChar w:fldCharType="begin"/>
        </w:r>
        <w:r>
          <w:instrText xml:space="preserve"> PAGE   \* MERGEFORMAT </w:instrText>
        </w:r>
        <w:r>
          <w:fldChar w:fldCharType="separate"/>
        </w:r>
        <w:r>
          <w:rPr>
            <w:noProof/>
          </w:rPr>
          <w:t>42</w:t>
        </w:r>
        <w:r>
          <w:fldChar w:fldCharType="end"/>
        </w:r>
      </w:p>
    </w:sdtContent>
  </w:sdt>
  <w:p w:rsidR="00DD141F" w:rsidRDefault="005550E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FA349A1"/>
    <w:multiLevelType w:val="hybridMultilevel"/>
    <w:tmpl w:val="CC0ED1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550E5"/>
    <w:rsid w:val="00183D1A"/>
    <w:rsid w:val="00494013"/>
    <w:rsid w:val="005550E5"/>
    <w:rsid w:val="00893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0E5"/>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50E5"/>
    <w:pPr>
      <w:tabs>
        <w:tab w:val="center" w:pos="4680"/>
        <w:tab w:val="right" w:pos="9360"/>
      </w:tabs>
    </w:pPr>
  </w:style>
  <w:style w:type="character" w:customStyle="1" w:styleId="FooterChar">
    <w:name w:val="Footer Char"/>
    <w:basedOn w:val="DefaultParagraphFont"/>
    <w:link w:val="Footer"/>
    <w:uiPriority w:val="99"/>
    <w:rsid w:val="005550E5"/>
    <w:rPr>
      <w:rFonts w:ascii="Liberation Serif" w:eastAsia="DejaVu Sans" w:hAnsi="Liberation Serif" w:cs="Times New Roman"/>
      <w:kern w:val="2"/>
      <w:sz w:val="24"/>
      <w:szCs w:val="24"/>
    </w:rPr>
  </w:style>
  <w:style w:type="paragraph" w:styleId="ListParagraph">
    <w:name w:val="List Paragraph"/>
    <w:basedOn w:val="Normal"/>
    <w:uiPriority w:val="34"/>
    <w:qFormat/>
    <w:rsid w:val="005550E5"/>
    <w:pPr>
      <w:ind w:left="720"/>
      <w:contextualSpacing/>
    </w:pPr>
  </w:style>
  <w:style w:type="table" w:styleId="TableGrid">
    <w:name w:val="Table Grid"/>
    <w:basedOn w:val="TableNormal"/>
    <w:uiPriority w:val="59"/>
    <w:rsid w:val="00555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50E5"/>
    <w:pPr>
      <w:widowControl/>
      <w:suppressAutoHyphens w:val="0"/>
      <w:spacing w:before="100" w:beforeAutospacing="1" w:after="100" w:afterAutospacing="1"/>
    </w:pPr>
    <w:rPr>
      <w:rFonts w:ascii="Times New Roman" w:eastAsiaTheme="minorEastAsia"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6812</Words>
  <Characters>38834</Characters>
  <Application>Microsoft Office Word</Application>
  <DocSecurity>0</DocSecurity>
  <Lines>323</Lines>
  <Paragraphs>91</Paragraphs>
  <ScaleCrop>false</ScaleCrop>
  <Company/>
  <LinksUpToDate>false</LinksUpToDate>
  <CharactersWithSpaces>45555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2025-09-10T10:45:00Z</dcterms:created>
  <dcterms:modified xsi:type="dcterms:W3CDTF">2025-09-10T10:45:00Z</dcterms:modified>
</cp:coreProperties>
</file>