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ACA" w:rsidRDefault="005D5ACA" w:rsidP="005D5ACA">
      <w:pPr>
        <w:spacing w:after="65" w:line="240" w:lineRule="auto"/>
        <w:jc w:val="center"/>
      </w:pPr>
      <w:r>
        <w:rPr>
          <w:rFonts w:ascii="Calibri" w:eastAsia="Calibri" w:hAnsi="Calibri" w:cs="Calibri"/>
          <w:noProof/>
          <w:position w:val="6"/>
        </w:rPr>
        <w:drawing>
          <wp:inline distT="0" distB="0" distL="0" distR="0" wp14:anchorId="01F886A7" wp14:editId="36527602">
            <wp:extent cx="1101725" cy="10287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1101725" cy="1028700"/>
                    </a:xfrm>
                    <a:prstGeom prst="rect">
                      <a:avLst/>
                    </a:prstGeom>
                  </pic:spPr>
                </pic:pic>
              </a:graphicData>
            </a:graphic>
          </wp:inline>
        </w:drawing>
      </w:r>
      <w:r>
        <w:rPr>
          <w:sz w:val="18"/>
          <w:vertAlign w:val="subscript"/>
        </w:rPr>
        <w:t xml:space="preserve"> </w:t>
      </w:r>
      <w:r>
        <w:rPr>
          <w:sz w:val="18"/>
          <w:vertAlign w:val="subscript"/>
        </w:rPr>
        <w:tab/>
      </w:r>
      <w:r>
        <w:rPr>
          <w:sz w:val="32"/>
        </w:rPr>
        <w:t xml:space="preserve"> </w:t>
      </w:r>
    </w:p>
    <w:p w:rsidR="005D5ACA" w:rsidRPr="008570E8" w:rsidRDefault="005D5ACA" w:rsidP="008570E8">
      <w:pPr>
        <w:spacing w:after="50" w:line="235" w:lineRule="auto"/>
        <w:jc w:val="center"/>
        <w:rPr>
          <w:rFonts w:ascii="Times New Roman" w:hAnsi="Times New Roman" w:cs="Times New Roman"/>
          <w:sz w:val="10"/>
        </w:rPr>
      </w:pPr>
      <w:r w:rsidRPr="008570E8">
        <w:rPr>
          <w:rFonts w:ascii="Times New Roman" w:hAnsi="Times New Roman" w:cs="Times New Roman"/>
          <w:b/>
          <w:sz w:val="44"/>
        </w:rPr>
        <w:t xml:space="preserve">KWARA </w:t>
      </w:r>
      <w:proofErr w:type="gramStart"/>
      <w:r w:rsidRPr="008570E8">
        <w:rPr>
          <w:rFonts w:ascii="Times New Roman" w:hAnsi="Times New Roman" w:cs="Times New Roman"/>
          <w:b/>
          <w:sz w:val="44"/>
        </w:rPr>
        <w:t>STATE  POLYTECHNIC</w:t>
      </w:r>
      <w:proofErr w:type="gramEnd"/>
      <w:r w:rsidRPr="008570E8">
        <w:rPr>
          <w:rFonts w:ascii="Times New Roman" w:hAnsi="Times New Roman" w:cs="Times New Roman"/>
          <w:b/>
          <w:sz w:val="44"/>
        </w:rPr>
        <w:t>, ILORIN</w:t>
      </w:r>
    </w:p>
    <w:p w:rsidR="005D5ACA" w:rsidRDefault="005D5ACA" w:rsidP="005D5ACA">
      <w:pPr>
        <w:spacing w:after="0" w:line="240" w:lineRule="auto"/>
        <w:jc w:val="center"/>
      </w:pPr>
      <w:r>
        <w:rPr>
          <w:rFonts w:ascii="Monotype Corsiva" w:eastAsia="Monotype Corsiva" w:hAnsi="Monotype Corsiva" w:cs="Monotype Corsiva"/>
          <w:i/>
          <w:sz w:val="44"/>
        </w:rPr>
        <w:t xml:space="preserve">INSTITUTE OF TECHNOLOGY  </w:t>
      </w:r>
    </w:p>
    <w:p w:rsidR="005D5ACA" w:rsidRDefault="005D5ACA" w:rsidP="005D5ACA">
      <w:pPr>
        <w:spacing w:after="1" w:line="240" w:lineRule="auto"/>
        <w:ind w:left="10" w:right="-15"/>
        <w:jc w:val="center"/>
        <w:rPr>
          <w:sz w:val="16"/>
        </w:rPr>
      </w:pPr>
    </w:p>
    <w:p w:rsidR="008570E8" w:rsidRPr="008570E8" w:rsidRDefault="008570E8" w:rsidP="005D5ACA">
      <w:pPr>
        <w:spacing w:after="1" w:line="240" w:lineRule="auto"/>
        <w:ind w:left="10" w:right="-15"/>
        <w:jc w:val="center"/>
        <w:rPr>
          <w:rFonts w:ascii="Times New Roman" w:hAnsi="Times New Roman" w:cs="Times New Roman"/>
          <w:b/>
          <w:sz w:val="28"/>
          <w:szCs w:val="28"/>
        </w:rPr>
      </w:pPr>
      <w:r w:rsidRPr="008570E8">
        <w:rPr>
          <w:rFonts w:ascii="Times New Roman" w:hAnsi="Times New Roman" w:cs="Times New Roman"/>
          <w:b/>
          <w:sz w:val="28"/>
          <w:szCs w:val="28"/>
        </w:rPr>
        <w:t xml:space="preserve">THE ROLES OF </w:t>
      </w:r>
      <w:r>
        <w:rPr>
          <w:rFonts w:ascii="Times New Roman" w:hAnsi="Times New Roman" w:cs="Times New Roman"/>
          <w:b/>
          <w:sz w:val="28"/>
          <w:szCs w:val="28"/>
        </w:rPr>
        <w:t xml:space="preserve">BROADCAST MEDIA IN THE FIGHT AGAINST RELIGIOUS CRISIS IN ILORIN METROPOLIS </w:t>
      </w:r>
    </w:p>
    <w:p w:rsidR="005D5ACA" w:rsidRDefault="005D5ACA" w:rsidP="005D5ACA">
      <w:pPr>
        <w:spacing w:after="2" w:line="240" w:lineRule="auto"/>
        <w:jc w:val="center"/>
      </w:pPr>
      <w:r>
        <w:rPr>
          <w:b/>
          <w:sz w:val="34"/>
        </w:rPr>
        <w:t xml:space="preserve"> </w:t>
      </w:r>
    </w:p>
    <w:p w:rsidR="005D5ACA" w:rsidRDefault="005D5ACA" w:rsidP="005D5ACA">
      <w:pPr>
        <w:spacing w:after="2" w:line="240" w:lineRule="auto"/>
        <w:jc w:val="center"/>
      </w:pPr>
      <w:r>
        <w:rPr>
          <w:b/>
          <w:sz w:val="34"/>
        </w:rPr>
        <w:t xml:space="preserve"> </w:t>
      </w:r>
    </w:p>
    <w:p w:rsidR="005D5ACA" w:rsidRDefault="005D5ACA" w:rsidP="005D5ACA">
      <w:pPr>
        <w:spacing w:after="2" w:line="240" w:lineRule="auto"/>
        <w:jc w:val="center"/>
      </w:pPr>
      <w:r>
        <w:rPr>
          <w:b/>
          <w:sz w:val="34"/>
        </w:rPr>
        <w:t xml:space="preserve"> </w:t>
      </w:r>
    </w:p>
    <w:p w:rsidR="005D5ACA" w:rsidRDefault="005D5ACA" w:rsidP="005D5ACA">
      <w:pPr>
        <w:spacing w:after="2" w:line="240" w:lineRule="auto"/>
        <w:jc w:val="center"/>
      </w:pPr>
      <w:r>
        <w:rPr>
          <w:b/>
          <w:sz w:val="34"/>
        </w:rPr>
        <w:t xml:space="preserve"> </w:t>
      </w:r>
    </w:p>
    <w:p w:rsidR="005D5ACA" w:rsidRDefault="005D5ACA" w:rsidP="005D5ACA">
      <w:pPr>
        <w:spacing w:after="1" w:line="240" w:lineRule="auto"/>
        <w:ind w:left="10" w:right="-15"/>
        <w:jc w:val="center"/>
      </w:pPr>
      <w:r>
        <w:rPr>
          <w:b/>
          <w:sz w:val="34"/>
        </w:rPr>
        <w:t xml:space="preserve">BY </w:t>
      </w:r>
    </w:p>
    <w:p w:rsidR="005D5ACA" w:rsidRDefault="005D5ACA" w:rsidP="005D5ACA">
      <w:pPr>
        <w:spacing w:after="2" w:line="240" w:lineRule="auto"/>
        <w:jc w:val="center"/>
      </w:pPr>
      <w:r>
        <w:rPr>
          <w:b/>
          <w:sz w:val="34"/>
        </w:rPr>
        <w:t xml:space="preserve"> </w:t>
      </w:r>
    </w:p>
    <w:p w:rsidR="005D5ACA" w:rsidRDefault="005D5ACA" w:rsidP="005D5ACA">
      <w:pPr>
        <w:spacing w:after="2" w:line="240" w:lineRule="auto"/>
        <w:jc w:val="center"/>
      </w:pPr>
      <w:r>
        <w:rPr>
          <w:b/>
          <w:sz w:val="34"/>
        </w:rPr>
        <w:t xml:space="preserve"> </w:t>
      </w:r>
    </w:p>
    <w:p w:rsidR="005D5ACA" w:rsidRPr="0047331F" w:rsidRDefault="005D5ACA" w:rsidP="0047331F">
      <w:pPr>
        <w:spacing w:after="2" w:line="240" w:lineRule="auto"/>
        <w:jc w:val="center"/>
        <w:rPr>
          <w:sz w:val="28"/>
        </w:rPr>
      </w:pPr>
    </w:p>
    <w:p w:rsidR="0047331F" w:rsidRPr="0047331F" w:rsidRDefault="0047331F" w:rsidP="0047331F">
      <w:pPr>
        <w:spacing w:after="1" w:line="360" w:lineRule="auto"/>
        <w:ind w:left="10" w:right="-15"/>
        <w:jc w:val="center"/>
        <w:rPr>
          <w:rFonts w:ascii="Times New Roman" w:hAnsi="Times New Roman" w:cs="Times New Roman"/>
          <w:b/>
          <w:sz w:val="36"/>
          <w:szCs w:val="34"/>
        </w:rPr>
      </w:pPr>
      <w:r w:rsidRPr="0047331F">
        <w:rPr>
          <w:rFonts w:ascii="Times New Roman" w:hAnsi="Times New Roman" w:cs="Times New Roman"/>
          <w:b/>
          <w:sz w:val="36"/>
          <w:szCs w:val="34"/>
        </w:rPr>
        <w:t>OLABAMIJI FAITH</w:t>
      </w:r>
      <w:r>
        <w:rPr>
          <w:rFonts w:ascii="Times New Roman" w:hAnsi="Times New Roman" w:cs="Times New Roman"/>
          <w:b/>
          <w:sz w:val="36"/>
          <w:szCs w:val="34"/>
        </w:rPr>
        <w:t xml:space="preserve"> OPEYEMI</w:t>
      </w:r>
    </w:p>
    <w:p w:rsidR="0047331F" w:rsidRPr="0047331F" w:rsidRDefault="0047331F" w:rsidP="0047331F">
      <w:pPr>
        <w:spacing w:after="1" w:line="360" w:lineRule="auto"/>
        <w:ind w:left="10" w:right="-15"/>
        <w:jc w:val="center"/>
        <w:rPr>
          <w:rFonts w:ascii="Times New Roman" w:hAnsi="Times New Roman" w:cs="Times New Roman"/>
          <w:b/>
          <w:sz w:val="36"/>
          <w:szCs w:val="34"/>
        </w:rPr>
      </w:pPr>
      <w:r w:rsidRPr="0047331F">
        <w:rPr>
          <w:rFonts w:ascii="Times New Roman" w:hAnsi="Times New Roman" w:cs="Times New Roman"/>
          <w:b/>
          <w:sz w:val="36"/>
          <w:szCs w:val="34"/>
        </w:rPr>
        <w:t>ND/23/MAC/PT/0983</w:t>
      </w:r>
      <w:bookmarkStart w:id="0" w:name="_GoBack"/>
      <w:bookmarkEnd w:id="0"/>
    </w:p>
    <w:p w:rsidR="008570E8" w:rsidRPr="0047331F" w:rsidRDefault="008570E8" w:rsidP="008570E8">
      <w:pPr>
        <w:spacing w:after="1" w:line="360" w:lineRule="auto"/>
        <w:ind w:left="10" w:right="-15"/>
      </w:pPr>
    </w:p>
    <w:p w:rsidR="005D5ACA" w:rsidRDefault="005D5ACA" w:rsidP="008570E8">
      <w:pPr>
        <w:spacing w:after="1" w:line="240" w:lineRule="auto"/>
        <w:ind w:left="10" w:right="-15"/>
      </w:pPr>
    </w:p>
    <w:p w:rsidR="005D5ACA" w:rsidRPr="008570E8" w:rsidRDefault="005D5ACA" w:rsidP="005D5ACA">
      <w:pPr>
        <w:spacing w:after="2" w:line="240" w:lineRule="auto"/>
        <w:jc w:val="center"/>
        <w:rPr>
          <w:rFonts w:ascii="Times New Roman" w:hAnsi="Times New Roman" w:cs="Times New Roman"/>
          <w:sz w:val="34"/>
          <w:szCs w:val="34"/>
        </w:rPr>
      </w:pPr>
      <w:r w:rsidRPr="008570E8">
        <w:rPr>
          <w:rFonts w:ascii="Times New Roman" w:hAnsi="Times New Roman" w:cs="Times New Roman"/>
          <w:b/>
          <w:sz w:val="34"/>
          <w:szCs w:val="34"/>
        </w:rPr>
        <w:t xml:space="preserve"> </w:t>
      </w:r>
    </w:p>
    <w:p w:rsidR="005D5ACA" w:rsidRPr="008570E8" w:rsidRDefault="005D5ACA" w:rsidP="005D5ACA">
      <w:pPr>
        <w:spacing w:after="1" w:line="240" w:lineRule="auto"/>
        <w:ind w:left="10" w:right="-15"/>
        <w:jc w:val="center"/>
        <w:rPr>
          <w:rFonts w:ascii="Times New Roman" w:hAnsi="Times New Roman" w:cs="Times New Roman"/>
          <w:sz w:val="34"/>
          <w:szCs w:val="34"/>
        </w:rPr>
      </w:pPr>
      <w:r w:rsidRPr="008570E8">
        <w:rPr>
          <w:rFonts w:ascii="Times New Roman" w:hAnsi="Times New Roman" w:cs="Times New Roman"/>
          <w:b/>
          <w:sz w:val="34"/>
          <w:szCs w:val="34"/>
        </w:rPr>
        <w:t xml:space="preserve">SUBMITTED TO  </w:t>
      </w:r>
    </w:p>
    <w:p w:rsidR="005D5ACA" w:rsidRPr="008570E8" w:rsidRDefault="005D5ACA" w:rsidP="005D5ACA">
      <w:pPr>
        <w:spacing w:after="2" w:line="240" w:lineRule="auto"/>
        <w:jc w:val="center"/>
        <w:rPr>
          <w:rFonts w:ascii="Times New Roman" w:hAnsi="Times New Roman" w:cs="Times New Roman"/>
          <w:sz w:val="34"/>
          <w:szCs w:val="34"/>
        </w:rPr>
      </w:pPr>
      <w:r w:rsidRPr="008570E8">
        <w:rPr>
          <w:rFonts w:ascii="Times New Roman" w:hAnsi="Times New Roman" w:cs="Times New Roman"/>
          <w:b/>
          <w:sz w:val="34"/>
          <w:szCs w:val="34"/>
        </w:rPr>
        <w:t xml:space="preserve"> </w:t>
      </w:r>
    </w:p>
    <w:p w:rsidR="005D5ACA" w:rsidRPr="008570E8" w:rsidRDefault="005D5ACA" w:rsidP="008570E8">
      <w:pPr>
        <w:spacing w:after="1" w:line="236" w:lineRule="auto"/>
        <w:ind w:left="211" w:right="-15"/>
        <w:jc w:val="center"/>
        <w:rPr>
          <w:rFonts w:ascii="Times New Roman" w:hAnsi="Times New Roman" w:cs="Times New Roman"/>
          <w:sz w:val="34"/>
          <w:szCs w:val="34"/>
        </w:rPr>
      </w:pPr>
      <w:r w:rsidRPr="008570E8">
        <w:rPr>
          <w:rFonts w:ascii="Times New Roman" w:hAnsi="Times New Roman" w:cs="Times New Roman"/>
          <w:b/>
          <w:sz w:val="34"/>
          <w:szCs w:val="34"/>
        </w:rPr>
        <w:t xml:space="preserve">THE DEPARTMENT OF </w:t>
      </w:r>
      <w:r w:rsidR="008570E8">
        <w:rPr>
          <w:rFonts w:ascii="Times New Roman" w:hAnsi="Times New Roman" w:cs="Times New Roman"/>
          <w:b/>
          <w:sz w:val="34"/>
          <w:szCs w:val="34"/>
        </w:rPr>
        <w:t xml:space="preserve">MASS COMMUNICATION AND TECHNOLOGY, </w:t>
      </w:r>
      <w:r w:rsidRPr="008570E8">
        <w:rPr>
          <w:rFonts w:ascii="Times New Roman" w:hAnsi="Times New Roman" w:cs="Times New Roman"/>
          <w:b/>
          <w:sz w:val="34"/>
          <w:szCs w:val="34"/>
        </w:rPr>
        <w:t>INSTITUTE OF TECHNOLOGY, KWARA STATE POLYTECHNIC, ILORIN</w:t>
      </w:r>
    </w:p>
    <w:p w:rsidR="005D5ACA" w:rsidRPr="008570E8" w:rsidRDefault="005D5ACA" w:rsidP="005D5ACA">
      <w:pPr>
        <w:spacing w:after="1" w:line="240" w:lineRule="auto"/>
        <w:jc w:val="center"/>
        <w:rPr>
          <w:rFonts w:ascii="Times New Roman" w:hAnsi="Times New Roman" w:cs="Times New Roman"/>
          <w:sz w:val="34"/>
          <w:szCs w:val="34"/>
        </w:rPr>
      </w:pPr>
      <w:r w:rsidRPr="008570E8">
        <w:rPr>
          <w:rFonts w:ascii="Times New Roman" w:hAnsi="Times New Roman" w:cs="Times New Roman"/>
          <w:b/>
          <w:sz w:val="34"/>
          <w:szCs w:val="34"/>
        </w:rPr>
        <w:t xml:space="preserve"> </w:t>
      </w:r>
    </w:p>
    <w:p w:rsidR="005D5ACA" w:rsidRPr="008570E8" w:rsidRDefault="005D5ACA" w:rsidP="005D5ACA">
      <w:pPr>
        <w:spacing w:after="1" w:line="236" w:lineRule="auto"/>
        <w:ind w:left="211" w:right="-15"/>
        <w:rPr>
          <w:rFonts w:ascii="Times New Roman" w:hAnsi="Times New Roman" w:cs="Times New Roman"/>
          <w:sz w:val="34"/>
          <w:szCs w:val="34"/>
        </w:rPr>
      </w:pPr>
      <w:r w:rsidRPr="008570E8">
        <w:rPr>
          <w:rFonts w:ascii="Times New Roman" w:hAnsi="Times New Roman" w:cs="Times New Roman"/>
          <w:b/>
          <w:sz w:val="34"/>
          <w:szCs w:val="34"/>
        </w:rPr>
        <w:t xml:space="preserve">IN PARTIAL FULFILMENT OF THE REQUIREMENTS </w:t>
      </w:r>
    </w:p>
    <w:p w:rsidR="005D5ACA" w:rsidRPr="008570E8" w:rsidRDefault="005D5ACA" w:rsidP="005D5ACA">
      <w:pPr>
        <w:spacing w:after="1" w:line="240" w:lineRule="auto"/>
        <w:ind w:left="10" w:right="-15"/>
        <w:jc w:val="center"/>
        <w:rPr>
          <w:rFonts w:ascii="Times New Roman" w:hAnsi="Times New Roman" w:cs="Times New Roman"/>
          <w:sz w:val="34"/>
          <w:szCs w:val="34"/>
        </w:rPr>
      </w:pPr>
      <w:r w:rsidRPr="008570E8">
        <w:rPr>
          <w:rFonts w:ascii="Times New Roman" w:hAnsi="Times New Roman" w:cs="Times New Roman"/>
          <w:b/>
          <w:sz w:val="34"/>
          <w:szCs w:val="34"/>
        </w:rPr>
        <w:t xml:space="preserve">FOR THE AWARD OF NATIONAL DIPLOMA (ND) </w:t>
      </w:r>
    </w:p>
    <w:p w:rsidR="005D5ACA" w:rsidRPr="008570E8" w:rsidRDefault="005D5ACA" w:rsidP="005D5ACA">
      <w:pPr>
        <w:spacing w:after="1" w:line="236" w:lineRule="auto"/>
        <w:ind w:left="3241" w:right="-15" w:hanging="2907"/>
        <w:rPr>
          <w:rFonts w:ascii="Times New Roman" w:hAnsi="Times New Roman" w:cs="Times New Roman"/>
          <w:sz w:val="34"/>
          <w:szCs w:val="34"/>
        </w:rPr>
      </w:pPr>
      <w:r w:rsidRPr="008570E8">
        <w:rPr>
          <w:rFonts w:ascii="Times New Roman" w:hAnsi="Times New Roman" w:cs="Times New Roman"/>
          <w:b/>
          <w:sz w:val="34"/>
          <w:szCs w:val="34"/>
        </w:rPr>
        <w:t xml:space="preserve">CERTIFICATE IN </w:t>
      </w:r>
      <w:r w:rsidR="008570E8">
        <w:rPr>
          <w:rFonts w:ascii="Times New Roman" w:hAnsi="Times New Roman" w:cs="Times New Roman"/>
          <w:b/>
          <w:sz w:val="34"/>
          <w:szCs w:val="34"/>
        </w:rPr>
        <w:t>MASS COMMUNICATION AND TECHNOLOGY</w:t>
      </w:r>
      <w:r w:rsidRPr="008570E8">
        <w:rPr>
          <w:rFonts w:ascii="Times New Roman" w:hAnsi="Times New Roman" w:cs="Times New Roman"/>
          <w:b/>
          <w:sz w:val="34"/>
          <w:szCs w:val="34"/>
        </w:rPr>
        <w:t xml:space="preserve">. </w:t>
      </w:r>
    </w:p>
    <w:p w:rsidR="005D5ACA" w:rsidRPr="008570E8" w:rsidRDefault="005D5ACA" w:rsidP="005D5ACA">
      <w:pPr>
        <w:spacing w:after="2" w:line="240" w:lineRule="auto"/>
        <w:jc w:val="center"/>
        <w:rPr>
          <w:rFonts w:ascii="Times New Roman" w:hAnsi="Times New Roman" w:cs="Times New Roman"/>
          <w:sz w:val="34"/>
          <w:szCs w:val="34"/>
        </w:rPr>
      </w:pPr>
      <w:r w:rsidRPr="008570E8">
        <w:rPr>
          <w:rFonts w:ascii="Times New Roman" w:hAnsi="Times New Roman" w:cs="Times New Roman"/>
          <w:b/>
          <w:sz w:val="34"/>
          <w:szCs w:val="34"/>
        </w:rPr>
        <w:t xml:space="preserve"> </w:t>
      </w:r>
    </w:p>
    <w:p w:rsidR="005D5ACA" w:rsidRPr="008570E8" w:rsidRDefault="005D5ACA" w:rsidP="005D5ACA">
      <w:pPr>
        <w:spacing w:after="1" w:line="240" w:lineRule="auto"/>
        <w:ind w:left="10" w:right="-15"/>
        <w:jc w:val="center"/>
        <w:rPr>
          <w:rFonts w:ascii="Times New Roman" w:hAnsi="Times New Roman" w:cs="Times New Roman"/>
          <w:sz w:val="34"/>
          <w:szCs w:val="34"/>
        </w:rPr>
      </w:pPr>
      <w:r w:rsidRPr="008570E8">
        <w:rPr>
          <w:rFonts w:ascii="Times New Roman" w:hAnsi="Times New Roman" w:cs="Times New Roman"/>
          <w:b/>
          <w:sz w:val="34"/>
          <w:szCs w:val="34"/>
        </w:rPr>
        <w:lastRenderedPageBreak/>
        <w:t xml:space="preserve">JUNE, 2025 </w:t>
      </w:r>
    </w:p>
    <w:p w:rsidR="00827677" w:rsidRDefault="00827677" w:rsidP="005D5ACA">
      <w:pPr>
        <w:spacing w:line="360" w:lineRule="auto"/>
        <w:jc w:val="center"/>
        <w:rPr>
          <w:rFonts w:ascii="Times New Roman"/>
          <w:b/>
          <w:sz w:val="24"/>
          <w:szCs w:val="24"/>
        </w:rPr>
      </w:pPr>
    </w:p>
    <w:p w:rsidR="005D5ACA" w:rsidRDefault="005D5ACA" w:rsidP="005D5ACA">
      <w:pPr>
        <w:spacing w:line="360" w:lineRule="auto"/>
        <w:jc w:val="center"/>
      </w:pPr>
      <w:r w:rsidRPr="004C56D5">
        <w:rPr>
          <w:rFonts w:ascii="Times New Roman"/>
          <w:b/>
          <w:sz w:val="24"/>
          <w:szCs w:val="24"/>
        </w:rPr>
        <w:t>DEDICATION</w:t>
      </w:r>
    </w:p>
    <w:p w:rsidR="005D5ACA" w:rsidRDefault="005D5ACA" w:rsidP="005D5ACA">
      <w:pPr>
        <w:spacing w:line="360" w:lineRule="auto"/>
        <w:jc w:val="both"/>
      </w:pPr>
      <w:r>
        <w:rPr>
          <w:rFonts w:ascii="Times New Roman"/>
          <w:sz w:val="24"/>
          <w:szCs w:val="24"/>
        </w:rPr>
        <w:t>This project is dedicated to Almighty God for his protection, kindness strength over my life throughout the period of my Ordinary national diploma (OND)   .</w:t>
      </w:r>
    </w:p>
    <w:p w:rsidR="005D5ACA" w:rsidRDefault="005D5ACA" w:rsidP="005D5ACA">
      <w:pPr>
        <w:spacing w:line="360" w:lineRule="auto"/>
        <w:jc w:val="both"/>
      </w:pPr>
      <w:r>
        <w:rPr>
          <w:rFonts w:ascii="Times New Roman"/>
          <w:sz w:val="24"/>
          <w:szCs w:val="24"/>
        </w:rPr>
        <w:t xml:space="preserve">I dedicate my project </w:t>
      </w:r>
      <w:proofErr w:type="gramStart"/>
      <w:r>
        <w:rPr>
          <w:rFonts w:ascii="Times New Roman"/>
          <w:sz w:val="24"/>
          <w:szCs w:val="24"/>
        </w:rPr>
        <w:t>to  my</w:t>
      </w:r>
      <w:proofErr w:type="gramEnd"/>
      <w:r>
        <w:rPr>
          <w:rFonts w:ascii="Times New Roman"/>
          <w:sz w:val="24"/>
          <w:szCs w:val="24"/>
        </w:rPr>
        <w:t xml:space="preserve"> parents for their financial support and moral care towards me . An also to my sister  for her academic advise that she use to give me may almighty God shield them from the </w:t>
      </w:r>
      <w:proofErr w:type="spellStart"/>
      <w:r>
        <w:rPr>
          <w:rFonts w:ascii="Times New Roman"/>
          <w:sz w:val="24"/>
          <w:szCs w:val="24"/>
        </w:rPr>
        <w:t>periel</w:t>
      </w:r>
      <w:proofErr w:type="spellEnd"/>
      <w:r>
        <w:rPr>
          <w:rFonts w:ascii="Times New Roman"/>
          <w:sz w:val="24"/>
          <w:szCs w:val="24"/>
        </w:rPr>
        <w:t xml:space="preserve"> of this world and bless their entire </w:t>
      </w:r>
      <w:proofErr w:type="spellStart"/>
      <w:r>
        <w:rPr>
          <w:rFonts w:ascii="Times New Roman"/>
          <w:sz w:val="24"/>
          <w:szCs w:val="24"/>
        </w:rPr>
        <w:t>endeavour</w:t>
      </w:r>
      <w:proofErr w:type="spellEnd"/>
      <w:r>
        <w:rPr>
          <w:rFonts w:ascii="Times New Roman"/>
          <w:sz w:val="24"/>
          <w:szCs w:val="24"/>
        </w:rPr>
        <w:t xml:space="preserve"> Amen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 xml:space="preserve">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 xml:space="preserve">                  </w:t>
      </w:r>
    </w:p>
    <w:p w:rsidR="005D5ACA" w:rsidRDefault="005D5ACA" w:rsidP="005D5ACA">
      <w:pPr>
        <w:spacing w:line="360" w:lineRule="auto"/>
        <w:jc w:val="center"/>
      </w:pPr>
      <w:r>
        <w:br w:type="page"/>
      </w:r>
      <w:r w:rsidRPr="004C56D5">
        <w:rPr>
          <w:rFonts w:ascii="Times New Roman"/>
          <w:b/>
          <w:sz w:val="24"/>
          <w:szCs w:val="24"/>
        </w:rPr>
        <w:lastRenderedPageBreak/>
        <w:t>CERTIFICATION</w:t>
      </w:r>
    </w:p>
    <w:p w:rsidR="005D5ACA" w:rsidRDefault="005D5ACA" w:rsidP="005D5ACA">
      <w:pPr>
        <w:spacing w:line="360" w:lineRule="auto"/>
        <w:jc w:val="both"/>
      </w:pPr>
      <w:r>
        <w:rPr>
          <w:rFonts w:ascii="Times New Roman"/>
          <w:sz w:val="24"/>
          <w:szCs w:val="24"/>
        </w:rPr>
        <w:t xml:space="preserve">The undersigned that </w:t>
      </w:r>
      <w:proofErr w:type="gramStart"/>
      <w:r>
        <w:rPr>
          <w:rFonts w:ascii="Times New Roman"/>
          <w:sz w:val="24"/>
          <w:szCs w:val="24"/>
        </w:rPr>
        <w:t>this  project</w:t>
      </w:r>
      <w:proofErr w:type="gramEnd"/>
      <w:r>
        <w:rPr>
          <w:rFonts w:ascii="Times New Roman"/>
          <w:sz w:val="24"/>
          <w:szCs w:val="24"/>
        </w:rPr>
        <w:t xml:space="preserve"> repo</w:t>
      </w:r>
      <w:r w:rsidR="008570E8">
        <w:rPr>
          <w:rFonts w:ascii="Times New Roman"/>
          <w:sz w:val="24"/>
          <w:szCs w:val="24"/>
        </w:rPr>
        <w:t xml:space="preserve">rt </w:t>
      </w:r>
      <w:r>
        <w:rPr>
          <w:rFonts w:ascii="Times New Roman"/>
          <w:sz w:val="24"/>
          <w:szCs w:val="24"/>
        </w:rPr>
        <w:t xml:space="preserve">title," roles of broadcast media in fight against religious crisis in </w:t>
      </w:r>
      <w:r>
        <w:t xml:space="preserve">Ilorin </w:t>
      </w:r>
      <w:r>
        <w:rPr>
          <w:rFonts w:ascii="Times New Roman"/>
          <w:sz w:val="24"/>
          <w:szCs w:val="24"/>
        </w:rPr>
        <w:t>metropolis</w:t>
      </w:r>
      <w:r>
        <w:t xml:space="preserve">,. </w:t>
      </w:r>
      <w:r>
        <w:rPr>
          <w:rFonts w:ascii="Times New Roman"/>
          <w:sz w:val="24"/>
          <w:szCs w:val="24"/>
        </w:rPr>
        <w:t xml:space="preserve">The roles of broadcast media in fight against religious crisis in </w:t>
      </w:r>
      <w:r>
        <w:t xml:space="preserve">Ilorin </w:t>
      </w:r>
      <w:r>
        <w:rPr>
          <w:rFonts w:ascii="Times New Roman"/>
          <w:sz w:val="24"/>
          <w:szCs w:val="24"/>
        </w:rPr>
        <w:t xml:space="preserve">metropolis" meet the requirement of mass </w:t>
      </w:r>
      <w:proofErr w:type="gramStart"/>
      <w:r>
        <w:rPr>
          <w:rFonts w:ascii="Times New Roman"/>
          <w:sz w:val="24"/>
          <w:szCs w:val="24"/>
        </w:rPr>
        <w:t>communication  for</w:t>
      </w:r>
      <w:proofErr w:type="gramEnd"/>
      <w:r>
        <w:rPr>
          <w:rFonts w:ascii="Times New Roman"/>
          <w:sz w:val="24"/>
          <w:szCs w:val="24"/>
        </w:rPr>
        <w:t xml:space="preserve"> the award of ordinary  national  diploma in mass communication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_________________                                                              __________________</w:t>
      </w:r>
    </w:p>
    <w:p w:rsidR="005D5ACA" w:rsidRDefault="005D5ACA" w:rsidP="005D5ACA">
      <w:pPr>
        <w:spacing w:line="360" w:lineRule="auto"/>
        <w:jc w:val="both"/>
      </w:pPr>
      <w:proofErr w:type="spellStart"/>
      <w:r>
        <w:rPr>
          <w:rFonts w:ascii="Times New Roman"/>
          <w:sz w:val="24"/>
          <w:szCs w:val="24"/>
        </w:rPr>
        <w:t>Mrs</w:t>
      </w:r>
      <w:proofErr w:type="spellEnd"/>
      <w:r>
        <w:rPr>
          <w:rFonts w:ascii="Times New Roman"/>
          <w:sz w:val="24"/>
          <w:szCs w:val="24"/>
        </w:rPr>
        <w:t xml:space="preserve"> </w:t>
      </w:r>
      <w:proofErr w:type="spellStart"/>
      <w:r>
        <w:t>Zubai</w:t>
      </w:r>
      <w:proofErr w:type="spellEnd"/>
      <w:r>
        <w:t xml:space="preserve"> </w:t>
      </w:r>
      <w:proofErr w:type="spellStart"/>
      <w:r>
        <w:t>Fatimo</w:t>
      </w:r>
      <w:proofErr w:type="spellEnd"/>
      <w:r>
        <w:t xml:space="preserve">                                                                      </w:t>
      </w:r>
      <w:r>
        <w:tab/>
      </w:r>
      <w:r>
        <w:tab/>
        <w:t>Date</w:t>
      </w:r>
    </w:p>
    <w:p w:rsidR="005D5ACA" w:rsidRDefault="005D5ACA" w:rsidP="005D5ACA">
      <w:pPr>
        <w:spacing w:line="360" w:lineRule="auto"/>
        <w:jc w:val="both"/>
      </w:pPr>
      <w:r>
        <w:t xml:space="preserve">Project Supervisor           </w:t>
      </w:r>
    </w:p>
    <w:p w:rsidR="005D5ACA" w:rsidRDefault="005D5ACA" w:rsidP="005D5ACA">
      <w:pPr>
        <w:spacing w:line="360" w:lineRule="auto"/>
        <w:jc w:val="both"/>
      </w:pPr>
    </w:p>
    <w:p w:rsidR="005D5ACA" w:rsidRDefault="005D5ACA" w:rsidP="005D5ACA">
      <w:pPr>
        <w:spacing w:line="360" w:lineRule="auto"/>
        <w:jc w:val="both"/>
        <w:rPr>
          <w:rFonts w:ascii="Times New Roman"/>
          <w:sz w:val="24"/>
          <w:szCs w:val="24"/>
        </w:rPr>
      </w:pPr>
      <w:r>
        <w:rPr>
          <w:rFonts w:ascii="Times New Roman"/>
          <w:sz w:val="24"/>
          <w:szCs w:val="24"/>
        </w:rPr>
        <w:t xml:space="preserve">__________________                      </w:t>
      </w:r>
      <w:r>
        <w:t xml:space="preserve">                            </w:t>
      </w:r>
      <w:r>
        <w:tab/>
      </w:r>
      <w:r>
        <w:tab/>
        <w:t xml:space="preserve">   </w:t>
      </w:r>
      <w:r>
        <w:rPr>
          <w:rFonts w:ascii="Times New Roman"/>
          <w:sz w:val="24"/>
          <w:szCs w:val="24"/>
        </w:rPr>
        <w:t xml:space="preserve"> __________________      </w:t>
      </w:r>
    </w:p>
    <w:p w:rsidR="005D5ACA" w:rsidRDefault="005D5ACA" w:rsidP="005D5ACA">
      <w:pPr>
        <w:spacing w:line="360" w:lineRule="auto"/>
        <w:jc w:val="both"/>
      </w:pPr>
      <w:proofErr w:type="spellStart"/>
      <w:r>
        <w:rPr>
          <w:rFonts w:ascii="Times New Roman"/>
          <w:sz w:val="24"/>
          <w:szCs w:val="24"/>
        </w:rPr>
        <w:t>Mrs</w:t>
      </w:r>
      <w:proofErr w:type="spellEnd"/>
      <w:r>
        <w:rPr>
          <w:rFonts w:ascii="Times New Roman"/>
          <w:sz w:val="24"/>
          <w:szCs w:val="24"/>
        </w:rPr>
        <w:t xml:space="preserve"> </w:t>
      </w:r>
      <w:proofErr w:type="spellStart"/>
      <w:r>
        <w:t>Opaleke</w:t>
      </w:r>
      <w:proofErr w:type="spellEnd"/>
      <w:r>
        <w:t xml:space="preserve"> </w:t>
      </w:r>
      <w:proofErr w:type="spellStart"/>
      <w:r>
        <w:rPr>
          <w:rFonts w:ascii="Times New Roman"/>
          <w:sz w:val="24"/>
          <w:szCs w:val="24"/>
        </w:rPr>
        <w:t>Gladies</w:t>
      </w:r>
      <w:proofErr w:type="spellEnd"/>
      <w:r>
        <w:rPr>
          <w:rFonts w:ascii="Times New Roman"/>
          <w:sz w:val="24"/>
          <w:szCs w:val="24"/>
        </w:rPr>
        <w:t xml:space="preserve">   T.                                                 </w:t>
      </w:r>
      <w:r>
        <w:tab/>
      </w:r>
      <w:r>
        <w:tab/>
        <w:t xml:space="preserve">  Date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___________________                                                     _____________________</w:t>
      </w:r>
    </w:p>
    <w:p w:rsidR="005D5ACA" w:rsidRDefault="005D5ACA" w:rsidP="005D5ACA">
      <w:pPr>
        <w:spacing w:line="240" w:lineRule="auto"/>
        <w:jc w:val="both"/>
      </w:pPr>
      <w:proofErr w:type="spellStart"/>
      <w:r>
        <w:rPr>
          <w:rFonts w:ascii="Times New Roman"/>
          <w:sz w:val="24"/>
          <w:szCs w:val="24"/>
        </w:rPr>
        <w:t>Mrs</w:t>
      </w:r>
      <w:proofErr w:type="spellEnd"/>
      <w:r>
        <w:rPr>
          <w:rFonts w:ascii="Times New Roman"/>
          <w:sz w:val="24"/>
          <w:szCs w:val="24"/>
        </w:rPr>
        <w:t xml:space="preserve"> </w:t>
      </w:r>
      <w:proofErr w:type="spellStart"/>
      <w:r>
        <w:rPr>
          <w:rFonts w:ascii="Times New Roman"/>
          <w:sz w:val="24"/>
          <w:szCs w:val="24"/>
        </w:rPr>
        <w:t>Opaleke</w:t>
      </w:r>
      <w:proofErr w:type="spellEnd"/>
      <w:r>
        <w:rPr>
          <w:rFonts w:ascii="Times New Roman"/>
          <w:sz w:val="24"/>
          <w:szCs w:val="24"/>
        </w:rPr>
        <w:t xml:space="preserve"> G .T.                                                                </w:t>
      </w:r>
      <w:r>
        <w:t xml:space="preserve">             Date</w:t>
      </w:r>
    </w:p>
    <w:p w:rsidR="005D5ACA" w:rsidRDefault="005D5ACA" w:rsidP="005D5ACA">
      <w:pPr>
        <w:spacing w:line="240" w:lineRule="auto"/>
        <w:jc w:val="both"/>
      </w:pPr>
      <w:r>
        <w:rPr>
          <w:rFonts w:ascii="Times New Roman"/>
          <w:sz w:val="24"/>
          <w:szCs w:val="24"/>
        </w:rPr>
        <w:t xml:space="preserve">Part </w:t>
      </w:r>
      <w:r>
        <w:t xml:space="preserve">Time Coordinator                                                     </w:t>
      </w: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 xml:space="preserve">                                                                     </w:t>
      </w:r>
    </w:p>
    <w:p w:rsidR="005D5ACA" w:rsidRDefault="005D5ACA" w:rsidP="005D5ACA">
      <w:pPr>
        <w:spacing w:line="360" w:lineRule="auto"/>
        <w:jc w:val="center"/>
      </w:pPr>
      <w:r>
        <w:rPr>
          <w:b/>
        </w:rPr>
        <w:br w:type="page"/>
      </w:r>
      <w:r w:rsidRPr="004C56D5">
        <w:rPr>
          <w:rFonts w:ascii="Times New Roman"/>
          <w:b/>
          <w:sz w:val="24"/>
          <w:szCs w:val="24"/>
        </w:rPr>
        <w:lastRenderedPageBreak/>
        <w:t>ACKNOWLEDGEMENT</w:t>
      </w:r>
    </w:p>
    <w:p w:rsidR="005D5ACA" w:rsidRDefault="005D5ACA" w:rsidP="005D5ACA">
      <w:pPr>
        <w:spacing w:line="360" w:lineRule="auto"/>
        <w:jc w:val="both"/>
      </w:pPr>
      <w:r>
        <w:rPr>
          <w:rFonts w:ascii="Times New Roman"/>
          <w:sz w:val="24"/>
          <w:szCs w:val="24"/>
        </w:rPr>
        <w:t xml:space="preserve">The successful completion of this project work could </w:t>
      </w:r>
      <w:proofErr w:type="gramStart"/>
      <w:r>
        <w:rPr>
          <w:rFonts w:ascii="Times New Roman"/>
          <w:sz w:val="24"/>
          <w:szCs w:val="24"/>
        </w:rPr>
        <w:t>ha</w:t>
      </w:r>
      <w:r>
        <w:t>ve  not</w:t>
      </w:r>
      <w:proofErr w:type="gramEnd"/>
      <w:r>
        <w:t xml:space="preserve"> been a reality  without </w:t>
      </w:r>
      <w:r>
        <w:rPr>
          <w:rFonts w:ascii="Times New Roman"/>
          <w:sz w:val="24"/>
          <w:szCs w:val="24"/>
        </w:rPr>
        <w:t xml:space="preserve">the encouragement of my friends , siblings and other people's . </w:t>
      </w:r>
    </w:p>
    <w:p w:rsidR="005D5ACA" w:rsidRDefault="005D5ACA" w:rsidP="005D5ACA">
      <w:pPr>
        <w:spacing w:line="360" w:lineRule="auto"/>
        <w:jc w:val="both"/>
      </w:pPr>
      <w:r>
        <w:rPr>
          <w:rFonts w:ascii="Times New Roman"/>
          <w:sz w:val="24"/>
          <w:szCs w:val="24"/>
        </w:rPr>
        <w:t xml:space="preserve">My immensely appreciation goes to my humble and able supervisor </w:t>
      </w:r>
      <w:proofErr w:type="spellStart"/>
      <w:r>
        <w:rPr>
          <w:rFonts w:ascii="Times New Roman"/>
          <w:sz w:val="24"/>
          <w:szCs w:val="24"/>
        </w:rPr>
        <w:t>mrs</w:t>
      </w:r>
      <w:proofErr w:type="spellEnd"/>
      <w:r>
        <w:rPr>
          <w:rFonts w:ascii="Times New Roman"/>
          <w:sz w:val="24"/>
          <w:szCs w:val="24"/>
        </w:rPr>
        <w:t xml:space="preserve"> </w:t>
      </w:r>
      <w:proofErr w:type="spellStart"/>
      <w:r>
        <w:rPr>
          <w:rFonts w:ascii="Times New Roman"/>
          <w:sz w:val="24"/>
          <w:szCs w:val="24"/>
        </w:rPr>
        <w:t>Zuba</w:t>
      </w:r>
      <w:proofErr w:type="spellEnd"/>
      <w:r>
        <w:rPr>
          <w:rFonts w:ascii="Times New Roman"/>
          <w:sz w:val="24"/>
          <w:szCs w:val="24"/>
        </w:rPr>
        <w:t xml:space="preserve"> </w:t>
      </w:r>
      <w:proofErr w:type="spellStart"/>
      <w:r>
        <w:rPr>
          <w:rFonts w:ascii="Times New Roman"/>
          <w:sz w:val="24"/>
          <w:szCs w:val="24"/>
        </w:rPr>
        <w:t>fatimo</w:t>
      </w:r>
      <w:proofErr w:type="spellEnd"/>
      <w:r>
        <w:rPr>
          <w:rFonts w:ascii="Times New Roman"/>
          <w:sz w:val="24"/>
          <w:szCs w:val="24"/>
        </w:rPr>
        <w:t xml:space="preserve">        for her kindness and </w:t>
      </w:r>
      <w:proofErr w:type="gramStart"/>
      <w:r>
        <w:rPr>
          <w:rFonts w:ascii="Times New Roman"/>
          <w:sz w:val="24"/>
          <w:szCs w:val="24"/>
        </w:rPr>
        <w:t>supervising  this</w:t>
      </w:r>
      <w:proofErr w:type="gramEnd"/>
      <w:r>
        <w:rPr>
          <w:rFonts w:ascii="Times New Roman"/>
          <w:sz w:val="24"/>
          <w:szCs w:val="24"/>
        </w:rPr>
        <w:t xml:space="preserve"> project .</w:t>
      </w:r>
    </w:p>
    <w:p w:rsidR="005D5ACA" w:rsidRDefault="005D5ACA" w:rsidP="005D5ACA">
      <w:pPr>
        <w:spacing w:line="360" w:lineRule="auto"/>
        <w:jc w:val="both"/>
      </w:pPr>
      <w:r>
        <w:rPr>
          <w:rFonts w:ascii="Times New Roman"/>
          <w:sz w:val="24"/>
          <w:szCs w:val="24"/>
        </w:rPr>
        <w:t xml:space="preserve">My warmest </w:t>
      </w:r>
      <w:proofErr w:type="gramStart"/>
      <w:r>
        <w:rPr>
          <w:rFonts w:ascii="Times New Roman"/>
          <w:sz w:val="24"/>
          <w:szCs w:val="24"/>
        </w:rPr>
        <w:t>gratitude  goes</w:t>
      </w:r>
      <w:proofErr w:type="gramEnd"/>
      <w:r>
        <w:rPr>
          <w:rFonts w:ascii="Times New Roman"/>
          <w:sz w:val="24"/>
          <w:szCs w:val="24"/>
        </w:rPr>
        <w:t xml:space="preserve"> to my parents for their moral , spiritual and financial  support throughout my studies in this institution . </w:t>
      </w:r>
    </w:p>
    <w:p w:rsidR="005D5ACA" w:rsidRDefault="005D5ACA" w:rsidP="005D5ACA">
      <w:pPr>
        <w:spacing w:line="360" w:lineRule="auto"/>
        <w:jc w:val="both"/>
      </w:pPr>
      <w:r>
        <w:rPr>
          <w:rFonts w:ascii="Times New Roman"/>
          <w:sz w:val="24"/>
          <w:szCs w:val="24"/>
        </w:rPr>
        <w:t xml:space="preserve">My appreciations goes to my </w:t>
      </w:r>
      <w:proofErr w:type="gramStart"/>
      <w:r>
        <w:rPr>
          <w:rFonts w:ascii="Times New Roman"/>
          <w:sz w:val="24"/>
          <w:szCs w:val="24"/>
        </w:rPr>
        <w:t>elders  sisters</w:t>
      </w:r>
      <w:proofErr w:type="gramEnd"/>
      <w:r>
        <w:rPr>
          <w:rFonts w:ascii="Times New Roman"/>
          <w:sz w:val="24"/>
          <w:szCs w:val="24"/>
        </w:rPr>
        <w:t xml:space="preserve">  , sis Esther and Sis Mary .</w:t>
      </w:r>
    </w:p>
    <w:p w:rsidR="005D5ACA" w:rsidRDefault="005D5ACA" w:rsidP="005D5ACA">
      <w:pPr>
        <w:spacing w:line="360" w:lineRule="auto"/>
        <w:jc w:val="both"/>
      </w:pPr>
      <w:proofErr w:type="gramStart"/>
      <w:r>
        <w:rPr>
          <w:rFonts w:ascii="Times New Roman"/>
          <w:sz w:val="24"/>
          <w:szCs w:val="24"/>
        </w:rPr>
        <w:t>Finally  my</w:t>
      </w:r>
      <w:proofErr w:type="gramEnd"/>
      <w:r>
        <w:rPr>
          <w:rFonts w:ascii="Times New Roman"/>
          <w:sz w:val="24"/>
          <w:szCs w:val="24"/>
        </w:rPr>
        <w:t xml:space="preserve"> appreciation goes to my humble lecture </w:t>
      </w:r>
      <w:proofErr w:type="spellStart"/>
      <w:r>
        <w:rPr>
          <w:rFonts w:ascii="Times New Roman"/>
          <w:sz w:val="24"/>
          <w:szCs w:val="24"/>
        </w:rPr>
        <w:t>Mr</w:t>
      </w:r>
      <w:proofErr w:type="spellEnd"/>
      <w:r>
        <w:rPr>
          <w:rFonts w:ascii="Times New Roman"/>
          <w:sz w:val="24"/>
          <w:szCs w:val="24"/>
        </w:rPr>
        <w:t xml:space="preserve"> </w:t>
      </w:r>
      <w:proofErr w:type="spellStart"/>
      <w:r>
        <w:rPr>
          <w:rFonts w:ascii="Times New Roman"/>
          <w:sz w:val="24"/>
          <w:szCs w:val="24"/>
        </w:rPr>
        <w:t>opaleke</w:t>
      </w:r>
      <w:proofErr w:type="spellEnd"/>
      <w:r>
        <w:rPr>
          <w:rFonts w:ascii="Times New Roman"/>
          <w:sz w:val="24"/>
          <w:szCs w:val="24"/>
        </w:rPr>
        <w:t xml:space="preserve"> .</w:t>
      </w:r>
    </w:p>
    <w:p w:rsidR="005D5ACA" w:rsidRDefault="005D5ACA" w:rsidP="005D5ACA">
      <w:pPr>
        <w:spacing w:line="360" w:lineRule="auto"/>
        <w:jc w:val="both"/>
      </w:pPr>
      <w:r>
        <w:rPr>
          <w:rFonts w:ascii="Times New Roman"/>
          <w:sz w:val="24"/>
          <w:szCs w:val="24"/>
        </w:rPr>
        <w:t xml:space="preserve">Not forgotten our HOD </w:t>
      </w:r>
      <w:proofErr w:type="spellStart"/>
      <w:r>
        <w:rPr>
          <w:rFonts w:ascii="Times New Roman"/>
          <w:sz w:val="24"/>
          <w:szCs w:val="24"/>
        </w:rPr>
        <w:t>mr</w:t>
      </w:r>
      <w:proofErr w:type="spellEnd"/>
      <w:r>
        <w:rPr>
          <w:rFonts w:ascii="Times New Roman"/>
          <w:sz w:val="24"/>
          <w:szCs w:val="24"/>
        </w:rPr>
        <w:t xml:space="preserve"> </w:t>
      </w:r>
      <w:proofErr w:type="spellStart"/>
      <w:r>
        <w:rPr>
          <w:rFonts w:ascii="Times New Roman"/>
          <w:sz w:val="24"/>
          <w:szCs w:val="24"/>
        </w:rPr>
        <w:t>olorungbebe</w:t>
      </w:r>
      <w:proofErr w:type="spellEnd"/>
      <w:r>
        <w:rPr>
          <w:rFonts w:ascii="Times New Roman"/>
          <w:sz w:val="24"/>
          <w:szCs w:val="24"/>
        </w:rPr>
        <w:t xml:space="preserve"> foe the moral knowledge he gives us and our departmental lecturers and </w:t>
      </w:r>
      <w:proofErr w:type="spellStart"/>
      <w:r>
        <w:rPr>
          <w:rFonts w:ascii="Times New Roman"/>
          <w:sz w:val="24"/>
          <w:szCs w:val="24"/>
        </w:rPr>
        <w:t xml:space="preserve">non </w:t>
      </w:r>
      <w:proofErr w:type="gramStart"/>
      <w:r>
        <w:rPr>
          <w:rFonts w:ascii="Times New Roman"/>
          <w:sz w:val="24"/>
          <w:szCs w:val="24"/>
        </w:rPr>
        <w:t>teaching</w:t>
      </w:r>
      <w:proofErr w:type="spellEnd"/>
      <w:r>
        <w:rPr>
          <w:rFonts w:ascii="Times New Roman"/>
          <w:sz w:val="24"/>
          <w:szCs w:val="24"/>
        </w:rPr>
        <w:t xml:space="preserve">  staffs</w:t>
      </w:r>
      <w:proofErr w:type="gramEnd"/>
      <w:r>
        <w:rPr>
          <w:rFonts w:ascii="Times New Roman"/>
          <w:sz w:val="24"/>
          <w:szCs w:val="24"/>
        </w:rPr>
        <w:t xml:space="preserve"> for their support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r>
        <w:rPr>
          <w:rFonts w:ascii="Times New Roman"/>
          <w:sz w:val="24"/>
          <w:szCs w:val="24"/>
        </w:rPr>
        <w:t xml:space="preserve">     </w:t>
      </w: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rsidP="005D5ACA">
      <w:pPr>
        <w:spacing w:line="360" w:lineRule="auto"/>
        <w:jc w:val="both"/>
      </w:pPr>
    </w:p>
    <w:p w:rsidR="005D5ACA" w:rsidRDefault="005D5ACA">
      <w:pPr>
        <w:rPr>
          <w:rFonts w:ascii="Times New Roman" w:hAnsi="Times New Roman" w:cs="Times New Roman"/>
          <w:b/>
          <w:bCs/>
          <w:color w:val="000000"/>
          <w:sz w:val="24"/>
          <w:szCs w:val="24"/>
        </w:rPr>
      </w:pPr>
    </w:p>
    <w:p w:rsidR="00C81098" w:rsidRPr="004D344F" w:rsidRDefault="00C81098" w:rsidP="004D344F">
      <w:pPr>
        <w:pStyle w:val="Default"/>
        <w:spacing w:line="480" w:lineRule="auto"/>
        <w:jc w:val="center"/>
      </w:pPr>
      <w:r w:rsidRPr="004D344F">
        <w:rPr>
          <w:b/>
          <w:bCs/>
        </w:rPr>
        <w:t>CHAPTER ONE</w:t>
      </w:r>
    </w:p>
    <w:p w:rsidR="00C81098" w:rsidRPr="004D344F" w:rsidRDefault="00C81098" w:rsidP="004748BA">
      <w:pPr>
        <w:pStyle w:val="Default"/>
        <w:spacing w:line="480" w:lineRule="auto"/>
        <w:jc w:val="both"/>
      </w:pPr>
      <w:r w:rsidRPr="004D344F">
        <w:rPr>
          <w:b/>
          <w:bCs/>
        </w:rPr>
        <w:t xml:space="preserve">1.0 INTRODUCTION </w:t>
      </w:r>
    </w:p>
    <w:p w:rsidR="00C81098" w:rsidRPr="004D344F" w:rsidRDefault="00C81098" w:rsidP="004748BA">
      <w:pPr>
        <w:pStyle w:val="Default"/>
        <w:spacing w:line="480" w:lineRule="auto"/>
        <w:jc w:val="both"/>
      </w:pPr>
      <w:r w:rsidRPr="004D344F">
        <w:rPr>
          <w:b/>
          <w:bCs/>
        </w:rPr>
        <w:t xml:space="preserve">1.1 Background to the Study </w:t>
      </w:r>
    </w:p>
    <w:p w:rsidR="00C81098" w:rsidRPr="004D344F" w:rsidRDefault="00C81098" w:rsidP="004748BA">
      <w:pPr>
        <w:pStyle w:val="Default"/>
        <w:spacing w:line="480" w:lineRule="auto"/>
        <w:jc w:val="both"/>
      </w:pPr>
      <w:r w:rsidRPr="004D344F">
        <w:t xml:space="preserve">Almost in all societies of the world, religion has become a key index that catapults the socio-economic, cultural and political structures either for good or for bad. Like any multi-cultural society, Nigeria has a number of religious movements and practices </w:t>
      </w:r>
      <w:proofErr w:type="spellStart"/>
      <w:r w:rsidRPr="004D344F">
        <w:t>viz</w:t>
      </w:r>
      <w:proofErr w:type="spellEnd"/>
      <w:r w:rsidRPr="004D344F">
        <w:t xml:space="preserve">: Islam, Christianity and indigenous religion. Before the intrusion of the colonial masters into the hitherto peaceful Nigeria, our ancestors were staunch adherents of the African Traditional Religion (ATR). The ATR was a system of belief and worship that was totally devoid of acrimony, hate and conflicts. </w:t>
      </w:r>
    </w:p>
    <w:p w:rsidR="00C81098" w:rsidRPr="004D344F" w:rsidRDefault="00C81098" w:rsidP="004748BA">
      <w:pPr>
        <w:pStyle w:val="Default"/>
        <w:spacing w:line="480" w:lineRule="auto"/>
        <w:jc w:val="both"/>
      </w:pPr>
      <w:r w:rsidRPr="004D344F">
        <w:t xml:space="preserve">For administrative convenience, Fredrick </w:t>
      </w:r>
      <w:proofErr w:type="spellStart"/>
      <w:r w:rsidRPr="004D344F">
        <w:t>Lugard</w:t>
      </w:r>
      <w:proofErr w:type="spellEnd"/>
      <w:r w:rsidRPr="004D344F">
        <w:t xml:space="preserve"> conceived a merger of northern and southern protectorates. In 1914, an entity called Nigeria emerged, bringing about 250 ethnic groupings together into one political and administrative entity. Today ironically, the merger became a bane of peace, progress and stability of the Nigerian nation. Although Nigeria has witnessed some pockets of religious conflicts over the years, it assumed an alarming proportion when Nigeria assumed democratic ideals. As a multi-ethnic and religious entity, Christians and Moslems (the two major religions in Nigeria) have over the years tried to outwit each other in terms of belief, adherence, structure and growth </w:t>
      </w:r>
      <w:proofErr w:type="spellStart"/>
      <w:r w:rsidRPr="004D344F">
        <w:t>viz</w:t>
      </w:r>
      <w:proofErr w:type="spellEnd"/>
      <w:r w:rsidRPr="004D344F">
        <w:t>-a-</w:t>
      </w:r>
      <w:proofErr w:type="spellStart"/>
      <w:r w:rsidRPr="004D344F">
        <w:t>viz</w:t>
      </w:r>
      <w:proofErr w:type="spellEnd"/>
      <w:r w:rsidRPr="004D344F">
        <w:t xml:space="preserve"> the Nigerian nation. Consequently, a dimension of fanaticism was introduced into the religious practice. Unfortunately, the so-called religion has become a source of strife, anarchy and bloodletting in Nigeria in recent time. </w:t>
      </w:r>
    </w:p>
    <w:p w:rsidR="00C81098" w:rsidRPr="004D344F" w:rsidRDefault="00C81098" w:rsidP="004748BA">
      <w:pPr>
        <w:pStyle w:val="Default"/>
        <w:spacing w:line="480" w:lineRule="auto"/>
        <w:jc w:val="both"/>
      </w:pPr>
      <w:r w:rsidRPr="004D344F">
        <w:t xml:space="preserve">Today, there is a sharp deviation from the core values of religion, occasioned by the alarming nature of religious crisis in Nigeria, leading to destruction of lives and properties. Rather than entrench peace, unity and stability, religion has somewhat threatened the whole essence of Nigeria’s nationhood. Religious dichotomy in Nigeria has been much pronounced in the largely </w:t>
      </w:r>
      <w:r w:rsidRPr="004D344F">
        <w:lastRenderedPageBreak/>
        <w:t xml:space="preserve">Moslem dominated north. There was Muslim– Christian conflict in </w:t>
      </w:r>
      <w:proofErr w:type="spellStart"/>
      <w:r w:rsidRPr="004D344F">
        <w:t>Gombe</w:t>
      </w:r>
      <w:proofErr w:type="spellEnd"/>
      <w:r w:rsidRPr="004D344F">
        <w:t xml:space="preserve"> and </w:t>
      </w:r>
      <w:proofErr w:type="spellStart"/>
      <w:r w:rsidRPr="004D344F">
        <w:t>Bauchi</w:t>
      </w:r>
      <w:proofErr w:type="spellEnd"/>
      <w:r w:rsidRPr="004D344F">
        <w:t xml:space="preserve"> States; Religious riot in Kaduna, Kaduna State between the Christians and Muslim in 2022, </w:t>
      </w:r>
      <w:proofErr w:type="spellStart"/>
      <w:r w:rsidRPr="004D344F">
        <w:t>Bauchi</w:t>
      </w:r>
      <w:proofErr w:type="spellEnd"/>
      <w:r w:rsidRPr="004D344F">
        <w:t xml:space="preserve"> riots disrupted the National Sports Festival holding in </w:t>
      </w:r>
      <w:proofErr w:type="spellStart"/>
      <w:r w:rsidRPr="004D344F">
        <w:t>Bauchi</w:t>
      </w:r>
      <w:proofErr w:type="spellEnd"/>
      <w:r w:rsidRPr="004D344F">
        <w:t xml:space="preserve"> State then. It was the realism of these religious conflicts in Nigeria that prompted former military dictator, Gen. </w:t>
      </w:r>
      <w:proofErr w:type="spellStart"/>
      <w:r w:rsidRPr="004D344F">
        <w:t>Babangida</w:t>
      </w:r>
      <w:proofErr w:type="spellEnd"/>
      <w:r w:rsidRPr="004D344F">
        <w:t xml:space="preserve"> to describe one of such religious riots as “civilian equivalent of coup” in a national broadcast. The quest to entrench Islamic faith led to the enforcement of Sharia legal code in </w:t>
      </w:r>
      <w:proofErr w:type="spellStart"/>
      <w:r w:rsidRPr="004D344F">
        <w:t>Zamfara</w:t>
      </w:r>
      <w:proofErr w:type="spellEnd"/>
      <w:r w:rsidRPr="004D344F">
        <w:t xml:space="preserve">, </w:t>
      </w:r>
      <w:proofErr w:type="spellStart"/>
      <w:r w:rsidRPr="004D344F">
        <w:t>Bauchi</w:t>
      </w:r>
      <w:proofErr w:type="spellEnd"/>
      <w:r w:rsidRPr="004D344F">
        <w:t xml:space="preserve">, </w:t>
      </w:r>
      <w:proofErr w:type="spellStart"/>
      <w:r w:rsidRPr="004D344F">
        <w:t>Sokoto</w:t>
      </w:r>
      <w:proofErr w:type="spellEnd"/>
      <w:r w:rsidRPr="004D344F">
        <w:t xml:space="preserve"> and Kaduna States. This singular factor further worsened the already strained relationship between the two dominant faiths in Nigeria. </w:t>
      </w:r>
    </w:p>
    <w:p w:rsidR="00C81098" w:rsidRPr="004D344F" w:rsidRDefault="00C81098" w:rsidP="004748BA">
      <w:pPr>
        <w:pStyle w:val="Default"/>
        <w:spacing w:line="480" w:lineRule="auto"/>
        <w:jc w:val="both"/>
      </w:pPr>
      <w:r w:rsidRPr="004D344F">
        <w:t xml:space="preserve">Suffice to state that religion has been the bane of most societies of the world, particularly in the Middle East and parts of Asia. Africa has experienced her own share of religious conflicts over the years. In Nigeria, the Christian south wants Christ preached everywhere while the largely dominated north wants Nigeria Islamized. Although religious leaders still believe the unity of Nigeria hinges on religion, other social critics believe it is tearing Nigeria apart. It was in reflection of varied religious crises and their attendant tolls on our collective lives that made </w:t>
      </w:r>
      <w:proofErr w:type="spellStart"/>
      <w:r w:rsidRPr="004D344F">
        <w:t>Maduagwu</w:t>
      </w:r>
      <w:proofErr w:type="spellEnd"/>
      <w:r w:rsidRPr="004D344F">
        <w:t xml:space="preserve"> (2020) to say that religious war is the most dangerous and tragic experience, and any country that engages in it scarcely survives. Religious intolerance has increased in geometric proportion, while tolerance maintains arithmetic amplitude. This has consequently attracted the attention of mass media of communication, print media in particular. </w:t>
      </w:r>
    </w:p>
    <w:p w:rsidR="00C81098" w:rsidRPr="004D344F" w:rsidRDefault="00C81098" w:rsidP="004748BA">
      <w:pPr>
        <w:pStyle w:val="Default"/>
        <w:spacing w:line="480" w:lineRule="auto"/>
        <w:jc w:val="both"/>
      </w:pPr>
      <w:r w:rsidRPr="004D344F">
        <w:rPr>
          <w:b/>
          <w:bCs/>
        </w:rPr>
        <w:t xml:space="preserve">1.2 Statement of the Problem </w:t>
      </w:r>
    </w:p>
    <w:p w:rsidR="00C81098" w:rsidRPr="004D344F" w:rsidRDefault="00C81098" w:rsidP="004748BA">
      <w:pPr>
        <w:pStyle w:val="Default"/>
        <w:spacing w:line="480" w:lineRule="auto"/>
        <w:jc w:val="both"/>
      </w:pPr>
      <w:r w:rsidRPr="004D344F">
        <w:t xml:space="preserve">The fact that religious differences produce hatred and intolerance is never in doubt. Over the years, religious crises have been a reoccurring decimal and every effort to promote unity, peace and progress in a multi-ethnic and religious society like Nigeria has defied all known solutions. One important function of the Press in any society is that of correlation, where media coverage ought </w:t>
      </w:r>
      <w:r w:rsidRPr="004D344F">
        <w:lastRenderedPageBreak/>
        <w:t>to be streamlined for uniting divided ends, but this seems to not have been the case in Nigeria. Besides, there are allegations from various quarters that the media (especially the print) have been sensational and biased in the reportage of religious crises in the country. Various religious crises in the past were actually reported by the news media, particularly the print media. Be that as it may, the growth of the Nigerian media, as well as their coverage of religious crises may not have yielded desired ends after all over the years, particularly between in 2022 when religious crisis attained its peak in Nigeria. There seems to be this theory that connects religious crises with media coverage, but the link remains undefined in past studies. The pattern of media coverage, and the extent to which the news media (newspapers in particular) have helped in curtailing religious crises in Nigeria are problematic areas in socio-communication research, which prompted this study in the first instance. Therefore, the researcher sets out to find the roles of the broadcast media in the fight against religious crisis.</w:t>
      </w:r>
    </w:p>
    <w:p w:rsidR="00C81098" w:rsidRPr="004D344F" w:rsidRDefault="00C81098" w:rsidP="004748BA">
      <w:pPr>
        <w:pStyle w:val="Default"/>
        <w:spacing w:line="480" w:lineRule="auto"/>
        <w:jc w:val="both"/>
      </w:pPr>
      <w:r w:rsidRPr="004D344F">
        <w:rPr>
          <w:b/>
          <w:bCs/>
        </w:rPr>
        <w:t xml:space="preserve">1.3 Research Objectives </w:t>
      </w:r>
    </w:p>
    <w:p w:rsidR="00C81098" w:rsidRPr="004D344F" w:rsidRDefault="00C81098" w:rsidP="004748BA">
      <w:pPr>
        <w:pStyle w:val="Default"/>
        <w:spacing w:line="480" w:lineRule="auto"/>
        <w:jc w:val="both"/>
      </w:pPr>
      <w:r w:rsidRPr="004D344F">
        <w:t xml:space="preserve">The general objective or main objective of this study is to investigate the roles of the broadcast media in the fight against religious crisis. The specific objectives are: </w:t>
      </w:r>
    </w:p>
    <w:p w:rsidR="00C81098" w:rsidRPr="004D344F" w:rsidRDefault="00C81098" w:rsidP="004748BA">
      <w:pPr>
        <w:pStyle w:val="Default"/>
        <w:spacing w:after="167" w:line="480" w:lineRule="auto"/>
        <w:jc w:val="both"/>
      </w:pPr>
      <w:proofErr w:type="spellStart"/>
      <w:r w:rsidRPr="004D344F">
        <w:t>i</w:t>
      </w:r>
      <w:proofErr w:type="spellEnd"/>
      <w:r w:rsidRPr="004D344F">
        <w:t xml:space="preserve">. To determine role of broadcast media in fighting against religion crisis </w:t>
      </w:r>
    </w:p>
    <w:p w:rsidR="00C81098" w:rsidRPr="004D344F" w:rsidRDefault="00C81098" w:rsidP="004748BA">
      <w:pPr>
        <w:pStyle w:val="Default"/>
        <w:spacing w:after="167" w:line="480" w:lineRule="auto"/>
        <w:jc w:val="both"/>
      </w:pPr>
      <w:r w:rsidRPr="004D344F">
        <w:t xml:space="preserve">ii. To identify the benefits of media reportage to the society. </w:t>
      </w:r>
    </w:p>
    <w:p w:rsidR="00C81098" w:rsidRPr="004D344F" w:rsidRDefault="00C81098" w:rsidP="004748BA">
      <w:pPr>
        <w:pStyle w:val="Default"/>
        <w:spacing w:after="167" w:line="480" w:lineRule="auto"/>
        <w:jc w:val="both"/>
      </w:pPr>
      <w:r w:rsidRPr="004D344F">
        <w:t xml:space="preserve">iii. To examine the media challenges of crisis reportage. </w:t>
      </w:r>
    </w:p>
    <w:p w:rsidR="00C81098" w:rsidRPr="004D344F" w:rsidRDefault="00C81098" w:rsidP="004748BA">
      <w:pPr>
        <w:pStyle w:val="Default"/>
        <w:spacing w:after="167" w:line="480" w:lineRule="auto"/>
        <w:jc w:val="both"/>
      </w:pPr>
      <w:r w:rsidRPr="004D344F">
        <w:t xml:space="preserve">iv. To understand the prevalence of religious crisis in Nigeria </w:t>
      </w:r>
    </w:p>
    <w:p w:rsidR="00C81098" w:rsidRPr="004D344F" w:rsidRDefault="00C81098" w:rsidP="004748BA">
      <w:pPr>
        <w:pStyle w:val="Default"/>
        <w:spacing w:line="480" w:lineRule="auto"/>
        <w:jc w:val="both"/>
      </w:pPr>
      <w:r w:rsidRPr="004D344F">
        <w:t xml:space="preserve">v. To determine the causes of religious crisis in Nigeria. </w:t>
      </w:r>
    </w:p>
    <w:p w:rsidR="00C81098" w:rsidRPr="004D344F" w:rsidRDefault="00C81098" w:rsidP="004748BA">
      <w:pPr>
        <w:pStyle w:val="Default"/>
        <w:spacing w:line="480" w:lineRule="auto"/>
        <w:jc w:val="both"/>
      </w:pPr>
      <w:r w:rsidRPr="004D344F">
        <w:rPr>
          <w:b/>
          <w:bCs/>
        </w:rPr>
        <w:t xml:space="preserve">1.4 Research Questions </w:t>
      </w:r>
    </w:p>
    <w:p w:rsidR="00C81098" w:rsidRPr="004D344F" w:rsidRDefault="00C81098" w:rsidP="004748BA">
      <w:pPr>
        <w:pStyle w:val="Default"/>
        <w:spacing w:line="480" w:lineRule="auto"/>
        <w:jc w:val="both"/>
      </w:pPr>
      <w:r w:rsidRPr="004D344F">
        <w:t xml:space="preserve">The following are some of the questions which this study intends to answer: </w:t>
      </w:r>
    </w:p>
    <w:p w:rsidR="00C81098" w:rsidRPr="004D344F" w:rsidRDefault="00C81098" w:rsidP="004748BA">
      <w:pPr>
        <w:pStyle w:val="Default"/>
        <w:spacing w:after="164" w:line="480" w:lineRule="auto"/>
        <w:jc w:val="both"/>
      </w:pPr>
      <w:proofErr w:type="spellStart"/>
      <w:r w:rsidRPr="004D344F">
        <w:lastRenderedPageBreak/>
        <w:t>i</w:t>
      </w:r>
      <w:proofErr w:type="spellEnd"/>
      <w:r w:rsidRPr="004D344F">
        <w:t xml:space="preserve">. What are the causes of religious crisis in Nigeria? </w:t>
      </w:r>
    </w:p>
    <w:p w:rsidR="00C81098" w:rsidRPr="004D344F" w:rsidRDefault="00C81098" w:rsidP="004748BA">
      <w:pPr>
        <w:pStyle w:val="Default"/>
        <w:spacing w:after="164" w:line="480" w:lineRule="auto"/>
        <w:jc w:val="both"/>
      </w:pPr>
      <w:r w:rsidRPr="004D344F">
        <w:t xml:space="preserve">ii. What are the benefits of media reportage to the society? </w:t>
      </w:r>
    </w:p>
    <w:p w:rsidR="00C81098" w:rsidRPr="004D344F" w:rsidRDefault="00C81098" w:rsidP="004748BA">
      <w:pPr>
        <w:pStyle w:val="Default"/>
        <w:spacing w:after="164" w:line="480" w:lineRule="auto"/>
        <w:jc w:val="both"/>
      </w:pPr>
      <w:r w:rsidRPr="004D344F">
        <w:t xml:space="preserve">iii. What are the challenges facing media reportage on religious crisis in Nigeria? </w:t>
      </w:r>
    </w:p>
    <w:p w:rsidR="00C81098" w:rsidRPr="004D344F" w:rsidRDefault="00C81098" w:rsidP="004748BA">
      <w:pPr>
        <w:pStyle w:val="Default"/>
        <w:spacing w:line="480" w:lineRule="auto"/>
        <w:jc w:val="both"/>
      </w:pPr>
      <w:r w:rsidRPr="004D344F">
        <w:t xml:space="preserve">iv. What is the prevalence of religious crisis in Nigeria? </w:t>
      </w:r>
    </w:p>
    <w:p w:rsidR="00C81098" w:rsidRPr="004D344F" w:rsidRDefault="00C81098" w:rsidP="004748BA">
      <w:pPr>
        <w:pStyle w:val="Default"/>
        <w:spacing w:line="480" w:lineRule="auto"/>
        <w:jc w:val="both"/>
      </w:pPr>
      <w:r w:rsidRPr="004D344F">
        <w:rPr>
          <w:b/>
          <w:bCs/>
        </w:rPr>
        <w:t xml:space="preserve">1.5 Significance of the Study </w:t>
      </w:r>
    </w:p>
    <w:p w:rsidR="00C81098" w:rsidRPr="004D344F" w:rsidRDefault="00C81098" w:rsidP="004748BA">
      <w:pPr>
        <w:pStyle w:val="Default"/>
        <w:spacing w:line="480" w:lineRule="auto"/>
        <w:jc w:val="both"/>
      </w:pPr>
      <w:r w:rsidRPr="004D344F">
        <w:t xml:space="preserve">This research will set the tone for the media to embrace national integration and religious tolerance as the core functions of the modern day Nigerian media. Through this investigation, therefore, both the print and broadcast media in Nigeria will understand their shortcomings and subsequently drive a synergy aimed at curtailing religious crises in Nigeria. The result of this research will entrench professionalism in the coverage of religious-related conflicts in the future. Also, this research will significantly bring to the fore the media/religious crises theory, by defining the extent to which media reports could fuel or exacerbate religious crises in Nigeria. Therefore, the study will strive to unbundle the theory for other scholars to replicate or possibly refute. More importantly, this research will contribute significantly to literature that will be useful to communication teachers, social workers, scholars and researchers in various fields of learning, particularly those embarking on similar studies in the future. </w:t>
      </w:r>
    </w:p>
    <w:p w:rsidR="00C81098" w:rsidRPr="004D344F" w:rsidRDefault="00C81098" w:rsidP="004748BA">
      <w:pPr>
        <w:pStyle w:val="Default"/>
        <w:spacing w:line="480" w:lineRule="auto"/>
        <w:jc w:val="both"/>
        <w:rPr>
          <w:b/>
          <w:bCs/>
        </w:rPr>
      </w:pPr>
      <w:r w:rsidRPr="004D344F">
        <w:rPr>
          <w:b/>
          <w:bCs/>
        </w:rPr>
        <w:t xml:space="preserve">1.6 Scope of the Study </w:t>
      </w:r>
    </w:p>
    <w:p w:rsidR="00C81098" w:rsidRDefault="00C81098" w:rsidP="004748BA">
      <w:pPr>
        <w:pStyle w:val="Default"/>
        <w:spacing w:line="480" w:lineRule="auto"/>
        <w:jc w:val="both"/>
      </w:pPr>
      <w:r w:rsidRPr="004D344F">
        <w:t xml:space="preserve">This research will cover newspapers coverage of religious crises and the consequential effects of such crisis in the socio-economic and political fortunes of Nigeria. It involves a critical and evaluative analysis of religious crises in Nigeria as well as newspapers coverage of same, particularly as it concerns direction of reports, balance, </w:t>
      </w:r>
      <w:proofErr w:type="gramStart"/>
      <w:r w:rsidRPr="004D344F">
        <w:t>use</w:t>
      </w:r>
      <w:proofErr w:type="gramEnd"/>
      <w:r w:rsidRPr="004D344F">
        <w:t xml:space="preserve"> of pictorial illustrations, space allotment and prominence of coverage within the study period. </w:t>
      </w:r>
    </w:p>
    <w:p w:rsidR="004D344F" w:rsidRPr="004D344F" w:rsidRDefault="004D344F" w:rsidP="004748BA">
      <w:pPr>
        <w:pStyle w:val="Default"/>
        <w:spacing w:line="480" w:lineRule="auto"/>
        <w:jc w:val="both"/>
      </w:pPr>
    </w:p>
    <w:p w:rsidR="00C81098" w:rsidRPr="004D344F" w:rsidRDefault="00C81098" w:rsidP="004748BA">
      <w:pPr>
        <w:pStyle w:val="Default"/>
        <w:spacing w:line="480" w:lineRule="auto"/>
        <w:jc w:val="both"/>
      </w:pPr>
      <w:r w:rsidRPr="004D344F">
        <w:rPr>
          <w:b/>
          <w:bCs/>
        </w:rPr>
        <w:lastRenderedPageBreak/>
        <w:t xml:space="preserve">1.7 Definition of Terms </w:t>
      </w:r>
    </w:p>
    <w:p w:rsidR="00C81098" w:rsidRPr="004D344F" w:rsidRDefault="00C81098" w:rsidP="004748BA">
      <w:pPr>
        <w:pStyle w:val="Default"/>
        <w:spacing w:line="480" w:lineRule="auto"/>
        <w:jc w:val="both"/>
      </w:pPr>
      <w:r w:rsidRPr="004D344F">
        <w:t xml:space="preserve">The following terms were used in the course of this study: </w:t>
      </w:r>
    </w:p>
    <w:p w:rsidR="00C81098" w:rsidRPr="004D344F" w:rsidRDefault="00C81098" w:rsidP="004748BA">
      <w:pPr>
        <w:pStyle w:val="Default"/>
        <w:spacing w:line="480" w:lineRule="auto"/>
        <w:jc w:val="both"/>
      </w:pPr>
      <w:r w:rsidRPr="004D344F">
        <w:rPr>
          <w:b/>
          <w:bCs/>
        </w:rPr>
        <w:t xml:space="preserve">Crisis: </w:t>
      </w:r>
      <w:r w:rsidRPr="004D344F">
        <w:t xml:space="preserve">Francis defines crisis as the pursuit of incompatible interest and goals by different groups. In this research, it is a crisis of belief system and faith of Christian and Islamic religion, as well as Christian and traditional religious differences. </w:t>
      </w:r>
    </w:p>
    <w:p w:rsidR="00C81098" w:rsidRPr="004D344F" w:rsidRDefault="00C81098" w:rsidP="004748BA">
      <w:pPr>
        <w:pStyle w:val="Default"/>
        <w:spacing w:line="480" w:lineRule="auto"/>
        <w:jc w:val="both"/>
        <w:rPr>
          <w:rFonts w:asciiTheme="majorBidi" w:hAnsiTheme="majorBidi" w:cstheme="majorBidi"/>
        </w:rPr>
      </w:pPr>
      <w:r w:rsidRPr="004D344F">
        <w:rPr>
          <w:b/>
          <w:bCs/>
        </w:rPr>
        <w:t>Media</w:t>
      </w:r>
      <w:r w:rsidRPr="004D344F">
        <w:t xml:space="preserve">: Newspaper organizations in Nigeria that engage in daily publication of news. In the context of this research, </w:t>
      </w:r>
      <w:r w:rsidRPr="004D344F">
        <w:rPr>
          <w:i/>
          <w:iCs/>
        </w:rPr>
        <w:t xml:space="preserve">Daily Trust, The Guardian, </w:t>
      </w:r>
      <w:proofErr w:type="gramStart"/>
      <w:r w:rsidRPr="004D344F">
        <w:rPr>
          <w:i/>
          <w:iCs/>
        </w:rPr>
        <w:t>The</w:t>
      </w:r>
      <w:proofErr w:type="gramEnd"/>
      <w:r w:rsidRPr="004D344F">
        <w:rPr>
          <w:i/>
          <w:iCs/>
        </w:rPr>
        <w:t xml:space="preserve"> Sun </w:t>
      </w:r>
      <w:r w:rsidRPr="004D344F">
        <w:t xml:space="preserve">and </w:t>
      </w:r>
      <w:r w:rsidRPr="004D344F">
        <w:rPr>
          <w:i/>
          <w:iCs/>
        </w:rPr>
        <w:t xml:space="preserve">The Nation </w:t>
      </w:r>
      <w:r w:rsidRPr="004D344F">
        <w:t xml:space="preserve">newspapers were chosen because they are national in their </w:t>
      </w:r>
      <w:r w:rsidRPr="004D344F">
        <w:rPr>
          <w:rFonts w:asciiTheme="majorBidi" w:hAnsiTheme="majorBidi" w:cstheme="majorBidi"/>
        </w:rPr>
        <w:t xml:space="preserve">publication, daily and privately owned.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Media Coverage</w:t>
      </w:r>
      <w:r w:rsidRPr="004D344F">
        <w:rPr>
          <w:rFonts w:asciiTheme="majorBidi" w:hAnsiTheme="majorBidi" w:cstheme="majorBidi"/>
        </w:rPr>
        <w:t xml:space="preserve">: Newspaper report of events published daily. </w:t>
      </w:r>
    </w:p>
    <w:p w:rsidR="00C47411" w:rsidRPr="004D344F" w:rsidRDefault="00C81098" w:rsidP="004748BA">
      <w:pPr>
        <w:spacing w:line="480" w:lineRule="auto"/>
        <w:jc w:val="both"/>
        <w:rPr>
          <w:rFonts w:asciiTheme="majorBidi" w:hAnsiTheme="majorBidi" w:cstheme="majorBidi"/>
          <w:sz w:val="24"/>
          <w:szCs w:val="24"/>
        </w:rPr>
      </w:pPr>
      <w:r w:rsidRPr="004D344F">
        <w:rPr>
          <w:rFonts w:asciiTheme="majorBidi" w:hAnsiTheme="majorBidi" w:cstheme="majorBidi"/>
          <w:b/>
          <w:bCs/>
          <w:sz w:val="24"/>
          <w:szCs w:val="24"/>
        </w:rPr>
        <w:t>Religious Crises</w:t>
      </w:r>
      <w:r w:rsidRPr="004D344F">
        <w:rPr>
          <w:rFonts w:asciiTheme="majorBidi" w:hAnsiTheme="majorBidi" w:cstheme="majorBidi"/>
          <w:sz w:val="24"/>
          <w:szCs w:val="24"/>
        </w:rPr>
        <w:t>: A blind and fixated mental and psychological negative attitude towards religious beliefs and practices that are contrary to ones cherished beliefs and practices.</w:t>
      </w:r>
    </w:p>
    <w:p w:rsidR="00C81098" w:rsidRPr="004D344F" w:rsidRDefault="00C81098" w:rsidP="004748BA">
      <w:pPr>
        <w:spacing w:line="480" w:lineRule="auto"/>
        <w:jc w:val="both"/>
        <w:rPr>
          <w:rFonts w:asciiTheme="majorBidi" w:hAnsiTheme="majorBidi" w:cstheme="majorBidi"/>
          <w:sz w:val="24"/>
          <w:szCs w:val="24"/>
        </w:rPr>
      </w:pPr>
      <w:r w:rsidRPr="004D344F">
        <w:rPr>
          <w:rFonts w:asciiTheme="majorBidi" w:hAnsiTheme="majorBidi" w:cstheme="majorBidi"/>
          <w:sz w:val="24"/>
          <w:szCs w:val="24"/>
        </w:rPr>
        <w:br w:type="page"/>
      </w:r>
    </w:p>
    <w:p w:rsidR="00C81098" w:rsidRPr="004D344F" w:rsidRDefault="00C81098" w:rsidP="004D344F">
      <w:pPr>
        <w:pStyle w:val="Default"/>
        <w:spacing w:line="480" w:lineRule="auto"/>
        <w:jc w:val="center"/>
        <w:rPr>
          <w:rFonts w:asciiTheme="majorBidi" w:hAnsiTheme="majorBidi" w:cstheme="majorBidi"/>
        </w:rPr>
      </w:pPr>
      <w:r w:rsidRPr="004D344F">
        <w:rPr>
          <w:rFonts w:asciiTheme="majorBidi" w:hAnsiTheme="majorBidi" w:cstheme="majorBidi"/>
          <w:b/>
          <w:bCs/>
        </w:rPr>
        <w:lastRenderedPageBreak/>
        <w:t>CHAPTER TWO</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2.0 LITERATURE REVIEW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2.1 INTRODUCTION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Conflict conducted in the name of ethnic and religious solidarity often destroys the state structure, level the entire development process and unleashes destructive violence which can threaten the territorial integrity of a country. The successful hand over from military to civil democratic government, provided the democratic space for expression of previously suppressed identities. A large number of individuals excluded from the political process have chosen the religious stage to act out their ambitions. This study therefore, subsumes religious conflicts in Nigeria; the ethnic nationalities usually involved are predominantly of one religious group - Christianity or Islam. Thus a religious conflict eventually assumes ethnic dimension and vice-versa.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Nigeria has recorded bitter experiences of violent conflicts in various forms and ethno-religious conflicts in particular. Since the early 1980s, ethnic and religious crises have become a reoccurring decimal, especially in northern Nigeria. Amongst the 19 states that constitute Northern Nigeria, there is virtually none that has not witnessed one form of conflict or the other. The spate of violence has been on a steady increase. Some of the conflicts include: </w:t>
      </w:r>
      <w:proofErr w:type="spellStart"/>
      <w:r w:rsidRPr="004D344F">
        <w:rPr>
          <w:rFonts w:asciiTheme="majorBidi" w:hAnsiTheme="majorBidi" w:cstheme="majorBidi"/>
        </w:rPr>
        <w:t>Maitatsine</w:t>
      </w:r>
      <w:proofErr w:type="spellEnd"/>
      <w:r w:rsidRPr="004D344F">
        <w:rPr>
          <w:rFonts w:asciiTheme="majorBidi" w:hAnsiTheme="majorBidi" w:cstheme="majorBidi"/>
        </w:rPr>
        <w:t xml:space="preserve"> crises in Kano, 1980, </w:t>
      </w:r>
      <w:proofErr w:type="spellStart"/>
      <w:r w:rsidRPr="004D344F">
        <w:rPr>
          <w:rFonts w:asciiTheme="majorBidi" w:hAnsiTheme="majorBidi" w:cstheme="majorBidi"/>
        </w:rPr>
        <w:t>Zuru</w:t>
      </w:r>
      <w:proofErr w:type="spellEnd"/>
      <w:r w:rsidRPr="004D344F">
        <w:rPr>
          <w:rFonts w:asciiTheme="majorBidi" w:hAnsiTheme="majorBidi" w:cstheme="majorBidi"/>
        </w:rPr>
        <w:t xml:space="preserve"> 1980, Maiduguri 1982, </w:t>
      </w:r>
      <w:proofErr w:type="spellStart"/>
      <w:r w:rsidRPr="004D344F">
        <w:rPr>
          <w:rFonts w:asciiTheme="majorBidi" w:hAnsiTheme="majorBidi" w:cstheme="majorBidi"/>
        </w:rPr>
        <w:t>Yola</w:t>
      </w:r>
      <w:proofErr w:type="spellEnd"/>
      <w:r w:rsidRPr="004D344F">
        <w:rPr>
          <w:rFonts w:asciiTheme="majorBidi" w:hAnsiTheme="majorBidi" w:cstheme="majorBidi"/>
        </w:rPr>
        <w:t xml:space="preserve"> 1984, Ilorin 1984, </w:t>
      </w:r>
      <w:proofErr w:type="spellStart"/>
      <w:r w:rsidRPr="004D344F">
        <w:rPr>
          <w:rFonts w:asciiTheme="majorBidi" w:hAnsiTheme="majorBidi" w:cstheme="majorBidi"/>
        </w:rPr>
        <w:t>Bauchi</w:t>
      </w:r>
      <w:proofErr w:type="spellEnd"/>
      <w:r w:rsidRPr="004D344F">
        <w:rPr>
          <w:rFonts w:asciiTheme="majorBidi" w:hAnsiTheme="majorBidi" w:cstheme="majorBidi"/>
        </w:rPr>
        <w:t xml:space="preserve"> 1984 and Kano 1984. Others are the crises in </w:t>
      </w:r>
      <w:proofErr w:type="spellStart"/>
      <w:r w:rsidRPr="004D344F">
        <w:rPr>
          <w:rFonts w:asciiTheme="majorBidi" w:hAnsiTheme="majorBidi" w:cstheme="majorBidi"/>
        </w:rPr>
        <w:t>Kafanchan</w:t>
      </w:r>
      <w:proofErr w:type="spellEnd"/>
      <w:r w:rsidRPr="004D344F">
        <w:rPr>
          <w:rFonts w:asciiTheme="majorBidi" w:hAnsiTheme="majorBidi" w:cstheme="majorBidi"/>
        </w:rPr>
        <w:t xml:space="preserve"> 1987, </w:t>
      </w:r>
      <w:proofErr w:type="spellStart"/>
      <w:r w:rsidRPr="004D344F">
        <w:rPr>
          <w:rFonts w:asciiTheme="majorBidi" w:hAnsiTheme="majorBidi" w:cstheme="majorBidi"/>
        </w:rPr>
        <w:t>Gure</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Kahugu</w:t>
      </w:r>
      <w:proofErr w:type="spellEnd"/>
      <w:r w:rsidRPr="004D344F">
        <w:rPr>
          <w:rFonts w:asciiTheme="majorBidi" w:hAnsiTheme="majorBidi" w:cstheme="majorBidi"/>
        </w:rPr>
        <w:t xml:space="preserve"> 1987, </w:t>
      </w:r>
      <w:proofErr w:type="spellStart"/>
      <w:r w:rsidRPr="004D344F">
        <w:rPr>
          <w:rFonts w:asciiTheme="majorBidi" w:hAnsiTheme="majorBidi" w:cstheme="majorBidi"/>
        </w:rPr>
        <w:t>Birnin</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Kebbi</w:t>
      </w:r>
      <w:proofErr w:type="spellEnd"/>
      <w:r w:rsidRPr="004D344F">
        <w:rPr>
          <w:rFonts w:asciiTheme="majorBidi" w:hAnsiTheme="majorBidi" w:cstheme="majorBidi"/>
        </w:rPr>
        <w:t xml:space="preserve"> 1990, </w:t>
      </w:r>
      <w:proofErr w:type="spellStart"/>
      <w:r w:rsidRPr="004D344F">
        <w:rPr>
          <w:rFonts w:asciiTheme="majorBidi" w:hAnsiTheme="majorBidi" w:cstheme="majorBidi"/>
        </w:rPr>
        <w:t>Katsina</w:t>
      </w:r>
      <w:proofErr w:type="spellEnd"/>
      <w:r w:rsidRPr="004D344F">
        <w:rPr>
          <w:rFonts w:asciiTheme="majorBidi" w:hAnsiTheme="majorBidi" w:cstheme="majorBidi"/>
        </w:rPr>
        <w:t xml:space="preserve"> 1991, </w:t>
      </w:r>
      <w:proofErr w:type="spellStart"/>
      <w:r w:rsidRPr="004D344F">
        <w:rPr>
          <w:rFonts w:asciiTheme="majorBidi" w:hAnsiTheme="majorBidi" w:cstheme="majorBidi"/>
        </w:rPr>
        <w:t>Tafawa</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Balewa</w:t>
      </w:r>
      <w:proofErr w:type="spellEnd"/>
      <w:r w:rsidRPr="004D344F">
        <w:rPr>
          <w:rFonts w:asciiTheme="majorBidi" w:hAnsiTheme="majorBidi" w:cstheme="majorBidi"/>
        </w:rPr>
        <w:t xml:space="preserve"> 1991, Kano 1991, </w:t>
      </w:r>
      <w:proofErr w:type="spellStart"/>
      <w:r w:rsidRPr="004D344F">
        <w:rPr>
          <w:rFonts w:asciiTheme="majorBidi" w:hAnsiTheme="majorBidi" w:cstheme="majorBidi"/>
        </w:rPr>
        <w:t>Jalingo</w:t>
      </w:r>
      <w:proofErr w:type="spellEnd"/>
      <w:r w:rsidRPr="004D344F">
        <w:rPr>
          <w:rFonts w:asciiTheme="majorBidi" w:hAnsiTheme="majorBidi" w:cstheme="majorBidi"/>
        </w:rPr>
        <w:t xml:space="preserve"> 1992, Kaduna Polytechnic 1992, </w:t>
      </w:r>
      <w:proofErr w:type="spellStart"/>
      <w:r w:rsidRPr="004D344F">
        <w:rPr>
          <w:rFonts w:asciiTheme="majorBidi" w:hAnsiTheme="majorBidi" w:cstheme="majorBidi"/>
        </w:rPr>
        <w:t>Kasuwar</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Magani</w:t>
      </w:r>
      <w:proofErr w:type="spellEnd"/>
      <w:r w:rsidRPr="004D344F">
        <w:rPr>
          <w:rFonts w:asciiTheme="majorBidi" w:hAnsiTheme="majorBidi" w:cstheme="majorBidi"/>
        </w:rPr>
        <w:t xml:space="preserve"> (Kaduna) 1994, Kaduna 2000, Jos 2001, Kano 2001, </w:t>
      </w:r>
      <w:proofErr w:type="spellStart"/>
      <w:r w:rsidRPr="004D344F">
        <w:rPr>
          <w:rFonts w:asciiTheme="majorBidi" w:hAnsiTheme="majorBidi" w:cstheme="majorBidi"/>
        </w:rPr>
        <w:t>Tafawa</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Balewa</w:t>
      </w:r>
      <w:proofErr w:type="spellEnd"/>
      <w:r w:rsidRPr="004D344F">
        <w:rPr>
          <w:rFonts w:asciiTheme="majorBidi" w:hAnsiTheme="majorBidi" w:cstheme="majorBidi"/>
        </w:rPr>
        <w:t xml:space="preserve"> (since 2000) and </w:t>
      </w:r>
      <w:proofErr w:type="spellStart"/>
      <w:r w:rsidRPr="004D344F">
        <w:rPr>
          <w:rFonts w:asciiTheme="majorBidi" w:hAnsiTheme="majorBidi" w:cstheme="majorBidi"/>
        </w:rPr>
        <w:t>Nasarawa</w:t>
      </w:r>
      <w:proofErr w:type="spellEnd"/>
      <w:r w:rsidRPr="004D344F">
        <w:rPr>
          <w:rFonts w:asciiTheme="majorBidi" w:hAnsiTheme="majorBidi" w:cstheme="majorBidi"/>
        </w:rPr>
        <w:t xml:space="preserve"> 2001, Jos 2004, 2008 and 2010. There have also been the </w:t>
      </w:r>
      <w:proofErr w:type="spellStart"/>
      <w:r w:rsidRPr="004D344F">
        <w:rPr>
          <w:rFonts w:asciiTheme="majorBidi" w:hAnsiTheme="majorBidi" w:cstheme="majorBidi"/>
        </w:rPr>
        <w:t>Chamba-Kuteb</w:t>
      </w:r>
      <w:proofErr w:type="spellEnd"/>
      <w:r w:rsidRPr="004D344F">
        <w:rPr>
          <w:rFonts w:asciiTheme="majorBidi" w:hAnsiTheme="majorBidi" w:cstheme="majorBidi"/>
        </w:rPr>
        <w:t xml:space="preserve"> crises in </w:t>
      </w:r>
      <w:proofErr w:type="spellStart"/>
      <w:r w:rsidRPr="004D344F">
        <w:rPr>
          <w:rFonts w:asciiTheme="majorBidi" w:hAnsiTheme="majorBidi" w:cstheme="majorBidi"/>
        </w:rPr>
        <w:t>Taraba</w:t>
      </w:r>
      <w:proofErr w:type="spellEnd"/>
      <w:r w:rsidRPr="004D344F">
        <w:rPr>
          <w:rFonts w:asciiTheme="majorBidi" w:hAnsiTheme="majorBidi" w:cstheme="majorBidi"/>
        </w:rPr>
        <w:t xml:space="preserve"> State 2013, </w:t>
      </w:r>
      <w:proofErr w:type="spellStart"/>
      <w:r w:rsidRPr="004D344F">
        <w:rPr>
          <w:rFonts w:asciiTheme="majorBidi" w:hAnsiTheme="majorBidi" w:cstheme="majorBidi"/>
        </w:rPr>
        <w:t>Tiv-Jukun</w:t>
      </w:r>
      <w:proofErr w:type="spellEnd"/>
      <w:r w:rsidRPr="004D344F">
        <w:rPr>
          <w:rFonts w:asciiTheme="majorBidi" w:hAnsiTheme="majorBidi" w:cstheme="majorBidi"/>
        </w:rPr>
        <w:t xml:space="preserve"> crisis 2013, </w:t>
      </w:r>
      <w:proofErr w:type="spellStart"/>
      <w:r w:rsidRPr="004D344F">
        <w:rPr>
          <w:rFonts w:asciiTheme="majorBidi" w:hAnsiTheme="majorBidi" w:cstheme="majorBidi"/>
        </w:rPr>
        <w:t>Bassa-Igbira</w:t>
      </w:r>
      <w:proofErr w:type="spellEnd"/>
      <w:r w:rsidRPr="004D344F">
        <w:rPr>
          <w:rFonts w:asciiTheme="majorBidi" w:hAnsiTheme="majorBidi" w:cstheme="majorBidi"/>
        </w:rPr>
        <w:t xml:space="preserve"> crisis in Toto 2012,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crisis 2011 till date and a host of others. </w:t>
      </w:r>
      <w:proofErr w:type="spellStart"/>
      <w:r w:rsidRPr="004D344F">
        <w:rPr>
          <w:rFonts w:asciiTheme="majorBidi" w:hAnsiTheme="majorBidi" w:cstheme="majorBidi"/>
        </w:rPr>
        <w:t>Ikenga</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Metuh</w:t>
      </w:r>
      <w:proofErr w:type="spellEnd"/>
      <w:r w:rsidRPr="004D344F">
        <w:rPr>
          <w:rFonts w:asciiTheme="majorBidi" w:hAnsiTheme="majorBidi" w:cstheme="majorBidi"/>
        </w:rPr>
        <w:t xml:space="preserve"> identified three broad types of religious conflicts, namely: intra-religious which occur </w:t>
      </w:r>
      <w:r w:rsidRPr="004D344F">
        <w:rPr>
          <w:rFonts w:asciiTheme="majorBidi" w:hAnsiTheme="majorBidi" w:cstheme="majorBidi"/>
        </w:rPr>
        <w:lastRenderedPageBreak/>
        <w:t xml:space="preserve">between different denominations or sects; interreligious conflicts prevalent between adherents of different religious beliefs, but capable of assuming socio-ethnic dimension; and inter-religious conflicts which though have socioeconomic origin end up in the form of religious conflicts. With particular reference to Nigeria, </w:t>
      </w:r>
      <w:proofErr w:type="spellStart"/>
      <w:r w:rsidRPr="004D344F">
        <w:rPr>
          <w:rFonts w:asciiTheme="majorBidi" w:hAnsiTheme="majorBidi" w:cstheme="majorBidi"/>
        </w:rPr>
        <w:t>Metuh</w:t>
      </w:r>
      <w:proofErr w:type="spellEnd"/>
      <w:r w:rsidRPr="004D344F">
        <w:rPr>
          <w:rFonts w:asciiTheme="majorBidi" w:hAnsiTheme="majorBidi" w:cstheme="majorBidi"/>
        </w:rPr>
        <w:t xml:space="preserve"> observes further that most inter-religious conflicts usually developed into inter-ethnic conflicts even where and when they begin as purely religious disagreements. The reverse is also often the case that some socio-ethnic or political conflicts are deflected and fought under the inter-religious banner. Conflicts according to </w:t>
      </w:r>
      <w:proofErr w:type="spellStart"/>
      <w:r w:rsidRPr="004D344F">
        <w:rPr>
          <w:rFonts w:asciiTheme="majorBidi" w:hAnsiTheme="majorBidi" w:cstheme="majorBidi"/>
        </w:rPr>
        <w:t>Alemika</w:t>
      </w:r>
      <w:proofErr w:type="spellEnd"/>
      <w:r w:rsidRPr="004D344F">
        <w:rPr>
          <w:rFonts w:asciiTheme="majorBidi" w:hAnsiTheme="majorBidi" w:cstheme="majorBidi"/>
        </w:rPr>
        <w:t xml:space="preserve"> (2022) are “often </w:t>
      </w:r>
      <w:proofErr w:type="spellStart"/>
      <w:r w:rsidRPr="004D344F">
        <w:rPr>
          <w:rFonts w:asciiTheme="majorBidi" w:hAnsiTheme="majorBidi" w:cstheme="majorBidi"/>
        </w:rPr>
        <w:t>categorised</w:t>
      </w:r>
      <w:proofErr w:type="spellEnd"/>
      <w:r w:rsidRPr="004D344F">
        <w:rPr>
          <w:rFonts w:asciiTheme="majorBidi" w:hAnsiTheme="majorBidi" w:cstheme="majorBidi"/>
        </w:rPr>
        <w:t xml:space="preserve"> in terms of their origin, domain of expression and issues or grievances that are canvassed”. However, such categorization according to him are not mutually exclusive, because issues that are at stake in any conflict may traverse several domains, culture, ethnicity, religion, economy, politics, race and gender. Nonetheless it is better to classify intra-group or inter-group antagonism and aggression as class, political, cultural, racial, ethnic and religious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There are many types of social conflicts. However, in practice it is very difficult to isolate which conflicts are primarily provoked by political, ethnic, religious, cultural or economic factors. Experiences from the past have shown that most violent conflicts result from interplay of ethnic, religious, political, socio-economic and cultural differences. Therefore, according to </w:t>
      </w:r>
      <w:proofErr w:type="spellStart"/>
      <w:r w:rsidRPr="004D344F">
        <w:rPr>
          <w:rFonts w:asciiTheme="majorBidi" w:hAnsiTheme="majorBidi" w:cstheme="majorBidi"/>
        </w:rPr>
        <w:t>Alemika</w:t>
      </w:r>
      <w:proofErr w:type="spellEnd"/>
      <w:r w:rsidRPr="004D344F">
        <w:rPr>
          <w:rFonts w:asciiTheme="majorBidi" w:hAnsiTheme="majorBidi" w:cstheme="majorBidi"/>
        </w:rPr>
        <w:t>, “classifying the conflicts as solely religious, economic, ethnic, cultural or political may turn out to be misleading”. This is because ethnicity and religion are two broad concepts that could be treated on their own merits. In Nigeria however, the two concepts are so interwoven to the extent that conflicts between groups in the region tend to be quickly interpreted as ethnic or religious conflicts. This tendency of not establishing the boundary between ethnic, religious, cultural or political issues especially during moments of conflicts and violence has for want of a better expression been captured by some scholars as “ethno-religious conflicts” (</w:t>
      </w:r>
      <w:proofErr w:type="spellStart"/>
      <w:r w:rsidRPr="004D344F">
        <w:rPr>
          <w:rFonts w:asciiTheme="majorBidi" w:hAnsiTheme="majorBidi" w:cstheme="majorBidi"/>
        </w:rPr>
        <w:t>Egwu</w:t>
      </w:r>
      <w:proofErr w:type="spellEnd"/>
      <w:r w:rsidRPr="004D344F">
        <w:rPr>
          <w:rFonts w:asciiTheme="majorBidi" w:hAnsiTheme="majorBidi" w:cstheme="majorBidi"/>
        </w:rPr>
        <w:t xml:space="preserve"> 4; </w:t>
      </w:r>
      <w:proofErr w:type="spellStart"/>
      <w:r w:rsidRPr="004D344F">
        <w:rPr>
          <w:rFonts w:asciiTheme="majorBidi" w:hAnsiTheme="majorBidi" w:cstheme="majorBidi"/>
        </w:rPr>
        <w:t>Alemika</w:t>
      </w:r>
      <w:proofErr w:type="spellEnd"/>
      <w:r w:rsidRPr="004D344F">
        <w:rPr>
          <w:rFonts w:asciiTheme="majorBidi" w:hAnsiTheme="majorBidi" w:cstheme="majorBidi"/>
        </w:rPr>
        <w:t xml:space="preserve"> 3) or identity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lastRenderedPageBreak/>
        <w:t xml:space="preserve">After several years of independence, one of the major problems retarding the socio-economic and political development of Nigeria has been the recurrent incidences of ethno-religious crises and the attendant destructive effects. The growing propensity of protracted ethno-religious conflicts is potentially destructive to the extent that if nothing is done it can compromise the corporate existence of the country. So far, there appear to be no singular phenomenon in the history of Nigeria that shows the inability of the various identities to live together peacefully and pursue the goal of development than the regular occurrence of this monster called ethno-religious conflict. What the country is experiencing is a recurring decimal of violence that is deeply rooted in mutual suspicion and hatred among the various ethnic and religious groups in the country. The aftermath of these violent crisis and indeed “religious wars” bears destruction, physical and mental devastation, death, deprivation, dislocation of people, destruction of property and massive economic stagnation. In the last three decades alone, Nigeria has witnessed so many incidences of ethno-religiously based violent conflicts that it is difficult to keep proper track of the number. These violent occurrences have resulted in the destruction of lives and property worth several trillions of naira. As a result, many have lost their lives while many more have suffered injuries including permanent disabilities.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nation’s diversity has continued to threaten its progress and even its existence. This is because of our orientation of non-commitment to the ideal of the nation but rather to our various ethno-religious identities. This is reflected in the frequent occurrence of ethno-religious and other violent conflicts that have afflicted the country since independence and particularly in the past three decades. </w:t>
      </w:r>
    </w:p>
    <w:p w:rsidR="004D344F" w:rsidRDefault="004D344F" w:rsidP="004748BA">
      <w:pPr>
        <w:pStyle w:val="Default"/>
        <w:spacing w:line="480" w:lineRule="auto"/>
        <w:jc w:val="both"/>
        <w:rPr>
          <w:rFonts w:asciiTheme="majorBidi" w:hAnsiTheme="majorBidi" w:cstheme="majorBidi"/>
          <w:b/>
          <w:bCs/>
        </w:rPr>
      </w:pP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lastRenderedPageBreak/>
        <w:t xml:space="preserve">2.2 THE ROLE OF BROADCAST MEDIA AND WAYS TO REPORT SENSITIVE ISSUES LIKE ETHNO-RELIGIOUS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media is generally </w:t>
      </w:r>
      <w:proofErr w:type="spellStart"/>
      <w:r w:rsidRPr="004D344F">
        <w:rPr>
          <w:rFonts w:asciiTheme="majorBidi" w:hAnsiTheme="majorBidi" w:cstheme="majorBidi"/>
        </w:rPr>
        <w:t>recognised</w:t>
      </w:r>
      <w:proofErr w:type="spellEnd"/>
      <w:r w:rsidRPr="004D344F">
        <w:rPr>
          <w:rFonts w:asciiTheme="majorBidi" w:hAnsiTheme="majorBidi" w:cstheme="majorBidi"/>
        </w:rPr>
        <w:t xml:space="preserve"> as a potent instrument of information, education, entertainment and most importantly </w:t>
      </w:r>
      <w:proofErr w:type="spellStart"/>
      <w:r w:rsidRPr="004D344F">
        <w:rPr>
          <w:rFonts w:asciiTheme="majorBidi" w:hAnsiTheme="majorBidi" w:cstheme="majorBidi"/>
        </w:rPr>
        <w:t>mobilisation</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moulding</w:t>
      </w:r>
      <w:proofErr w:type="spellEnd"/>
      <w:r w:rsidRPr="004D344F">
        <w:rPr>
          <w:rFonts w:asciiTheme="majorBidi" w:hAnsiTheme="majorBidi" w:cstheme="majorBidi"/>
        </w:rPr>
        <w:t xml:space="preserve"> of public opinion. Most experts are of the opinion that one of the most awesome challenges of our time is the increase power and pervasiveness of the media. That is why the question of compliance with professional standard and ethics has become important globally. The mass media constitute one of the principal locations for the religious propagation and </w:t>
      </w:r>
      <w:proofErr w:type="spellStart"/>
      <w:r w:rsidRPr="004D344F">
        <w:rPr>
          <w:rFonts w:asciiTheme="majorBidi" w:hAnsiTheme="majorBidi" w:cstheme="majorBidi"/>
        </w:rPr>
        <w:t>self preservation</w:t>
      </w:r>
      <w:proofErr w:type="spellEnd"/>
      <w:r w:rsidRPr="004D344F">
        <w:rPr>
          <w:rFonts w:asciiTheme="majorBidi" w:hAnsiTheme="majorBidi" w:cstheme="majorBidi"/>
        </w:rPr>
        <w:t xml:space="preserve"> of religious groups. Based on these positions a critical examination of the role of the media to affirm or negate this proposition in Nigeria is very important. Media as agent of information, education, </w:t>
      </w:r>
      <w:proofErr w:type="spellStart"/>
      <w:r w:rsidRPr="004D344F">
        <w:rPr>
          <w:rFonts w:asciiTheme="majorBidi" w:hAnsiTheme="majorBidi" w:cstheme="majorBidi"/>
        </w:rPr>
        <w:t>sensitisation</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mobilisation</w:t>
      </w:r>
      <w:proofErr w:type="spellEnd"/>
      <w:r w:rsidRPr="004D344F">
        <w:rPr>
          <w:rFonts w:asciiTheme="majorBidi" w:hAnsiTheme="majorBidi" w:cstheme="majorBidi"/>
        </w:rPr>
        <w:t xml:space="preserve"> is a key and central aspect of living and </w:t>
      </w:r>
      <w:proofErr w:type="spellStart"/>
      <w:r w:rsidRPr="004D344F">
        <w:rPr>
          <w:rFonts w:asciiTheme="majorBidi" w:hAnsiTheme="majorBidi" w:cstheme="majorBidi"/>
        </w:rPr>
        <w:t>socialisation</w:t>
      </w:r>
      <w:proofErr w:type="spellEnd"/>
      <w:r w:rsidRPr="004D344F">
        <w:rPr>
          <w:rFonts w:asciiTheme="majorBidi" w:hAnsiTheme="majorBidi" w:cstheme="majorBidi"/>
        </w:rPr>
        <w:t xml:space="preserve"> in the country, including religion. The media has always been in a round table discussion with the Federal Executive Council of the Federal Government of Nigeria to proffer solutions and ways to fight against the menace of ethno-religious crisis. Media experts and analysts do offer adequate solutions to reduce or eliminate ethno-religious crisis in the country. Journalists are always seen at the fore front when it comes to covering ethno-religious conflict to ensure timely dissemination of information to the people. </w:t>
      </w:r>
    </w:p>
    <w:p w:rsidR="00C81098" w:rsidRPr="004D344F" w:rsidRDefault="00C81098" w:rsidP="004748BA">
      <w:pPr>
        <w:pStyle w:val="Default"/>
        <w:spacing w:line="480" w:lineRule="auto"/>
        <w:jc w:val="both"/>
        <w:rPr>
          <w:rFonts w:asciiTheme="majorBidi" w:hAnsiTheme="majorBidi" w:cstheme="majorBidi"/>
          <w:b/>
          <w:bCs/>
        </w:rPr>
      </w:pPr>
      <w:r w:rsidRPr="004D344F">
        <w:rPr>
          <w:rFonts w:asciiTheme="majorBidi" w:hAnsiTheme="majorBidi" w:cstheme="majorBidi"/>
          <w:b/>
          <w:bCs/>
        </w:rPr>
        <w:t xml:space="preserve">2.2.1 ETHNO-RELIGIOUS CONFLICTS AND THE MASS MEDIA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mass media most times thrive on conflict, because conflict attracts readers, viewers and listeners to the media. According to Akin, “the greater the conflict the greater the audience, which are imperatives to the financial success of media outlets”. Bearing this in mind, therefore, the prime news value of the media is conflict or disorder, negative events. Good news stories receive less media attention than bad news. A familiar adage in journalism is “bad news is good news and usually good news is no news”, unless it happens to the most powerful. The media coverage is also </w:t>
      </w:r>
      <w:r w:rsidRPr="004D344F">
        <w:rPr>
          <w:rFonts w:asciiTheme="majorBidi" w:hAnsiTheme="majorBidi" w:cstheme="majorBidi"/>
        </w:rPr>
        <w:lastRenderedPageBreak/>
        <w:t xml:space="preserve">event driven. In other words, the outbreak of ethno-religious conflicts receive more immediate coverage than ongoing reconciliation efforts or the building of the economy which may take many years to achieve. In his article, </w:t>
      </w:r>
      <w:proofErr w:type="spellStart"/>
      <w:r w:rsidRPr="004D344F">
        <w:rPr>
          <w:rFonts w:asciiTheme="majorBidi" w:hAnsiTheme="majorBidi" w:cstheme="majorBidi"/>
        </w:rPr>
        <w:t>Joses</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examines the role of the mass media and conflict management from the perspective of political economy. Like many scholars of conflicts, he states that conflict is an inevitable process in all societies.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Buttressing the position of Marx,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has stressed that “in every society the ideas of the ruling class are the ideas of the society” and as such media objectivity remains problematic and difficult to attain. Although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acknowledges the difficulty of media objectivity, he argues that one has to apply “the right standard of significance, because conflict is more pervasive once the media reports are based on imagination”. According to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therefore, the media can be partial and therefore, “the likelihood for it to reconfigure peace or conflict in the society is apparent” and that once the media fail to be objective it can lead to the escalation of conflicts. The importance of the mass media in conflict management has been stressed by Sam </w:t>
      </w:r>
      <w:proofErr w:type="spellStart"/>
      <w:r w:rsidRPr="004D344F">
        <w:rPr>
          <w:rFonts w:asciiTheme="majorBidi" w:hAnsiTheme="majorBidi" w:cstheme="majorBidi"/>
        </w:rPr>
        <w:t>Egwu</w:t>
      </w:r>
      <w:proofErr w:type="spellEnd"/>
      <w:r w:rsidRPr="004D344F">
        <w:rPr>
          <w:rFonts w:asciiTheme="majorBidi" w:hAnsiTheme="majorBidi" w:cstheme="majorBidi"/>
        </w:rPr>
        <w:t xml:space="preserve"> in his study on “Ethnic and Religious Violence” (2021). According to him, the vital role of the civil society and mass media in generating awareness, perception, fears and anxiety cannot be overemphasized. He, therefore, states that the mass media are major actors in the arena of conflicts management and should not be ignored in the study of ethno-religious conflicts. Cyril Imo, argues that in a pluralistic society like Nigeria, there are different forms of diversity and that due to the nature of religion, operating the media in a multi-religious situation tends to be more challenging and problematic. He states further that the interactions between the media and religion are more delicate than those between the media and other forms of plurality. This to him is because “by the nature of religion, it has to do with matters of life and death”.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lastRenderedPageBreak/>
        <w:t xml:space="preserve">In her article on the roles and responsibilities of the mass media in conflict management, Ruth </w:t>
      </w:r>
      <w:proofErr w:type="spellStart"/>
      <w:r w:rsidRPr="004D344F">
        <w:rPr>
          <w:rFonts w:asciiTheme="majorBidi" w:hAnsiTheme="majorBidi" w:cstheme="majorBidi"/>
        </w:rPr>
        <w:t>Dul</w:t>
      </w:r>
      <w:proofErr w:type="spellEnd"/>
      <w:r w:rsidRPr="004D344F">
        <w:rPr>
          <w:rFonts w:asciiTheme="majorBidi" w:hAnsiTheme="majorBidi" w:cstheme="majorBidi"/>
        </w:rPr>
        <w:t xml:space="preserve"> stresses the vital role of the mass media in conflict management. The media she asserts have the power, control and influence on their consuming public. According to her, though media objectivity is desired, it is difficult to attain because “media practitioners are human being who have their own convictions, principles and minds of their own”. </w:t>
      </w:r>
      <w:proofErr w:type="spellStart"/>
      <w:r w:rsidRPr="004D344F">
        <w:rPr>
          <w:rFonts w:asciiTheme="majorBidi" w:hAnsiTheme="majorBidi" w:cstheme="majorBidi"/>
        </w:rPr>
        <w:t>Dul</w:t>
      </w:r>
      <w:proofErr w:type="spellEnd"/>
      <w:r w:rsidRPr="004D344F">
        <w:rPr>
          <w:rFonts w:asciiTheme="majorBidi" w:hAnsiTheme="majorBidi" w:cstheme="majorBidi"/>
        </w:rPr>
        <w:t xml:space="preserve"> argues therefore, that media objectivity is usually affected by ownership, economic interests, religious affiliation and cultural factors. This, she attests further, can only be overcome through re-orientation of practitioners, training on conflict management and provisions of adequate funding for media houses.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In another contribution on this issue, Pauline </w:t>
      </w:r>
      <w:proofErr w:type="spellStart"/>
      <w:r w:rsidRPr="004D344F">
        <w:rPr>
          <w:rFonts w:asciiTheme="majorBidi" w:hAnsiTheme="majorBidi" w:cstheme="majorBidi"/>
        </w:rPr>
        <w:t>Lere</w:t>
      </w:r>
      <w:proofErr w:type="spellEnd"/>
      <w:r w:rsidRPr="004D344F">
        <w:rPr>
          <w:rFonts w:asciiTheme="majorBidi" w:hAnsiTheme="majorBidi" w:cstheme="majorBidi"/>
        </w:rPr>
        <w:t xml:space="preserve">, dwells specifically on the role of the media in the “Mob Cartoon‟ riots” of 2022.” Like other scholars, she avers that ethno-religious conflicts are more frequent and devastating than other conflicts and that “to say that the media reports of religious crises cause religious tensions around the world is an understatement”.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As a solution to this, he advocates for the government among other things to “check the publication of private media, the proliferation of quack media houses,” and that government should also give free hand to its media houses while ensuring that they adhere to their professional ethics. </w:t>
      </w:r>
    </w:p>
    <w:p w:rsidR="00C81098" w:rsidRPr="004D344F" w:rsidRDefault="00C81098" w:rsidP="004748BA">
      <w:pPr>
        <w:pStyle w:val="Default"/>
        <w:spacing w:line="480" w:lineRule="auto"/>
        <w:jc w:val="both"/>
        <w:rPr>
          <w:rFonts w:asciiTheme="majorBidi" w:hAnsiTheme="majorBidi" w:cstheme="majorBidi"/>
        </w:rPr>
      </w:pPr>
      <w:proofErr w:type="spellStart"/>
      <w:r w:rsidRPr="004D344F">
        <w:rPr>
          <w:rFonts w:asciiTheme="majorBidi" w:hAnsiTheme="majorBidi" w:cstheme="majorBidi"/>
        </w:rPr>
        <w:t>Abubakar</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Muazu</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Joses</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article on media and conflict management in Nigeria covers between 2020 and 2023. The work highlights the negative effects and the role of the mass media in conflict management. According to them, because of the very nature of conflicts which encompass both manifest and hidden causes, it does not lend itself to easy solutions. As a result of this, they argue that there is an urgent need for informed and responsible management of conflict. The mass media, they maintain, are therefore, important factor in conflict management in any given society. In terms of media role in the escalation or de-escalation of conflicts, </w:t>
      </w:r>
      <w:proofErr w:type="spellStart"/>
      <w:r w:rsidRPr="004D344F">
        <w:rPr>
          <w:rFonts w:asciiTheme="majorBidi" w:hAnsiTheme="majorBidi" w:cstheme="majorBidi"/>
        </w:rPr>
        <w:t>Muazu</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Yoroms</w:t>
      </w:r>
      <w:proofErr w:type="spellEnd"/>
      <w:r w:rsidRPr="004D344F">
        <w:rPr>
          <w:rFonts w:asciiTheme="majorBidi" w:hAnsiTheme="majorBidi" w:cstheme="majorBidi"/>
        </w:rPr>
        <w:t xml:space="preserve"> consider whether the factors of ownership, location, ethnic, religious or regional affiliation </w:t>
      </w:r>
      <w:r w:rsidRPr="004D344F">
        <w:rPr>
          <w:rFonts w:asciiTheme="majorBidi" w:hAnsiTheme="majorBidi" w:cstheme="majorBidi"/>
        </w:rPr>
        <w:lastRenderedPageBreak/>
        <w:t xml:space="preserve">affect the way the mass media cover conflicts. They conclude by asserting that “…the media cannot be divorced from the realities of their environment when considered against social, economic and political structures. Since the media do not operate in a vacuum, they cannot be free from the many forces in the society”.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Mustapha Umar’s work on the broadcast media and conflict covers the period between 2021 and 2023. He states that the broadcast media in the North East Areas during this period was wholly owned by the state governments and federal government and this hampers objective reporting as the respective state governments in their attempt to suppress conflicts lost the people </w:t>
      </w:r>
      <w:proofErr w:type="gramStart"/>
      <w:r w:rsidRPr="004D344F">
        <w:rPr>
          <w:rFonts w:asciiTheme="majorBidi" w:hAnsiTheme="majorBidi" w:cstheme="majorBidi"/>
        </w:rPr>
        <w:t>confidence  in</w:t>
      </w:r>
      <w:proofErr w:type="gramEnd"/>
      <w:r w:rsidRPr="004D344F">
        <w:rPr>
          <w:rFonts w:asciiTheme="majorBidi" w:hAnsiTheme="majorBidi" w:cstheme="majorBidi"/>
        </w:rPr>
        <w:t xml:space="preserve"> them and the conflict parties eventually relied on foreign media. In the same vein John </w:t>
      </w:r>
      <w:proofErr w:type="spellStart"/>
      <w:r w:rsidRPr="004D344F">
        <w:rPr>
          <w:rFonts w:asciiTheme="majorBidi" w:hAnsiTheme="majorBidi" w:cstheme="majorBidi"/>
        </w:rPr>
        <w:t>Galadima</w:t>
      </w:r>
      <w:proofErr w:type="spellEnd"/>
      <w:r w:rsidRPr="004D344F">
        <w:rPr>
          <w:rFonts w:asciiTheme="majorBidi" w:hAnsiTheme="majorBidi" w:cstheme="majorBidi"/>
        </w:rPr>
        <w:t xml:space="preserve"> and Rasheed </w:t>
      </w:r>
      <w:proofErr w:type="spellStart"/>
      <w:r w:rsidRPr="004D344F">
        <w:rPr>
          <w:rFonts w:asciiTheme="majorBidi" w:hAnsiTheme="majorBidi" w:cstheme="majorBidi"/>
        </w:rPr>
        <w:t>Olaniyi</w:t>
      </w:r>
      <w:proofErr w:type="spellEnd"/>
      <w:r w:rsidRPr="004D344F">
        <w:rPr>
          <w:rFonts w:asciiTheme="majorBidi" w:hAnsiTheme="majorBidi" w:cstheme="majorBidi"/>
        </w:rPr>
        <w:t xml:space="preserve"> in their article on the mass media and conflicts in Plateau State (2021-2023) argue that since the mass media are closely linked to the structure of power in society, they are not in the position to be neutral in conflict situation. Apart from that, they also observe that in times of conflicts, journalists themselves are victims and refugees of the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Media houses were also not spared and this they argue hampers objective reportage of conflicts.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Using content analysis </w:t>
      </w:r>
      <w:proofErr w:type="spellStart"/>
      <w:r w:rsidRPr="004D344F">
        <w:rPr>
          <w:rFonts w:asciiTheme="majorBidi" w:hAnsiTheme="majorBidi" w:cstheme="majorBidi"/>
        </w:rPr>
        <w:t>Galadima</w:t>
      </w:r>
      <w:proofErr w:type="spellEnd"/>
      <w:r w:rsidRPr="004D344F">
        <w:rPr>
          <w:rFonts w:asciiTheme="majorBidi" w:hAnsiTheme="majorBidi" w:cstheme="majorBidi"/>
        </w:rPr>
        <w:t xml:space="preserve"> and </w:t>
      </w:r>
      <w:proofErr w:type="spellStart"/>
      <w:r w:rsidRPr="004D344F">
        <w:rPr>
          <w:rFonts w:asciiTheme="majorBidi" w:hAnsiTheme="majorBidi" w:cstheme="majorBidi"/>
        </w:rPr>
        <w:t>Olaniyi</w:t>
      </w:r>
      <w:proofErr w:type="spellEnd"/>
      <w:r w:rsidRPr="004D344F">
        <w:rPr>
          <w:rFonts w:asciiTheme="majorBidi" w:hAnsiTheme="majorBidi" w:cstheme="majorBidi"/>
        </w:rPr>
        <w:t xml:space="preserve"> sampled the Punch, the Trust, the Nigeria Standard, This Day and the Champion Newspapers as well as the </w:t>
      </w:r>
      <w:proofErr w:type="gramStart"/>
      <w:r w:rsidRPr="004D344F">
        <w:rPr>
          <w:rFonts w:asciiTheme="majorBidi" w:hAnsiTheme="majorBidi" w:cstheme="majorBidi"/>
        </w:rPr>
        <w:t>New</w:t>
      </w:r>
      <w:proofErr w:type="gramEnd"/>
      <w:r w:rsidRPr="004D344F">
        <w:rPr>
          <w:rFonts w:asciiTheme="majorBidi" w:hAnsiTheme="majorBidi" w:cstheme="majorBidi"/>
        </w:rPr>
        <w:t xml:space="preserve"> swatch, the Tell, The News and The Week magazines in their study.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In their findings, the authors concluded that the mass media examined in these instances were not objective. These newspapers and magazines were biased in their coverage of casualties and management of the conflicts. This is so because according to them, “ethnic, political and religious identities and sentiments always prevent the media from being objective and neutral”. </w:t>
      </w:r>
    </w:p>
    <w:p w:rsidR="004D344F" w:rsidRDefault="004D344F" w:rsidP="004748BA">
      <w:pPr>
        <w:pStyle w:val="Default"/>
        <w:spacing w:line="480" w:lineRule="auto"/>
        <w:jc w:val="both"/>
        <w:rPr>
          <w:rFonts w:asciiTheme="majorBidi" w:hAnsiTheme="majorBidi" w:cstheme="majorBidi"/>
          <w:b/>
          <w:bCs/>
        </w:rPr>
      </w:pPr>
    </w:p>
    <w:p w:rsidR="004D344F" w:rsidRDefault="004D344F" w:rsidP="004748BA">
      <w:pPr>
        <w:pStyle w:val="Default"/>
        <w:spacing w:line="480" w:lineRule="auto"/>
        <w:jc w:val="both"/>
        <w:rPr>
          <w:rFonts w:asciiTheme="majorBidi" w:hAnsiTheme="majorBidi" w:cstheme="majorBidi"/>
          <w:b/>
          <w:bCs/>
        </w:rPr>
      </w:pP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lastRenderedPageBreak/>
        <w:t xml:space="preserve">2.2.2 FUNCTIONS OF THE MASS MEDIA AND ETHICS OF REPORTAGE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mass media considered as the fourth estate and the watchdog of the society in liberal societies exist to perform the functions of information sourcing and dissemination, educational promotion, surveillance, entertainment, social enlightenment and mobilization. These functions distinguish the media as an important institution in the society. As a result, how the media perform these functions is very important to the wellbeing of the society. The function of the mass media in the society can also be seen from political, religious, economic and social perspectives. In the political sphere, the mass media is central to the success of democracy and good governance. In religious sphere, the media can be useful in the propagation of the ideals and messages of various religions. In the economic sphere, mass media can perform functions in the areas of economic policy and growth, economic empowerment, tourism, business and investment. And in the social sphere, the mass media role covers social issues such as corruption, criminal violence, violent conflicts, population control, education, and other social vices.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When the mass media perform their functions professionally, truthfully, in fairness and in the interest of justice, the society will benefit. On the other hand where the media practitioners become selfish in pursuance of personal gains, the society suffers. William Davis reechoes this when he writes that: The operation of a modern industrial democracy requires that those who purvey information provide information that is, in fact, not a judgmental distortion of reality and fact, but as accurate as humanly possible or else a society can quickly, with the permissiveness of modern media, be thrown off balance.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responsibility of the mass media is to narrate the facts as they are, impartially, accurately and responsibly in order to help the readers and viewers create an informed public opinion. Journalism is a public service profession as such reporting can be done relatively easier when a society is at </w:t>
      </w:r>
      <w:r w:rsidRPr="004D344F">
        <w:rPr>
          <w:rFonts w:asciiTheme="majorBidi" w:hAnsiTheme="majorBidi" w:cstheme="majorBidi"/>
        </w:rPr>
        <w:lastRenderedPageBreak/>
        <w:t xml:space="preserve">peace. The real challenge however, for reporting accurately, impartially and responsibly is when a society is in violent conflict. This is because during a violent conflict, the mass media has an additional social responsibility regarding what to report, what not to report, and how to report. This additional responsibility is very crucial because by the very nature of conflict which is usually multi-dimensional in nature and manifestation, it demands proper understanding and analysis to avoid escalation. The attendant danger of inappropriate and inaccurate reportage during conflict cannot be overemphasized. As a result, lack of social responsibility on the part of the media may escalate conflict and cause more harm to the larger society. It is for this reason that the media function of reporting violent conflict involves much more than what is required of the media at times of peace.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Considered as the fourth estate, the mass media provide checks and balances on the activities of the three arms of government. As agenda-setters, the media influences issues on public policy; as gatekeepers, they decide what information gets to the public and as watchdog the mass media represent the interests of the people against powerful interests. The media determine the issues found on the public agenda, influence the direction of foreign policy and economic growth and they can also check the excesses of leaders. In internal conflict situations, the media as an instrument of peace should contribute to nation-building and according to </w:t>
      </w:r>
      <w:proofErr w:type="spellStart"/>
      <w:r w:rsidRPr="004D344F">
        <w:rPr>
          <w:rFonts w:asciiTheme="majorBidi" w:hAnsiTheme="majorBidi" w:cstheme="majorBidi"/>
        </w:rPr>
        <w:t>Kamilindi</w:t>
      </w:r>
      <w:proofErr w:type="spellEnd"/>
      <w:r w:rsidRPr="004D344F">
        <w:rPr>
          <w:rFonts w:asciiTheme="majorBidi" w:hAnsiTheme="majorBidi" w:cstheme="majorBidi"/>
        </w:rPr>
        <w:t xml:space="preserve"> Thomas it is equally capable of fuelling divisiveness, hatred and violence as in the case of “hate media” in Rwanda. However, to be able to understand the role of the mass media in the ethno-religious conflicts that have plagued Nigeria during the period under study, there is need to examine the general ethics guiding media profession and the specific ethics for conflict reporting. Media ethics are the application and evaluation of the principles and norms that guide the practice of journalism, with special attention to the most important problems in the field. These ethics are: principles of </w:t>
      </w:r>
      <w:r w:rsidRPr="004D344F">
        <w:rPr>
          <w:rFonts w:asciiTheme="majorBidi" w:hAnsiTheme="majorBidi" w:cstheme="majorBidi"/>
        </w:rPr>
        <w:lastRenderedPageBreak/>
        <w:t xml:space="preserve">truthfulness, accuracy, objectivity, impartiality, fairness and public accountability as these apply to the acquisition of newsworthy information and its subsequent dissemination to the public.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2.3 THEORITICAL FRAMEWORK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This study will be looked at from the social responsibility theory of the press which clearly states the responsibility the media owes any society within which it operates. The origin of the theory is traced to the Hutchins Commission on freedom of the press, set up in the United States of America to reconsider the idea of press freedom as propounded by the Libertarian Theorists.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social responsibility theory can be summarily defined as the free flow of information with a sense of responsibility. This implies that the media is free to report all sorts of information as far as it is for public good but the media must ensure that the information given out is done with utmost responsibility. </w:t>
      </w:r>
    </w:p>
    <w:p w:rsidR="00C81098" w:rsidRPr="004D344F" w:rsidRDefault="00C81098" w:rsidP="004748BA">
      <w:pPr>
        <w:pStyle w:val="Default"/>
        <w:spacing w:line="480" w:lineRule="auto"/>
        <w:jc w:val="both"/>
        <w:rPr>
          <w:rFonts w:asciiTheme="majorBidi" w:hAnsiTheme="majorBidi" w:cstheme="majorBidi"/>
        </w:rPr>
      </w:pPr>
      <w:proofErr w:type="spellStart"/>
      <w:r w:rsidRPr="004D344F">
        <w:rPr>
          <w:rFonts w:asciiTheme="majorBidi" w:hAnsiTheme="majorBidi" w:cstheme="majorBidi"/>
        </w:rPr>
        <w:t>Domick</w:t>
      </w:r>
      <w:proofErr w:type="spellEnd"/>
      <w:r w:rsidRPr="004D344F">
        <w:rPr>
          <w:rFonts w:asciiTheme="majorBidi" w:hAnsiTheme="majorBidi" w:cstheme="majorBidi"/>
        </w:rPr>
        <w:t xml:space="preserve"> (2020, P.401) stated that the press has the right to criticize government and other institutions, but has the responsibility to preserve the peace, unity and democracy of any society by properly informing and educating the people and by responding to society’s needs and interests.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theory equally explains in a deep way the assigned constitutional watch dogging role of the media. This role empowers the media to monitor the activities of those in government like the Executive, Legislature and Judiciary to ensure good governance and welfare of the society.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Moreover, the theory with regard to the research topic posits that the broadcast media (the press) must take active part in governance to ensure peace, progress development and national integration. The media must ensure that the democratic principles of a nation and rule of law are upheld without deviance by individuals or group(s) irrespective of social status, tribe or religion.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lastRenderedPageBreak/>
        <w:t xml:space="preserve">According to </w:t>
      </w:r>
      <w:proofErr w:type="spellStart"/>
      <w:r w:rsidRPr="004D344F">
        <w:rPr>
          <w:rFonts w:asciiTheme="majorBidi" w:hAnsiTheme="majorBidi" w:cstheme="majorBidi"/>
        </w:rPr>
        <w:t>Moemeka</w:t>
      </w:r>
      <w:proofErr w:type="spellEnd"/>
      <w:r w:rsidRPr="004D344F">
        <w:rPr>
          <w:rFonts w:asciiTheme="majorBidi" w:hAnsiTheme="majorBidi" w:cstheme="majorBidi"/>
        </w:rPr>
        <w:t xml:space="preserve"> (1999, P.26) the social responsibility theory postulates and shows the evaluative role the broadcast media should play in this crusading </w:t>
      </w:r>
      <w:proofErr w:type="spellStart"/>
      <w:r w:rsidRPr="004D344F">
        <w:rPr>
          <w:rFonts w:asciiTheme="majorBidi" w:hAnsiTheme="majorBidi" w:cstheme="majorBidi"/>
        </w:rPr>
        <w:t>programme</w:t>
      </w:r>
      <w:proofErr w:type="spellEnd"/>
      <w:r w:rsidRPr="004D344F">
        <w:rPr>
          <w:rFonts w:asciiTheme="majorBidi" w:hAnsiTheme="majorBidi" w:cstheme="majorBidi"/>
        </w:rPr>
        <w:t xml:space="preserve"> and messages against ethno-religious crisis in Nigeria.</w:t>
      </w:r>
    </w:p>
    <w:p w:rsidR="00C81098" w:rsidRPr="004D344F" w:rsidRDefault="00C81098" w:rsidP="004748BA">
      <w:pPr>
        <w:pStyle w:val="Default"/>
        <w:spacing w:line="480" w:lineRule="auto"/>
        <w:jc w:val="both"/>
        <w:rPr>
          <w:rFonts w:asciiTheme="majorBidi" w:hAnsiTheme="majorBidi" w:cstheme="majorBidi"/>
          <w:b/>
          <w:bCs/>
        </w:rPr>
      </w:pPr>
      <w:r w:rsidRPr="004D344F">
        <w:rPr>
          <w:rFonts w:asciiTheme="majorBidi" w:hAnsiTheme="majorBidi" w:cstheme="majorBidi"/>
          <w:b/>
          <w:bCs/>
        </w:rPr>
        <w:t>2.4 THEORY</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Ilorin, the capital of </w:t>
      </w:r>
      <w:proofErr w:type="spellStart"/>
      <w:r w:rsidRPr="004D344F">
        <w:rPr>
          <w:rFonts w:asciiTheme="majorBidi" w:hAnsiTheme="majorBidi" w:cstheme="majorBidi"/>
        </w:rPr>
        <w:t>Kwara</w:t>
      </w:r>
      <w:proofErr w:type="spellEnd"/>
      <w:r w:rsidRPr="004D344F">
        <w:rPr>
          <w:rFonts w:asciiTheme="majorBidi" w:hAnsiTheme="majorBidi" w:cstheme="majorBidi"/>
        </w:rPr>
        <w:t xml:space="preserve"> State, is a religiously diverse city where Islam, Christianity, and traditional religions coexist. However, like many multi-religious societies, it has experienced tensions and crises rooted in religious differences. Broadcast media—television and radio—play a vital role in managing and preventing such conflicts by serving as platforms for communication, education, and social integration.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a. Agenda-Setting Theory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Broadcast media influence public perception by choosing which issues to highlight. By prioritizing messages of peace, tolerance, and interfaith dialogue, media can shape public discourse toward peaceful coexistence.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b. Social Responsibility Theory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This theory posits that media must act in the public interest. Thus, broadcasters in Ilorin have a moral and professional obligation to promote content that discourages religious hatred and fosters unity.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t xml:space="preserve">c. Uses and Gratification Theory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Audiences actively choose media that meet their needs. If radio and television provide positive religious content, educational programs, and forums for dialogue, people will engage with such content, potentially reducing ignorance and prejudice. </w:t>
      </w:r>
    </w:p>
    <w:p w:rsidR="004D344F" w:rsidRDefault="004D344F" w:rsidP="004748BA">
      <w:pPr>
        <w:pStyle w:val="Default"/>
        <w:spacing w:line="480" w:lineRule="auto"/>
        <w:jc w:val="both"/>
        <w:rPr>
          <w:rFonts w:asciiTheme="majorBidi" w:hAnsiTheme="majorBidi" w:cstheme="majorBidi"/>
          <w:b/>
          <w:bCs/>
        </w:rPr>
      </w:pPr>
    </w:p>
    <w:p w:rsidR="004D344F" w:rsidRDefault="004D344F" w:rsidP="004748BA">
      <w:pPr>
        <w:pStyle w:val="Default"/>
        <w:spacing w:line="480" w:lineRule="auto"/>
        <w:jc w:val="both"/>
        <w:rPr>
          <w:rFonts w:asciiTheme="majorBidi" w:hAnsiTheme="majorBidi" w:cstheme="majorBidi"/>
          <w:b/>
          <w:bCs/>
        </w:rPr>
      </w:pP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b/>
          <w:bCs/>
        </w:rPr>
        <w:lastRenderedPageBreak/>
        <w:t xml:space="preserve">2.5 EFFECT OF ETHNO-RELIGIOUS CRISIS ON MEDIA PROFESSIONALS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mass media faces a lot of problems during ethno-religious conflicts as media professionals and members of their families are exposed to various intimidations and violence. In times of conflicts, media professionals are not safe as they have no place to run to in the discharge of their duties.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During the period under study, some media professionals were killed or internally displaced with members of their family. This situation adversely affected the work environment of the journalists, their psychology and output in the discharge of their duties. During ethno-religious conflicts, the economic situation of media organizations are precarious because the infrastructure upon which the media depends - reliable power supply, transport network, equipment are likely to be destroyed or damaged. This of course affects the performance of the mass media adversely. Also, during ethno-religious conflicts, newspapers and news magazine organizations loss huge revenue sources when they could not sell their copies due to government seizure or insecurity which compels newspaper vendors to abandon their duty posts. This too is capable of driving media organizations out of business. Another area ethno-religious conflicts especially insurgency affects the media is the area of intimidation and destruction of media establishments. A typical case in point was when on 26th April, 2012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bombed some media houses for under reporting them. According to the report: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on Thursday explained that its grouse with This Day over alleged misrepresentation of its position and perceived bias led to the bomb attacks on its offices in Abuja and Kaduna….Suspected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members bombed This Day’s Abuja office as well as the complex housing This Day, the Sun and the Moment newspapers in Kaduna, leaving a number of people dead and many more injured. The sect also known as </w:t>
      </w:r>
      <w:proofErr w:type="spellStart"/>
      <w:r w:rsidRPr="004D344F">
        <w:rPr>
          <w:rFonts w:asciiTheme="majorBidi" w:hAnsiTheme="majorBidi" w:cstheme="majorBidi"/>
        </w:rPr>
        <w:t>Jama‟atu</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Ahlis</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Sunna</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Lidda‟awati</w:t>
      </w:r>
      <w:proofErr w:type="spellEnd"/>
      <w:r w:rsidRPr="004D344F">
        <w:rPr>
          <w:rFonts w:asciiTheme="majorBidi" w:hAnsiTheme="majorBidi" w:cstheme="majorBidi"/>
        </w:rPr>
        <w:t xml:space="preserve"> </w:t>
      </w:r>
      <w:proofErr w:type="spellStart"/>
      <w:r w:rsidRPr="004D344F">
        <w:rPr>
          <w:rFonts w:asciiTheme="majorBidi" w:hAnsiTheme="majorBidi" w:cstheme="majorBidi"/>
        </w:rPr>
        <w:t>Wal</w:t>
      </w:r>
      <w:proofErr w:type="spellEnd"/>
      <w:r w:rsidRPr="004D344F">
        <w:rPr>
          <w:rFonts w:asciiTheme="majorBidi" w:hAnsiTheme="majorBidi" w:cstheme="majorBidi"/>
        </w:rPr>
        <w:t xml:space="preserve">-Jihad said in an interview with a website, premium timesng.com, that it was targeting </w:t>
      </w:r>
      <w:r w:rsidRPr="004D344F">
        <w:rPr>
          <w:rFonts w:asciiTheme="majorBidi" w:hAnsiTheme="majorBidi" w:cstheme="majorBidi"/>
        </w:rPr>
        <w:lastRenderedPageBreak/>
        <w:t>Nigerian and foreign journalists (</w:t>
      </w:r>
      <w:proofErr w:type="spellStart"/>
      <w:proofErr w:type="gramStart"/>
      <w:r w:rsidRPr="004D344F">
        <w:rPr>
          <w:rFonts w:asciiTheme="majorBidi" w:hAnsiTheme="majorBidi" w:cstheme="majorBidi"/>
        </w:rPr>
        <w:t>Madunagu</w:t>
      </w:r>
      <w:proofErr w:type="spellEnd"/>
      <w:r w:rsidRPr="004D344F">
        <w:rPr>
          <w:rFonts w:asciiTheme="majorBidi" w:hAnsiTheme="majorBidi" w:cstheme="majorBidi"/>
        </w:rPr>
        <w:t xml:space="preserve"> )</w:t>
      </w:r>
      <w:proofErr w:type="gramEnd"/>
      <w:r w:rsidRPr="004D344F">
        <w:rPr>
          <w:rFonts w:asciiTheme="majorBidi" w:hAnsiTheme="majorBidi" w:cstheme="majorBidi"/>
        </w:rPr>
        <w:t xml:space="preserve">. In their attempt to intimidate and cow the media </w:t>
      </w:r>
      <w:proofErr w:type="spellStart"/>
      <w:r w:rsidRPr="004D344F">
        <w:rPr>
          <w:rFonts w:asciiTheme="majorBidi" w:hAnsiTheme="majorBidi" w:cstheme="majorBidi"/>
        </w:rPr>
        <w:t>Boko</w:t>
      </w:r>
      <w:proofErr w:type="spellEnd"/>
      <w:r w:rsidRPr="004D344F">
        <w:rPr>
          <w:rFonts w:asciiTheme="majorBidi" w:hAnsiTheme="majorBidi" w:cstheme="majorBidi"/>
        </w:rPr>
        <w:t xml:space="preserve"> Haram boasted further that: It is not only This Day that has been engaged in negative media campaign, fictional stories and constantly promoting fake stories by the JTF to give an impression that they are making headway against us; yet there is no time the media investigated further as an objective and responsible bystander in this war. But the sins of This Day are more…. “They once insulted the Prophet Mohammed in 2001 and we have not forgotten”… (Vanguard). </w:t>
      </w:r>
    </w:p>
    <w:p w:rsidR="00C81098"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 xml:space="preserve">The Nigerian media since these series of bomb explosions have been operating under a very dangerous environment. Most of them have removed their sign boards and have gone underground in their operations. This has adversely affected the psychology and morale of the media professionals who have to be more careful in carrying out their duties to the society. </w:t>
      </w:r>
    </w:p>
    <w:p w:rsidR="003E398A" w:rsidRPr="004D344F" w:rsidRDefault="00C81098" w:rsidP="004748BA">
      <w:pPr>
        <w:pStyle w:val="Default"/>
        <w:spacing w:line="480" w:lineRule="auto"/>
        <w:jc w:val="both"/>
        <w:rPr>
          <w:rFonts w:asciiTheme="majorBidi" w:hAnsiTheme="majorBidi" w:cstheme="majorBidi"/>
        </w:rPr>
      </w:pPr>
      <w:r w:rsidRPr="004D344F">
        <w:rPr>
          <w:rFonts w:asciiTheme="majorBidi" w:hAnsiTheme="majorBidi" w:cstheme="majorBidi"/>
        </w:rPr>
        <w:t>Another major area that ethno-religious conflicts affect the mass media is free access of media professionals to the areas of conflicts, mobility and safety during conflict situations in discharging their duties and reasonable access to official information. If all these requirements are denied, then obviously media professionals cannot do their jobs. If access to official information and access to the conflict areas are made possible, the quality of news coverage is again heavily dependent on the honesty and cooperation of official sources.</w:t>
      </w:r>
    </w:p>
    <w:p w:rsidR="003E398A" w:rsidRPr="004D344F" w:rsidRDefault="003E398A" w:rsidP="004748BA">
      <w:pPr>
        <w:spacing w:line="480" w:lineRule="auto"/>
        <w:jc w:val="both"/>
        <w:rPr>
          <w:rFonts w:asciiTheme="majorBidi" w:hAnsiTheme="majorBidi" w:cstheme="majorBidi"/>
          <w:color w:val="000000"/>
          <w:sz w:val="24"/>
          <w:szCs w:val="24"/>
        </w:rPr>
      </w:pPr>
      <w:r w:rsidRPr="004D344F">
        <w:rPr>
          <w:rFonts w:asciiTheme="majorBidi" w:hAnsiTheme="majorBidi" w:cstheme="majorBidi"/>
          <w:sz w:val="24"/>
          <w:szCs w:val="24"/>
        </w:rPr>
        <w:br w:type="page"/>
      </w:r>
    </w:p>
    <w:p w:rsidR="003E398A" w:rsidRPr="004D344F" w:rsidRDefault="003E398A" w:rsidP="004D344F">
      <w:pPr>
        <w:pStyle w:val="Default"/>
        <w:spacing w:line="480" w:lineRule="auto"/>
        <w:jc w:val="center"/>
      </w:pPr>
      <w:r w:rsidRPr="004D344F">
        <w:rPr>
          <w:b/>
          <w:bCs/>
        </w:rPr>
        <w:lastRenderedPageBreak/>
        <w:t>CHAPTER THREE</w:t>
      </w:r>
    </w:p>
    <w:p w:rsidR="003E398A" w:rsidRPr="004D344F" w:rsidRDefault="003E398A" w:rsidP="004D344F">
      <w:pPr>
        <w:pStyle w:val="Default"/>
        <w:spacing w:line="480" w:lineRule="auto"/>
        <w:jc w:val="center"/>
      </w:pPr>
      <w:r w:rsidRPr="004D344F">
        <w:rPr>
          <w:b/>
          <w:bCs/>
        </w:rPr>
        <w:t>RESEARCH METHODOLOGY</w:t>
      </w:r>
    </w:p>
    <w:p w:rsidR="003E398A" w:rsidRPr="004D344F" w:rsidRDefault="003E398A" w:rsidP="004748BA">
      <w:pPr>
        <w:pStyle w:val="Default"/>
        <w:spacing w:line="480" w:lineRule="auto"/>
        <w:jc w:val="both"/>
      </w:pPr>
      <w:r w:rsidRPr="004D344F">
        <w:rPr>
          <w:b/>
          <w:bCs/>
        </w:rPr>
        <w:t xml:space="preserve">3.1 Introduction </w:t>
      </w:r>
    </w:p>
    <w:p w:rsidR="003E398A" w:rsidRPr="004D344F" w:rsidRDefault="003E398A" w:rsidP="004748BA">
      <w:pPr>
        <w:pStyle w:val="Default"/>
        <w:spacing w:line="480" w:lineRule="auto"/>
        <w:jc w:val="both"/>
      </w:pPr>
      <w:r w:rsidRPr="004D344F">
        <w:t xml:space="preserve">This chapter covers the description and discussion on the various techniques and procedures used in the study to collect and analyze the data as it is deemed appropriate </w:t>
      </w:r>
    </w:p>
    <w:p w:rsidR="003E398A" w:rsidRPr="004D344F" w:rsidRDefault="003E398A" w:rsidP="004748BA">
      <w:pPr>
        <w:pStyle w:val="Default"/>
        <w:spacing w:line="480" w:lineRule="auto"/>
        <w:jc w:val="both"/>
      </w:pPr>
      <w:r w:rsidRPr="004D344F">
        <w:rPr>
          <w:b/>
          <w:bCs/>
        </w:rPr>
        <w:t xml:space="preserve">3.2 Research Design </w:t>
      </w:r>
    </w:p>
    <w:p w:rsidR="003E398A" w:rsidRPr="004D344F" w:rsidRDefault="003E398A" w:rsidP="004748BA">
      <w:pPr>
        <w:pStyle w:val="Default"/>
        <w:spacing w:line="480" w:lineRule="auto"/>
        <w:jc w:val="both"/>
      </w:pPr>
      <w:r w:rsidRPr="004D344F">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the roles of the mass media in the fight against religious crisis. The study will be conducted in Lagos state. </w:t>
      </w:r>
    </w:p>
    <w:p w:rsidR="003E398A" w:rsidRPr="004D344F" w:rsidRDefault="003E398A" w:rsidP="004748BA">
      <w:pPr>
        <w:pStyle w:val="Default"/>
        <w:spacing w:line="480" w:lineRule="auto"/>
        <w:jc w:val="both"/>
      </w:pPr>
      <w:r w:rsidRPr="004D344F">
        <w:rPr>
          <w:b/>
          <w:bCs/>
        </w:rPr>
        <w:t xml:space="preserve">3.3 Population of the Study </w:t>
      </w:r>
    </w:p>
    <w:p w:rsidR="003E398A" w:rsidRPr="004D344F" w:rsidRDefault="003E398A" w:rsidP="004748BA">
      <w:pPr>
        <w:pStyle w:val="Default"/>
        <w:spacing w:line="480" w:lineRule="auto"/>
        <w:jc w:val="both"/>
      </w:pPr>
      <w:r w:rsidRPr="004D344F">
        <w:t xml:space="preserve">The population for this study were residents of </w:t>
      </w:r>
      <w:proofErr w:type="spellStart"/>
      <w:r w:rsidRPr="004D344F">
        <w:t>Kwara</w:t>
      </w:r>
      <w:proofErr w:type="spellEnd"/>
      <w:r w:rsidRPr="004D344F">
        <w:t xml:space="preserve"> state with population of 3.4 million people according to Nigeria investment promotion commission this base on figure from 2024, Nigeria. A total of 134 respondents were selected from the population figure out of which the sample size was determined. The reason for choosing </w:t>
      </w:r>
      <w:proofErr w:type="spellStart"/>
      <w:r w:rsidRPr="004D344F">
        <w:t>kwara</w:t>
      </w:r>
      <w:proofErr w:type="spellEnd"/>
      <w:r w:rsidRPr="004D344F">
        <w:t xml:space="preserve"> state is because of its proximity to the researcher. </w:t>
      </w:r>
    </w:p>
    <w:p w:rsidR="003E398A" w:rsidRPr="004D344F" w:rsidRDefault="003E398A" w:rsidP="004748BA">
      <w:pPr>
        <w:pStyle w:val="Default"/>
        <w:spacing w:line="480" w:lineRule="auto"/>
        <w:jc w:val="both"/>
      </w:pPr>
      <w:r w:rsidRPr="004D344F">
        <w:rPr>
          <w:b/>
          <w:bCs/>
        </w:rPr>
        <w:t xml:space="preserve">3.4 Sample and Sampling Techniques </w:t>
      </w:r>
    </w:p>
    <w:p w:rsidR="003E398A" w:rsidRPr="004D344F" w:rsidRDefault="003E398A" w:rsidP="004748BA">
      <w:pPr>
        <w:pStyle w:val="Default"/>
        <w:spacing w:line="480" w:lineRule="auto"/>
        <w:jc w:val="both"/>
      </w:pPr>
      <w:r w:rsidRPr="004D344F">
        <w:t xml:space="preserve">The researcher used Taro Yamane’s formula to determine the sample size from the population. </w:t>
      </w:r>
    </w:p>
    <w:p w:rsidR="003E398A" w:rsidRPr="004D344F" w:rsidRDefault="003E398A" w:rsidP="004748BA">
      <w:pPr>
        <w:pStyle w:val="Default"/>
        <w:spacing w:line="480" w:lineRule="auto"/>
        <w:jc w:val="both"/>
      </w:pPr>
      <w:r w:rsidRPr="004D344F">
        <w:t xml:space="preserve">Taro Yamane’s formula is given as; </w:t>
      </w:r>
    </w:p>
    <w:p w:rsidR="003E398A" w:rsidRPr="004D344F" w:rsidRDefault="003E398A" w:rsidP="004748BA">
      <w:pPr>
        <w:pStyle w:val="Default"/>
        <w:spacing w:line="480" w:lineRule="auto"/>
        <w:jc w:val="both"/>
      </w:pPr>
      <w:r w:rsidRPr="004D344F">
        <w:t xml:space="preserve">n = N </w:t>
      </w:r>
    </w:p>
    <w:p w:rsidR="003E398A" w:rsidRPr="004D344F" w:rsidRDefault="003E398A" w:rsidP="004748BA">
      <w:pPr>
        <w:pStyle w:val="Default"/>
        <w:spacing w:line="480" w:lineRule="auto"/>
        <w:jc w:val="both"/>
      </w:pPr>
      <w:r w:rsidRPr="004D344F">
        <w:t>1+N (e</w:t>
      </w:r>
      <w:proofErr w:type="gramStart"/>
      <w:r w:rsidRPr="004D344F">
        <w:t>)2</w:t>
      </w:r>
      <w:proofErr w:type="gramEnd"/>
      <w:r w:rsidRPr="004D344F">
        <w:t xml:space="preserve"> </w:t>
      </w:r>
    </w:p>
    <w:p w:rsidR="003E398A" w:rsidRPr="004D344F" w:rsidRDefault="003E398A" w:rsidP="004748BA">
      <w:pPr>
        <w:pStyle w:val="Default"/>
        <w:spacing w:line="480" w:lineRule="auto"/>
        <w:jc w:val="both"/>
      </w:pPr>
      <w:r w:rsidRPr="004D344F">
        <w:t xml:space="preserve">Where N = Population of study (134) </w:t>
      </w:r>
    </w:p>
    <w:p w:rsidR="003E398A" w:rsidRPr="004D344F" w:rsidRDefault="003E398A" w:rsidP="004748BA">
      <w:pPr>
        <w:pStyle w:val="Default"/>
        <w:spacing w:line="480" w:lineRule="auto"/>
        <w:jc w:val="both"/>
      </w:pPr>
      <w:r w:rsidRPr="004D344F">
        <w:t xml:space="preserve">n = Sample size (?) </w:t>
      </w:r>
    </w:p>
    <w:p w:rsidR="004D344F" w:rsidRDefault="003E398A" w:rsidP="004D344F">
      <w:pPr>
        <w:pStyle w:val="Default"/>
        <w:spacing w:line="480" w:lineRule="auto"/>
        <w:jc w:val="both"/>
      </w:pPr>
      <w:r w:rsidRPr="004D344F">
        <w:lastRenderedPageBreak/>
        <w:t xml:space="preserve">e = Level of significance at 5% (0.05) </w:t>
      </w:r>
    </w:p>
    <w:p w:rsidR="003E398A" w:rsidRPr="004D344F" w:rsidRDefault="003E398A" w:rsidP="004D344F">
      <w:pPr>
        <w:pStyle w:val="Default"/>
        <w:spacing w:line="480" w:lineRule="auto"/>
        <w:jc w:val="both"/>
      </w:pPr>
      <w:r w:rsidRPr="004D344F">
        <w:t xml:space="preserve">1 = Constant </w:t>
      </w:r>
    </w:p>
    <w:p w:rsidR="003E398A" w:rsidRPr="004D344F" w:rsidRDefault="003E398A" w:rsidP="004748BA">
      <w:pPr>
        <w:pStyle w:val="Default"/>
        <w:spacing w:line="480" w:lineRule="auto"/>
        <w:jc w:val="both"/>
      </w:pPr>
      <w:proofErr w:type="gramStart"/>
      <w:r w:rsidRPr="004D344F">
        <w:rPr>
          <w:b/>
          <w:bCs/>
        </w:rPr>
        <w:t xml:space="preserve">.: </w:t>
      </w:r>
      <w:r w:rsidRPr="004D344F">
        <w:t>n</w:t>
      </w:r>
      <w:proofErr w:type="gramEnd"/>
      <w:r w:rsidRPr="004D344F">
        <w:t xml:space="preserve"> </w:t>
      </w:r>
      <w:r w:rsidRPr="004D344F">
        <w:rPr>
          <w:b/>
          <w:bCs/>
        </w:rPr>
        <w:t xml:space="preserve">= </w:t>
      </w:r>
      <w:r w:rsidRPr="004D344F">
        <w:t xml:space="preserve">134 = 134 = 134 </w:t>
      </w:r>
    </w:p>
    <w:p w:rsidR="003E398A" w:rsidRPr="004D344F" w:rsidRDefault="003E398A" w:rsidP="004748BA">
      <w:pPr>
        <w:pStyle w:val="Default"/>
        <w:spacing w:line="480" w:lineRule="auto"/>
        <w:jc w:val="both"/>
      </w:pPr>
      <w:r w:rsidRPr="004D344F">
        <w:t xml:space="preserve">1 + 134 (0.05)2 1+134(0.0025) 1+0.335 </w:t>
      </w:r>
    </w:p>
    <w:p w:rsidR="003E398A" w:rsidRPr="004D344F" w:rsidRDefault="003E398A" w:rsidP="004748BA">
      <w:pPr>
        <w:pStyle w:val="Default"/>
        <w:spacing w:line="480" w:lineRule="auto"/>
        <w:jc w:val="both"/>
      </w:pPr>
      <w:r w:rsidRPr="004D344F">
        <w:t xml:space="preserve">n = 134 = 100 </w:t>
      </w:r>
    </w:p>
    <w:p w:rsidR="003E398A" w:rsidRPr="004D344F" w:rsidRDefault="003E398A" w:rsidP="004748BA">
      <w:pPr>
        <w:pStyle w:val="Default"/>
        <w:spacing w:line="480" w:lineRule="auto"/>
        <w:jc w:val="both"/>
      </w:pPr>
      <w:r w:rsidRPr="004D344F">
        <w:t xml:space="preserve">1.335 </w:t>
      </w:r>
    </w:p>
    <w:p w:rsidR="003E398A" w:rsidRPr="004D344F" w:rsidRDefault="003E398A" w:rsidP="004748BA">
      <w:pPr>
        <w:pStyle w:val="Default"/>
        <w:spacing w:line="480" w:lineRule="auto"/>
        <w:jc w:val="both"/>
      </w:pPr>
      <w:r w:rsidRPr="004D344F">
        <w:t xml:space="preserve">The sample size therefore is 100 respondents. </w:t>
      </w:r>
    </w:p>
    <w:p w:rsidR="003E398A" w:rsidRPr="004D344F" w:rsidRDefault="003E398A" w:rsidP="004748BA">
      <w:pPr>
        <w:pStyle w:val="Default"/>
        <w:spacing w:line="480" w:lineRule="auto"/>
        <w:jc w:val="both"/>
      </w:pPr>
      <w:r w:rsidRPr="004D344F">
        <w:rPr>
          <w:b/>
          <w:bCs/>
        </w:rPr>
        <w:t xml:space="preserve">3.5 Research Instrument and Instrumentation </w:t>
      </w:r>
    </w:p>
    <w:p w:rsidR="003E398A" w:rsidRPr="004D344F" w:rsidRDefault="003E398A" w:rsidP="004748BA">
      <w:pPr>
        <w:pStyle w:val="Default"/>
        <w:spacing w:line="480" w:lineRule="auto"/>
        <w:jc w:val="both"/>
      </w:pPr>
      <w:r w:rsidRPr="004D344F">
        <w:t xml:space="preserve">Data for this study was collected from primary and secondary sources. The primary source of data collected was mainly the use of a structured questionnaire which was designed to elicit information on the roles of the mass media in the fight against religious crisis. The secondary source of data collections were textbooks, journals and scholarly materials. </w:t>
      </w:r>
    </w:p>
    <w:p w:rsidR="003E398A" w:rsidRPr="004D344F" w:rsidRDefault="003E398A" w:rsidP="004748BA">
      <w:pPr>
        <w:pStyle w:val="Default"/>
        <w:spacing w:line="480" w:lineRule="auto"/>
        <w:jc w:val="both"/>
      </w:pPr>
      <w:r w:rsidRPr="004D344F">
        <w:rPr>
          <w:b/>
          <w:bCs/>
        </w:rPr>
        <w:t xml:space="preserve">3.6 Validity of Instrument </w:t>
      </w:r>
    </w:p>
    <w:p w:rsidR="003E398A" w:rsidRPr="004D344F" w:rsidRDefault="003E398A" w:rsidP="004748BA">
      <w:pPr>
        <w:pStyle w:val="Default"/>
        <w:spacing w:line="480" w:lineRule="auto"/>
        <w:jc w:val="both"/>
      </w:pPr>
      <w:r w:rsidRPr="004D344F">
        <w:t xml:space="preserve">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 In subjecting the instrument for face validation, copies of the initial draft of the questionnaire will be validated by supervisor. The supervisor is expected to critically examine the items of the instrument with specific objectives of the study and make useful suggestions to improve the quality of the instrument. Based on his recommendations the instrument will be adjusted and re-adjusted before being administered for the study. </w:t>
      </w:r>
    </w:p>
    <w:p w:rsidR="003E398A" w:rsidRPr="004D344F" w:rsidRDefault="003E398A" w:rsidP="004748BA">
      <w:pPr>
        <w:pStyle w:val="Default"/>
        <w:spacing w:line="480" w:lineRule="auto"/>
        <w:jc w:val="both"/>
      </w:pPr>
    </w:p>
    <w:p w:rsidR="003E398A" w:rsidRPr="004D344F" w:rsidRDefault="003E398A" w:rsidP="004748BA">
      <w:pPr>
        <w:pStyle w:val="Default"/>
        <w:spacing w:line="480" w:lineRule="auto"/>
        <w:jc w:val="both"/>
        <w:rPr>
          <w:b/>
          <w:bCs/>
        </w:rPr>
      </w:pPr>
      <w:r w:rsidRPr="004D344F">
        <w:rPr>
          <w:b/>
          <w:bCs/>
        </w:rPr>
        <w:lastRenderedPageBreak/>
        <w:t xml:space="preserve">3.7 Reliability of Instrument </w:t>
      </w:r>
    </w:p>
    <w:p w:rsidR="003E398A" w:rsidRPr="004D344F" w:rsidRDefault="003E398A" w:rsidP="004748BA">
      <w:pPr>
        <w:pStyle w:val="Default"/>
        <w:spacing w:line="480" w:lineRule="auto"/>
        <w:jc w:val="both"/>
      </w:pPr>
      <w:r w:rsidRPr="004D344F">
        <w:t xml:space="preserve">The coefficient of 0.81 was considered a reliability coefficient because according to </w:t>
      </w:r>
      <w:proofErr w:type="spellStart"/>
      <w:r w:rsidRPr="004D344F">
        <w:t>Etuk</w:t>
      </w:r>
      <w:proofErr w:type="spellEnd"/>
      <w:r w:rsidRPr="004D344F">
        <w:t xml:space="preserve">, a test-retest coefficient of 0.5 will be enough to justify the use of a research instrument. </w:t>
      </w:r>
    </w:p>
    <w:p w:rsidR="003E398A" w:rsidRPr="004D344F" w:rsidRDefault="003E398A" w:rsidP="004748BA">
      <w:pPr>
        <w:pStyle w:val="Default"/>
        <w:spacing w:line="480" w:lineRule="auto"/>
        <w:jc w:val="both"/>
      </w:pPr>
      <w:r w:rsidRPr="004D344F">
        <w:rPr>
          <w:b/>
          <w:bCs/>
        </w:rPr>
        <w:t xml:space="preserve">3.8 Method of Data Collection </w:t>
      </w:r>
    </w:p>
    <w:p w:rsidR="003E398A" w:rsidRPr="004D344F" w:rsidRDefault="003E398A" w:rsidP="004748BA">
      <w:pPr>
        <w:pStyle w:val="Default"/>
        <w:spacing w:line="480" w:lineRule="auto"/>
        <w:jc w:val="both"/>
      </w:pPr>
      <w:r w:rsidRPr="004D344F">
        <w:t xml:space="preserve">This study is based on the two possible sources of data which are the primary and secondary source. </w:t>
      </w:r>
    </w:p>
    <w:p w:rsidR="003E398A" w:rsidRPr="004D344F" w:rsidRDefault="003E398A" w:rsidP="004748BA">
      <w:pPr>
        <w:pStyle w:val="Default"/>
        <w:spacing w:after="327" w:line="480" w:lineRule="auto"/>
        <w:jc w:val="both"/>
      </w:pPr>
      <w:r w:rsidRPr="004D344F">
        <w:rPr>
          <w:b/>
          <w:bCs/>
        </w:rPr>
        <w:t xml:space="preserve">a. Primary Source of Data: </w:t>
      </w:r>
      <w:r w:rsidRPr="004D344F">
        <w:t xml:space="preserve">The primary data for this study consist of raw data generated from responses to questionnaires and interview by the respondents. </w:t>
      </w:r>
    </w:p>
    <w:p w:rsidR="003E398A" w:rsidRPr="004D344F" w:rsidRDefault="003E398A" w:rsidP="004748BA">
      <w:pPr>
        <w:pStyle w:val="Default"/>
        <w:spacing w:line="480" w:lineRule="auto"/>
        <w:jc w:val="both"/>
      </w:pPr>
      <w:r w:rsidRPr="004D344F">
        <w:t xml:space="preserve">b. </w:t>
      </w:r>
      <w:r w:rsidRPr="004D344F">
        <w:rPr>
          <w:b/>
          <w:bCs/>
        </w:rPr>
        <w:t xml:space="preserve">Secondary Source of Data: </w:t>
      </w:r>
      <w:r w:rsidRPr="004D344F">
        <w:t xml:space="preserve">The secondary data includes information obtained through the review of literature that is journals, monographs, textbooks and other periodicals. </w:t>
      </w:r>
    </w:p>
    <w:p w:rsidR="003E398A" w:rsidRPr="004D344F" w:rsidRDefault="003E398A" w:rsidP="004748BA">
      <w:pPr>
        <w:pStyle w:val="Default"/>
        <w:spacing w:line="480" w:lineRule="auto"/>
        <w:jc w:val="both"/>
      </w:pPr>
      <w:r w:rsidRPr="004D344F">
        <w:rPr>
          <w:b/>
          <w:bCs/>
        </w:rPr>
        <w:t xml:space="preserve">3.9 Method of Data Analysis </w:t>
      </w:r>
    </w:p>
    <w:p w:rsidR="003E398A" w:rsidRPr="004D344F" w:rsidRDefault="003E398A" w:rsidP="004748BA">
      <w:pPr>
        <w:pStyle w:val="Default"/>
        <w:spacing w:line="480" w:lineRule="auto"/>
        <w:jc w:val="both"/>
      </w:pPr>
      <w:r w:rsidRPr="004D344F">
        <w:t xml:space="preserve">Data collected will be analyzed using frequency table, percentage and mean score analysis while the nonparametric statistical test (Chi-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 </w:t>
      </w:r>
    </w:p>
    <w:p w:rsidR="003E398A" w:rsidRPr="004D344F" w:rsidRDefault="003E398A" w:rsidP="004748BA">
      <w:pPr>
        <w:pStyle w:val="Default"/>
        <w:spacing w:line="480" w:lineRule="auto"/>
        <w:jc w:val="both"/>
      </w:pPr>
      <w:r w:rsidRPr="004D344F">
        <w:t>X2 = Σ (o-e</w:t>
      </w:r>
      <w:proofErr w:type="gramStart"/>
      <w:r w:rsidRPr="004D344F">
        <w:t>)2</w:t>
      </w:r>
      <w:proofErr w:type="gramEnd"/>
      <w:r w:rsidRPr="004D344F">
        <w:t xml:space="preserve"> </w:t>
      </w:r>
    </w:p>
    <w:p w:rsidR="003E398A" w:rsidRPr="004D344F" w:rsidRDefault="003E398A" w:rsidP="004748BA">
      <w:pPr>
        <w:pStyle w:val="Default"/>
        <w:spacing w:line="480" w:lineRule="auto"/>
        <w:jc w:val="both"/>
      </w:pPr>
      <w:proofErr w:type="gramStart"/>
      <w:r w:rsidRPr="004D344F">
        <w:t>e</w:t>
      </w:r>
      <w:proofErr w:type="gramEnd"/>
      <w:r w:rsidRPr="004D344F">
        <w:t xml:space="preserve"> </w:t>
      </w:r>
    </w:p>
    <w:p w:rsidR="003E398A" w:rsidRPr="004D344F" w:rsidRDefault="003E398A" w:rsidP="004748BA">
      <w:pPr>
        <w:pStyle w:val="Default"/>
        <w:spacing w:line="480" w:lineRule="auto"/>
        <w:jc w:val="both"/>
      </w:pPr>
      <w:r w:rsidRPr="004D344F">
        <w:t xml:space="preserve">Where X2 = chi square </w:t>
      </w:r>
    </w:p>
    <w:p w:rsidR="003E398A" w:rsidRPr="004D344F" w:rsidRDefault="003E398A" w:rsidP="004748BA">
      <w:pPr>
        <w:pStyle w:val="Default"/>
        <w:spacing w:line="480" w:lineRule="auto"/>
        <w:jc w:val="both"/>
      </w:pPr>
      <w:r w:rsidRPr="004D344F">
        <w:t xml:space="preserve">o = observed frequency </w:t>
      </w:r>
    </w:p>
    <w:p w:rsidR="003E398A" w:rsidRPr="004D344F" w:rsidRDefault="003E398A" w:rsidP="004748BA">
      <w:pPr>
        <w:pStyle w:val="Default"/>
        <w:spacing w:line="480" w:lineRule="auto"/>
        <w:jc w:val="both"/>
      </w:pPr>
      <w:r w:rsidRPr="004D344F">
        <w:t xml:space="preserve">e = expected frequency </w:t>
      </w:r>
    </w:p>
    <w:p w:rsidR="003E398A" w:rsidRPr="004D344F" w:rsidRDefault="003E398A" w:rsidP="004748BA">
      <w:pPr>
        <w:pStyle w:val="Default"/>
        <w:spacing w:line="480" w:lineRule="auto"/>
        <w:jc w:val="both"/>
      </w:pPr>
      <w:r w:rsidRPr="004D344F">
        <w:t xml:space="preserve">Level of confidence / degree of freedom </w:t>
      </w:r>
    </w:p>
    <w:p w:rsidR="003E398A" w:rsidRPr="004D344F" w:rsidRDefault="003E398A" w:rsidP="004748BA">
      <w:pPr>
        <w:pStyle w:val="Default"/>
        <w:spacing w:line="480" w:lineRule="auto"/>
        <w:jc w:val="both"/>
      </w:pPr>
      <w:r w:rsidRPr="004D344F">
        <w:lastRenderedPageBreak/>
        <w:t xml:space="preserve">When employing the chi – square test, a certain level of confidence or margin of error has to be assumed. More also, the degree of freedom in the table has to be determined in simple variable, row and column distribution, degree of freedom is: </w:t>
      </w:r>
      <w:proofErr w:type="spellStart"/>
      <w:proofErr w:type="gramStart"/>
      <w:r w:rsidRPr="004D344F">
        <w:t>df</w:t>
      </w:r>
      <w:proofErr w:type="spellEnd"/>
      <w:proofErr w:type="gramEnd"/>
      <w:r w:rsidRPr="004D344F">
        <w:t xml:space="preserve"> = (r-1) (c-1) </w:t>
      </w:r>
    </w:p>
    <w:p w:rsidR="003E398A" w:rsidRPr="004D344F" w:rsidRDefault="003E398A" w:rsidP="004748BA">
      <w:pPr>
        <w:pStyle w:val="Default"/>
        <w:spacing w:line="480" w:lineRule="auto"/>
        <w:jc w:val="both"/>
      </w:pPr>
      <w:r w:rsidRPr="004D344F">
        <w:t xml:space="preserve">Where; </w:t>
      </w:r>
      <w:proofErr w:type="spellStart"/>
      <w:proofErr w:type="gramStart"/>
      <w:r w:rsidRPr="004D344F">
        <w:t>df</w:t>
      </w:r>
      <w:proofErr w:type="spellEnd"/>
      <w:proofErr w:type="gramEnd"/>
      <w:r w:rsidRPr="004D344F">
        <w:t xml:space="preserve"> = degree of freedom </w:t>
      </w:r>
    </w:p>
    <w:p w:rsidR="003E398A" w:rsidRPr="004D344F" w:rsidRDefault="003E398A" w:rsidP="004748BA">
      <w:pPr>
        <w:pStyle w:val="Default"/>
        <w:spacing w:line="480" w:lineRule="auto"/>
        <w:jc w:val="both"/>
      </w:pPr>
      <w:r w:rsidRPr="004D344F">
        <w:t xml:space="preserve">r = number of rows </w:t>
      </w:r>
    </w:p>
    <w:p w:rsidR="003E398A" w:rsidRPr="004D344F" w:rsidRDefault="003E398A" w:rsidP="004748BA">
      <w:pPr>
        <w:pStyle w:val="Default"/>
        <w:spacing w:line="480" w:lineRule="auto"/>
        <w:jc w:val="both"/>
      </w:pPr>
      <w:r w:rsidRPr="004D344F">
        <w:t xml:space="preserve">c = number of columns. </w:t>
      </w:r>
    </w:p>
    <w:p w:rsidR="003E398A" w:rsidRPr="004D344F" w:rsidRDefault="003E398A" w:rsidP="004748BA">
      <w:pPr>
        <w:pStyle w:val="Default"/>
        <w:spacing w:line="480" w:lineRule="auto"/>
        <w:jc w:val="both"/>
      </w:pPr>
      <w:r w:rsidRPr="004D344F">
        <w:t xml:space="preserve">In determining the critical chi _ square value, the value of confidence is assumed to be at 95% or 0.95. </w:t>
      </w:r>
      <w:proofErr w:type="gramStart"/>
      <w:r w:rsidRPr="004D344F">
        <w:t>a</w:t>
      </w:r>
      <w:proofErr w:type="gramEnd"/>
      <w:r w:rsidRPr="004D344F">
        <w:t xml:space="preserve"> margin of 5% or 0.05 is allowed for judgment error. </w:t>
      </w:r>
    </w:p>
    <w:p w:rsidR="004748BA" w:rsidRPr="004D344F" w:rsidRDefault="003E398A" w:rsidP="004748BA">
      <w:pPr>
        <w:pStyle w:val="Default"/>
        <w:spacing w:line="480" w:lineRule="auto"/>
        <w:jc w:val="both"/>
        <w:rPr>
          <w:b/>
          <w:bCs/>
        </w:rPr>
      </w:pPr>
      <w:r w:rsidRPr="004D344F">
        <w:rPr>
          <w:b/>
          <w:bCs/>
        </w:rPr>
        <w:t>Z</w:t>
      </w:r>
    </w:p>
    <w:p w:rsidR="004748BA" w:rsidRPr="004D344F" w:rsidRDefault="004748BA" w:rsidP="004748BA">
      <w:pPr>
        <w:spacing w:line="480" w:lineRule="auto"/>
        <w:jc w:val="both"/>
        <w:rPr>
          <w:rFonts w:ascii="Times New Roman" w:hAnsi="Times New Roman" w:cs="Times New Roman"/>
          <w:b/>
          <w:bCs/>
          <w:color w:val="000000"/>
          <w:sz w:val="24"/>
          <w:szCs w:val="24"/>
        </w:rPr>
      </w:pPr>
      <w:r w:rsidRPr="004D344F">
        <w:rPr>
          <w:b/>
          <w:bCs/>
          <w:sz w:val="24"/>
          <w:szCs w:val="24"/>
        </w:rPr>
        <w:br w:type="page"/>
      </w:r>
    </w:p>
    <w:p w:rsidR="004D344F" w:rsidRPr="004D344F" w:rsidRDefault="004D344F" w:rsidP="004D344F">
      <w:pPr>
        <w:spacing w:after="390" w:line="240" w:lineRule="auto"/>
        <w:jc w:val="center"/>
        <w:rPr>
          <w:rFonts w:ascii="Times New Roman" w:hAnsi="Times New Roman" w:cs="Times New Roman"/>
          <w:sz w:val="24"/>
          <w:szCs w:val="24"/>
        </w:rPr>
      </w:pPr>
      <w:r w:rsidRPr="004D344F">
        <w:rPr>
          <w:rFonts w:ascii="Times New Roman" w:eastAsia="Times New Roman" w:hAnsi="Times New Roman" w:cs="Times New Roman"/>
          <w:b/>
          <w:sz w:val="24"/>
          <w:szCs w:val="24"/>
        </w:rPr>
        <w:lastRenderedPageBreak/>
        <w:t>CHAPTER FOUR</w:t>
      </w:r>
    </w:p>
    <w:p w:rsidR="004D344F" w:rsidRPr="004D344F" w:rsidRDefault="004D344F" w:rsidP="004D344F">
      <w:pPr>
        <w:spacing w:after="387" w:line="240" w:lineRule="auto"/>
        <w:ind w:right="-15" w:hanging="10"/>
        <w:jc w:val="center"/>
        <w:rPr>
          <w:rFonts w:ascii="Times New Roman" w:hAnsi="Times New Roman" w:cs="Times New Roman"/>
          <w:sz w:val="24"/>
          <w:szCs w:val="24"/>
        </w:rPr>
      </w:pPr>
      <w:r w:rsidRPr="004D344F">
        <w:rPr>
          <w:rFonts w:ascii="Times New Roman" w:eastAsia="Times New Roman" w:hAnsi="Times New Roman" w:cs="Times New Roman"/>
          <w:b/>
          <w:sz w:val="24"/>
          <w:szCs w:val="24"/>
        </w:rPr>
        <w:t>DATA ANALYSIS AND INTERPRETATION</w:t>
      </w:r>
    </w:p>
    <w:p w:rsidR="004D344F" w:rsidRPr="004D344F" w:rsidRDefault="004D344F" w:rsidP="004D344F">
      <w:pPr>
        <w:spacing w:after="387" w:line="24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4.1 </w:t>
      </w:r>
      <w:r w:rsidRPr="004D344F">
        <w:rPr>
          <w:rFonts w:ascii="Times New Roman" w:eastAsia="Times New Roman" w:hAnsi="Times New Roman" w:cs="Times New Roman"/>
          <w:b/>
          <w:sz w:val="24"/>
          <w:szCs w:val="24"/>
        </w:rPr>
        <w:tab/>
        <w:t xml:space="preserve">Introduction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This chapter deals with the presentation and analysis of the result obtained from questionnaires. The data gathered were presented according to the order in which they were arranged in the research questions and simple percentage were used to analyze the demographic information of the respondents while the chi square test was adopted to test the research hypothesis. </w:t>
      </w:r>
    </w:p>
    <w:p w:rsidR="004D344F" w:rsidRPr="004D344F" w:rsidRDefault="004D344F" w:rsidP="004D344F">
      <w:pPr>
        <w:spacing w:after="387" w:line="36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4.2 </w:t>
      </w:r>
      <w:r w:rsidRPr="004D344F">
        <w:rPr>
          <w:rFonts w:ascii="Times New Roman" w:eastAsia="Times New Roman" w:hAnsi="Times New Roman" w:cs="Times New Roman"/>
          <w:b/>
          <w:sz w:val="24"/>
          <w:szCs w:val="24"/>
        </w:rPr>
        <w:tab/>
        <w:t xml:space="preserve">Analysis of Demographic Data of Respondents </w:t>
      </w:r>
    </w:p>
    <w:p w:rsidR="004D344F" w:rsidRPr="004D344F" w:rsidRDefault="004D344F" w:rsidP="004D344F">
      <w:pPr>
        <w:spacing w:after="387" w:line="36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Table 1: Gender of Respondents </w:t>
      </w:r>
    </w:p>
    <w:tbl>
      <w:tblPr>
        <w:tblStyle w:val="TableGrid"/>
        <w:tblW w:w="5415" w:type="dxa"/>
        <w:tblInd w:w="5" w:type="dxa"/>
        <w:tblCellMar>
          <w:left w:w="108" w:type="dxa"/>
          <w:right w:w="115" w:type="dxa"/>
        </w:tblCellMar>
        <w:tblLook w:val="04A0" w:firstRow="1" w:lastRow="0" w:firstColumn="1" w:lastColumn="0" w:noHBand="0" w:noVBand="1"/>
      </w:tblPr>
      <w:tblGrid>
        <w:gridCol w:w="1049"/>
        <w:gridCol w:w="1243"/>
        <w:gridCol w:w="1669"/>
        <w:gridCol w:w="1454"/>
      </w:tblGrid>
      <w:tr w:rsidR="004D344F" w:rsidRPr="004D344F" w:rsidTr="005D5ACA">
        <w:trPr>
          <w:trHeight w:val="850"/>
        </w:trPr>
        <w:tc>
          <w:tcPr>
            <w:tcW w:w="10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66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45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1049"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124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Male </w:t>
            </w:r>
          </w:p>
        </w:tc>
        <w:tc>
          <w:tcPr>
            <w:tcW w:w="166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65 </w:t>
            </w:r>
          </w:p>
        </w:tc>
        <w:tc>
          <w:tcPr>
            <w:tcW w:w="145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Female </w:t>
            </w:r>
          </w:p>
        </w:tc>
        <w:tc>
          <w:tcPr>
            <w:tcW w:w="166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45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p>
        </w:tc>
        <w:tc>
          <w:tcPr>
            <w:tcW w:w="124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66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45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36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Table 1 above shows the gender distribution of the respondents used for this study. Out of the total number of 100 respondents, 65 respondents which represent 65.0percent of the population are male. 35 which represent 35.0 percent of the population are female. </w:t>
      </w:r>
    </w:p>
    <w:p w:rsidR="004D344F" w:rsidRDefault="004D344F" w:rsidP="004D344F">
      <w:pPr>
        <w:spacing w:after="342"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Default="004D344F">
      <w:pPr>
        <w:rPr>
          <w:rFonts w:ascii="Times New Roman" w:hAnsi="Times New Roman" w:cs="Times New Roman"/>
          <w:sz w:val="24"/>
          <w:szCs w:val="24"/>
        </w:rPr>
      </w:pPr>
      <w:r>
        <w:rPr>
          <w:rFonts w:ascii="Times New Roman" w:hAnsi="Times New Roman" w:cs="Times New Roman"/>
          <w:sz w:val="24"/>
          <w:szCs w:val="24"/>
        </w:rPr>
        <w:br w:type="page"/>
      </w:r>
    </w:p>
    <w:p w:rsidR="004D344F" w:rsidRPr="004D344F" w:rsidRDefault="004D344F" w:rsidP="004D344F">
      <w:pPr>
        <w:spacing w:after="342"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 </w:t>
      </w:r>
      <w:r w:rsidRPr="004D344F">
        <w:rPr>
          <w:rFonts w:ascii="Times New Roman" w:eastAsia="Times New Roman" w:hAnsi="Times New Roman" w:cs="Times New Roman"/>
          <w:b/>
          <w:sz w:val="24"/>
          <w:szCs w:val="24"/>
        </w:rPr>
        <w:t xml:space="preserve">Table 2: Age range of Respondents </w:t>
      </w:r>
    </w:p>
    <w:tbl>
      <w:tblPr>
        <w:tblStyle w:val="TableGrid"/>
        <w:tblW w:w="5521" w:type="dxa"/>
        <w:tblInd w:w="5" w:type="dxa"/>
        <w:tblCellMar>
          <w:left w:w="108" w:type="dxa"/>
          <w:right w:w="115" w:type="dxa"/>
        </w:tblCellMar>
        <w:tblLook w:val="04A0" w:firstRow="1" w:lastRow="0" w:firstColumn="1" w:lastColumn="0" w:noHBand="0" w:noVBand="1"/>
      </w:tblPr>
      <w:tblGrid>
        <w:gridCol w:w="914"/>
        <w:gridCol w:w="1887"/>
        <w:gridCol w:w="1337"/>
        <w:gridCol w:w="1383"/>
      </w:tblGrid>
      <w:tr w:rsidR="004D344F" w:rsidRPr="004D344F" w:rsidTr="005D5ACA">
        <w:trPr>
          <w:trHeight w:val="672"/>
        </w:trPr>
        <w:tc>
          <w:tcPr>
            <w:tcW w:w="914"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914"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16-20years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21-30years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31-40years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41-Above years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20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20.0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8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83"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179" w:line="480" w:lineRule="auto"/>
        <w:ind w:firstLine="710"/>
        <w:jc w:val="both"/>
        <w:rPr>
          <w:rFonts w:ascii="Times New Roman" w:hAnsi="Times New Roman" w:cs="Times New Roman"/>
          <w:sz w:val="24"/>
          <w:szCs w:val="24"/>
        </w:rPr>
      </w:pPr>
      <w:r w:rsidRPr="004D344F">
        <w:rPr>
          <w:rFonts w:ascii="Times New Roman" w:hAnsi="Times New Roman" w:cs="Times New Roman"/>
          <w:sz w:val="24"/>
          <w:szCs w:val="24"/>
        </w:rPr>
        <w:t xml:space="preserve">Table 2 above shows the age grade of the respondents used for this study. Out of the total number of 100 respondents, 45 respondents which represent 45.0percent of the population are between 16-20years. 10 respondents which represent 10.0percent of the population are between 21-30years. 25respondents which represent 25.0percent of the population are between 31-40years.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20respondents which represent 20.0percent of the population are between 41-Above years.  </w:t>
      </w:r>
      <w:r w:rsidRPr="004D344F">
        <w:rPr>
          <w:rFonts w:ascii="Times New Roman" w:eastAsia="Times New Roman" w:hAnsi="Times New Roman" w:cs="Times New Roman"/>
          <w:b/>
          <w:sz w:val="24"/>
          <w:szCs w:val="24"/>
        </w:rPr>
        <w:t xml:space="preserve">Table 3: Marital Status </w:t>
      </w:r>
    </w:p>
    <w:tbl>
      <w:tblPr>
        <w:tblStyle w:val="TableGrid"/>
        <w:tblW w:w="5362" w:type="dxa"/>
        <w:tblInd w:w="5" w:type="dxa"/>
        <w:tblCellMar>
          <w:left w:w="108" w:type="dxa"/>
          <w:right w:w="115" w:type="dxa"/>
        </w:tblCellMar>
        <w:tblLook w:val="04A0" w:firstRow="1" w:lastRow="0" w:firstColumn="1" w:lastColumn="0" w:noHBand="0" w:noVBand="1"/>
      </w:tblPr>
      <w:tblGrid>
        <w:gridCol w:w="888"/>
        <w:gridCol w:w="1832"/>
        <w:gridCol w:w="1411"/>
        <w:gridCol w:w="1231"/>
      </w:tblGrid>
      <w:tr w:rsidR="004D344F" w:rsidRPr="004D344F" w:rsidTr="005D5ACA">
        <w:trPr>
          <w:trHeight w:val="629"/>
        </w:trPr>
        <w:tc>
          <w:tcPr>
            <w:tcW w:w="88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88"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Single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55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Married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Divorced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Separate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18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41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3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ind w:firstLine="710"/>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Table 3 above shows the marital status of the respondents used for this study. 55 which represent 55.0percent of the population are single. 40 which represent 40.0percent of the population are married. 5 which represent 5.0percent of the population are divorced.  </w:t>
      </w:r>
    </w:p>
    <w:p w:rsidR="004D344F" w:rsidRPr="004D344F" w:rsidRDefault="004D344F" w:rsidP="004D344F">
      <w:pPr>
        <w:spacing w:after="0" w:line="48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Table 4: Educational Background of Respondents </w:t>
      </w:r>
    </w:p>
    <w:tbl>
      <w:tblPr>
        <w:tblStyle w:val="TableGrid"/>
        <w:tblW w:w="5672" w:type="dxa"/>
        <w:tblInd w:w="5" w:type="dxa"/>
        <w:tblCellMar>
          <w:left w:w="108" w:type="dxa"/>
          <w:right w:w="115" w:type="dxa"/>
        </w:tblCellMar>
        <w:tblLook w:val="04A0" w:firstRow="1" w:lastRow="0" w:firstColumn="1" w:lastColumn="0" w:noHBand="0" w:noVBand="1"/>
      </w:tblPr>
      <w:tblGrid>
        <w:gridCol w:w="830"/>
        <w:gridCol w:w="2372"/>
        <w:gridCol w:w="1318"/>
        <w:gridCol w:w="1152"/>
      </w:tblGrid>
      <w:tr w:rsidR="004D344F" w:rsidRPr="004D344F" w:rsidTr="005D5ACA">
        <w:trPr>
          <w:trHeight w:val="629"/>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O Level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NCE or Diploma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National Diploma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HND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Degree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line="480" w:lineRule="auto"/>
        <w:ind w:firstLine="710"/>
        <w:jc w:val="both"/>
        <w:rPr>
          <w:rFonts w:ascii="Times New Roman" w:hAnsi="Times New Roman" w:cs="Times New Roman"/>
          <w:sz w:val="24"/>
          <w:szCs w:val="24"/>
        </w:rPr>
      </w:pPr>
      <w:r w:rsidRPr="004D344F">
        <w:rPr>
          <w:rFonts w:ascii="Times New Roman" w:hAnsi="Times New Roman" w:cs="Times New Roman"/>
          <w:sz w:val="24"/>
          <w:szCs w:val="24"/>
        </w:rPr>
        <w:t xml:space="preserve">Table 4 above shows the educational background of the respondents used for this study. Out of the total number of 100 respondents, 10 respondents which represent 10.0percent of the population are O level holders. 25 which represent 25.0percent of the population are NCE holders. 45 which represent 45% of the population are National Diploma holder. 5.0percent of the population are Degree holders.  </w:t>
      </w:r>
    </w:p>
    <w:p w:rsidR="004D344F" w:rsidRPr="004D344F" w:rsidRDefault="004D344F" w:rsidP="004D344F">
      <w:pPr>
        <w:spacing w:after="387" w:line="48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Table 5: Employment status of Respondents </w:t>
      </w:r>
    </w:p>
    <w:tbl>
      <w:tblPr>
        <w:tblStyle w:val="TableGrid"/>
        <w:tblW w:w="5672" w:type="dxa"/>
        <w:tblInd w:w="5" w:type="dxa"/>
        <w:tblCellMar>
          <w:left w:w="108" w:type="dxa"/>
          <w:right w:w="115" w:type="dxa"/>
        </w:tblCellMar>
        <w:tblLook w:val="04A0" w:firstRow="1" w:lastRow="0" w:firstColumn="1" w:lastColumn="0" w:noHBand="0" w:noVBand="1"/>
      </w:tblPr>
      <w:tblGrid>
        <w:gridCol w:w="830"/>
        <w:gridCol w:w="2372"/>
        <w:gridCol w:w="1318"/>
        <w:gridCol w:w="1152"/>
      </w:tblGrid>
      <w:tr w:rsidR="004D344F" w:rsidRPr="004D344F" w:rsidTr="005D5ACA">
        <w:trPr>
          <w:trHeight w:val="626"/>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Employed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Self-employed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Student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Civil Servant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3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18"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1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0" w:line="480" w:lineRule="auto"/>
        <w:ind w:firstLine="710"/>
        <w:jc w:val="both"/>
        <w:rPr>
          <w:rFonts w:ascii="Times New Roman" w:hAnsi="Times New Roman" w:cs="Times New Roman"/>
          <w:sz w:val="24"/>
          <w:szCs w:val="24"/>
        </w:rPr>
      </w:pPr>
      <w:r w:rsidRPr="004D344F">
        <w:rPr>
          <w:rFonts w:ascii="Times New Roman" w:hAnsi="Times New Roman" w:cs="Times New Roman"/>
          <w:sz w:val="24"/>
          <w:szCs w:val="24"/>
        </w:rPr>
        <w:t xml:space="preserve">Table 5 above shows the employment status of the respondents used for this study. Out of the total number of 100 respondents, 10 respondents which represent 10.0percent of the population are employed. 30 which represent 30 percent of the population are self-employed. 45 which represent 45% of the population are student. 15.0percent of the population are civil servant.  </w:t>
      </w:r>
    </w:p>
    <w:p w:rsidR="004D344F" w:rsidRPr="004D344F" w:rsidRDefault="004D344F" w:rsidP="004D344F">
      <w:pPr>
        <w:spacing w:after="387" w:line="480" w:lineRule="auto"/>
        <w:ind w:right="-15" w:hanging="10"/>
        <w:jc w:val="both"/>
        <w:rPr>
          <w:rFonts w:ascii="Times New Roman" w:hAnsi="Times New Roman" w:cs="Times New Roman"/>
          <w:sz w:val="24"/>
          <w:szCs w:val="24"/>
        </w:rPr>
      </w:pPr>
      <w:r w:rsidRPr="004D344F">
        <w:rPr>
          <w:rFonts w:ascii="Times New Roman" w:eastAsia="Times New Roman" w:hAnsi="Times New Roman" w:cs="Times New Roman"/>
          <w:b/>
          <w:sz w:val="24"/>
          <w:szCs w:val="24"/>
        </w:rPr>
        <w:t xml:space="preserve">4.3 </w:t>
      </w:r>
      <w:r w:rsidRPr="004D344F">
        <w:rPr>
          <w:rFonts w:ascii="Times New Roman" w:eastAsia="Times New Roman" w:hAnsi="Times New Roman" w:cs="Times New Roman"/>
          <w:b/>
          <w:sz w:val="24"/>
          <w:szCs w:val="24"/>
        </w:rPr>
        <w:tab/>
        <w:t xml:space="preserve">Analysis of Psychographic Data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6: Broadcast media play a vital role in promoting peace and understanding among different religious groups </w:t>
      </w:r>
    </w:p>
    <w:tbl>
      <w:tblPr>
        <w:tblStyle w:val="TableGrid"/>
        <w:tblW w:w="6121" w:type="dxa"/>
        <w:tblInd w:w="5" w:type="dxa"/>
        <w:tblCellMar>
          <w:left w:w="108" w:type="dxa"/>
          <w:right w:w="115" w:type="dxa"/>
        </w:tblCellMar>
        <w:tblLook w:val="04A0" w:firstRow="1" w:lastRow="0" w:firstColumn="1" w:lastColumn="0" w:noHBand="0" w:noVBand="1"/>
      </w:tblPr>
      <w:tblGrid>
        <w:gridCol w:w="876"/>
        <w:gridCol w:w="2456"/>
        <w:gridCol w:w="1440"/>
        <w:gridCol w:w="1349"/>
      </w:tblGrid>
      <w:tr w:rsidR="004D344F" w:rsidRPr="004D344F" w:rsidTr="005D5ACA">
        <w:trPr>
          <w:trHeight w:val="650"/>
        </w:trPr>
        <w:tc>
          <w:tcPr>
            <w:tcW w:w="87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76"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60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60.0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456"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44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5 show the responses of respondents if they often consume news and information from the mass media. 60 of the respondents representing 60.0percent strongly agree they often consume news and information from the mass media. 25 of the respondents representing 25.0percent agree </w:t>
      </w:r>
      <w:r w:rsidRPr="004D344F">
        <w:rPr>
          <w:rFonts w:ascii="Times New Roman" w:hAnsi="Times New Roman" w:cs="Times New Roman"/>
          <w:sz w:val="24"/>
          <w:szCs w:val="24"/>
        </w:rPr>
        <w:lastRenderedPageBreak/>
        <w:t xml:space="preserve">that they often consume news and information from the mass media. 10 of them representing 10.0percent were disagree. 5 of the respondents representing 5.0percent strongly disagree that they often consume news and information from the mass media. </w:t>
      </w:r>
    </w:p>
    <w:p w:rsidR="004D344F" w:rsidRPr="004D344F" w:rsidRDefault="004D344F" w:rsidP="004D344F">
      <w:pPr>
        <w:spacing w:after="386"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Table 7: Religious leaders use broadcast media effectively to preach peace. </w:t>
      </w:r>
    </w:p>
    <w:tbl>
      <w:tblPr>
        <w:tblStyle w:val="TableGrid"/>
        <w:tblW w:w="6392" w:type="dxa"/>
        <w:tblInd w:w="5" w:type="dxa"/>
        <w:tblCellMar>
          <w:left w:w="108" w:type="dxa"/>
          <w:right w:w="115" w:type="dxa"/>
        </w:tblCellMar>
        <w:tblLook w:val="04A0" w:firstRow="1" w:lastRow="0" w:firstColumn="1" w:lastColumn="0" w:noHBand="0" w:noVBand="1"/>
      </w:tblPr>
      <w:tblGrid>
        <w:gridCol w:w="830"/>
        <w:gridCol w:w="2861"/>
        <w:gridCol w:w="1349"/>
        <w:gridCol w:w="1352"/>
      </w:tblGrid>
      <w:tr w:rsidR="004D344F" w:rsidRPr="004D344F" w:rsidTr="005D5ACA">
        <w:trPr>
          <w:trHeight w:val="626"/>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50.0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7 shows the responses of respondents if Religious leaders use broadcast media effectively to preach peace. 30 respondents representing 30.0percent strongly agreed that Religious leaders use broadcast media effectively to preach peace. 50 respondents representing 50.0percent agreed that Religious leaders use broadcast media effectively to preach peace. 10 respondents representing 10.0 percent were disagreed. 10 respondents representing 10.0percent strongly disagreed that Religious leaders use broadcast media effectively to preach peace.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8: Broadcast media discourage hate speech and inciting content. </w:t>
      </w:r>
    </w:p>
    <w:tbl>
      <w:tblPr>
        <w:tblStyle w:val="TableGrid"/>
        <w:tblW w:w="6752" w:type="dxa"/>
        <w:tblInd w:w="5" w:type="dxa"/>
        <w:tblCellMar>
          <w:left w:w="108" w:type="dxa"/>
          <w:right w:w="115" w:type="dxa"/>
        </w:tblCellMar>
        <w:tblLook w:val="04A0" w:firstRow="1" w:lastRow="0" w:firstColumn="1" w:lastColumn="0" w:noHBand="0" w:noVBand="1"/>
      </w:tblPr>
      <w:tblGrid>
        <w:gridCol w:w="852"/>
        <w:gridCol w:w="3108"/>
        <w:gridCol w:w="1532"/>
        <w:gridCol w:w="1260"/>
      </w:tblGrid>
      <w:tr w:rsidR="004D344F" w:rsidRPr="004D344F" w:rsidTr="005D5ACA">
        <w:trPr>
          <w:trHeight w:val="629"/>
        </w:trPr>
        <w:tc>
          <w:tcPr>
            <w:tcW w:w="8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52"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Valid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32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32.0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13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13.0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8 shows the responses of respondents if the broadcast media discourage hate speech and inciting content.  40 of the respondents representing 40.0percent strongly agree that the broadcast media discourage hate speech and inciting content. 32 of the respondents representing 32.0percent agree that the broadcast media inciting content. 13 of the respondents representing 13.0percent were strongly disagree 15 of the respondents representing 15.0percent disagree that the broadcast media discourage hate speech and inciting content.   </w:t>
      </w:r>
    </w:p>
    <w:p w:rsidR="004D344F" w:rsidRPr="004D344F" w:rsidRDefault="004D344F" w:rsidP="004D344F">
      <w:pPr>
        <w:spacing w:after="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9: Perceive the credibility and accuracy of the mass media in reporting religious issues and crises to be highly credible. </w:t>
      </w:r>
    </w:p>
    <w:tbl>
      <w:tblPr>
        <w:tblStyle w:val="TableGrid"/>
        <w:tblW w:w="6392" w:type="dxa"/>
        <w:tblInd w:w="5" w:type="dxa"/>
        <w:tblCellMar>
          <w:left w:w="108" w:type="dxa"/>
          <w:right w:w="115" w:type="dxa"/>
        </w:tblCellMar>
        <w:tblLook w:val="04A0" w:firstRow="1" w:lastRow="0" w:firstColumn="1" w:lastColumn="0" w:noHBand="0" w:noVBand="1"/>
      </w:tblPr>
      <w:tblGrid>
        <w:gridCol w:w="835"/>
        <w:gridCol w:w="3036"/>
        <w:gridCol w:w="1349"/>
        <w:gridCol w:w="1172"/>
      </w:tblGrid>
      <w:tr w:rsidR="004D344F" w:rsidRPr="004D344F" w:rsidTr="005D5ACA">
        <w:trPr>
          <w:trHeight w:val="629"/>
        </w:trPr>
        <w:tc>
          <w:tcPr>
            <w:tcW w:w="835"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35"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65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65.0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2.0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037"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17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Table 9 show the responses of respondents if Perceive the credibility and accuracy of the mass media in reporting religious issues and crises to be highly credible. 65 of the respondents representing 65.0percent strongly agree that perceive the credibility and accuracy of the mass media in reporting religious issues and crises to be highly credible. 30 of the respondents representing 30.0percent agree that </w:t>
      </w:r>
      <w:proofErr w:type="gramStart"/>
      <w:r w:rsidRPr="004D344F">
        <w:rPr>
          <w:rFonts w:ascii="Times New Roman" w:hAnsi="Times New Roman" w:cs="Times New Roman"/>
          <w:sz w:val="24"/>
          <w:szCs w:val="24"/>
        </w:rPr>
        <w:t>Perceive</w:t>
      </w:r>
      <w:proofErr w:type="gramEnd"/>
      <w:r w:rsidRPr="004D344F">
        <w:rPr>
          <w:rFonts w:ascii="Times New Roman" w:hAnsi="Times New Roman" w:cs="Times New Roman"/>
          <w:sz w:val="24"/>
          <w:szCs w:val="24"/>
        </w:rPr>
        <w:t xml:space="preserve"> the credibility and accuracy of the mass media in reporting religious issues and crises to be highly credible. 3 respondents representing 3.0percent were Disagree. 2 of the respondents representing 2.0percent strongly disagree that Perceive the credibility and accuracy of the mass media in reporting religious issues and crises to be highly credible.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10: The mass media has power to influence public opinion and behavior regarding religious issues and conflict </w:t>
      </w:r>
    </w:p>
    <w:tbl>
      <w:tblPr>
        <w:tblStyle w:val="TableGrid"/>
        <w:tblW w:w="6392" w:type="dxa"/>
        <w:tblInd w:w="5" w:type="dxa"/>
        <w:tblCellMar>
          <w:left w:w="108" w:type="dxa"/>
          <w:right w:w="115" w:type="dxa"/>
        </w:tblCellMar>
        <w:tblLook w:val="04A0" w:firstRow="1" w:lastRow="0" w:firstColumn="1" w:lastColumn="0" w:noHBand="0" w:noVBand="1"/>
      </w:tblPr>
      <w:tblGrid>
        <w:gridCol w:w="830"/>
        <w:gridCol w:w="2861"/>
        <w:gridCol w:w="1349"/>
        <w:gridCol w:w="1352"/>
      </w:tblGrid>
      <w:tr w:rsidR="004D344F" w:rsidRPr="004D344F" w:rsidTr="005D5ACA">
        <w:trPr>
          <w:trHeight w:val="629"/>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42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42.0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8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8.0 </w:t>
            </w:r>
          </w:p>
        </w:tc>
      </w:tr>
      <w:tr w:rsidR="004D344F" w:rsidRPr="004D344F" w:rsidTr="005D5ACA">
        <w:trPr>
          <w:trHeight w:val="629"/>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9 shows the responses of respondents the mass media has power to influence public opinion and behavior regarding religious issues and conflict. 40 respondents representing 40.0percent strongly agreed that the mass media has power to influence public opinion and behavior regarding </w:t>
      </w:r>
      <w:r w:rsidRPr="004D344F">
        <w:rPr>
          <w:rFonts w:ascii="Times New Roman" w:hAnsi="Times New Roman" w:cs="Times New Roman"/>
          <w:sz w:val="24"/>
          <w:szCs w:val="24"/>
        </w:rPr>
        <w:lastRenderedPageBreak/>
        <w:t xml:space="preserve">religious issues and conflict. 42 respondents representing 42.0percent agreed that the mass media has power to influence public opinion and behavior regarding religious issues and conflict, 10 respondents representing 10.0percent disagreed that the mass media has power to influence public opinion and behavior regarding religious issues and conflict. 8 respondents representing 8.0percent strongly disagreed the mass media has power to influence public opinion and behavior regarding religious issues and conflict. </w:t>
      </w:r>
    </w:p>
    <w:p w:rsidR="004D344F" w:rsidRPr="004D344F" w:rsidRDefault="004D344F" w:rsidP="004D344F">
      <w:pPr>
        <w:spacing w:after="33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342"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34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342"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386"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13: Witnessed instances where the mass media aggravated religious tensions or conflicts </w:t>
      </w:r>
    </w:p>
    <w:tbl>
      <w:tblPr>
        <w:tblStyle w:val="TableGrid"/>
        <w:tblW w:w="6752" w:type="dxa"/>
        <w:tblInd w:w="5" w:type="dxa"/>
        <w:tblCellMar>
          <w:left w:w="108" w:type="dxa"/>
          <w:right w:w="115" w:type="dxa"/>
        </w:tblCellMar>
        <w:tblLook w:val="04A0" w:firstRow="1" w:lastRow="0" w:firstColumn="1" w:lastColumn="0" w:noHBand="0" w:noVBand="1"/>
      </w:tblPr>
      <w:tblGrid>
        <w:gridCol w:w="852"/>
        <w:gridCol w:w="3108"/>
        <w:gridCol w:w="1532"/>
        <w:gridCol w:w="1260"/>
      </w:tblGrid>
      <w:tr w:rsidR="004D344F" w:rsidRPr="004D344F" w:rsidTr="005D5ACA">
        <w:trPr>
          <w:trHeight w:val="626"/>
        </w:trPr>
        <w:tc>
          <w:tcPr>
            <w:tcW w:w="8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52"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Table 13 shows the responses of respondents if they have witnessed instances where the mass media aggravated religious tensions or conflicts. 35 of the respondents representing 35.0percent strongly agree that they have witnessed instances where the mass media aggravated religious tensions or conflicts. 35 of the respondents representing 35.0percent agree that they have witnessed instances where the mass media aggravated religious tensions or conflicts 15 of the respondents representing 15.0percent disagree that they have witnessed instances where the mass media aggravated religious tensions or conflicts. 15 of the respondents representing 15.0percent strongly disagree that they have witnessed instances where the mass media aggravated religious tensions or conflicts.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14: Regular coverage of interfaith dialogues by the media promotes religious harmony </w:t>
      </w:r>
    </w:p>
    <w:tbl>
      <w:tblPr>
        <w:tblStyle w:val="TableGrid"/>
        <w:tblW w:w="6752" w:type="dxa"/>
        <w:tblInd w:w="5" w:type="dxa"/>
        <w:tblCellMar>
          <w:left w:w="108" w:type="dxa"/>
          <w:right w:w="115" w:type="dxa"/>
        </w:tblCellMar>
        <w:tblLook w:val="04A0" w:firstRow="1" w:lastRow="0" w:firstColumn="1" w:lastColumn="0" w:noHBand="0" w:noVBand="1"/>
      </w:tblPr>
      <w:tblGrid>
        <w:gridCol w:w="852"/>
        <w:gridCol w:w="3108"/>
        <w:gridCol w:w="1532"/>
        <w:gridCol w:w="1260"/>
      </w:tblGrid>
      <w:tr w:rsidR="004D344F" w:rsidRPr="004D344F" w:rsidTr="005D5ACA">
        <w:trPr>
          <w:trHeight w:val="629"/>
        </w:trPr>
        <w:tc>
          <w:tcPr>
            <w:tcW w:w="8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52"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14 shows the responses of respondents if regular coverage of interfaith dialogues by the media promotes religious harmony. 40 of the respondents representing 40percent strongly agree that Regular coverage of interfaith dialogues by the media promotes religious harmony. 35 of the respondents representing 35.0percent agree that regular coverage of interfaith dialogues by the </w:t>
      </w:r>
      <w:r w:rsidRPr="004D344F">
        <w:rPr>
          <w:rFonts w:ascii="Times New Roman" w:hAnsi="Times New Roman" w:cs="Times New Roman"/>
          <w:sz w:val="24"/>
          <w:szCs w:val="24"/>
        </w:rPr>
        <w:lastRenderedPageBreak/>
        <w:t xml:space="preserve">media promotes religious harmony 15 of the respondents representing 15.0percent disagree that they Regular coverage of interfaith dialogues by the media promotes religious harmony. 15 of the respondents representing 15.0percent strongly disagree that Regular coverage of interfaith dialogues by the media promotes religious harmony </w:t>
      </w:r>
    </w:p>
    <w:p w:rsidR="004D344F" w:rsidRPr="004D344F" w:rsidRDefault="004D344F" w:rsidP="004D344F">
      <w:pPr>
        <w:spacing w:after="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13: Witnessed instances where the mass media aggravated religious tensions or conflicts </w:t>
      </w:r>
    </w:p>
    <w:tbl>
      <w:tblPr>
        <w:tblStyle w:val="TableGrid"/>
        <w:tblW w:w="6752" w:type="dxa"/>
        <w:tblInd w:w="5" w:type="dxa"/>
        <w:tblCellMar>
          <w:left w:w="108" w:type="dxa"/>
          <w:right w:w="115" w:type="dxa"/>
        </w:tblCellMar>
        <w:tblLook w:val="04A0" w:firstRow="1" w:lastRow="0" w:firstColumn="1" w:lastColumn="0" w:noHBand="0" w:noVBand="1"/>
      </w:tblPr>
      <w:tblGrid>
        <w:gridCol w:w="852"/>
        <w:gridCol w:w="3108"/>
        <w:gridCol w:w="1532"/>
        <w:gridCol w:w="1260"/>
      </w:tblGrid>
      <w:tr w:rsidR="004D344F" w:rsidRPr="004D344F" w:rsidTr="005D5ACA">
        <w:trPr>
          <w:trHeight w:val="629"/>
        </w:trPr>
        <w:tc>
          <w:tcPr>
            <w:tcW w:w="8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6"/>
        </w:trPr>
        <w:tc>
          <w:tcPr>
            <w:tcW w:w="852"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35.0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6"/>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15.0 </w:t>
            </w:r>
          </w:p>
        </w:tc>
      </w:tr>
      <w:tr w:rsidR="004D344F" w:rsidRPr="004D344F" w:rsidTr="005D5ACA">
        <w:trPr>
          <w:trHeight w:val="629"/>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310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53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26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9"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13 shows the responses of respondents if they have witnessed instances where the mass media aggravated religious tensions or conflicts. 35 of the respondents representing 35.0percent strongly agree that they have witnessed instances where the mass media aggravated religious tensions or conflicts. 35 of the respondents representing 35.0percent agree that they have witnessed instances where the mass media aggravated religious tensions or conflicts 15 of the respondents representing 15.0percent disagree that they have witnessed instances where the mass media aggravated religious tensions or conflicts. 15 of the respondents representing 15.0percent strongly disagree that they have witnessed instances where the mass media aggravated religious tensions or conflicts.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lastRenderedPageBreak/>
        <w:t xml:space="preserve">Table 15: Media coverage during religious crisis help to reduce tension </w:t>
      </w:r>
    </w:p>
    <w:tbl>
      <w:tblPr>
        <w:tblStyle w:val="TableGrid"/>
        <w:tblW w:w="6392" w:type="dxa"/>
        <w:tblInd w:w="5" w:type="dxa"/>
        <w:tblCellMar>
          <w:left w:w="108" w:type="dxa"/>
          <w:right w:w="115" w:type="dxa"/>
        </w:tblCellMar>
        <w:tblLook w:val="04A0" w:firstRow="1" w:lastRow="0" w:firstColumn="1" w:lastColumn="0" w:noHBand="0" w:noVBand="1"/>
      </w:tblPr>
      <w:tblGrid>
        <w:gridCol w:w="830"/>
        <w:gridCol w:w="2861"/>
        <w:gridCol w:w="1349"/>
        <w:gridCol w:w="1352"/>
      </w:tblGrid>
      <w:tr w:rsidR="004D344F" w:rsidRPr="004D344F" w:rsidTr="005D5ACA">
        <w:trPr>
          <w:trHeight w:val="629"/>
        </w:trPr>
        <w:tc>
          <w:tcPr>
            <w:tcW w:w="830"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Frequency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Percent </w:t>
            </w:r>
          </w:p>
        </w:tc>
      </w:tr>
      <w:tr w:rsidR="004D344F" w:rsidRPr="004D344F" w:rsidTr="005D5ACA">
        <w:trPr>
          <w:trHeight w:val="629"/>
        </w:trPr>
        <w:tc>
          <w:tcPr>
            <w:tcW w:w="830" w:type="dxa"/>
            <w:vMerge w:val="restart"/>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Valid </w:t>
            </w: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40.0 </w:t>
            </w:r>
          </w:p>
        </w:tc>
      </w:tr>
      <w:tr w:rsidR="004D344F" w:rsidRPr="004D344F" w:rsidTr="005D5ACA">
        <w:trPr>
          <w:trHeight w:val="627"/>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42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42.0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r>
      <w:tr w:rsidR="004D344F" w:rsidRPr="004D344F" w:rsidTr="005D5ACA">
        <w:trPr>
          <w:trHeight w:val="629"/>
        </w:trPr>
        <w:tc>
          <w:tcPr>
            <w:tcW w:w="0" w:type="auto"/>
            <w:vMerge/>
            <w:tcBorders>
              <w:top w:val="nil"/>
              <w:left w:val="single" w:sz="4" w:space="0" w:color="000000"/>
              <w:bottom w:val="nil"/>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Strongly disagree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8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8.0 </w:t>
            </w:r>
          </w:p>
        </w:tc>
      </w:tr>
      <w:tr w:rsidR="004D344F" w:rsidRPr="004D344F" w:rsidTr="005D5ACA">
        <w:trPr>
          <w:trHeight w:val="626"/>
        </w:trPr>
        <w:tc>
          <w:tcPr>
            <w:tcW w:w="0" w:type="auto"/>
            <w:vMerge/>
            <w:tcBorders>
              <w:top w:val="nil"/>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p>
        </w:tc>
        <w:tc>
          <w:tcPr>
            <w:tcW w:w="2861"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Total </w:t>
            </w:r>
          </w:p>
        </w:tc>
        <w:tc>
          <w:tcPr>
            <w:tcW w:w="1349"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 </w:t>
            </w:r>
          </w:p>
        </w:tc>
        <w:tc>
          <w:tcPr>
            <w:tcW w:w="1352" w:type="dxa"/>
            <w:tcBorders>
              <w:top w:val="single" w:sz="4" w:space="0" w:color="000000"/>
              <w:left w:val="single" w:sz="4" w:space="0" w:color="000000"/>
              <w:bottom w:val="single" w:sz="4" w:space="0" w:color="000000"/>
              <w:right w:val="single" w:sz="4" w:space="0" w:color="000000"/>
            </w:tcBorders>
          </w:tcPr>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100.0 </w:t>
            </w:r>
          </w:p>
        </w:tc>
      </w:tr>
    </w:tbl>
    <w:p w:rsidR="004D344F" w:rsidRPr="004D344F" w:rsidRDefault="004D344F" w:rsidP="004D344F">
      <w:pPr>
        <w:spacing w:after="38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Table 15 shows the responses of respondents the Media coverage during religious crisis help to reduce tension. 40 respondents representing 40.0percent strongly agreed that Media coverage during religious crisis help to reduce tension. 42 respondents representing 42.0percent agreed that Media coverage during religious crisis help to reduce tension, 10 respondents representing 10.0percent disagreed that Media coverage during religious crisis help to reduce tension. 8 respondents representing 8.0percent strongly disagreed that Media coverage during religious crisis help to reduce tension. </w:t>
      </w:r>
    </w:p>
    <w:p w:rsidR="004D344F" w:rsidRPr="004D344F" w:rsidRDefault="004D344F" w:rsidP="004D344F">
      <w:pPr>
        <w:spacing w:after="337"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after="0" w:line="480" w:lineRule="auto"/>
        <w:jc w:val="both"/>
        <w:rPr>
          <w:rFonts w:ascii="Times New Roman" w:hAnsi="Times New Roman" w:cs="Times New Roman"/>
          <w:sz w:val="24"/>
          <w:szCs w:val="24"/>
        </w:rPr>
      </w:pPr>
      <w:r w:rsidRPr="004D344F">
        <w:rPr>
          <w:rFonts w:ascii="Times New Roman" w:hAnsi="Times New Roman" w:cs="Times New Roman"/>
          <w:sz w:val="24"/>
          <w:szCs w:val="24"/>
        </w:rPr>
        <w:t xml:space="preserve"> </w:t>
      </w:r>
    </w:p>
    <w:p w:rsidR="004D344F" w:rsidRPr="004D344F" w:rsidRDefault="004D344F" w:rsidP="004D344F">
      <w:pPr>
        <w:spacing w:line="480" w:lineRule="auto"/>
        <w:jc w:val="both"/>
        <w:rPr>
          <w:rFonts w:ascii="Times New Roman" w:hAnsi="Times New Roman" w:cs="Times New Roman"/>
          <w:b/>
          <w:bCs/>
          <w:color w:val="000000"/>
          <w:sz w:val="24"/>
          <w:szCs w:val="24"/>
        </w:rPr>
      </w:pPr>
      <w:r w:rsidRPr="004D344F">
        <w:rPr>
          <w:rFonts w:ascii="Times New Roman" w:hAnsi="Times New Roman" w:cs="Times New Roman"/>
          <w:b/>
          <w:bCs/>
          <w:sz w:val="24"/>
          <w:szCs w:val="24"/>
        </w:rPr>
        <w:br w:type="page"/>
      </w:r>
    </w:p>
    <w:p w:rsidR="004748BA" w:rsidRPr="004D344F" w:rsidRDefault="004748BA" w:rsidP="004748BA">
      <w:pPr>
        <w:pStyle w:val="Default"/>
        <w:spacing w:line="480" w:lineRule="auto"/>
        <w:jc w:val="center"/>
      </w:pPr>
      <w:r w:rsidRPr="004D344F">
        <w:rPr>
          <w:b/>
          <w:bCs/>
        </w:rPr>
        <w:lastRenderedPageBreak/>
        <w:t>CHAPTER FIVE</w:t>
      </w:r>
    </w:p>
    <w:p w:rsidR="004748BA" w:rsidRPr="004D344F" w:rsidRDefault="004748BA" w:rsidP="004748BA">
      <w:pPr>
        <w:pStyle w:val="Default"/>
        <w:spacing w:line="480" w:lineRule="auto"/>
        <w:jc w:val="both"/>
      </w:pPr>
      <w:r w:rsidRPr="004D344F">
        <w:rPr>
          <w:b/>
          <w:bCs/>
        </w:rPr>
        <w:t xml:space="preserve">CONCLUSION AND RECOMMENDATIONS </w:t>
      </w:r>
    </w:p>
    <w:p w:rsidR="004748BA" w:rsidRPr="004D344F" w:rsidRDefault="004748BA" w:rsidP="004748BA">
      <w:pPr>
        <w:pStyle w:val="Default"/>
        <w:spacing w:line="480" w:lineRule="auto"/>
        <w:jc w:val="both"/>
      </w:pPr>
      <w:r w:rsidRPr="004D344F">
        <w:rPr>
          <w:b/>
          <w:bCs/>
        </w:rPr>
        <w:t xml:space="preserve">5.1 CONCLUSION </w:t>
      </w:r>
    </w:p>
    <w:p w:rsidR="004748BA" w:rsidRPr="004D344F" w:rsidRDefault="004748BA" w:rsidP="004748BA">
      <w:pPr>
        <w:pStyle w:val="Default"/>
        <w:spacing w:line="480" w:lineRule="auto"/>
        <w:jc w:val="both"/>
      </w:pPr>
      <w:r w:rsidRPr="004D344F">
        <w:t xml:space="preserve">Not only that, the prolonged ethno-religious conflicts that have plagued this country for over three decades, but have adversely exposed the fact that the media professionals were mostly influenced by their ethnic and religious divides. Their professional ethics were jettisoned in </w:t>
      </w:r>
      <w:proofErr w:type="spellStart"/>
      <w:r w:rsidRPr="004D344F">
        <w:t>favour</w:t>
      </w:r>
      <w:proofErr w:type="spellEnd"/>
      <w:r w:rsidRPr="004D344F">
        <w:t xml:space="preserve"> of parochial, ethnic, religious, ideological, political and commercial interests. The rise of religious sentiments and the urge to defend "one’s religion" has </w:t>
      </w:r>
      <w:proofErr w:type="spellStart"/>
      <w:r w:rsidRPr="004D344F">
        <w:t>coloured</w:t>
      </w:r>
      <w:proofErr w:type="spellEnd"/>
      <w:r w:rsidRPr="004D344F">
        <w:t xml:space="preserve"> the way news about religious crises are reported in the Nigerian mass media. During ethno-religious conflicts in the country, the news that one reads in newspapers and magazines, listens to over the radio and on television are as varied as the state of faith of the reporters. In order to properly propagate, articulate and defend their religious views, many religious organizations in some instances establish their own media outfits. Therefore, from these few examples, it is clear that in as much as the mass media influence conflicts situations, conflict in turn do affect media operations adversely. Once the media practitioners are able to understand various issues and intricacies of ethno-religious conflicts, they will engage in objective and responsible reportage for a peaceful society which will lead to national development. Therefore, peaceful co-existence among adherents of various religions in Nigeria, especially Muslims and Christians, can best be promoted by the mass media for national development. National development on the other hand cannot take place in the face of incessant ethno-religious conflicts with their attendant destruction of lives and property. </w:t>
      </w:r>
    </w:p>
    <w:p w:rsidR="004748BA" w:rsidRPr="004D344F" w:rsidRDefault="004748BA" w:rsidP="004748BA">
      <w:pPr>
        <w:pStyle w:val="Default"/>
        <w:spacing w:line="480" w:lineRule="auto"/>
        <w:jc w:val="both"/>
      </w:pPr>
      <w:r w:rsidRPr="004D344F">
        <w:rPr>
          <w:b/>
          <w:bCs/>
        </w:rPr>
        <w:t xml:space="preserve">5.2 Limitation of the Study </w:t>
      </w:r>
    </w:p>
    <w:p w:rsidR="004748BA" w:rsidRPr="004D344F" w:rsidRDefault="004748BA" w:rsidP="004748BA">
      <w:pPr>
        <w:pStyle w:val="Default"/>
        <w:spacing w:line="480" w:lineRule="auto"/>
        <w:jc w:val="both"/>
      </w:pPr>
      <w:r w:rsidRPr="004D344F">
        <w:t xml:space="preserve">The inappropriate and careless storage of newspapers, magazines and journals in libraries in Nigeria is a major undoing of this research work. The ability of the researcher to assemble all the </w:t>
      </w:r>
      <w:r w:rsidRPr="004D344F">
        <w:lastRenderedPageBreak/>
        <w:t xml:space="preserve">publications is not only arduous but tasking. These were setbacks the researcher encountered in the course of this research. </w:t>
      </w:r>
    </w:p>
    <w:p w:rsidR="004748BA" w:rsidRPr="004D344F" w:rsidRDefault="004748BA" w:rsidP="004748BA">
      <w:pPr>
        <w:pStyle w:val="Default"/>
        <w:spacing w:line="480" w:lineRule="auto"/>
        <w:jc w:val="both"/>
        <w:rPr>
          <w:b/>
          <w:bCs/>
        </w:rPr>
      </w:pPr>
      <w:r w:rsidRPr="004D344F">
        <w:rPr>
          <w:b/>
          <w:bCs/>
        </w:rPr>
        <w:t xml:space="preserve">5.3 RECOMMENDATIONS </w:t>
      </w:r>
    </w:p>
    <w:p w:rsidR="004748BA" w:rsidRPr="004D344F" w:rsidRDefault="004748BA" w:rsidP="004748BA">
      <w:pPr>
        <w:pStyle w:val="Default"/>
        <w:spacing w:line="480" w:lineRule="auto"/>
        <w:jc w:val="both"/>
      </w:pPr>
      <w:r w:rsidRPr="004D344F">
        <w:t xml:space="preserve">In view of what is happening in our society, the study suggests that: </w:t>
      </w:r>
    </w:p>
    <w:p w:rsidR="004748BA" w:rsidRPr="004D344F" w:rsidRDefault="004748BA" w:rsidP="004748BA">
      <w:pPr>
        <w:pStyle w:val="Default"/>
        <w:spacing w:line="480" w:lineRule="auto"/>
        <w:jc w:val="both"/>
      </w:pPr>
      <w:r w:rsidRPr="004D344F">
        <w:t xml:space="preserve">The society, especially the mass media should carry out their functions responsibly towards a peaceful society. </w:t>
      </w:r>
    </w:p>
    <w:p w:rsidR="004748BA" w:rsidRPr="004D344F" w:rsidRDefault="004748BA" w:rsidP="004748BA">
      <w:pPr>
        <w:pStyle w:val="Default"/>
        <w:spacing w:line="480" w:lineRule="auto"/>
        <w:jc w:val="both"/>
      </w:pPr>
      <w:r w:rsidRPr="004D344F">
        <w:t xml:space="preserve">The media should be objective and open without attaching personal bias while carrying out their duties. </w:t>
      </w:r>
    </w:p>
    <w:p w:rsidR="004748BA" w:rsidRPr="004D344F" w:rsidRDefault="004748BA" w:rsidP="004748BA">
      <w:pPr>
        <w:pStyle w:val="Default"/>
        <w:spacing w:line="480" w:lineRule="auto"/>
        <w:jc w:val="both"/>
      </w:pPr>
      <w:r w:rsidRPr="004D344F">
        <w:t xml:space="preserve">Inappropriate and inaccurate reportage during conflict should be avoided. </w:t>
      </w:r>
    </w:p>
    <w:p w:rsidR="004748BA" w:rsidRPr="004D344F" w:rsidRDefault="004748BA" w:rsidP="004748BA">
      <w:pPr>
        <w:pStyle w:val="Default"/>
        <w:spacing w:line="480" w:lineRule="auto"/>
        <w:jc w:val="both"/>
      </w:pPr>
      <w:r w:rsidRPr="004D344F">
        <w:t xml:space="preserve">Mass media executives and members of the press should work hand in hand with the government to maintain peace and stability in the country. </w:t>
      </w:r>
    </w:p>
    <w:p w:rsidR="004748BA" w:rsidRPr="004D344F" w:rsidRDefault="004748BA" w:rsidP="004748BA">
      <w:pPr>
        <w:pStyle w:val="Default"/>
        <w:spacing w:line="480" w:lineRule="auto"/>
        <w:jc w:val="both"/>
      </w:pPr>
      <w:r w:rsidRPr="004D344F">
        <w:t xml:space="preserve">Government should use the media to </w:t>
      </w:r>
      <w:proofErr w:type="spellStart"/>
      <w:r w:rsidRPr="004D344F">
        <w:t>sensitise</w:t>
      </w:r>
      <w:proofErr w:type="spellEnd"/>
      <w:r w:rsidRPr="004D344F">
        <w:t xml:space="preserve"> and educate the people on the dangers of ethno-religious conflicts to national development. </w:t>
      </w:r>
    </w:p>
    <w:p w:rsidR="004748BA" w:rsidRPr="004D344F" w:rsidRDefault="004748BA" w:rsidP="004748BA">
      <w:pPr>
        <w:pStyle w:val="Default"/>
        <w:pageBreakBefore/>
        <w:spacing w:line="480" w:lineRule="auto"/>
        <w:jc w:val="center"/>
      </w:pPr>
      <w:r w:rsidRPr="004D344F">
        <w:rPr>
          <w:b/>
          <w:bCs/>
        </w:rPr>
        <w:lastRenderedPageBreak/>
        <w:t>REFERENCES</w:t>
      </w:r>
    </w:p>
    <w:p w:rsidR="004748BA" w:rsidRPr="004D344F" w:rsidRDefault="004748BA" w:rsidP="00D11C81">
      <w:pPr>
        <w:pStyle w:val="Default"/>
        <w:spacing w:line="480" w:lineRule="auto"/>
        <w:ind w:left="1440" w:hanging="1440"/>
      </w:pPr>
      <w:proofErr w:type="spellStart"/>
      <w:r w:rsidRPr="004D344F">
        <w:t>Abati</w:t>
      </w:r>
      <w:proofErr w:type="spellEnd"/>
      <w:r w:rsidRPr="004D344F">
        <w:t>, Reuben (2020). “</w:t>
      </w:r>
      <w:proofErr w:type="spellStart"/>
      <w:r w:rsidRPr="004D344F">
        <w:t>Obasanjo</w:t>
      </w:r>
      <w:proofErr w:type="spellEnd"/>
      <w:r w:rsidRPr="004D344F">
        <w:t xml:space="preserve"> and the Jihadist.” The Guardian [Lagos] 3 March, 2000: 3. Print. </w:t>
      </w:r>
    </w:p>
    <w:p w:rsidR="004748BA" w:rsidRPr="004D344F" w:rsidRDefault="004748BA" w:rsidP="00D11C81">
      <w:pPr>
        <w:pStyle w:val="Default"/>
        <w:spacing w:line="480" w:lineRule="auto"/>
        <w:ind w:left="1440" w:hanging="1440"/>
      </w:pPr>
      <w:proofErr w:type="spellStart"/>
      <w:r w:rsidRPr="004D344F">
        <w:t>Abati</w:t>
      </w:r>
      <w:proofErr w:type="spellEnd"/>
      <w:r w:rsidRPr="004D344F">
        <w:t xml:space="preserve">, Reuben (2021). “The </w:t>
      </w:r>
      <w:proofErr w:type="spellStart"/>
      <w:r w:rsidRPr="004D344F">
        <w:t>Maiguard</w:t>
      </w:r>
      <w:proofErr w:type="spellEnd"/>
      <w:r w:rsidRPr="004D344F">
        <w:t xml:space="preserve"> Phenomenon.” The Guardian [Lagos] 10 March 2000: 5. Print </w:t>
      </w:r>
    </w:p>
    <w:p w:rsidR="004748BA" w:rsidRPr="004D344F" w:rsidRDefault="004748BA" w:rsidP="004748BA">
      <w:pPr>
        <w:pStyle w:val="Default"/>
        <w:spacing w:line="480" w:lineRule="auto"/>
        <w:ind w:left="720" w:hanging="720"/>
        <w:jc w:val="both"/>
      </w:pPr>
      <w:proofErr w:type="spellStart"/>
      <w:r w:rsidRPr="004D344F">
        <w:t>Aminah</w:t>
      </w:r>
      <w:proofErr w:type="spellEnd"/>
      <w:r w:rsidRPr="004D344F">
        <w:t xml:space="preserve">, B. McCloud (2022). Islamic Law – An Overview of its Origin and Elements. </w:t>
      </w:r>
      <w:proofErr w:type="spellStart"/>
      <w:r w:rsidRPr="004D344F">
        <w:t>AltaMira</w:t>
      </w:r>
      <w:proofErr w:type="spellEnd"/>
      <w:r w:rsidRPr="004D344F">
        <w:t xml:space="preserve"> Press. Web.law.wm.edu/academics/</w:t>
      </w:r>
      <w:proofErr w:type="spellStart"/>
      <w:r w:rsidRPr="004D344F">
        <w:t>intellectuallife</w:t>
      </w:r>
      <w:proofErr w:type="spellEnd"/>
      <w:r w:rsidRPr="004D344F">
        <w:t xml:space="preserve">/. Retrieved on 26th June 2017. </w:t>
      </w:r>
    </w:p>
    <w:p w:rsidR="004748BA" w:rsidRPr="004D344F" w:rsidRDefault="004748BA" w:rsidP="004748BA">
      <w:pPr>
        <w:pStyle w:val="Default"/>
        <w:spacing w:line="480" w:lineRule="auto"/>
        <w:ind w:left="720" w:hanging="720"/>
        <w:jc w:val="both"/>
      </w:pPr>
      <w:r w:rsidRPr="004D344F">
        <w:t xml:space="preserve">Abdu, </w:t>
      </w:r>
      <w:proofErr w:type="spellStart"/>
      <w:r w:rsidRPr="004D344F">
        <w:t>Hussaini</w:t>
      </w:r>
      <w:proofErr w:type="spellEnd"/>
      <w:r w:rsidRPr="004D344F">
        <w:t xml:space="preserve"> and </w:t>
      </w:r>
      <w:proofErr w:type="spellStart"/>
      <w:r w:rsidRPr="004D344F">
        <w:t>Alabi</w:t>
      </w:r>
      <w:proofErr w:type="spellEnd"/>
      <w:r w:rsidRPr="004D344F">
        <w:t xml:space="preserve">, </w:t>
      </w:r>
      <w:proofErr w:type="spellStart"/>
      <w:r w:rsidRPr="004D344F">
        <w:t>Taiwo</w:t>
      </w:r>
      <w:proofErr w:type="spellEnd"/>
      <w:r w:rsidRPr="004D344F">
        <w:t xml:space="preserve"> (2021) “The Print Media and Ethno-Religious Conflicts in Kaduna.” Human Rights Monitor. </w:t>
      </w:r>
    </w:p>
    <w:p w:rsidR="004748BA" w:rsidRPr="004D344F" w:rsidRDefault="004748BA" w:rsidP="004748BA">
      <w:pPr>
        <w:pStyle w:val="Default"/>
        <w:spacing w:line="480" w:lineRule="auto"/>
        <w:ind w:left="720" w:hanging="720"/>
        <w:jc w:val="both"/>
      </w:pPr>
      <w:proofErr w:type="spellStart"/>
      <w:r w:rsidRPr="004D344F">
        <w:t>Alemika</w:t>
      </w:r>
      <w:proofErr w:type="spellEnd"/>
      <w:r w:rsidRPr="004D344F">
        <w:t xml:space="preserve">, </w:t>
      </w:r>
      <w:proofErr w:type="spellStart"/>
      <w:r w:rsidRPr="004D344F">
        <w:t>Okoye</w:t>
      </w:r>
      <w:proofErr w:type="spellEnd"/>
      <w:r w:rsidRPr="004D344F">
        <w:t xml:space="preserve"> (2022) “Religion, Democratization and National Integration in Nigeria.” </w:t>
      </w:r>
      <w:proofErr w:type="spellStart"/>
      <w:r w:rsidRPr="004D344F">
        <w:t>EthnoReligious</w:t>
      </w:r>
      <w:proofErr w:type="spellEnd"/>
      <w:r w:rsidRPr="004D344F">
        <w:t xml:space="preserve"> Conflicts and Democracy in Nigeria: Challenges. Kaduna, Human Rights Monitor, 143-184. Print. </w:t>
      </w:r>
    </w:p>
    <w:p w:rsidR="004748BA" w:rsidRPr="004D344F" w:rsidRDefault="004748BA" w:rsidP="004748BA">
      <w:pPr>
        <w:pStyle w:val="Default"/>
        <w:spacing w:line="480" w:lineRule="auto"/>
        <w:ind w:left="720" w:hanging="720"/>
        <w:jc w:val="both"/>
      </w:pPr>
      <w:proofErr w:type="spellStart"/>
      <w:r w:rsidRPr="004D344F">
        <w:t>Bawa</w:t>
      </w:r>
      <w:proofErr w:type="spellEnd"/>
      <w:r w:rsidRPr="004D344F">
        <w:t>, James. “</w:t>
      </w:r>
      <w:proofErr w:type="spellStart"/>
      <w:r w:rsidRPr="004D344F">
        <w:t>Boko</w:t>
      </w:r>
      <w:proofErr w:type="spellEnd"/>
      <w:r w:rsidRPr="004D344F">
        <w:t xml:space="preserve"> Haram Splits.” Nigerian Tribune [Ibadan] 21, July, 2011.Print. </w:t>
      </w:r>
    </w:p>
    <w:p w:rsidR="004748BA" w:rsidRPr="004D344F" w:rsidRDefault="004748BA" w:rsidP="004748BA">
      <w:pPr>
        <w:pStyle w:val="Default"/>
        <w:spacing w:line="480" w:lineRule="auto"/>
        <w:ind w:left="720" w:hanging="720"/>
        <w:jc w:val="both"/>
      </w:pPr>
      <w:proofErr w:type="spellStart"/>
      <w:r w:rsidRPr="004D344F">
        <w:t>Daura</w:t>
      </w:r>
      <w:proofErr w:type="spellEnd"/>
      <w:r w:rsidRPr="004D344F">
        <w:t xml:space="preserve">, Musa, (2019). “Violent Conflict in Northern States: </w:t>
      </w:r>
      <w:proofErr w:type="spellStart"/>
      <w:r w:rsidRPr="004D344F">
        <w:t>Bauchi</w:t>
      </w:r>
      <w:proofErr w:type="spellEnd"/>
      <w:r w:rsidRPr="004D344F">
        <w:t xml:space="preserve">, Plateau and </w:t>
      </w:r>
      <w:proofErr w:type="spellStart"/>
      <w:r w:rsidRPr="004D344F">
        <w:t>Taraba</w:t>
      </w:r>
      <w:proofErr w:type="spellEnd"/>
      <w:r w:rsidRPr="004D344F">
        <w:t xml:space="preserve">.” National Institute for Policy and Strategic Studies, </w:t>
      </w:r>
      <w:proofErr w:type="spellStart"/>
      <w:r w:rsidRPr="004D344F">
        <w:t>Kuru</w:t>
      </w:r>
      <w:proofErr w:type="spellEnd"/>
      <w:r w:rsidRPr="004D344F">
        <w:t xml:space="preserve">. </w:t>
      </w:r>
    </w:p>
    <w:p w:rsidR="004748BA" w:rsidRPr="004D344F" w:rsidRDefault="004748BA" w:rsidP="004748BA">
      <w:pPr>
        <w:pStyle w:val="Default"/>
        <w:spacing w:line="480" w:lineRule="auto"/>
        <w:ind w:left="720" w:hanging="720"/>
        <w:jc w:val="both"/>
      </w:pPr>
      <w:proofErr w:type="spellStart"/>
      <w:r w:rsidRPr="004D344F">
        <w:t>Dul</w:t>
      </w:r>
      <w:proofErr w:type="spellEnd"/>
      <w:r w:rsidRPr="004D344F">
        <w:t xml:space="preserve">, Ruth (2020) </w:t>
      </w:r>
      <w:r w:rsidRPr="004D344F">
        <w:rPr>
          <w:i/>
          <w:iCs/>
        </w:rPr>
        <w:t xml:space="preserve">“Roles and Responsibilities of the Media in Conflict Management and Peace Building.” </w:t>
      </w:r>
      <w:r w:rsidRPr="004D344F">
        <w:t xml:space="preserve">Centre for Conflict Management and Peace Studies, University of Jos, Nigeria. </w:t>
      </w:r>
    </w:p>
    <w:p w:rsidR="004748BA" w:rsidRPr="004D344F" w:rsidRDefault="004748BA" w:rsidP="004748BA">
      <w:pPr>
        <w:pStyle w:val="Default"/>
        <w:spacing w:line="480" w:lineRule="auto"/>
        <w:ind w:left="720" w:hanging="720"/>
        <w:jc w:val="both"/>
      </w:pPr>
      <w:proofErr w:type="spellStart"/>
      <w:r w:rsidRPr="004D344F">
        <w:t>Egwu</w:t>
      </w:r>
      <w:proofErr w:type="spellEnd"/>
      <w:r w:rsidRPr="004D344F">
        <w:t xml:space="preserve">, Samuel (2021). </w:t>
      </w:r>
      <w:r w:rsidRPr="004D344F">
        <w:rPr>
          <w:i/>
          <w:iCs/>
        </w:rPr>
        <w:t xml:space="preserve">Ethnic and Religious Violence in Nigeria, </w:t>
      </w:r>
      <w:r w:rsidRPr="004D344F">
        <w:t xml:space="preserve">African Centre for Democratic Governance (AFRIGOV), Jos. </w:t>
      </w:r>
    </w:p>
    <w:p w:rsidR="004748BA" w:rsidRPr="004D344F" w:rsidRDefault="004748BA" w:rsidP="004748BA">
      <w:pPr>
        <w:pStyle w:val="Default"/>
        <w:spacing w:line="480" w:lineRule="auto"/>
        <w:ind w:left="720" w:hanging="720"/>
        <w:jc w:val="both"/>
      </w:pPr>
      <w:proofErr w:type="spellStart"/>
      <w:r w:rsidRPr="004D344F">
        <w:t>Galadima</w:t>
      </w:r>
      <w:proofErr w:type="spellEnd"/>
      <w:r w:rsidRPr="004D344F">
        <w:t xml:space="preserve">, </w:t>
      </w:r>
      <w:proofErr w:type="spellStart"/>
      <w:r w:rsidRPr="004D344F">
        <w:t>Olaniyi</w:t>
      </w:r>
      <w:proofErr w:type="spellEnd"/>
      <w:proofErr w:type="gramStart"/>
      <w:r w:rsidRPr="004D344F">
        <w:t>,(</w:t>
      </w:r>
      <w:proofErr w:type="gramEnd"/>
      <w:r w:rsidRPr="004D344F">
        <w:t xml:space="preserve"> 2023). The Mass Media and Conflict in Plateau State, 2021–2023. In: </w:t>
      </w:r>
      <w:proofErr w:type="spellStart"/>
      <w:r w:rsidRPr="004D344F">
        <w:t>Joses</w:t>
      </w:r>
      <w:proofErr w:type="spellEnd"/>
      <w:r w:rsidRPr="004D344F">
        <w:t xml:space="preserve"> </w:t>
      </w:r>
    </w:p>
    <w:p w:rsidR="004748BA" w:rsidRPr="004D344F" w:rsidRDefault="004748BA" w:rsidP="004748BA">
      <w:pPr>
        <w:pStyle w:val="Default"/>
        <w:spacing w:line="480" w:lineRule="auto"/>
        <w:ind w:left="720" w:hanging="720"/>
        <w:jc w:val="both"/>
      </w:pPr>
      <w:proofErr w:type="spellStart"/>
      <w:r w:rsidRPr="004D344F">
        <w:t>Yoroms</w:t>
      </w:r>
      <w:proofErr w:type="spellEnd"/>
      <w:r w:rsidRPr="004D344F">
        <w:t xml:space="preserve"> and </w:t>
      </w:r>
      <w:proofErr w:type="spellStart"/>
      <w:r w:rsidRPr="004D344F">
        <w:t>Abubakar</w:t>
      </w:r>
      <w:proofErr w:type="spellEnd"/>
      <w:r w:rsidRPr="004D344F">
        <w:t xml:space="preserve"> </w:t>
      </w:r>
      <w:proofErr w:type="spellStart"/>
      <w:r w:rsidRPr="004D344F">
        <w:t>Mu‟azu</w:t>
      </w:r>
      <w:proofErr w:type="spellEnd"/>
      <w:r w:rsidRPr="004D344F">
        <w:t xml:space="preserve"> (</w:t>
      </w:r>
      <w:proofErr w:type="spellStart"/>
      <w:proofErr w:type="gramStart"/>
      <w:r w:rsidRPr="004D344F">
        <w:t>eds</w:t>
      </w:r>
      <w:proofErr w:type="spellEnd"/>
      <w:proofErr w:type="gramEnd"/>
      <w:r w:rsidRPr="004D344F">
        <w:t xml:space="preserve">). Conflict \Management and The Media in Nigeria. Kano, Centre for Research and Documentation (CRD). </w:t>
      </w:r>
    </w:p>
    <w:p w:rsidR="004748BA" w:rsidRPr="004D344F" w:rsidRDefault="004748BA" w:rsidP="004748BA">
      <w:pPr>
        <w:pStyle w:val="Default"/>
        <w:pageBreakBefore/>
        <w:spacing w:line="480" w:lineRule="auto"/>
        <w:ind w:left="720" w:hanging="720"/>
        <w:jc w:val="both"/>
      </w:pPr>
      <w:proofErr w:type="spellStart"/>
      <w:r w:rsidRPr="004D344F">
        <w:lastRenderedPageBreak/>
        <w:t>Moemeka</w:t>
      </w:r>
      <w:proofErr w:type="spellEnd"/>
      <w:r w:rsidRPr="004D344F">
        <w:t xml:space="preserve">, A. (1999). “Communication in National Development: The Use of the Mass Media in Rural Development.” </w:t>
      </w:r>
      <w:proofErr w:type="spellStart"/>
      <w:r w:rsidRPr="004D344F">
        <w:t>Informatologia</w:t>
      </w:r>
      <w:proofErr w:type="spellEnd"/>
      <w:r w:rsidRPr="004D344F">
        <w:t xml:space="preserve">, </w:t>
      </w:r>
      <w:proofErr w:type="spellStart"/>
      <w:r w:rsidRPr="004D344F">
        <w:t>Yugoslavika</w:t>
      </w:r>
      <w:proofErr w:type="spellEnd"/>
      <w:r w:rsidRPr="004D344F">
        <w:t xml:space="preserve"> Vol. 17, Nos. 1-2 Web. covenantuniversity.edu.ng/1084/. Retrieved on 27 June 2017. </w:t>
      </w:r>
    </w:p>
    <w:p w:rsidR="004748BA" w:rsidRPr="004D344F" w:rsidRDefault="004748BA" w:rsidP="004748BA">
      <w:pPr>
        <w:pStyle w:val="Default"/>
        <w:spacing w:line="480" w:lineRule="auto"/>
        <w:ind w:left="720" w:hanging="720"/>
        <w:jc w:val="both"/>
      </w:pPr>
      <w:r w:rsidRPr="004D344F">
        <w:t xml:space="preserve">Umar, Mustapha (2009). “The Broadcast Media and Conflict Management in Nigeria.” Conflict Management and the Media in Nigeria. </w:t>
      </w:r>
      <w:proofErr w:type="spellStart"/>
      <w:r w:rsidRPr="004D344F">
        <w:t>Eds.Yoroms</w:t>
      </w:r>
      <w:proofErr w:type="spellEnd"/>
      <w:r w:rsidRPr="004D344F">
        <w:t xml:space="preserve">, </w:t>
      </w:r>
      <w:proofErr w:type="spellStart"/>
      <w:r w:rsidRPr="004D344F">
        <w:t>Joses</w:t>
      </w:r>
      <w:proofErr w:type="spellEnd"/>
      <w:r w:rsidRPr="004D344F">
        <w:t xml:space="preserve"> and </w:t>
      </w:r>
      <w:proofErr w:type="spellStart"/>
      <w:r w:rsidRPr="004D344F">
        <w:t>Mu‟azu</w:t>
      </w:r>
      <w:proofErr w:type="spellEnd"/>
      <w:r w:rsidRPr="004D344F">
        <w:t xml:space="preserve">, </w:t>
      </w:r>
      <w:proofErr w:type="spellStart"/>
      <w:r w:rsidRPr="004D344F">
        <w:t>Abubakar</w:t>
      </w:r>
      <w:proofErr w:type="spellEnd"/>
      <w:r w:rsidRPr="004D344F">
        <w:t>. Kano, Centre for Research and Documentation (CRD)</w:t>
      </w:r>
      <w:proofErr w:type="gramStart"/>
      <w:r w:rsidRPr="004D344F">
        <w:t>,.</w:t>
      </w:r>
      <w:proofErr w:type="gramEnd"/>
      <w:r w:rsidRPr="004D344F">
        <w:t xml:space="preserve"> Print. </w:t>
      </w:r>
    </w:p>
    <w:p w:rsidR="00C81098" w:rsidRPr="004D344F" w:rsidRDefault="004748BA" w:rsidP="004748BA">
      <w:pPr>
        <w:pStyle w:val="Default"/>
        <w:spacing w:line="480" w:lineRule="auto"/>
        <w:ind w:left="720" w:hanging="720"/>
        <w:jc w:val="both"/>
        <w:rPr>
          <w:rFonts w:asciiTheme="majorBidi" w:hAnsiTheme="majorBidi" w:cstheme="majorBidi"/>
        </w:rPr>
      </w:pPr>
      <w:proofErr w:type="spellStart"/>
      <w:r w:rsidRPr="004D344F">
        <w:t>Yoroms</w:t>
      </w:r>
      <w:proofErr w:type="spellEnd"/>
      <w:r w:rsidRPr="004D344F">
        <w:t xml:space="preserve"> and </w:t>
      </w:r>
      <w:proofErr w:type="spellStart"/>
      <w:r w:rsidRPr="004D344F">
        <w:t>Mu‟azu</w:t>
      </w:r>
      <w:proofErr w:type="spellEnd"/>
      <w:r w:rsidRPr="004D344F">
        <w:t xml:space="preserve"> (2011). Conflict Management and the Media in Nigeria. Eds. Kano, Centre for Research and Documentation (CRD),</w:t>
      </w:r>
    </w:p>
    <w:sectPr w:rsidR="00C81098" w:rsidRPr="004D3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98"/>
    <w:rsid w:val="003E398A"/>
    <w:rsid w:val="0047331F"/>
    <w:rsid w:val="004748BA"/>
    <w:rsid w:val="004D344F"/>
    <w:rsid w:val="005D5ACA"/>
    <w:rsid w:val="00827677"/>
    <w:rsid w:val="008570E8"/>
    <w:rsid w:val="00A7273D"/>
    <w:rsid w:val="00C47411"/>
    <w:rsid w:val="00C6663A"/>
    <w:rsid w:val="00C81098"/>
    <w:rsid w:val="00D11C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93D3B-674D-4C76-88A7-DE8C3894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1098"/>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4748B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A7273D"/>
    <w:pPr>
      <w:spacing w:after="0" w:line="240" w:lineRule="auto"/>
    </w:pPr>
  </w:style>
  <w:style w:type="table" w:customStyle="1" w:styleId="TableGrid">
    <w:name w:val="TableGrid"/>
    <w:rsid w:val="004D344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8599</Words>
  <Characters>49015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platinum</cp:lastModifiedBy>
  <cp:revision>2</cp:revision>
  <dcterms:created xsi:type="dcterms:W3CDTF">2025-09-12T14:16:00Z</dcterms:created>
  <dcterms:modified xsi:type="dcterms:W3CDTF">2025-09-12T14:16:00Z</dcterms:modified>
</cp:coreProperties>
</file>