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215" w:rsidRPr="006A56F3" w:rsidRDefault="000F3215" w:rsidP="000F3215">
      <w:pPr>
        <w:jc w:val="center"/>
        <w:rPr>
          <w:rFonts w:ascii="Albertus Extra Bold" w:hAnsi="Albertus Extra Bold"/>
          <w:sz w:val="38"/>
        </w:rPr>
      </w:pPr>
      <w:r>
        <w:rPr>
          <w:rFonts w:ascii="Albertus Extra Bold" w:hAnsi="Albertus Extra Bold"/>
          <w:sz w:val="38"/>
        </w:rPr>
        <w:t>EFFECT OF MERGER AND ACQUISITION ON DEPOSIT MOBILIZATION OF NIGERIAN DEPOSIT MONEY BANKS</w:t>
      </w:r>
    </w:p>
    <w:p w:rsidR="000F3215" w:rsidRDefault="000F3215" w:rsidP="000F3215">
      <w:pPr>
        <w:jc w:val="center"/>
      </w:pPr>
    </w:p>
    <w:p w:rsidR="000F3215" w:rsidRPr="006A56F3" w:rsidRDefault="000F3215" w:rsidP="000F3215">
      <w:pPr>
        <w:jc w:val="center"/>
        <w:rPr>
          <w:rFonts w:ascii="Arial Rounded MT Bold" w:hAnsi="Arial Rounded MT Bold"/>
          <w:sz w:val="32"/>
        </w:rPr>
      </w:pPr>
      <w:r w:rsidRPr="006A56F3">
        <w:rPr>
          <w:rFonts w:ascii="Arial Rounded MT Bold" w:hAnsi="Arial Rounded MT Bold"/>
          <w:sz w:val="32"/>
        </w:rPr>
        <w:t xml:space="preserve">(A Case Study of </w:t>
      </w:r>
      <w:r>
        <w:rPr>
          <w:rFonts w:ascii="Arial Rounded MT Bold" w:hAnsi="Arial Rounded MT Bold"/>
          <w:sz w:val="32"/>
        </w:rPr>
        <w:t>United Bank for Africa (UBA) Plc, Ilorin</w:t>
      </w:r>
      <w:r w:rsidRPr="006A56F3">
        <w:rPr>
          <w:rFonts w:ascii="Arial Rounded MT Bold" w:hAnsi="Arial Rounded MT Bold"/>
          <w:sz w:val="32"/>
        </w:rPr>
        <w:t>)</w:t>
      </w:r>
    </w:p>
    <w:p w:rsidR="000F3215" w:rsidRDefault="000F3215" w:rsidP="000F3215">
      <w:pPr>
        <w:spacing w:line="480" w:lineRule="auto"/>
        <w:jc w:val="center"/>
        <w:rPr>
          <w:b/>
        </w:rPr>
      </w:pPr>
    </w:p>
    <w:p w:rsidR="000F3215" w:rsidRPr="00775449" w:rsidRDefault="000F3215" w:rsidP="000F3215">
      <w:pPr>
        <w:jc w:val="center"/>
        <w:rPr>
          <w:rFonts w:ascii="Bookman Old Style" w:eastAsia="Calibri" w:hAnsi="Bookman Old Style"/>
          <w:b/>
          <w:bCs/>
          <w:sz w:val="32"/>
          <w:szCs w:val="32"/>
        </w:rPr>
      </w:pPr>
    </w:p>
    <w:p w:rsidR="000F3215" w:rsidRPr="00775449" w:rsidRDefault="000F3215" w:rsidP="000F3215">
      <w:pPr>
        <w:jc w:val="center"/>
        <w:rPr>
          <w:rFonts w:ascii="Bookman Old Style" w:eastAsia="Calibri" w:hAnsi="Bookman Old Style"/>
          <w:b/>
          <w:bCs/>
          <w:sz w:val="32"/>
          <w:szCs w:val="32"/>
        </w:rPr>
      </w:pPr>
    </w:p>
    <w:p w:rsidR="000F3215" w:rsidRPr="00775449" w:rsidRDefault="000F3215" w:rsidP="000F3215">
      <w:pPr>
        <w:jc w:val="center"/>
        <w:rPr>
          <w:rFonts w:ascii="Monotype Corsiva" w:eastAsia="Calibri" w:hAnsi="Monotype Corsiva"/>
          <w:b/>
          <w:bCs/>
          <w:sz w:val="44"/>
          <w:szCs w:val="44"/>
        </w:rPr>
      </w:pPr>
      <w:r w:rsidRPr="00775449">
        <w:rPr>
          <w:rFonts w:ascii="Monotype Corsiva" w:eastAsia="Calibri" w:hAnsi="Monotype Corsiva"/>
          <w:b/>
          <w:bCs/>
          <w:sz w:val="44"/>
          <w:szCs w:val="44"/>
        </w:rPr>
        <w:t>BY</w:t>
      </w:r>
    </w:p>
    <w:p w:rsidR="000F3215" w:rsidRDefault="000F3215" w:rsidP="000F3215">
      <w:pPr>
        <w:jc w:val="center"/>
        <w:rPr>
          <w:rFonts w:ascii="Bookman Old Style" w:eastAsia="Calibri" w:hAnsi="Bookman Old Style"/>
          <w:b/>
          <w:bCs/>
          <w:sz w:val="32"/>
          <w:szCs w:val="32"/>
        </w:rPr>
      </w:pPr>
    </w:p>
    <w:p w:rsidR="000F3215" w:rsidRPr="00775449" w:rsidRDefault="000F3215" w:rsidP="000F3215">
      <w:pPr>
        <w:jc w:val="center"/>
        <w:rPr>
          <w:rFonts w:ascii="Bookman Old Style" w:eastAsia="Calibri" w:hAnsi="Bookman Old Style"/>
          <w:b/>
          <w:bCs/>
          <w:sz w:val="32"/>
          <w:szCs w:val="32"/>
        </w:rPr>
      </w:pPr>
    </w:p>
    <w:p w:rsidR="000F3215" w:rsidRPr="00775449" w:rsidRDefault="000F3215" w:rsidP="000F3215">
      <w:pPr>
        <w:jc w:val="center"/>
        <w:rPr>
          <w:rFonts w:ascii="Bookman Old Style" w:eastAsia="Calibri" w:hAnsi="Bookman Old Style"/>
          <w:b/>
          <w:bCs/>
          <w:sz w:val="32"/>
          <w:szCs w:val="32"/>
        </w:rPr>
      </w:pPr>
    </w:p>
    <w:p w:rsidR="000F3215" w:rsidRPr="008E24C3" w:rsidRDefault="000F3215" w:rsidP="000F3215">
      <w:pPr>
        <w:jc w:val="center"/>
        <w:rPr>
          <w:rFonts w:ascii="Arial Black" w:eastAsia="Calibri" w:hAnsi="Arial Black"/>
          <w:sz w:val="36"/>
          <w:szCs w:val="34"/>
        </w:rPr>
      </w:pPr>
      <w:r>
        <w:rPr>
          <w:rFonts w:ascii="Arial Black" w:eastAsia="Calibri" w:hAnsi="Arial Black"/>
          <w:sz w:val="36"/>
          <w:szCs w:val="34"/>
        </w:rPr>
        <w:t>JIMOH NOFISAT OLUWAKEMI</w:t>
      </w:r>
    </w:p>
    <w:p w:rsidR="000F3215" w:rsidRPr="008E24C3" w:rsidRDefault="000F3215" w:rsidP="000F3215">
      <w:pPr>
        <w:jc w:val="center"/>
        <w:rPr>
          <w:rFonts w:ascii="Arial Rounded MT Bold" w:eastAsia="Calibri" w:hAnsi="Arial Rounded MT Bold"/>
          <w:b/>
          <w:bCs/>
          <w:sz w:val="36"/>
          <w:szCs w:val="34"/>
        </w:rPr>
      </w:pPr>
      <w:r>
        <w:rPr>
          <w:rFonts w:ascii="Arial Rounded MT Bold" w:eastAsia="Calibri" w:hAnsi="Arial Rounded MT Bold"/>
          <w:b/>
          <w:bCs/>
          <w:sz w:val="36"/>
          <w:szCs w:val="34"/>
        </w:rPr>
        <w:t>ND/23/BFN/FT/0042</w:t>
      </w:r>
    </w:p>
    <w:p w:rsidR="000F3215" w:rsidRPr="00775449" w:rsidRDefault="000F3215" w:rsidP="000F3215">
      <w:pPr>
        <w:jc w:val="center"/>
        <w:rPr>
          <w:rFonts w:ascii="Bookman Old Style" w:eastAsia="Calibri" w:hAnsi="Bookman Old Style"/>
          <w:b/>
          <w:bCs/>
          <w:sz w:val="32"/>
          <w:szCs w:val="32"/>
        </w:rPr>
      </w:pPr>
    </w:p>
    <w:p w:rsidR="000F3215" w:rsidRPr="00775449" w:rsidRDefault="000F3215" w:rsidP="000F3215">
      <w:pPr>
        <w:jc w:val="center"/>
        <w:rPr>
          <w:rFonts w:ascii="Bookman Old Style" w:eastAsia="Calibri" w:hAnsi="Bookman Old Style"/>
          <w:b/>
          <w:bCs/>
          <w:sz w:val="32"/>
          <w:szCs w:val="32"/>
        </w:rPr>
      </w:pPr>
    </w:p>
    <w:p w:rsidR="000F3215" w:rsidRPr="00775449" w:rsidRDefault="000F3215" w:rsidP="000F3215">
      <w:pPr>
        <w:jc w:val="center"/>
        <w:rPr>
          <w:rFonts w:ascii="Monotype Corsiva" w:eastAsia="Calibri" w:hAnsi="Monotype Corsiva"/>
          <w:b/>
          <w:bCs/>
          <w:sz w:val="32"/>
          <w:szCs w:val="32"/>
        </w:rPr>
      </w:pPr>
      <w:r w:rsidRPr="00775449">
        <w:rPr>
          <w:rFonts w:ascii="Monotype Corsiva" w:eastAsia="Calibri" w:hAnsi="Monotype Corsiva"/>
          <w:b/>
          <w:bCs/>
          <w:sz w:val="32"/>
          <w:szCs w:val="32"/>
        </w:rPr>
        <w:t>BEING A RESEARCH PROJECT SUBMITTED TO</w:t>
      </w:r>
    </w:p>
    <w:p w:rsidR="000F3215" w:rsidRPr="00775449" w:rsidRDefault="000F3215" w:rsidP="000F3215">
      <w:pPr>
        <w:jc w:val="center"/>
        <w:rPr>
          <w:rFonts w:ascii="Monotype Corsiva" w:eastAsia="Calibri" w:hAnsi="Monotype Corsiva"/>
          <w:b/>
          <w:bCs/>
          <w:sz w:val="32"/>
          <w:szCs w:val="32"/>
        </w:rPr>
      </w:pPr>
    </w:p>
    <w:p w:rsidR="000F3215" w:rsidRPr="00775449" w:rsidRDefault="000F3215" w:rsidP="000F3215">
      <w:pPr>
        <w:jc w:val="center"/>
        <w:rPr>
          <w:rFonts w:ascii="Berlin Sans FB Demi" w:eastAsia="Calibri" w:hAnsi="Berlin Sans FB Demi"/>
          <w:sz w:val="32"/>
          <w:szCs w:val="32"/>
        </w:rPr>
      </w:pPr>
      <w:r w:rsidRPr="00775449">
        <w:rPr>
          <w:rFonts w:ascii="Berlin Sans FB Demi" w:eastAsia="Calibri" w:hAnsi="Berlin Sans FB Demi"/>
          <w:sz w:val="32"/>
          <w:szCs w:val="32"/>
        </w:rPr>
        <w:t>THE DEPARTMENT OF BANKING AND FINANCE,</w:t>
      </w:r>
    </w:p>
    <w:p w:rsidR="000F3215" w:rsidRPr="00775449" w:rsidRDefault="000F3215" w:rsidP="000F3215">
      <w:pPr>
        <w:jc w:val="center"/>
        <w:rPr>
          <w:rFonts w:ascii="Berlin Sans FB Demi" w:eastAsia="Calibri" w:hAnsi="Berlin Sans FB Demi"/>
          <w:sz w:val="32"/>
          <w:szCs w:val="32"/>
        </w:rPr>
      </w:pPr>
      <w:r w:rsidRPr="00775449">
        <w:rPr>
          <w:rFonts w:ascii="Gill Sans Ultra Bold Condensed" w:eastAsia="Calibri" w:hAnsi="Gill Sans Ultra Bold Condensed"/>
          <w:sz w:val="32"/>
          <w:szCs w:val="32"/>
        </w:rPr>
        <w:t>INSTITUTE OF FINANCE AND MANAGEMENT STUDIES (IFMS),</w:t>
      </w:r>
      <w:r w:rsidRPr="00775449">
        <w:rPr>
          <w:rFonts w:ascii="Berlin Sans FB Demi" w:eastAsia="Calibri" w:hAnsi="Berlin Sans FB Demi"/>
          <w:sz w:val="32"/>
          <w:szCs w:val="32"/>
        </w:rPr>
        <w:t xml:space="preserve"> KWARA STATE POLYTECHINC ILORIN</w:t>
      </w:r>
    </w:p>
    <w:p w:rsidR="000F3215" w:rsidRDefault="000F3215" w:rsidP="000F3215">
      <w:pPr>
        <w:jc w:val="center"/>
        <w:rPr>
          <w:rFonts w:ascii="Bookman Old Style" w:eastAsia="Calibri" w:hAnsi="Bookman Old Style"/>
          <w:sz w:val="32"/>
          <w:szCs w:val="32"/>
        </w:rPr>
      </w:pPr>
    </w:p>
    <w:p w:rsidR="000F3215" w:rsidRPr="00775449" w:rsidRDefault="000F3215" w:rsidP="000F3215">
      <w:pPr>
        <w:jc w:val="center"/>
        <w:rPr>
          <w:rFonts w:ascii="Bookman Old Style" w:eastAsia="Calibri" w:hAnsi="Bookman Old Style"/>
          <w:sz w:val="32"/>
          <w:szCs w:val="32"/>
        </w:rPr>
      </w:pPr>
    </w:p>
    <w:p w:rsidR="000F3215" w:rsidRDefault="000F3215" w:rsidP="000F3215">
      <w:pPr>
        <w:jc w:val="center"/>
        <w:rPr>
          <w:rFonts w:ascii="Arial Rounded MT Bold" w:eastAsia="Calibri" w:hAnsi="Arial Rounded MT Bold"/>
          <w:sz w:val="32"/>
          <w:szCs w:val="32"/>
        </w:rPr>
      </w:pPr>
      <w:r w:rsidRPr="00775449">
        <w:rPr>
          <w:rFonts w:ascii="Arial Rounded MT Bold" w:eastAsia="Calibri" w:hAnsi="Arial Rounded MT Bold"/>
          <w:sz w:val="32"/>
          <w:szCs w:val="32"/>
        </w:rPr>
        <w:t>IN PARTIAL FULFILMENT OF THE REQUIREMENT</w:t>
      </w:r>
      <w:r>
        <w:rPr>
          <w:rFonts w:ascii="Arial Rounded MT Bold" w:eastAsia="Calibri" w:hAnsi="Arial Rounded MT Bold"/>
          <w:sz w:val="32"/>
          <w:szCs w:val="32"/>
        </w:rPr>
        <w:t>S</w:t>
      </w:r>
      <w:r w:rsidRPr="00775449">
        <w:rPr>
          <w:rFonts w:ascii="Arial Rounded MT Bold" w:eastAsia="Calibri" w:hAnsi="Arial Rounded MT Bold"/>
          <w:sz w:val="32"/>
          <w:szCs w:val="32"/>
        </w:rPr>
        <w:t xml:space="preserve"> OF THE AW</w:t>
      </w:r>
      <w:r>
        <w:rPr>
          <w:rFonts w:ascii="Arial Rounded MT Bold" w:eastAsia="Calibri" w:hAnsi="Arial Rounded MT Bold"/>
          <w:sz w:val="32"/>
          <w:szCs w:val="32"/>
        </w:rPr>
        <w:t>ARD OF NATIONAL DIPLOMA (</w:t>
      </w:r>
      <w:r w:rsidRPr="00775449">
        <w:rPr>
          <w:rFonts w:ascii="Arial Rounded MT Bold" w:eastAsia="Calibri" w:hAnsi="Arial Rounded MT Bold"/>
          <w:sz w:val="32"/>
          <w:szCs w:val="32"/>
        </w:rPr>
        <w:t>ND) IN BANKING AND FINANCE</w:t>
      </w:r>
    </w:p>
    <w:p w:rsidR="000F3215" w:rsidRPr="00775449" w:rsidRDefault="000F3215" w:rsidP="000F3215">
      <w:pPr>
        <w:jc w:val="center"/>
        <w:rPr>
          <w:rFonts w:ascii="Arial Rounded MT Bold" w:eastAsia="Calibri" w:hAnsi="Arial Rounded MT Bold"/>
          <w:sz w:val="32"/>
          <w:szCs w:val="32"/>
        </w:rPr>
      </w:pPr>
    </w:p>
    <w:p w:rsidR="000F3215" w:rsidRPr="00775449" w:rsidRDefault="00EB5481" w:rsidP="000F3215">
      <w:pPr>
        <w:ind w:firstLine="720"/>
        <w:jc w:val="right"/>
        <w:rPr>
          <w:rFonts w:ascii="Arial Black" w:eastAsia="Calibri" w:hAnsi="Arial Black"/>
          <w:b/>
          <w:bCs/>
          <w:sz w:val="30"/>
          <w:szCs w:val="30"/>
        </w:rPr>
      </w:pPr>
      <w:r>
        <w:rPr>
          <w:rFonts w:ascii="Arial Black" w:eastAsia="Calibri" w:hAnsi="Arial Black"/>
          <w:b/>
          <w:bCs/>
          <w:sz w:val="30"/>
          <w:szCs w:val="30"/>
        </w:rPr>
        <w:t>JULY, 2025</w:t>
      </w:r>
    </w:p>
    <w:p w:rsidR="000F3215" w:rsidRPr="00490951" w:rsidRDefault="000F3215" w:rsidP="000F3215">
      <w:pPr>
        <w:spacing w:line="480" w:lineRule="auto"/>
        <w:jc w:val="center"/>
        <w:rPr>
          <w:rFonts w:eastAsia="Calibri"/>
          <w:b/>
          <w:bCs/>
        </w:rPr>
      </w:pPr>
      <w:r w:rsidRPr="00D97714">
        <w:rPr>
          <w:rFonts w:ascii="Bookman Old Style" w:eastAsia="Calibri" w:hAnsi="Bookman Old Style"/>
          <w:noProof/>
          <w:sz w:val="32"/>
          <w:szCs w:val="32"/>
        </w:rPr>
        <w:pict>
          <v:rect id="_x0000_s1026" style="position:absolute;left:0;text-align:left;margin-left:199.1pt;margin-top:2.75pt;width:19.05pt;height:19.75pt;z-index:251658240" stroked="f"/>
        </w:pict>
      </w:r>
      <w:r w:rsidRPr="00775449">
        <w:rPr>
          <w:rFonts w:ascii="Bookman Old Style" w:eastAsia="Calibri" w:hAnsi="Bookman Old Style"/>
          <w:sz w:val="32"/>
          <w:szCs w:val="32"/>
        </w:rPr>
        <w:br w:type="page"/>
      </w:r>
      <w:r w:rsidRPr="00490951">
        <w:rPr>
          <w:rFonts w:eastAsia="Calibri"/>
          <w:b/>
          <w:bCs/>
        </w:rPr>
        <w:lastRenderedPageBreak/>
        <w:t>CERTIFICATION</w:t>
      </w:r>
    </w:p>
    <w:p w:rsidR="000F3215" w:rsidRPr="00490951" w:rsidRDefault="000F3215" w:rsidP="000F3215">
      <w:pPr>
        <w:spacing w:line="480" w:lineRule="auto"/>
        <w:ind w:firstLine="720"/>
        <w:jc w:val="both"/>
        <w:rPr>
          <w:rFonts w:eastAsia="Calibri"/>
        </w:rPr>
      </w:pPr>
      <w:r w:rsidRPr="00490951">
        <w:rPr>
          <w:rFonts w:eastAsia="Calibri"/>
        </w:rPr>
        <w:t xml:space="preserve">This project has been read and approved as meeting the requirements part of the Department of Banking and Finance, Institute of Finance and Management Studies, </w:t>
      </w:r>
      <w:proofErr w:type="spellStart"/>
      <w:r w:rsidRPr="00490951">
        <w:rPr>
          <w:rFonts w:eastAsia="Calibri"/>
        </w:rPr>
        <w:t>Kwara</w:t>
      </w:r>
      <w:proofErr w:type="spellEnd"/>
      <w:r w:rsidRPr="00490951">
        <w:rPr>
          <w:rFonts w:eastAsia="Calibri"/>
        </w:rPr>
        <w:t xml:space="preserve"> State Polytechnic, Ilorin for the awa</w:t>
      </w:r>
      <w:r w:rsidR="00EB5481">
        <w:rPr>
          <w:rFonts w:eastAsia="Calibri"/>
        </w:rPr>
        <w:t>rd of National Diploma (</w:t>
      </w:r>
      <w:r w:rsidRPr="00490951">
        <w:rPr>
          <w:rFonts w:eastAsia="Calibri"/>
        </w:rPr>
        <w:t>ND) in Banking and Finance.</w:t>
      </w:r>
    </w:p>
    <w:p w:rsidR="000F3215" w:rsidRPr="00490951" w:rsidRDefault="000F3215" w:rsidP="000F3215">
      <w:pPr>
        <w:jc w:val="both"/>
        <w:rPr>
          <w:rFonts w:eastAsia="Calibri"/>
          <w:b/>
          <w:bCs/>
        </w:rPr>
      </w:pPr>
    </w:p>
    <w:p w:rsidR="000F3215" w:rsidRDefault="000F3215" w:rsidP="000F3215">
      <w:pPr>
        <w:jc w:val="both"/>
        <w:rPr>
          <w:rFonts w:eastAsia="Calibri"/>
          <w:b/>
          <w:bCs/>
        </w:rPr>
      </w:pPr>
    </w:p>
    <w:p w:rsidR="00EB5481" w:rsidRPr="00490951" w:rsidRDefault="00EB5481" w:rsidP="000F3215">
      <w:pPr>
        <w:jc w:val="both"/>
        <w:rPr>
          <w:rFonts w:eastAsia="Calibri"/>
          <w:b/>
          <w:bCs/>
        </w:rPr>
      </w:pPr>
    </w:p>
    <w:p w:rsidR="000F3215" w:rsidRPr="00490951" w:rsidRDefault="000F3215" w:rsidP="000F3215">
      <w:pPr>
        <w:jc w:val="both"/>
        <w:rPr>
          <w:rFonts w:eastAsia="Calibri"/>
          <w:b/>
          <w:bCs/>
        </w:rPr>
      </w:pPr>
    </w:p>
    <w:p w:rsidR="000F3215" w:rsidRPr="00490951" w:rsidRDefault="000F3215" w:rsidP="000F3215">
      <w:pPr>
        <w:jc w:val="both"/>
        <w:rPr>
          <w:rFonts w:eastAsia="Calibri"/>
          <w:b/>
          <w:bCs/>
        </w:rPr>
      </w:pPr>
      <w:r w:rsidRPr="00490951">
        <w:rPr>
          <w:rFonts w:eastAsia="Calibri"/>
          <w:b/>
          <w:bCs/>
        </w:rPr>
        <w:t>________________________</w:t>
      </w:r>
      <w:r w:rsidRPr="00490951">
        <w:rPr>
          <w:rFonts w:eastAsia="Calibri"/>
          <w:b/>
          <w:bCs/>
        </w:rPr>
        <w:tab/>
      </w:r>
      <w:r w:rsidRPr="00490951">
        <w:rPr>
          <w:rFonts w:eastAsia="Calibri"/>
          <w:b/>
          <w:bCs/>
        </w:rPr>
        <w:tab/>
      </w:r>
      <w:r w:rsidRPr="00490951">
        <w:rPr>
          <w:rFonts w:eastAsia="Calibri"/>
          <w:b/>
          <w:bCs/>
        </w:rPr>
        <w:tab/>
      </w:r>
      <w:r w:rsidRPr="00490951">
        <w:rPr>
          <w:rFonts w:eastAsia="Calibri"/>
          <w:b/>
          <w:bCs/>
        </w:rPr>
        <w:tab/>
        <w:t>__________________</w:t>
      </w:r>
    </w:p>
    <w:p w:rsidR="000F3215" w:rsidRPr="00490951" w:rsidRDefault="000F3215" w:rsidP="000F3215">
      <w:pPr>
        <w:jc w:val="both"/>
        <w:rPr>
          <w:rFonts w:eastAsia="Calibri"/>
          <w:b/>
          <w:bCs/>
        </w:rPr>
      </w:pPr>
      <w:r>
        <w:rPr>
          <w:rFonts w:eastAsia="Calibri"/>
          <w:b/>
        </w:rPr>
        <w:t xml:space="preserve">DR. ADEWOYE A.O. </w:t>
      </w:r>
      <w:r w:rsidRPr="00490951">
        <w:rPr>
          <w:rFonts w:eastAsia="Calibri"/>
          <w:b/>
        </w:rPr>
        <w:tab/>
      </w:r>
      <w:r w:rsidRPr="00490951">
        <w:rPr>
          <w:rFonts w:eastAsia="Calibri"/>
          <w:b/>
          <w:bCs/>
        </w:rPr>
        <w:tab/>
      </w:r>
      <w:r w:rsidRPr="00490951">
        <w:rPr>
          <w:rFonts w:eastAsia="Calibri"/>
          <w:b/>
          <w:bCs/>
        </w:rPr>
        <w:tab/>
      </w:r>
      <w:r w:rsidRPr="00490951">
        <w:rPr>
          <w:rFonts w:eastAsia="Calibri"/>
          <w:b/>
          <w:bCs/>
        </w:rPr>
        <w:tab/>
      </w:r>
      <w:r w:rsidRPr="00490951">
        <w:rPr>
          <w:rFonts w:eastAsia="Calibri"/>
          <w:b/>
          <w:bCs/>
        </w:rPr>
        <w:tab/>
      </w:r>
      <w:r w:rsidRPr="00490951">
        <w:rPr>
          <w:rFonts w:eastAsia="Calibri"/>
          <w:b/>
          <w:bCs/>
        </w:rPr>
        <w:tab/>
        <w:t>DATE</w:t>
      </w:r>
    </w:p>
    <w:p w:rsidR="000F3215" w:rsidRPr="00490951" w:rsidRDefault="000F3215" w:rsidP="000F3215">
      <w:pPr>
        <w:jc w:val="both"/>
        <w:rPr>
          <w:rFonts w:eastAsia="Calibri"/>
          <w:b/>
          <w:bCs/>
          <w:i/>
          <w:iCs/>
        </w:rPr>
      </w:pPr>
      <w:r w:rsidRPr="00490951">
        <w:rPr>
          <w:rFonts w:eastAsia="Calibri"/>
          <w:b/>
          <w:bCs/>
          <w:i/>
          <w:iCs/>
        </w:rPr>
        <w:t xml:space="preserve">PROJECT SUPERVISOR </w:t>
      </w:r>
    </w:p>
    <w:p w:rsidR="000F3215" w:rsidRPr="00490951" w:rsidRDefault="000F3215" w:rsidP="000F3215">
      <w:pPr>
        <w:jc w:val="both"/>
        <w:rPr>
          <w:rFonts w:eastAsia="Calibri"/>
          <w:b/>
          <w:bCs/>
        </w:rPr>
      </w:pPr>
    </w:p>
    <w:p w:rsidR="000F3215" w:rsidRPr="00490951" w:rsidRDefault="000F3215" w:rsidP="000F3215">
      <w:pPr>
        <w:jc w:val="both"/>
        <w:rPr>
          <w:rFonts w:eastAsia="Calibri"/>
          <w:b/>
          <w:bCs/>
        </w:rPr>
      </w:pPr>
    </w:p>
    <w:p w:rsidR="000F3215" w:rsidRPr="00490951" w:rsidRDefault="000F3215" w:rsidP="000F3215">
      <w:pPr>
        <w:jc w:val="both"/>
        <w:rPr>
          <w:rFonts w:eastAsia="Calibri"/>
          <w:b/>
          <w:bCs/>
        </w:rPr>
      </w:pPr>
    </w:p>
    <w:p w:rsidR="000F3215" w:rsidRPr="00490951" w:rsidRDefault="000F3215" w:rsidP="000F3215">
      <w:pPr>
        <w:rPr>
          <w:rFonts w:eastAsia="Calibri"/>
          <w:b/>
        </w:rPr>
      </w:pPr>
      <w:r w:rsidRPr="00490951">
        <w:rPr>
          <w:rFonts w:eastAsia="Calibri"/>
          <w:b/>
        </w:rPr>
        <w:t>_______________________</w:t>
      </w:r>
      <w:r w:rsidRPr="00490951">
        <w:rPr>
          <w:rFonts w:eastAsia="Calibri"/>
          <w:b/>
        </w:rPr>
        <w:tab/>
      </w:r>
      <w:r w:rsidRPr="00490951">
        <w:rPr>
          <w:rFonts w:eastAsia="Calibri"/>
          <w:b/>
        </w:rPr>
        <w:tab/>
      </w:r>
      <w:r w:rsidRPr="00490951">
        <w:rPr>
          <w:rFonts w:eastAsia="Calibri"/>
          <w:b/>
        </w:rPr>
        <w:tab/>
      </w:r>
      <w:r w:rsidRPr="00490951">
        <w:rPr>
          <w:rFonts w:eastAsia="Calibri"/>
          <w:b/>
        </w:rPr>
        <w:tab/>
      </w:r>
      <w:r w:rsidRPr="00490951">
        <w:rPr>
          <w:rFonts w:eastAsia="Calibri"/>
          <w:b/>
        </w:rPr>
        <w:tab/>
        <w:t>_________________</w:t>
      </w:r>
    </w:p>
    <w:p w:rsidR="000F3215" w:rsidRPr="00490951" w:rsidRDefault="000F3215" w:rsidP="000F3215">
      <w:pPr>
        <w:rPr>
          <w:rFonts w:eastAsia="Calibri"/>
          <w:b/>
        </w:rPr>
      </w:pPr>
      <w:r w:rsidRPr="00490951">
        <w:rPr>
          <w:rFonts w:eastAsia="Calibri"/>
          <w:b/>
        </w:rPr>
        <w:t>MRS. OTAYOKHE E.Y.</w:t>
      </w:r>
      <w:r w:rsidRPr="00490951">
        <w:rPr>
          <w:rFonts w:eastAsia="Calibri"/>
          <w:b/>
        </w:rPr>
        <w:tab/>
      </w:r>
      <w:r w:rsidRPr="00490951">
        <w:rPr>
          <w:rFonts w:eastAsia="Calibri"/>
          <w:b/>
        </w:rPr>
        <w:tab/>
      </w:r>
      <w:r w:rsidRPr="00490951">
        <w:rPr>
          <w:rFonts w:eastAsia="Calibri"/>
          <w:b/>
        </w:rPr>
        <w:tab/>
      </w:r>
      <w:r w:rsidRPr="00490951">
        <w:rPr>
          <w:rFonts w:eastAsia="Calibri"/>
          <w:b/>
        </w:rPr>
        <w:tab/>
      </w:r>
      <w:r w:rsidRPr="00490951">
        <w:rPr>
          <w:rFonts w:eastAsia="Calibri"/>
          <w:b/>
        </w:rPr>
        <w:tab/>
      </w:r>
      <w:r w:rsidRPr="00490951">
        <w:rPr>
          <w:rFonts w:eastAsia="Calibri"/>
          <w:b/>
        </w:rPr>
        <w:tab/>
        <w:t>DATE</w:t>
      </w:r>
    </w:p>
    <w:p w:rsidR="000F3215" w:rsidRPr="00490951" w:rsidRDefault="000F3215" w:rsidP="000F3215">
      <w:pPr>
        <w:rPr>
          <w:rFonts w:eastAsia="Calibri"/>
          <w:b/>
          <w:i/>
        </w:rPr>
      </w:pPr>
      <w:r w:rsidRPr="00490951">
        <w:rPr>
          <w:rFonts w:eastAsia="Calibri"/>
          <w:b/>
          <w:i/>
        </w:rPr>
        <w:t>PROJECT CO-ORDINATOR</w:t>
      </w:r>
    </w:p>
    <w:p w:rsidR="000F3215" w:rsidRPr="00490951" w:rsidRDefault="000F3215" w:rsidP="000F3215">
      <w:pPr>
        <w:rPr>
          <w:rFonts w:eastAsia="Calibri"/>
          <w:b/>
        </w:rPr>
      </w:pPr>
    </w:p>
    <w:p w:rsidR="000F3215" w:rsidRPr="00490951" w:rsidRDefault="000F3215" w:rsidP="000F3215">
      <w:pPr>
        <w:rPr>
          <w:rFonts w:eastAsia="Calibri"/>
          <w:b/>
        </w:rPr>
      </w:pPr>
    </w:p>
    <w:p w:rsidR="000F3215" w:rsidRPr="00490951" w:rsidRDefault="000F3215" w:rsidP="000F3215">
      <w:pPr>
        <w:rPr>
          <w:rFonts w:eastAsia="Calibri"/>
          <w:b/>
        </w:rPr>
      </w:pPr>
    </w:p>
    <w:p w:rsidR="000F3215" w:rsidRPr="00490951" w:rsidRDefault="000F3215" w:rsidP="000F3215">
      <w:pPr>
        <w:rPr>
          <w:rFonts w:eastAsia="Calibri"/>
          <w:b/>
        </w:rPr>
      </w:pPr>
      <w:r w:rsidRPr="00490951">
        <w:rPr>
          <w:rFonts w:eastAsia="Calibri"/>
          <w:b/>
        </w:rPr>
        <w:t>_______________________</w:t>
      </w:r>
      <w:r w:rsidRPr="00490951">
        <w:rPr>
          <w:rFonts w:eastAsia="Calibri"/>
          <w:b/>
        </w:rPr>
        <w:tab/>
      </w:r>
      <w:r w:rsidRPr="00490951">
        <w:rPr>
          <w:rFonts w:eastAsia="Calibri"/>
          <w:b/>
        </w:rPr>
        <w:tab/>
      </w:r>
      <w:r w:rsidRPr="00490951">
        <w:rPr>
          <w:rFonts w:eastAsia="Calibri"/>
          <w:b/>
        </w:rPr>
        <w:tab/>
      </w:r>
      <w:r w:rsidRPr="00490951">
        <w:rPr>
          <w:rFonts w:eastAsia="Calibri"/>
          <w:b/>
        </w:rPr>
        <w:tab/>
      </w:r>
      <w:r w:rsidRPr="00490951">
        <w:rPr>
          <w:rFonts w:eastAsia="Calibri"/>
          <w:b/>
        </w:rPr>
        <w:tab/>
        <w:t>_________________</w:t>
      </w:r>
    </w:p>
    <w:p w:rsidR="000F3215" w:rsidRPr="00490951" w:rsidRDefault="000F3215" w:rsidP="000F3215">
      <w:pPr>
        <w:rPr>
          <w:rFonts w:eastAsia="Calibri"/>
          <w:b/>
        </w:rPr>
      </w:pPr>
      <w:r w:rsidRPr="00490951">
        <w:rPr>
          <w:rFonts w:eastAsia="Calibri"/>
          <w:b/>
        </w:rPr>
        <w:t>MR. AJIBOYE W.T.</w:t>
      </w:r>
      <w:r w:rsidRPr="00490951">
        <w:rPr>
          <w:rFonts w:eastAsia="Calibri"/>
          <w:b/>
        </w:rPr>
        <w:tab/>
      </w:r>
      <w:r w:rsidRPr="00490951">
        <w:rPr>
          <w:rFonts w:eastAsia="Calibri"/>
          <w:b/>
        </w:rPr>
        <w:tab/>
      </w:r>
      <w:r w:rsidRPr="00490951">
        <w:rPr>
          <w:rFonts w:eastAsia="Calibri"/>
          <w:b/>
        </w:rPr>
        <w:tab/>
      </w:r>
      <w:r w:rsidRPr="00490951">
        <w:rPr>
          <w:rFonts w:eastAsia="Calibri"/>
          <w:b/>
        </w:rPr>
        <w:tab/>
      </w:r>
      <w:r w:rsidRPr="00490951">
        <w:rPr>
          <w:rFonts w:eastAsia="Calibri"/>
          <w:b/>
        </w:rPr>
        <w:tab/>
      </w:r>
      <w:r w:rsidRPr="00490951">
        <w:rPr>
          <w:rFonts w:eastAsia="Calibri"/>
          <w:b/>
        </w:rPr>
        <w:tab/>
        <w:t>DATE</w:t>
      </w:r>
    </w:p>
    <w:p w:rsidR="000F3215" w:rsidRPr="00490951" w:rsidRDefault="000F3215" w:rsidP="000F3215">
      <w:pPr>
        <w:rPr>
          <w:rFonts w:eastAsia="Calibri"/>
          <w:b/>
          <w:i/>
        </w:rPr>
      </w:pPr>
      <w:r w:rsidRPr="00490951">
        <w:rPr>
          <w:rFonts w:eastAsia="Calibri"/>
          <w:b/>
          <w:i/>
        </w:rPr>
        <w:t>HEAD OF DEPARTMENT (H.O.D)</w:t>
      </w:r>
    </w:p>
    <w:p w:rsidR="000F3215" w:rsidRPr="00490951" w:rsidRDefault="000F3215" w:rsidP="000F3215">
      <w:pPr>
        <w:pStyle w:val="Footer"/>
        <w:jc w:val="both"/>
        <w:rPr>
          <w:b/>
          <w:i/>
        </w:rPr>
      </w:pPr>
    </w:p>
    <w:p w:rsidR="000F3215" w:rsidRPr="00490951" w:rsidRDefault="000F3215" w:rsidP="000F3215">
      <w:pPr>
        <w:pStyle w:val="Footer"/>
        <w:jc w:val="both"/>
        <w:rPr>
          <w:b/>
          <w:i/>
        </w:rPr>
      </w:pPr>
    </w:p>
    <w:p w:rsidR="000F3215" w:rsidRPr="00490951" w:rsidRDefault="000F3215" w:rsidP="000F3215">
      <w:pPr>
        <w:jc w:val="both"/>
        <w:rPr>
          <w:b/>
        </w:rPr>
      </w:pPr>
    </w:p>
    <w:p w:rsidR="000F3215" w:rsidRPr="00490951" w:rsidRDefault="000F3215" w:rsidP="000F3215">
      <w:pPr>
        <w:jc w:val="both"/>
        <w:rPr>
          <w:b/>
        </w:rPr>
      </w:pPr>
    </w:p>
    <w:p w:rsidR="000F3215" w:rsidRPr="00490951" w:rsidRDefault="000F3215" w:rsidP="000F3215">
      <w:pPr>
        <w:jc w:val="both"/>
        <w:rPr>
          <w:b/>
        </w:rPr>
      </w:pPr>
      <w:r w:rsidRPr="00490951">
        <w:rPr>
          <w:b/>
        </w:rPr>
        <w:t>_________________________</w:t>
      </w:r>
      <w:r w:rsidRPr="00490951">
        <w:rPr>
          <w:b/>
        </w:rPr>
        <w:tab/>
      </w:r>
      <w:r w:rsidRPr="00490951">
        <w:rPr>
          <w:b/>
        </w:rPr>
        <w:tab/>
      </w:r>
      <w:r w:rsidRPr="00490951">
        <w:rPr>
          <w:b/>
        </w:rPr>
        <w:tab/>
      </w:r>
      <w:r w:rsidRPr="00490951">
        <w:rPr>
          <w:b/>
        </w:rPr>
        <w:tab/>
        <w:t>_________________</w:t>
      </w:r>
    </w:p>
    <w:p w:rsidR="000F3215" w:rsidRPr="00490951" w:rsidRDefault="000F3215" w:rsidP="000F3215">
      <w:pPr>
        <w:jc w:val="both"/>
        <w:rPr>
          <w:b/>
        </w:rPr>
      </w:pPr>
      <w:r w:rsidRPr="00490951">
        <w:rPr>
          <w:b/>
        </w:rPr>
        <w:t>EXTERNAL EXAMINER</w:t>
      </w:r>
      <w:r w:rsidRPr="00490951">
        <w:rPr>
          <w:b/>
        </w:rPr>
        <w:tab/>
      </w:r>
      <w:r w:rsidRPr="00490951">
        <w:rPr>
          <w:b/>
        </w:rPr>
        <w:tab/>
      </w:r>
      <w:r w:rsidRPr="00490951">
        <w:rPr>
          <w:b/>
        </w:rPr>
        <w:tab/>
      </w:r>
      <w:r w:rsidRPr="00490951">
        <w:rPr>
          <w:b/>
        </w:rPr>
        <w:tab/>
      </w:r>
      <w:r w:rsidRPr="00490951">
        <w:rPr>
          <w:b/>
        </w:rPr>
        <w:tab/>
      </w:r>
      <w:r w:rsidRPr="00490951">
        <w:rPr>
          <w:b/>
        </w:rPr>
        <w:tab/>
        <w:t>DATE</w:t>
      </w:r>
    </w:p>
    <w:p w:rsidR="000F3215" w:rsidRPr="00490951" w:rsidRDefault="000F3215" w:rsidP="000F3215">
      <w:pPr>
        <w:spacing w:line="480" w:lineRule="auto"/>
        <w:jc w:val="center"/>
        <w:rPr>
          <w:b/>
        </w:rPr>
      </w:pPr>
      <w:r w:rsidRPr="00490951">
        <w:rPr>
          <w:rFonts w:eastAsia="Calibri"/>
          <w:b/>
          <w:bCs/>
        </w:rPr>
        <w:br w:type="page"/>
      </w:r>
      <w:r w:rsidRPr="00490951">
        <w:rPr>
          <w:b/>
        </w:rPr>
        <w:lastRenderedPageBreak/>
        <w:t>DEDICATION</w:t>
      </w:r>
    </w:p>
    <w:p w:rsidR="000F3215" w:rsidRPr="00490951" w:rsidRDefault="000F3215" w:rsidP="000F3215">
      <w:pPr>
        <w:spacing w:line="480" w:lineRule="auto"/>
        <w:jc w:val="both"/>
      </w:pPr>
      <w:r w:rsidRPr="00490951">
        <w:tab/>
        <w:t xml:space="preserve">This project is dedicated to Almighty </w:t>
      </w:r>
      <w:r>
        <w:t>Allah</w:t>
      </w:r>
      <w:r w:rsidRPr="00490951">
        <w:t xml:space="preserve"> </w:t>
      </w:r>
      <w:r>
        <w:t xml:space="preserve">the source of knowledge and understanding. </w:t>
      </w:r>
      <w:r w:rsidRPr="00490951">
        <w:t>And also to my parents, Mr</w:t>
      </w:r>
      <w:proofErr w:type="gramStart"/>
      <w:r w:rsidRPr="00490951">
        <w:t>. &amp;</w:t>
      </w:r>
      <w:proofErr w:type="gramEnd"/>
      <w:r w:rsidRPr="00490951">
        <w:t xml:space="preserve"> Mrs. </w:t>
      </w:r>
      <w:proofErr w:type="spellStart"/>
      <w:r>
        <w:t>Jimoh</w:t>
      </w:r>
      <w:proofErr w:type="spellEnd"/>
      <w:r>
        <w:t xml:space="preserve"> and Mr. &amp; Mrs. </w:t>
      </w:r>
      <w:proofErr w:type="spellStart"/>
      <w:r>
        <w:t>Adewoye</w:t>
      </w:r>
      <w:proofErr w:type="spellEnd"/>
      <w:r>
        <w:t>.</w:t>
      </w:r>
    </w:p>
    <w:p w:rsidR="000F3215" w:rsidRPr="00490951" w:rsidRDefault="000F3215" w:rsidP="000F3215">
      <w:pPr>
        <w:rPr>
          <w:b/>
        </w:rPr>
      </w:pPr>
      <w:r w:rsidRPr="00490951">
        <w:rPr>
          <w:b/>
        </w:rPr>
        <w:br w:type="page"/>
      </w:r>
    </w:p>
    <w:p w:rsidR="000F3215" w:rsidRPr="00F13284" w:rsidRDefault="000F3215" w:rsidP="000F3215">
      <w:pPr>
        <w:spacing w:after="200" w:line="276" w:lineRule="auto"/>
        <w:jc w:val="center"/>
        <w:rPr>
          <w:b/>
        </w:rPr>
      </w:pPr>
      <w:r w:rsidRPr="00F13284">
        <w:rPr>
          <w:b/>
        </w:rPr>
        <w:lastRenderedPageBreak/>
        <w:t>ACKNOWLEDGEMENTS</w:t>
      </w:r>
    </w:p>
    <w:p w:rsidR="000F3215" w:rsidRPr="00F13284" w:rsidRDefault="000F3215" w:rsidP="000F3215">
      <w:pPr>
        <w:spacing w:line="480" w:lineRule="auto"/>
        <w:jc w:val="both"/>
      </w:pPr>
      <w:r>
        <w:tab/>
      </w:r>
      <w:r w:rsidRPr="00F13284">
        <w:t xml:space="preserve">I give thanks to Almighty Allah for the strength, wisdom, knowledge, understanding, and good health he gave me and protect me throughout my year of study. </w:t>
      </w:r>
      <w:proofErr w:type="spellStart"/>
      <w:proofErr w:type="gramStart"/>
      <w:r w:rsidRPr="00F13284">
        <w:t>i</w:t>
      </w:r>
      <w:proofErr w:type="spellEnd"/>
      <w:proofErr w:type="gramEnd"/>
      <w:r w:rsidRPr="00F13284">
        <w:t xml:space="preserve"> am what I am today with your grace  Oh  Lord.</w:t>
      </w:r>
    </w:p>
    <w:p w:rsidR="000F3215" w:rsidRPr="00F13284" w:rsidRDefault="000F3215" w:rsidP="000F3215">
      <w:pPr>
        <w:spacing w:line="480" w:lineRule="auto"/>
        <w:jc w:val="both"/>
      </w:pPr>
      <w:r>
        <w:tab/>
      </w:r>
      <w:r w:rsidRPr="00F13284">
        <w:t xml:space="preserve">My profound gratitude goes to my supervisor Dr. </w:t>
      </w:r>
      <w:proofErr w:type="spellStart"/>
      <w:r>
        <w:t>Adewoye</w:t>
      </w:r>
      <w:proofErr w:type="spellEnd"/>
      <w:r>
        <w:t xml:space="preserve"> A.O.</w:t>
      </w:r>
      <w:r w:rsidRPr="00F13284">
        <w:t xml:space="preserve"> who </w:t>
      </w:r>
      <w:proofErr w:type="gramStart"/>
      <w:r w:rsidRPr="00F13284">
        <w:t>spare</w:t>
      </w:r>
      <w:proofErr w:type="gramEnd"/>
      <w:r w:rsidRPr="00F13284">
        <w:t xml:space="preserve"> out of his time for me despite the tight schedule in reading through it and make some corrections of this research work from the beginning till end may almighty God reward you abundantly (Amen)</w:t>
      </w:r>
    </w:p>
    <w:p w:rsidR="000F3215" w:rsidRPr="00F13284" w:rsidRDefault="000F3215" w:rsidP="000F3215">
      <w:pPr>
        <w:spacing w:line="480" w:lineRule="auto"/>
        <w:jc w:val="both"/>
      </w:pPr>
      <w:r>
        <w:tab/>
      </w:r>
      <w:r w:rsidRPr="00F13284">
        <w:t>My special gratitude and appreciatio</w:t>
      </w:r>
      <w:r>
        <w:t>n goes to my H.O.D in person to</w:t>
      </w:r>
      <w:r w:rsidRPr="00F13284">
        <w:t xml:space="preserve"> </w:t>
      </w:r>
      <w:proofErr w:type="spellStart"/>
      <w:r w:rsidRPr="00F13284">
        <w:t>Mr</w:t>
      </w:r>
      <w:proofErr w:type="spellEnd"/>
      <w:r w:rsidRPr="00F13284">
        <w:t xml:space="preserve"> AJIBOYE W.T and all the lecturer in Banking and finance department in persons of Dr. Kola </w:t>
      </w:r>
      <w:proofErr w:type="spellStart"/>
      <w:r w:rsidRPr="00F13284">
        <w:t>Babaita</w:t>
      </w:r>
      <w:proofErr w:type="spellEnd"/>
      <w:r w:rsidRPr="00F13284">
        <w:t xml:space="preserve">, Dr. </w:t>
      </w:r>
      <w:proofErr w:type="spellStart"/>
      <w:r w:rsidRPr="00F13284">
        <w:t>Oyetosan</w:t>
      </w:r>
      <w:proofErr w:type="spellEnd"/>
      <w:r w:rsidRPr="00F13284">
        <w:t xml:space="preserve"> S.A, </w:t>
      </w:r>
      <w:proofErr w:type="spellStart"/>
      <w:r w:rsidRPr="00F13284">
        <w:t>Mr</w:t>
      </w:r>
      <w:proofErr w:type="spellEnd"/>
      <w:r w:rsidRPr="00F13284">
        <w:t xml:space="preserve"> </w:t>
      </w:r>
      <w:proofErr w:type="spellStart"/>
      <w:r w:rsidRPr="00F13284">
        <w:t>Babatunde</w:t>
      </w:r>
      <w:proofErr w:type="spellEnd"/>
      <w:r w:rsidRPr="00F13284">
        <w:t xml:space="preserve"> R.A, Mr. </w:t>
      </w:r>
      <w:proofErr w:type="spellStart"/>
      <w:r w:rsidRPr="00F13284">
        <w:t>Safura</w:t>
      </w:r>
      <w:proofErr w:type="spellEnd"/>
      <w:r w:rsidRPr="00F13284">
        <w:t xml:space="preserve"> A.S, Mr. </w:t>
      </w:r>
      <w:proofErr w:type="spellStart"/>
      <w:r w:rsidRPr="00F13284">
        <w:t>Jimoh</w:t>
      </w:r>
      <w:proofErr w:type="spellEnd"/>
      <w:r w:rsidRPr="00F13284">
        <w:t xml:space="preserve"> Ismail, and Mrs. </w:t>
      </w:r>
      <w:proofErr w:type="spellStart"/>
      <w:r w:rsidRPr="00F13284">
        <w:t>Otayokhe</w:t>
      </w:r>
      <w:proofErr w:type="spellEnd"/>
      <w:r w:rsidRPr="00F13284">
        <w:t xml:space="preserve"> E.Y, for the knowledge they impact on me and their full support both morally and academically, may almighty Allah bless you all. </w:t>
      </w:r>
    </w:p>
    <w:p w:rsidR="000F3215" w:rsidRPr="00F13284" w:rsidRDefault="000F3215" w:rsidP="000F3215">
      <w:pPr>
        <w:spacing w:line="480" w:lineRule="auto"/>
        <w:jc w:val="both"/>
      </w:pPr>
      <w:r>
        <w:tab/>
      </w:r>
      <w:r w:rsidRPr="00F13284">
        <w:t xml:space="preserve">My special gratitude goes to parents, Mr. </w:t>
      </w:r>
      <w:r>
        <w:t>&amp;</w:t>
      </w:r>
      <w:r w:rsidRPr="00F13284">
        <w:t xml:space="preserve"> Mrs. </w:t>
      </w:r>
      <w:proofErr w:type="spellStart"/>
      <w:r>
        <w:t>Jimoh</w:t>
      </w:r>
      <w:proofErr w:type="spellEnd"/>
      <w:r>
        <w:t xml:space="preserve"> and Mr. &amp; Mrs. </w:t>
      </w:r>
      <w:proofErr w:type="spellStart"/>
      <w:r>
        <w:t>Adewoye</w:t>
      </w:r>
      <w:proofErr w:type="spellEnd"/>
      <w:r w:rsidRPr="00F13284">
        <w:t xml:space="preserve"> who has been my support throughout my academic session may Allah reward you abundantly, for the cares, prayer and financial support and Advice, Also to all my family members</w:t>
      </w:r>
      <w:r>
        <w:t xml:space="preserve"> I mean my siblings and my friend</w:t>
      </w:r>
      <w:r w:rsidRPr="00F13284">
        <w:t xml:space="preserve"> </w:t>
      </w:r>
      <w:proofErr w:type="spellStart"/>
      <w:r w:rsidRPr="000F3215">
        <w:t>Adegboyega</w:t>
      </w:r>
      <w:proofErr w:type="spellEnd"/>
      <w:r w:rsidRPr="000F3215">
        <w:t xml:space="preserve"> Muhammad</w:t>
      </w:r>
      <w:r w:rsidRPr="00F13284">
        <w:t xml:space="preserve"> thanks for being there for me throughout my study may Almighty bless you all</w:t>
      </w:r>
      <w:r>
        <w:t>.</w:t>
      </w:r>
    </w:p>
    <w:p w:rsidR="000F3215" w:rsidRDefault="000F3215" w:rsidP="000F3215">
      <w:pPr>
        <w:spacing w:line="480" w:lineRule="auto"/>
        <w:jc w:val="both"/>
      </w:pPr>
      <w:r w:rsidRPr="00F13284">
        <w:t>Thank you all....</w:t>
      </w:r>
    </w:p>
    <w:p w:rsidR="000F3215" w:rsidRDefault="000F3215" w:rsidP="000F3215">
      <w:pPr>
        <w:spacing w:after="200" w:line="276" w:lineRule="auto"/>
      </w:pPr>
      <w:r>
        <w:br w:type="page"/>
      </w:r>
    </w:p>
    <w:p w:rsidR="000F3215" w:rsidRPr="00490951" w:rsidRDefault="000F3215" w:rsidP="000F3215">
      <w:pPr>
        <w:spacing w:line="480" w:lineRule="auto"/>
        <w:jc w:val="center"/>
        <w:rPr>
          <w:b/>
        </w:rPr>
      </w:pPr>
      <w:r w:rsidRPr="00490951">
        <w:rPr>
          <w:b/>
        </w:rPr>
        <w:lastRenderedPageBreak/>
        <w:t>TABLE OF CONTENTS</w:t>
      </w:r>
    </w:p>
    <w:p w:rsidR="000F3215" w:rsidRPr="00490951" w:rsidRDefault="000F3215" w:rsidP="000F3215">
      <w:pPr>
        <w:spacing w:line="480" w:lineRule="auto"/>
        <w:jc w:val="both"/>
        <w:rPr>
          <w:b/>
        </w:rPr>
      </w:pPr>
      <w:r w:rsidRPr="00490951">
        <w:rPr>
          <w:b/>
        </w:rPr>
        <w:t>Title Page</w:t>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proofErr w:type="spellStart"/>
      <w:r w:rsidRPr="00490951">
        <w:rPr>
          <w:b/>
        </w:rPr>
        <w:t>i</w:t>
      </w:r>
      <w:proofErr w:type="spellEnd"/>
    </w:p>
    <w:p w:rsidR="000F3215" w:rsidRPr="00490951" w:rsidRDefault="000F3215" w:rsidP="000F3215">
      <w:pPr>
        <w:spacing w:line="480" w:lineRule="auto"/>
        <w:jc w:val="both"/>
        <w:rPr>
          <w:b/>
        </w:rPr>
      </w:pPr>
      <w:r w:rsidRPr="00490951">
        <w:rPr>
          <w:b/>
        </w:rPr>
        <w:t>Certification</w:t>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t>ii</w:t>
      </w:r>
    </w:p>
    <w:p w:rsidR="000F3215" w:rsidRPr="00490951" w:rsidRDefault="000F3215" w:rsidP="000F3215">
      <w:pPr>
        <w:spacing w:line="480" w:lineRule="auto"/>
        <w:jc w:val="both"/>
        <w:rPr>
          <w:b/>
        </w:rPr>
      </w:pPr>
      <w:r w:rsidRPr="00490951">
        <w:rPr>
          <w:b/>
        </w:rPr>
        <w:t>Dedication</w:t>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t>iii</w:t>
      </w:r>
    </w:p>
    <w:p w:rsidR="000F3215" w:rsidRPr="00490951" w:rsidRDefault="000F3215" w:rsidP="000F3215">
      <w:pPr>
        <w:spacing w:line="480" w:lineRule="auto"/>
        <w:jc w:val="both"/>
        <w:rPr>
          <w:b/>
        </w:rPr>
      </w:pPr>
      <w:r w:rsidRPr="00490951">
        <w:rPr>
          <w:b/>
        </w:rPr>
        <w:t>Acknowledgements</w:t>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proofErr w:type="gramStart"/>
      <w:r w:rsidRPr="00490951">
        <w:rPr>
          <w:b/>
        </w:rPr>
        <w:t>iv</w:t>
      </w:r>
      <w:proofErr w:type="gramEnd"/>
    </w:p>
    <w:p w:rsidR="000F3215" w:rsidRPr="00490951" w:rsidRDefault="000F3215" w:rsidP="000F3215">
      <w:pPr>
        <w:spacing w:line="480" w:lineRule="auto"/>
        <w:jc w:val="both"/>
        <w:rPr>
          <w:b/>
        </w:rPr>
      </w:pPr>
      <w:r w:rsidRPr="00490951">
        <w:rPr>
          <w:b/>
        </w:rPr>
        <w:t>Table of Contents</w:t>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r w:rsidRPr="00490951">
        <w:rPr>
          <w:b/>
        </w:rPr>
        <w:tab/>
      </w:r>
      <w:proofErr w:type="gramStart"/>
      <w:r w:rsidRPr="00490951">
        <w:rPr>
          <w:b/>
        </w:rPr>
        <w:t>v</w:t>
      </w:r>
      <w:r>
        <w:rPr>
          <w:b/>
        </w:rPr>
        <w:t>i</w:t>
      </w:r>
      <w:proofErr w:type="gramEnd"/>
    </w:p>
    <w:p w:rsidR="000F3215" w:rsidRDefault="000F3215" w:rsidP="000F3215">
      <w:pPr>
        <w:spacing w:line="480" w:lineRule="auto"/>
        <w:jc w:val="both"/>
      </w:pPr>
      <w:r w:rsidRPr="00490951">
        <w:rPr>
          <w:b/>
        </w:rPr>
        <w:t>CHAPTER ONE</w:t>
      </w:r>
      <w:r>
        <w:rPr>
          <w:b/>
        </w:rPr>
        <w:t xml:space="preserve">: </w:t>
      </w:r>
      <w:r>
        <w:t>Introduction</w:t>
      </w:r>
      <w:r>
        <w:tab/>
      </w:r>
      <w:r>
        <w:tab/>
      </w:r>
      <w:r>
        <w:tab/>
      </w:r>
      <w:r>
        <w:tab/>
      </w:r>
      <w:r>
        <w:tab/>
      </w:r>
      <w:r>
        <w:tab/>
      </w:r>
      <w:r>
        <w:tab/>
      </w:r>
      <w:r w:rsidRPr="00490951">
        <w:t>1</w:t>
      </w:r>
    </w:p>
    <w:p w:rsidR="000F3215" w:rsidRPr="00BD53A2" w:rsidRDefault="000F3215" w:rsidP="000F3215">
      <w:pPr>
        <w:spacing w:line="480" w:lineRule="auto"/>
        <w:jc w:val="both"/>
        <w:rPr>
          <w:b/>
        </w:rPr>
      </w:pPr>
      <w:r>
        <w:t>1.1</w:t>
      </w:r>
      <w:r>
        <w:tab/>
        <w:t>Background to the Study</w:t>
      </w:r>
      <w:r>
        <w:tab/>
      </w:r>
      <w:r>
        <w:tab/>
      </w:r>
      <w:r>
        <w:tab/>
      </w:r>
      <w:r>
        <w:tab/>
      </w:r>
      <w:r>
        <w:tab/>
      </w:r>
      <w:r>
        <w:tab/>
      </w:r>
      <w:r>
        <w:tab/>
        <w:t>1</w:t>
      </w:r>
    </w:p>
    <w:p w:rsidR="000F3215" w:rsidRPr="00BD53A2" w:rsidRDefault="000F3215" w:rsidP="000F3215">
      <w:pPr>
        <w:pStyle w:val="ListParagraph"/>
        <w:numPr>
          <w:ilvl w:val="1"/>
          <w:numId w:val="33"/>
        </w:numPr>
        <w:spacing w:line="480" w:lineRule="auto"/>
        <w:jc w:val="both"/>
      </w:pPr>
      <w:r>
        <w:tab/>
        <w:t>Statement of the Problem</w:t>
      </w:r>
      <w:r>
        <w:tab/>
      </w:r>
      <w:r>
        <w:tab/>
      </w:r>
      <w:r>
        <w:tab/>
      </w:r>
      <w:r>
        <w:tab/>
      </w:r>
      <w:r>
        <w:tab/>
      </w:r>
      <w:r>
        <w:tab/>
      </w:r>
      <w:r>
        <w:tab/>
        <w:t>2</w:t>
      </w:r>
    </w:p>
    <w:p w:rsidR="000F3215" w:rsidRPr="00BD53A2" w:rsidRDefault="000F3215" w:rsidP="000F3215">
      <w:pPr>
        <w:pStyle w:val="ListParagraph"/>
        <w:numPr>
          <w:ilvl w:val="1"/>
          <w:numId w:val="33"/>
        </w:numPr>
        <w:spacing w:line="480" w:lineRule="auto"/>
        <w:jc w:val="both"/>
      </w:pPr>
      <w:r>
        <w:tab/>
      </w:r>
      <w:r w:rsidRPr="00BD53A2">
        <w:t>Research Questions</w:t>
      </w:r>
      <w:r w:rsidRPr="00BD53A2">
        <w:tab/>
      </w:r>
      <w:r w:rsidRPr="00BD53A2">
        <w:tab/>
      </w:r>
      <w:r w:rsidRPr="00BD53A2">
        <w:tab/>
      </w:r>
      <w:r w:rsidRPr="00BD53A2">
        <w:tab/>
      </w:r>
      <w:r w:rsidRPr="00BD53A2">
        <w:tab/>
      </w:r>
      <w:r w:rsidRPr="00BD53A2">
        <w:tab/>
      </w:r>
      <w:r w:rsidRPr="00BD53A2">
        <w:tab/>
      </w:r>
      <w:r>
        <w:tab/>
        <w:t>3</w:t>
      </w:r>
    </w:p>
    <w:p w:rsidR="000F3215" w:rsidRPr="00BD53A2" w:rsidRDefault="000F3215" w:rsidP="000F3215">
      <w:pPr>
        <w:pStyle w:val="ListParagraph"/>
        <w:numPr>
          <w:ilvl w:val="1"/>
          <w:numId w:val="33"/>
        </w:numPr>
        <w:spacing w:line="480" w:lineRule="auto"/>
        <w:jc w:val="both"/>
      </w:pPr>
      <w:r>
        <w:tab/>
        <w:t>Objectives of the Study</w:t>
      </w:r>
      <w:r>
        <w:tab/>
      </w:r>
      <w:r>
        <w:tab/>
      </w:r>
      <w:r>
        <w:tab/>
      </w:r>
      <w:r>
        <w:tab/>
      </w:r>
      <w:r>
        <w:tab/>
      </w:r>
      <w:r>
        <w:tab/>
      </w:r>
      <w:r>
        <w:tab/>
        <w:t>3</w:t>
      </w:r>
    </w:p>
    <w:p w:rsidR="000F3215" w:rsidRPr="00490951" w:rsidRDefault="000F3215" w:rsidP="000F3215">
      <w:pPr>
        <w:spacing w:line="480" w:lineRule="auto"/>
        <w:jc w:val="both"/>
      </w:pPr>
      <w:r>
        <w:t>1.5</w:t>
      </w:r>
      <w:r>
        <w:tab/>
        <w:t>Research of Hypothesis</w:t>
      </w:r>
      <w:r>
        <w:tab/>
      </w:r>
      <w:r>
        <w:tab/>
      </w:r>
      <w:r>
        <w:tab/>
      </w:r>
      <w:r>
        <w:tab/>
      </w:r>
      <w:r>
        <w:tab/>
      </w:r>
      <w:r>
        <w:tab/>
      </w:r>
      <w:r>
        <w:tab/>
        <w:t>4</w:t>
      </w:r>
    </w:p>
    <w:p w:rsidR="000F3215" w:rsidRPr="00BD53A2" w:rsidRDefault="000F3215" w:rsidP="000F3215">
      <w:pPr>
        <w:pStyle w:val="ListParagraph"/>
        <w:numPr>
          <w:ilvl w:val="1"/>
          <w:numId w:val="34"/>
        </w:numPr>
        <w:spacing w:line="480" w:lineRule="auto"/>
        <w:jc w:val="both"/>
      </w:pPr>
      <w:r>
        <w:tab/>
      </w:r>
      <w:r w:rsidRPr="00BD53A2">
        <w:t>S</w:t>
      </w:r>
      <w:r>
        <w:t>ignificance of the Study</w:t>
      </w:r>
      <w:r>
        <w:tab/>
      </w:r>
      <w:r>
        <w:tab/>
      </w:r>
      <w:r>
        <w:tab/>
      </w:r>
      <w:r>
        <w:tab/>
      </w:r>
      <w:r>
        <w:tab/>
      </w:r>
      <w:r>
        <w:tab/>
      </w:r>
      <w:r>
        <w:tab/>
        <w:t>4</w:t>
      </w:r>
    </w:p>
    <w:p w:rsidR="000F3215" w:rsidRPr="00BD53A2" w:rsidRDefault="000F3215" w:rsidP="000F3215">
      <w:pPr>
        <w:pStyle w:val="ListParagraph"/>
        <w:numPr>
          <w:ilvl w:val="1"/>
          <w:numId w:val="34"/>
        </w:numPr>
        <w:spacing w:line="480" w:lineRule="auto"/>
        <w:jc w:val="both"/>
      </w:pPr>
      <w:r>
        <w:tab/>
      </w:r>
      <w:r w:rsidRPr="00BD53A2">
        <w:t>Scope an</w:t>
      </w:r>
      <w:r>
        <w:t>d Limitation of the Study</w:t>
      </w:r>
      <w:r>
        <w:tab/>
      </w:r>
      <w:r>
        <w:tab/>
      </w:r>
      <w:r>
        <w:tab/>
      </w:r>
      <w:r>
        <w:tab/>
      </w:r>
      <w:r>
        <w:tab/>
      </w:r>
      <w:r>
        <w:tab/>
        <w:t>5</w:t>
      </w:r>
    </w:p>
    <w:p w:rsidR="000F3215" w:rsidRPr="00BD53A2" w:rsidRDefault="000F3215" w:rsidP="000F3215">
      <w:pPr>
        <w:pStyle w:val="ListParagraph"/>
        <w:numPr>
          <w:ilvl w:val="1"/>
          <w:numId w:val="34"/>
        </w:numPr>
        <w:spacing w:line="480" w:lineRule="auto"/>
        <w:jc w:val="both"/>
      </w:pPr>
      <w:r>
        <w:tab/>
        <w:t>Definition of Terms</w:t>
      </w:r>
      <w:r>
        <w:tab/>
      </w:r>
      <w:r>
        <w:tab/>
      </w:r>
      <w:r>
        <w:tab/>
      </w:r>
      <w:r>
        <w:tab/>
      </w:r>
      <w:r>
        <w:tab/>
      </w:r>
      <w:r>
        <w:tab/>
      </w:r>
      <w:r>
        <w:tab/>
      </w:r>
      <w:r>
        <w:tab/>
        <w:t>5</w:t>
      </w:r>
    </w:p>
    <w:p w:rsidR="000F3215" w:rsidRPr="00490951" w:rsidRDefault="000F3215" w:rsidP="000F3215">
      <w:pPr>
        <w:spacing w:line="480" w:lineRule="auto"/>
        <w:jc w:val="both"/>
      </w:pPr>
      <w:r>
        <w:t>1.9</w:t>
      </w:r>
      <w:r>
        <w:tab/>
        <w:t>Plan</w:t>
      </w:r>
      <w:r w:rsidRPr="00490951">
        <w:t xml:space="preserve"> of the Study</w:t>
      </w:r>
      <w:r>
        <w:tab/>
      </w:r>
      <w:r>
        <w:tab/>
      </w:r>
      <w:r>
        <w:tab/>
      </w:r>
      <w:r>
        <w:tab/>
      </w:r>
      <w:r>
        <w:tab/>
      </w:r>
      <w:r>
        <w:tab/>
      </w:r>
      <w:r>
        <w:tab/>
      </w:r>
      <w:r>
        <w:tab/>
        <w:t>6</w:t>
      </w:r>
    </w:p>
    <w:p w:rsidR="000F3215" w:rsidRDefault="000F3215" w:rsidP="000F3215">
      <w:pPr>
        <w:spacing w:line="480" w:lineRule="auto"/>
        <w:jc w:val="both"/>
      </w:pPr>
      <w:r w:rsidRPr="00490951">
        <w:rPr>
          <w:b/>
        </w:rPr>
        <w:t>CHAPTER TWO</w:t>
      </w:r>
      <w:r>
        <w:rPr>
          <w:b/>
        </w:rPr>
        <w:t xml:space="preserve">: </w:t>
      </w:r>
      <w:r>
        <w:t>Literature Review</w:t>
      </w:r>
      <w:r>
        <w:tab/>
      </w:r>
      <w:r>
        <w:tab/>
      </w:r>
      <w:r>
        <w:tab/>
      </w:r>
      <w:r>
        <w:tab/>
      </w:r>
      <w:r>
        <w:tab/>
      </w:r>
      <w:r>
        <w:tab/>
        <w:t>7</w:t>
      </w:r>
    </w:p>
    <w:p w:rsidR="000F3215" w:rsidRPr="00490951" w:rsidRDefault="000F3215" w:rsidP="000F3215">
      <w:pPr>
        <w:spacing w:line="480" w:lineRule="auto"/>
        <w:jc w:val="both"/>
      </w:pPr>
      <w:r>
        <w:t>2.1</w:t>
      </w:r>
      <w:r>
        <w:tab/>
        <w:t>Conceptual Framework</w:t>
      </w:r>
      <w:r>
        <w:tab/>
      </w:r>
      <w:r>
        <w:tab/>
      </w:r>
      <w:r>
        <w:tab/>
      </w:r>
      <w:r>
        <w:tab/>
      </w:r>
      <w:r>
        <w:tab/>
      </w:r>
      <w:r>
        <w:tab/>
      </w:r>
      <w:r>
        <w:tab/>
        <w:t>7</w:t>
      </w:r>
    </w:p>
    <w:p w:rsidR="000F3215" w:rsidRPr="00490951" w:rsidRDefault="000F3215" w:rsidP="000F3215">
      <w:pPr>
        <w:spacing w:line="480" w:lineRule="auto"/>
        <w:jc w:val="both"/>
      </w:pPr>
      <w:r w:rsidRPr="00490951">
        <w:t>2.</w:t>
      </w:r>
      <w:r>
        <w:t>2</w:t>
      </w:r>
      <w:r>
        <w:tab/>
        <w:t>Theoretical Framework</w:t>
      </w:r>
      <w:r>
        <w:tab/>
      </w:r>
      <w:r>
        <w:tab/>
      </w:r>
      <w:r>
        <w:tab/>
      </w:r>
      <w:r>
        <w:tab/>
      </w:r>
      <w:r>
        <w:tab/>
      </w:r>
      <w:r>
        <w:tab/>
      </w:r>
      <w:r>
        <w:tab/>
        <w:t>16</w:t>
      </w:r>
    </w:p>
    <w:p w:rsidR="000F3215" w:rsidRPr="000335FC" w:rsidRDefault="000F3215" w:rsidP="000F3215">
      <w:pPr>
        <w:spacing w:line="480" w:lineRule="auto"/>
        <w:jc w:val="both"/>
      </w:pPr>
      <w:r>
        <w:t>2.3</w:t>
      </w:r>
      <w:r>
        <w:tab/>
        <w:t xml:space="preserve">Empirical Review </w:t>
      </w:r>
      <w:r>
        <w:tab/>
      </w:r>
      <w:r>
        <w:tab/>
      </w:r>
      <w:r>
        <w:tab/>
      </w:r>
      <w:r>
        <w:tab/>
      </w:r>
      <w:r>
        <w:tab/>
      </w:r>
      <w:r>
        <w:tab/>
      </w:r>
      <w:r>
        <w:tab/>
      </w:r>
      <w:r>
        <w:tab/>
        <w:t>19</w:t>
      </w:r>
    </w:p>
    <w:p w:rsidR="000F3215" w:rsidRDefault="000F3215" w:rsidP="000F3215">
      <w:pPr>
        <w:rPr>
          <w:b/>
        </w:rPr>
      </w:pPr>
      <w:r>
        <w:rPr>
          <w:b/>
        </w:rPr>
        <w:br w:type="page"/>
      </w:r>
    </w:p>
    <w:p w:rsidR="000F3215" w:rsidRPr="009578F1" w:rsidRDefault="000F3215" w:rsidP="000F3215">
      <w:pPr>
        <w:spacing w:line="480" w:lineRule="auto"/>
        <w:jc w:val="both"/>
        <w:rPr>
          <w:b/>
        </w:rPr>
      </w:pPr>
      <w:r w:rsidRPr="00490951">
        <w:rPr>
          <w:b/>
        </w:rPr>
        <w:lastRenderedPageBreak/>
        <w:t>CHAPTER THREE</w:t>
      </w:r>
      <w:r>
        <w:rPr>
          <w:b/>
        </w:rPr>
        <w:t xml:space="preserve">: </w:t>
      </w:r>
      <w:r w:rsidRPr="009578F1">
        <w:t>Methodology</w:t>
      </w:r>
      <w:r>
        <w:tab/>
      </w:r>
      <w:r>
        <w:tab/>
      </w:r>
      <w:r>
        <w:tab/>
      </w:r>
      <w:r>
        <w:tab/>
      </w:r>
      <w:r>
        <w:tab/>
      </w:r>
      <w:r>
        <w:tab/>
      </w:r>
      <w:r>
        <w:tab/>
      </w:r>
      <w:r w:rsidRPr="009578F1">
        <w:t>2</w:t>
      </w:r>
      <w:r>
        <w:t>1</w:t>
      </w:r>
    </w:p>
    <w:p w:rsidR="000F3215" w:rsidRPr="00490951" w:rsidRDefault="000F3215" w:rsidP="000F3215">
      <w:pPr>
        <w:spacing w:line="480" w:lineRule="auto"/>
        <w:jc w:val="both"/>
      </w:pPr>
      <w:r>
        <w:t>3.1</w:t>
      </w:r>
      <w:r w:rsidRPr="00490951">
        <w:tab/>
        <w:t>Research Design</w:t>
      </w:r>
      <w:r>
        <w:tab/>
      </w:r>
      <w:r>
        <w:tab/>
      </w:r>
      <w:r>
        <w:tab/>
      </w:r>
      <w:r>
        <w:tab/>
      </w:r>
      <w:r>
        <w:tab/>
      </w:r>
      <w:r>
        <w:tab/>
      </w:r>
      <w:r>
        <w:tab/>
      </w:r>
      <w:r>
        <w:tab/>
        <w:t>21</w:t>
      </w:r>
    </w:p>
    <w:p w:rsidR="000F3215" w:rsidRDefault="000F3215" w:rsidP="000F3215">
      <w:pPr>
        <w:spacing w:line="480" w:lineRule="auto"/>
        <w:jc w:val="both"/>
      </w:pPr>
      <w:r>
        <w:t>3.2</w:t>
      </w:r>
      <w:r>
        <w:tab/>
        <w:t xml:space="preserve">Population </w:t>
      </w:r>
      <w:r w:rsidRPr="00490951">
        <w:t>of the</w:t>
      </w:r>
      <w:r>
        <w:t xml:space="preserve"> Study</w:t>
      </w:r>
      <w:r>
        <w:tab/>
      </w:r>
      <w:r>
        <w:tab/>
        <w:t xml:space="preserve"> </w:t>
      </w:r>
      <w:r>
        <w:tab/>
      </w:r>
      <w:r>
        <w:tab/>
      </w:r>
      <w:r>
        <w:tab/>
      </w:r>
      <w:r>
        <w:tab/>
      </w:r>
      <w:r>
        <w:tab/>
        <w:t>21</w:t>
      </w:r>
    </w:p>
    <w:p w:rsidR="000F3215" w:rsidRDefault="000F3215" w:rsidP="000F3215">
      <w:pPr>
        <w:pStyle w:val="ListParagraph"/>
        <w:numPr>
          <w:ilvl w:val="1"/>
          <w:numId w:val="37"/>
        </w:numPr>
        <w:spacing w:line="480" w:lineRule="auto"/>
        <w:jc w:val="both"/>
      </w:pPr>
      <w:r>
        <w:tab/>
        <w:t>Sampling Methods</w:t>
      </w:r>
      <w:r>
        <w:tab/>
      </w:r>
      <w:r>
        <w:tab/>
      </w:r>
      <w:r>
        <w:tab/>
      </w:r>
      <w:r>
        <w:tab/>
      </w:r>
      <w:r>
        <w:tab/>
      </w:r>
      <w:r>
        <w:tab/>
      </w:r>
      <w:r>
        <w:tab/>
      </w:r>
      <w:r>
        <w:tab/>
        <w:t>21</w:t>
      </w:r>
    </w:p>
    <w:p w:rsidR="000F3215" w:rsidRPr="009578F1" w:rsidRDefault="000F3215" w:rsidP="000F3215">
      <w:pPr>
        <w:spacing w:line="480" w:lineRule="auto"/>
        <w:jc w:val="both"/>
      </w:pPr>
      <w:r>
        <w:t>3.4</w:t>
      </w:r>
      <w:r>
        <w:tab/>
      </w:r>
      <w:r w:rsidRPr="009578F1">
        <w:t>Me</w:t>
      </w:r>
      <w:r>
        <w:t>thod of Data Collection</w:t>
      </w:r>
      <w:r>
        <w:tab/>
      </w:r>
      <w:r>
        <w:tab/>
      </w:r>
      <w:r>
        <w:tab/>
      </w:r>
      <w:r>
        <w:tab/>
      </w:r>
      <w:r>
        <w:tab/>
      </w:r>
      <w:r>
        <w:tab/>
      </w:r>
      <w:r>
        <w:tab/>
        <w:t>23</w:t>
      </w:r>
    </w:p>
    <w:p w:rsidR="000F3215" w:rsidRPr="009578F1" w:rsidRDefault="000F3215" w:rsidP="000F3215">
      <w:pPr>
        <w:pStyle w:val="ListParagraph"/>
        <w:numPr>
          <w:ilvl w:val="1"/>
          <w:numId w:val="35"/>
        </w:numPr>
        <w:spacing w:line="480" w:lineRule="auto"/>
        <w:jc w:val="both"/>
      </w:pPr>
      <w:r>
        <w:tab/>
      </w:r>
      <w:r w:rsidRPr="009578F1">
        <w:t>M</w:t>
      </w:r>
      <w:r>
        <w:t xml:space="preserve">ethod of Data Analysis </w:t>
      </w:r>
      <w:r>
        <w:tab/>
      </w:r>
      <w:r>
        <w:tab/>
      </w:r>
      <w:r>
        <w:tab/>
      </w:r>
      <w:r>
        <w:tab/>
      </w:r>
      <w:r>
        <w:tab/>
      </w:r>
      <w:r>
        <w:tab/>
      </w:r>
      <w:r>
        <w:tab/>
        <w:t>24</w:t>
      </w:r>
    </w:p>
    <w:p w:rsidR="000F3215" w:rsidRPr="009578F1" w:rsidRDefault="000F3215" w:rsidP="000F3215">
      <w:pPr>
        <w:spacing w:line="480" w:lineRule="auto"/>
        <w:jc w:val="both"/>
      </w:pPr>
      <w:r>
        <w:t>3.6</w:t>
      </w:r>
      <w:r w:rsidRPr="009578F1">
        <w:tab/>
        <w:t>Limitation</w:t>
      </w:r>
      <w:r>
        <w:t xml:space="preserve"> to the Methodology</w:t>
      </w:r>
      <w:r>
        <w:tab/>
      </w:r>
      <w:r>
        <w:tab/>
      </w:r>
      <w:r>
        <w:tab/>
      </w:r>
      <w:r>
        <w:tab/>
      </w:r>
      <w:r>
        <w:tab/>
      </w:r>
      <w:r>
        <w:tab/>
        <w:t>25</w:t>
      </w:r>
    </w:p>
    <w:p w:rsidR="000F3215" w:rsidRPr="009578F1" w:rsidRDefault="000F3215" w:rsidP="000F3215">
      <w:pPr>
        <w:spacing w:line="480" w:lineRule="auto"/>
        <w:jc w:val="both"/>
      </w:pPr>
      <w:r w:rsidRPr="00490951">
        <w:rPr>
          <w:b/>
        </w:rPr>
        <w:t>CHAPTER FOUR</w:t>
      </w:r>
      <w:r>
        <w:rPr>
          <w:b/>
        </w:rPr>
        <w:t xml:space="preserve">: </w:t>
      </w:r>
      <w:r>
        <w:t xml:space="preserve">Data Presentation, Analysis and Interpretation </w:t>
      </w:r>
      <w:r>
        <w:tab/>
      </w:r>
      <w:r>
        <w:tab/>
        <w:t>28</w:t>
      </w:r>
    </w:p>
    <w:p w:rsidR="000F3215" w:rsidRDefault="000F3215" w:rsidP="000F3215">
      <w:pPr>
        <w:spacing w:line="480" w:lineRule="auto"/>
        <w:jc w:val="both"/>
      </w:pPr>
      <w:r>
        <w:t>4.1</w:t>
      </w:r>
      <w:r>
        <w:tab/>
        <w:t xml:space="preserve">Introduction </w:t>
      </w:r>
      <w:r>
        <w:tab/>
      </w:r>
      <w:r>
        <w:tab/>
      </w:r>
      <w:r>
        <w:tab/>
      </w:r>
      <w:r>
        <w:tab/>
      </w:r>
      <w:r>
        <w:tab/>
      </w:r>
      <w:r>
        <w:tab/>
      </w:r>
      <w:r>
        <w:tab/>
      </w:r>
      <w:r>
        <w:tab/>
      </w:r>
      <w:r>
        <w:tab/>
        <w:t>28</w:t>
      </w:r>
    </w:p>
    <w:p w:rsidR="000F3215" w:rsidRPr="00490951" w:rsidRDefault="000F3215" w:rsidP="000F3215">
      <w:pPr>
        <w:spacing w:line="480" w:lineRule="auto"/>
        <w:jc w:val="both"/>
      </w:pPr>
      <w:r>
        <w:t>4.2</w:t>
      </w:r>
      <w:r w:rsidRPr="00490951">
        <w:tab/>
        <w:t>Data Presentation</w:t>
      </w:r>
      <w:r>
        <w:tab/>
      </w:r>
      <w:r>
        <w:tab/>
      </w:r>
      <w:r>
        <w:tab/>
      </w:r>
      <w:r>
        <w:tab/>
      </w:r>
      <w:r>
        <w:tab/>
      </w:r>
      <w:r>
        <w:tab/>
      </w:r>
      <w:r>
        <w:tab/>
      </w:r>
      <w:r>
        <w:tab/>
        <w:t>28</w:t>
      </w:r>
    </w:p>
    <w:p w:rsidR="000F3215" w:rsidRDefault="000F3215" w:rsidP="000F3215">
      <w:pPr>
        <w:spacing w:line="480" w:lineRule="auto"/>
        <w:jc w:val="both"/>
      </w:pPr>
      <w:r>
        <w:t>4.3</w:t>
      </w:r>
      <w:r w:rsidRPr="00490951">
        <w:tab/>
        <w:t>Data Analysis</w:t>
      </w:r>
      <w:r>
        <w:t xml:space="preserve"> </w:t>
      </w:r>
      <w:r>
        <w:tab/>
      </w:r>
      <w:r>
        <w:tab/>
      </w:r>
      <w:r>
        <w:tab/>
      </w:r>
      <w:r>
        <w:tab/>
      </w:r>
      <w:r>
        <w:tab/>
      </w:r>
      <w:r>
        <w:tab/>
      </w:r>
      <w:r>
        <w:tab/>
      </w:r>
      <w:r>
        <w:tab/>
      </w:r>
      <w:r>
        <w:tab/>
        <w:t>39</w:t>
      </w:r>
    </w:p>
    <w:p w:rsidR="000F3215" w:rsidRPr="00490951" w:rsidRDefault="000F3215" w:rsidP="000F3215">
      <w:pPr>
        <w:spacing w:line="480" w:lineRule="auto"/>
        <w:jc w:val="both"/>
      </w:pPr>
      <w:r w:rsidRPr="00490951">
        <w:t>4.</w:t>
      </w:r>
      <w:r>
        <w:t>4</w:t>
      </w:r>
      <w:r>
        <w:tab/>
        <w:t>Discussion of Findings</w:t>
      </w:r>
      <w:r>
        <w:tab/>
      </w:r>
      <w:r>
        <w:tab/>
      </w:r>
      <w:r>
        <w:tab/>
      </w:r>
      <w:r>
        <w:tab/>
      </w:r>
      <w:r>
        <w:tab/>
      </w:r>
      <w:r>
        <w:tab/>
      </w:r>
      <w:r>
        <w:tab/>
        <w:t>47</w:t>
      </w:r>
    </w:p>
    <w:p w:rsidR="000F3215" w:rsidRPr="009578F1" w:rsidRDefault="000F3215" w:rsidP="000F3215">
      <w:pPr>
        <w:spacing w:line="480" w:lineRule="auto"/>
        <w:jc w:val="both"/>
        <w:rPr>
          <w:b/>
        </w:rPr>
      </w:pPr>
      <w:r w:rsidRPr="00490951">
        <w:rPr>
          <w:b/>
        </w:rPr>
        <w:t>CHAPTER FIVE</w:t>
      </w:r>
      <w:r>
        <w:rPr>
          <w:b/>
        </w:rPr>
        <w:t xml:space="preserve">: </w:t>
      </w:r>
      <w:r w:rsidRPr="00490951">
        <w:t>Summary, Conclusion and Recommendations</w:t>
      </w:r>
      <w:r>
        <w:tab/>
      </w:r>
      <w:r>
        <w:tab/>
      </w:r>
      <w:r>
        <w:tab/>
        <w:t>48</w:t>
      </w:r>
    </w:p>
    <w:p w:rsidR="000F3215" w:rsidRPr="00490951" w:rsidRDefault="000F3215" w:rsidP="000F3215">
      <w:pPr>
        <w:spacing w:line="480" w:lineRule="auto"/>
        <w:jc w:val="both"/>
      </w:pPr>
      <w:r w:rsidRPr="00490951">
        <w:t>5.1</w:t>
      </w:r>
      <w:r w:rsidRPr="00490951">
        <w:tab/>
        <w:t xml:space="preserve">Summary </w:t>
      </w:r>
      <w:r>
        <w:tab/>
      </w:r>
      <w:r>
        <w:tab/>
      </w:r>
      <w:r>
        <w:tab/>
      </w:r>
      <w:r>
        <w:tab/>
      </w:r>
      <w:r>
        <w:tab/>
      </w:r>
      <w:r>
        <w:tab/>
      </w:r>
      <w:r>
        <w:tab/>
      </w:r>
      <w:r>
        <w:tab/>
      </w:r>
      <w:r>
        <w:tab/>
        <w:t>48</w:t>
      </w:r>
    </w:p>
    <w:p w:rsidR="000F3215" w:rsidRPr="00490951" w:rsidRDefault="000F3215" w:rsidP="000F3215">
      <w:pPr>
        <w:spacing w:line="480" w:lineRule="auto"/>
        <w:jc w:val="both"/>
      </w:pPr>
      <w:r w:rsidRPr="00490951">
        <w:t>5.2</w:t>
      </w:r>
      <w:r w:rsidRPr="00490951">
        <w:tab/>
        <w:t>Conclusion</w:t>
      </w:r>
      <w:r>
        <w:tab/>
      </w:r>
      <w:r>
        <w:tab/>
      </w:r>
      <w:r>
        <w:tab/>
      </w:r>
      <w:r>
        <w:tab/>
      </w:r>
      <w:r>
        <w:tab/>
      </w:r>
      <w:r>
        <w:tab/>
      </w:r>
      <w:r>
        <w:tab/>
      </w:r>
      <w:r>
        <w:tab/>
      </w:r>
      <w:r>
        <w:tab/>
        <w:t>48</w:t>
      </w:r>
    </w:p>
    <w:p w:rsidR="000F3215" w:rsidRPr="00490951" w:rsidRDefault="000F3215" w:rsidP="000F3215">
      <w:pPr>
        <w:spacing w:line="480" w:lineRule="auto"/>
        <w:jc w:val="both"/>
      </w:pPr>
      <w:r w:rsidRPr="00490951">
        <w:t>5.3</w:t>
      </w:r>
      <w:r w:rsidRPr="00490951">
        <w:tab/>
        <w:t>Recommendations</w:t>
      </w:r>
      <w:r>
        <w:tab/>
      </w:r>
      <w:r>
        <w:tab/>
      </w:r>
      <w:r>
        <w:tab/>
      </w:r>
      <w:r>
        <w:tab/>
      </w:r>
      <w:r>
        <w:tab/>
      </w:r>
      <w:r>
        <w:tab/>
      </w:r>
      <w:r>
        <w:tab/>
      </w:r>
      <w:r>
        <w:tab/>
        <w:t>49</w:t>
      </w:r>
    </w:p>
    <w:p w:rsidR="000F3215" w:rsidRPr="00490951" w:rsidRDefault="000F3215" w:rsidP="000F3215">
      <w:pPr>
        <w:spacing w:line="480" w:lineRule="auto"/>
        <w:ind w:left="720"/>
        <w:jc w:val="both"/>
      </w:pPr>
      <w:r w:rsidRPr="00490951">
        <w:t>References</w:t>
      </w:r>
      <w:r>
        <w:tab/>
      </w:r>
      <w:r>
        <w:tab/>
      </w:r>
      <w:r>
        <w:tab/>
      </w:r>
      <w:r>
        <w:tab/>
      </w:r>
      <w:r>
        <w:tab/>
      </w:r>
      <w:r>
        <w:tab/>
      </w:r>
      <w:r>
        <w:tab/>
      </w:r>
      <w:r>
        <w:tab/>
      </w:r>
      <w:r>
        <w:tab/>
        <w:t>50</w:t>
      </w:r>
    </w:p>
    <w:p w:rsidR="00EB5481" w:rsidRDefault="00EB5481" w:rsidP="000F3215">
      <w:pPr>
        <w:spacing w:line="456" w:lineRule="auto"/>
        <w:jc w:val="center"/>
        <w:rPr>
          <w:b/>
          <w:bCs/>
        </w:rPr>
        <w:sectPr w:rsidR="00EB5481" w:rsidSect="000F3215">
          <w:footerReference w:type="default" r:id="rId5"/>
          <w:pgSz w:w="12240" w:h="15840"/>
          <w:pgMar w:top="1440" w:right="1800" w:bottom="2880" w:left="2160" w:header="720" w:footer="2160" w:gutter="0"/>
          <w:pgNumType w:fmt="lowerRoman"/>
          <w:cols w:space="720"/>
          <w:docGrid w:linePitch="360"/>
        </w:sectPr>
      </w:pPr>
    </w:p>
    <w:p w:rsidR="000F3215" w:rsidRDefault="000F3215" w:rsidP="000F3215">
      <w:pPr>
        <w:spacing w:line="456" w:lineRule="auto"/>
        <w:jc w:val="center"/>
        <w:rPr>
          <w:b/>
          <w:bCs/>
        </w:rPr>
      </w:pPr>
      <w:r w:rsidRPr="00F13284">
        <w:rPr>
          <w:b/>
          <w:bCs/>
        </w:rPr>
        <w:lastRenderedPageBreak/>
        <w:t>CHAPTER ONE</w:t>
      </w:r>
    </w:p>
    <w:p w:rsidR="000F3215" w:rsidRPr="00F13284" w:rsidRDefault="000F3215" w:rsidP="000F3215">
      <w:pPr>
        <w:spacing w:line="456" w:lineRule="auto"/>
        <w:jc w:val="center"/>
        <w:rPr>
          <w:b/>
          <w:bCs/>
        </w:rPr>
      </w:pPr>
      <w:r>
        <w:rPr>
          <w:b/>
          <w:bCs/>
        </w:rPr>
        <w:t>INTRODUCTION</w:t>
      </w:r>
    </w:p>
    <w:p w:rsidR="000F3215" w:rsidRPr="00F13284" w:rsidRDefault="000F3215" w:rsidP="000F3215">
      <w:pPr>
        <w:spacing w:line="456" w:lineRule="auto"/>
        <w:jc w:val="both"/>
        <w:rPr>
          <w:b/>
          <w:bCs/>
        </w:rPr>
      </w:pPr>
      <w:r w:rsidRPr="00F13284">
        <w:rPr>
          <w:b/>
          <w:bCs/>
        </w:rPr>
        <w:t xml:space="preserve">1.1 </w:t>
      </w:r>
      <w:r w:rsidRPr="00F13284">
        <w:rPr>
          <w:b/>
          <w:bCs/>
        </w:rPr>
        <w:tab/>
      </w:r>
      <w:r>
        <w:rPr>
          <w:b/>
          <w:bCs/>
        </w:rPr>
        <w:t xml:space="preserve">Background to </w:t>
      </w:r>
      <w:r w:rsidRPr="00F13284">
        <w:rPr>
          <w:b/>
          <w:bCs/>
        </w:rPr>
        <w:t>the Study</w:t>
      </w:r>
    </w:p>
    <w:p w:rsidR="000F3215" w:rsidRPr="00F13284" w:rsidRDefault="000F3215" w:rsidP="000F3215">
      <w:pPr>
        <w:spacing w:line="456" w:lineRule="auto"/>
        <w:ind w:firstLine="720"/>
        <w:jc w:val="both"/>
      </w:pPr>
      <w:r w:rsidRPr="00F13284">
        <w:t xml:space="preserve">Corporate restricting includes merger and acquisition (M&amp;A). </w:t>
      </w:r>
      <w:proofErr w:type="gramStart"/>
      <w:r w:rsidRPr="00F13284">
        <w:t>Amalgamation, takeovers, spin-off, leveraged buyouts, buy-back of shares capital re-organization, sales of business units and assets etc.</w:t>
      </w:r>
      <w:proofErr w:type="gramEnd"/>
      <w:r w:rsidRPr="00F13284">
        <w:t xml:space="preserve"> M &amp; A are the most popular means of corporate restructuring or business combination. They have played an important role in the external growth of a number of leading companies the world over.</w:t>
      </w:r>
      <w:r w:rsidRPr="00F13284">
        <w:tab/>
        <w:t>The market for corporate control can alter dramatically the setting in which business firms compete. In an idealized word this market is a positive thing for stockholder and for the economy as a whole assets, people and product may be transferred to more productive uses. By loosening management control over these resources, higher-value employment is possible with rapidly changing technology and product market what was once a viable corporate strategy may no longer be so. Yet existing management may be wedded to the old strategy and reluctant to change. Moreover a top heavy bureaucracy may have little incentive to run a company efficiently, enjoying high compensation and perquisites while paying insufficient attention to cost effectiveness and competitive advantage.</w:t>
      </w:r>
    </w:p>
    <w:p w:rsidR="000F3215" w:rsidRPr="00F13284" w:rsidRDefault="000F3215" w:rsidP="000F3215">
      <w:pPr>
        <w:spacing w:line="456" w:lineRule="auto"/>
        <w:jc w:val="both"/>
      </w:pPr>
      <w:r w:rsidRPr="00F13284">
        <w:tab/>
        <w:t>Realistically, the contested take over the proxy contest and institutional shareholder activism may be the only mean for forcing ineffective management out getting better utilization of corporate resources. Moreover, the ever-present threat of these things may stimulate existing management to perform better.</w:t>
      </w:r>
    </w:p>
    <w:p w:rsidR="000F3215" w:rsidRPr="00F13284" w:rsidRDefault="000F3215" w:rsidP="000F3215">
      <w:pPr>
        <w:spacing w:line="480" w:lineRule="auto"/>
        <w:jc w:val="both"/>
      </w:pPr>
      <w:r w:rsidRPr="00F13284">
        <w:lastRenderedPageBreak/>
        <w:tab/>
        <w:t>The directives was gave by the central bank that all bank should raise base of twenty-five billion naira before 2005 December leaves no doubt that many of the existing bank can only survive through the merger and acquisition this was contained mainly in companies and allied matter act 1990 (CAMA), the securities and exchange commission guidelines on mergers acquisition and combination, apparently the objectives of transferring the relevant laws to the investment and securities act 1999 (ISA) was to have them in legislation.</w:t>
      </w:r>
    </w:p>
    <w:p w:rsidR="000F3215" w:rsidRPr="00F13284" w:rsidRDefault="000F3215" w:rsidP="000F3215">
      <w:pPr>
        <w:spacing w:line="480" w:lineRule="auto"/>
        <w:jc w:val="both"/>
      </w:pPr>
      <w:r w:rsidRPr="00F13284">
        <w:tab/>
        <w:t>Section 590 of the Companies Allied Matter Act (CAMA) define mergers as any amalgamation of the undertaking of two or more companies or the undertaking or part of the undertaking of one or more companies and one or more corporate bodies.</w:t>
      </w:r>
    </w:p>
    <w:p w:rsidR="000F3215" w:rsidRPr="00F13284" w:rsidRDefault="000F3215" w:rsidP="000F3215">
      <w:pPr>
        <w:spacing w:line="480" w:lineRule="auto"/>
        <w:jc w:val="both"/>
        <w:rPr>
          <w:b/>
          <w:bCs/>
        </w:rPr>
      </w:pPr>
      <w:r w:rsidRPr="00F13284">
        <w:rPr>
          <w:b/>
          <w:bCs/>
        </w:rPr>
        <w:t xml:space="preserve">1.2 </w:t>
      </w:r>
      <w:r w:rsidRPr="00F13284">
        <w:rPr>
          <w:b/>
          <w:bCs/>
        </w:rPr>
        <w:tab/>
        <w:t xml:space="preserve">Statement of </w:t>
      </w:r>
      <w:r>
        <w:rPr>
          <w:b/>
          <w:bCs/>
        </w:rPr>
        <w:t xml:space="preserve">the </w:t>
      </w:r>
      <w:r w:rsidRPr="00F13284">
        <w:rPr>
          <w:b/>
          <w:bCs/>
        </w:rPr>
        <w:t>Problems</w:t>
      </w:r>
    </w:p>
    <w:p w:rsidR="000F3215" w:rsidRPr="00F13284" w:rsidRDefault="000F3215" w:rsidP="000F3215">
      <w:pPr>
        <w:spacing w:line="480" w:lineRule="auto"/>
        <w:jc w:val="both"/>
      </w:pPr>
      <w:r w:rsidRPr="00F13284">
        <w:tab/>
        <w:t>The focus of the research is to identify the effect of merger and acquisition on deposit mobilization in banking industry. In the cause of the research answer has been provide to the following problems.</w:t>
      </w:r>
    </w:p>
    <w:p w:rsidR="000F3215" w:rsidRPr="00F13284" w:rsidRDefault="000F3215" w:rsidP="000F3215">
      <w:pPr>
        <w:numPr>
          <w:ilvl w:val="0"/>
          <w:numId w:val="1"/>
        </w:numPr>
        <w:tabs>
          <w:tab w:val="clear" w:pos="900"/>
        </w:tabs>
        <w:spacing w:line="480" w:lineRule="auto"/>
        <w:ind w:left="360"/>
        <w:jc w:val="both"/>
        <w:rPr>
          <w:b/>
          <w:bCs/>
        </w:rPr>
      </w:pPr>
      <w:r w:rsidRPr="00F13284">
        <w:t>What is the historical background of merger and acquisition in banking industry?</w:t>
      </w:r>
    </w:p>
    <w:p w:rsidR="000F3215" w:rsidRPr="00F13284" w:rsidRDefault="000F3215" w:rsidP="000F3215">
      <w:pPr>
        <w:numPr>
          <w:ilvl w:val="0"/>
          <w:numId w:val="1"/>
        </w:numPr>
        <w:tabs>
          <w:tab w:val="clear" w:pos="900"/>
        </w:tabs>
        <w:spacing w:line="480" w:lineRule="auto"/>
        <w:ind w:left="360"/>
        <w:jc w:val="both"/>
        <w:rPr>
          <w:b/>
          <w:bCs/>
        </w:rPr>
      </w:pPr>
      <w:r w:rsidRPr="00F13284">
        <w:t>What are the benefit of merger of merger and acquisition on deposit mobilization in banking industry?</w:t>
      </w:r>
    </w:p>
    <w:p w:rsidR="000F3215" w:rsidRPr="00F13284" w:rsidRDefault="000F3215" w:rsidP="000F3215">
      <w:pPr>
        <w:numPr>
          <w:ilvl w:val="0"/>
          <w:numId w:val="1"/>
        </w:numPr>
        <w:tabs>
          <w:tab w:val="clear" w:pos="900"/>
        </w:tabs>
        <w:spacing w:line="480" w:lineRule="auto"/>
        <w:ind w:left="360"/>
        <w:jc w:val="both"/>
        <w:rPr>
          <w:b/>
          <w:bCs/>
        </w:rPr>
      </w:pPr>
      <w:r w:rsidRPr="00F13284">
        <w:t>What are the roles of regulatory body on merger and acquisition?</w:t>
      </w:r>
    </w:p>
    <w:p w:rsidR="000F3215" w:rsidRPr="00F13284" w:rsidRDefault="000F3215" w:rsidP="000F3215">
      <w:pPr>
        <w:numPr>
          <w:ilvl w:val="0"/>
          <w:numId w:val="1"/>
        </w:numPr>
        <w:tabs>
          <w:tab w:val="clear" w:pos="900"/>
        </w:tabs>
        <w:spacing w:line="480" w:lineRule="auto"/>
        <w:ind w:left="360"/>
        <w:jc w:val="both"/>
        <w:rPr>
          <w:b/>
          <w:bCs/>
        </w:rPr>
      </w:pPr>
      <w:r w:rsidRPr="00F13284">
        <w:t>What are problem associate with merger and acquisition on deposit mobilization in banking industry?</w:t>
      </w:r>
    </w:p>
    <w:p w:rsidR="000F3215" w:rsidRDefault="000F3215" w:rsidP="000F3215">
      <w:pPr>
        <w:spacing w:after="200" w:line="276" w:lineRule="auto"/>
        <w:rPr>
          <w:b/>
          <w:bCs/>
        </w:rPr>
      </w:pPr>
      <w:r>
        <w:rPr>
          <w:b/>
          <w:bCs/>
        </w:rPr>
        <w:br w:type="page"/>
      </w:r>
    </w:p>
    <w:p w:rsidR="000F3215" w:rsidRPr="00F13284" w:rsidRDefault="000F3215" w:rsidP="000F3215">
      <w:pPr>
        <w:spacing w:line="432" w:lineRule="auto"/>
        <w:jc w:val="both"/>
        <w:rPr>
          <w:b/>
          <w:bCs/>
        </w:rPr>
      </w:pPr>
      <w:r w:rsidRPr="00F13284">
        <w:rPr>
          <w:b/>
          <w:bCs/>
        </w:rPr>
        <w:lastRenderedPageBreak/>
        <w:t xml:space="preserve">1.3 </w:t>
      </w:r>
      <w:r w:rsidRPr="00F13284">
        <w:rPr>
          <w:b/>
          <w:bCs/>
        </w:rPr>
        <w:tab/>
      </w:r>
      <w:r>
        <w:rPr>
          <w:b/>
          <w:bCs/>
        </w:rPr>
        <w:t>Research Questions</w:t>
      </w:r>
    </w:p>
    <w:p w:rsidR="000F3215" w:rsidRPr="00F13284" w:rsidRDefault="000F3215" w:rsidP="000F3215">
      <w:pPr>
        <w:spacing w:line="432" w:lineRule="auto"/>
        <w:jc w:val="both"/>
      </w:pPr>
      <w:r w:rsidRPr="00F13284">
        <w:rPr>
          <w:b/>
          <w:bCs/>
        </w:rPr>
        <w:tab/>
      </w:r>
      <w:r w:rsidRPr="00F13284">
        <w:t>The</w:t>
      </w:r>
      <w:r>
        <w:t>se</w:t>
      </w:r>
      <w:r w:rsidRPr="00F13284">
        <w:t xml:space="preserve"> </w:t>
      </w:r>
      <w:r>
        <w:t xml:space="preserve">are the research questions for this </w:t>
      </w:r>
      <w:r w:rsidRPr="00F13284">
        <w:t xml:space="preserve">research </w:t>
      </w:r>
      <w:r>
        <w:t xml:space="preserve">work and they are as </w:t>
      </w:r>
      <w:r w:rsidRPr="00F13284">
        <w:t>followed:</w:t>
      </w:r>
    </w:p>
    <w:p w:rsidR="000F3215" w:rsidRPr="00F13284" w:rsidRDefault="000F3215" w:rsidP="000F3215">
      <w:pPr>
        <w:numPr>
          <w:ilvl w:val="0"/>
          <w:numId w:val="2"/>
        </w:numPr>
        <w:tabs>
          <w:tab w:val="clear" w:pos="990"/>
        </w:tabs>
        <w:spacing w:line="432" w:lineRule="auto"/>
        <w:ind w:left="360"/>
        <w:jc w:val="both"/>
      </w:pPr>
      <w:r>
        <w:t xml:space="preserve">What are the </w:t>
      </w:r>
      <w:r w:rsidRPr="00F13284">
        <w:t>historical background of merger a</w:t>
      </w:r>
      <w:r>
        <w:t>nd acquisition in bank industry?</w:t>
      </w:r>
    </w:p>
    <w:p w:rsidR="000F3215" w:rsidRPr="00F13284" w:rsidRDefault="000F3215" w:rsidP="000F3215">
      <w:pPr>
        <w:numPr>
          <w:ilvl w:val="0"/>
          <w:numId w:val="2"/>
        </w:numPr>
        <w:tabs>
          <w:tab w:val="clear" w:pos="990"/>
        </w:tabs>
        <w:spacing w:line="432" w:lineRule="auto"/>
        <w:ind w:left="360"/>
        <w:jc w:val="both"/>
      </w:pPr>
      <w:r>
        <w:t xml:space="preserve">What are the </w:t>
      </w:r>
      <w:r w:rsidRPr="00F13284">
        <w:t>evolution of merger and acquisition in banking industry?</w:t>
      </w:r>
    </w:p>
    <w:p w:rsidR="000F3215" w:rsidRPr="00F13284" w:rsidRDefault="000F3215" w:rsidP="000F3215">
      <w:pPr>
        <w:numPr>
          <w:ilvl w:val="0"/>
          <w:numId w:val="2"/>
        </w:numPr>
        <w:tabs>
          <w:tab w:val="clear" w:pos="990"/>
        </w:tabs>
        <w:spacing w:line="432" w:lineRule="auto"/>
        <w:ind w:left="360"/>
        <w:jc w:val="both"/>
      </w:pPr>
      <w:r>
        <w:t xml:space="preserve">What are the </w:t>
      </w:r>
      <w:r w:rsidRPr="00F13284">
        <w:t>benefit of merger and acquisition on deposit mobilization in banking industry?</w:t>
      </w:r>
    </w:p>
    <w:p w:rsidR="000F3215" w:rsidRPr="00F13284" w:rsidRDefault="000F3215" w:rsidP="000F3215">
      <w:pPr>
        <w:numPr>
          <w:ilvl w:val="0"/>
          <w:numId w:val="2"/>
        </w:numPr>
        <w:tabs>
          <w:tab w:val="clear" w:pos="990"/>
        </w:tabs>
        <w:spacing w:line="432" w:lineRule="auto"/>
        <w:ind w:left="360"/>
        <w:jc w:val="both"/>
      </w:pPr>
      <w:r>
        <w:t xml:space="preserve">What are the </w:t>
      </w:r>
      <w:r w:rsidRPr="00F13284">
        <w:t>role of regulatory body in merger and acquisition on deposit mobilization in banking industry?</w:t>
      </w:r>
    </w:p>
    <w:p w:rsidR="000F3215" w:rsidRPr="00F13284" w:rsidRDefault="000F3215" w:rsidP="000F3215">
      <w:pPr>
        <w:numPr>
          <w:ilvl w:val="0"/>
          <w:numId w:val="2"/>
        </w:numPr>
        <w:tabs>
          <w:tab w:val="clear" w:pos="990"/>
        </w:tabs>
        <w:spacing w:line="432" w:lineRule="auto"/>
        <w:ind w:left="360"/>
        <w:jc w:val="both"/>
      </w:pPr>
      <w:r>
        <w:t xml:space="preserve">What are the </w:t>
      </w:r>
      <w:r w:rsidRPr="00F13284">
        <w:t>problem associate with merger and acquisition on deposit mobilization in banking industry?</w:t>
      </w:r>
    </w:p>
    <w:p w:rsidR="000F3215" w:rsidRPr="00F13284" w:rsidRDefault="000F3215" w:rsidP="000F3215">
      <w:pPr>
        <w:spacing w:line="432" w:lineRule="auto"/>
        <w:jc w:val="both"/>
        <w:rPr>
          <w:b/>
          <w:bCs/>
        </w:rPr>
      </w:pPr>
      <w:r>
        <w:rPr>
          <w:b/>
          <w:bCs/>
        </w:rPr>
        <w:t>1.4</w:t>
      </w:r>
      <w:r w:rsidRPr="00F13284">
        <w:rPr>
          <w:b/>
          <w:bCs/>
        </w:rPr>
        <w:t xml:space="preserve"> </w:t>
      </w:r>
      <w:r w:rsidRPr="00F13284">
        <w:rPr>
          <w:b/>
          <w:bCs/>
        </w:rPr>
        <w:tab/>
        <w:t>Objective of the Study</w:t>
      </w:r>
    </w:p>
    <w:p w:rsidR="000F3215" w:rsidRPr="00F13284" w:rsidRDefault="000F3215" w:rsidP="000F3215">
      <w:pPr>
        <w:spacing w:line="432" w:lineRule="auto"/>
        <w:jc w:val="both"/>
      </w:pPr>
      <w:r w:rsidRPr="00F13284">
        <w:rPr>
          <w:b/>
          <w:bCs/>
        </w:rPr>
        <w:tab/>
      </w:r>
      <w:r w:rsidRPr="00F13284">
        <w:t xml:space="preserve">The objectives of this study are to determine effect of merger and acquisition on deposit mobilization in banking industry. </w:t>
      </w:r>
    </w:p>
    <w:p w:rsidR="000F3215" w:rsidRPr="00F13284" w:rsidRDefault="000F3215" w:rsidP="000F3215">
      <w:pPr>
        <w:spacing w:line="432" w:lineRule="auto"/>
        <w:jc w:val="both"/>
      </w:pPr>
      <w:r w:rsidRPr="00F13284">
        <w:t>The other objectives of research are as followed:</w:t>
      </w:r>
    </w:p>
    <w:p w:rsidR="000F3215" w:rsidRDefault="000F3215" w:rsidP="000F3215">
      <w:pPr>
        <w:pStyle w:val="ListParagraph"/>
        <w:numPr>
          <w:ilvl w:val="3"/>
          <w:numId w:val="2"/>
        </w:numPr>
        <w:tabs>
          <w:tab w:val="clear" w:pos="3150"/>
        </w:tabs>
        <w:spacing w:line="432" w:lineRule="auto"/>
        <w:ind w:left="360"/>
        <w:jc w:val="both"/>
      </w:pPr>
      <w:r w:rsidRPr="00F13284">
        <w:t>To examine the historical background of merger and acquisition in bank industry.</w:t>
      </w:r>
    </w:p>
    <w:p w:rsidR="000F3215" w:rsidRDefault="000F3215" w:rsidP="000F3215">
      <w:pPr>
        <w:pStyle w:val="ListParagraph"/>
        <w:numPr>
          <w:ilvl w:val="3"/>
          <w:numId w:val="2"/>
        </w:numPr>
        <w:tabs>
          <w:tab w:val="clear" w:pos="3150"/>
        </w:tabs>
        <w:spacing w:line="432" w:lineRule="auto"/>
        <w:ind w:left="360"/>
        <w:jc w:val="both"/>
      </w:pPr>
      <w:r w:rsidRPr="00F13284">
        <w:t>To examine the evolution of merger and acquisition in banking industry.</w:t>
      </w:r>
    </w:p>
    <w:p w:rsidR="000F3215" w:rsidRDefault="000F3215" w:rsidP="000F3215">
      <w:pPr>
        <w:pStyle w:val="ListParagraph"/>
        <w:numPr>
          <w:ilvl w:val="3"/>
          <w:numId w:val="2"/>
        </w:numPr>
        <w:tabs>
          <w:tab w:val="clear" w:pos="3150"/>
        </w:tabs>
        <w:spacing w:line="432" w:lineRule="auto"/>
        <w:ind w:left="360"/>
        <w:jc w:val="both"/>
      </w:pPr>
      <w:r w:rsidRPr="00F13284">
        <w:t>To access the benefit of merger and acquisition on deposit mobilization in banking industry.</w:t>
      </w:r>
    </w:p>
    <w:p w:rsidR="000F3215" w:rsidRDefault="000F3215" w:rsidP="000F3215">
      <w:pPr>
        <w:pStyle w:val="ListParagraph"/>
        <w:numPr>
          <w:ilvl w:val="3"/>
          <w:numId w:val="2"/>
        </w:numPr>
        <w:tabs>
          <w:tab w:val="clear" w:pos="3150"/>
        </w:tabs>
        <w:spacing w:line="432" w:lineRule="auto"/>
        <w:ind w:left="360"/>
        <w:jc w:val="both"/>
      </w:pPr>
      <w:r w:rsidRPr="00F13284">
        <w:t>To analysis the role of regulatory body in merger and acquisition on deposit mobilization in banking industry.</w:t>
      </w:r>
    </w:p>
    <w:p w:rsidR="000F3215" w:rsidRPr="00F13284" w:rsidRDefault="000F3215" w:rsidP="000F3215">
      <w:pPr>
        <w:pStyle w:val="ListParagraph"/>
        <w:numPr>
          <w:ilvl w:val="3"/>
          <w:numId w:val="2"/>
        </w:numPr>
        <w:tabs>
          <w:tab w:val="clear" w:pos="3150"/>
        </w:tabs>
        <w:spacing w:line="432" w:lineRule="auto"/>
        <w:ind w:left="360"/>
        <w:jc w:val="both"/>
      </w:pPr>
      <w:r w:rsidRPr="00F13284">
        <w:t>To analysis the problem associate with merger and acquisition on deposit mobilization in banking industry.</w:t>
      </w:r>
    </w:p>
    <w:p w:rsidR="000F3215" w:rsidRPr="00F13284" w:rsidRDefault="000F3215" w:rsidP="000F3215">
      <w:pPr>
        <w:spacing w:line="480" w:lineRule="auto"/>
        <w:jc w:val="both"/>
        <w:rPr>
          <w:b/>
          <w:bCs/>
        </w:rPr>
      </w:pPr>
      <w:r>
        <w:rPr>
          <w:b/>
          <w:bCs/>
        </w:rPr>
        <w:lastRenderedPageBreak/>
        <w:t>1.5</w:t>
      </w:r>
      <w:r w:rsidRPr="00F13284">
        <w:rPr>
          <w:b/>
          <w:bCs/>
        </w:rPr>
        <w:t xml:space="preserve"> </w:t>
      </w:r>
      <w:r w:rsidRPr="00F13284">
        <w:rPr>
          <w:b/>
          <w:bCs/>
        </w:rPr>
        <w:tab/>
      </w:r>
      <w:r>
        <w:rPr>
          <w:b/>
          <w:bCs/>
        </w:rPr>
        <w:t>Research</w:t>
      </w:r>
      <w:r w:rsidRPr="00F13284">
        <w:rPr>
          <w:b/>
          <w:bCs/>
        </w:rPr>
        <w:t xml:space="preserve"> </w:t>
      </w:r>
      <w:r>
        <w:rPr>
          <w:b/>
          <w:bCs/>
        </w:rPr>
        <w:t>Hypothese</w:t>
      </w:r>
      <w:r w:rsidRPr="00F13284">
        <w:rPr>
          <w:b/>
          <w:bCs/>
        </w:rPr>
        <w:t>s</w:t>
      </w:r>
    </w:p>
    <w:p w:rsidR="000F3215" w:rsidRPr="00F13284" w:rsidRDefault="000F3215" w:rsidP="000F3215">
      <w:pPr>
        <w:spacing w:line="480" w:lineRule="auto"/>
        <w:ind w:firstLine="720"/>
        <w:jc w:val="both"/>
      </w:pPr>
      <w:r w:rsidRPr="00F13284">
        <w:t>The general hypothesis has been tested in the course of the research is follow.</w:t>
      </w:r>
    </w:p>
    <w:p w:rsidR="000F3215" w:rsidRPr="00F13284" w:rsidRDefault="000F3215" w:rsidP="000F3215">
      <w:pPr>
        <w:spacing w:line="480" w:lineRule="auto"/>
        <w:ind w:firstLine="720"/>
        <w:jc w:val="both"/>
        <w:rPr>
          <w:b/>
          <w:bCs/>
        </w:rPr>
      </w:pPr>
      <w:r w:rsidRPr="00F13284">
        <w:rPr>
          <w:b/>
          <w:bCs/>
        </w:rPr>
        <w:t>Null Hypothesis</w:t>
      </w:r>
      <w:r w:rsidRPr="00F13284">
        <w:rPr>
          <w:b/>
          <w:bCs/>
        </w:rPr>
        <w:tab/>
      </w:r>
      <w:r w:rsidRPr="00F13284">
        <w:rPr>
          <w:b/>
          <w:bCs/>
        </w:rPr>
        <w:tab/>
      </w:r>
      <w:r w:rsidRPr="00F13284">
        <w:rPr>
          <w:b/>
          <w:bCs/>
        </w:rPr>
        <w:tab/>
        <w:t>-</w:t>
      </w:r>
      <w:r w:rsidRPr="00F13284">
        <w:rPr>
          <w:b/>
          <w:bCs/>
        </w:rPr>
        <w:tab/>
        <w:t>H</w:t>
      </w:r>
      <w:r w:rsidRPr="00F13284">
        <w:rPr>
          <w:b/>
          <w:bCs/>
          <w:vertAlign w:val="subscript"/>
        </w:rPr>
        <w:t>0</w:t>
      </w:r>
    </w:p>
    <w:p w:rsidR="000F3215" w:rsidRPr="00F13284" w:rsidRDefault="000F3215" w:rsidP="000F3215">
      <w:pPr>
        <w:spacing w:line="480" w:lineRule="auto"/>
        <w:ind w:firstLine="720"/>
        <w:jc w:val="both"/>
      </w:pPr>
      <w:r w:rsidRPr="00F13284">
        <w:rPr>
          <w:b/>
          <w:bCs/>
        </w:rPr>
        <w:t>Alternative Hypothesis</w:t>
      </w:r>
      <w:r w:rsidRPr="00F13284">
        <w:t xml:space="preserve">    </w:t>
      </w:r>
      <w:r w:rsidRPr="00F13284">
        <w:tab/>
      </w:r>
      <w:r>
        <w:tab/>
      </w:r>
      <w:r w:rsidRPr="00F13284">
        <w:t xml:space="preserve"> -</w:t>
      </w:r>
      <w:r w:rsidRPr="00F13284">
        <w:tab/>
      </w:r>
      <w:r w:rsidRPr="00F13284">
        <w:rPr>
          <w:b/>
        </w:rPr>
        <w:t>H</w:t>
      </w:r>
      <w:r w:rsidRPr="00F13284">
        <w:rPr>
          <w:b/>
          <w:vertAlign w:val="subscript"/>
        </w:rPr>
        <w:t>1</w:t>
      </w:r>
    </w:p>
    <w:p w:rsidR="000F3215" w:rsidRPr="00F13284" w:rsidRDefault="000F3215" w:rsidP="000F3215">
      <w:pPr>
        <w:spacing w:line="480" w:lineRule="auto"/>
        <w:ind w:left="720" w:hanging="720"/>
        <w:jc w:val="both"/>
      </w:pPr>
      <w:r w:rsidRPr="00F13284">
        <w:t>H</w:t>
      </w:r>
      <w:r w:rsidRPr="00F13284">
        <w:rPr>
          <w:vertAlign w:val="subscript"/>
        </w:rPr>
        <w:t>0</w:t>
      </w:r>
      <w:r w:rsidRPr="00F13284">
        <w:t xml:space="preserve">: </w:t>
      </w:r>
      <w:r w:rsidRPr="00F13284">
        <w:tab/>
        <w:t>Merger and acquisition will not have effect on deposit mobilization in banking industry.</w:t>
      </w:r>
    </w:p>
    <w:p w:rsidR="000F3215" w:rsidRPr="00F13284" w:rsidRDefault="000F3215" w:rsidP="000F3215">
      <w:pPr>
        <w:spacing w:line="480" w:lineRule="auto"/>
        <w:ind w:left="720" w:hanging="720"/>
        <w:jc w:val="both"/>
      </w:pPr>
      <w:r w:rsidRPr="00F13284">
        <w:t>H</w:t>
      </w:r>
      <w:r w:rsidRPr="00F13284">
        <w:rPr>
          <w:vertAlign w:val="subscript"/>
        </w:rPr>
        <w:t>1</w:t>
      </w:r>
      <w:r w:rsidRPr="00F13284">
        <w:t xml:space="preserve">: </w:t>
      </w:r>
      <w:r w:rsidRPr="00F13284">
        <w:tab/>
        <w:t>Merger and acquisition will have effect on deposit mobilization in banking industry.</w:t>
      </w:r>
    </w:p>
    <w:p w:rsidR="000F3215" w:rsidRPr="00F13284" w:rsidRDefault="000F3215" w:rsidP="000F3215">
      <w:pPr>
        <w:spacing w:line="480" w:lineRule="auto"/>
        <w:jc w:val="both"/>
        <w:rPr>
          <w:b/>
          <w:bCs/>
        </w:rPr>
      </w:pPr>
      <w:r>
        <w:rPr>
          <w:b/>
          <w:bCs/>
        </w:rPr>
        <w:t>1.6</w:t>
      </w:r>
      <w:r w:rsidRPr="00F13284">
        <w:rPr>
          <w:b/>
          <w:bCs/>
        </w:rPr>
        <w:t xml:space="preserve"> </w:t>
      </w:r>
      <w:r w:rsidRPr="00F13284">
        <w:rPr>
          <w:b/>
          <w:bCs/>
        </w:rPr>
        <w:tab/>
      </w:r>
      <w:r>
        <w:rPr>
          <w:b/>
          <w:bCs/>
        </w:rPr>
        <w:t xml:space="preserve">Significance </w:t>
      </w:r>
      <w:r w:rsidRPr="00F13284">
        <w:rPr>
          <w:b/>
          <w:bCs/>
        </w:rPr>
        <w:t>of the Study</w:t>
      </w:r>
    </w:p>
    <w:p w:rsidR="000F3215" w:rsidRPr="00F13284" w:rsidRDefault="000F3215" w:rsidP="000F3215">
      <w:pPr>
        <w:spacing w:line="480" w:lineRule="auto"/>
        <w:jc w:val="both"/>
      </w:pPr>
      <w:r w:rsidRPr="00F13284">
        <w:rPr>
          <w:b/>
          <w:bCs/>
        </w:rPr>
        <w:tab/>
      </w:r>
      <w:r w:rsidRPr="00F13284">
        <w:t>The study enables the banking industry to know the effect of merger and acquisition on deposit mobilization on their capital.</w:t>
      </w:r>
    </w:p>
    <w:p w:rsidR="000F3215" w:rsidRPr="00F13284" w:rsidRDefault="000F3215" w:rsidP="000F3215">
      <w:pPr>
        <w:spacing w:line="444" w:lineRule="auto"/>
        <w:jc w:val="both"/>
      </w:pPr>
      <w:r w:rsidRPr="00F13284">
        <w:tab/>
        <w:t>This study will also Enlighten the bank on the new re-capitalization to acquire the liquidate bank so as to increase their capital in preparing for the next hundred billion naira target, new re-capitalization in Nigeria banking industry.</w:t>
      </w:r>
    </w:p>
    <w:p w:rsidR="000F3215" w:rsidRPr="00F13284" w:rsidRDefault="000F3215" w:rsidP="000F3215">
      <w:pPr>
        <w:spacing w:line="444" w:lineRule="auto"/>
        <w:jc w:val="both"/>
      </w:pPr>
      <w:r w:rsidRPr="00F13284">
        <w:tab/>
        <w:t>This study will also be benefit to the shareholder the policy will bring about improved and increase in shareholder value.</w:t>
      </w:r>
    </w:p>
    <w:p w:rsidR="000F3215" w:rsidRPr="00F13284" w:rsidRDefault="000F3215" w:rsidP="000F3215">
      <w:pPr>
        <w:spacing w:line="444" w:lineRule="auto"/>
        <w:jc w:val="both"/>
      </w:pPr>
      <w:r w:rsidRPr="00F13284">
        <w:tab/>
        <w:t>This will also be of benefit to the bank customer through reduction in risk of liquidation in banking industry, increase in branches of the bank to ensure easy access to the bank by the customer.</w:t>
      </w:r>
    </w:p>
    <w:p w:rsidR="000F3215" w:rsidRPr="00F13284" w:rsidRDefault="000F3215" w:rsidP="000F3215">
      <w:pPr>
        <w:spacing w:line="444" w:lineRule="auto"/>
        <w:jc w:val="both"/>
      </w:pPr>
      <w:r w:rsidRPr="00F13284">
        <w:tab/>
        <w:t>Lastly, this will be benefit to fellow students and researchers during their course of study.</w:t>
      </w:r>
    </w:p>
    <w:p w:rsidR="000F3215" w:rsidRDefault="000F3215" w:rsidP="000F3215">
      <w:pPr>
        <w:spacing w:line="480" w:lineRule="auto"/>
        <w:jc w:val="both"/>
        <w:rPr>
          <w:b/>
          <w:bCs/>
        </w:rPr>
      </w:pPr>
    </w:p>
    <w:p w:rsidR="000F3215" w:rsidRPr="00F13284" w:rsidRDefault="000F3215" w:rsidP="000F3215">
      <w:pPr>
        <w:spacing w:line="480" w:lineRule="auto"/>
        <w:jc w:val="both"/>
        <w:rPr>
          <w:b/>
          <w:bCs/>
        </w:rPr>
      </w:pPr>
      <w:r>
        <w:rPr>
          <w:b/>
          <w:bCs/>
        </w:rPr>
        <w:lastRenderedPageBreak/>
        <w:t>1.7</w:t>
      </w:r>
      <w:r w:rsidRPr="00F13284">
        <w:rPr>
          <w:b/>
          <w:bCs/>
        </w:rPr>
        <w:t xml:space="preserve"> </w:t>
      </w:r>
      <w:r w:rsidRPr="00F13284">
        <w:rPr>
          <w:b/>
          <w:bCs/>
        </w:rPr>
        <w:tab/>
        <w:t>Scope and Limitation of the Study</w:t>
      </w:r>
    </w:p>
    <w:p w:rsidR="000F3215" w:rsidRPr="00F13284" w:rsidRDefault="000F3215" w:rsidP="000F3215">
      <w:pPr>
        <w:spacing w:line="480" w:lineRule="auto"/>
        <w:ind w:firstLine="720"/>
        <w:jc w:val="both"/>
      </w:pPr>
      <w:r w:rsidRPr="00F13284">
        <w:t>The research intends to carryout research work on the effect of merger and acquisition on deposit mobilization in the banking industry is carried out in Nigeria bank using United Bank of Africa Plc as a case study.</w:t>
      </w:r>
    </w:p>
    <w:p w:rsidR="000F3215" w:rsidRPr="00F13284" w:rsidRDefault="000F3215" w:rsidP="000F3215">
      <w:pPr>
        <w:spacing w:line="480" w:lineRule="auto"/>
        <w:ind w:firstLine="720"/>
        <w:jc w:val="both"/>
      </w:pPr>
      <w:r w:rsidRPr="00F13284">
        <w:t>However, the research has been constrained as to time, lack of recent and adequate materials, unwillingness of the respondent and the case study.</w:t>
      </w:r>
      <w:r>
        <w:t xml:space="preserve"> </w:t>
      </w:r>
      <w:r w:rsidRPr="00F13284">
        <w:t>However effort has been made to ensure that the above limitation will not hinder the effective completion and quality of the research work.</w:t>
      </w:r>
    </w:p>
    <w:p w:rsidR="000F3215" w:rsidRPr="00F13284" w:rsidRDefault="000F3215" w:rsidP="000F3215">
      <w:pPr>
        <w:spacing w:line="444" w:lineRule="auto"/>
        <w:jc w:val="both"/>
        <w:rPr>
          <w:b/>
          <w:bCs/>
        </w:rPr>
      </w:pPr>
      <w:r w:rsidRPr="00F13284">
        <w:rPr>
          <w:b/>
          <w:bCs/>
        </w:rPr>
        <w:t xml:space="preserve">1.8 </w:t>
      </w:r>
      <w:r w:rsidRPr="00F13284">
        <w:rPr>
          <w:b/>
          <w:bCs/>
        </w:rPr>
        <w:tab/>
        <w:t xml:space="preserve">Definition of </w:t>
      </w:r>
      <w:r>
        <w:rPr>
          <w:b/>
          <w:bCs/>
        </w:rPr>
        <w:t xml:space="preserve">Key </w:t>
      </w:r>
      <w:r w:rsidRPr="00F13284">
        <w:rPr>
          <w:b/>
          <w:bCs/>
        </w:rPr>
        <w:t>Terms</w:t>
      </w:r>
    </w:p>
    <w:p w:rsidR="000F3215" w:rsidRPr="00F13284" w:rsidRDefault="000F3215" w:rsidP="000F3215">
      <w:pPr>
        <w:spacing w:line="444" w:lineRule="auto"/>
        <w:jc w:val="both"/>
      </w:pPr>
      <w:r w:rsidRPr="00F13284">
        <w:rPr>
          <w:b/>
          <w:bCs/>
        </w:rPr>
        <w:t xml:space="preserve">Shareholder: </w:t>
      </w:r>
      <w:r w:rsidRPr="00F13284">
        <w:t>These are the people that provide capital for the business.</w:t>
      </w:r>
    </w:p>
    <w:p w:rsidR="000F3215" w:rsidRPr="00F13284" w:rsidRDefault="000F3215" w:rsidP="000F3215">
      <w:pPr>
        <w:spacing w:line="444" w:lineRule="auto"/>
        <w:jc w:val="both"/>
      </w:pPr>
      <w:r w:rsidRPr="00F13284">
        <w:rPr>
          <w:b/>
          <w:bCs/>
        </w:rPr>
        <w:t xml:space="preserve">Share: </w:t>
      </w:r>
      <w:r w:rsidRPr="00F13284">
        <w:t>It is measure of member in the company.</w:t>
      </w:r>
    </w:p>
    <w:p w:rsidR="000F3215" w:rsidRPr="00F13284" w:rsidRDefault="000F3215" w:rsidP="000F3215">
      <w:pPr>
        <w:spacing w:line="444" w:lineRule="auto"/>
        <w:jc w:val="both"/>
      </w:pPr>
      <w:r w:rsidRPr="00F13284">
        <w:rPr>
          <w:b/>
          <w:bCs/>
        </w:rPr>
        <w:t>Re-</w:t>
      </w:r>
      <w:proofErr w:type="spellStart"/>
      <w:r w:rsidRPr="00F13284">
        <w:rPr>
          <w:b/>
          <w:bCs/>
        </w:rPr>
        <w:t>Capitilization</w:t>
      </w:r>
      <w:proofErr w:type="spellEnd"/>
      <w:r w:rsidRPr="00F13284">
        <w:rPr>
          <w:b/>
          <w:bCs/>
        </w:rPr>
        <w:t>:</w:t>
      </w:r>
      <w:r w:rsidRPr="00F13284">
        <w:t xml:space="preserve"> Increment in the company capital base.</w:t>
      </w:r>
    </w:p>
    <w:p w:rsidR="000F3215" w:rsidRPr="00F13284" w:rsidRDefault="000F3215" w:rsidP="000F3215">
      <w:pPr>
        <w:spacing w:line="444" w:lineRule="auto"/>
        <w:jc w:val="both"/>
      </w:pPr>
      <w:proofErr w:type="spellStart"/>
      <w:r w:rsidRPr="00F13284">
        <w:rPr>
          <w:b/>
          <w:bCs/>
        </w:rPr>
        <w:t>Cama</w:t>
      </w:r>
      <w:proofErr w:type="spellEnd"/>
      <w:r w:rsidRPr="00F13284">
        <w:rPr>
          <w:b/>
          <w:bCs/>
        </w:rPr>
        <w:t xml:space="preserve">: </w:t>
      </w:r>
      <w:r w:rsidRPr="00F13284">
        <w:t>Company Allied Matter Act.</w:t>
      </w:r>
    </w:p>
    <w:p w:rsidR="000F3215" w:rsidRPr="00F13284" w:rsidRDefault="000F3215" w:rsidP="000F3215">
      <w:pPr>
        <w:spacing w:line="444" w:lineRule="auto"/>
        <w:jc w:val="both"/>
      </w:pPr>
      <w:r w:rsidRPr="00F13284">
        <w:rPr>
          <w:b/>
          <w:bCs/>
        </w:rPr>
        <w:t>SEC:</w:t>
      </w:r>
      <w:r w:rsidRPr="00F13284">
        <w:t xml:space="preserve"> Stock Exchange Commission</w:t>
      </w:r>
    </w:p>
    <w:p w:rsidR="000F3215" w:rsidRPr="00F13284" w:rsidRDefault="000F3215" w:rsidP="000F3215">
      <w:pPr>
        <w:spacing w:line="444" w:lineRule="auto"/>
        <w:jc w:val="both"/>
      </w:pPr>
      <w:r w:rsidRPr="00F13284">
        <w:rPr>
          <w:b/>
          <w:bCs/>
        </w:rPr>
        <w:t>Dividend</w:t>
      </w:r>
      <w:r w:rsidRPr="00F13284">
        <w:t>: Return on capital invest</w:t>
      </w:r>
    </w:p>
    <w:p w:rsidR="000F3215" w:rsidRPr="00F13284" w:rsidRDefault="000F3215" w:rsidP="000F3215">
      <w:pPr>
        <w:spacing w:line="444" w:lineRule="auto"/>
        <w:jc w:val="both"/>
      </w:pPr>
      <w:r w:rsidRPr="00F13284">
        <w:rPr>
          <w:b/>
          <w:bCs/>
        </w:rPr>
        <w:t>Efficiency</w:t>
      </w:r>
      <w:r w:rsidRPr="00F13284">
        <w:t>: Doing things at the least cost</w:t>
      </w:r>
    </w:p>
    <w:p w:rsidR="000F3215" w:rsidRPr="00F13284" w:rsidRDefault="000F3215" w:rsidP="000F3215">
      <w:pPr>
        <w:spacing w:line="444" w:lineRule="auto"/>
        <w:jc w:val="both"/>
      </w:pPr>
      <w:r w:rsidRPr="00F13284">
        <w:rPr>
          <w:b/>
          <w:bCs/>
        </w:rPr>
        <w:t xml:space="preserve">Memorandum of Association: </w:t>
      </w:r>
      <w:r w:rsidRPr="00F13284">
        <w:t>Document that contain the fundamental provision or the company.</w:t>
      </w:r>
    </w:p>
    <w:p w:rsidR="000F3215" w:rsidRPr="00F13284" w:rsidRDefault="000F3215" w:rsidP="000F3215">
      <w:pPr>
        <w:spacing w:line="444" w:lineRule="auto"/>
        <w:jc w:val="both"/>
      </w:pPr>
      <w:r w:rsidRPr="00F13284">
        <w:rPr>
          <w:b/>
          <w:bCs/>
        </w:rPr>
        <w:t>Merger</w:t>
      </w:r>
      <w:r w:rsidRPr="00F13284">
        <w:t>: fusing together of two or more companies.</w:t>
      </w:r>
    </w:p>
    <w:p w:rsidR="000F3215" w:rsidRPr="00F13284" w:rsidRDefault="000F3215" w:rsidP="000F3215">
      <w:pPr>
        <w:spacing w:line="444" w:lineRule="auto"/>
        <w:jc w:val="both"/>
        <w:rPr>
          <w:b/>
          <w:bCs/>
        </w:rPr>
      </w:pPr>
      <w:r w:rsidRPr="00F13284">
        <w:rPr>
          <w:b/>
          <w:bCs/>
        </w:rPr>
        <w:t>Acquisition:</w:t>
      </w:r>
      <w:r w:rsidRPr="00F13284">
        <w:t xml:space="preserve"> this is a situation where a company gain control over another company.</w:t>
      </w:r>
    </w:p>
    <w:p w:rsidR="000F3215" w:rsidRDefault="000F3215" w:rsidP="000F3215">
      <w:pPr>
        <w:spacing w:after="200" w:line="276" w:lineRule="auto"/>
        <w:rPr>
          <w:b/>
          <w:bCs/>
        </w:rPr>
      </w:pPr>
      <w:r>
        <w:rPr>
          <w:b/>
          <w:bCs/>
        </w:rPr>
        <w:br w:type="page"/>
      </w:r>
    </w:p>
    <w:p w:rsidR="000F3215" w:rsidRPr="00F13284" w:rsidRDefault="000F3215" w:rsidP="000F3215">
      <w:pPr>
        <w:spacing w:line="408" w:lineRule="auto"/>
        <w:jc w:val="both"/>
        <w:rPr>
          <w:b/>
          <w:bCs/>
        </w:rPr>
      </w:pPr>
      <w:r>
        <w:rPr>
          <w:b/>
          <w:bCs/>
        </w:rPr>
        <w:lastRenderedPageBreak/>
        <w:t>1.9</w:t>
      </w:r>
      <w:r w:rsidRPr="00F13284">
        <w:rPr>
          <w:b/>
          <w:bCs/>
        </w:rPr>
        <w:t xml:space="preserve"> </w:t>
      </w:r>
      <w:r w:rsidRPr="00F13284">
        <w:rPr>
          <w:b/>
          <w:bCs/>
        </w:rPr>
        <w:tab/>
        <w:t>Plan of the Study</w:t>
      </w:r>
    </w:p>
    <w:p w:rsidR="000F3215" w:rsidRPr="00F13284" w:rsidRDefault="000F3215" w:rsidP="000F3215">
      <w:pPr>
        <w:spacing w:line="408" w:lineRule="auto"/>
        <w:jc w:val="both"/>
      </w:pPr>
      <w:r w:rsidRPr="00F13284">
        <w:rPr>
          <w:b/>
          <w:bCs/>
        </w:rPr>
        <w:tab/>
      </w:r>
      <w:r w:rsidRPr="00F13284">
        <w:t xml:space="preserve">The research has been divided into five </w:t>
      </w:r>
      <w:proofErr w:type="gramStart"/>
      <w:r w:rsidRPr="00F13284">
        <w:t>chapter</w:t>
      </w:r>
      <w:proofErr w:type="gramEnd"/>
      <w:r w:rsidRPr="00F13284">
        <w:t xml:space="preserve"> for ease presentation fact and figure gathered.</w:t>
      </w:r>
    </w:p>
    <w:p w:rsidR="000F3215" w:rsidRPr="00F13284" w:rsidRDefault="000F3215" w:rsidP="000F3215">
      <w:pPr>
        <w:spacing w:line="408" w:lineRule="auto"/>
        <w:jc w:val="both"/>
      </w:pPr>
      <w:r w:rsidRPr="00F13284">
        <w:tab/>
        <w:t>Chapter one contain introduction, statement of research problem, aims and objective of the study, scope and limitation of the study, research methodology, significant of the study, statement of the hypothesis, definition of terms organization and plan of the study.</w:t>
      </w:r>
    </w:p>
    <w:p w:rsidR="000F3215" w:rsidRPr="00F13284" w:rsidRDefault="000F3215" w:rsidP="000F3215">
      <w:pPr>
        <w:spacing w:line="408" w:lineRule="auto"/>
        <w:jc w:val="both"/>
      </w:pPr>
      <w:r w:rsidRPr="00F13284">
        <w:tab/>
        <w:t xml:space="preserve">Chapter two treats past and current literature review which includes conceptual issue on merger and acquisition, reason for merger and acquisition in banking industry. </w:t>
      </w:r>
      <w:proofErr w:type="gramStart"/>
      <w:r w:rsidRPr="00F13284">
        <w:t>Law and regulation guiding merger and acquisition in Nigeria.</w:t>
      </w:r>
      <w:proofErr w:type="gramEnd"/>
      <w:r w:rsidRPr="00F13284">
        <w:t xml:space="preserve"> Role of regulatory authority on merger and acquisition, features of merger and acquisition on deposit mobilization in banking industry types of merger and acquisition, decision regarding merger and acquisition impact of merger and acquisition on deposit mobilization in banking industry and problem of merger and acquisition on deposit mobilization in banking industry.</w:t>
      </w:r>
    </w:p>
    <w:p w:rsidR="000F3215" w:rsidRPr="00F13284" w:rsidRDefault="000F3215" w:rsidP="000F3215">
      <w:pPr>
        <w:spacing w:line="408" w:lineRule="auto"/>
        <w:jc w:val="both"/>
      </w:pPr>
      <w:r w:rsidRPr="00F13284">
        <w:tab/>
        <w:t>Chapter three analysis research methodology and case study which includes the brief history of case study, restatement of the research question and hypothesis, research design and data collection instruments.</w:t>
      </w:r>
      <w:r>
        <w:t xml:space="preserve"> </w:t>
      </w:r>
      <w:proofErr w:type="gramStart"/>
      <w:r w:rsidRPr="00F13284">
        <w:t>Characteristic Of the study, population and sampling administration of the data collection instrument, procedures for processing collected data and limitation of the methodology.</w:t>
      </w:r>
      <w:proofErr w:type="gramEnd"/>
      <w:r w:rsidRPr="00F13284">
        <w:tab/>
      </w:r>
    </w:p>
    <w:p w:rsidR="000F3215" w:rsidRPr="00F13284" w:rsidRDefault="000F3215" w:rsidP="000F3215">
      <w:pPr>
        <w:spacing w:line="408" w:lineRule="auto"/>
        <w:jc w:val="both"/>
      </w:pPr>
      <w:r w:rsidRPr="00F13284">
        <w:tab/>
        <w:t>Chapter four concern</w:t>
      </w:r>
      <w:r>
        <w:t>s</w:t>
      </w:r>
      <w:r w:rsidRPr="00F13284">
        <w:t xml:space="preserve"> the data presentation, data analysis and data interpretation.</w:t>
      </w:r>
    </w:p>
    <w:p w:rsidR="000F3215" w:rsidRPr="00F13284" w:rsidRDefault="000F3215" w:rsidP="000F3215">
      <w:pPr>
        <w:spacing w:line="408" w:lineRule="auto"/>
        <w:jc w:val="both"/>
      </w:pPr>
      <w:r w:rsidRPr="00F13284">
        <w:tab/>
        <w:t>Chapter five throws light on the summary of findings, conclusion and recommendations.</w:t>
      </w:r>
    </w:p>
    <w:p w:rsidR="000F3215" w:rsidRPr="00F13284" w:rsidRDefault="000F3215" w:rsidP="000F3215">
      <w:pPr>
        <w:spacing w:line="480" w:lineRule="auto"/>
        <w:jc w:val="center"/>
        <w:rPr>
          <w:b/>
          <w:bCs/>
        </w:rPr>
      </w:pPr>
      <w:r w:rsidRPr="00F13284">
        <w:rPr>
          <w:b/>
          <w:bCs/>
        </w:rPr>
        <w:lastRenderedPageBreak/>
        <w:t>CHAPTER TWO</w:t>
      </w:r>
    </w:p>
    <w:p w:rsidR="000F3215" w:rsidRPr="00F13284" w:rsidRDefault="000F3215" w:rsidP="000F3215">
      <w:pPr>
        <w:spacing w:line="480" w:lineRule="auto"/>
        <w:jc w:val="center"/>
        <w:rPr>
          <w:b/>
          <w:bCs/>
        </w:rPr>
      </w:pPr>
      <w:r w:rsidRPr="00F13284">
        <w:rPr>
          <w:b/>
          <w:bCs/>
        </w:rPr>
        <w:t>LITERATURE REVIEW</w:t>
      </w:r>
    </w:p>
    <w:p w:rsidR="000F3215" w:rsidRPr="00F13284" w:rsidRDefault="000F3215" w:rsidP="000F3215">
      <w:pPr>
        <w:spacing w:line="480" w:lineRule="auto"/>
        <w:jc w:val="both"/>
        <w:rPr>
          <w:b/>
          <w:bCs/>
        </w:rPr>
      </w:pPr>
      <w:r w:rsidRPr="00F13284">
        <w:rPr>
          <w:b/>
          <w:bCs/>
        </w:rPr>
        <w:t>2.1</w:t>
      </w:r>
      <w:r w:rsidRPr="00F13284">
        <w:rPr>
          <w:b/>
          <w:bCs/>
        </w:rPr>
        <w:tab/>
        <w:t>CONCEPTUAL FRAMEWORK</w:t>
      </w:r>
    </w:p>
    <w:p w:rsidR="000F3215" w:rsidRPr="00F13284" w:rsidRDefault="000F3215" w:rsidP="000F3215">
      <w:pPr>
        <w:spacing w:line="480" w:lineRule="auto"/>
        <w:ind w:left="720" w:hanging="720"/>
        <w:jc w:val="both"/>
        <w:rPr>
          <w:b/>
          <w:bCs/>
        </w:rPr>
      </w:pPr>
      <w:r w:rsidRPr="00F13284">
        <w:rPr>
          <w:b/>
          <w:bCs/>
        </w:rPr>
        <w:t>2.1.1</w:t>
      </w:r>
      <w:r w:rsidRPr="00F13284">
        <w:rPr>
          <w:b/>
          <w:bCs/>
        </w:rPr>
        <w:tab/>
        <w:t>Historical Background and Conceptual Issue on Merger and Acquisition in Banking Industry</w:t>
      </w:r>
    </w:p>
    <w:p w:rsidR="000F3215" w:rsidRPr="00F13284" w:rsidRDefault="000F3215" w:rsidP="000F3215">
      <w:pPr>
        <w:spacing w:line="480" w:lineRule="auto"/>
        <w:jc w:val="both"/>
      </w:pPr>
      <w:r w:rsidRPr="00F13284">
        <w:tab/>
        <w:t>The word merger and acquisition are commercial terms which connote two operations, which are similar in form but essentially different in purpose. They do not have a single definition different and authors.</w:t>
      </w:r>
    </w:p>
    <w:p w:rsidR="000F3215" w:rsidRPr="00F13284" w:rsidRDefault="000F3215" w:rsidP="000F3215">
      <w:pPr>
        <w:spacing w:line="480" w:lineRule="auto"/>
        <w:jc w:val="both"/>
      </w:pPr>
      <w:r w:rsidRPr="00F13284">
        <w:tab/>
        <w:t xml:space="preserve">According to </w:t>
      </w:r>
      <w:r>
        <w:t>Encyclopedia America (Vol. 8 201</w:t>
      </w:r>
      <w:r w:rsidRPr="00F13284">
        <w:t>7) merger precisely denote absorption so as to involve a loss identify to the surviving corporation and former cases to exist.</w:t>
      </w:r>
    </w:p>
    <w:p w:rsidR="000F3215" w:rsidRPr="00F13284" w:rsidRDefault="000F3215" w:rsidP="000F3215">
      <w:pPr>
        <w:spacing w:line="480" w:lineRule="auto"/>
        <w:jc w:val="both"/>
      </w:pPr>
      <w:r w:rsidRPr="00F13284">
        <w:tab/>
        <w:t>An acquisition occur when a company acquires sufficient share in another company so as to give it control of that other company, this may be by taking over bid or by purchasing share in the market usually, the acquired company is smaller company and becomes a subsidiary of the acquiring company.</w:t>
      </w:r>
    </w:p>
    <w:p w:rsidR="000F3215" w:rsidRPr="00F13284" w:rsidRDefault="000F3215" w:rsidP="000F3215">
      <w:pPr>
        <w:spacing w:line="480" w:lineRule="auto"/>
        <w:jc w:val="both"/>
      </w:pPr>
      <w:r w:rsidRPr="00F13284">
        <w:tab/>
        <w:t xml:space="preserve">According to section 570 of the CAMA it defines merger as any amalgamation of the undertakings of two or more companies and one or more </w:t>
      </w:r>
      <w:r>
        <w:t>corporate bodies. The CAMA (2019</w:t>
      </w:r>
      <w:r w:rsidRPr="00F13284">
        <w:t>) also defines takeover as the acquisition company of sufficient share in another company to the give the acquiring control over the company.</w:t>
      </w:r>
    </w:p>
    <w:p w:rsidR="000F3215" w:rsidRPr="00F13284" w:rsidRDefault="000F3215" w:rsidP="000F3215">
      <w:pPr>
        <w:spacing w:line="480" w:lineRule="auto"/>
        <w:jc w:val="both"/>
      </w:pPr>
      <w:r w:rsidRPr="00F13284">
        <w:lastRenderedPageBreak/>
        <w:tab/>
        <w:t>A merger may be achieved by an acquisition but ordinary case, the shareholder of the acquired company on paid off resulting in disinvestment and the acquired become owner of all or substantial part of the assets part of the acquired company.</w:t>
      </w:r>
    </w:p>
    <w:p w:rsidR="000F3215" w:rsidRPr="00F13284" w:rsidRDefault="000F3215" w:rsidP="000F3215">
      <w:pPr>
        <w:spacing w:line="480" w:lineRule="auto"/>
        <w:jc w:val="both"/>
      </w:pPr>
      <w:r>
        <w:tab/>
        <w:t xml:space="preserve">According to </w:t>
      </w:r>
      <w:proofErr w:type="spellStart"/>
      <w:r>
        <w:t>Akanki</w:t>
      </w:r>
      <w:proofErr w:type="spellEnd"/>
      <w:r>
        <w:t xml:space="preserve"> (2019</w:t>
      </w:r>
      <w:r w:rsidRPr="00F13284">
        <w:t>)</w:t>
      </w:r>
      <w:r>
        <w:t>, he</w:t>
      </w:r>
      <w:r w:rsidRPr="00F13284">
        <w:t xml:space="preserve"> defines an acquisition by the term reconstruction which will be used to mean a combination of two or more companies which the world business will use as general term. </w:t>
      </w:r>
    </w:p>
    <w:p w:rsidR="000F3215" w:rsidRPr="00F13284" w:rsidRDefault="000F3215" w:rsidP="000F3215">
      <w:pPr>
        <w:spacing w:line="480" w:lineRule="auto"/>
        <w:jc w:val="both"/>
      </w:pPr>
      <w:r>
        <w:tab/>
        <w:t xml:space="preserve">According to </w:t>
      </w:r>
      <w:proofErr w:type="spellStart"/>
      <w:r>
        <w:t>Aminu</w:t>
      </w:r>
      <w:proofErr w:type="spellEnd"/>
      <w:r>
        <w:t xml:space="preserve"> (201</w:t>
      </w:r>
      <w:r w:rsidRPr="00F13284">
        <w:t>8) Acquisition can be defined as a situation whereby a company gain control over another by acquiring a controlling interest in its voting share capital, this is known as take over.</w:t>
      </w:r>
      <w:r>
        <w:t xml:space="preserve"> </w:t>
      </w:r>
      <w:r w:rsidRPr="00F13284">
        <w:t xml:space="preserve">Bid means an invitation or an offer invitation means a statement however expressed that is from a person who hold them </w:t>
      </w:r>
    </w:p>
    <w:p w:rsidR="000F3215" w:rsidRPr="00F13284" w:rsidRDefault="000F3215" w:rsidP="000F3215">
      <w:pPr>
        <w:spacing w:line="480" w:lineRule="auto"/>
        <w:jc w:val="both"/>
      </w:pPr>
      <w:r w:rsidRPr="00F13284">
        <w:tab/>
        <w:t xml:space="preserve">According to </w:t>
      </w:r>
      <w:proofErr w:type="spellStart"/>
      <w:r w:rsidRPr="00F13284">
        <w:t>Pandy</w:t>
      </w:r>
      <w:proofErr w:type="spellEnd"/>
      <w:r w:rsidRPr="00F13284">
        <w:t xml:space="preserve"> (20</w:t>
      </w:r>
      <w:r>
        <w:t>14) merges or amalgamation is</w:t>
      </w:r>
      <w:r w:rsidRPr="00F13284">
        <w:t xml:space="preserve"> said to occur when two or more companies may merge with </w:t>
      </w:r>
      <w:proofErr w:type="gramStart"/>
      <w:r w:rsidRPr="00F13284">
        <w:t>a</w:t>
      </w:r>
      <w:proofErr w:type="gramEnd"/>
      <w:r w:rsidRPr="00F13284">
        <w:t xml:space="preserve"> existing company or the merge to form a new company. In merge, there is complete amalgamation of the assets and liabilities as well as shareholder interest and business of the merging companies.</w:t>
      </w:r>
    </w:p>
    <w:p w:rsidR="000F3215" w:rsidRPr="00F13284" w:rsidRDefault="000F3215" w:rsidP="000F3215">
      <w:pPr>
        <w:spacing w:line="480" w:lineRule="auto"/>
        <w:jc w:val="both"/>
      </w:pPr>
      <w:r w:rsidRPr="00F13284">
        <w:t>Mergers or Amalgamation may be taken over two forms</w:t>
      </w:r>
    </w:p>
    <w:p w:rsidR="000F3215" w:rsidRPr="00F13284" w:rsidRDefault="000F3215" w:rsidP="000F3215">
      <w:pPr>
        <w:pStyle w:val="ListParagraph"/>
        <w:numPr>
          <w:ilvl w:val="0"/>
          <w:numId w:val="3"/>
        </w:numPr>
        <w:spacing w:line="480" w:lineRule="auto"/>
        <w:jc w:val="both"/>
      </w:pPr>
      <w:r w:rsidRPr="00F13284">
        <w:t>Merger through absorption</w:t>
      </w:r>
    </w:p>
    <w:p w:rsidR="000F3215" w:rsidRPr="00F13284" w:rsidRDefault="000F3215" w:rsidP="000F3215">
      <w:pPr>
        <w:pStyle w:val="ListParagraph"/>
        <w:numPr>
          <w:ilvl w:val="0"/>
          <w:numId w:val="3"/>
        </w:numPr>
        <w:spacing w:line="480" w:lineRule="auto"/>
        <w:jc w:val="both"/>
      </w:pPr>
      <w:r w:rsidRPr="00F13284">
        <w:t>Merger through consolidation</w:t>
      </w:r>
    </w:p>
    <w:p w:rsidR="000F3215" w:rsidRPr="00F13284" w:rsidRDefault="000F3215" w:rsidP="000F3215">
      <w:pPr>
        <w:spacing w:line="480" w:lineRule="auto"/>
        <w:ind w:firstLine="720"/>
        <w:jc w:val="both"/>
      </w:pPr>
      <w:r w:rsidRPr="00F13284">
        <w:t xml:space="preserve">Absorption is a combination of two or more companies into an existing company. All companies except on lose </w:t>
      </w:r>
      <w:proofErr w:type="gramStart"/>
      <w:r w:rsidRPr="00F13284">
        <w:t>their identify</w:t>
      </w:r>
      <w:proofErr w:type="gramEnd"/>
      <w:r w:rsidRPr="00F13284">
        <w:t xml:space="preserve"> in a merger through absorption. An example of this type of merger is the absorption of Tata Fertilizers Limited (TFL) </w:t>
      </w:r>
      <w:r w:rsidRPr="00F13284">
        <w:lastRenderedPageBreak/>
        <w:t>by Tata Chemical LTD (TCL) TCL, are acquiring company (a buyer) survival after merger while TFL, an acquiring company (a seller), ceased to exist. TFL transferred it assets, liabilities are shares to TCL. Under the scheme of merger, TFL, shareholders were offered 17 shares of TFL (market value per being Rs 114) for every 100 share of TFL held by them.</w:t>
      </w:r>
    </w:p>
    <w:p w:rsidR="000F3215" w:rsidRPr="00F13284" w:rsidRDefault="000F3215" w:rsidP="000F3215">
      <w:pPr>
        <w:spacing w:line="480" w:lineRule="auto"/>
        <w:ind w:firstLine="360"/>
        <w:jc w:val="both"/>
      </w:pPr>
      <w:r w:rsidRPr="00F13284">
        <w:tab/>
        <w:t>Consolidation is a combination of two or more companies with a new company. In this form of merger, all companies are legally dissolved and a new entity is created.</w:t>
      </w:r>
    </w:p>
    <w:p w:rsidR="000F3215" w:rsidRPr="00F13284" w:rsidRDefault="000F3215" w:rsidP="000F3215">
      <w:pPr>
        <w:spacing w:line="480" w:lineRule="auto"/>
        <w:ind w:firstLine="360"/>
        <w:jc w:val="both"/>
      </w:pPr>
      <w:r w:rsidRPr="00F13284">
        <w:tab/>
        <w:t>Merger and acquisition are the most popular means of corporate restructuring or business combination. They have played an important role in the external growth of a number of leasing companies the world over. In the United State, the first merger wave occurred between 1870 and 1904 the second began at the end of the world war and continued through the 1920s.</w:t>
      </w:r>
    </w:p>
    <w:p w:rsidR="000F3215" w:rsidRPr="00F13284" w:rsidRDefault="000F3215" w:rsidP="000F3215">
      <w:pPr>
        <w:spacing w:line="480" w:lineRule="auto"/>
        <w:ind w:firstLine="360"/>
        <w:jc w:val="both"/>
      </w:pPr>
      <w:r w:rsidRPr="00F13284">
        <w:tab/>
        <w:t xml:space="preserve">The third merger wave commenced in the later part of World War II and continues to the present day. About two-third of the large public corporations is the USA have merger or amalgamation in their history. Mergers and acquisition, the way in which they are understood in the western countries have stated taking place in Indian in the recent years. In Nigeria the directives was gave by the central bank that all the bank should raise capital base of twenty-five billion naira before December 2005 leaves no doubt that many of the existing banks can only survive through the merger and acquisition.        </w:t>
      </w:r>
    </w:p>
    <w:p w:rsidR="000F3215" w:rsidRPr="00F13284" w:rsidRDefault="000F3215" w:rsidP="000F3215">
      <w:pPr>
        <w:spacing w:line="480" w:lineRule="auto"/>
        <w:ind w:firstLine="360"/>
        <w:jc w:val="both"/>
      </w:pPr>
      <w:r w:rsidRPr="00F13284">
        <w:lastRenderedPageBreak/>
        <w:tab/>
        <w:t xml:space="preserve">The problem of distress is one of the major problem in a country has faced. It has raise to an </w:t>
      </w:r>
      <w:proofErr w:type="spellStart"/>
      <w:r w:rsidRPr="00F13284">
        <w:t>escalatory</w:t>
      </w:r>
      <w:proofErr w:type="spellEnd"/>
      <w:r w:rsidRPr="00F13284">
        <w:t xml:space="preserve"> rate. It has cause so many economic problem to many Nigerians by depositing their money in bank that doesn’t have a strong financial standing that may lead to liquidation in the long run without returning the depositor fund. The government in order to curb this trend has initiated that drastic measure inform of policy through the Central Bank of Nigeria.</w:t>
      </w:r>
    </w:p>
    <w:p w:rsidR="000F3215" w:rsidRPr="00F13284" w:rsidRDefault="000F3215" w:rsidP="000F3215">
      <w:pPr>
        <w:pStyle w:val="ListParagraph"/>
        <w:numPr>
          <w:ilvl w:val="2"/>
          <w:numId w:val="24"/>
        </w:numPr>
        <w:spacing w:line="480" w:lineRule="auto"/>
        <w:jc w:val="both"/>
        <w:rPr>
          <w:b/>
          <w:bCs/>
        </w:rPr>
      </w:pPr>
      <w:r w:rsidRPr="00F13284">
        <w:rPr>
          <w:b/>
          <w:bCs/>
        </w:rPr>
        <w:t xml:space="preserve">Effect of Mergers and Acquisition on Deposit Mobilization In Banking Industry </w:t>
      </w:r>
    </w:p>
    <w:p w:rsidR="000F3215" w:rsidRPr="00F13284" w:rsidRDefault="000F3215" w:rsidP="000F3215">
      <w:pPr>
        <w:spacing w:line="480" w:lineRule="auto"/>
        <w:ind w:firstLine="720"/>
        <w:jc w:val="both"/>
      </w:pPr>
      <w:proofErr w:type="gramStart"/>
      <w:r>
        <w:t xml:space="preserve">According to </w:t>
      </w:r>
      <w:proofErr w:type="spellStart"/>
      <w:r>
        <w:t>Pandey</w:t>
      </w:r>
      <w:proofErr w:type="spellEnd"/>
      <w:r>
        <w:t xml:space="preserve"> (201</w:t>
      </w:r>
      <w:r w:rsidRPr="00F13284">
        <w:t>4) Accelerated growth on deposit mobilization.</w:t>
      </w:r>
      <w:proofErr w:type="gramEnd"/>
      <w:r w:rsidRPr="00F13284">
        <w:t xml:space="preserve"> Growth is essential for sustaining the viability of a company.</w:t>
      </w:r>
    </w:p>
    <w:p w:rsidR="000F3215" w:rsidRPr="00F13284" w:rsidRDefault="000F3215" w:rsidP="000F3215">
      <w:pPr>
        <w:spacing w:line="480" w:lineRule="auto"/>
        <w:ind w:firstLine="720"/>
        <w:jc w:val="both"/>
      </w:pPr>
      <w:r w:rsidRPr="00F13284">
        <w:t>A growth-oriented company is not only able to attract the most talented executives but i</w:t>
      </w:r>
      <w:r>
        <w:t>t</w:t>
      </w:r>
      <w:r w:rsidRPr="00F13284">
        <w:t xml:space="preserve"> would also be able to retain them. Growth operations provide challenges and excitement to the executives as well as opportunities for job enrichment and rapid career development this help to increase managerial efficiency e.g. other things remaining the same, growth leads to higher profits and increase in the shareholders value. A company can achieve its growth objectives by:</w:t>
      </w:r>
    </w:p>
    <w:p w:rsidR="000F3215" w:rsidRPr="00F13284" w:rsidRDefault="000F3215" w:rsidP="000F3215">
      <w:pPr>
        <w:pStyle w:val="ListParagraph"/>
        <w:numPr>
          <w:ilvl w:val="0"/>
          <w:numId w:val="5"/>
        </w:numPr>
        <w:spacing w:line="480" w:lineRule="auto"/>
        <w:ind w:left="360"/>
        <w:jc w:val="both"/>
      </w:pPr>
      <w:r w:rsidRPr="00F13284">
        <w:t>Expanding its existing markets</w:t>
      </w:r>
    </w:p>
    <w:p w:rsidR="000F3215" w:rsidRPr="00F13284" w:rsidRDefault="000F3215" w:rsidP="000F3215">
      <w:pPr>
        <w:pStyle w:val="ListParagraph"/>
        <w:numPr>
          <w:ilvl w:val="0"/>
          <w:numId w:val="5"/>
        </w:numPr>
        <w:spacing w:line="480" w:lineRule="auto"/>
        <w:ind w:left="360"/>
        <w:jc w:val="both"/>
      </w:pPr>
      <w:r w:rsidRPr="00F13284">
        <w:t>Entering in new market.</w:t>
      </w:r>
    </w:p>
    <w:p w:rsidR="000F3215" w:rsidRPr="00F13284" w:rsidRDefault="000F3215" w:rsidP="000F3215">
      <w:pPr>
        <w:spacing w:line="480" w:lineRule="auto"/>
        <w:jc w:val="both"/>
      </w:pPr>
      <w:r w:rsidRPr="00F13284">
        <w:tab/>
        <w:t xml:space="preserve">A company may expand or diversity its markets internally or externally, if the company cannot grow internally due to lack of physical and managerial resources, it can grow externally by combining its operation with other companies through </w:t>
      </w:r>
      <w:r w:rsidRPr="00F13284">
        <w:lastRenderedPageBreak/>
        <w:t>Mergers and acquisition. Mergers and acquisition may help to accelerate the pace of a company’s growth in a convenient and inexpensive manner.</w:t>
      </w:r>
    </w:p>
    <w:p w:rsidR="000F3215" w:rsidRPr="00F13284" w:rsidRDefault="000F3215" w:rsidP="000F3215">
      <w:pPr>
        <w:pStyle w:val="ListParagraph"/>
        <w:numPr>
          <w:ilvl w:val="0"/>
          <w:numId w:val="6"/>
        </w:numPr>
        <w:spacing w:line="480" w:lineRule="auto"/>
        <w:ind w:left="360"/>
        <w:jc w:val="both"/>
      </w:pPr>
      <w:r w:rsidRPr="00F13284">
        <w:rPr>
          <w:b/>
        </w:rPr>
        <w:t>Internal Growth</w:t>
      </w:r>
      <w:r w:rsidRPr="00F13284">
        <w:t xml:space="preserve"> requires that the company should develop its operating facilities, research, </w:t>
      </w:r>
      <w:proofErr w:type="gramStart"/>
      <w:r w:rsidRPr="00F13284">
        <w:t>marketing</w:t>
      </w:r>
      <w:proofErr w:type="gramEnd"/>
      <w:r w:rsidRPr="00F13284">
        <w:t xml:space="preserve"> etc. internal development of facilities for growth also required time. Thus lack of inadequacy of resources and time needed for internal development constraints a company’s pace of growth.</w:t>
      </w:r>
    </w:p>
    <w:p w:rsidR="000F3215" w:rsidRPr="00F13284" w:rsidRDefault="000F3215" w:rsidP="000F3215">
      <w:pPr>
        <w:pStyle w:val="ListParagraph"/>
        <w:spacing w:line="480" w:lineRule="auto"/>
        <w:ind w:left="360"/>
        <w:jc w:val="both"/>
      </w:pPr>
      <w:r w:rsidRPr="00F13284">
        <w:t>The company can acquire existing company or companies with requisite infrastructure and skills and growth quickly.</w:t>
      </w:r>
    </w:p>
    <w:p w:rsidR="000F3215" w:rsidRPr="00F13284" w:rsidRDefault="000F3215" w:rsidP="000F3215">
      <w:pPr>
        <w:pStyle w:val="ListParagraph"/>
        <w:spacing w:line="480" w:lineRule="auto"/>
        <w:ind w:left="360"/>
        <w:jc w:val="both"/>
      </w:pPr>
      <w:r w:rsidRPr="00F13284">
        <w:t xml:space="preserve">Mergers and acquisition however, involve cost external growth could be expensive if the company an excessive price for merger. Benefits should exceed the cost of acquisition for realizing a growth which adds value to shareholder in practice it has been found that management of a number of acquiring companies paid on excessive price for </w:t>
      </w:r>
      <w:proofErr w:type="gramStart"/>
      <w:r w:rsidRPr="00F13284">
        <w:t>a</w:t>
      </w:r>
      <w:proofErr w:type="gramEnd"/>
      <w:r w:rsidRPr="00F13284">
        <w:t xml:space="preserve"> acquisition to satisfy their urge for high growth and large size of the companies.</w:t>
      </w:r>
    </w:p>
    <w:p w:rsidR="000F3215" w:rsidRPr="00F13284" w:rsidRDefault="000F3215" w:rsidP="000F3215">
      <w:pPr>
        <w:pStyle w:val="ListParagraph"/>
        <w:numPr>
          <w:ilvl w:val="0"/>
          <w:numId w:val="6"/>
        </w:numPr>
        <w:spacing w:line="480" w:lineRule="auto"/>
        <w:ind w:left="360"/>
        <w:jc w:val="both"/>
        <w:rPr>
          <w:b/>
          <w:bCs/>
        </w:rPr>
      </w:pPr>
      <w:r w:rsidRPr="00F13284">
        <w:rPr>
          <w:b/>
          <w:bCs/>
        </w:rPr>
        <w:t xml:space="preserve">Reduction in Tax Liability: </w:t>
      </w:r>
      <w:r w:rsidRPr="00F13284">
        <w:t>In a number of countries, a company is allowed to carry forward its accumulated loss set-off against its future earning for calculating it tax liability. A loss making or sick company may not be in position to earn sufficient profit in future to take advantages of the carry form and provision. If it’s combined with a profitable company, the combined company can utilize the carry forward loss and save taxes.</w:t>
      </w:r>
    </w:p>
    <w:p w:rsidR="000F3215" w:rsidRPr="00F13284" w:rsidRDefault="000F3215" w:rsidP="000F3215">
      <w:pPr>
        <w:pStyle w:val="ListParagraph"/>
        <w:spacing w:line="480" w:lineRule="auto"/>
        <w:ind w:left="360"/>
        <w:jc w:val="both"/>
        <w:rPr>
          <w:b/>
          <w:bCs/>
        </w:rPr>
      </w:pPr>
      <w:r w:rsidRPr="00F13284">
        <w:lastRenderedPageBreak/>
        <w:t>When two companies merger through an exchange of share, the shareholder of selling company can save tax, the profit arising from the exchange of share are not taxable until this share are actually sold when the share are sold they subject to capital gain tax rate which is much lower than the ordinary income tax rate.</w:t>
      </w:r>
    </w:p>
    <w:p w:rsidR="000F3215" w:rsidRPr="00F13284" w:rsidRDefault="000F3215" w:rsidP="000F3215">
      <w:pPr>
        <w:pStyle w:val="ListParagraph"/>
        <w:numPr>
          <w:ilvl w:val="0"/>
          <w:numId w:val="6"/>
        </w:numPr>
        <w:spacing w:line="480" w:lineRule="auto"/>
        <w:ind w:left="360"/>
        <w:jc w:val="both"/>
      </w:pPr>
      <w:r w:rsidRPr="00F13284">
        <w:t xml:space="preserve">Increased market power of the company deposit mobilization can increase the market share of the merged firm. As discussed earlier, the increase concentration or market share improved the profitability of the firm due to economic of scale. The bargaining power of the firm vis-à-vis </w:t>
      </w:r>
      <w:proofErr w:type="spellStart"/>
      <w:r w:rsidRPr="00F13284">
        <w:t>labour</w:t>
      </w:r>
      <w:proofErr w:type="spellEnd"/>
      <w:r w:rsidRPr="00F13284">
        <w:t xml:space="preserve">; suppliers and buyers is also enhanced. The merged firm can exploit technological breakthrough against obsolescence and price wars. </w:t>
      </w:r>
    </w:p>
    <w:p w:rsidR="000F3215" w:rsidRPr="00F13284" w:rsidRDefault="000F3215" w:rsidP="000F3215">
      <w:pPr>
        <w:pStyle w:val="ListParagraph"/>
        <w:spacing w:line="480" w:lineRule="auto"/>
        <w:ind w:left="0" w:firstLine="720"/>
        <w:jc w:val="both"/>
      </w:pPr>
      <w:r w:rsidRPr="00F13284">
        <w:t xml:space="preserve">Mergers and acquisition is not the route to obtain market power. A firm can increase its market share through internal growth or joint ventures or strategic alliance. Also, it is not necessary that the increased market power of the merged firm will lead to efficiency and optimum allocation of resources. Market power means undue concentration that could limit the choice of buyers as well as exploit and </w:t>
      </w:r>
      <w:proofErr w:type="spellStart"/>
      <w:r w:rsidRPr="00F13284">
        <w:t>labour</w:t>
      </w:r>
      <w:proofErr w:type="spellEnd"/>
      <w:r w:rsidRPr="00F13284">
        <w:t xml:space="preserve">. </w:t>
      </w:r>
    </w:p>
    <w:p w:rsidR="000F3215" w:rsidRPr="00F13284" w:rsidRDefault="000F3215" w:rsidP="000F3215">
      <w:pPr>
        <w:spacing w:line="480" w:lineRule="auto"/>
        <w:ind w:left="720" w:hanging="720"/>
        <w:jc w:val="both"/>
        <w:rPr>
          <w:b/>
          <w:bCs/>
        </w:rPr>
      </w:pPr>
      <w:r w:rsidRPr="00F13284">
        <w:rPr>
          <w:b/>
          <w:bCs/>
        </w:rPr>
        <w:t>2.1.3</w:t>
      </w:r>
      <w:r w:rsidRPr="00F13284">
        <w:rPr>
          <w:b/>
          <w:bCs/>
        </w:rPr>
        <w:tab/>
        <w:t xml:space="preserve">Forms of Restriction of Corporate Strategy and Acquisition </w:t>
      </w:r>
    </w:p>
    <w:p w:rsidR="000F3215" w:rsidRPr="00F13284" w:rsidRDefault="000F3215" w:rsidP="000F3215">
      <w:pPr>
        <w:spacing w:line="480" w:lineRule="auto"/>
        <w:jc w:val="both"/>
      </w:pPr>
      <w:r w:rsidRPr="00F13284">
        <w:tab/>
        <w:t xml:space="preserve">Corporation restructuring refers to the changes in ownership business mix, asset mix and alliances with a view to enhance the shareholder value. Hence, corporate restructuring may involve ownership restructuring, business restructuring and assets restructuring. </w:t>
      </w:r>
    </w:p>
    <w:p w:rsidR="000F3215" w:rsidRPr="00F13284" w:rsidRDefault="000F3215" w:rsidP="000F3215">
      <w:pPr>
        <w:spacing w:line="432" w:lineRule="auto"/>
        <w:jc w:val="both"/>
      </w:pPr>
      <w:r w:rsidRPr="00F13284">
        <w:lastRenderedPageBreak/>
        <w:tab/>
        <w:t xml:space="preserve">A company can affect ownership restructuring through merger and acquisition, leveraged buyouts, buy back of shares, pin offs, joint ventures and strategic alliance.        </w:t>
      </w:r>
    </w:p>
    <w:p w:rsidR="000F3215" w:rsidRPr="00F13284" w:rsidRDefault="000F3215" w:rsidP="000F3215">
      <w:pPr>
        <w:spacing w:line="432" w:lineRule="auto"/>
        <w:jc w:val="both"/>
      </w:pPr>
      <w:r w:rsidRPr="00F13284">
        <w:tab/>
        <w:t xml:space="preserve">Business restructuring involves the 17 reorganization of business units or divisions. It includes diversification into new business outsourcing, divestment, brand acquisition etc. </w:t>
      </w:r>
    </w:p>
    <w:p w:rsidR="000F3215" w:rsidRPr="00F13284" w:rsidRDefault="000F3215" w:rsidP="000F3215">
      <w:pPr>
        <w:spacing w:line="432" w:lineRule="auto"/>
        <w:jc w:val="both"/>
      </w:pPr>
      <w:r w:rsidRPr="00F13284">
        <w:rPr>
          <w:b/>
          <w:bCs/>
        </w:rPr>
        <w:t>2.1.4</w:t>
      </w:r>
      <w:r w:rsidRPr="00F13284">
        <w:rPr>
          <w:b/>
          <w:bCs/>
        </w:rPr>
        <w:tab/>
        <w:t>Types of Merger and Acquisition</w:t>
      </w:r>
    </w:p>
    <w:p w:rsidR="000F3215" w:rsidRPr="00F13284" w:rsidRDefault="000F3215" w:rsidP="000F3215">
      <w:pPr>
        <w:spacing w:line="432" w:lineRule="auto"/>
        <w:jc w:val="both"/>
      </w:pPr>
      <w:r>
        <w:tab/>
      </w:r>
      <w:proofErr w:type="gramStart"/>
      <w:r>
        <w:t xml:space="preserve">According to </w:t>
      </w:r>
      <w:proofErr w:type="spellStart"/>
      <w:r>
        <w:t>Pandey</w:t>
      </w:r>
      <w:proofErr w:type="spellEnd"/>
      <w:r>
        <w:t xml:space="preserve"> (201</w:t>
      </w:r>
      <w:r w:rsidRPr="00F13284">
        <w:t>4) classified merger as follow.</w:t>
      </w:r>
      <w:proofErr w:type="gramEnd"/>
    </w:p>
    <w:p w:rsidR="000F3215" w:rsidRPr="00F13284" w:rsidRDefault="000F3215" w:rsidP="000F3215">
      <w:pPr>
        <w:pStyle w:val="ListParagraph"/>
        <w:numPr>
          <w:ilvl w:val="0"/>
          <w:numId w:val="19"/>
        </w:numPr>
        <w:spacing w:line="432" w:lineRule="auto"/>
        <w:jc w:val="both"/>
      </w:pPr>
      <w:r w:rsidRPr="00F13284">
        <w:t>Horizontal merger</w:t>
      </w:r>
    </w:p>
    <w:p w:rsidR="000F3215" w:rsidRPr="00F13284" w:rsidRDefault="000F3215" w:rsidP="000F3215">
      <w:pPr>
        <w:pStyle w:val="ListParagraph"/>
        <w:numPr>
          <w:ilvl w:val="0"/>
          <w:numId w:val="19"/>
        </w:numPr>
        <w:spacing w:line="432" w:lineRule="auto"/>
        <w:jc w:val="both"/>
      </w:pPr>
      <w:r w:rsidRPr="00F13284">
        <w:t>Vertical merger</w:t>
      </w:r>
    </w:p>
    <w:p w:rsidR="000F3215" w:rsidRPr="00F13284" w:rsidRDefault="000F3215" w:rsidP="000F3215">
      <w:pPr>
        <w:pStyle w:val="ListParagraph"/>
        <w:numPr>
          <w:ilvl w:val="0"/>
          <w:numId w:val="19"/>
        </w:numPr>
        <w:spacing w:line="432" w:lineRule="auto"/>
        <w:jc w:val="both"/>
      </w:pPr>
      <w:r w:rsidRPr="00F13284">
        <w:t>Conglomerate merger.</w:t>
      </w:r>
    </w:p>
    <w:p w:rsidR="000F3215" w:rsidRPr="00F13284" w:rsidRDefault="000F3215" w:rsidP="000F3215">
      <w:pPr>
        <w:pStyle w:val="ListParagraph"/>
        <w:numPr>
          <w:ilvl w:val="0"/>
          <w:numId w:val="20"/>
        </w:numPr>
        <w:spacing w:line="432" w:lineRule="auto"/>
        <w:jc w:val="both"/>
      </w:pPr>
      <w:r w:rsidRPr="00F13284">
        <w:rPr>
          <w:b/>
          <w:bCs/>
        </w:rPr>
        <w:t>Horizontal Merger:</w:t>
      </w:r>
      <w:r w:rsidRPr="00F13284">
        <w:t xml:space="preserve"> This is a combination of two or more firms in similar type of production, distribution or area of business, examples would be combining of two book publisher or two luggage manufacturing companies to gain dominate market share.</w:t>
      </w:r>
    </w:p>
    <w:p w:rsidR="000F3215" w:rsidRPr="00F13284" w:rsidRDefault="000F3215" w:rsidP="000F3215">
      <w:pPr>
        <w:pStyle w:val="ListParagraph"/>
        <w:numPr>
          <w:ilvl w:val="0"/>
          <w:numId w:val="20"/>
        </w:numPr>
        <w:spacing w:line="432" w:lineRule="auto"/>
        <w:jc w:val="both"/>
        <w:rPr>
          <w:b/>
          <w:bCs/>
        </w:rPr>
      </w:pPr>
      <w:r w:rsidRPr="00F13284">
        <w:rPr>
          <w:b/>
          <w:bCs/>
        </w:rPr>
        <w:t xml:space="preserve">Vertical Merger: </w:t>
      </w:r>
      <w:r w:rsidRPr="00F13284">
        <w:t xml:space="preserve">This is a combination of two or more firms involved in different stages of production or distribution. For example joining of a TV manufacturing (assembling) company and a TV marketing company or the joining of a spinning company </w:t>
      </w:r>
      <w:proofErr w:type="spellStart"/>
      <w:proofErr w:type="gramStart"/>
      <w:r w:rsidRPr="00F13284">
        <w:t>an</w:t>
      </w:r>
      <w:proofErr w:type="spellEnd"/>
      <w:proofErr w:type="gramEnd"/>
      <w:r w:rsidRPr="00F13284">
        <w:t xml:space="preserve"> a wearing company. </w:t>
      </w:r>
    </w:p>
    <w:p w:rsidR="000F3215" w:rsidRPr="00F13284" w:rsidRDefault="000F3215" w:rsidP="000F3215">
      <w:pPr>
        <w:pStyle w:val="ListParagraph"/>
        <w:numPr>
          <w:ilvl w:val="0"/>
          <w:numId w:val="20"/>
        </w:numPr>
        <w:spacing w:line="432" w:lineRule="auto"/>
        <w:jc w:val="both"/>
        <w:rPr>
          <w:b/>
          <w:bCs/>
        </w:rPr>
      </w:pPr>
      <w:r w:rsidRPr="00F13284">
        <w:rPr>
          <w:b/>
          <w:bCs/>
        </w:rPr>
        <w:t>Conglomerate Merger:</w:t>
      </w:r>
      <w:r w:rsidRPr="00F13284">
        <w:t xml:space="preserve"> This is a combination of two or more firms engaged in unrelated lines of business activity. A typical example on merging of different business like manufacturing of cement products, fertilizers products, electronic product, insurance investment and advertising agencies.</w:t>
      </w:r>
    </w:p>
    <w:p w:rsidR="000F3215" w:rsidRPr="00F13284" w:rsidRDefault="000F3215" w:rsidP="000F3215">
      <w:pPr>
        <w:pStyle w:val="ListParagraph"/>
        <w:numPr>
          <w:ilvl w:val="2"/>
          <w:numId w:val="26"/>
        </w:numPr>
        <w:spacing w:line="480" w:lineRule="auto"/>
        <w:jc w:val="both"/>
        <w:rPr>
          <w:b/>
          <w:bCs/>
        </w:rPr>
      </w:pPr>
      <w:r w:rsidRPr="00F13284">
        <w:rPr>
          <w:b/>
          <w:bCs/>
        </w:rPr>
        <w:lastRenderedPageBreak/>
        <w:t>Role of Directors in Merger and Acquisition</w:t>
      </w:r>
    </w:p>
    <w:p w:rsidR="000F3215" w:rsidRPr="00F13284" w:rsidRDefault="000F3215" w:rsidP="000F3215">
      <w:pPr>
        <w:spacing w:line="480" w:lineRule="auto"/>
        <w:ind w:firstLine="720"/>
        <w:jc w:val="both"/>
      </w:pPr>
      <w:r w:rsidRPr="00F13284">
        <w:t>Section 244 of CAMA defines a director as any person duly appointed by the company to direct and manage it business whether in an executive or non-executive capacity.</w:t>
      </w:r>
    </w:p>
    <w:p w:rsidR="000F3215" w:rsidRPr="00F13284" w:rsidRDefault="000F3215" w:rsidP="000F3215">
      <w:pPr>
        <w:spacing w:line="480" w:lineRule="auto"/>
        <w:ind w:firstLine="720"/>
        <w:jc w:val="both"/>
      </w:pPr>
      <w:r w:rsidRPr="00F13284">
        <w:t>The duty of a care and skill;</w:t>
      </w:r>
    </w:p>
    <w:p w:rsidR="000F3215" w:rsidRPr="00F13284" w:rsidRDefault="000F3215" w:rsidP="000F3215">
      <w:pPr>
        <w:pStyle w:val="ListParagraph"/>
        <w:numPr>
          <w:ilvl w:val="0"/>
          <w:numId w:val="15"/>
        </w:numPr>
        <w:spacing w:line="480" w:lineRule="auto"/>
        <w:jc w:val="both"/>
      </w:pPr>
      <w:r w:rsidRPr="00F13284">
        <w:t>Financial duties</w:t>
      </w:r>
    </w:p>
    <w:p w:rsidR="000F3215" w:rsidRPr="00F13284" w:rsidRDefault="000F3215" w:rsidP="000F3215">
      <w:pPr>
        <w:pStyle w:val="ListParagraph"/>
        <w:numPr>
          <w:ilvl w:val="0"/>
          <w:numId w:val="15"/>
        </w:numPr>
        <w:spacing w:line="480" w:lineRule="auto"/>
        <w:jc w:val="both"/>
      </w:pPr>
      <w:r w:rsidRPr="00F13284">
        <w:t xml:space="preserve">The duties care and skill </w:t>
      </w:r>
    </w:p>
    <w:p w:rsidR="000F3215" w:rsidRPr="00F13284" w:rsidRDefault="000F3215" w:rsidP="000F3215">
      <w:pPr>
        <w:spacing w:line="480" w:lineRule="auto"/>
        <w:ind w:firstLine="720"/>
        <w:jc w:val="both"/>
      </w:pPr>
      <w:r w:rsidRPr="00F13284">
        <w:t xml:space="preserve">Suppose that in merger and acquisition situation, the bargaining for extra payment to them, what can the other shareholder do, it will apparent that there situation in which in a takeover bid any receive additional payment without being able to account for them under the status.   </w:t>
      </w:r>
    </w:p>
    <w:p w:rsidR="000F3215" w:rsidRPr="00F13284" w:rsidRDefault="000F3215" w:rsidP="000F3215">
      <w:pPr>
        <w:pStyle w:val="ListParagraph"/>
        <w:numPr>
          <w:ilvl w:val="2"/>
          <w:numId w:val="26"/>
        </w:numPr>
        <w:spacing w:line="480" w:lineRule="auto"/>
        <w:jc w:val="both"/>
        <w:rPr>
          <w:b/>
          <w:bCs/>
        </w:rPr>
      </w:pPr>
      <w:r w:rsidRPr="00F13284">
        <w:rPr>
          <w:b/>
          <w:bCs/>
        </w:rPr>
        <w:t xml:space="preserve">Features of Merger and Acquisition on Deposit Mobilization in Banking Industry </w:t>
      </w:r>
    </w:p>
    <w:p w:rsidR="000F3215" w:rsidRPr="00F13284" w:rsidRDefault="000F3215" w:rsidP="000F3215">
      <w:pPr>
        <w:spacing w:line="480" w:lineRule="auto"/>
        <w:ind w:firstLine="720"/>
        <w:jc w:val="both"/>
      </w:pPr>
      <w:r w:rsidRPr="00F13284">
        <w:t>Financial evaluation is the most important paid of due diligence. Due diligence would also include evaluation of the target company’s organization climate and culture, competencies and skills of employees etc. financial evaluation of a merger is needed to determine the earnings and cash flow areas of risk, maximum price payable to the target company and the best way to finance merger.</w:t>
      </w:r>
    </w:p>
    <w:p w:rsidR="000F3215" w:rsidRPr="00F13284" w:rsidRDefault="000F3215" w:rsidP="000F3215">
      <w:pPr>
        <w:spacing w:line="480" w:lineRule="auto"/>
        <w:ind w:firstLine="720"/>
        <w:jc w:val="both"/>
      </w:pPr>
      <w:r w:rsidRPr="00F13284">
        <w:t>The acquiring firm must pay a fair consideration to the target firms for acquiring its business.</w:t>
      </w:r>
    </w:p>
    <w:p w:rsidR="000F3215" w:rsidRPr="00F13284" w:rsidRDefault="000F3215" w:rsidP="000F3215">
      <w:pPr>
        <w:spacing w:line="480" w:lineRule="auto"/>
        <w:ind w:firstLine="720"/>
        <w:jc w:val="both"/>
      </w:pPr>
      <w:r w:rsidRPr="00F13284">
        <w:lastRenderedPageBreak/>
        <w:t xml:space="preserve">A merger is said to be at a premium when the offer price is higher than the target firms may pay the premium it if think that it can increase the target firm’s profit after merger by improving its operation and due to synergy. It may have to pay premium </w:t>
      </w:r>
      <w:proofErr w:type="gramStart"/>
      <w:r w:rsidRPr="00F13284">
        <w:t>as an incentives</w:t>
      </w:r>
      <w:proofErr w:type="gramEnd"/>
      <w:r w:rsidRPr="00F13284">
        <w:t xml:space="preserve"> to the firms shareholder to induce them to sell their share so that the acquiring firm is enabled</w:t>
      </w:r>
      <w:r>
        <w:t xml:space="preserve"> to</w:t>
      </w:r>
      <w:r w:rsidRPr="00F13284">
        <w:t xml:space="preserve"> obtain the control of the target firm.</w:t>
      </w:r>
    </w:p>
    <w:p w:rsidR="000F3215" w:rsidRPr="00F13284" w:rsidRDefault="000F3215" w:rsidP="000F3215">
      <w:pPr>
        <w:pStyle w:val="ListParagraph"/>
        <w:numPr>
          <w:ilvl w:val="0"/>
          <w:numId w:val="16"/>
        </w:numPr>
        <w:spacing w:line="480" w:lineRule="auto"/>
        <w:ind w:left="360"/>
        <w:jc w:val="both"/>
      </w:pPr>
      <w:r w:rsidRPr="00F13284">
        <w:t>Do a though diagnostic review before commencing with the merger in order to establish a business case and align it with clear financial case and determine strength in core business.</w:t>
      </w:r>
    </w:p>
    <w:p w:rsidR="000F3215" w:rsidRPr="00F13284" w:rsidRDefault="000F3215" w:rsidP="000F3215">
      <w:pPr>
        <w:pStyle w:val="ListParagraph"/>
        <w:numPr>
          <w:ilvl w:val="0"/>
          <w:numId w:val="16"/>
        </w:numPr>
        <w:spacing w:line="480" w:lineRule="auto"/>
        <w:ind w:left="360"/>
        <w:jc w:val="both"/>
      </w:pPr>
      <w:r w:rsidRPr="00F13284">
        <w:t>Establish an acquisition strategy that focuses on the source of value, including a strategic fit, an operation fix and a chemistry fit.</w:t>
      </w:r>
    </w:p>
    <w:p w:rsidR="000F3215" w:rsidRPr="00F13284" w:rsidRDefault="000F3215" w:rsidP="000F3215">
      <w:pPr>
        <w:pStyle w:val="ListParagraph"/>
        <w:numPr>
          <w:ilvl w:val="0"/>
          <w:numId w:val="16"/>
        </w:numPr>
        <w:spacing w:line="480" w:lineRule="auto"/>
        <w:ind w:left="360"/>
        <w:jc w:val="both"/>
      </w:pPr>
      <w:r w:rsidRPr="00F13284">
        <w:t xml:space="preserve">Determine the degree of integration and address integration issues, especially management and culture. </w:t>
      </w:r>
    </w:p>
    <w:p w:rsidR="000F3215" w:rsidRPr="00F13284" w:rsidRDefault="000F3215" w:rsidP="000F3215">
      <w:pPr>
        <w:pStyle w:val="ListParagraph"/>
        <w:numPr>
          <w:ilvl w:val="0"/>
          <w:numId w:val="16"/>
        </w:numPr>
        <w:spacing w:line="480" w:lineRule="auto"/>
        <w:ind w:left="360"/>
        <w:jc w:val="both"/>
      </w:pPr>
      <w:r w:rsidRPr="00F13284">
        <w:t>Clearly quality all revenue cost and operational synergies.</w:t>
      </w:r>
    </w:p>
    <w:p w:rsidR="000F3215" w:rsidRPr="00F13284" w:rsidRDefault="000F3215" w:rsidP="000F3215">
      <w:pPr>
        <w:pStyle w:val="ListParagraph"/>
        <w:numPr>
          <w:ilvl w:val="0"/>
          <w:numId w:val="17"/>
        </w:numPr>
        <w:spacing w:line="480" w:lineRule="auto"/>
        <w:ind w:left="360"/>
        <w:jc w:val="both"/>
      </w:pPr>
      <w:r w:rsidRPr="00F13284">
        <w:t>Set target.</w:t>
      </w:r>
    </w:p>
    <w:p w:rsidR="000F3215" w:rsidRPr="00F13284" w:rsidRDefault="000F3215" w:rsidP="000F3215">
      <w:pPr>
        <w:pStyle w:val="ListParagraph"/>
        <w:numPr>
          <w:ilvl w:val="0"/>
          <w:numId w:val="17"/>
        </w:numPr>
        <w:spacing w:line="480" w:lineRule="auto"/>
        <w:ind w:left="360"/>
        <w:jc w:val="both"/>
      </w:pPr>
      <w:r w:rsidRPr="00F13284">
        <w:t>Assign responsibility and ownership</w:t>
      </w:r>
    </w:p>
    <w:p w:rsidR="000F3215" w:rsidRPr="00F13284" w:rsidRDefault="000F3215" w:rsidP="000F3215">
      <w:pPr>
        <w:pStyle w:val="ListParagraph"/>
        <w:numPr>
          <w:ilvl w:val="0"/>
          <w:numId w:val="17"/>
        </w:numPr>
        <w:spacing w:line="480" w:lineRule="auto"/>
        <w:ind w:left="360"/>
        <w:jc w:val="both"/>
      </w:pPr>
      <w:r w:rsidRPr="00F13284">
        <w:t>Maintain existing business memorandum,</w:t>
      </w:r>
    </w:p>
    <w:p w:rsidR="000F3215" w:rsidRPr="00F13284" w:rsidRDefault="000F3215" w:rsidP="000F3215">
      <w:pPr>
        <w:pStyle w:val="ListParagraph"/>
        <w:numPr>
          <w:ilvl w:val="0"/>
          <w:numId w:val="16"/>
        </w:numPr>
        <w:spacing w:line="480" w:lineRule="auto"/>
        <w:ind w:left="360"/>
        <w:jc w:val="both"/>
      </w:pPr>
      <w:r w:rsidRPr="00F13284">
        <w:t>Focus a quick integration process integrative speed matter.</w:t>
      </w:r>
    </w:p>
    <w:p w:rsidR="000F3215" w:rsidRPr="00F13284" w:rsidRDefault="000F3215" w:rsidP="000F3215">
      <w:pPr>
        <w:pStyle w:val="ListParagraph"/>
        <w:numPr>
          <w:ilvl w:val="0"/>
          <w:numId w:val="18"/>
        </w:numPr>
        <w:spacing w:line="480" w:lineRule="auto"/>
        <w:ind w:left="360"/>
        <w:jc w:val="both"/>
      </w:pPr>
      <w:r w:rsidRPr="00F13284">
        <w:t>Prioritize integration effects on clearly defined drivers of value (quick Hills)</w:t>
      </w:r>
    </w:p>
    <w:p w:rsidR="000F3215" w:rsidRPr="00F13284" w:rsidRDefault="000F3215" w:rsidP="000F3215">
      <w:pPr>
        <w:pStyle w:val="ListParagraph"/>
        <w:numPr>
          <w:ilvl w:val="0"/>
          <w:numId w:val="18"/>
        </w:numPr>
        <w:spacing w:line="480" w:lineRule="auto"/>
        <w:ind w:left="360"/>
        <w:jc w:val="both"/>
      </w:pPr>
      <w:r w:rsidRPr="00F13284">
        <w:t xml:space="preserve">Launch small, rapid interactive integration teams   </w:t>
      </w:r>
    </w:p>
    <w:p w:rsidR="000F3215" w:rsidRDefault="000F3215">
      <w:pPr>
        <w:spacing w:after="200" w:line="276" w:lineRule="auto"/>
        <w:rPr>
          <w:b/>
          <w:bCs/>
        </w:rPr>
      </w:pPr>
      <w:r>
        <w:rPr>
          <w:b/>
          <w:bCs/>
        </w:rPr>
        <w:br w:type="page"/>
      </w:r>
    </w:p>
    <w:p w:rsidR="000F3215" w:rsidRPr="00F13284" w:rsidRDefault="000F3215" w:rsidP="000F3215">
      <w:pPr>
        <w:tabs>
          <w:tab w:val="left" w:pos="720"/>
        </w:tabs>
        <w:spacing w:line="432" w:lineRule="auto"/>
        <w:jc w:val="both"/>
        <w:rPr>
          <w:b/>
          <w:bCs/>
        </w:rPr>
      </w:pPr>
      <w:r w:rsidRPr="00F13284">
        <w:rPr>
          <w:b/>
          <w:bCs/>
        </w:rPr>
        <w:lastRenderedPageBreak/>
        <w:t>2.2</w:t>
      </w:r>
      <w:r w:rsidRPr="00F13284">
        <w:rPr>
          <w:b/>
          <w:bCs/>
        </w:rPr>
        <w:tab/>
        <w:t>Theoretical Framework</w:t>
      </w:r>
    </w:p>
    <w:p w:rsidR="000F3215" w:rsidRPr="00F13284" w:rsidRDefault="000F3215" w:rsidP="000F3215">
      <w:pPr>
        <w:spacing w:line="432" w:lineRule="auto"/>
        <w:jc w:val="both"/>
        <w:rPr>
          <w:b/>
        </w:rPr>
      </w:pPr>
      <w:r w:rsidRPr="00F13284">
        <w:rPr>
          <w:b/>
        </w:rPr>
        <w:t>2.2.1</w:t>
      </w:r>
      <w:r w:rsidRPr="00F13284">
        <w:rPr>
          <w:b/>
        </w:rPr>
        <w:tab/>
        <w:t>Theory of Upsurge</w:t>
      </w:r>
      <w:r w:rsidRPr="00F13284">
        <w:rPr>
          <w:b/>
        </w:rPr>
        <w:tab/>
      </w:r>
    </w:p>
    <w:p w:rsidR="000F3215" w:rsidRPr="00F13284" w:rsidRDefault="000F3215" w:rsidP="000F3215">
      <w:pPr>
        <w:spacing w:line="432" w:lineRule="auto"/>
        <w:jc w:val="both"/>
      </w:pPr>
      <w:r w:rsidRPr="00F13284">
        <w:tab/>
        <w:t xml:space="preserve">Despite upsurge in merger and acquisition during the last few years, the reason why company’s found </w:t>
      </w:r>
      <w:proofErr w:type="gramStart"/>
      <w:r w:rsidRPr="00F13284">
        <w:t>themselves</w:t>
      </w:r>
      <w:proofErr w:type="gramEnd"/>
      <w:r w:rsidRPr="00F13284">
        <w:t xml:space="preserve"> in merger and acquisition situation are di</w:t>
      </w:r>
      <w:r>
        <w:t xml:space="preserve">verse. According to </w:t>
      </w:r>
      <w:proofErr w:type="spellStart"/>
      <w:r>
        <w:t>Akanki</w:t>
      </w:r>
      <w:proofErr w:type="spellEnd"/>
      <w:r>
        <w:t xml:space="preserve"> (2019</w:t>
      </w:r>
      <w:r w:rsidRPr="00F13284">
        <w:t xml:space="preserve">) the reasons are as follows. </w:t>
      </w:r>
    </w:p>
    <w:p w:rsidR="000F3215" w:rsidRPr="00F13284" w:rsidRDefault="000F3215" w:rsidP="000F3215">
      <w:pPr>
        <w:numPr>
          <w:ilvl w:val="0"/>
          <w:numId w:val="7"/>
        </w:numPr>
        <w:spacing w:line="432" w:lineRule="auto"/>
        <w:jc w:val="both"/>
      </w:pPr>
      <w:r w:rsidRPr="00F13284">
        <w:t xml:space="preserve">As a result perceived need on both the acquiring company and Target Company. </w:t>
      </w:r>
    </w:p>
    <w:p w:rsidR="000F3215" w:rsidRPr="00F13284" w:rsidRDefault="000F3215" w:rsidP="000F3215">
      <w:pPr>
        <w:numPr>
          <w:ilvl w:val="0"/>
          <w:numId w:val="7"/>
        </w:numPr>
        <w:spacing w:line="432" w:lineRule="auto"/>
        <w:jc w:val="both"/>
      </w:pPr>
      <w:r w:rsidRPr="00F13284">
        <w:t xml:space="preserve">It can also arise because the two companies have common interest and they belief merger would benefit both of them. </w:t>
      </w:r>
    </w:p>
    <w:p w:rsidR="000F3215" w:rsidRPr="00F13284" w:rsidRDefault="000F3215" w:rsidP="000F3215">
      <w:pPr>
        <w:numPr>
          <w:ilvl w:val="0"/>
          <w:numId w:val="7"/>
        </w:numPr>
        <w:spacing w:line="432" w:lineRule="auto"/>
        <w:jc w:val="both"/>
      </w:pPr>
      <w:r w:rsidRPr="00F13284">
        <w:t xml:space="preserve">The structure adjustment </w:t>
      </w:r>
      <w:proofErr w:type="spellStart"/>
      <w:r w:rsidRPr="00F13284">
        <w:t>programme</w:t>
      </w:r>
      <w:proofErr w:type="spellEnd"/>
      <w:r w:rsidRPr="00F13284">
        <w:t xml:space="preserve">, has also contributed to the spate, this is because only companies that can pay dividend to its shareholder can stay alive. </w:t>
      </w:r>
    </w:p>
    <w:p w:rsidR="000F3215" w:rsidRPr="00F13284" w:rsidRDefault="000F3215" w:rsidP="000F3215">
      <w:pPr>
        <w:spacing w:line="432" w:lineRule="auto"/>
        <w:jc w:val="both"/>
        <w:rPr>
          <w:b/>
          <w:bCs/>
        </w:rPr>
      </w:pPr>
      <w:r w:rsidRPr="00F13284">
        <w:rPr>
          <w:b/>
          <w:bCs/>
        </w:rPr>
        <w:t xml:space="preserve">Merger and acquisition as follows:- </w:t>
      </w:r>
    </w:p>
    <w:p w:rsidR="000F3215" w:rsidRPr="00F13284" w:rsidRDefault="000F3215" w:rsidP="000F3215">
      <w:pPr>
        <w:numPr>
          <w:ilvl w:val="0"/>
          <w:numId w:val="8"/>
        </w:numPr>
        <w:tabs>
          <w:tab w:val="clear" w:pos="720"/>
        </w:tabs>
        <w:spacing w:line="432" w:lineRule="auto"/>
        <w:ind w:left="360"/>
        <w:jc w:val="both"/>
      </w:pPr>
      <w:r w:rsidRPr="00F13284">
        <w:t xml:space="preserve">To alter the right attached to different classes of the old company share or debentures by new company issuing shares or debentures with those digits. </w:t>
      </w:r>
    </w:p>
    <w:p w:rsidR="000F3215" w:rsidRPr="00F13284" w:rsidRDefault="000F3215" w:rsidP="000F3215">
      <w:pPr>
        <w:spacing w:line="432" w:lineRule="auto"/>
        <w:jc w:val="both"/>
        <w:rPr>
          <w:b/>
          <w:bCs/>
        </w:rPr>
      </w:pPr>
      <w:r w:rsidRPr="00F13284">
        <w:rPr>
          <w:b/>
          <w:bCs/>
        </w:rPr>
        <w:t>Form the Buyer Angle</w:t>
      </w:r>
    </w:p>
    <w:p w:rsidR="000F3215" w:rsidRPr="00F13284" w:rsidRDefault="000F3215" w:rsidP="000F3215">
      <w:pPr>
        <w:numPr>
          <w:ilvl w:val="0"/>
          <w:numId w:val="9"/>
        </w:numPr>
        <w:tabs>
          <w:tab w:val="clear" w:pos="720"/>
        </w:tabs>
        <w:spacing w:line="432" w:lineRule="auto"/>
        <w:ind w:left="360"/>
        <w:jc w:val="both"/>
      </w:pPr>
      <w:r w:rsidRPr="00F13284">
        <w:t>To increase the firm’s stock volume and price earning rate.</w:t>
      </w:r>
    </w:p>
    <w:p w:rsidR="000F3215" w:rsidRPr="00F13284" w:rsidRDefault="000F3215" w:rsidP="000F3215">
      <w:pPr>
        <w:numPr>
          <w:ilvl w:val="0"/>
          <w:numId w:val="9"/>
        </w:numPr>
        <w:tabs>
          <w:tab w:val="clear" w:pos="720"/>
        </w:tabs>
        <w:spacing w:line="432" w:lineRule="auto"/>
        <w:ind w:left="360"/>
        <w:jc w:val="both"/>
      </w:pPr>
      <w:r w:rsidRPr="00F13284">
        <w:t xml:space="preserve">To make good investment </w:t>
      </w:r>
    </w:p>
    <w:p w:rsidR="000F3215" w:rsidRPr="00F13284" w:rsidRDefault="000F3215" w:rsidP="000F3215">
      <w:pPr>
        <w:numPr>
          <w:ilvl w:val="0"/>
          <w:numId w:val="9"/>
        </w:numPr>
        <w:tabs>
          <w:tab w:val="clear" w:pos="720"/>
        </w:tabs>
        <w:spacing w:line="432" w:lineRule="auto"/>
        <w:ind w:left="360"/>
        <w:jc w:val="both"/>
      </w:pPr>
      <w:r w:rsidRPr="00F13284">
        <w:t xml:space="preserve">To achieve the right portfolio mix. </w:t>
      </w:r>
    </w:p>
    <w:p w:rsidR="000F3215" w:rsidRPr="00F13284" w:rsidRDefault="000F3215" w:rsidP="000F3215">
      <w:pPr>
        <w:spacing w:line="432" w:lineRule="auto"/>
        <w:jc w:val="both"/>
        <w:rPr>
          <w:b/>
          <w:bCs/>
        </w:rPr>
      </w:pPr>
      <w:r w:rsidRPr="00F13284">
        <w:rPr>
          <w:b/>
          <w:bCs/>
        </w:rPr>
        <w:t>Form the Seller Angle</w:t>
      </w:r>
    </w:p>
    <w:p w:rsidR="000F3215" w:rsidRPr="00F13284" w:rsidRDefault="000F3215" w:rsidP="000F3215">
      <w:pPr>
        <w:numPr>
          <w:ilvl w:val="0"/>
          <w:numId w:val="10"/>
        </w:numPr>
        <w:tabs>
          <w:tab w:val="clear" w:pos="720"/>
        </w:tabs>
        <w:spacing w:line="432" w:lineRule="auto"/>
        <w:ind w:left="360"/>
        <w:jc w:val="both"/>
      </w:pPr>
      <w:r w:rsidRPr="00F13284">
        <w:t xml:space="preserve">To solve management succession problems </w:t>
      </w:r>
    </w:p>
    <w:p w:rsidR="000F3215" w:rsidRPr="00F13284" w:rsidRDefault="000F3215" w:rsidP="000F3215">
      <w:pPr>
        <w:numPr>
          <w:ilvl w:val="0"/>
          <w:numId w:val="10"/>
        </w:numPr>
        <w:tabs>
          <w:tab w:val="clear" w:pos="720"/>
        </w:tabs>
        <w:spacing w:line="432" w:lineRule="auto"/>
        <w:ind w:left="360"/>
        <w:jc w:val="both"/>
      </w:pPr>
      <w:r w:rsidRPr="00F13284">
        <w:t xml:space="preserve">To stabilize operation for efficiency  </w:t>
      </w:r>
    </w:p>
    <w:p w:rsidR="000F3215" w:rsidRPr="00F13284" w:rsidRDefault="000F3215" w:rsidP="000F3215">
      <w:pPr>
        <w:numPr>
          <w:ilvl w:val="0"/>
          <w:numId w:val="10"/>
        </w:numPr>
        <w:tabs>
          <w:tab w:val="clear" w:pos="720"/>
        </w:tabs>
        <w:spacing w:line="456" w:lineRule="auto"/>
        <w:ind w:left="360"/>
        <w:jc w:val="both"/>
      </w:pPr>
      <w:r w:rsidRPr="00F13284">
        <w:lastRenderedPageBreak/>
        <w:t xml:space="preserve">To diversity family holding beyond present firm according to </w:t>
      </w:r>
      <w:proofErr w:type="spellStart"/>
      <w:r w:rsidRPr="00F13284">
        <w:t>Panday</w:t>
      </w:r>
      <w:proofErr w:type="spellEnd"/>
      <w:r w:rsidRPr="00F13284">
        <w:t xml:space="preserve"> (2004) also gives reasons for mergers and acquisition. </w:t>
      </w:r>
    </w:p>
    <w:p w:rsidR="000F3215" w:rsidRPr="00F13284" w:rsidRDefault="000F3215" w:rsidP="000F3215">
      <w:pPr>
        <w:pStyle w:val="ListParagraph"/>
        <w:numPr>
          <w:ilvl w:val="0"/>
          <w:numId w:val="11"/>
        </w:numPr>
        <w:spacing w:line="456" w:lineRule="auto"/>
        <w:ind w:left="360"/>
        <w:jc w:val="both"/>
      </w:pPr>
      <w:r w:rsidRPr="00F13284">
        <w:t>It is believed that merger and acquisition are strategic decision leading to the maximization of a company’s growth by enhancing it production and marketing operations. They have become popular in the trade barriers, free flows of capital across countries and globalization of business as a number of reasons are attributed for the occurrence. A number of reason are attributed for the occurrence of mergers and acquisition are as follows:</w:t>
      </w:r>
    </w:p>
    <w:p w:rsidR="000F3215" w:rsidRPr="00F13284" w:rsidRDefault="000F3215" w:rsidP="000F3215">
      <w:pPr>
        <w:pStyle w:val="ListParagraph"/>
        <w:numPr>
          <w:ilvl w:val="0"/>
          <w:numId w:val="11"/>
        </w:numPr>
        <w:spacing w:line="456" w:lineRule="auto"/>
        <w:ind w:left="360"/>
        <w:jc w:val="both"/>
      </w:pPr>
      <w:r w:rsidRPr="00F13284">
        <w:t>Reap speculation gains attendant upon new security issue or charge in P/E ratio.</w:t>
      </w:r>
    </w:p>
    <w:p w:rsidR="000F3215" w:rsidRPr="00F13284" w:rsidRDefault="000F3215" w:rsidP="000F3215">
      <w:pPr>
        <w:pStyle w:val="ListParagraph"/>
        <w:numPr>
          <w:ilvl w:val="0"/>
          <w:numId w:val="11"/>
        </w:numPr>
        <w:spacing w:line="456" w:lineRule="auto"/>
        <w:ind w:left="360"/>
        <w:jc w:val="both"/>
      </w:pPr>
      <w:r w:rsidRPr="00F13284">
        <w:t xml:space="preserve">Overcome the problem of slow growth and profitability in one’s own industry. </w:t>
      </w:r>
    </w:p>
    <w:p w:rsidR="000F3215" w:rsidRPr="00F13284" w:rsidRDefault="000F3215" w:rsidP="000F3215">
      <w:pPr>
        <w:pStyle w:val="ListParagraph"/>
        <w:numPr>
          <w:ilvl w:val="0"/>
          <w:numId w:val="11"/>
        </w:numPr>
        <w:spacing w:line="456" w:lineRule="auto"/>
        <w:ind w:left="360"/>
        <w:jc w:val="both"/>
      </w:pPr>
      <w:r w:rsidRPr="00F13284">
        <w:t>Gain economic of scale and increase income with proportionately less investment.</w:t>
      </w:r>
    </w:p>
    <w:p w:rsidR="000F3215" w:rsidRPr="00F13284" w:rsidRDefault="000F3215" w:rsidP="000F3215">
      <w:pPr>
        <w:pStyle w:val="ListParagraph"/>
        <w:numPr>
          <w:ilvl w:val="0"/>
          <w:numId w:val="11"/>
        </w:numPr>
        <w:spacing w:line="456" w:lineRule="auto"/>
        <w:ind w:left="360"/>
        <w:jc w:val="both"/>
      </w:pPr>
      <w:r w:rsidRPr="00F13284">
        <w:t>Circumvent government regulations.</w:t>
      </w:r>
    </w:p>
    <w:p w:rsidR="000F3215" w:rsidRPr="00F13284" w:rsidRDefault="000F3215" w:rsidP="000F3215">
      <w:pPr>
        <w:pStyle w:val="ListParagraph"/>
        <w:numPr>
          <w:ilvl w:val="0"/>
          <w:numId w:val="11"/>
        </w:numPr>
        <w:spacing w:line="456" w:lineRule="auto"/>
        <w:ind w:left="360"/>
        <w:jc w:val="both"/>
      </w:pPr>
      <w:r w:rsidRPr="00F13284">
        <w:t>Established a transactional bridge head without excessive start-up costs to gains access to a foreign market.</w:t>
      </w:r>
    </w:p>
    <w:p w:rsidR="000F3215" w:rsidRPr="00F13284" w:rsidRDefault="000F3215" w:rsidP="000F3215">
      <w:pPr>
        <w:pStyle w:val="ListParagraph"/>
        <w:numPr>
          <w:ilvl w:val="2"/>
          <w:numId w:val="25"/>
        </w:numPr>
        <w:spacing w:line="456" w:lineRule="auto"/>
        <w:jc w:val="both"/>
        <w:rPr>
          <w:b/>
          <w:bCs/>
        </w:rPr>
      </w:pPr>
      <w:r w:rsidRPr="00F13284">
        <w:rPr>
          <w:b/>
          <w:bCs/>
        </w:rPr>
        <w:t>Theory of Law Guiding</w:t>
      </w:r>
    </w:p>
    <w:p w:rsidR="000F3215" w:rsidRPr="00F13284" w:rsidRDefault="000F3215" w:rsidP="000F3215">
      <w:pPr>
        <w:spacing w:line="456" w:lineRule="auto"/>
        <w:ind w:firstLine="720"/>
        <w:jc w:val="both"/>
      </w:pPr>
      <w:r w:rsidRPr="00F13284">
        <w:t xml:space="preserve">There are several law guiding mergers and acquisition some regulatory bodies have role to play to ensure that any business combination is properly handled. </w:t>
      </w:r>
      <w:r>
        <w:t xml:space="preserve">According to </w:t>
      </w:r>
      <w:proofErr w:type="spellStart"/>
      <w:r>
        <w:t>Abbaret</w:t>
      </w:r>
      <w:proofErr w:type="spellEnd"/>
      <w:r>
        <w:t xml:space="preserve"> (201</w:t>
      </w:r>
      <w:r w:rsidRPr="00F13284">
        <w:t>0) in Nigeria company law takeovers is regulated by the compa</w:t>
      </w:r>
      <w:r>
        <w:t>nies and allied matter act (2019</w:t>
      </w:r>
      <w:r w:rsidRPr="00F13284">
        <w:t>). The security and exchange commissio</w:t>
      </w:r>
      <w:r>
        <w:t>n Act (201</w:t>
      </w:r>
      <w:r w:rsidRPr="00F13284">
        <w:t xml:space="preserve">8), and the Nigeria investment promotion decree section 8 of the security and exchange commission state that notwithstanding anything to the contrary country in </w:t>
      </w:r>
      <w:r w:rsidRPr="00F13284">
        <w:lastRenderedPageBreak/>
        <w:t xml:space="preserve">any other enactment every merger, acquisition or combination between or among companies shall be subjected to the prior review and approval of the commission. </w:t>
      </w:r>
    </w:p>
    <w:p w:rsidR="000F3215" w:rsidRPr="00F13284" w:rsidRDefault="000F3215" w:rsidP="000F3215">
      <w:pPr>
        <w:spacing w:line="456" w:lineRule="auto"/>
        <w:ind w:firstLine="720"/>
        <w:jc w:val="both"/>
      </w:pPr>
      <w:r w:rsidRPr="00F13284">
        <w:t xml:space="preserve">Section 591 (2) of the CAMA act say order separate meeting of both companies up to application by any compares to be effected. This means that an addition to SEC, the court can also regulate merger or takeover. </w:t>
      </w:r>
    </w:p>
    <w:p w:rsidR="000F3215" w:rsidRPr="00F13284" w:rsidRDefault="000F3215" w:rsidP="000F3215">
      <w:pPr>
        <w:spacing w:line="456" w:lineRule="auto"/>
        <w:ind w:firstLine="720"/>
        <w:jc w:val="both"/>
      </w:pPr>
      <w:r w:rsidRPr="00F13284">
        <w:t xml:space="preserve">At what time does one obtain this court approval from the </w:t>
      </w:r>
      <w:proofErr w:type="gramStart"/>
      <w:r w:rsidRPr="00F13284">
        <w:t>SEC.</w:t>
      </w:r>
      <w:proofErr w:type="gramEnd"/>
      <w:r w:rsidRPr="00F13284">
        <w:t xml:space="preserve"> </w:t>
      </w:r>
    </w:p>
    <w:p w:rsidR="000F3215" w:rsidRPr="00F13284" w:rsidRDefault="000F3215" w:rsidP="000F3215">
      <w:pPr>
        <w:spacing w:line="456" w:lineRule="auto"/>
        <w:ind w:firstLine="720"/>
        <w:jc w:val="both"/>
      </w:pPr>
      <w:r w:rsidRPr="00F13284">
        <w:t>Nigeria enterprises promotion boards also have some impact on whether or not a merger should take place because of various schedules into which allied companies were classified the Nigeria Enterprises Promotion Act. 1989. The current law has only one schedule which relate to wholly owned Nigeria companies.</w:t>
      </w:r>
    </w:p>
    <w:p w:rsidR="000F3215" w:rsidRPr="00F13284" w:rsidRDefault="000F3215" w:rsidP="000F3215">
      <w:pPr>
        <w:spacing w:line="456" w:lineRule="auto"/>
        <w:ind w:firstLine="720"/>
        <w:jc w:val="both"/>
      </w:pPr>
      <w:r w:rsidRPr="00F13284">
        <w:t>The problems which now arise are that as to the position of the hitherto schedule clear 2 &amp; 3 companies it is not whether there schedule classification is obsolete and how this will affect any plan that they might have to merge with other companies.</w:t>
      </w:r>
    </w:p>
    <w:p w:rsidR="000F3215" w:rsidRPr="00F13284" w:rsidRDefault="000F3215" w:rsidP="000F3215">
      <w:pPr>
        <w:pStyle w:val="ListParagraph"/>
        <w:numPr>
          <w:ilvl w:val="1"/>
          <w:numId w:val="25"/>
        </w:numPr>
        <w:spacing w:line="456" w:lineRule="auto"/>
        <w:jc w:val="both"/>
        <w:rPr>
          <w:b/>
          <w:bCs/>
        </w:rPr>
      </w:pPr>
      <w:r w:rsidRPr="00F13284">
        <w:rPr>
          <w:b/>
          <w:bCs/>
        </w:rPr>
        <w:tab/>
        <w:t>Empirical Review</w:t>
      </w:r>
    </w:p>
    <w:p w:rsidR="000F3215" w:rsidRPr="00F13284" w:rsidRDefault="000F3215" w:rsidP="000F3215">
      <w:pPr>
        <w:spacing w:line="456" w:lineRule="auto"/>
        <w:jc w:val="both"/>
      </w:pPr>
      <w:r w:rsidRPr="00F13284">
        <w:rPr>
          <w:b/>
          <w:bCs/>
        </w:rPr>
        <w:tab/>
      </w:r>
      <w:r>
        <w:t xml:space="preserve">According to </w:t>
      </w:r>
      <w:proofErr w:type="spellStart"/>
      <w:r>
        <w:t>Abbarret</w:t>
      </w:r>
      <w:proofErr w:type="spellEnd"/>
      <w:r>
        <w:t xml:space="preserve"> (201</w:t>
      </w:r>
      <w:r w:rsidRPr="00F13284">
        <w:t xml:space="preserve">0) under company and allied matter decree, the proposed merger must be referred to SEC for approval after holding of court ordered meeting. This is after the pre-merge notice has revived a </w:t>
      </w:r>
      <w:proofErr w:type="spellStart"/>
      <w:r w:rsidRPr="00F13284">
        <w:t>favourable</w:t>
      </w:r>
      <w:proofErr w:type="spellEnd"/>
      <w:r w:rsidRPr="00F13284">
        <w:t xml:space="preserve"> respond.</w:t>
      </w:r>
    </w:p>
    <w:p w:rsidR="000F3215" w:rsidRPr="00F13284" w:rsidRDefault="000F3215" w:rsidP="000F3215">
      <w:pPr>
        <w:spacing w:line="456" w:lineRule="auto"/>
        <w:jc w:val="both"/>
      </w:pPr>
      <w:r w:rsidRPr="00F13284">
        <w:tab/>
        <w:t>Going, by SEC guideline on merge, acquisition and combination notice of an interaction to arrange a merger must be given to SEC. This is called pre-merger notice and must contain the following information.</w:t>
      </w:r>
    </w:p>
    <w:p w:rsidR="000F3215" w:rsidRPr="00F13284" w:rsidRDefault="000F3215" w:rsidP="000F3215">
      <w:pPr>
        <w:numPr>
          <w:ilvl w:val="0"/>
          <w:numId w:val="12"/>
        </w:numPr>
        <w:tabs>
          <w:tab w:val="clear" w:pos="1080"/>
        </w:tabs>
        <w:spacing w:line="456" w:lineRule="auto"/>
        <w:ind w:left="450" w:hanging="450"/>
        <w:jc w:val="both"/>
      </w:pPr>
      <w:r w:rsidRPr="00F13284">
        <w:t>The letter of intent, signed by the companies</w:t>
      </w:r>
    </w:p>
    <w:p w:rsidR="000F3215" w:rsidRPr="00F13284" w:rsidRDefault="000F3215" w:rsidP="000F3215">
      <w:pPr>
        <w:numPr>
          <w:ilvl w:val="0"/>
          <w:numId w:val="12"/>
        </w:numPr>
        <w:tabs>
          <w:tab w:val="clear" w:pos="1080"/>
        </w:tabs>
        <w:spacing w:line="480" w:lineRule="auto"/>
        <w:ind w:left="450" w:hanging="450"/>
        <w:jc w:val="both"/>
      </w:pPr>
      <w:r w:rsidRPr="00F13284">
        <w:lastRenderedPageBreak/>
        <w:t>A detail description of the prepared transaction including all the background studies to merger and justification for its.</w:t>
      </w:r>
    </w:p>
    <w:p w:rsidR="000F3215" w:rsidRPr="00F13284" w:rsidRDefault="000F3215" w:rsidP="000F3215">
      <w:pPr>
        <w:numPr>
          <w:ilvl w:val="0"/>
          <w:numId w:val="12"/>
        </w:numPr>
        <w:tabs>
          <w:tab w:val="clear" w:pos="1080"/>
        </w:tabs>
        <w:spacing w:line="480" w:lineRule="auto"/>
        <w:ind w:left="450" w:hanging="450"/>
        <w:jc w:val="both"/>
      </w:pPr>
      <w:proofErr w:type="gramStart"/>
      <w:r w:rsidRPr="00F13284">
        <w:t>A details</w:t>
      </w:r>
      <w:proofErr w:type="gramEnd"/>
      <w:r w:rsidRPr="00F13284">
        <w:t xml:space="preserve"> information about the product line of the companies.</w:t>
      </w:r>
    </w:p>
    <w:p w:rsidR="000F3215" w:rsidRPr="00F13284" w:rsidRDefault="000F3215" w:rsidP="000F3215">
      <w:pPr>
        <w:numPr>
          <w:ilvl w:val="0"/>
          <w:numId w:val="12"/>
        </w:numPr>
        <w:tabs>
          <w:tab w:val="clear" w:pos="1080"/>
        </w:tabs>
        <w:spacing w:line="480" w:lineRule="auto"/>
        <w:ind w:left="450" w:hanging="450"/>
        <w:jc w:val="both"/>
      </w:pPr>
      <w:r w:rsidRPr="00F13284">
        <w:t>A list of merger competition in the product market and the market position or the market share of each company including merger companies.</w:t>
      </w:r>
    </w:p>
    <w:p w:rsidR="000F3215" w:rsidRPr="00F13284" w:rsidRDefault="000F3215" w:rsidP="000F3215">
      <w:pPr>
        <w:spacing w:line="480" w:lineRule="auto"/>
        <w:ind w:firstLine="720"/>
        <w:jc w:val="both"/>
      </w:pPr>
      <w:r w:rsidRPr="00F13284">
        <w:t xml:space="preserve">In takeover which is form of acquisition CAMA (1990) section 569 (2) state that an application for an authority to proceed with a takeover bid shall:  </w:t>
      </w:r>
    </w:p>
    <w:p w:rsidR="000F3215" w:rsidRPr="00F13284" w:rsidRDefault="000F3215" w:rsidP="000F3215">
      <w:pPr>
        <w:pStyle w:val="ListParagraph"/>
        <w:numPr>
          <w:ilvl w:val="0"/>
          <w:numId w:val="13"/>
        </w:numPr>
        <w:spacing w:line="480" w:lineRule="auto"/>
        <w:jc w:val="both"/>
      </w:pPr>
      <w:r w:rsidRPr="00F13284">
        <w:t>Give the name and other particular of that person or of those persons</w:t>
      </w:r>
    </w:p>
    <w:p w:rsidR="000F3215" w:rsidRPr="00F13284" w:rsidRDefault="000F3215" w:rsidP="000F3215">
      <w:pPr>
        <w:pStyle w:val="ListParagraph"/>
        <w:numPr>
          <w:ilvl w:val="0"/>
          <w:numId w:val="13"/>
        </w:numPr>
        <w:spacing w:line="480" w:lineRule="auto"/>
        <w:jc w:val="both"/>
      </w:pPr>
      <w:r w:rsidRPr="00F13284">
        <w:t>Give particulars of the proposed bid contain such a kind as may be prescribed by the regulations.</w:t>
      </w:r>
    </w:p>
    <w:p w:rsidR="000F3215" w:rsidRPr="00F13284" w:rsidRDefault="000F3215" w:rsidP="000F3215">
      <w:pPr>
        <w:pStyle w:val="ListParagraph"/>
        <w:numPr>
          <w:ilvl w:val="0"/>
          <w:numId w:val="14"/>
        </w:numPr>
        <w:spacing w:line="480" w:lineRule="auto"/>
        <w:jc w:val="both"/>
      </w:pPr>
      <w:r w:rsidRPr="00F13284">
        <w:t>The commission may require the purpose making the application to furnish it such further information as it reasonably consider necessary to enable it to make a decision on the application and that person or persons shall if it is that power to do so give information to the commission.</w:t>
      </w:r>
    </w:p>
    <w:p w:rsidR="000F3215" w:rsidRPr="00F13284" w:rsidRDefault="000F3215" w:rsidP="000F3215">
      <w:pPr>
        <w:pStyle w:val="ListParagraph"/>
        <w:numPr>
          <w:ilvl w:val="0"/>
          <w:numId w:val="14"/>
        </w:numPr>
        <w:spacing w:line="480" w:lineRule="auto"/>
        <w:jc w:val="both"/>
      </w:pPr>
      <w:r w:rsidRPr="00F13284">
        <w:t>The commission may consult with such person as it deems necessary in order to make decision on an application</w:t>
      </w:r>
    </w:p>
    <w:p w:rsidR="000F3215" w:rsidRPr="00F13284" w:rsidRDefault="000F3215" w:rsidP="000F3215">
      <w:pPr>
        <w:pStyle w:val="ListParagraph"/>
        <w:numPr>
          <w:ilvl w:val="0"/>
          <w:numId w:val="14"/>
        </w:numPr>
        <w:spacing w:line="480" w:lineRule="auto"/>
        <w:jc w:val="both"/>
      </w:pPr>
      <w:r w:rsidRPr="00F13284">
        <w:t>An authority to proceed with takeover bid shall be willing signed by or on behalf of the commission shall be dated and shall give sufficient particulars of the proposal takeover bid to enable it to be identified.</w:t>
      </w:r>
    </w:p>
    <w:p w:rsidR="000F3215" w:rsidRDefault="000F3215">
      <w:pPr>
        <w:spacing w:after="200" w:line="276" w:lineRule="auto"/>
        <w:rPr>
          <w:b/>
        </w:rPr>
      </w:pPr>
      <w:r>
        <w:rPr>
          <w:b/>
        </w:rPr>
        <w:br w:type="page"/>
      </w:r>
    </w:p>
    <w:p w:rsidR="000F3215" w:rsidRPr="001407C8" w:rsidRDefault="000F3215" w:rsidP="000F3215">
      <w:pPr>
        <w:pStyle w:val="NormalWeb"/>
        <w:spacing w:before="0" w:beforeAutospacing="0" w:after="0" w:afterAutospacing="0" w:line="480" w:lineRule="auto"/>
        <w:jc w:val="both"/>
        <w:rPr>
          <w:b/>
        </w:rPr>
      </w:pPr>
      <w:r w:rsidRPr="001407C8">
        <w:rPr>
          <w:b/>
        </w:rPr>
        <w:lastRenderedPageBreak/>
        <w:t>2.4</w:t>
      </w:r>
      <w:r w:rsidRPr="001407C8">
        <w:rPr>
          <w:b/>
        </w:rPr>
        <w:tab/>
        <w:t>RESEARCH GAP</w:t>
      </w:r>
    </w:p>
    <w:p w:rsidR="000F3215" w:rsidRPr="001407C8" w:rsidRDefault="000F3215" w:rsidP="000F3215">
      <w:pPr>
        <w:pStyle w:val="NormalWeb"/>
        <w:spacing w:before="0" w:beforeAutospacing="0" w:after="0" w:afterAutospacing="0" w:line="480" w:lineRule="auto"/>
        <w:jc w:val="both"/>
        <w:rPr>
          <w:b/>
        </w:rPr>
      </w:pPr>
      <w:r>
        <w:tab/>
      </w:r>
      <w:r w:rsidRPr="001407C8">
        <w:t>While several studies have explored the general impact of mergers and acquisitions (M&amp;</w:t>
      </w:r>
      <w:proofErr w:type="gramStart"/>
      <w:r w:rsidRPr="001407C8">
        <w:t>As</w:t>
      </w:r>
      <w:proofErr w:type="gramEnd"/>
      <w:r w:rsidRPr="001407C8">
        <w:t xml:space="preserve">) on the performance and growth of Nigerian banks, there remains a noticeable gap in the specific analysis of how these corporate restructuring strategies affect </w:t>
      </w:r>
      <w:r w:rsidRPr="001407C8">
        <w:rPr>
          <w:rStyle w:val="Strong"/>
          <w:b w:val="0"/>
        </w:rPr>
        <w:t>deposit mobilization</w:t>
      </w:r>
      <w:r w:rsidRPr="001407C8">
        <w:t>. Most existing literature focuses on profitability, operational efficiency, asset quality, and shareholder value, often neglecting the core banking function of deposit generation, which is vital for liquidity and lending capacity.</w:t>
      </w:r>
    </w:p>
    <w:p w:rsidR="000F3215" w:rsidRPr="001407C8" w:rsidRDefault="000F3215" w:rsidP="000F3215">
      <w:pPr>
        <w:pStyle w:val="NormalWeb"/>
        <w:spacing w:before="0" w:beforeAutospacing="0" w:after="0" w:afterAutospacing="0" w:line="480" w:lineRule="auto"/>
        <w:jc w:val="both"/>
      </w:pPr>
      <w:r>
        <w:tab/>
      </w:r>
      <w:r w:rsidRPr="001407C8">
        <w:t>Additionally, many past studies have utilized</w:t>
      </w:r>
      <w:r w:rsidRPr="001407C8">
        <w:rPr>
          <w:b/>
        </w:rPr>
        <w:t xml:space="preserve"> </w:t>
      </w:r>
      <w:r w:rsidRPr="001407C8">
        <w:rPr>
          <w:rStyle w:val="Strong"/>
          <w:b w:val="0"/>
        </w:rPr>
        <w:t>aggregate</w:t>
      </w:r>
      <w:r w:rsidRPr="001407C8">
        <w:rPr>
          <w:rStyle w:val="Strong"/>
        </w:rPr>
        <w:t xml:space="preserve"> </w:t>
      </w:r>
      <w:r w:rsidRPr="001407C8">
        <w:rPr>
          <w:rStyle w:val="Strong"/>
          <w:b w:val="0"/>
        </w:rPr>
        <w:t>banking data</w:t>
      </w:r>
      <w:r w:rsidRPr="001407C8">
        <w:t xml:space="preserve"> or broad financial ratios, failing to provide </w:t>
      </w:r>
      <w:r w:rsidRPr="001407C8">
        <w:rPr>
          <w:rStyle w:val="Strong"/>
          <w:b w:val="0"/>
        </w:rPr>
        <w:t>bank-specific</w:t>
      </w:r>
      <w:r w:rsidRPr="001407C8">
        <w:t xml:space="preserve"> insights into how M&amp;</w:t>
      </w:r>
      <w:proofErr w:type="gramStart"/>
      <w:r w:rsidRPr="001407C8">
        <w:t>As</w:t>
      </w:r>
      <w:proofErr w:type="gramEnd"/>
      <w:r w:rsidRPr="001407C8">
        <w:t xml:space="preserve"> influence customers’ trust, deposit behavior, and savings patterns. There is also limited research that investigates the </w:t>
      </w:r>
      <w:r w:rsidRPr="001407C8">
        <w:rPr>
          <w:rStyle w:val="Strong"/>
          <w:b w:val="0"/>
        </w:rPr>
        <w:t>longitudinal impact</w:t>
      </w:r>
      <w:r w:rsidRPr="001407C8">
        <w:t>—whether the effect of M&amp;</w:t>
      </w:r>
      <w:proofErr w:type="gramStart"/>
      <w:r w:rsidRPr="001407C8">
        <w:t>As</w:t>
      </w:r>
      <w:proofErr w:type="gramEnd"/>
      <w:r w:rsidRPr="001407C8">
        <w:t xml:space="preserve"> on deposit mobilization is immediate, delayed, or sustained over time.</w:t>
      </w:r>
      <w:r>
        <w:t xml:space="preserve"> </w:t>
      </w:r>
      <w:r w:rsidRPr="001407C8">
        <w:t xml:space="preserve">Most existing studies on mergers and acquisitions (M&amp;As) in the Nigerian banking sector, such as those by </w:t>
      </w:r>
      <w:proofErr w:type="spellStart"/>
      <w:r>
        <w:rPr>
          <w:bCs/>
        </w:rPr>
        <w:t>Adegbaju</w:t>
      </w:r>
      <w:proofErr w:type="spellEnd"/>
      <w:r>
        <w:rPr>
          <w:bCs/>
        </w:rPr>
        <w:t xml:space="preserve"> and </w:t>
      </w:r>
      <w:proofErr w:type="spellStart"/>
      <w:r>
        <w:rPr>
          <w:bCs/>
        </w:rPr>
        <w:t>Olokoyo</w:t>
      </w:r>
      <w:proofErr w:type="spellEnd"/>
      <w:r>
        <w:rPr>
          <w:bCs/>
        </w:rPr>
        <w:t xml:space="preserve"> (201</w:t>
      </w:r>
      <w:r w:rsidRPr="001407C8">
        <w:rPr>
          <w:bCs/>
        </w:rPr>
        <w:t>8)</w:t>
      </w:r>
      <w:r w:rsidRPr="001407C8">
        <w:t xml:space="preserve"> and </w:t>
      </w:r>
      <w:proofErr w:type="spellStart"/>
      <w:r w:rsidRPr="001407C8">
        <w:rPr>
          <w:bCs/>
        </w:rPr>
        <w:t>Oluwafemi</w:t>
      </w:r>
      <w:proofErr w:type="spellEnd"/>
      <w:r w:rsidRPr="001407C8">
        <w:rPr>
          <w:bCs/>
        </w:rPr>
        <w:t xml:space="preserve"> et al. (2013</w:t>
      </w:r>
      <w:r w:rsidRPr="001407C8">
        <w:rPr>
          <w:b/>
          <w:bCs/>
        </w:rPr>
        <w:t>)</w:t>
      </w:r>
      <w:r w:rsidRPr="001407C8">
        <w:t xml:space="preserve">, have focused primarily on the effects of M&amp;As on bank profitability, cost efficiency, capital adequacy, and market share. While these are important indicators, </w:t>
      </w:r>
      <w:r w:rsidRPr="001407C8">
        <w:rPr>
          <w:bCs/>
        </w:rPr>
        <w:t>deposit mobilization</w:t>
      </w:r>
      <w:r w:rsidRPr="001407C8">
        <w:t>—a critical function that enables banks to extend credit and maintain liquidity—has been relatively understudied. This creates a vacuum in understanding how M&amp;</w:t>
      </w:r>
      <w:proofErr w:type="gramStart"/>
      <w:r w:rsidRPr="001407C8">
        <w:t>As</w:t>
      </w:r>
      <w:proofErr w:type="gramEnd"/>
      <w:r w:rsidRPr="001407C8">
        <w:t xml:space="preserve"> influence customers' willingness to save and trust the post-merger institution with their funds.</w:t>
      </w:r>
      <w:r>
        <w:t xml:space="preserve"> </w:t>
      </w:r>
      <w:r w:rsidRPr="001407C8">
        <w:t xml:space="preserve">Most prior research fails to explore </w:t>
      </w:r>
      <w:r w:rsidRPr="001407C8">
        <w:rPr>
          <w:bCs/>
        </w:rPr>
        <w:t>customer-centric factors</w:t>
      </w:r>
      <w:r w:rsidRPr="001407C8">
        <w:t xml:space="preserve">, such as how </w:t>
      </w:r>
      <w:r w:rsidRPr="001407C8">
        <w:lastRenderedPageBreak/>
        <w:t>customer confidence, loyalty, or confusion post-merger may influence deposit behavior. Mergers often lead to changes in account numbers, rebranding, altered customer service models, or disruptions in digital platforms—all of which can directly affect deposit mobilization. These issues are not sufficiently addressed in current literature.</w:t>
      </w:r>
    </w:p>
    <w:p w:rsidR="000F3215" w:rsidRPr="001407C8" w:rsidRDefault="000F3215" w:rsidP="000F3215">
      <w:pPr>
        <w:spacing w:line="480" w:lineRule="auto"/>
        <w:jc w:val="both"/>
      </w:pPr>
      <w:r>
        <w:tab/>
      </w:r>
      <w:r w:rsidRPr="001407C8">
        <w:t xml:space="preserve">Existing literature often generalizes M&amp;A outcomes across the banking industry without conducting </w:t>
      </w:r>
      <w:r w:rsidRPr="001407C8">
        <w:rPr>
          <w:bCs/>
        </w:rPr>
        <w:t>comparative studies</w:t>
      </w:r>
      <w:r w:rsidRPr="001407C8">
        <w:t xml:space="preserve"> between banks that underwent mergers and those that did not. This oversight makes it difficult to isolate the actual impact of M&amp;</w:t>
      </w:r>
      <w:proofErr w:type="gramStart"/>
      <w:r w:rsidRPr="001407C8">
        <w:t>As</w:t>
      </w:r>
      <w:proofErr w:type="gramEnd"/>
      <w:r w:rsidRPr="001407C8">
        <w:t xml:space="preserve"> on deposit mobilization. Moreover, many studies use </w:t>
      </w:r>
      <w:r w:rsidRPr="001407C8">
        <w:rPr>
          <w:bCs/>
        </w:rPr>
        <w:t>macro-level or industry-level data</w:t>
      </w:r>
      <w:r w:rsidRPr="001407C8">
        <w:t xml:space="preserve"> rather than </w:t>
      </w:r>
      <w:r w:rsidRPr="001407C8">
        <w:rPr>
          <w:bCs/>
        </w:rPr>
        <w:t>bank-level panel data</w:t>
      </w:r>
      <w:r w:rsidRPr="001407C8">
        <w:t>, which would offer a more accurate picture of changes in deposit trends pre- and post-merger.</w:t>
      </w:r>
    </w:p>
    <w:p w:rsidR="000F3215" w:rsidRPr="001407C8" w:rsidRDefault="000F3215" w:rsidP="000F3215">
      <w:pPr>
        <w:spacing w:line="480" w:lineRule="auto"/>
        <w:jc w:val="both"/>
      </w:pPr>
      <w:r w:rsidRPr="001407C8">
        <w:t xml:space="preserve">Many studies provide a </w:t>
      </w:r>
      <w:r w:rsidRPr="001407C8">
        <w:rPr>
          <w:bCs/>
        </w:rPr>
        <w:t>snapshot</w:t>
      </w:r>
      <w:r w:rsidRPr="001407C8">
        <w:t xml:space="preserve"> of M&amp;A effects, usually within a short post-merger time frame (e.g., 1–2 years), and do not assess the </w:t>
      </w:r>
      <w:r w:rsidRPr="001407C8">
        <w:rPr>
          <w:bCs/>
        </w:rPr>
        <w:t>long-term sustainability</w:t>
      </w:r>
      <w:r w:rsidRPr="001407C8">
        <w:t xml:space="preserve"> of deposit growth following mergers. There’s little evidence on whether deposit mobilization improves steadily or fluctuates due to integration issues, customer migration, or policy changes over time.</w:t>
      </w:r>
      <w:r>
        <w:t xml:space="preserve"> </w:t>
      </w:r>
      <w:r w:rsidRPr="001407C8">
        <w:t xml:space="preserve">Previous studies often rely on </w:t>
      </w:r>
      <w:r w:rsidRPr="001407C8">
        <w:rPr>
          <w:bCs/>
        </w:rPr>
        <w:t>descriptive statistics or basic regression models</w:t>
      </w:r>
      <w:r w:rsidRPr="001407C8">
        <w:t xml:space="preserve"> that do not account for </w:t>
      </w:r>
      <w:proofErr w:type="spellStart"/>
      <w:r w:rsidRPr="001407C8">
        <w:t>endogeneity</w:t>
      </w:r>
      <w:proofErr w:type="spellEnd"/>
      <w:r w:rsidRPr="001407C8">
        <w:t xml:space="preserve"> or causality between mergers and deposit growth. More advanced econometric techniques—such as difference-in-differences (</w:t>
      </w:r>
      <w:proofErr w:type="spellStart"/>
      <w:r w:rsidRPr="001407C8">
        <w:t>DiD</w:t>
      </w:r>
      <w:proofErr w:type="spellEnd"/>
      <w:r w:rsidRPr="001407C8">
        <w:t>), structural equation modeling (SEM), or time series analysis—are rarely used. This limits the robustness of findings and calls for better-designed empirical studies.</w:t>
      </w:r>
    </w:p>
    <w:p w:rsidR="000F3215" w:rsidRDefault="000F3215" w:rsidP="000F3215">
      <w:pPr>
        <w:pStyle w:val="NormalWeb"/>
        <w:spacing w:before="0" w:beforeAutospacing="0" w:after="0" w:afterAutospacing="0" w:line="480" w:lineRule="auto"/>
        <w:jc w:val="both"/>
      </w:pPr>
      <w:r>
        <w:lastRenderedPageBreak/>
        <w:tab/>
      </w:r>
      <w:r w:rsidRPr="001407C8">
        <w:t xml:space="preserve">Furthermore, </w:t>
      </w:r>
      <w:r w:rsidRPr="001407C8">
        <w:rPr>
          <w:rStyle w:val="Strong"/>
          <w:b w:val="0"/>
        </w:rPr>
        <w:t>geographic and customer segmentation</w:t>
      </w:r>
      <w:r w:rsidRPr="001407C8">
        <w:t xml:space="preserve">—such as how M&amp;As affect rural vs. urban branches, or retail vs. corporate customers—has not been thoroughly examined. Similarly, the role of </w:t>
      </w:r>
      <w:r w:rsidRPr="001407C8">
        <w:rPr>
          <w:rStyle w:val="Strong"/>
          <w:b w:val="0"/>
        </w:rPr>
        <w:t>organizational integration challenges</w:t>
      </w:r>
      <w:r w:rsidRPr="001407C8">
        <w:t>, brand perception, and customer service disruption during post-merger phases on deposit mobilization remains under-researched.</w:t>
      </w:r>
      <w:r>
        <w:t xml:space="preserve"> </w:t>
      </w:r>
      <w:r w:rsidRPr="001407C8">
        <w:t>Lastly, most prior studies pre-date recent waves of financial technology and regulatory reforms (e.g., CBN’s digital banking policies), which may influence deposit mobilization dynamics differently post-merger. Thus, a more current, focused, and data-driven study is required to bridge this gap.</w:t>
      </w:r>
    </w:p>
    <w:p w:rsidR="000F3215" w:rsidRPr="00F13284" w:rsidRDefault="000F3215" w:rsidP="000F3215">
      <w:pPr>
        <w:spacing w:after="200" w:line="480" w:lineRule="auto"/>
        <w:rPr>
          <w:b/>
          <w:bCs/>
        </w:rPr>
      </w:pPr>
      <w:r w:rsidRPr="00F13284">
        <w:rPr>
          <w:b/>
          <w:bCs/>
        </w:rPr>
        <w:br w:type="page"/>
      </w:r>
    </w:p>
    <w:p w:rsidR="000F3215" w:rsidRPr="00F13284" w:rsidRDefault="000F3215" w:rsidP="000F3215">
      <w:pPr>
        <w:spacing w:line="480" w:lineRule="auto"/>
        <w:jc w:val="center"/>
        <w:rPr>
          <w:b/>
          <w:bCs/>
        </w:rPr>
      </w:pPr>
      <w:r w:rsidRPr="00F13284">
        <w:rPr>
          <w:b/>
          <w:bCs/>
        </w:rPr>
        <w:lastRenderedPageBreak/>
        <w:t>CHAPTER THREE</w:t>
      </w:r>
    </w:p>
    <w:p w:rsidR="000F3215" w:rsidRPr="00F13284" w:rsidRDefault="000F3215" w:rsidP="000F3215">
      <w:pPr>
        <w:spacing w:line="480" w:lineRule="auto"/>
        <w:jc w:val="center"/>
        <w:rPr>
          <w:b/>
          <w:bCs/>
        </w:rPr>
      </w:pPr>
      <w:r w:rsidRPr="00F13284">
        <w:rPr>
          <w:b/>
          <w:bCs/>
        </w:rPr>
        <w:t>METHODOLOGY</w:t>
      </w:r>
    </w:p>
    <w:p w:rsidR="000F3215" w:rsidRPr="00F13284" w:rsidRDefault="000F3215" w:rsidP="000F3215">
      <w:pPr>
        <w:spacing w:line="480" w:lineRule="auto"/>
        <w:jc w:val="both"/>
        <w:rPr>
          <w:b/>
          <w:bCs/>
        </w:rPr>
      </w:pPr>
      <w:r>
        <w:rPr>
          <w:b/>
          <w:bCs/>
        </w:rPr>
        <w:t>3.1</w:t>
      </w:r>
      <w:r w:rsidRPr="00F13284">
        <w:rPr>
          <w:b/>
          <w:bCs/>
        </w:rPr>
        <w:t xml:space="preserve"> </w:t>
      </w:r>
      <w:r>
        <w:rPr>
          <w:b/>
          <w:bCs/>
        </w:rPr>
        <w:tab/>
      </w:r>
      <w:r w:rsidRPr="00F13284">
        <w:rPr>
          <w:b/>
          <w:bCs/>
        </w:rPr>
        <w:t>Research Design</w:t>
      </w:r>
    </w:p>
    <w:p w:rsidR="000F3215" w:rsidRPr="00F13284" w:rsidRDefault="000F3215" w:rsidP="000F3215">
      <w:pPr>
        <w:spacing w:line="480" w:lineRule="auto"/>
        <w:ind w:firstLine="720"/>
        <w:jc w:val="both"/>
      </w:pPr>
      <w:r w:rsidRPr="00F13284">
        <w:t>Research can be define</w:t>
      </w:r>
      <w:r>
        <w:t>d</w:t>
      </w:r>
      <w:r w:rsidRPr="00F13284">
        <w:t xml:space="preserve"> as a study of material, sources of data in order to get conclusion, research is the collection and evaluation of information about a particular subject or systematic investigative process employed to increase or reverse current knowledge by discovering new fact. “Research is any organized enquiry that aims at providing information for solving</w:t>
      </w:r>
      <w:r>
        <w:t xml:space="preserve"> identified problem” (</w:t>
      </w:r>
      <w:proofErr w:type="spellStart"/>
      <w:r>
        <w:t>Asika</w:t>
      </w:r>
      <w:proofErr w:type="spellEnd"/>
      <w:r>
        <w:t>, 201</w:t>
      </w:r>
      <w:r w:rsidRPr="00F13284">
        <w:t>0).</w:t>
      </w:r>
    </w:p>
    <w:p w:rsidR="000F3215" w:rsidRPr="00F13284" w:rsidRDefault="000F3215" w:rsidP="000F3215">
      <w:pPr>
        <w:spacing w:line="480" w:lineRule="auto"/>
        <w:ind w:firstLine="720"/>
        <w:jc w:val="both"/>
      </w:pPr>
      <w:r w:rsidRPr="00F13284">
        <w:t>Research design provides the structure of the research and links the entire element of the research together. It provides the research and to plan the way carefully consider the research and to plan the way in which they will approach the research.</w:t>
      </w:r>
    </w:p>
    <w:p w:rsidR="000F3215" w:rsidRPr="00F13284" w:rsidRDefault="000F3215" w:rsidP="000F3215">
      <w:pPr>
        <w:spacing w:line="480" w:lineRule="auto"/>
        <w:jc w:val="both"/>
        <w:rPr>
          <w:b/>
          <w:bCs/>
        </w:rPr>
      </w:pPr>
      <w:r>
        <w:rPr>
          <w:b/>
          <w:bCs/>
        </w:rPr>
        <w:t>3.2</w:t>
      </w:r>
      <w:r w:rsidRPr="00F13284">
        <w:rPr>
          <w:b/>
          <w:bCs/>
        </w:rPr>
        <w:t xml:space="preserve"> </w:t>
      </w:r>
      <w:r w:rsidRPr="00F13284">
        <w:rPr>
          <w:b/>
          <w:bCs/>
        </w:rPr>
        <w:tab/>
        <w:t>Population</w:t>
      </w:r>
      <w:r>
        <w:rPr>
          <w:b/>
          <w:bCs/>
        </w:rPr>
        <w:t xml:space="preserve"> of the Study</w:t>
      </w:r>
    </w:p>
    <w:p w:rsidR="000F3215" w:rsidRPr="00F13284" w:rsidRDefault="000F3215" w:rsidP="000F3215">
      <w:pPr>
        <w:spacing w:line="480" w:lineRule="auto"/>
        <w:jc w:val="both"/>
      </w:pPr>
      <w:r w:rsidRPr="00F13284">
        <w:rPr>
          <w:b/>
          <w:bCs/>
        </w:rPr>
        <w:tab/>
      </w:r>
      <w:r w:rsidRPr="00F13284">
        <w:t>The study population of this research work comprises of the staff and board of director of united Bank For Africa Plc.</w:t>
      </w:r>
    </w:p>
    <w:p w:rsidR="000F3215" w:rsidRPr="00184F2C" w:rsidRDefault="000F3215" w:rsidP="000F3215">
      <w:pPr>
        <w:pStyle w:val="ListParagraph"/>
        <w:numPr>
          <w:ilvl w:val="1"/>
          <w:numId w:val="36"/>
        </w:numPr>
        <w:spacing w:line="480" w:lineRule="auto"/>
        <w:jc w:val="both"/>
        <w:rPr>
          <w:b/>
          <w:bCs/>
        </w:rPr>
      </w:pPr>
      <w:r>
        <w:rPr>
          <w:b/>
          <w:bCs/>
        </w:rPr>
        <w:tab/>
      </w:r>
      <w:r w:rsidRPr="00184F2C">
        <w:rPr>
          <w:b/>
          <w:bCs/>
        </w:rPr>
        <w:t>Sampling Size and Sampling Technology</w:t>
      </w:r>
    </w:p>
    <w:p w:rsidR="000F3215" w:rsidRPr="00F13284" w:rsidRDefault="000F3215" w:rsidP="000F3215">
      <w:pPr>
        <w:spacing w:line="480" w:lineRule="auto"/>
        <w:ind w:firstLine="720"/>
        <w:jc w:val="both"/>
      </w:pPr>
      <w:proofErr w:type="gramStart"/>
      <w:r w:rsidRPr="00F13284">
        <w:t>The sample size on the number of questionnaire that was administered like personal interview, library work and questionnaire.</w:t>
      </w:r>
      <w:proofErr w:type="gramEnd"/>
      <w:r w:rsidRPr="00F13284">
        <w:t xml:space="preserve"> This was achieved through area sampling by chosen more than two UBA Plc branch </w:t>
      </w:r>
      <w:proofErr w:type="gramStart"/>
      <w:r w:rsidRPr="00F13284">
        <w:t>office</w:t>
      </w:r>
      <w:proofErr w:type="gramEnd"/>
      <w:r w:rsidRPr="00F13284">
        <w:t xml:space="preserve"> in the course PF administration of questionnaire. All data analyzed are generalized or bind on the entire organization</w:t>
      </w:r>
    </w:p>
    <w:p w:rsidR="000F3215" w:rsidRPr="00F13284" w:rsidRDefault="000F3215" w:rsidP="000F3215">
      <w:pPr>
        <w:spacing w:line="480" w:lineRule="auto"/>
        <w:jc w:val="both"/>
        <w:rPr>
          <w:b/>
        </w:rPr>
      </w:pPr>
      <w:r>
        <w:rPr>
          <w:b/>
        </w:rPr>
        <w:lastRenderedPageBreak/>
        <w:t>3.4</w:t>
      </w:r>
      <w:r w:rsidRPr="00F13284">
        <w:rPr>
          <w:b/>
        </w:rPr>
        <w:tab/>
        <w:t>Data Collection Instruments</w:t>
      </w:r>
    </w:p>
    <w:p w:rsidR="000F3215" w:rsidRPr="00F13284" w:rsidRDefault="000F3215" w:rsidP="000F3215">
      <w:pPr>
        <w:spacing w:line="480" w:lineRule="auto"/>
        <w:ind w:firstLine="720"/>
        <w:jc w:val="both"/>
      </w:pPr>
      <w:r w:rsidRPr="00F13284">
        <w:t>In this research work, three (3) instruments are used to carry out the data collection and they are:</w:t>
      </w:r>
    </w:p>
    <w:p w:rsidR="000F3215" w:rsidRPr="00F13284" w:rsidRDefault="000F3215" w:rsidP="000F3215">
      <w:pPr>
        <w:pStyle w:val="ListParagraph"/>
        <w:numPr>
          <w:ilvl w:val="0"/>
          <w:numId w:val="22"/>
        </w:numPr>
        <w:spacing w:line="480" w:lineRule="auto"/>
        <w:ind w:left="360"/>
        <w:jc w:val="both"/>
      </w:pPr>
      <w:r w:rsidRPr="00F13284">
        <w:t>Questionnaire</w:t>
      </w:r>
    </w:p>
    <w:p w:rsidR="000F3215" w:rsidRPr="00F13284" w:rsidRDefault="000F3215" w:rsidP="000F3215">
      <w:pPr>
        <w:pStyle w:val="ListParagraph"/>
        <w:numPr>
          <w:ilvl w:val="0"/>
          <w:numId w:val="22"/>
        </w:numPr>
        <w:spacing w:line="480" w:lineRule="auto"/>
        <w:ind w:left="360"/>
        <w:jc w:val="both"/>
      </w:pPr>
      <w:r w:rsidRPr="00F13284">
        <w:t>Personal observation</w:t>
      </w:r>
    </w:p>
    <w:p w:rsidR="000F3215" w:rsidRPr="00F13284" w:rsidRDefault="000F3215" w:rsidP="000F3215">
      <w:pPr>
        <w:pStyle w:val="ListParagraph"/>
        <w:numPr>
          <w:ilvl w:val="0"/>
          <w:numId w:val="22"/>
        </w:numPr>
        <w:spacing w:line="480" w:lineRule="auto"/>
        <w:ind w:left="360"/>
        <w:jc w:val="both"/>
      </w:pPr>
      <w:r w:rsidRPr="00F13284">
        <w:t>Oral interview</w:t>
      </w:r>
    </w:p>
    <w:p w:rsidR="000F3215" w:rsidRPr="00F13284" w:rsidRDefault="000F3215" w:rsidP="000F3215">
      <w:pPr>
        <w:spacing w:line="480" w:lineRule="auto"/>
        <w:jc w:val="both"/>
        <w:rPr>
          <w:b/>
        </w:rPr>
      </w:pPr>
      <w:r w:rsidRPr="00F13284">
        <w:rPr>
          <w:b/>
        </w:rPr>
        <w:t>Questionnaire</w:t>
      </w:r>
    </w:p>
    <w:p w:rsidR="000F3215" w:rsidRPr="00F13284" w:rsidRDefault="000F3215" w:rsidP="000F3215">
      <w:pPr>
        <w:spacing w:line="480" w:lineRule="auto"/>
        <w:ind w:firstLine="720"/>
        <w:jc w:val="both"/>
      </w:pPr>
      <w:r w:rsidRPr="00F13284">
        <w:t xml:space="preserve">It is a vital source of gathering information by the researcher with the aim of obtaining relevant information in the research work. </w:t>
      </w:r>
      <w:proofErr w:type="gramStart"/>
      <w:r w:rsidRPr="00F13284">
        <w:t>In can also be defined as the information gathering technique which is used in collecting data from other primary sources.</w:t>
      </w:r>
      <w:proofErr w:type="gramEnd"/>
    </w:p>
    <w:p w:rsidR="000F3215" w:rsidRPr="00F13284" w:rsidRDefault="000F3215" w:rsidP="000F3215">
      <w:pPr>
        <w:spacing w:line="480" w:lineRule="auto"/>
        <w:ind w:firstLine="720"/>
        <w:jc w:val="both"/>
      </w:pPr>
      <w:r>
        <w:t xml:space="preserve">The questions are, in </w:t>
      </w:r>
      <w:r w:rsidRPr="00F13284">
        <w:t>two (2) section, section A which consists of the respondent bio-data and section B which contains the subject matter relating to the identify development with the aim of providing relevant information for the research work.</w:t>
      </w:r>
    </w:p>
    <w:p w:rsidR="000F3215" w:rsidRPr="00F13284" w:rsidRDefault="000F3215" w:rsidP="000F3215">
      <w:pPr>
        <w:spacing w:line="480" w:lineRule="auto"/>
        <w:jc w:val="both"/>
        <w:rPr>
          <w:b/>
        </w:rPr>
      </w:pPr>
      <w:r w:rsidRPr="00F13284">
        <w:rPr>
          <w:b/>
        </w:rPr>
        <w:t>Personal Observation</w:t>
      </w:r>
    </w:p>
    <w:p w:rsidR="000F3215" w:rsidRPr="00F13284" w:rsidRDefault="000F3215" w:rsidP="000F3215">
      <w:pPr>
        <w:spacing w:line="480" w:lineRule="auto"/>
        <w:ind w:firstLine="720"/>
        <w:jc w:val="both"/>
      </w:pPr>
      <w:r w:rsidRPr="00F13284">
        <w:t>This is also useful tools used by the researcher for gathering information in line with the aim and objectives of the research work. The location of the research work was visited to ascertain the development that have happen in the study area.</w:t>
      </w:r>
    </w:p>
    <w:p w:rsidR="000F3215" w:rsidRDefault="000F3215" w:rsidP="000F3215">
      <w:pPr>
        <w:spacing w:after="200" w:line="276" w:lineRule="auto"/>
        <w:rPr>
          <w:b/>
        </w:rPr>
      </w:pPr>
      <w:r>
        <w:rPr>
          <w:b/>
        </w:rPr>
        <w:br w:type="page"/>
      </w:r>
    </w:p>
    <w:p w:rsidR="000F3215" w:rsidRPr="00F13284" w:rsidRDefault="000F3215" w:rsidP="000F3215">
      <w:pPr>
        <w:spacing w:line="432" w:lineRule="auto"/>
        <w:jc w:val="both"/>
        <w:rPr>
          <w:b/>
        </w:rPr>
      </w:pPr>
      <w:r w:rsidRPr="00F13284">
        <w:rPr>
          <w:b/>
        </w:rPr>
        <w:lastRenderedPageBreak/>
        <w:t>Oral Interview</w:t>
      </w:r>
    </w:p>
    <w:p w:rsidR="000F3215" w:rsidRPr="00F13284" w:rsidRDefault="000F3215" w:rsidP="000F3215">
      <w:pPr>
        <w:spacing w:line="432" w:lineRule="auto"/>
        <w:ind w:firstLine="720"/>
        <w:jc w:val="both"/>
      </w:pPr>
      <w:r w:rsidRPr="00F13284">
        <w:t>This method will be used for gathering data from the people through face to face (one on one) contact between the researchers and the respondent. This was administered in the study area both to the literate and illiterate people who can give relevant information to the researcher; oral interview was conducted to literate people that do not give audience of filling the questionnaire distributed in the study area.</w:t>
      </w:r>
    </w:p>
    <w:p w:rsidR="000F3215" w:rsidRPr="00F13284" w:rsidRDefault="000F3215" w:rsidP="000F3215">
      <w:pPr>
        <w:spacing w:line="432" w:lineRule="auto"/>
        <w:jc w:val="both"/>
      </w:pPr>
      <w:r>
        <w:rPr>
          <w:b/>
          <w:bCs/>
        </w:rPr>
        <w:t>3.5</w:t>
      </w:r>
      <w:r>
        <w:rPr>
          <w:b/>
          <w:bCs/>
        </w:rPr>
        <w:tab/>
        <w:t xml:space="preserve">Method </w:t>
      </w:r>
      <w:r w:rsidRPr="00184F2C">
        <w:rPr>
          <w:b/>
          <w:bCs/>
        </w:rPr>
        <w:t>Data Collection Instrument</w:t>
      </w:r>
    </w:p>
    <w:p w:rsidR="000F3215" w:rsidRPr="00F13284" w:rsidRDefault="000F3215" w:rsidP="000F3215">
      <w:pPr>
        <w:spacing w:line="432" w:lineRule="auto"/>
        <w:ind w:firstLine="720"/>
        <w:jc w:val="both"/>
      </w:pPr>
      <w:r w:rsidRPr="00F13284">
        <w:t xml:space="preserve">The instrument used was the </w:t>
      </w:r>
      <w:proofErr w:type="gramStart"/>
      <w:r w:rsidRPr="00F13284">
        <w:t>questionnaire,</w:t>
      </w:r>
      <w:proofErr w:type="gramEnd"/>
      <w:r w:rsidRPr="00F13284">
        <w:t xml:space="preserve"> the questionnaire was designed with the same purpose of collecting data for the research project. </w:t>
      </w:r>
      <w:proofErr w:type="gramStart"/>
      <w:r w:rsidRPr="00F13284">
        <w:t>The questionnaire consisted of both structure (closed ended) and unstructured (opened-ended) form of questions.</w:t>
      </w:r>
      <w:proofErr w:type="gramEnd"/>
    </w:p>
    <w:p w:rsidR="000F3215" w:rsidRPr="00F13284" w:rsidRDefault="000F3215" w:rsidP="000F3215">
      <w:pPr>
        <w:spacing w:line="432" w:lineRule="auto"/>
        <w:jc w:val="both"/>
      </w:pPr>
      <w:r w:rsidRPr="00F13284">
        <w:tab/>
        <w:t>The structured question consisted of a prepared lost of specific question and a choice of possible answer which helped to keep the respondent mind fixed on the subject matter and which also help the researcher in the process of tabulation, presentation hypothesis testing and analysis of data in chapter four, the respondent were provide with space [     ] on front of each alternative answer to them.</w:t>
      </w:r>
    </w:p>
    <w:p w:rsidR="000F3215" w:rsidRPr="00F13284" w:rsidRDefault="000F3215" w:rsidP="000F3215">
      <w:pPr>
        <w:spacing w:line="432" w:lineRule="auto"/>
        <w:jc w:val="both"/>
      </w:pPr>
      <w:r w:rsidRPr="00F13284">
        <w:tab/>
        <w:t>Today, the consolidation UBA is the largest financial services institution in west Africa with balanced sheet sized in excess in one trillion naira (under USD 86) and more than six million (6m) customer account, operating out of the two vibrant economic in the sub-region Nigeria and Ghana if over six hundred and thirty (630) retail distribution central Nigeria. It means operation base and 8 branches in Ghana outside Africa, it also presence in New York and cay men Island.</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jc w:val="both"/>
        <w:rPr>
          <w:b/>
          <w:bCs/>
        </w:rPr>
      </w:pPr>
      <w:r w:rsidRPr="00F13284">
        <w:rPr>
          <w:b/>
          <w:bCs/>
        </w:rPr>
        <w:lastRenderedPageBreak/>
        <w:t xml:space="preserve">3.6 </w:t>
      </w:r>
      <w:r w:rsidRPr="00F13284">
        <w:rPr>
          <w:b/>
          <w:bCs/>
        </w:rPr>
        <w:tab/>
      </w:r>
      <w:r>
        <w:rPr>
          <w:b/>
          <w:bCs/>
        </w:rPr>
        <w:t xml:space="preserve">Method of </w:t>
      </w:r>
      <w:r w:rsidRPr="00F13284">
        <w:rPr>
          <w:b/>
          <w:bCs/>
        </w:rPr>
        <w:t>Data</w:t>
      </w:r>
      <w:r>
        <w:rPr>
          <w:b/>
          <w:bCs/>
        </w:rPr>
        <w:t xml:space="preserve"> Analysis</w:t>
      </w:r>
    </w:p>
    <w:p w:rsidR="000F3215" w:rsidRPr="00F13284" w:rsidRDefault="000F3215" w:rsidP="000F3215">
      <w:pPr>
        <w:spacing w:line="480" w:lineRule="auto"/>
        <w:jc w:val="both"/>
      </w:pPr>
      <w:r w:rsidRPr="00F13284">
        <w:tab/>
        <w:t>The procedure for processing data collected was achieved through the statistical method of hypothesis testing and visual presentation of data such as: percentage analysis and chi-square analysis. Chi-square techniques was used to test the hypothesis of an identify variable. Table and chart were also employed to and a logical presentation on of data.</w:t>
      </w:r>
    </w:p>
    <w:p w:rsidR="000F3215" w:rsidRPr="00F13284" w:rsidRDefault="000F3215" w:rsidP="000F3215">
      <w:pPr>
        <w:spacing w:line="480" w:lineRule="auto"/>
        <w:jc w:val="both"/>
      </w:pPr>
      <w:r w:rsidRPr="00F13284">
        <w:tab/>
      </w:r>
      <w:proofErr w:type="gramStart"/>
      <w:r w:rsidRPr="00F13284">
        <w:t>Chi-square techniques used for the hypothesis testing is</w:t>
      </w:r>
      <w:proofErr w:type="gramEnd"/>
      <w:r w:rsidRPr="00F13284">
        <w:t xml:space="preserve"> denoted by the </w:t>
      </w:r>
      <w:proofErr w:type="spellStart"/>
      <w:r w:rsidRPr="00F13284">
        <w:t>formular</w:t>
      </w:r>
      <w:proofErr w:type="spellEnd"/>
      <w:r w:rsidRPr="00F13284">
        <w:t>:</w:t>
      </w:r>
    </w:p>
    <w:p w:rsidR="000F3215" w:rsidRPr="00F13284" w:rsidRDefault="000F3215" w:rsidP="000F3215">
      <w:pPr>
        <w:spacing w:line="480" w:lineRule="auto"/>
        <w:jc w:val="both"/>
      </w:pPr>
      <w:proofErr w:type="spellStart"/>
      <w:r w:rsidRPr="00F13284">
        <w:t>Formular</w:t>
      </w:r>
      <w:proofErr w:type="spellEnd"/>
      <w:r w:rsidRPr="00F13284">
        <w:t xml:space="preserve"> for expected frequency</w:t>
      </w:r>
    </w:p>
    <w:p w:rsidR="000F3215" w:rsidRPr="00F13284" w:rsidRDefault="000F3215" w:rsidP="000F3215">
      <w:pPr>
        <w:jc w:val="both"/>
      </w:pPr>
      <w:proofErr w:type="gramStart"/>
      <w:r w:rsidRPr="00F13284">
        <w:t>Fe  =</w:t>
      </w:r>
      <w:proofErr w:type="gramEnd"/>
      <w:r w:rsidRPr="00F13284">
        <w:t xml:space="preserve"> </w:t>
      </w:r>
      <w:r w:rsidRPr="00F13284">
        <w:rPr>
          <w:u w:val="single"/>
        </w:rPr>
        <w:t>(</w:t>
      </w:r>
      <w:proofErr w:type="spellStart"/>
      <w:r w:rsidRPr="00F13284">
        <w:rPr>
          <w:u w:val="single"/>
        </w:rPr>
        <w:t>fr</w:t>
      </w:r>
      <w:proofErr w:type="spellEnd"/>
      <w:r w:rsidRPr="00F13284">
        <w:rPr>
          <w:u w:val="single"/>
        </w:rPr>
        <w:t xml:space="preserve"> x </w:t>
      </w:r>
      <w:proofErr w:type="spellStart"/>
      <w:r w:rsidRPr="00F13284">
        <w:rPr>
          <w:u w:val="single"/>
        </w:rPr>
        <w:t>fe</w:t>
      </w:r>
      <w:proofErr w:type="spellEnd"/>
      <w:r w:rsidRPr="00F13284">
        <w:rPr>
          <w:u w:val="single"/>
        </w:rPr>
        <w:t>)</w:t>
      </w:r>
    </w:p>
    <w:p w:rsidR="000F3215" w:rsidRPr="00F13284" w:rsidRDefault="000F3215" w:rsidP="000F3215">
      <w:pPr>
        <w:spacing w:line="480" w:lineRule="auto"/>
        <w:jc w:val="both"/>
      </w:pPr>
      <w:r w:rsidRPr="00F13284">
        <w:tab/>
        <w:t xml:space="preserve">  </w:t>
      </w:r>
      <w:proofErr w:type="gramStart"/>
      <w:r w:rsidRPr="00F13284">
        <w:t>Fn</w:t>
      </w:r>
      <w:proofErr w:type="gramEnd"/>
    </w:p>
    <w:p w:rsidR="000F3215" w:rsidRPr="00F13284" w:rsidRDefault="000F3215" w:rsidP="000F3215">
      <w:pPr>
        <w:spacing w:line="480" w:lineRule="auto"/>
        <w:jc w:val="both"/>
      </w:pPr>
      <w:r w:rsidRPr="00F13284">
        <w:t>Analysis for chi-square where;</w:t>
      </w:r>
    </w:p>
    <w:p w:rsidR="000F3215" w:rsidRPr="00F13284" w:rsidRDefault="000F3215" w:rsidP="000F3215">
      <w:pPr>
        <w:spacing w:line="480" w:lineRule="auto"/>
        <w:jc w:val="both"/>
      </w:pPr>
      <w:proofErr w:type="spellStart"/>
      <w:proofErr w:type="gramStart"/>
      <w:r w:rsidRPr="00F13284">
        <w:t>Fo</w:t>
      </w:r>
      <w:proofErr w:type="spellEnd"/>
      <w:proofErr w:type="gramEnd"/>
      <w:r w:rsidRPr="00F13284">
        <w:t xml:space="preserve"> = Observed frequency</w:t>
      </w:r>
    </w:p>
    <w:p w:rsidR="000F3215" w:rsidRPr="00F13284" w:rsidRDefault="000F3215" w:rsidP="000F3215">
      <w:pPr>
        <w:spacing w:line="480" w:lineRule="auto"/>
        <w:jc w:val="both"/>
      </w:pPr>
      <w:r w:rsidRPr="00F13284">
        <w:t>Fe = Expected frequency</w:t>
      </w:r>
    </w:p>
    <w:p w:rsidR="000F3215" w:rsidRPr="00F13284" w:rsidRDefault="000F3215" w:rsidP="000F3215">
      <w:pPr>
        <w:spacing w:line="480" w:lineRule="auto"/>
        <w:jc w:val="both"/>
      </w:pPr>
      <w:r w:rsidRPr="00F13284">
        <w:t xml:space="preserve">Ho = Null hypothesis </w:t>
      </w:r>
    </w:p>
    <w:p w:rsidR="000F3215" w:rsidRPr="00F13284" w:rsidRDefault="000F3215" w:rsidP="000F3215">
      <w:pPr>
        <w:spacing w:line="480" w:lineRule="auto"/>
        <w:jc w:val="both"/>
      </w:pPr>
      <w:r w:rsidRPr="00F13284">
        <w:t>Hi = Alternative hypothesis</w:t>
      </w:r>
    </w:p>
    <w:p w:rsidR="000F3215" w:rsidRPr="00F13284" w:rsidRDefault="000F3215" w:rsidP="000F3215">
      <w:pPr>
        <w:spacing w:line="480" w:lineRule="auto"/>
        <w:jc w:val="both"/>
      </w:pPr>
      <w:r w:rsidRPr="00F13284">
        <w:t>X</w:t>
      </w:r>
      <w:r w:rsidRPr="00F13284">
        <w:rPr>
          <w:vertAlign w:val="superscript"/>
        </w:rPr>
        <w:t>2</w:t>
      </w:r>
      <w:r w:rsidRPr="00F13284">
        <w:t xml:space="preserve"> = Calculated value</w:t>
      </w:r>
    </w:p>
    <w:p w:rsidR="000F3215" w:rsidRPr="00F13284" w:rsidRDefault="000F3215" w:rsidP="000F3215">
      <w:pPr>
        <w:spacing w:line="480" w:lineRule="auto"/>
        <w:jc w:val="both"/>
      </w:pPr>
      <w:r w:rsidRPr="00F13284">
        <w:t>X = Table value.</w:t>
      </w:r>
    </w:p>
    <w:p w:rsidR="000F3215" w:rsidRPr="00F13284" w:rsidRDefault="000F3215" w:rsidP="000F3215">
      <w:pPr>
        <w:spacing w:line="480" w:lineRule="auto"/>
        <w:jc w:val="both"/>
      </w:pPr>
      <w:r w:rsidRPr="00F13284">
        <w:t>Analysis: for expected frequency (</w:t>
      </w:r>
      <w:proofErr w:type="spellStart"/>
      <w:proofErr w:type="gramStart"/>
      <w:r w:rsidRPr="00F13284">
        <w:t>fe</w:t>
      </w:r>
      <w:proofErr w:type="spellEnd"/>
      <w:proofErr w:type="gramEnd"/>
      <w:r w:rsidRPr="00F13284">
        <w:t>) where:</w:t>
      </w:r>
    </w:p>
    <w:p w:rsidR="000F3215" w:rsidRPr="00F13284" w:rsidRDefault="000F3215" w:rsidP="000F3215">
      <w:pPr>
        <w:spacing w:line="480" w:lineRule="auto"/>
        <w:jc w:val="both"/>
      </w:pPr>
      <w:r w:rsidRPr="00F13284">
        <w:t>Fr = Frequency of row</w:t>
      </w:r>
    </w:p>
    <w:p w:rsidR="000F3215" w:rsidRPr="00F13284" w:rsidRDefault="000F3215" w:rsidP="000F3215">
      <w:pPr>
        <w:spacing w:line="480" w:lineRule="auto"/>
        <w:jc w:val="both"/>
      </w:pPr>
      <w:proofErr w:type="spellStart"/>
      <w:r w:rsidRPr="00F13284">
        <w:t>Fc</w:t>
      </w:r>
      <w:proofErr w:type="spellEnd"/>
      <w:r w:rsidRPr="00F13284">
        <w:t xml:space="preserve"> = Frequency of column </w:t>
      </w:r>
    </w:p>
    <w:p w:rsidR="000F3215" w:rsidRPr="00F13284" w:rsidRDefault="000F3215" w:rsidP="000F3215">
      <w:pPr>
        <w:spacing w:line="480" w:lineRule="auto"/>
        <w:jc w:val="both"/>
      </w:pPr>
      <w:proofErr w:type="gramStart"/>
      <w:r w:rsidRPr="00F13284">
        <w:lastRenderedPageBreak/>
        <w:t>Fn</w:t>
      </w:r>
      <w:proofErr w:type="gramEnd"/>
      <w:r w:rsidRPr="00F13284">
        <w:t xml:space="preserve"> = Frequency of number of observation</w:t>
      </w:r>
    </w:p>
    <w:p w:rsidR="000F3215" w:rsidRPr="00F13284" w:rsidRDefault="000F3215" w:rsidP="000F3215">
      <w:pPr>
        <w:spacing w:line="480" w:lineRule="auto"/>
        <w:jc w:val="both"/>
      </w:pPr>
      <w:proofErr w:type="spellStart"/>
      <w:r w:rsidRPr="00F13284">
        <w:t>Df</w:t>
      </w:r>
      <w:proofErr w:type="spellEnd"/>
      <w:r w:rsidRPr="00F13284">
        <w:t xml:space="preserve"> = Degree of freedom = (r-1</w:t>
      </w:r>
      <w:proofErr w:type="gramStart"/>
      <w:r w:rsidRPr="00F13284">
        <w:t>)(</w:t>
      </w:r>
      <w:proofErr w:type="gramEnd"/>
      <w:r w:rsidRPr="00F13284">
        <w:t>c-1) where;</w:t>
      </w:r>
    </w:p>
    <w:p w:rsidR="000F3215" w:rsidRPr="00F13284" w:rsidRDefault="000F3215" w:rsidP="000F3215">
      <w:pPr>
        <w:spacing w:line="480" w:lineRule="auto"/>
        <w:jc w:val="both"/>
      </w:pPr>
      <w:proofErr w:type="gramStart"/>
      <w:r w:rsidRPr="00F13284">
        <w:t>C  =</w:t>
      </w:r>
      <w:proofErr w:type="gramEnd"/>
      <w:r w:rsidRPr="00F13284">
        <w:t xml:space="preserve"> Column </w:t>
      </w:r>
    </w:p>
    <w:p w:rsidR="000F3215" w:rsidRPr="00F13284" w:rsidRDefault="000F3215" w:rsidP="000F3215">
      <w:pPr>
        <w:spacing w:line="480" w:lineRule="auto"/>
        <w:jc w:val="both"/>
      </w:pPr>
      <w:r w:rsidRPr="00F13284">
        <w:t>R = Row</w:t>
      </w:r>
    </w:p>
    <w:p w:rsidR="000F3215" w:rsidRPr="00F13284" w:rsidRDefault="000F3215" w:rsidP="000F3215">
      <w:pPr>
        <w:spacing w:line="480" w:lineRule="auto"/>
        <w:jc w:val="both"/>
      </w:pPr>
      <w:r w:rsidRPr="00F13284">
        <w:t xml:space="preserve">Level of significance </w:t>
      </w:r>
    </w:p>
    <w:p w:rsidR="000F3215" w:rsidRPr="00F13284" w:rsidRDefault="000F3215" w:rsidP="000F3215">
      <w:pPr>
        <w:spacing w:line="480" w:lineRule="auto"/>
        <w:jc w:val="both"/>
      </w:pPr>
      <w:r w:rsidRPr="00F13284">
        <w:t xml:space="preserve">Critical region </w:t>
      </w:r>
    </w:p>
    <w:p w:rsidR="000F3215" w:rsidRPr="00F13284" w:rsidRDefault="000F3215" w:rsidP="000F3215">
      <w:pPr>
        <w:spacing w:line="480" w:lineRule="auto"/>
        <w:jc w:val="both"/>
      </w:pPr>
      <w:r w:rsidRPr="00F13284">
        <w:t>Decision rule</w:t>
      </w:r>
    </w:p>
    <w:p w:rsidR="000F3215" w:rsidRPr="00F13284" w:rsidRDefault="000F3215" w:rsidP="000F3215">
      <w:pPr>
        <w:spacing w:line="480" w:lineRule="auto"/>
        <w:jc w:val="both"/>
        <w:rPr>
          <w:b/>
          <w:bCs/>
        </w:rPr>
      </w:pPr>
      <w:r w:rsidRPr="00F13284">
        <w:rPr>
          <w:b/>
          <w:bCs/>
        </w:rPr>
        <w:t xml:space="preserve">3.7 </w:t>
      </w:r>
      <w:r w:rsidRPr="00F13284">
        <w:rPr>
          <w:b/>
          <w:bCs/>
        </w:rPr>
        <w:tab/>
        <w:t>Limitation of the Methodology</w:t>
      </w:r>
    </w:p>
    <w:p w:rsidR="000F3215" w:rsidRPr="00F13284" w:rsidRDefault="000F3215" w:rsidP="000F3215">
      <w:pPr>
        <w:spacing w:line="480" w:lineRule="auto"/>
        <w:jc w:val="both"/>
      </w:pPr>
      <w:r w:rsidRPr="00F13284">
        <w:tab/>
        <w:t>The information of this research work includes the inadequacy of data and information from UBA Plc.</w:t>
      </w:r>
    </w:p>
    <w:p w:rsidR="000F3215" w:rsidRPr="00F13284" w:rsidRDefault="000F3215" w:rsidP="000F3215">
      <w:pPr>
        <w:spacing w:line="480" w:lineRule="auto"/>
        <w:jc w:val="both"/>
      </w:pPr>
      <w:r w:rsidRPr="00F13284">
        <w:tab/>
        <w:t>The questionnaire administrations to the staff of UBA Plc were not administered in time which causes a delay for analysis of the data.</w:t>
      </w:r>
    </w:p>
    <w:p w:rsidR="000F3215" w:rsidRPr="00F13284" w:rsidRDefault="000F3215" w:rsidP="000F3215">
      <w:pPr>
        <w:spacing w:line="480" w:lineRule="auto"/>
        <w:jc w:val="both"/>
      </w:pPr>
      <w:r w:rsidRPr="00F13284">
        <w:tab/>
        <w:t>The questionnaire administer was not return fully by the staff management of UBA Plc.</w:t>
      </w:r>
    </w:p>
    <w:p w:rsidR="000F3215" w:rsidRPr="00F13284" w:rsidRDefault="000F3215" w:rsidP="000F3215">
      <w:pPr>
        <w:spacing w:line="480" w:lineRule="auto"/>
        <w:jc w:val="both"/>
      </w:pPr>
      <w:r w:rsidRPr="00F13284">
        <w:tab/>
        <w:t xml:space="preserve">This adversely affects the data obtained through the research work. </w:t>
      </w:r>
    </w:p>
    <w:p w:rsidR="000F3215" w:rsidRPr="00F13284" w:rsidRDefault="000F3215" w:rsidP="000F3215">
      <w:pPr>
        <w:spacing w:line="480" w:lineRule="auto"/>
        <w:jc w:val="both"/>
      </w:pPr>
      <w:r w:rsidRPr="00F13284">
        <w:tab/>
        <w:t>There is difficult</w:t>
      </w:r>
      <w:r>
        <w:t>y</w:t>
      </w:r>
      <w:r w:rsidRPr="00F13284">
        <w:t xml:space="preserve"> in assessing material from the branches that would have been useful n drawing up conclusion from the questionnaire because most of the questionnaire returned are not administered properly and do not show the true about the aspect being researched on. However effort has been made to ensure that, the above constraint</w:t>
      </w:r>
      <w:r>
        <w:t>s</w:t>
      </w:r>
      <w:r w:rsidRPr="00F13284">
        <w:t xml:space="preserve"> did not hinder effective completion and quantity of the research work.</w:t>
      </w:r>
    </w:p>
    <w:p w:rsidR="000F3215" w:rsidRPr="00F13284" w:rsidRDefault="000F3215" w:rsidP="000F3215">
      <w:pPr>
        <w:spacing w:line="480" w:lineRule="auto"/>
        <w:jc w:val="both"/>
      </w:pPr>
      <w:r w:rsidRPr="00F13284">
        <w:lastRenderedPageBreak/>
        <w:tab/>
        <w:t>The unstructured section gave the respondent an opportunity to reveal their motives, mood or attitudes and to pay specify the condition upon which their answer were based.</w:t>
      </w:r>
    </w:p>
    <w:p w:rsidR="000F3215" w:rsidRPr="00F13284" w:rsidRDefault="000F3215" w:rsidP="000F3215">
      <w:pPr>
        <w:spacing w:line="480" w:lineRule="auto"/>
        <w:jc w:val="both"/>
      </w:pPr>
      <w:r w:rsidRPr="00F13284">
        <w:tab/>
        <w:t>The questionnaire asked were divided into five (5) in a section.</w:t>
      </w:r>
    </w:p>
    <w:p w:rsidR="000F3215" w:rsidRPr="00F13284" w:rsidRDefault="000F3215" w:rsidP="000F3215">
      <w:pPr>
        <w:spacing w:line="480" w:lineRule="auto"/>
      </w:pPr>
      <w:r w:rsidRPr="00F13284">
        <w:tab/>
        <w:t>Finally, out of the one hundred and twenty (120) copies of questionnaire administered eighty-two (82) were returned while thirty eighty (38) were not returned so the number of questionnaire used was (80) and our analysis is based on this.</w:t>
      </w:r>
    </w:p>
    <w:p w:rsidR="000F3215" w:rsidRPr="00F13284" w:rsidRDefault="000F3215" w:rsidP="000F3215">
      <w:pPr>
        <w:spacing w:line="480" w:lineRule="auto"/>
        <w:jc w:val="both"/>
        <w:rPr>
          <w:b/>
          <w:bCs/>
        </w:rPr>
      </w:pPr>
      <w:r>
        <w:rPr>
          <w:b/>
          <w:bCs/>
        </w:rPr>
        <w:t>3.8</w:t>
      </w:r>
      <w:r w:rsidRPr="00F13284">
        <w:rPr>
          <w:b/>
          <w:bCs/>
        </w:rPr>
        <w:t xml:space="preserve"> </w:t>
      </w:r>
      <w:r w:rsidRPr="00F13284">
        <w:rPr>
          <w:b/>
          <w:bCs/>
        </w:rPr>
        <w:tab/>
        <w:t>Brief History of UBA Plc</w:t>
      </w:r>
    </w:p>
    <w:p w:rsidR="000F3215" w:rsidRPr="00F13284" w:rsidRDefault="000F3215" w:rsidP="000F3215">
      <w:pPr>
        <w:spacing w:line="480" w:lineRule="auto"/>
        <w:jc w:val="both"/>
      </w:pPr>
      <w:r w:rsidRPr="00F13284">
        <w:rPr>
          <w:b/>
          <w:bCs/>
        </w:rPr>
        <w:tab/>
      </w:r>
      <w:r w:rsidRPr="00F13284">
        <w:t>The United Bank of African Plc (UBA) was incorporated in Nigeria as a limited liability company on 23</w:t>
      </w:r>
      <w:r w:rsidRPr="00F13284">
        <w:rPr>
          <w:vertAlign w:val="superscript"/>
        </w:rPr>
        <w:t>rd</w:t>
      </w:r>
      <w:r w:rsidRPr="00F13284">
        <w:t xml:space="preserve"> February 1961 under the company audience (cap 37) 1922 it took over the assets liabilities of the British and French Bank Limited which carry on banking business in Nigeria since 1949, follow the consolidation reform introduced and driven by the Central Bank of Nigeria (CBN) in 2004, the bank merged with standard trust bank plc on first of August 2005 and also acquired continental trust bank limited on 31</w:t>
      </w:r>
      <w:r w:rsidRPr="00F13284">
        <w:rPr>
          <w:vertAlign w:val="superscript"/>
        </w:rPr>
        <w:t>st</w:t>
      </w:r>
      <w:r w:rsidRPr="00F13284">
        <w:t xml:space="preserve"> of December,2005, the bank also required trade bank plc.</w:t>
      </w:r>
    </w:p>
    <w:p w:rsidR="000F3215" w:rsidRPr="00F13284" w:rsidRDefault="000F3215" w:rsidP="000F3215">
      <w:pPr>
        <w:spacing w:line="480" w:lineRule="auto"/>
        <w:jc w:val="both"/>
      </w:pPr>
      <w:r w:rsidRPr="00F13284">
        <w:tab/>
        <w:t xml:space="preserve">The bank shares are currently created on the Nigeria stock exchange UBA Plc is engage and provides corporate, commercial, consumer and international banking trade services cash management, treasury and capital market services and electronic banking product such as ATM etc. trust services, pension management and </w:t>
      </w:r>
      <w:r w:rsidRPr="00F13284">
        <w:lastRenderedPageBreak/>
        <w:t>administration, insurance asset management services and stock broker etc. are provide through subsidiaries.</w:t>
      </w:r>
    </w:p>
    <w:p w:rsidR="000F3215" w:rsidRPr="00F13284" w:rsidRDefault="000F3215" w:rsidP="000F3215">
      <w:pPr>
        <w:spacing w:line="480" w:lineRule="auto"/>
        <w:jc w:val="both"/>
      </w:pPr>
      <w:r w:rsidRPr="00F13284">
        <w:tab/>
        <w:t>Today, the consolidated UBA is the largest f</w:t>
      </w:r>
      <w:r>
        <w:t>inancial services institution of</w:t>
      </w:r>
      <w:r w:rsidRPr="00F13284">
        <w:t xml:space="preserve"> West African balanced sheet in excess in one trillion naira (under USD 86) and more than six million (6m) customer account, operating out of the two most vibrant economic in the sub region Nigeria and Ghana if as over six hundred and thirty (630) retail distribution central across Nigeria, it means operational base and 8 branches in Ghana outside African it also presence in New York and men Island</w:t>
      </w:r>
    </w:p>
    <w:p w:rsidR="000F3215" w:rsidRPr="00F13284" w:rsidRDefault="000F3215" w:rsidP="000F3215">
      <w:pPr>
        <w:spacing w:after="200" w:line="480" w:lineRule="auto"/>
      </w:pPr>
      <w:r w:rsidRPr="00F13284">
        <w:br w:type="page"/>
      </w:r>
    </w:p>
    <w:p w:rsidR="000F3215" w:rsidRDefault="000F3215" w:rsidP="000F3215">
      <w:pPr>
        <w:spacing w:line="480" w:lineRule="auto"/>
        <w:jc w:val="center"/>
        <w:rPr>
          <w:b/>
          <w:bCs/>
        </w:rPr>
      </w:pPr>
      <w:r w:rsidRPr="00F13284">
        <w:rPr>
          <w:b/>
          <w:bCs/>
        </w:rPr>
        <w:lastRenderedPageBreak/>
        <w:t>CHAPTER FOUR</w:t>
      </w:r>
    </w:p>
    <w:p w:rsidR="000F3215" w:rsidRPr="00F13284" w:rsidRDefault="000F3215" w:rsidP="000F3215">
      <w:pPr>
        <w:spacing w:line="480" w:lineRule="auto"/>
        <w:jc w:val="center"/>
        <w:rPr>
          <w:b/>
          <w:bCs/>
        </w:rPr>
      </w:pPr>
      <w:r>
        <w:rPr>
          <w:b/>
          <w:bCs/>
        </w:rPr>
        <w:t>ANALYSIS AND DISCUSSIO N</w:t>
      </w:r>
    </w:p>
    <w:p w:rsidR="000F3215" w:rsidRPr="00F13284" w:rsidRDefault="000F3215" w:rsidP="000F3215">
      <w:pPr>
        <w:spacing w:line="480" w:lineRule="auto"/>
        <w:rPr>
          <w:b/>
          <w:bCs/>
        </w:rPr>
      </w:pPr>
      <w:r w:rsidRPr="00F13284">
        <w:rPr>
          <w:b/>
          <w:bCs/>
        </w:rPr>
        <w:t>4.1</w:t>
      </w:r>
      <w:r w:rsidRPr="00F13284">
        <w:rPr>
          <w:b/>
          <w:bCs/>
        </w:rPr>
        <w:tab/>
        <w:t xml:space="preserve">Introduction </w:t>
      </w:r>
    </w:p>
    <w:p w:rsidR="000F3215" w:rsidRPr="00F13284" w:rsidRDefault="000F3215" w:rsidP="000F3215">
      <w:pPr>
        <w:spacing w:line="480" w:lineRule="auto"/>
        <w:ind w:firstLine="720"/>
        <w:jc w:val="both"/>
      </w:pPr>
      <w:r w:rsidRPr="00F13284">
        <w:t>The central focus of the chapter is to present and analyze the result of investigation carried out from UBA Plc through questionnaire and personal interview. It also present and analysis the result from library materials like relevant textbooks and relevant statistical data such as simple percentage chi-square, sampling size and sampling techniques used for the project work.</w:t>
      </w:r>
    </w:p>
    <w:p w:rsidR="000F3215" w:rsidRPr="00F13284" w:rsidRDefault="000F3215" w:rsidP="000F3215">
      <w:pPr>
        <w:spacing w:line="480" w:lineRule="auto"/>
        <w:ind w:firstLine="720"/>
        <w:jc w:val="both"/>
      </w:pPr>
      <w:r w:rsidRPr="00F13284">
        <w:t xml:space="preserve">An attempt was made to classify response according to department, sex, age, marital status in the organization, education qualification, status in the organization and present position of the respondents and then the rest of the subsections are similarly stated. </w:t>
      </w:r>
    </w:p>
    <w:p w:rsidR="000F3215" w:rsidRPr="00F13284" w:rsidRDefault="000F3215" w:rsidP="000F3215">
      <w:pPr>
        <w:spacing w:line="480" w:lineRule="auto"/>
        <w:ind w:left="720" w:hanging="720"/>
        <w:rPr>
          <w:b/>
          <w:bCs/>
        </w:rPr>
      </w:pPr>
      <w:r w:rsidRPr="00F13284">
        <w:rPr>
          <w:b/>
          <w:bCs/>
        </w:rPr>
        <w:t xml:space="preserve">4.2 </w:t>
      </w:r>
      <w:r w:rsidRPr="00F13284">
        <w:rPr>
          <w:b/>
          <w:bCs/>
        </w:rPr>
        <w:tab/>
        <w:t>Presentation and Analysis of Data According to Research Data Based on Questionnaire Administered</w:t>
      </w:r>
    </w:p>
    <w:p w:rsidR="000F3215" w:rsidRPr="00F13284" w:rsidRDefault="000F3215" w:rsidP="000F3215">
      <w:pPr>
        <w:spacing w:line="480" w:lineRule="auto"/>
        <w:ind w:firstLine="720"/>
        <w:jc w:val="both"/>
      </w:pPr>
      <w:r w:rsidRPr="00F13284">
        <w:t>This is aim at analyzing the research questionnaire administered to the management and staff of UBA Plc branches.</w:t>
      </w:r>
    </w:p>
    <w:p w:rsidR="000F3215" w:rsidRPr="00F13284" w:rsidRDefault="000F3215" w:rsidP="000F3215">
      <w:pPr>
        <w:spacing w:line="480" w:lineRule="auto"/>
        <w:ind w:firstLine="720"/>
        <w:jc w:val="both"/>
      </w:pPr>
      <w:r w:rsidRPr="00F13284">
        <w:t>The questionnaire has five (5) sub-section and twenty three (23) questions were asked all together to secured adequate information on effect of merger and acquisition on deposit mobilization in banking industry.</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jc w:val="both"/>
        <w:rPr>
          <w:b/>
          <w:bCs/>
        </w:rPr>
      </w:pPr>
      <w:r w:rsidRPr="00F13284">
        <w:rPr>
          <w:b/>
          <w:bCs/>
        </w:rPr>
        <w:lastRenderedPageBreak/>
        <w:t>Analysis of Data on Research Question Based on Sample Percentage Analysis</w:t>
      </w:r>
    </w:p>
    <w:p w:rsidR="000F3215" w:rsidRPr="00F13284" w:rsidRDefault="000F3215" w:rsidP="000F3215">
      <w:pPr>
        <w:spacing w:line="480" w:lineRule="auto"/>
        <w:jc w:val="both"/>
      </w:pPr>
      <w:r w:rsidRPr="00F13284">
        <w:rPr>
          <w:b/>
          <w:bCs/>
        </w:rPr>
        <w:tab/>
      </w:r>
      <w:r w:rsidRPr="00F13284">
        <w:t>This is aimed at analyzing research question on section A of the questionnaire based on the personal information on Bio-data of the respondent, the question is analyzed in chorological order according to research question.</w:t>
      </w:r>
    </w:p>
    <w:p w:rsidR="000F3215" w:rsidRPr="00F13284" w:rsidRDefault="000F3215" w:rsidP="000F3215">
      <w:pPr>
        <w:spacing w:line="480" w:lineRule="auto"/>
        <w:jc w:val="both"/>
        <w:rPr>
          <w:b/>
          <w:bCs/>
        </w:rPr>
      </w:pPr>
      <w:r w:rsidRPr="00F13284">
        <w:rPr>
          <w:b/>
          <w:bCs/>
        </w:rPr>
        <w:t>Table 4.2.1</w:t>
      </w:r>
    </w:p>
    <w:p w:rsidR="000F3215" w:rsidRPr="00F13284" w:rsidRDefault="000F3215" w:rsidP="000F3215">
      <w:pPr>
        <w:spacing w:line="480" w:lineRule="auto"/>
        <w:jc w:val="both"/>
        <w:rPr>
          <w:b/>
          <w:bCs/>
        </w:rPr>
      </w:pPr>
      <w:r w:rsidRPr="00F13284">
        <w:rPr>
          <w:b/>
          <w:bCs/>
        </w:rPr>
        <w:t xml:space="preserve">Respondents </w:t>
      </w:r>
      <w:proofErr w:type="gramStart"/>
      <w:r w:rsidRPr="00F13284">
        <w:rPr>
          <w:b/>
          <w:bCs/>
        </w:rPr>
        <w:t>By</w:t>
      </w:r>
      <w:proofErr w:type="gramEnd"/>
      <w:r w:rsidRPr="00F13284">
        <w:rPr>
          <w:b/>
          <w:bCs/>
        </w:rPr>
        <w:t xml:space="preserve"> Department</w:t>
      </w:r>
    </w:p>
    <w:tbl>
      <w:tblPr>
        <w:tblW w:w="8856" w:type="dxa"/>
        <w:tblLayout w:type="fixed"/>
        <w:tblLook w:val="04A0"/>
      </w:tblPr>
      <w:tblGrid>
        <w:gridCol w:w="2268"/>
        <w:gridCol w:w="2160"/>
        <w:gridCol w:w="4428"/>
      </w:tblGrid>
      <w:tr w:rsidR="000F3215" w:rsidRPr="00F13284" w:rsidTr="000F3215">
        <w:tc>
          <w:tcPr>
            <w:tcW w:w="226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DEPARTMENT</w:t>
            </w:r>
          </w:p>
        </w:tc>
        <w:tc>
          <w:tcPr>
            <w:tcW w:w="21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FREQUENCY</w:t>
            </w:r>
          </w:p>
        </w:tc>
        <w:tc>
          <w:tcPr>
            <w:tcW w:w="442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RELATIVE FREQUENCY IN %</w:t>
            </w:r>
          </w:p>
        </w:tc>
      </w:tr>
      <w:tr w:rsidR="000F3215" w:rsidRPr="00F13284" w:rsidTr="000F3215">
        <w:tc>
          <w:tcPr>
            <w:tcW w:w="226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Marketing</w:t>
            </w:r>
          </w:p>
        </w:tc>
        <w:tc>
          <w:tcPr>
            <w:tcW w:w="21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29</w:t>
            </w:r>
          </w:p>
        </w:tc>
        <w:tc>
          <w:tcPr>
            <w:tcW w:w="442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36.25</w:t>
            </w:r>
          </w:p>
        </w:tc>
      </w:tr>
      <w:tr w:rsidR="000F3215" w:rsidRPr="00F13284" w:rsidTr="000F3215">
        <w:tc>
          <w:tcPr>
            <w:tcW w:w="226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Cashier</w:t>
            </w:r>
          </w:p>
        </w:tc>
        <w:tc>
          <w:tcPr>
            <w:tcW w:w="21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14</w:t>
            </w:r>
          </w:p>
        </w:tc>
        <w:tc>
          <w:tcPr>
            <w:tcW w:w="442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17.5</w:t>
            </w:r>
          </w:p>
        </w:tc>
      </w:tr>
      <w:tr w:rsidR="000F3215" w:rsidRPr="00F13284" w:rsidTr="000F3215">
        <w:tc>
          <w:tcPr>
            <w:tcW w:w="226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Accounting</w:t>
            </w:r>
          </w:p>
        </w:tc>
        <w:tc>
          <w:tcPr>
            <w:tcW w:w="21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15</w:t>
            </w:r>
          </w:p>
        </w:tc>
        <w:tc>
          <w:tcPr>
            <w:tcW w:w="442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18.75</w:t>
            </w:r>
          </w:p>
        </w:tc>
      </w:tr>
      <w:tr w:rsidR="000F3215" w:rsidRPr="00F13284" w:rsidTr="000F3215">
        <w:tc>
          <w:tcPr>
            <w:tcW w:w="226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Administration</w:t>
            </w:r>
          </w:p>
        </w:tc>
        <w:tc>
          <w:tcPr>
            <w:tcW w:w="21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12</w:t>
            </w:r>
          </w:p>
        </w:tc>
        <w:tc>
          <w:tcPr>
            <w:tcW w:w="442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15</w:t>
            </w:r>
          </w:p>
        </w:tc>
      </w:tr>
      <w:tr w:rsidR="000F3215" w:rsidRPr="00F13284" w:rsidTr="000F3215">
        <w:tc>
          <w:tcPr>
            <w:tcW w:w="226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Customer care</w:t>
            </w:r>
          </w:p>
        </w:tc>
        <w:tc>
          <w:tcPr>
            <w:tcW w:w="21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w:t>
            </w:r>
          </w:p>
        </w:tc>
        <w:tc>
          <w:tcPr>
            <w:tcW w:w="442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12.5</w:t>
            </w:r>
          </w:p>
        </w:tc>
      </w:tr>
      <w:tr w:rsidR="000F3215" w:rsidRPr="00F13284" w:rsidTr="000F3215">
        <w:tc>
          <w:tcPr>
            <w:tcW w:w="226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rPr>
                <w:b/>
              </w:rPr>
            </w:pPr>
            <w:r w:rsidRPr="00F13284">
              <w:rPr>
                <w:b/>
              </w:rPr>
              <w:t>Total</w:t>
            </w:r>
          </w:p>
        </w:tc>
        <w:tc>
          <w:tcPr>
            <w:tcW w:w="21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rPr>
            </w:pPr>
            <w:r w:rsidRPr="00F13284">
              <w:rPr>
                <w:b/>
              </w:rPr>
              <w:t>80</w:t>
            </w:r>
          </w:p>
        </w:tc>
        <w:tc>
          <w:tcPr>
            <w:tcW w:w="442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rPr>
            </w:pPr>
            <w:r w:rsidRPr="00F13284">
              <w:rPr>
                <w:b/>
              </w:rPr>
              <w:t>100</w:t>
            </w:r>
          </w:p>
        </w:tc>
      </w:tr>
    </w:tbl>
    <w:p w:rsidR="000F3215" w:rsidRPr="00F13284" w:rsidRDefault="000F3215" w:rsidP="000F3215">
      <w:pPr>
        <w:spacing w:line="480" w:lineRule="auto"/>
        <w:jc w:val="both"/>
        <w:rPr>
          <w:b/>
          <w:bCs/>
        </w:rPr>
      </w:pPr>
      <w:r>
        <w:rPr>
          <w:b/>
          <w:bCs/>
        </w:rPr>
        <w:t>Source:  Research Survey (2025</w:t>
      </w:r>
      <w:r w:rsidRPr="00F13284">
        <w:rPr>
          <w:b/>
          <w:bCs/>
        </w:rPr>
        <w:t xml:space="preserve">) </w:t>
      </w:r>
    </w:p>
    <w:p w:rsidR="000F3215" w:rsidRPr="00F13284" w:rsidRDefault="000F3215" w:rsidP="000F3215">
      <w:pPr>
        <w:spacing w:line="480" w:lineRule="auto"/>
        <w:jc w:val="both"/>
        <w:rPr>
          <w:b/>
          <w:bCs/>
        </w:rPr>
      </w:pPr>
      <w:r w:rsidRPr="00F13284">
        <w:rPr>
          <w:b/>
          <w:bCs/>
          <w:noProof/>
        </w:rPr>
        <w:drawing>
          <wp:inline distT="0" distB="0" distL="0" distR="0">
            <wp:extent cx="4908550" cy="2085975"/>
            <wp:effectExtent l="19050" t="0" r="2540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sidRPr="00F13284">
        <w:rPr>
          <w:b/>
          <w:bCs/>
        </w:rPr>
        <w:tab/>
      </w:r>
    </w:p>
    <w:p w:rsidR="000F3215" w:rsidRPr="00F13284" w:rsidRDefault="000F3215" w:rsidP="000F3215">
      <w:pPr>
        <w:spacing w:line="480" w:lineRule="auto"/>
        <w:ind w:firstLine="720"/>
        <w:jc w:val="both"/>
      </w:pPr>
      <w:r w:rsidRPr="00F13284">
        <w:lastRenderedPageBreak/>
        <w:t>Table 4.2.1 shows that 29 (36.25%) of the respondent are in marketing department, 14(17.5%) of respondents in cashier department, 15(18.75%) of the respondents in accountant department, 12(15%) of the respondent are in administration department, 10(12.5%) of the respondents in customer care department.</w:t>
      </w:r>
    </w:p>
    <w:p w:rsidR="000F3215" w:rsidRPr="00F13284" w:rsidRDefault="000F3215" w:rsidP="000F3215">
      <w:pPr>
        <w:spacing w:line="480" w:lineRule="auto"/>
        <w:jc w:val="both"/>
      </w:pPr>
      <w:r w:rsidRPr="00F13284">
        <w:tab/>
        <w:t>Hence, the study population involved more of the respondents from marketing department than any other department and also other may not have more knowledge about merger and acquisition.</w:t>
      </w:r>
    </w:p>
    <w:p w:rsidR="000F3215" w:rsidRPr="00F13284" w:rsidRDefault="000F3215" w:rsidP="000F3215">
      <w:pPr>
        <w:spacing w:line="480" w:lineRule="auto"/>
        <w:jc w:val="both"/>
        <w:rPr>
          <w:b/>
          <w:bCs/>
        </w:rPr>
      </w:pPr>
      <w:r w:rsidRPr="00F13284">
        <w:rPr>
          <w:b/>
          <w:bCs/>
        </w:rPr>
        <w:t>Table 4.2.2</w:t>
      </w:r>
    </w:p>
    <w:p w:rsidR="000F3215" w:rsidRPr="00F13284" w:rsidRDefault="000F3215" w:rsidP="000F3215">
      <w:pPr>
        <w:spacing w:line="480" w:lineRule="auto"/>
        <w:jc w:val="both"/>
        <w:rPr>
          <w:b/>
          <w:bCs/>
        </w:rPr>
      </w:pPr>
      <w:r w:rsidRPr="00F13284">
        <w:rPr>
          <w:b/>
          <w:bCs/>
        </w:rPr>
        <w:t xml:space="preserve">Respondents by Sex </w:t>
      </w:r>
    </w:p>
    <w:tbl>
      <w:tblPr>
        <w:tblW w:w="8856" w:type="dxa"/>
        <w:tblLayout w:type="fixed"/>
        <w:tblLook w:val="04A0"/>
      </w:tblPr>
      <w:tblGrid>
        <w:gridCol w:w="1728"/>
        <w:gridCol w:w="2520"/>
        <w:gridCol w:w="4608"/>
      </w:tblGrid>
      <w:tr w:rsidR="000F3215" w:rsidRPr="00F13284" w:rsidTr="000F3215">
        <w:tc>
          <w:tcPr>
            <w:tcW w:w="172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SEX</w:t>
            </w:r>
          </w:p>
        </w:tc>
        <w:tc>
          <w:tcPr>
            <w:tcW w:w="252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FREQUENCY</w:t>
            </w:r>
          </w:p>
        </w:tc>
        <w:tc>
          <w:tcPr>
            <w:tcW w:w="460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RELATIVE FREQUENCY IN %</w:t>
            </w:r>
          </w:p>
        </w:tc>
      </w:tr>
      <w:tr w:rsidR="000F3215" w:rsidRPr="00F13284" w:rsidTr="000F3215">
        <w:tc>
          <w:tcPr>
            <w:tcW w:w="172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MALE</w:t>
            </w:r>
          </w:p>
        </w:tc>
        <w:tc>
          <w:tcPr>
            <w:tcW w:w="252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57</w:t>
            </w:r>
          </w:p>
        </w:tc>
        <w:tc>
          <w:tcPr>
            <w:tcW w:w="460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71.25</w:t>
            </w:r>
          </w:p>
        </w:tc>
      </w:tr>
      <w:tr w:rsidR="000F3215" w:rsidRPr="00F13284" w:rsidTr="000F3215">
        <w:tc>
          <w:tcPr>
            <w:tcW w:w="172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FEMALE</w:t>
            </w:r>
          </w:p>
        </w:tc>
        <w:tc>
          <w:tcPr>
            <w:tcW w:w="252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23</w:t>
            </w:r>
          </w:p>
        </w:tc>
        <w:tc>
          <w:tcPr>
            <w:tcW w:w="460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28.75</w:t>
            </w:r>
          </w:p>
        </w:tc>
      </w:tr>
      <w:tr w:rsidR="000F3215" w:rsidRPr="00F13284" w:rsidTr="000F3215">
        <w:tc>
          <w:tcPr>
            <w:tcW w:w="172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TOTAL</w:t>
            </w:r>
          </w:p>
        </w:tc>
        <w:tc>
          <w:tcPr>
            <w:tcW w:w="252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c>
          <w:tcPr>
            <w:tcW w:w="460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100%</w:t>
            </w:r>
          </w:p>
        </w:tc>
      </w:tr>
    </w:tbl>
    <w:p w:rsidR="000F3215" w:rsidRDefault="000F3215" w:rsidP="000F3215">
      <w:pPr>
        <w:spacing w:line="480" w:lineRule="auto"/>
        <w:jc w:val="both"/>
        <w:rPr>
          <w:b/>
          <w:bCs/>
        </w:rPr>
      </w:pPr>
      <w:r>
        <w:rPr>
          <w:b/>
          <w:bCs/>
        </w:rPr>
        <w:t>Source:  Research Survey (2025</w:t>
      </w:r>
      <w:r w:rsidRPr="00F13284">
        <w:rPr>
          <w:b/>
          <w:bCs/>
        </w:rPr>
        <w:t xml:space="preserve">)   </w:t>
      </w:r>
    </w:p>
    <w:p w:rsidR="000F3215" w:rsidRDefault="000F3215" w:rsidP="000F3215">
      <w:pPr>
        <w:spacing w:line="480" w:lineRule="auto"/>
        <w:jc w:val="both"/>
        <w:rPr>
          <w:b/>
          <w:bCs/>
        </w:rPr>
      </w:pPr>
    </w:p>
    <w:p w:rsidR="000F3215" w:rsidRDefault="000F3215" w:rsidP="000F3215">
      <w:pPr>
        <w:spacing w:line="480" w:lineRule="auto"/>
        <w:jc w:val="both"/>
        <w:rPr>
          <w:b/>
          <w:bCs/>
        </w:rPr>
      </w:pPr>
    </w:p>
    <w:p w:rsidR="000F3215" w:rsidRDefault="000F3215" w:rsidP="000F3215">
      <w:pPr>
        <w:spacing w:line="480" w:lineRule="auto"/>
        <w:jc w:val="both"/>
        <w:rPr>
          <w:b/>
          <w:bCs/>
        </w:rPr>
      </w:pPr>
    </w:p>
    <w:p w:rsidR="000F3215" w:rsidRDefault="000F3215" w:rsidP="000F3215">
      <w:pPr>
        <w:spacing w:line="480" w:lineRule="auto"/>
        <w:jc w:val="both"/>
        <w:rPr>
          <w:b/>
          <w:bCs/>
        </w:rPr>
      </w:pPr>
    </w:p>
    <w:p w:rsidR="000F3215" w:rsidRDefault="000F3215" w:rsidP="000F3215">
      <w:pPr>
        <w:spacing w:line="480" w:lineRule="auto"/>
        <w:jc w:val="both"/>
        <w:rPr>
          <w:b/>
          <w:bCs/>
        </w:rPr>
      </w:pPr>
    </w:p>
    <w:p w:rsidR="000F3215" w:rsidRPr="00F13284" w:rsidRDefault="000F3215" w:rsidP="000F3215">
      <w:pPr>
        <w:spacing w:line="480" w:lineRule="auto"/>
        <w:jc w:val="both"/>
        <w:rPr>
          <w:b/>
          <w:bCs/>
        </w:rPr>
      </w:pPr>
    </w:p>
    <w:p w:rsidR="000F3215" w:rsidRPr="00F13284" w:rsidRDefault="000F3215" w:rsidP="000F3215">
      <w:pPr>
        <w:spacing w:after="200" w:line="480" w:lineRule="auto"/>
      </w:pPr>
      <w:r>
        <w:rPr>
          <w:noProof/>
        </w:rPr>
        <w:lastRenderedPageBreak/>
        <w:drawing>
          <wp:anchor distT="0" distB="0" distL="114300" distR="114300" simplePos="0" relativeHeight="251660288" behindDoc="0" locked="0" layoutInCell="1" allowOverlap="1">
            <wp:simplePos x="0" y="0"/>
            <wp:positionH relativeFrom="column">
              <wp:posOffset>133350</wp:posOffset>
            </wp:positionH>
            <wp:positionV relativeFrom="paragraph">
              <wp:posOffset>238125</wp:posOffset>
            </wp:positionV>
            <wp:extent cx="4848225" cy="3048000"/>
            <wp:effectExtent l="19050" t="0" r="9525" b="0"/>
            <wp:wrapNone/>
            <wp:docPr id="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Default="000F3215" w:rsidP="000F3215">
      <w:pPr>
        <w:spacing w:line="480" w:lineRule="auto"/>
        <w:ind w:firstLine="720"/>
        <w:jc w:val="both"/>
      </w:pPr>
    </w:p>
    <w:p w:rsidR="000F3215" w:rsidRPr="00F13284" w:rsidRDefault="000F3215" w:rsidP="000F3215">
      <w:pPr>
        <w:spacing w:line="480" w:lineRule="auto"/>
        <w:ind w:firstLine="720"/>
        <w:jc w:val="both"/>
      </w:pPr>
      <w:r w:rsidRPr="00F13284">
        <w:t>Table 4.2.2 shows that 57 (71.25%) of the respondents are Male, while 23 (28.75%) of the respondents are female. Hence the study population involved more of the male workers than female workers.</w:t>
      </w:r>
    </w:p>
    <w:p w:rsidR="000F3215" w:rsidRPr="00F13284" w:rsidRDefault="000F3215" w:rsidP="000F3215">
      <w:pPr>
        <w:spacing w:line="480" w:lineRule="auto"/>
        <w:ind w:firstLine="720"/>
        <w:jc w:val="both"/>
      </w:pPr>
      <w:r w:rsidRPr="00F13284">
        <w:t xml:space="preserve">This shows that UBA Plc is presently employed more male staff than Female staff. </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jc w:val="both"/>
        <w:rPr>
          <w:b/>
          <w:bCs/>
        </w:rPr>
      </w:pPr>
      <w:r w:rsidRPr="00F13284">
        <w:rPr>
          <w:b/>
          <w:bCs/>
        </w:rPr>
        <w:lastRenderedPageBreak/>
        <w:t>Table 4.2.3</w:t>
      </w:r>
      <w:r w:rsidRPr="00F13284">
        <w:rPr>
          <w:b/>
          <w:bCs/>
        </w:rPr>
        <w:tab/>
      </w:r>
    </w:p>
    <w:p w:rsidR="000F3215" w:rsidRPr="00F13284" w:rsidRDefault="000F3215" w:rsidP="000F3215">
      <w:pPr>
        <w:spacing w:line="480" w:lineRule="auto"/>
        <w:jc w:val="both"/>
        <w:rPr>
          <w:b/>
          <w:bCs/>
        </w:rPr>
      </w:pPr>
      <w:r w:rsidRPr="00F13284">
        <w:rPr>
          <w:b/>
          <w:bCs/>
        </w:rPr>
        <w:t>Respondent by Age Distribution</w:t>
      </w:r>
    </w:p>
    <w:tbl>
      <w:tblPr>
        <w:tblW w:w="8856" w:type="dxa"/>
        <w:tblLayout w:type="fixed"/>
        <w:tblLook w:val="04A0"/>
      </w:tblPr>
      <w:tblGrid>
        <w:gridCol w:w="1908"/>
        <w:gridCol w:w="2250"/>
        <w:gridCol w:w="4698"/>
      </w:tblGrid>
      <w:tr w:rsidR="000F3215" w:rsidRPr="00F13284" w:rsidTr="000F3215">
        <w:tc>
          <w:tcPr>
            <w:tcW w:w="19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AGE</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FREQUENCY</w:t>
            </w:r>
          </w:p>
        </w:tc>
        <w:tc>
          <w:tcPr>
            <w:tcW w:w="469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RELATIVE FREQUENCY IN %</w:t>
            </w:r>
          </w:p>
        </w:tc>
      </w:tr>
      <w:tr w:rsidR="000F3215" w:rsidRPr="00F13284" w:rsidTr="000F3215">
        <w:tc>
          <w:tcPr>
            <w:tcW w:w="19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 xml:space="preserve">21 – 25 </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9</w:t>
            </w:r>
          </w:p>
        </w:tc>
        <w:tc>
          <w:tcPr>
            <w:tcW w:w="469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11.25</w:t>
            </w:r>
          </w:p>
        </w:tc>
      </w:tr>
      <w:tr w:rsidR="000F3215" w:rsidRPr="00F13284" w:rsidTr="000F3215">
        <w:tc>
          <w:tcPr>
            <w:tcW w:w="19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26-30</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22</w:t>
            </w:r>
          </w:p>
        </w:tc>
        <w:tc>
          <w:tcPr>
            <w:tcW w:w="469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27.5</w:t>
            </w:r>
          </w:p>
        </w:tc>
      </w:tr>
      <w:tr w:rsidR="000F3215" w:rsidRPr="00F13284" w:rsidTr="000F3215">
        <w:tc>
          <w:tcPr>
            <w:tcW w:w="19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31-35</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24</w:t>
            </w:r>
          </w:p>
        </w:tc>
        <w:tc>
          <w:tcPr>
            <w:tcW w:w="469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30</w:t>
            </w:r>
          </w:p>
        </w:tc>
      </w:tr>
      <w:tr w:rsidR="000F3215" w:rsidRPr="00F13284" w:rsidTr="000F3215">
        <w:tc>
          <w:tcPr>
            <w:tcW w:w="19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36-40</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w:t>
            </w:r>
          </w:p>
        </w:tc>
        <w:tc>
          <w:tcPr>
            <w:tcW w:w="469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12.5</w:t>
            </w:r>
          </w:p>
        </w:tc>
      </w:tr>
      <w:tr w:rsidR="000F3215" w:rsidRPr="00F13284" w:rsidTr="000F3215">
        <w:tc>
          <w:tcPr>
            <w:tcW w:w="19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41-45</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w:t>
            </w:r>
          </w:p>
        </w:tc>
        <w:tc>
          <w:tcPr>
            <w:tcW w:w="469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8.75</w:t>
            </w:r>
          </w:p>
        </w:tc>
      </w:tr>
      <w:tr w:rsidR="000F3215" w:rsidRPr="00F13284" w:rsidTr="000F3215">
        <w:tc>
          <w:tcPr>
            <w:tcW w:w="19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46-50</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w:t>
            </w:r>
          </w:p>
        </w:tc>
        <w:tc>
          <w:tcPr>
            <w:tcW w:w="469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6.25</w:t>
            </w:r>
          </w:p>
        </w:tc>
      </w:tr>
      <w:tr w:rsidR="000F3215" w:rsidRPr="00F13284" w:rsidTr="000F3215">
        <w:tc>
          <w:tcPr>
            <w:tcW w:w="19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51 Above</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w:t>
            </w:r>
          </w:p>
        </w:tc>
        <w:tc>
          <w:tcPr>
            <w:tcW w:w="469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3.75</w:t>
            </w:r>
          </w:p>
        </w:tc>
      </w:tr>
      <w:tr w:rsidR="000F3215" w:rsidRPr="00F13284" w:rsidTr="000F3215">
        <w:tc>
          <w:tcPr>
            <w:tcW w:w="19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Total</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c>
          <w:tcPr>
            <w:tcW w:w="4698"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100</w:t>
            </w:r>
          </w:p>
        </w:tc>
      </w:tr>
    </w:tbl>
    <w:p w:rsidR="000F3215" w:rsidRPr="00F13284" w:rsidRDefault="000F3215" w:rsidP="000F3215">
      <w:pPr>
        <w:spacing w:line="480" w:lineRule="auto"/>
        <w:jc w:val="both"/>
        <w:rPr>
          <w:b/>
          <w:bCs/>
        </w:rPr>
      </w:pPr>
      <w:r>
        <w:rPr>
          <w:b/>
          <w:bCs/>
        </w:rPr>
        <w:t>Source: Research Survey (2025</w:t>
      </w:r>
      <w:r w:rsidRPr="00F13284">
        <w:rPr>
          <w:b/>
          <w:bCs/>
        </w:rPr>
        <w:t xml:space="preserve">) </w:t>
      </w:r>
    </w:p>
    <w:p w:rsidR="000F3215" w:rsidRPr="00F13284" w:rsidRDefault="000F3215" w:rsidP="000F3215">
      <w:pPr>
        <w:spacing w:after="200" w:line="480" w:lineRule="auto"/>
      </w:pPr>
      <w:r w:rsidRPr="00F13284">
        <w:rPr>
          <w:noProof/>
        </w:rPr>
        <w:drawing>
          <wp:inline distT="0" distB="0" distL="0" distR="0">
            <wp:extent cx="5111750" cy="2743200"/>
            <wp:effectExtent l="19050" t="0" r="12700" b="0"/>
            <wp:docPr id="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F3215" w:rsidRPr="00F13284" w:rsidRDefault="000F3215" w:rsidP="000F3215">
      <w:pPr>
        <w:spacing w:line="480" w:lineRule="auto"/>
        <w:ind w:firstLine="720"/>
        <w:jc w:val="both"/>
      </w:pPr>
      <w:r w:rsidRPr="00F13284">
        <w:lastRenderedPageBreak/>
        <w:t>Table 4.2.3 shows that, 9 (11.25%) of the respondents are between the age group 21-25, 22 (27.5%) of the respondents are between the age group 26-30, 24 (30%) of the respondents are between the age group 31-35, 10 (12.5%) of the respondents are between the age group 36-40, 7 (8.75%) of the respondents are between the age 41-45, 5 (6.25%) of the respondents are between the age group 46-50, 3 (3.75%) of the respondents are between the age group 51 above..</w:t>
      </w:r>
    </w:p>
    <w:p w:rsidR="000F3215" w:rsidRPr="00F13284" w:rsidRDefault="000F3215" w:rsidP="000F3215">
      <w:pPr>
        <w:spacing w:line="480" w:lineRule="auto"/>
        <w:jc w:val="both"/>
      </w:pPr>
      <w:r w:rsidRPr="00F13284">
        <w:tab/>
        <w:t xml:space="preserve">Hence, the study population involved more of the respondents from age group 31-35 than any other age group. This shows that, the respondents are mature and competent to give useful and meaningful information on the effect of merger and acquisition on deposit mobilization in baking industry. There response and comment will be reliable. </w:t>
      </w:r>
    </w:p>
    <w:p w:rsidR="000F3215" w:rsidRPr="00F13284" w:rsidRDefault="000F3215" w:rsidP="000F3215">
      <w:pPr>
        <w:spacing w:line="480" w:lineRule="auto"/>
        <w:jc w:val="both"/>
        <w:rPr>
          <w:b/>
          <w:bCs/>
        </w:rPr>
      </w:pPr>
      <w:r w:rsidRPr="00F13284">
        <w:rPr>
          <w:b/>
          <w:bCs/>
        </w:rPr>
        <w:t>Table 4.2.4</w:t>
      </w:r>
    </w:p>
    <w:p w:rsidR="000F3215" w:rsidRPr="00F13284" w:rsidRDefault="000F3215" w:rsidP="000F3215">
      <w:pPr>
        <w:spacing w:line="480" w:lineRule="auto"/>
        <w:jc w:val="both"/>
        <w:rPr>
          <w:b/>
          <w:bCs/>
        </w:rPr>
      </w:pPr>
      <w:r w:rsidRPr="00F13284">
        <w:rPr>
          <w:b/>
          <w:bCs/>
        </w:rPr>
        <w:t>Respondents by Martial Status</w:t>
      </w:r>
    </w:p>
    <w:tbl>
      <w:tblPr>
        <w:tblW w:w="9288" w:type="dxa"/>
        <w:tblLayout w:type="fixed"/>
        <w:tblLook w:val="04A0"/>
      </w:tblPr>
      <w:tblGrid>
        <w:gridCol w:w="1728"/>
        <w:gridCol w:w="2790"/>
        <w:gridCol w:w="4770"/>
      </w:tblGrid>
      <w:tr w:rsidR="000F3215" w:rsidRPr="00F13284" w:rsidTr="000F3215">
        <w:tc>
          <w:tcPr>
            <w:tcW w:w="172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STATUS</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FREQUENCY</w:t>
            </w:r>
          </w:p>
        </w:tc>
        <w:tc>
          <w:tcPr>
            <w:tcW w:w="477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RELATIVE FREQUENCY IN %</w:t>
            </w:r>
          </w:p>
        </w:tc>
      </w:tr>
      <w:tr w:rsidR="000F3215" w:rsidRPr="00F13284" w:rsidTr="000F3215">
        <w:tc>
          <w:tcPr>
            <w:tcW w:w="172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 xml:space="preserve">Single </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31</w:t>
            </w:r>
          </w:p>
        </w:tc>
        <w:tc>
          <w:tcPr>
            <w:tcW w:w="477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38.75</w:t>
            </w:r>
          </w:p>
        </w:tc>
      </w:tr>
      <w:tr w:rsidR="000F3215" w:rsidRPr="00F13284" w:rsidTr="000F3215">
        <w:tc>
          <w:tcPr>
            <w:tcW w:w="172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 xml:space="preserve">Married </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49</w:t>
            </w:r>
          </w:p>
        </w:tc>
        <w:tc>
          <w:tcPr>
            <w:tcW w:w="477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61.25</w:t>
            </w:r>
          </w:p>
        </w:tc>
      </w:tr>
      <w:tr w:rsidR="000F3215" w:rsidRPr="00F13284" w:rsidTr="000F3215">
        <w:tc>
          <w:tcPr>
            <w:tcW w:w="172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TOTAL</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c>
          <w:tcPr>
            <w:tcW w:w="477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100%</w:t>
            </w:r>
          </w:p>
        </w:tc>
      </w:tr>
    </w:tbl>
    <w:p w:rsidR="000F3215" w:rsidRDefault="000F3215" w:rsidP="000F3215">
      <w:pPr>
        <w:spacing w:line="480" w:lineRule="auto"/>
        <w:jc w:val="both"/>
        <w:rPr>
          <w:b/>
          <w:bCs/>
        </w:rPr>
      </w:pPr>
      <w:r>
        <w:rPr>
          <w:b/>
          <w:bCs/>
        </w:rPr>
        <w:t xml:space="preserve"> Source: Research Survey (2025</w:t>
      </w:r>
      <w:r w:rsidRPr="00F13284">
        <w:rPr>
          <w:b/>
          <w:bCs/>
        </w:rPr>
        <w:t>)</w:t>
      </w:r>
    </w:p>
    <w:p w:rsidR="000F3215" w:rsidRDefault="000F3215" w:rsidP="000F3215">
      <w:pPr>
        <w:spacing w:line="480" w:lineRule="auto"/>
        <w:jc w:val="both"/>
        <w:rPr>
          <w:b/>
          <w:bCs/>
        </w:rPr>
      </w:pPr>
    </w:p>
    <w:p w:rsidR="000F3215" w:rsidRDefault="000F3215" w:rsidP="000F3215">
      <w:pPr>
        <w:spacing w:line="480" w:lineRule="auto"/>
        <w:jc w:val="both"/>
        <w:rPr>
          <w:b/>
          <w:bCs/>
        </w:rPr>
      </w:pPr>
    </w:p>
    <w:p w:rsidR="000F3215" w:rsidRPr="00F13284" w:rsidRDefault="000F3215" w:rsidP="000F3215">
      <w:pPr>
        <w:spacing w:line="480" w:lineRule="auto"/>
        <w:jc w:val="both"/>
        <w:rPr>
          <w:b/>
          <w:bCs/>
        </w:rPr>
      </w:pPr>
    </w:p>
    <w:p w:rsidR="000F3215" w:rsidRPr="00F13284" w:rsidRDefault="000F3215" w:rsidP="000F3215">
      <w:pPr>
        <w:spacing w:line="480" w:lineRule="auto"/>
        <w:jc w:val="both"/>
        <w:rPr>
          <w:b/>
          <w:bCs/>
        </w:rPr>
      </w:pPr>
    </w:p>
    <w:p w:rsidR="000F3215" w:rsidRPr="00F13284" w:rsidRDefault="000F3215" w:rsidP="000F3215">
      <w:pPr>
        <w:spacing w:line="480" w:lineRule="auto"/>
        <w:jc w:val="both"/>
      </w:pPr>
      <w:r w:rsidRPr="00F13284">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1270</wp:posOffset>
            </wp:positionV>
            <wp:extent cx="5137150" cy="3708400"/>
            <wp:effectExtent l="19050" t="0" r="25400" b="6350"/>
            <wp:wrapNone/>
            <wp:docPr id="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ind w:firstLine="720"/>
        <w:jc w:val="both"/>
      </w:pPr>
      <w:r w:rsidRPr="00F13284">
        <w:t>Table 4.2.4 shows that 31 (38.75%) of the respondents are single, while 49 (61.25%) of the respondents are married. Hence the study population shows that the number of married staff is the highest in U.B.A Plc. They constituted the highest percentage of the workforce.</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jc w:val="both"/>
        <w:rPr>
          <w:b/>
          <w:bCs/>
        </w:rPr>
      </w:pPr>
      <w:r w:rsidRPr="00F13284">
        <w:rPr>
          <w:b/>
          <w:bCs/>
        </w:rPr>
        <w:lastRenderedPageBreak/>
        <w:t>Table 4.2.5</w:t>
      </w:r>
    </w:p>
    <w:p w:rsidR="000F3215" w:rsidRPr="00F13284" w:rsidRDefault="000F3215" w:rsidP="000F3215">
      <w:pPr>
        <w:spacing w:line="480" w:lineRule="auto"/>
        <w:jc w:val="both"/>
        <w:rPr>
          <w:b/>
          <w:bCs/>
        </w:rPr>
      </w:pPr>
      <w:r w:rsidRPr="00F13284">
        <w:rPr>
          <w:b/>
          <w:bCs/>
        </w:rPr>
        <w:t>Respondent by Education Qualification</w:t>
      </w:r>
    </w:p>
    <w:tbl>
      <w:tblPr>
        <w:tblW w:w="8496" w:type="dxa"/>
        <w:tblLayout w:type="fixed"/>
        <w:tblLook w:val="04A0"/>
      </w:tblPr>
      <w:tblGrid>
        <w:gridCol w:w="2892"/>
        <w:gridCol w:w="2802"/>
        <w:gridCol w:w="2802"/>
      </w:tblGrid>
      <w:tr w:rsidR="000F3215" w:rsidRPr="00F13284" w:rsidTr="000F3215">
        <w:tc>
          <w:tcPr>
            <w:tcW w:w="2892"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Qualification</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Frequency</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Relative Frequency in %</w:t>
            </w:r>
          </w:p>
        </w:tc>
      </w:tr>
      <w:tr w:rsidR="000F3215" w:rsidRPr="00F13284" w:rsidTr="000F3215">
        <w:tc>
          <w:tcPr>
            <w:tcW w:w="2892"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SSCE</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9</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11.25%</w:t>
            </w:r>
          </w:p>
        </w:tc>
      </w:tr>
      <w:tr w:rsidR="000F3215" w:rsidRPr="00F13284" w:rsidTr="000F3215">
        <w:tc>
          <w:tcPr>
            <w:tcW w:w="2892"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ND/NCE</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19</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23.75%</w:t>
            </w:r>
          </w:p>
        </w:tc>
      </w:tr>
      <w:tr w:rsidR="000F3215" w:rsidRPr="00F13284" w:rsidTr="000F3215">
        <w:tc>
          <w:tcPr>
            <w:tcW w:w="2892"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proofErr w:type="spellStart"/>
            <w:r w:rsidRPr="00F13284">
              <w:t>B.Sc</w:t>
            </w:r>
            <w:proofErr w:type="spellEnd"/>
            <w:r w:rsidRPr="00F13284">
              <w:t>/HND</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38</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47.5%</w:t>
            </w:r>
          </w:p>
        </w:tc>
      </w:tr>
      <w:tr w:rsidR="000F3215" w:rsidRPr="00F13284" w:rsidTr="000F3215">
        <w:tc>
          <w:tcPr>
            <w:tcW w:w="2892"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proofErr w:type="spellStart"/>
            <w:r w:rsidRPr="00F13284">
              <w:t>M.Sc</w:t>
            </w:r>
            <w:proofErr w:type="spellEnd"/>
            <w:r w:rsidRPr="00F13284">
              <w:t>/PGD</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12</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15%</w:t>
            </w:r>
          </w:p>
        </w:tc>
      </w:tr>
      <w:tr w:rsidR="000F3215" w:rsidRPr="00F13284" w:rsidTr="000F3215">
        <w:tc>
          <w:tcPr>
            <w:tcW w:w="2892"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proofErr w:type="spellStart"/>
            <w:r w:rsidRPr="00F13284">
              <w:t>Nill</w:t>
            </w:r>
            <w:proofErr w:type="spellEnd"/>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2.5%</w:t>
            </w:r>
          </w:p>
        </w:tc>
      </w:tr>
      <w:tr w:rsidR="000F3215" w:rsidRPr="00F13284" w:rsidTr="000F3215">
        <w:tc>
          <w:tcPr>
            <w:tcW w:w="2892"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Total</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c>
          <w:tcPr>
            <w:tcW w:w="2802"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100%</w:t>
            </w:r>
          </w:p>
        </w:tc>
      </w:tr>
    </w:tbl>
    <w:p w:rsidR="000F3215" w:rsidRPr="00F13284" w:rsidRDefault="000F3215" w:rsidP="000F3215">
      <w:pPr>
        <w:spacing w:line="480" w:lineRule="auto"/>
        <w:jc w:val="both"/>
        <w:rPr>
          <w:b/>
          <w:bCs/>
        </w:rPr>
      </w:pPr>
      <w:r>
        <w:rPr>
          <w:b/>
          <w:bCs/>
        </w:rPr>
        <w:t xml:space="preserve"> Source: Research Survey (2025</w:t>
      </w:r>
      <w:r w:rsidRPr="00F13284">
        <w:rPr>
          <w:b/>
          <w:bCs/>
        </w:rPr>
        <w:t>)</w:t>
      </w:r>
    </w:p>
    <w:p w:rsidR="000F3215" w:rsidRPr="00F13284" w:rsidRDefault="000F3215" w:rsidP="000F3215">
      <w:pPr>
        <w:spacing w:after="200" w:line="480" w:lineRule="auto"/>
      </w:pPr>
      <w:r w:rsidRPr="00F13284">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0</wp:posOffset>
            </wp:positionV>
            <wp:extent cx="5175250" cy="3162300"/>
            <wp:effectExtent l="19050" t="0" r="25400" b="0"/>
            <wp:wrapNone/>
            <wp:docPr id="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after="200" w:line="480" w:lineRule="auto"/>
      </w:pPr>
    </w:p>
    <w:p w:rsidR="000F3215" w:rsidRPr="00F13284" w:rsidRDefault="000F3215" w:rsidP="000F3215">
      <w:pPr>
        <w:spacing w:line="480" w:lineRule="auto"/>
        <w:ind w:firstLine="720"/>
        <w:jc w:val="both"/>
      </w:pPr>
      <w:r w:rsidRPr="00F13284">
        <w:lastRenderedPageBreak/>
        <w:t xml:space="preserve">Table 4.2.5 shows that 9 (11.25%) of the respondents have SSCE qualification, 19 (23.75%) of the respondents have ND/NCE 38 (47.5%) Of the respondents has BCS/HND, 12 (15%) of the respondent have MSC/PGD, 2 (2.5%) of the respondent are </w:t>
      </w:r>
      <w:proofErr w:type="spellStart"/>
      <w:r w:rsidRPr="00F13284">
        <w:t>nill</w:t>
      </w:r>
      <w:proofErr w:type="spellEnd"/>
      <w:r w:rsidRPr="00F13284">
        <w:t xml:space="preserve"> i.e. those that refuse to fill their education qualification.</w:t>
      </w:r>
    </w:p>
    <w:p w:rsidR="000F3215" w:rsidRPr="00F13284" w:rsidRDefault="000F3215" w:rsidP="000F3215">
      <w:pPr>
        <w:spacing w:line="480" w:lineRule="auto"/>
        <w:jc w:val="both"/>
      </w:pPr>
      <w:r w:rsidRPr="00F13284">
        <w:tab/>
        <w:t>Hence, the study population involved more of the respondents from BSC/HND qualification than any other qualification this shows that the respondent are well educated and competent to give useful and creditable information on the effects of merger and acquisition on deposit mobilization in banking industry.</w:t>
      </w:r>
    </w:p>
    <w:p w:rsidR="000F3215" w:rsidRPr="00F13284" w:rsidRDefault="000F3215" w:rsidP="000F3215">
      <w:pPr>
        <w:spacing w:line="480" w:lineRule="auto"/>
        <w:jc w:val="both"/>
        <w:rPr>
          <w:b/>
          <w:bCs/>
        </w:rPr>
      </w:pPr>
      <w:r w:rsidRPr="00F13284">
        <w:rPr>
          <w:b/>
          <w:bCs/>
        </w:rPr>
        <w:t>Table 4.2.6</w:t>
      </w:r>
    </w:p>
    <w:p w:rsidR="000F3215" w:rsidRPr="00F13284" w:rsidRDefault="000F3215" w:rsidP="000F3215">
      <w:pPr>
        <w:spacing w:line="480" w:lineRule="auto"/>
        <w:jc w:val="both"/>
        <w:rPr>
          <w:b/>
          <w:bCs/>
        </w:rPr>
      </w:pPr>
      <w:r w:rsidRPr="00F13284">
        <w:rPr>
          <w:b/>
          <w:bCs/>
        </w:rPr>
        <w:t xml:space="preserve">Respondent by Their Status in the Organization </w:t>
      </w:r>
    </w:p>
    <w:tbl>
      <w:tblPr>
        <w:tblW w:w="8478" w:type="dxa"/>
        <w:tblLayout w:type="fixed"/>
        <w:tblLook w:val="04A0"/>
      </w:tblPr>
      <w:tblGrid>
        <w:gridCol w:w="2358"/>
        <w:gridCol w:w="2250"/>
        <w:gridCol w:w="3870"/>
      </w:tblGrid>
      <w:tr w:rsidR="000F3215" w:rsidRPr="00F13284" w:rsidTr="000F3215">
        <w:tc>
          <w:tcPr>
            <w:tcW w:w="235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STATUS</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FREQUENCY</w:t>
            </w:r>
          </w:p>
        </w:tc>
        <w:tc>
          <w:tcPr>
            <w:tcW w:w="387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RELATIVE FREQUENCY IN %</w:t>
            </w:r>
          </w:p>
        </w:tc>
      </w:tr>
      <w:tr w:rsidR="000F3215" w:rsidRPr="00F13284" w:rsidTr="000F3215">
        <w:tc>
          <w:tcPr>
            <w:tcW w:w="235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JUNIOR STAFF</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52</w:t>
            </w:r>
          </w:p>
        </w:tc>
        <w:tc>
          <w:tcPr>
            <w:tcW w:w="387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65%</w:t>
            </w:r>
          </w:p>
        </w:tc>
      </w:tr>
      <w:tr w:rsidR="000F3215" w:rsidRPr="00F13284" w:rsidTr="000F3215">
        <w:tc>
          <w:tcPr>
            <w:tcW w:w="235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SENIOR STAFF</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28</w:t>
            </w:r>
          </w:p>
        </w:tc>
        <w:tc>
          <w:tcPr>
            <w:tcW w:w="387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35%</w:t>
            </w:r>
          </w:p>
        </w:tc>
      </w:tr>
      <w:tr w:rsidR="000F3215" w:rsidRPr="00F13284" w:rsidTr="000F3215">
        <w:tc>
          <w:tcPr>
            <w:tcW w:w="235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TOTAL</w:t>
            </w:r>
          </w:p>
        </w:tc>
        <w:tc>
          <w:tcPr>
            <w:tcW w:w="225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c>
          <w:tcPr>
            <w:tcW w:w="387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100%</w:t>
            </w:r>
          </w:p>
        </w:tc>
      </w:tr>
    </w:tbl>
    <w:p w:rsidR="000F3215" w:rsidRDefault="000F3215" w:rsidP="000F3215">
      <w:pPr>
        <w:spacing w:line="480" w:lineRule="auto"/>
        <w:jc w:val="both"/>
        <w:rPr>
          <w:b/>
          <w:bCs/>
        </w:rPr>
      </w:pPr>
      <w:r>
        <w:rPr>
          <w:b/>
          <w:bCs/>
        </w:rPr>
        <w:t xml:space="preserve"> Source: Research Survey (2025</w:t>
      </w:r>
      <w:r w:rsidRPr="00F13284">
        <w:rPr>
          <w:b/>
          <w:bCs/>
        </w:rPr>
        <w:t>)</w:t>
      </w:r>
    </w:p>
    <w:p w:rsidR="000F3215" w:rsidRDefault="000F3215" w:rsidP="000F3215">
      <w:pPr>
        <w:spacing w:line="480" w:lineRule="auto"/>
        <w:jc w:val="both"/>
        <w:rPr>
          <w:b/>
          <w:bCs/>
        </w:rPr>
      </w:pPr>
    </w:p>
    <w:p w:rsidR="000F3215" w:rsidRDefault="000F3215" w:rsidP="000F3215">
      <w:pPr>
        <w:spacing w:line="480" w:lineRule="auto"/>
        <w:jc w:val="both"/>
        <w:rPr>
          <w:b/>
          <w:bCs/>
        </w:rPr>
      </w:pPr>
    </w:p>
    <w:p w:rsidR="000F3215" w:rsidRDefault="000F3215" w:rsidP="000F3215">
      <w:pPr>
        <w:spacing w:line="480" w:lineRule="auto"/>
        <w:jc w:val="both"/>
        <w:rPr>
          <w:b/>
          <w:bCs/>
        </w:rPr>
      </w:pPr>
    </w:p>
    <w:p w:rsidR="000F3215" w:rsidRDefault="000F3215" w:rsidP="000F3215">
      <w:pPr>
        <w:spacing w:line="480" w:lineRule="auto"/>
        <w:jc w:val="both"/>
        <w:rPr>
          <w:b/>
          <w:bCs/>
        </w:rPr>
      </w:pPr>
    </w:p>
    <w:p w:rsidR="000F3215" w:rsidRDefault="000F3215" w:rsidP="000F3215">
      <w:pPr>
        <w:spacing w:line="480" w:lineRule="auto"/>
        <w:jc w:val="both"/>
        <w:rPr>
          <w:b/>
          <w:bCs/>
        </w:rPr>
      </w:pPr>
    </w:p>
    <w:p w:rsidR="000F3215" w:rsidRPr="00F13284" w:rsidRDefault="000F3215" w:rsidP="000F3215">
      <w:pPr>
        <w:spacing w:line="480" w:lineRule="auto"/>
        <w:jc w:val="both"/>
        <w:rPr>
          <w:b/>
          <w:bCs/>
        </w:rPr>
      </w:pPr>
    </w:p>
    <w:p w:rsidR="000F3215" w:rsidRPr="00F13284" w:rsidRDefault="000F3215" w:rsidP="000F3215">
      <w:pPr>
        <w:spacing w:line="480" w:lineRule="auto"/>
        <w:jc w:val="both"/>
      </w:pPr>
      <w:r w:rsidRPr="00F13284">
        <w:rPr>
          <w:noProof/>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ragraph">
              <wp:posOffset>0</wp:posOffset>
            </wp:positionV>
            <wp:extent cx="5173896" cy="2208362"/>
            <wp:effectExtent l="19050" t="0" r="26754" b="1438"/>
            <wp:wrapNone/>
            <wp:docPr id="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360" w:lineRule="auto"/>
        <w:ind w:firstLine="720"/>
        <w:jc w:val="both"/>
      </w:pPr>
      <w:r w:rsidRPr="00F13284">
        <w:t>Table 4.2.6 shows that the 52 (65%) of the respondent are junior staff level, while 28(85%) of the respondent are in senior staff level.</w:t>
      </w:r>
    </w:p>
    <w:p w:rsidR="000F3215" w:rsidRPr="00F13284" w:rsidRDefault="000F3215" w:rsidP="000F3215">
      <w:pPr>
        <w:spacing w:line="360" w:lineRule="auto"/>
        <w:jc w:val="both"/>
      </w:pPr>
      <w:r w:rsidRPr="00F13284">
        <w:tab/>
        <w:t>Hence, the study population involved more of the respondent from junior level than any other status in UBA Plc.</w:t>
      </w:r>
    </w:p>
    <w:p w:rsidR="000F3215" w:rsidRPr="00F13284" w:rsidRDefault="000F3215" w:rsidP="000F3215">
      <w:pPr>
        <w:spacing w:line="480" w:lineRule="auto"/>
        <w:jc w:val="both"/>
        <w:rPr>
          <w:b/>
          <w:bCs/>
        </w:rPr>
      </w:pPr>
      <w:r w:rsidRPr="00F13284">
        <w:rPr>
          <w:b/>
          <w:bCs/>
        </w:rPr>
        <w:t xml:space="preserve">TABLE 4.2.7 </w:t>
      </w:r>
    </w:p>
    <w:p w:rsidR="000F3215" w:rsidRPr="00F13284" w:rsidRDefault="000F3215" w:rsidP="000F3215">
      <w:pPr>
        <w:spacing w:line="480" w:lineRule="auto"/>
        <w:jc w:val="both"/>
        <w:rPr>
          <w:b/>
          <w:bCs/>
        </w:rPr>
      </w:pPr>
      <w:r w:rsidRPr="00F13284">
        <w:rPr>
          <w:b/>
          <w:bCs/>
        </w:rPr>
        <w:t>RESPONDENTS BY THEIR PRESENT POSITION</w:t>
      </w:r>
    </w:p>
    <w:tbl>
      <w:tblPr>
        <w:tblW w:w="8478" w:type="dxa"/>
        <w:tblLayout w:type="fixed"/>
        <w:tblLook w:val="04A0"/>
      </w:tblPr>
      <w:tblGrid>
        <w:gridCol w:w="2808"/>
        <w:gridCol w:w="2880"/>
        <w:gridCol w:w="2790"/>
      </w:tblGrid>
      <w:tr w:rsidR="000F3215" w:rsidRPr="00F13284" w:rsidTr="000F3215">
        <w:tc>
          <w:tcPr>
            <w:tcW w:w="28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360" w:lineRule="auto"/>
              <w:jc w:val="center"/>
              <w:rPr>
                <w:b/>
                <w:bCs/>
              </w:rPr>
            </w:pPr>
            <w:r w:rsidRPr="00F13284">
              <w:rPr>
                <w:b/>
                <w:bCs/>
              </w:rPr>
              <w:t>Present position</w:t>
            </w:r>
          </w:p>
        </w:tc>
        <w:tc>
          <w:tcPr>
            <w:tcW w:w="288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rPr>
                <w:b/>
                <w:bCs/>
              </w:rPr>
            </w:pPr>
            <w:r w:rsidRPr="00F13284">
              <w:rPr>
                <w:b/>
                <w:bCs/>
              </w:rPr>
              <w:t>Frequency</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rPr>
                <w:b/>
                <w:bCs/>
              </w:rPr>
            </w:pPr>
            <w:r w:rsidRPr="00F13284">
              <w:rPr>
                <w:b/>
                <w:bCs/>
              </w:rPr>
              <w:t>Relative Frequency in %</w:t>
            </w:r>
          </w:p>
        </w:tc>
      </w:tr>
      <w:tr w:rsidR="000F3215" w:rsidRPr="00F13284" w:rsidTr="000F3215">
        <w:tc>
          <w:tcPr>
            <w:tcW w:w="28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360" w:lineRule="auto"/>
              <w:jc w:val="both"/>
            </w:pPr>
            <w:r w:rsidRPr="00F13284">
              <w:t xml:space="preserve">Manager </w:t>
            </w:r>
          </w:p>
        </w:tc>
        <w:tc>
          <w:tcPr>
            <w:tcW w:w="288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pPr>
            <w:r w:rsidRPr="00F13284">
              <w:t>12</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pPr>
            <w:r w:rsidRPr="00F13284">
              <w:t>15%</w:t>
            </w:r>
          </w:p>
        </w:tc>
      </w:tr>
      <w:tr w:rsidR="000F3215" w:rsidRPr="00F13284" w:rsidTr="000F3215">
        <w:tc>
          <w:tcPr>
            <w:tcW w:w="28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360" w:lineRule="auto"/>
              <w:jc w:val="both"/>
            </w:pPr>
            <w:r w:rsidRPr="00F13284">
              <w:t xml:space="preserve">Accountant </w:t>
            </w:r>
          </w:p>
        </w:tc>
        <w:tc>
          <w:tcPr>
            <w:tcW w:w="288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pPr>
            <w:r w:rsidRPr="00F13284">
              <w:t>31</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pPr>
            <w:r w:rsidRPr="00F13284">
              <w:t>38.75%</w:t>
            </w:r>
          </w:p>
        </w:tc>
      </w:tr>
      <w:tr w:rsidR="000F3215" w:rsidRPr="00F13284" w:rsidTr="000F3215">
        <w:tc>
          <w:tcPr>
            <w:tcW w:w="28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360" w:lineRule="auto"/>
              <w:jc w:val="both"/>
            </w:pPr>
            <w:r w:rsidRPr="00F13284">
              <w:t>Marketer</w:t>
            </w:r>
          </w:p>
        </w:tc>
        <w:tc>
          <w:tcPr>
            <w:tcW w:w="288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pPr>
            <w:r w:rsidRPr="00F13284">
              <w:t>12</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pPr>
            <w:r w:rsidRPr="00F13284">
              <w:t>15%</w:t>
            </w:r>
          </w:p>
        </w:tc>
      </w:tr>
      <w:tr w:rsidR="000F3215" w:rsidRPr="00F13284" w:rsidTr="000F3215">
        <w:tc>
          <w:tcPr>
            <w:tcW w:w="28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360" w:lineRule="auto"/>
              <w:jc w:val="both"/>
            </w:pPr>
            <w:r w:rsidRPr="00F13284">
              <w:t>Administrative Officer</w:t>
            </w:r>
          </w:p>
        </w:tc>
        <w:tc>
          <w:tcPr>
            <w:tcW w:w="288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pPr>
            <w:r w:rsidRPr="00F13284">
              <w:t>8</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360" w:lineRule="auto"/>
              <w:jc w:val="center"/>
            </w:pPr>
            <w:r w:rsidRPr="00F13284">
              <w:t>10%</w:t>
            </w:r>
          </w:p>
        </w:tc>
      </w:tr>
      <w:tr w:rsidR="000F3215" w:rsidRPr="00F13284" w:rsidTr="000F3215">
        <w:tc>
          <w:tcPr>
            <w:tcW w:w="28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Senior Staff</w:t>
            </w:r>
          </w:p>
        </w:tc>
        <w:tc>
          <w:tcPr>
            <w:tcW w:w="288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11</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13.75%</w:t>
            </w:r>
          </w:p>
        </w:tc>
      </w:tr>
      <w:tr w:rsidR="000F3215" w:rsidRPr="00F13284" w:rsidTr="000F3215">
        <w:tc>
          <w:tcPr>
            <w:tcW w:w="28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Official</w:t>
            </w:r>
          </w:p>
        </w:tc>
        <w:tc>
          <w:tcPr>
            <w:tcW w:w="288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4</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w:t>
            </w:r>
          </w:p>
        </w:tc>
      </w:tr>
      <w:tr w:rsidR="000F3215" w:rsidRPr="00F13284" w:rsidTr="000F3215">
        <w:tc>
          <w:tcPr>
            <w:tcW w:w="28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Clerk</w:t>
            </w:r>
          </w:p>
        </w:tc>
        <w:tc>
          <w:tcPr>
            <w:tcW w:w="288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2.5%</w:t>
            </w:r>
          </w:p>
        </w:tc>
      </w:tr>
      <w:tr w:rsidR="000F3215" w:rsidRPr="00F13284" w:rsidTr="000F3215">
        <w:tc>
          <w:tcPr>
            <w:tcW w:w="2808"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both"/>
            </w:pPr>
            <w:r w:rsidRPr="00F13284">
              <w:t>TOTAL</w:t>
            </w:r>
          </w:p>
        </w:tc>
        <w:tc>
          <w:tcPr>
            <w:tcW w:w="288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c>
          <w:tcPr>
            <w:tcW w:w="279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100%</w:t>
            </w:r>
          </w:p>
        </w:tc>
      </w:tr>
    </w:tbl>
    <w:p w:rsidR="000F3215" w:rsidRPr="00F13284" w:rsidRDefault="000F3215" w:rsidP="000F3215">
      <w:pPr>
        <w:spacing w:line="480" w:lineRule="auto"/>
        <w:jc w:val="both"/>
        <w:rPr>
          <w:b/>
          <w:bCs/>
        </w:rPr>
      </w:pPr>
      <w:r>
        <w:rPr>
          <w:b/>
          <w:bCs/>
        </w:rPr>
        <w:t xml:space="preserve"> Source: Research Survey (2025</w:t>
      </w:r>
      <w:r w:rsidRPr="00F13284">
        <w:rPr>
          <w:b/>
          <w:bCs/>
        </w:rPr>
        <w:t>)</w:t>
      </w:r>
    </w:p>
    <w:p w:rsidR="000F3215" w:rsidRPr="00F13284" w:rsidRDefault="000F3215" w:rsidP="000F3215">
      <w:pPr>
        <w:spacing w:line="480" w:lineRule="auto"/>
        <w:jc w:val="both"/>
      </w:pPr>
      <w:r>
        <w:rPr>
          <w:noProof/>
        </w:rPr>
        <w:lastRenderedPageBreak/>
        <w:drawing>
          <wp:anchor distT="0" distB="0" distL="114300" distR="114300" simplePos="0" relativeHeight="251664384" behindDoc="0" locked="0" layoutInCell="1" allowOverlap="1">
            <wp:simplePos x="0" y="0"/>
            <wp:positionH relativeFrom="column">
              <wp:posOffset>9525</wp:posOffset>
            </wp:positionH>
            <wp:positionV relativeFrom="paragraph">
              <wp:posOffset>228600</wp:posOffset>
            </wp:positionV>
            <wp:extent cx="5133975" cy="3543300"/>
            <wp:effectExtent l="19050" t="0" r="9525" b="0"/>
            <wp:wrapNone/>
            <wp:docPr id="1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Pr="00F13284" w:rsidRDefault="000F3215" w:rsidP="000F3215">
      <w:pPr>
        <w:spacing w:line="480" w:lineRule="auto"/>
        <w:jc w:val="both"/>
      </w:pPr>
    </w:p>
    <w:p w:rsidR="000F3215" w:rsidRDefault="000F3215" w:rsidP="000F3215">
      <w:pPr>
        <w:spacing w:line="480" w:lineRule="auto"/>
        <w:jc w:val="both"/>
      </w:pPr>
    </w:p>
    <w:p w:rsidR="000F3215" w:rsidRDefault="000F3215" w:rsidP="000F3215">
      <w:pPr>
        <w:spacing w:line="480" w:lineRule="auto"/>
        <w:jc w:val="both"/>
      </w:pPr>
    </w:p>
    <w:p w:rsidR="000F3215" w:rsidRDefault="000F3215" w:rsidP="000F3215">
      <w:pPr>
        <w:spacing w:line="480" w:lineRule="auto"/>
        <w:jc w:val="both"/>
      </w:pPr>
      <w:r>
        <w:tab/>
      </w:r>
    </w:p>
    <w:p w:rsidR="000F3215" w:rsidRPr="00F13284" w:rsidRDefault="000F3215" w:rsidP="000F3215">
      <w:pPr>
        <w:spacing w:line="480" w:lineRule="auto"/>
        <w:jc w:val="both"/>
      </w:pPr>
      <w:r>
        <w:tab/>
      </w:r>
      <w:r w:rsidRPr="00F13284">
        <w:t>Table 4.2.7 show</w:t>
      </w:r>
      <w:r>
        <w:t>s</w:t>
      </w:r>
      <w:r w:rsidRPr="00F13284">
        <w:t xml:space="preserve"> that 12 (15%) of the respondents are Manager, 31 (38.75%) of the respondents are accountant, 12 (15%) of the respondents are marketers, 8(10%) of the respondents are administrative officer, 11 (13.75%) of the respondents are senior staff, 4 (5%) of the respondents are official while 2(2.5%</w:t>
      </w:r>
      <w:proofErr w:type="gramStart"/>
      <w:r w:rsidRPr="00F13284">
        <w:t>)of</w:t>
      </w:r>
      <w:proofErr w:type="gramEnd"/>
      <w:r w:rsidRPr="00F13284">
        <w:t xml:space="preserve"> the respondents are clerk.</w:t>
      </w:r>
    </w:p>
    <w:p w:rsidR="000F3215" w:rsidRPr="00F13284" w:rsidRDefault="000F3215" w:rsidP="000F3215">
      <w:pPr>
        <w:spacing w:line="480" w:lineRule="auto"/>
        <w:jc w:val="both"/>
      </w:pPr>
      <w:r w:rsidRPr="00F13284">
        <w:tab/>
        <w:t xml:space="preserve">Hence, the study population involved more of the Accountant than any other respondents this shows </w:t>
      </w:r>
      <w:proofErr w:type="gramStart"/>
      <w:r w:rsidRPr="00F13284">
        <w:t>that questionnaire are</w:t>
      </w:r>
      <w:proofErr w:type="gramEnd"/>
      <w:r w:rsidRPr="00F13284">
        <w:t xml:space="preserve"> well distributed to each unit of UBA Plc.</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ind w:left="720" w:hanging="720"/>
        <w:jc w:val="both"/>
        <w:rPr>
          <w:b/>
          <w:bCs/>
        </w:rPr>
      </w:pPr>
      <w:r w:rsidRPr="00F13284">
        <w:rPr>
          <w:b/>
          <w:bCs/>
        </w:rPr>
        <w:lastRenderedPageBreak/>
        <w:t xml:space="preserve">4.3 </w:t>
      </w:r>
      <w:r w:rsidRPr="00F13284">
        <w:rPr>
          <w:b/>
          <w:bCs/>
        </w:rPr>
        <w:tab/>
        <w:t>Presentation and Analysis of Data According to Test of Hypothesis</w:t>
      </w:r>
    </w:p>
    <w:p w:rsidR="000F3215" w:rsidRPr="00F13284" w:rsidRDefault="000F3215" w:rsidP="000F3215">
      <w:pPr>
        <w:spacing w:line="480" w:lineRule="auto"/>
        <w:ind w:firstLine="720"/>
        <w:jc w:val="both"/>
      </w:pPr>
      <w:r w:rsidRPr="00F13284">
        <w:t>The section aims at testing the hypothesis on the following research question and hypothesis.</w:t>
      </w:r>
    </w:p>
    <w:p w:rsidR="000F3215" w:rsidRPr="00F13284" w:rsidRDefault="000F3215" w:rsidP="000F3215">
      <w:pPr>
        <w:pStyle w:val="ListParagraph"/>
        <w:numPr>
          <w:ilvl w:val="0"/>
          <w:numId w:val="28"/>
        </w:numPr>
        <w:spacing w:line="480" w:lineRule="auto"/>
        <w:jc w:val="both"/>
      </w:pPr>
      <w:r w:rsidRPr="00F13284">
        <w:t>What are the impact of merger and acquisition on deposit mobilization in banking industry?</w:t>
      </w:r>
    </w:p>
    <w:p w:rsidR="000F3215" w:rsidRPr="00F13284" w:rsidRDefault="000F3215" w:rsidP="000F3215">
      <w:pPr>
        <w:pStyle w:val="ListParagraph"/>
        <w:numPr>
          <w:ilvl w:val="0"/>
          <w:numId w:val="28"/>
        </w:numPr>
        <w:spacing w:line="480" w:lineRule="auto"/>
        <w:jc w:val="both"/>
      </w:pPr>
      <w:r w:rsidRPr="00F13284">
        <w:t xml:space="preserve">What are the effect of merger and acquisition in banking </w:t>
      </w:r>
      <w:proofErr w:type="gramStart"/>
      <w:r w:rsidRPr="00F13284">
        <w:t>industry.</w:t>
      </w:r>
      <w:proofErr w:type="gramEnd"/>
    </w:p>
    <w:p w:rsidR="000F3215" w:rsidRPr="00F13284" w:rsidRDefault="000F3215" w:rsidP="000F3215">
      <w:pPr>
        <w:pStyle w:val="ListParagraph"/>
        <w:numPr>
          <w:ilvl w:val="0"/>
          <w:numId w:val="28"/>
        </w:numPr>
        <w:spacing w:line="480" w:lineRule="auto"/>
        <w:jc w:val="both"/>
      </w:pPr>
      <w:r w:rsidRPr="00F13284">
        <w:t xml:space="preserve">What are the problem of merger and acquisition on deposit mobilization in banking </w:t>
      </w:r>
      <w:proofErr w:type="gramStart"/>
      <w:r w:rsidRPr="00F13284">
        <w:t>industry.</w:t>
      </w:r>
      <w:proofErr w:type="gramEnd"/>
    </w:p>
    <w:p w:rsidR="000F3215" w:rsidRPr="00F13284" w:rsidRDefault="000F3215" w:rsidP="000F3215">
      <w:pPr>
        <w:spacing w:line="480" w:lineRule="auto"/>
        <w:ind w:left="720" w:hanging="720"/>
        <w:jc w:val="both"/>
      </w:pPr>
      <w:r w:rsidRPr="00F13284">
        <w:t>H</w:t>
      </w:r>
      <w:r w:rsidRPr="00F13284">
        <w:rPr>
          <w:vertAlign w:val="subscript"/>
        </w:rPr>
        <w:t>0</w:t>
      </w:r>
      <w:r w:rsidRPr="00F13284">
        <w:t xml:space="preserve">: </w:t>
      </w:r>
      <w:r w:rsidRPr="00F13284">
        <w:tab/>
        <w:t xml:space="preserve">Merger and acquisition has no effect on deposit mobilization in banking industry. </w:t>
      </w:r>
    </w:p>
    <w:p w:rsidR="000F3215" w:rsidRPr="00F13284" w:rsidRDefault="000F3215" w:rsidP="000F3215">
      <w:pPr>
        <w:spacing w:line="480" w:lineRule="auto"/>
        <w:ind w:left="720" w:hanging="720"/>
        <w:jc w:val="both"/>
      </w:pPr>
      <w:r w:rsidRPr="00F13284">
        <w:t>H</w:t>
      </w:r>
      <w:r w:rsidRPr="00F13284">
        <w:rPr>
          <w:vertAlign w:val="subscript"/>
        </w:rPr>
        <w:t>1</w:t>
      </w:r>
      <w:r w:rsidRPr="00F13284">
        <w:t xml:space="preserve">: </w:t>
      </w:r>
      <w:r w:rsidRPr="00F13284">
        <w:tab/>
        <w:t xml:space="preserve">Merger and acquisition has effect on deposit mobilization in banking industry. </w:t>
      </w:r>
    </w:p>
    <w:p w:rsidR="000F3215" w:rsidRPr="00F13284" w:rsidRDefault="000F3215" w:rsidP="000F3215">
      <w:pPr>
        <w:spacing w:line="480" w:lineRule="auto"/>
        <w:ind w:firstLine="720"/>
        <w:jc w:val="both"/>
      </w:pPr>
      <w:r w:rsidRPr="00F13284">
        <w:t>The basic fundamental procedure testing the hypothesis involve the hypothesis involves the formulation of the Null hypothesis (H</w:t>
      </w:r>
      <w:r w:rsidRPr="00F13284">
        <w:rPr>
          <w:vertAlign w:val="subscript"/>
        </w:rPr>
        <w:t>0</w:t>
      </w:r>
      <w:r w:rsidRPr="00F13284">
        <w:t>) and alternative hypothesis (H</w:t>
      </w:r>
      <w:r w:rsidRPr="00F13284">
        <w:rPr>
          <w:vertAlign w:val="subscript"/>
        </w:rPr>
        <w:t>1</w:t>
      </w:r>
      <w:r w:rsidRPr="00F13284">
        <w:t>) then, the research will decide a value at the alpha level (8) and compute the quality from the data already supplied.</w:t>
      </w:r>
    </w:p>
    <w:p w:rsidR="000F3215" w:rsidRPr="00F13284" w:rsidRDefault="000F3215" w:rsidP="000F3215">
      <w:pPr>
        <w:spacing w:line="480" w:lineRule="auto"/>
        <w:ind w:firstLine="720"/>
        <w:jc w:val="both"/>
      </w:pPr>
      <w:r>
        <w:t>Hence, the researcher</w:t>
      </w:r>
      <w:r w:rsidRPr="00F13284">
        <w:t xml:space="preserve"> locate</w:t>
      </w:r>
      <w:r>
        <w:t>s</w:t>
      </w:r>
      <w:r w:rsidRPr="00F13284">
        <w:t xml:space="preserve"> the table value of quality. After this, the value gotten are they computed and it is on this that a decision rule if formulated.</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jc w:val="both"/>
        <w:rPr>
          <w:b/>
          <w:bCs/>
        </w:rPr>
      </w:pPr>
      <w:r w:rsidRPr="00F13284">
        <w:rPr>
          <w:b/>
          <w:bCs/>
        </w:rPr>
        <w:lastRenderedPageBreak/>
        <w:t>4.3.1 Test of Hypothesis</w:t>
      </w:r>
    </w:p>
    <w:p w:rsidR="000F3215" w:rsidRPr="00F13284" w:rsidRDefault="000F3215" w:rsidP="000F3215">
      <w:pPr>
        <w:spacing w:line="480" w:lineRule="auto"/>
        <w:jc w:val="both"/>
        <w:rPr>
          <w:b/>
          <w:bCs/>
        </w:rPr>
      </w:pPr>
      <w:r w:rsidRPr="00F13284">
        <w:rPr>
          <w:b/>
          <w:bCs/>
        </w:rPr>
        <w:t>Section B: Effect of Merger and Acquisition in Banking Industry</w:t>
      </w:r>
    </w:p>
    <w:p w:rsidR="000F3215" w:rsidRPr="00F13284" w:rsidRDefault="000F3215" w:rsidP="000F3215">
      <w:pPr>
        <w:spacing w:line="480" w:lineRule="auto"/>
        <w:ind w:left="720"/>
        <w:jc w:val="both"/>
      </w:pPr>
      <w:r w:rsidRPr="00F13284">
        <w:t>This section comprises question 9-12</w:t>
      </w:r>
    </w:p>
    <w:p w:rsidR="000F3215" w:rsidRPr="00F13284" w:rsidRDefault="000F3215" w:rsidP="000F3215">
      <w:pPr>
        <w:spacing w:line="480" w:lineRule="auto"/>
        <w:jc w:val="both"/>
      </w:pPr>
      <w:r w:rsidRPr="00F13284">
        <w:tab/>
        <w:t xml:space="preserve">Test 1 </w:t>
      </w:r>
    </w:p>
    <w:p w:rsidR="000F3215" w:rsidRPr="00F13284" w:rsidRDefault="000F3215" w:rsidP="000F3215">
      <w:pPr>
        <w:spacing w:line="480" w:lineRule="auto"/>
        <w:jc w:val="both"/>
      </w:pPr>
      <w:r w:rsidRPr="00F13284">
        <w:tab/>
        <w:t>Question 9 -12</w:t>
      </w:r>
    </w:p>
    <w:p w:rsidR="000F3215" w:rsidRPr="00F13284" w:rsidRDefault="000F3215" w:rsidP="000F3215">
      <w:pPr>
        <w:spacing w:line="480" w:lineRule="auto"/>
        <w:jc w:val="both"/>
      </w:pPr>
      <w:r w:rsidRPr="00F13284">
        <w:tab/>
        <w:t>Here, question 9-10-11 and 12 were cross tabulated and the results are shown in table 4.3.1 below:</w:t>
      </w:r>
    </w:p>
    <w:p w:rsidR="000F3215" w:rsidRPr="00F13284" w:rsidRDefault="000F3215" w:rsidP="000F3215">
      <w:pPr>
        <w:spacing w:line="480" w:lineRule="auto"/>
        <w:jc w:val="both"/>
        <w:rPr>
          <w:b/>
          <w:bCs/>
        </w:rPr>
      </w:pPr>
      <w:r w:rsidRPr="00F13284">
        <w:rPr>
          <w:b/>
          <w:bCs/>
        </w:rPr>
        <w:t>Working Hypothesis</w:t>
      </w:r>
    </w:p>
    <w:p w:rsidR="000F3215" w:rsidRPr="00F13284" w:rsidRDefault="000F3215" w:rsidP="000F3215">
      <w:pPr>
        <w:spacing w:line="480" w:lineRule="auto"/>
        <w:ind w:left="720" w:hanging="720"/>
        <w:jc w:val="both"/>
      </w:pPr>
      <w:r w:rsidRPr="00F13284">
        <w:t>H</w:t>
      </w:r>
      <w:r w:rsidRPr="00F13284">
        <w:rPr>
          <w:vertAlign w:val="subscript"/>
        </w:rPr>
        <w:t>0</w:t>
      </w:r>
      <w:r w:rsidRPr="00F13284">
        <w:t xml:space="preserve">: </w:t>
      </w:r>
      <w:r w:rsidRPr="00F13284">
        <w:tab/>
        <w:t>Merger and acquisition will not increase the performance in banking industry.</w:t>
      </w:r>
    </w:p>
    <w:p w:rsidR="000F3215" w:rsidRPr="00F13284" w:rsidRDefault="000F3215" w:rsidP="000F3215">
      <w:pPr>
        <w:spacing w:line="480" w:lineRule="auto"/>
        <w:ind w:left="720" w:hanging="720"/>
        <w:jc w:val="both"/>
      </w:pPr>
      <w:r w:rsidRPr="00F13284">
        <w:t>H</w:t>
      </w:r>
      <w:r w:rsidRPr="00F13284">
        <w:rPr>
          <w:vertAlign w:val="subscript"/>
        </w:rPr>
        <w:t>1</w:t>
      </w:r>
      <w:r w:rsidRPr="00F13284">
        <w:t xml:space="preserve">: </w:t>
      </w:r>
      <w:r w:rsidRPr="00F13284">
        <w:tab/>
        <w:t>Merger and acquisition will increase the performance in banking industry.</w:t>
      </w:r>
    </w:p>
    <w:p w:rsidR="000F3215" w:rsidRPr="00F13284" w:rsidRDefault="000F3215" w:rsidP="000F3215">
      <w:pPr>
        <w:spacing w:line="480" w:lineRule="auto"/>
        <w:jc w:val="both"/>
        <w:rPr>
          <w:b/>
          <w:bCs/>
        </w:rPr>
      </w:pPr>
      <w:r w:rsidRPr="00F13284">
        <w:rPr>
          <w:b/>
          <w:bCs/>
        </w:rPr>
        <w:t>Table 4.3.1</w:t>
      </w:r>
    </w:p>
    <w:p w:rsidR="000F3215" w:rsidRPr="00F13284" w:rsidRDefault="000F3215" w:rsidP="000F3215">
      <w:pPr>
        <w:spacing w:line="480" w:lineRule="auto"/>
        <w:jc w:val="both"/>
        <w:rPr>
          <w:b/>
          <w:bCs/>
        </w:rPr>
      </w:pPr>
      <w:r w:rsidRPr="00F13284">
        <w:rPr>
          <w:b/>
          <w:bCs/>
        </w:rPr>
        <w:t xml:space="preserve">Value </w:t>
      </w:r>
      <w:proofErr w:type="gramStart"/>
      <w:r w:rsidRPr="00F13284">
        <w:rPr>
          <w:b/>
          <w:bCs/>
        </w:rPr>
        <w:t>Of</w:t>
      </w:r>
      <w:proofErr w:type="gramEnd"/>
      <w:r w:rsidRPr="00F13284">
        <w:rPr>
          <w:b/>
          <w:bCs/>
        </w:rPr>
        <w:t xml:space="preserve"> Frequency Observed On Test</w:t>
      </w:r>
    </w:p>
    <w:tbl>
      <w:tblPr>
        <w:tblW w:w="8633" w:type="dxa"/>
        <w:tblLayout w:type="fixed"/>
        <w:tblLook w:val="04A0"/>
      </w:tblPr>
      <w:tblGrid>
        <w:gridCol w:w="1699"/>
        <w:gridCol w:w="1379"/>
        <w:gridCol w:w="1260"/>
        <w:gridCol w:w="2595"/>
        <w:gridCol w:w="1700"/>
      </w:tblGrid>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QUESTION</w:t>
            </w:r>
          </w:p>
        </w:tc>
        <w:tc>
          <w:tcPr>
            <w:tcW w:w="137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YES</w:t>
            </w:r>
          </w:p>
        </w:tc>
        <w:tc>
          <w:tcPr>
            <w:tcW w:w="12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NO</w:t>
            </w:r>
          </w:p>
        </w:tc>
        <w:tc>
          <w:tcPr>
            <w:tcW w:w="259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INDIFFERENCE</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TOTAL</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9</w:t>
            </w:r>
          </w:p>
        </w:tc>
        <w:tc>
          <w:tcPr>
            <w:tcW w:w="137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c>
          <w:tcPr>
            <w:tcW w:w="12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0</w:t>
            </w:r>
          </w:p>
        </w:tc>
        <w:tc>
          <w:tcPr>
            <w:tcW w:w="259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0</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10</w:t>
            </w:r>
          </w:p>
        </w:tc>
        <w:tc>
          <w:tcPr>
            <w:tcW w:w="137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75</w:t>
            </w:r>
          </w:p>
        </w:tc>
        <w:tc>
          <w:tcPr>
            <w:tcW w:w="12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w:t>
            </w:r>
          </w:p>
        </w:tc>
        <w:tc>
          <w:tcPr>
            <w:tcW w:w="259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0</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11</w:t>
            </w:r>
          </w:p>
        </w:tc>
        <w:tc>
          <w:tcPr>
            <w:tcW w:w="137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56</w:t>
            </w:r>
          </w:p>
        </w:tc>
        <w:tc>
          <w:tcPr>
            <w:tcW w:w="12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21</w:t>
            </w:r>
          </w:p>
        </w:tc>
        <w:tc>
          <w:tcPr>
            <w:tcW w:w="259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12</w:t>
            </w:r>
          </w:p>
        </w:tc>
        <w:tc>
          <w:tcPr>
            <w:tcW w:w="137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68</w:t>
            </w:r>
          </w:p>
        </w:tc>
        <w:tc>
          <w:tcPr>
            <w:tcW w:w="12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w:t>
            </w:r>
          </w:p>
        </w:tc>
        <w:tc>
          <w:tcPr>
            <w:tcW w:w="259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TOTAL</w:t>
            </w:r>
          </w:p>
        </w:tc>
        <w:tc>
          <w:tcPr>
            <w:tcW w:w="137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279</w:t>
            </w:r>
          </w:p>
        </w:tc>
        <w:tc>
          <w:tcPr>
            <w:tcW w:w="126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36</w:t>
            </w:r>
          </w:p>
        </w:tc>
        <w:tc>
          <w:tcPr>
            <w:tcW w:w="259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320</w:t>
            </w:r>
          </w:p>
        </w:tc>
      </w:tr>
    </w:tbl>
    <w:p w:rsidR="000F3215" w:rsidRPr="00F13284" w:rsidRDefault="000F3215" w:rsidP="000F3215">
      <w:pPr>
        <w:spacing w:line="480" w:lineRule="auto"/>
        <w:jc w:val="both"/>
        <w:rPr>
          <w:b/>
          <w:bCs/>
        </w:rPr>
      </w:pPr>
      <w:r>
        <w:rPr>
          <w:b/>
          <w:bCs/>
        </w:rPr>
        <w:t>Source: Research survey (2025</w:t>
      </w:r>
      <w:r w:rsidRPr="00F13284">
        <w:rPr>
          <w:b/>
          <w:bCs/>
        </w:rPr>
        <w:t xml:space="preserve">)  </w:t>
      </w:r>
    </w:p>
    <w:p w:rsidR="000F3215" w:rsidRPr="00F13284" w:rsidRDefault="000F3215" w:rsidP="000F3215">
      <w:pPr>
        <w:spacing w:line="480" w:lineRule="auto"/>
        <w:jc w:val="both"/>
      </w:pPr>
      <w:proofErr w:type="gramStart"/>
      <w:r w:rsidRPr="00F13284">
        <w:t>Fn</w:t>
      </w:r>
      <w:proofErr w:type="gramEnd"/>
      <w:r w:rsidRPr="00F13284">
        <w:t xml:space="preserve"> = 320, </w:t>
      </w:r>
      <w:proofErr w:type="spellStart"/>
      <w:r w:rsidRPr="00F13284">
        <w:t>df</w:t>
      </w:r>
      <w:proofErr w:type="spellEnd"/>
      <w:r w:rsidRPr="00F13284">
        <w:t xml:space="preserve"> = 6 critical region = 0.005</w:t>
      </w:r>
    </w:p>
    <w:p w:rsidR="000F3215" w:rsidRPr="00F13284" w:rsidRDefault="000F3215" w:rsidP="000F3215">
      <w:pPr>
        <w:spacing w:line="480" w:lineRule="auto"/>
        <w:jc w:val="both"/>
      </w:pPr>
      <w:r w:rsidRPr="00F13284">
        <w:t>X</w:t>
      </w:r>
      <w:r w:rsidRPr="00F13284">
        <w:rPr>
          <w:vertAlign w:val="superscript"/>
        </w:rPr>
        <w:t>2</w:t>
      </w:r>
      <w:r w:rsidRPr="00F13284">
        <w:t>c = 36.945</w:t>
      </w:r>
    </w:p>
    <w:p w:rsidR="000F3215" w:rsidRPr="00F13284" w:rsidRDefault="000F3215" w:rsidP="000F3215">
      <w:pPr>
        <w:spacing w:line="480" w:lineRule="auto"/>
        <w:jc w:val="both"/>
      </w:pPr>
      <w:r w:rsidRPr="00F13284">
        <w:lastRenderedPageBreak/>
        <w:t>X</w:t>
      </w:r>
      <w:r w:rsidRPr="00F13284">
        <w:rPr>
          <w:vertAlign w:val="superscript"/>
        </w:rPr>
        <w:t>2</w:t>
      </w:r>
      <w:r w:rsidRPr="00F13284">
        <w:t>t = 0.05.6 = 12.592</w:t>
      </w:r>
    </w:p>
    <w:p w:rsidR="000F3215" w:rsidRPr="00F13284" w:rsidRDefault="000F3215" w:rsidP="000F3215">
      <w:pPr>
        <w:spacing w:line="480" w:lineRule="auto"/>
        <w:jc w:val="both"/>
      </w:pPr>
      <w:r w:rsidRPr="00F13284">
        <w:tab/>
        <w:t>See appendix I for chi-square working. Figure 4.3.1 graph showing the confidence internal of test of the hypothesis.</w:t>
      </w:r>
    </w:p>
    <w:p w:rsidR="000F3215" w:rsidRPr="00F13284" w:rsidRDefault="000F3215" w:rsidP="000F3215">
      <w:pPr>
        <w:spacing w:line="480" w:lineRule="auto"/>
        <w:jc w:val="both"/>
        <w:rPr>
          <w:b/>
          <w:bCs/>
        </w:rPr>
      </w:pPr>
      <w:r w:rsidRPr="00F13284">
        <w:rPr>
          <w:b/>
          <w:bCs/>
        </w:rPr>
        <w:t xml:space="preserve">Graphical table </w:t>
      </w:r>
    </w:p>
    <w:p w:rsidR="000F3215" w:rsidRPr="00F13284" w:rsidRDefault="000F3215" w:rsidP="000F3215">
      <w:pPr>
        <w:spacing w:line="480" w:lineRule="auto"/>
        <w:jc w:val="both"/>
        <w:rPr>
          <w:b/>
          <w:bCs/>
        </w:rPr>
      </w:pPr>
      <w:r w:rsidRPr="00F13284">
        <w:rPr>
          <w:noProof/>
        </w:rPr>
        <w:drawing>
          <wp:inline distT="0" distB="0" distL="0" distR="0">
            <wp:extent cx="5715000" cy="3289300"/>
            <wp:effectExtent l="19050" t="0" r="0" b="0"/>
            <wp:docPr id="11" name="Picture 47" descr="C:\Users\PC\AppData\Local\Temp\ksohtml\wps508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PC\AppData\Local\Temp\ksohtml\wps5085.tmp.png"/>
                    <pic:cNvPicPr>
                      <a:picLocks noChangeAspect="1" noChangeArrowheads="1"/>
                    </pic:cNvPicPr>
                  </pic:nvPicPr>
                  <pic:blipFill>
                    <a:blip r:embed="rId13"/>
                    <a:srcRect/>
                    <a:stretch>
                      <a:fillRect/>
                    </a:stretch>
                  </pic:blipFill>
                  <pic:spPr>
                    <a:xfrm>
                      <a:off x="0" y="0"/>
                      <a:ext cx="5715000" cy="3289300"/>
                    </a:xfrm>
                    <a:prstGeom prst="rect">
                      <a:avLst/>
                    </a:prstGeom>
                    <a:noFill/>
                    <a:ln w="9525">
                      <a:noFill/>
                      <a:miter lim="800000"/>
                      <a:headEnd/>
                      <a:tailEnd/>
                    </a:ln>
                  </pic:spPr>
                </pic:pic>
              </a:graphicData>
            </a:graphic>
          </wp:inline>
        </w:drawing>
      </w:r>
      <w:r w:rsidRPr="00F13284">
        <w:tab/>
      </w:r>
      <w:r w:rsidRPr="00F13284">
        <w:tab/>
      </w:r>
      <w:r w:rsidRPr="00F13284">
        <w:tab/>
      </w:r>
      <w:r w:rsidRPr="00F13284">
        <w:rPr>
          <w:b/>
          <w:bCs/>
        </w:rPr>
        <w:t>Source: Research Survey (2018)</w:t>
      </w:r>
    </w:p>
    <w:p w:rsidR="000F3215" w:rsidRPr="00F13284" w:rsidRDefault="000F3215" w:rsidP="000F3215">
      <w:pPr>
        <w:spacing w:line="480" w:lineRule="auto"/>
        <w:jc w:val="both"/>
        <w:rPr>
          <w:b/>
          <w:bCs/>
        </w:rPr>
      </w:pPr>
      <w:r w:rsidRPr="00F13284">
        <w:rPr>
          <w:b/>
          <w:bCs/>
        </w:rPr>
        <w:t xml:space="preserve">  Decision Rule:</w:t>
      </w:r>
    </w:p>
    <w:p w:rsidR="000F3215" w:rsidRPr="00F13284" w:rsidRDefault="000F3215" w:rsidP="000F3215">
      <w:pPr>
        <w:spacing w:line="480" w:lineRule="auto"/>
        <w:jc w:val="both"/>
      </w:pPr>
      <w:r w:rsidRPr="00F13284">
        <w:tab/>
        <w:t>Since the computed value of X</w:t>
      </w:r>
      <w:r w:rsidRPr="00F13284">
        <w:rPr>
          <w:vertAlign w:val="superscript"/>
        </w:rPr>
        <w:t>2</w:t>
      </w:r>
      <w:r w:rsidRPr="00F13284">
        <w:t>c = 36.845 is large than the critical value of 12.592 or falls in the rejection region. Thus, we reject the null hypothesis and accept the alternative which says Merger and acquisition will increase the performance in banking industry.</w:t>
      </w:r>
    </w:p>
    <w:p w:rsidR="000F3215" w:rsidRPr="00F13284" w:rsidRDefault="000F3215" w:rsidP="000F3215">
      <w:pPr>
        <w:spacing w:after="200" w:line="480" w:lineRule="auto"/>
        <w:rPr>
          <w:b/>
          <w:bCs/>
        </w:rPr>
      </w:pPr>
      <w:r w:rsidRPr="00F13284">
        <w:rPr>
          <w:b/>
          <w:bCs/>
        </w:rPr>
        <w:br w:type="page"/>
      </w:r>
    </w:p>
    <w:p w:rsidR="000F3215" w:rsidRPr="00F13284" w:rsidRDefault="000F3215" w:rsidP="000F3215">
      <w:pPr>
        <w:spacing w:line="480" w:lineRule="auto"/>
        <w:jc w:val="both"/>
        <w:rPr>
          <w:b/>
          <w:bCs/>
        </w:rPr>
      </w:pPr>
      <w:r w:rsidRPr="00F13284">
        <w:rPr>
          <w:b/>
          <w:bCs/>
        </w:rPr>
        <w:lastRenderedPageBreak/>
        <w:t>4.3.2 Section C</w:t>
      </w:r>
    </w:p>
    <w:p w:rsidR="000F3215" w:rsidRPr="00F13284" w:rsidRDefault="000F3215" w:rsidP="000F3215">
      <w:pPr>
        <w:spacing w:line="480" w:lineRule="auto"/>
        <w:jc w:val="both"/>
      </w:pPr>
      <w:r w:rsidRPr="00F13284">
        <w:tab/>
      </w:r>
      <w:proofErr w:type="gramStart"/>
      <w:r w:rsidRPr="00F13284">
        <w:t>Impact of merger and acquisition on deposit mobilization in banking industry.</w:t>
      </w:r>
      <w:proofErr w:type="gramEnd"/>
    </w:p>
    <w:p w:rsidR="000F3215" w:rsidRPr="00F13284" w:rsidRDefault="000F3215" w:rsidP="000F3215">
      <w:pPr>
        <w:spacing w:line="480" w:lineRule="auto"/>
        <w:jc w:val="both"/>
      </w:pPr>
      <w:r w:rsidRPr="00F13284">
        <w:tab/>
        <w:t>This section comprises question 13-17</w:t>
      </w:r>
    </w:p>
    <w:p w:rsidR="000F3215" w:rsidRPr="00F13284" w:rsidRDefault="000F3215" w:rsidP="000F3215">
      <w:pPr>
        <w:spacing w:line="480" w:lineRule="auto"/>
        <w:jc w:val="both"/>
        <w:rPr>
          <w:b/>
          <w:bCs/>
        </w:rPr>
      </w:pPr>
      <w:r w:rsidRPr="00F13284">
        <w:rPr>
          <w:b/>
          <w:bCs/>
        </w:rPr>
        <w:t>Test 2</w:t>
      </w:r>
    </w:p>
    <w:p w:rsidR="000F3215" w:rsidRPr="00F13284" w:rsidRDefault="000F3215" w:rsidP="000F3215">
      <w:pPr>
        <w:spacing w:line="480" w:lineRule="auto"/>
        <w:jc w:val="both"/>
        <w:rPr>
          <w:b/>
          <w:bCs/>
        </w:rPr>
      </w:pPr>
      <w:r w:rsidRPr="00F13284">
        <w:rPr>
          <w:b/>
          <w:bCs/>
        </w:rPr>
        <w:t>Question 13-17</w:t>
      </w:r>
    </w:p>
    <w:p w:rsidR="000F3215" w:rsidRPr="00F13284" w:rsidRDefault="000F3215" w:rsidP="000F3215">
      <w:pPr>
        <w:spacing w:line="480" w:lineRule="auto"/>
        <w:ind w:firstLine="720"/>
        <w:jc w:val="both"/>
      </w:pPr>
      <w:r w:rsidRPr="00F13284">
        <w:t>There question 13-14-15-16 and 17 were cross tabulated and the results are shown in table 4.3.2 below:</w:t>
      </w:r>
    </w:p>
    <w:p w:rsidR="000F3215" w:rsidRPr="00F13284" w:rsidRDefault="000F3215" w:rsidP="000F3215">
      <w:pPr>
        <w:spacing w:line="480" w:lineRule="auto"/>
        <w:jc w:val="both"/>
        <w:rPr>
          <w:b/>
          <w:bCs/>
        </w:rPr>
      </w:pPr>
      <w:r w:rsidRPr="00F13284">
        <w:rPr>
          <w:b/>
          <w:bCs/>
        </w:rPr>
        <w:t>Working Hypothesis</w:t>
      </w:r>
    </w:p>
    <w:p w:rsidR="000F3215" w:rsidRPr="00F13284" w:rsidRDefault="000F3215" w:rsidP="000F3215">
      <w:pPr>
        <w:spacing w:line="480" w:lineRule="auto"/>
        <w:ind w:left="720" w:hanging="720"/>
        <w:jc w:val="both"/>
      </w:pPr>
      <w:r w:rsidRPr="00F13284">
        <w:t>H</w:t>
      </w:r>
      <w:r w:rsidRPr="00F13284">
        <w:rPr>
          <w:vertAlign w:val="subscript"/>
        </w:rPr>
        <w:t>0</w:t>
      </w:r>
      <w:r w:rsidRPr="00F13284">
        <w:t xml:space="preserve">: </w:t>
      </w:r>
      <w:r w:rsidRPr="00F13284">
        <w:tab/>
        <w:t>Merger and acquisition will not increase deposit mobilization in banking industry</w:t>
      </w:r>
    </w:p>
    <w:p w:rsidR="000F3215" w:rsidRPr="00F13284" w:rsidRDefault="000F3215" w:rsidP="000F3215">
      <w:pPr>
        <w:spacing w:line="480" w:lineRule="auto"/>
        <w:ind w:left="720" w:hanging="720"/>
        <w:jc w:val="both"/>
      </w:pPr>
      <w:r w:rsidRPr="00F13284">
        <w:t>H</w:t>
      </w:r>
      <w:r w:rsidRPr="00F13284">
        <w:rPr>
          <w:vertAlign w:val="subscript"/>
        </w:rPr>
        <w:t>1</w:t>
      </w:r>
      <w:r w:rsidRPr="00F13284">
        <w:t xml:space="preserve">: </w:t>
      </w:r>
      <w:r w:rsidRPr="00F13284">
        <w:tab/>
        <w:t>Merger and acquisition will deposit mobilization in banking industry</w:t>
      </w:r>
    </w:p>
    <w:p w:rsidR="000F3215" w:rsidRPr="00F13284" w:rsidRDefault="000F3215" w:rsidP="000F3215">
      <w:pPr>
        <w:spacing w:line="480" w:lineRule="auto"/>
        <w:jc w:val="both"/>
        <w:rPr>
          <w:b/>
          <w:bCs/>
        </w:rPr>
      </w:pPr>
      <w:r w:rsidRPr="00F13284">
        <w:rPr>
          <w:b/>
          <w:bCs/>
        </w:rPr>
        <w:t>TABLE 4.3.2</w:t>
      </w:r>
    </w:p>
    <w:p w:rsidR="000F3215" w:rsidRPr="00F13284" w:rsidRDefault="000F3215" w:rsidP="000F3215">
      <w:pPr>
        <w:spacing w:line="480" w:lineRule="auto"/>
        <w:jc w:val="both"/>
        <w:rPr>
          <w:b/>
          <w:bCs/>
        </w:rPr>
      </w:pPr>
      <w:r w:rsidRPr="00F13284">
        <w:rPr>
          <w:b/>
          <w:bCs/>
        </w:rPr>
        <w:t>VALUE OF FREQUENCY OBSERVED ON TEST 2</w:t>
      </w:r>
    </w:p>
    <w:tbl>
      <w:tblPr>
        <w:tblW w:w="8633" w:type="dxa"/>
        <w:tblLayout w:type="fixed"/>
        <w:tblLook w:val="04A0"/>
      </w:tblPr>
      <w:tblGrid>
        <w:gridCol w:w="1699"/>
        <w:gridCol w:w="1289"/>
        <w:gridCol w:w="1530"/>
        <w:gridCol w:w="2415"/>
        <w:gridCol w:w="1700"/>
      </w:tblGrid>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QUESTION</w:t>
            </w:r>
          </w:p>
        </w:tc>
        <w:tc>
          <w:tcPr>
            <w:tcW w:w="128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YES</w:t>
            </w:r>
          </w:p>
        </w:tc>
        <w:tc>
          <w:tcPr>
            <w:tcW w:w="153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NO</w:t>
            </w:r>
          </w:p>
        </w:tc>
        <w:tc>
          <w:tcPr>
            <w:tcW w:w="241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INDIFFERENCE</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TOTAL</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13</w:t>
            </w:r>
          </w:p>
        </w:tc>
        <w:tc>
          <w:tcPr>
            <w:tcW w:w="128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77</w:t>
            </w:r>
          </w:p>
        </w:tc>
        <w:tc>
          <w:tcPr>
            <w:tcW w:w="153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w:t>
            </w:r>
          </w:p>
        </w:tc>
        <w:tc>
          <w:tcPr>
            <w:tcW w:w="241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14</w:t>
            </w:r>
          </w:p>
        </w:tc>
        <w:tc>
          <w:tcPr>
            <w:tcW w:w="128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75</w:t>
            </w:r>
          </w:p>
        </w:tc>
        <w:tc>
          <w:tcPr>
            <w:tcW w:w="153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0</w:t>
            </w:r>
          </w:p>
        </w:tc>
        <w:tc>
          <w:tcPr>
            <w:tcW w:w="241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15</w:t>
            </w:r>
          </w:p>
        </w:tc>
        <w:tc>
          <w:tcPr>
            <w:tcW w:w="128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74</w:t>
            </w:r>
          </w:p>
        </w:tc>
        <w:tc>
          <w:tcPr>
            <w:tcW w:w="153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4</w:t>
            </w:r>
          </w:p>
        </w:tc>
        <w:tc>
          <w:tcPr>
            <w:tcW w:w="241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16</w:t>
            </w:r>
          </w:p>
        </w:tc>
        <w:tc>
          <w:tcPr>
            <w:tcW w:w="128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73</w:t>
            </w:r>
          </w:p>
        </w:tc>
        <w:tc>
          <w:tcPr>
            <w:tcW w:w="153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w:t>
            </w:r>
          </w:p>
        </w:tc>
        <w:tc>
          <w:tcPr>
            <w:tcW w:w="241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4</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17</w:t>
            </w:r>
          </w:p>
        </w:tc>
        <w:tc>
          <w:tcPr>
            <w:tcW w:w="128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64</w:t>
            </w:r>
          </w:p>
        </w:tc>
        <w:tc>
          <w:tcPr>
            <w:tcW w:w="153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w:t>
            </w:r>
          </w:p>
        </w:tc>
        <w:tc>
          <w:tcPr>
            <w:tcW w:w="241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11</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699"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TOTAL</w:t>
            </w:r>
          </w:p>
        </w:tc>
        <w:tc>
          <w:tcPr>
            <w:tcW w:w="1289"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363</w:t>
            </w:r>
          </w:p>
        </w:tc>
        <w:tc>
          <w:tcPr>
            <w:tcW w:w="153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13</w:t>
            </w:r>
          </w:p>
        </w:tc>
        <w:tc>
          <w:tcPr>
            <w:tcW w:w="2415"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24</w:t>
            </w:r>
          </w:p>
        </w:tc>
        <w:tc>
          <w:tcPr>
            <w:tcW w:w="1700"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400</w:t>
            </w:r>
          </w:p>
        </w:tc>
      </w:tr>
    </w:tbl>
    <w:p w:rsidR="000F3215" w:rsidRPr="00F13284" w:rsidRDefault="000F3215" w:rsidP="000F3215">
      <w:pPr>
        <w:spacing w:line="480" w:lineRule="auto"/>
        <w:jc w:val="both"/>
        <w:rPr>
          <w:b/>
          <w:bCs/>
        </w:rPr>
      </w:pPr>
      <w:r>
        <w:rPr>
          <w:b/>
          <w:bCs/>
        </w:rPr>
        <w:t>Source: Research Survey (2025</w:t>
      </w:r>
      <w:r w:rsidRPr="00F13284">
        <w:rPr>
          <w:b/>
          <w:bCs/>
        </w:rPr>
        <w:t xml:space="preserve">)  </w:t>
      </w:r>
    </w:p>
    <w:p w:rsidR="000F3215" w:rsidRPr="00F13284" w:rsidRDefault="000F3215" w:rsidP="000F3215">
      <w:pPr>
        <w:spacing w:line="480" w:lineRule="auto"/>
        <w:jc w:val="both"/>
      </w:pPr>
      <w:r w:rsidRPr="00F13284">
        <w:lastRenderedPageBreak/>
        <w:t>Number of frequency (</w:t>
      </w:r>
      <w:proofErr w:type="spellStart"/>
      <w:proofErr w:type="gramStart"/>
      <w:r w:rsidRPr="00F13284">
        <w:t>fri</w:t>
      </w:r>
      <w:proofErr w:type="spellEnd"/>
      <w:proofErr w:type="gramEnd"/>
      <w:r w:rsidRPr="00F13284">
        <w:t xml:space="preserve">) = 400, </w:t>
      </w:r>
      <w:proofErr w:type="spellStart"/>
      <w:r w:rsidRPr="00F13284">
        <w:t>df</w:t>
      </w:r>
      <w:proofErr w:type="spellEnd"/>
      <w:r w:rsidRPr="00F13284">
        <w:t xml:space="preserve"> 8</w:t>
      </w:r>
    </w:p>
    <w:p w:rsidR="000F3215" w:rsidRPr="00F13284" w:rsidRDefault="000F3215" w:rsidP="000F3215">
      <w:pPr>
        <w:spacing w:line="480" w:lineRule="auto"/>
        <w:jc w:val="both"/>
      </w:pPr>
      <w:r w:rsidRPr="00F13284">
        <w:t>Critical region = 0.005</w:t>
      </w:r>
    </w:p>
    <w:p w:rsidR="000F3215" w:rsidRPr="00F13284" w:rsidRDefault="000F3215" w:rsidP="000F3215">
      <w:pPr>
        <w:spacing w:line="480" w:lineRule="auto"/>
        <w:jc w:val="both"/>
      </w:pPr>
      <w:r w:rsidRPr="00F13284">
        <w:t>X</w:t>
      </w:r>
      <w:r w:rsidRPr="00F13284">
        <w:rPr>
          <w:vertAlign w:val="superscript"/>
        </w:rPr>
        <w:t>2</w:t>
      </w:r>
      <w:r w:rsidRPr="00F13284">
        <w:t>c = 19.425</w:t>
      </w:r>
    </w:p>
    <w:p w:rsidR="000F3215" w:rsidRPr="00F13284" w:rsidRDefault="000F3215" w:rsidP="000F3215">
      <w:pPr>
        <w:spacing w:line="480" w:lineRule="auto"/>
        <w:jc w:val="both"/>
      </w:pPr>
      <w:r w:rsidRPr="00F13284">
        <w:t>X</w:t>
      </w:r>
      <w:r w:rsidRPr="00F13284">
        <w:rPr>
          <w:vertAlign w:val="superscript"/>
        </w:rPr>
        <w:t>2</w:t>
      </w:r>
      <w:r w:rsidRPr="00F13284">
        <w:t>t = 15.507</w:t>
      </w:r>
    </w:p>
    <w:p w:rsidR="000F3215" w:rsidRPr="00F13284" w:rsidRDefault="000F3215" w:rsidP="000F3215">
      <w:pPr>
        <w:spacing w:line="480" w:lineRule="auto"/>
        <w:jc w:val="both"/>
      </w:pPr>
      <w:r w:rsidRPr="00F13284">
        <w:tab/>
        <w:t>See appendix II for chi-square working. Figure 4.3.2 graph showing the confidence internal of test of the hypothesis.</w:t>
      </w:r>
    </w:p>
    <w:p w:rsidR="000F3215" w:rsidRPr="00F13284" w:rsidRDefault="000F3215" w:rsidP="000F3215">
      <w:pPr>
        <w:spacing w:line="480" w:lineRule="auto"/>
        <w:jc w:val="both"/>
        <w:rPr>
          <w:b/>
          <w:bCs/>
        </w:rPr>
      </w:pPr>
      <w:r w:rsidRPr="00F13284">
        <w:rPr>
          <w:b/>
          <w:bCs/>
        </w:rPr>
        <w:t xml:space="preserve">Graphical table </w:t>
      </w:r>
    </w:p>
    <w:p w:rsidR="000F3215" w:rsidRPr="00F13284" w:rsidRDefault="000F3215" w:rsidP="000F3215">
      <w:pPr>
        <w:spacing w:line="480" w:lineRule="auto"/>
        <w:jc w:val="center"/>
        <w:rPr>
          <w:b/>
          <w:bCs/>
        </w:rPr>
      </w:pPr>
      <w:r w:rsidRPr="00F13284">
        <w:rPr>
          <w:noProof/>
        </w:rPr>
        <w:drawing>
          <wp:inline distT="0" distB="0" distL="0" distR="0">
            <wp:extent cx="5715000" cy="3708400"/>
            <wp:effectExtent l="19050" t="0" r="0" b="0"/>
            <wp:docPr id="12" name="Picture 48" descr="C:\Users\PC\AppData\Local\Temp\ksohtml\wps509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PC\AppData\Local\Temp\ksohtml\wps5096.tmp.png"/>
                    <pic:cNvPicPr>
                      <a:picLocks noChangeAspect="1" noChangeArrowheads="1"/>
                    </pic:cNvPicPr>
                  </pic:nvPicPr>
                  <pic:blipFill>
                    <a:blip r:embed="rId14"/>
                    <a:srcRect/>
                    <a:stretch>
                      <a:fillRect/>
                    </a:stretch>
                  </pic:blipFill>
                  <pic:spPr>
                    <a:xfrm>
                      <a:off x="0" y="0"/>
                      <a:ext cx="5715000" cy="3708400"/>
                    </a:xfrm>
                    <a:prstGeom prst="rect">
                      <a:avLst/>
                    </a:prstGeom>
                    <a:noFill/>
                    <a:ln w="9525">
                      <a:noFill/>
                      <a:miter lim="800000"/>
                      <a:headEnd/>
                      <a:tailEnd/>
                    </a:ln>
                  </pic:spPr>
                </pic:pic>
              </a:graphicData>
            </a:graphic>
          </wp:inline>
        </w:drawing>
      </w:r>
    </w:p>
    <w:p w:rsidR="000F3215" w:rsidRPr="00F13284" w:rsidRDefault="000F3215" w:rsidP="000F3215">
      <w:pPr>
        <w:spacing w:line="480" w:lineRule="auto"/>
        <w:jc w:val="center"/>
        <w:rPr>
          <w:b/>
          <w:bCs/>
        </w:rPr>
      </w:pPr>
      <w:r w:rsidRPr="00F13284">
        <w:rPr>
          <w:b/>
          <w:bCs/>
        </w:rPr>
        <w:t>Source: Research Survey (2018)</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jc w:val="both"/>
        <w:rPr>
          <w:b/>
          <w:bCs/>
        </w:rPr>
      </w:pPr>
      <w:r w:rsidRPr="00F13284">
        <w:rPr>
          <w:b/>
          <w:bCs/>
        </w:rPr>
        <w:lastRenderedPageBreak/>
        <w:t>Decision Rule:</w:t>
      </w:r>
    </w:p>
    <w:p w:rsidR="000F3215" w:rsidRPr="00F13284" w:rsidRDefault="000F3215" w:rsidP="000F3215">
      <w:pPr>
        <w:spacing w:line="480" w:lineRule="auto"/>
        <w:jc w:val="both"/>
      </w:pPr>
      <w:r w:rsidRPr="00F13284">
        <w:tab/>
        <w:t>Since the computed value of X</w:t>
      </w:r>
      <w:r w:rsidRPr="00F13284">
        <w:rPr>
          <w:vertAlign w:val="superscript"/>
        </w:rPr>
        <w:t>2</w:t>
      </w:r>
      <w:r w:rsidRPr="00F13284">
        <w:t>c = 19.425 is large than the critical value of 15.507 or falls in the rejection region. Thus we reject the null hypothesis and accept the alternative which says Merger and acquisition will increase deposit mobilization in banking industry.</w:t>
      </w:r>
    </w:p>
    <w:p w:rsidR="000F3215" w:rsidRPr="00F13284" w:rsidRDefault="000F3215" w:rsidP="000F3215">
      <w:pPr>
        <w:numPr>
          <w:ilvl w:val="2"/>
          <w:numId w:val="29"/>
        </w:numPr>
        <w:tabs>
          <w:tab w:val="clear" w:pos="1530"/>
        </w:tabs>
        <w:spacing w:line="480" w:lineRule="auto"/>
        <w:ind w:left="720" w:hanging="720"/>
        <w:jc w:val="both"/>
        <w:rPr>
          <w:b/>
          <w:bCs/>
        </w:rPr>
      </w:pPr>
      <w:r w:rsidRPr="00F13284">
        <w:rPr>
          <w:b/>
          <w:bCs/>
        </w:rPr>
        <w:t>Section D</w:t>
      </w:r>
    </w:p>
    <w:p w:rsidR="000F3215" w:rsidRPr="00F13284" w:rsidRDefault="000F3215" w:rsidP="000F3215">
      <w:pPr>
        <w:spacing w:line="480" w:lineRule="auto"/>
        <w:jc w:val="both"/>
        <w:rPr>
          <w:b/>
          <w:bCs/>
        </w:rPr>
      </w:pPr>
      <w:r w:rsidRPr="00F13284">
        <w:rPr>
          <w:b/>
          <w:bCs/>
        </w:rPr>
        <w:t>Problem of merger and acquisition on deposit mobilization in banking industry</w:t>
      </w:r>
    </w:p>
    <w:p w:rsidR="000F3215" w:rsidRPr="00F13284" w:rsidRDefault="000F3215" w:rsidP="000F3215">
      <w:pPr>
        <w:spacing w:line="480" w:lineRule="auto"/>
        <w:jc w:val="both"/>
      </w:pPr>
      <w:r w:rsidRPr="00F13284">
        <w:t>This section comprises question 18-21</w:t>
      </w:r>
    </w:p>
    <w:p w:rsidR="000F3215" w:rsidRPr="00F13284" w:rsidRDefault="000F3215" w:rsidP="000F3215">
      <w:pPr>
        <w:spacing w:line="480" w:lineRule="auto"/>
        <w:jc w:val="both"/>
        <w:rPr>
          <w:b/>
          <w:bCs/>
        </w:rPr>
      </w:pPr>
      <w:r w:rsidRPr="00F13284">
        <w:rPr>
          <w:b/>
          <w:bCs/>
        </w:rPr>
        <w:t>Test 3</w:t>
      </w:r>
    </w:p>
    <w:p w:rsidR="000F3215" w:rsidRPr="00F13284" w:rsidRDefault="000F3215" w:rsidP="000F3215">
      <w:pPr>
        <w:spacing w:line="480" w:lineRule="auto"/>
        <w:jc w:val="both"/>
        <w:rPr>
          <w:b/>
          <w:bCs/>
        </w:rPr>
      </w:pPr>
      <w:r w:rsidRPr="00F13284">
        <w:rPr>
          <w:b/>
          <w:bCs/>
        </w:rPr>
        <w:t>Question 18-21</w:t>
      </w:r>
    </w:p>
    <w:p w:rsidR="000F3215" w:rsidRPr="00F13284" w:rsidRDefault="000F3215" w:rsidP="000F3215">
      <w:pPr>
        <w:spacing w:line="480" w:lineRule="auto"/>
        <w:ind w:firstLine="720"/>
        <w:jc w:val="both"/>
      </w:pPr>
      <w:r w:rsidRPr="00F13284">
        <w:t xml:space="preserve">There question 18, 19, 20 and 21 were </w:t>
      </w:r>
      <w:proofErr w:type="gramStart"/>
      <w:r w:rsidRPr="00F13284">
        <w:t>cross</w:t>
      </w:r>
      <w:proofErr w:type="gramEnd"/>
      <w:r w:rsidRPr="00F13284">
        <w:t xml:space="preserve"> tabulated and the result are shown in table 4.3.3 below:</w:t>
      </w:r>
    </w:p>
    <w:p w:rsidR="000F3215" w:rsidRPr="00F13284" w:rsidRDefault="000F3215" w:rsidP="000F3215">
      <w:pPr>
        <w:spacing w:line="480" w:lineRule="auto"/>
        <w:jc w:val="both"/>
        <w:rPr>
          <w:b/>
          <w:bCs/>
        </w:rPr>
      </w:pPr>
      <w:r w:rsidRPr="00F13284">
        <w:rPr>
          <w:b/>
          <w:bCs/>
        </w:rPr>
        <w:t>Working Hypothesis</w:t>
      </w:r>
    </w:p>
    <w:p w:rsidR="000F3215" w:rsidRPr="00F13284" w:rsidRDefault="000F3215" w:rsidP="000F3215">
      <w:pPr>
        <w:spacing w:line="480" w:lineRule="auto"/>
        <w:ind w:left="720" w:hanging="720"/>
        <w:jc w:val="both"/>
      </w:pPr>
      <w:r w:rsidRPr="00F13284">
        <w:t>H</w:t>
      </w:r>
      <w:r w:rsidRPr="00F13284">
        <w:rPr>
          <w:vertAlign w:val="subscript"/>
        </w:rPr>
        <w:t>0</w:t>
      </w:r>
      <w:r w:rsidRPr="00F13284">
        <w:t xml:space="preserve">: </w:t>
      </w:r>
      <w:r w:rsidRPr="00F13284">
        <w:tab/>
        <w:t>Introducing of Merger and acquisition will create difficult on deposit mobilization in banking industry</w:t>
      </w:r>
    </w:p>
    <w:p w:rsidR="000F3215" w:rsidRPr="00F13284" w:rsidRDefault="000F3215" w:rsidP="000F3215">
      <w:pPr>
        <w:spacing w:line="480" w:lineRule="auto"/>
        <w:ind w:left="720" w:hanging="720"/>
        <w:jc w:val="both"/>
      </w:pPr>
      <w:r w:rsidRPr="00F13284">
        <w:t>H</w:t>
      </w:r>
      <w:r w:rsidRPr="00F13284">
        <w:rPr>
          <w:vertAlign w:val="subscript"/>
        </w:rPr>
        <w:t>1</w:t>
      </w:r>
      <w:r w:rsidRPr="00F13284">
        <w:t xml:space="preserve">: </w:t>
      </w:r>
      <w:r w:rsidRPr="00F13284">
        <w:tab/>
        <w:t>Introducing of Merger and acquisition will not create difficult on deposit mobilization in banking industry</w:t>
      </w:r>
    </w:p>
    <w:p w:rsidR="000F3215" w:rsidRPr="00F13284" w:rsidRDefault="000F3215" w:rsidP="000F3215">
      <w:pPr>
        <w:spacing w:after="200" w:line="480" w:lineRule="auto"/>
        <w:rPr>
          <w:b/>
          <w:bCs/>
        </w:rPr>
      </w:pPr>
      <w:r w:rsidRPr="00F13284">
        <w:rPr>
          <w:b/>
          <w:bCs/>
        </w:rPr>
        <w:br w:type="page"/>
      </w:r>
    </w:p>
    <w:p w:rsidR="000F3215" w:rsidRPr="00F13284" w:rsidRDefault="000F3215" w:rsidP="000F3215">
      <w:pPr>
        <w:spacing w:line="480" w:lineRule="auto"/>
        <w:jc w:val="both"/>
        <w:rPr>
          <w:b/>
          <w:bCs/>
        </w:rPr>
      </w:pPr>
      <w:r w:rsidRPr="00F13284">
        <w:rPr>
          <w:b/>
          <w:bCs/>
        </w:rPr>
        <w:lastRenderedPageBreak/>
        <w:t>Table 4.3.3</w:t>
      </w:r>
    </w:p>
    <w:p w:rsidR="000F3215" w:rsidRPr="00F13284" w:rsidRDefault="000F3215" w:rsidP="000F3215">
      <w:pPr>
        <w:spacing w:line="480" w:lineRule="auto"/>
        <w:jc w:val="both"/>
        <w:rPr>
          <w:b/>
          <w:bCs/>
        </w:rPr>
      </w:pPr>
      <w:r w:rsidRPr="00F13284">
        <w:rPr>
          <w:b/>
          <w:bCs/>
        </w:rPr>
        <w:t>Value of Frequency Observed on Test 3</w:t>
      </w:r>
    </w:p>
    <w:tbl>
      <w:tblPr>
        <w:tblW w:w="8496" w:type="dxa"/>
        <w:tblLayout w:type="fixed"/>
        <w:tblLook w:val="04A0"/>
      </w:tblPr>
      <w:tblGrid>
        <w:gridCol w:w="1727"/>
        <w:gridCol w:w="1444"/>
        <w:gridCol w:w="1416"/>
        <w:gridCol w:w="2363"/>
        <w:gridCol w:w="1546"/>
      </w:tblGrid>
      <w:tr w:rsidR="000F3215" w:rsidRPr="00F13284" w:rsidTr="000F3215">
        <w:tc>
          <w:tcPr>
            <w:tcW w:w="1727"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Question</w:t>
            </w:r>
          </w:p>
        </w:tc>
        <w:tc>
          <w:tcPr>
            <w:tcW w:w="1444"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Yes</w:t>
            </w:r>
          </w:p>
        </w:tc>
        <w:tc>
          <w:tcPr>
            <w:tcW w:w="141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No</w:t>
            </w:r>
          </w:p>
        </w:tc>
        <w:tc>
          <w:tcPr>
            <w:tcW w:w="2363"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Indifference</w:t>
            </w:r>
          </w:p>
        </w:tc>
        <w:tc>
          <w:tcPr>
            <w:tcW w:w="154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rPr>
                <w:b/>
                <w:bCs/>
              </w:rPr>
            </w:pPr>
            <w:r w:rsidRPr="00F13284">
              <w:rPr>
                <w:b/>
                <w:bCs/>
              </w:rPr>
              <w:t>Total</w:t>
            </w:r>
          </w:p>
        </w:tc>
      </w:tr>
      <w:tr w:rsidR="000F3215" w:rsidRPr="00F13284" w:rsidTr="000F3215">
        <w:tc>
          <w:tcPr>
            <w:tcW w:w="1727"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18</w:t>
            </w:r>
          </w:p>
        </w:tc>
        <w:tc>
          <w:tcPr>
            <w:tcW w:w="1444"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79</w:t>
            </w:r>
          </w:p>
        </w:tc>
        <w:tc>
          <w:tcPr>
            <w:tcW w:w="141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0</w:t>
            </w:r>
          </w:p>
        </w:tc>
        <w:tc>
          <w:tcPr>
            <w:tcW w:w="2363"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w:t>
            </w:r>
          </w:p>
        </w:tc>
        <w:tc>
          <w:tcPr>
            <w:tcW w:w="154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727"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19</w:t>
            </w:r>
          </w:p>
        </w:tc>
        <w:tc>
          <w:tcPr>
            <w:tcW w:w="1444"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76</w:t>
            </w:r>
          </w:p>
        </w:tc>
        <w:tc>
          <w:tcPr>
            <w:tcW w:w="141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4</w:t>
            </w:r>
          </w:p>
        </w:tc>
        <w:tc>
          <w:tcPr>
            <w:tcW w:w="2363"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0</w:t>
            </w:r>
          </w:p>
        </w:tc>
        <w:tc>
          <w:tcPr>
            <w:tcW w:w="154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727"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20</w:t>
            </w:r>
          </w:p>
        </w:tc>
        <w:tc>
          <w:tcPr>
            <w:tcW w:w="1444"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57</w:t>
            </w:r>
          </w:p>
        </w:tc>
        <w:tc>
          <w:tcPr>
            <w:tcW w:w="141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20</w:t>
            </w:r>
          </w:p>
        </w:tc>
        <w:tc>
          <w:tcPr>
            <w:tcW w:w="2363"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w:t>
            </w:r>
          </w:p>
        </w:tc>
        <w:tc>
          <w:tcPr>
            <w:tcW w:w="154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727"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21</w:t>
            </w:r>
          </w:p>
        </w:tc>
        <w:tc>
          <w:tcPr>
            <w:tcW w:w="1444"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68</w:t>
            </w:r>
          </w:p>
        </w:tc>
        <w:tc>
          <w:tcPr>
            <w:tcW w:w="141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10</w:t>
            </w:r>
          </w:p>
        </w:tc>
        <w:tc>
          <w:tcPr>
            <w:tcW w:w="2363"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w:t>
            </w:r>
          </w:p>
        </w:tc>
        <w:tc>
          <w:tcPr>
            <w:tcW w:w="154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80</w:t>
            </w:r>
          </w:p>
        </w:tc>
      </w:tr>
      <w:tr w:rsidR="000F3215" w:rsidRPr="00F13284" w:rsidTr="000F3215">
        <w:tc>
          <w:tcPr>
            <w:tcW w:w="1727" w:type="dxa"/>
            <w:tcBorders>
              <w:top w:val="single" w:sz="4" w:space="0" w:color="auto"/>
              <w:left w:val="single" w:sz="4" w:space="0" w:color="auto"/>
              <w:bottom w:val="single" w:sz="4" w:space="0" w:color="auto"/>
              <w:right w:val="single" w:sz="4" w:space="0" w:color="auto"/>
            </w:tcBorders>
          </w:tcPr>
          <w:p w:rsidR="000F3215" w:rsidRPr="00F13284" w:rsidRDefault="000F3215" w:rsidP="000F3215">
            <w:pPr>
              <w:spacing w:line="480" w:lineRule="auto"/>
              <w:jc w:val="center"/>
            </w:pPr>
            <w:r w:rsidRPr="00F13284">
              <w:t>TOTAL</w:t>
            </w:r>
          </w:p>
        </w:tc>
        <w:tc>
          <w:tcPr>
            <w:tcW w:w="1444"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280</w:t>
            </w:r>
          </w:p>
        </w:tc>
        <w:tc>
          <w:tcPr>
            <w:tcW w:w="141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34</w:t>
            </w:r>
          </w:p>
        </w:tc>
        <w:tc>
          <w:tcPr>
            <w:tcW w:w="2363"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7</w:t>
            </w:r>
          </w:p>
        </w:tc>
        <w:tc>
          <w:tcPr>
            <w:tcW w:w="1546" w:type="dxa"/>
            <w:tcBorders>
              <w:top w:val="single" w:sz="4" w:space="0" w:color="auto"/>
              <w:left w:val="nil"/>
              <w:bottom w:val="single" w:sz="4" w:space="0" w:color="auto"/>
              <w:right w:val="single" w:sz="4" w:space="0" w:color="auto"/>
            </w:tcBorders>
          </w:tcPr>
          <w:p w:rsidR="000F3215" w:rsidRPr="00F13284" w:rsidRDefault="000F3215" w:rsidP="000F3215">
            <w:pPr>
              <w:spacing w:line="480" w:lineRule="auto"/>
              <w:jc w:val="center"/>
            </w:pPr>
            <w:r w:rsidRPr="00F13284">
              <w:t>320</w:t>
            </w:r>
          </w:p>
        </w:tc>
      </w:tr>
    </w:tbl>
    <w:p w:rsidR="000F3215" w:rsidRPr="00F13284" w:rsidRDefault="000F3215" w:rsidP="000F3215">
      <w:pPr>
        <w:spacing w:line="480" w:lineRule="auto"/>
        <w:jc w:val="both"/>
        <w:rPr>
          <w:b/>
          <w:bCs/>
        </w:rPr>
      </w:pPr>
      <w:r>
        <w:rPr>
          <w:b/>
          <w:bCs/>
        </w:rPr>
        <w:t>Source: Research survey (2025</w:t>
      </w:r>
      <w:r w:rsidRPr="00F13284">
        <w:rPr>
          <w:b/>
          <w:bCs/>
        </w:rPr>
        <w:t xml:space="preserve">)  </w:t>
      </w:r>
    </w:p>
    <w:p w:rsidR="000F3215" w:rsidRPr="00F13284" w:rsidRDefault="000F3215" w:rsidP="000F3215">
      <w:pPr>
        <w:spacing w:line="480" w:lineRule="auto"/>
        <w:jc w:val="both"/>
      </w:pPr>
      <w:r w:rsidRPr="00F13284">
        <w:t>Number of frequency (</w:t>
      </w:r>
      <w:proofErr w:type="spellStart"/>
      <w:proofErr w:type="gramStart"/>
      <w:r w:rsidRPr="00F13284">
        <w:t>fri</w:t>
      </w:r>
      <w:proofErr w:type="spellEnd"/>
      <w:proofErr w:type="gramEnd"/>
      <w:r w:rsidRPr="00F13284">
        <w:t xml:space="preserve">) = 320, </w:t>
      </w:r>
    </w:p>
    <w:p w:rsidR="000F3215" w:rsidRPr="00F13284" w:rsidRDefault="000F3215" w:rsidP="000F3215">
      <w:pPr>
        <w:spacing w:line="480" w:lineRule="auto"/>
        <w:jc w:val="both"/>
      </w:pPr>
      <w:proofErr w:type="spellStart"/>
      <w:proofErr w:type="gramStart"/>
      <w:r w:rsidRPr="00F13284">
        <w:t>df</w:t>
      </w:r>
      <w:proofErr w:type="spellEnd"/>
      <w:proofErr w:type="gramEnd"/>
      <w:r w:rsidRPr="00F13284">
        <w:t xml:space="preserve"> = 6 Critical region = 0.005</w:t>
      </w:r>
    </w:p>
    <w:p w:rsidR="000F3215" w:rsidRPr="00F13284" w:rsidRDefault="000F3215" w:rsidP="000F3215">
      <w:pPr>
        <w:spacing w:line="480" w:lineRule="auto"/>
        <w:jc w:val="both"/>
      </w:pPr>
      <w:r w:rsidRPr="00F13284">
        <w:t>X</w:t>
      </w:r>
      <w:r w:rsidRPr="00F13284">
        <w:rPr>
          <w:vertAlign w:val="superscript"/>
        </w:rPr>
        <w:t>2</w:t>
      </w:r>
      <w:r w:rsidRPr="00F13284">
        <w:t>c = 32.419</w:t>
      </w:r>
    </w:p>
    <w:p w:rsidR="000F3215" w:rsidRPr="00F13284" w:rsidRDefault="000F3215" w:rsidP="000F3215">
      <w:pPr>
        <w:spacing w:line="480" w:lineRule="auto"/>
        <w:jc w:val="both"/>
      </w:pPr>
      <w:r w:rsidRPr="00F13284">
        <w:t>X</w:t>
      </w:r>
      <w:r w:rsidRPr="00F13284">
        <w:rPr>
          <w:vertAlign w:val="superscript"/>
        </w:rPr>
        <w:t>2</w:t>
      </w:r>
      <w:r w:rsidRPr="00F13284">
        <w:t>t = 12.592</w:t>
      </w:r>
    </w:p>
    <w:p w:rsidR="000F3215" w:rsidRPr="00F13284" w:rsidRDefault="000F3215" w:rsidP="000F3215">
      <w:pPr>
        <w:spacing w:line="480" w:lineRule="auto"/>
        <w:jc w:val="both"/>
      </w:pPr>
      <w:r w:rsidRPr="00F13284">
        <w:tab/>
        <w:t xml:space="preserve">See appendix III for chi-square working. </w:t>
      </w:r>
    </w:p>
    <w:p w:rsidR="000F3215" w:rsidRPr="00F13284" w:rsidRDefault="000F3215" w:rsidP="000F3215">
      <w:pPr>
        <w:spacing w:line="480" w:lineRule="auto"/>
        <w:jc w:val="both"/>
      </w:pPr>
      <w:r w:rsidRPr="00F13284">
        <w:t xml:space="preserve">Figure 4.3.3 </w:t>
      </w:r>
      <w:proofErr w:type="gramStart"/>
      <w:r w:rsidRPr="00F13284">
        <w:t>This</w:t>
      </w:r>
      <w:proofErr w:type="gramEnd"/>
      <w:r w:rsidRPr="00F13284">
        <w:t xml:space="preserve"> graph showing the confidence internal of test 3 of the hypothesis.</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jc w:val="both"/>
      </w:pPr>
      <w:r w:rsidRPr="00F13284">
        <w:rPr>
          <w:b/>
          <w:bCs/>
        </w:rPr>
        <w:lastRenderedPageBreak/>
        <w:t>Graphical table</w:t>
      </w:r>
    </w:p>
    <w:p w:rsidR="000F3215" w:rsidRPr="00F13284" w:rsidRDefault="000F3215" w:rsidP="000F3215">
      <w:pPr>
        <w:spacing w:line="480" w:lineRule="auto"/>
        <w:jc w:val="center"/>
        <w:rPr>
          <w:b/>
          <w:bCs/>
        </w:rPr>
      </w:pPr>
      <w:r w:rsidRPr="00F13284">
        <w:rPr>
          <w:noProof/>
        </w:rPr>
        <w:drawing>
          <wp:inline distT="0" distB="0" distL="0" distR="0">
            <wp:extent cx="5715000" cy="3441700"/>
            <wp:effectExtent l="19050" t="0" r="0" b="0"/>
            <wp:docPr id="13" name="Picture 49" descr="C:\Users\PC\AppData\Local\Temp\ksohtml\wps509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PC\AppData\Local\Temp\ksohtml\wps5097.tmp.png"/>
                    <pic:cNvPicPr>
                      <a:picLocks noChangeAspect="1" noChangeArrowheads="1"/>
                    </pic:cNvPicPr>
                  </pic:nvPicPr>
                  <pic:blipFill>
                    <a:blip r:embed="rId15"/>
                    <a:srcRect/>
                    <a:stretch>
                      <a:fillRect/>
                    </a:stretch>
                  </pic:blipFill>
                  <pic:spPr>
                    <a:xfrm>
                      <a:off x="0" y="0"/>
                      <a:ext cx="5715000" cy="3441700"/>
                    </a:xfrm>
                    <a:prstGeom prst="rect">
                      <a:avLst/>
                    </a:prstGeom>
                    <a:noFill/>
                    <a:ln w="9525">
                      <a:noFill/>
                      <a:miter lim="800000"/>
                      <a:headEnd/>
                      <a:tailEnd/>
                    </a:ln>
                  </pic:spPr>
                </pic:pic>
              </a:graphicData>
            </a:graphic>
          </wp:inline>
        </w:drawing>
      </w:r>
    </w:p>
    <w:p w:rsidR="000F3215" w:rsidRPr="00F13284" w:rsidRDefault="000F3215" w:rsidP="000F3215">
      <w:pPr>
        <w:spacing w:line="480" w:lineRule="auto"/>
        <w:jc w:val="center"/>
        <w:rPr>
          <w:b/>
          <w:bCs/>
        </w:rPr>
      </w:pPr>
      <w:r w:rsidRPr="00F13284">
        <w:rPr>
          <w:b/>
          <w:bCs/>
        </w:rPr>
        <w:t>Source: Research Survey (2018)</w:t>
      </w:r>
    </w:p>
    <w:p w:rsidR="000F3215" w:rsidRPr="00F13284" w:rsidRDefault="000F3215" w:rsidP="000F3215">
      <w:pPr>
        <w:spacing w:line="480" w:lineRule="auto"/>
        <w:jc w:val="both"/>
        <w:rPr>
          <w:b/>
          <w:bCs/>
        </w:rPr>
      </w:pPr>
      <w:r w:rsidRPr="00F13284">
        <w:rPr>
          <w:b/>
          <w:bCs/>
        </w:rPr>
        <w:t>Decision rule:</w:t>
      </w:r>
    </w:p>
    <w:p w:rsidR="000F3215" w:rsidRPr="00F13284" w:rsidRDefault="000F3215" w:rsidP="000F3215">
      <w:pPr>
        <w:spacing w:line="480" w:lineRule="auto"/>
        <w:jc w:val="both"/>
      </w:pPr>
      <w:r w:rsidRPr="00F13284">
        <w:tab/>
        <w:t>Since the computed value of X</w:t>
      </w:r>
      <w:r w:rsidRPr="00F13284">
        <w:rPr>
          <w:vertAlign w:val="superscript"/>
        </w:rPr>
        <w:t>2</w:t>
      </w:r>
      <w:r w:rsidRPr="00F13284">
        <w:t>c = 32.419 is large than the critical value of 12.592 or falls in the rejection region. This we reject the null hypothesis (Ho) and accept the alternative (Hi) which says Merger and acquisition will not create difficult increase deposit mobilization in banking industry.</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jc w:val="both"/>
        <w:rPr>
          <w:b/>
          <w:bCs/>
        </w:rPr>
      </w:pPr>
      <w:r w:rsidRPr="00F13284">
        <w:rPr>
          <w:b/>
          <w:bCs/>
        </w:rPr>
        <w:lastRenderedPageBreak/>
        <w:t>4.4</w:t>
      </w:r>
      <w:r w:rsidRPr="00F13284">
        <w:rPr>
          <w:b/>
          <w:bCs/>
        </w:rPr>
        <w:tab/>
      </w:r>
      <w:r>
        <w:rPr>
          <w:b/>
          <w:bCs/>
        </w:rPr>
        <w:t>Discussion of Findings</w:t>
      </w:r>
    </w:p>
    <w:p w:rsidR="000F3215" w:rsidRPr="00F13284" w:rsidRDefault="000F3215" w:rsidP="000F3215">
      <w:pPr>
        <w:spacing w:line="480" w:lineRule="auto"/>
        <w:jc w:val="both"/>
      </w:pPr>
      <w:r w:rsidRPr="00F13284">
        <w:tab/>
        <w:t>Based on the tested hypothesis, it can be generalized that merger and acquisition has effect on deposit mobilization in banking industry.</w:t>
      </w:r>
    </w:p>
    <w:p w:rsidR="000F3215" w:rsidRPr="00F13284" w:rsidRDefault="000F3215" w:rsidP="000F3215">
      <w:pPr>
        <w:spacing w:line="480" w:lineRule="auto"/>
        <w:ind w:firstLine="720"/>
        <w:jc w:val="both"/>
      </w:pPr>
      <w:r w:rsidRPr="00F13284">
        <w:t>Thus rejection the null hypothesis (H</w:t>
      </w:r>
      <w:r w:rsidRPr="00F13284">
        <w:rPr>
          <w:vertAlign w:val="subscript"/>
        </w:rPr>
        <w:t>0</w:t>
      </w:r>
      <w:r w:rsidRPr="00F13284">
        <w:t>) and accept the alternative (H</w:t>
      </w:r>
      <w:r w:rsidRPr="00F13284">
        <w:rPr>
          <w:vertAlign w:val="subscript"/>
        </w:rPr>
        <w:t>1</w:t>
      </w:r>
      <w:r w:rsidRPr="00F13284">
        <w:t>) which says Merger and acquisition has no effect on deposit mobilization in banking industry.</w:t>
      </w:r>
    </w:p>
    <w:p w:rsidR="000F3215" w:rsidRDefault="000F3215" w:rsidP="000F3215">
      <w:pPr>
        <w:spacing w:after="200" w:line="276" w:lineRule="auto"/>
        <w:rPr>
          <w:b/>
          <w:bCs/>
        </w:rPr>
      </w:pPr>
      <w:r>
        <w:rPr>
          <w:b/>
          <w:bCs/>
        </w:rPr>
        <w:br w:type="page"/>
      </w:r>
    </w:p>
    <w:p w:rsidR="000F3215" w:rsidRPr="00F13284" w:rsidRDefault="000F3215" w:rsidP="000F3215">
      <w:pPr>
        <w:spacing w:line="480" w:lineRule="auto"/>
        <w:jc w:val="center"/>
        <w:rPr>
          <w:b/>
          <w:bCs/>
        </w:rPr>
      </w:pPr>
      <w:r w:rsidRPr="00F13284">
        <w:rPr>
          <w:b/>
          <w:bCs/>
        </w:rPr>
        <w:lastRenderedPageBreak/>
        <w:t>CHAPTER FIVE</w:t>
      </w:r>
    </w:p>
    <w:p w:rsidR="000F3215" w:rsidRPr="00F13284" w:rsidRDefault="000F3215" w:rsidP="000F3215">
      <w:pPr>
        <w:spacing w:line="480" w:lineRule="auto"/>
        <w:jc w:val="center"/>
        <w:rPr>
          <w:b/>
          <w:bCs/>
        </w:rPr>
      </w:pPr>
      <w:r w:rsidRPr="00F13284">
        <w:rPr>
          <w:b/>
          <w:bCs/>
        </w:rPr>
        <w:t>SUMMARY, CONCLSUION AND RECOMMENDATIONS</w:t>
      </w:r>
    </w:p>
    <w:p w:rsidR="000F3215" w:rsidRPr="00F13284" w:rsidRDefault="000F3215" w:rsidP="000F3215">
      <w:pPr>
        <w:spacing w:line="480" w:lineRule="auto"/>
        <w:jc w:val="both"/>
        <w:rPr>
          <w:b/>
          <w:bCs/>
        </w:rPr>
      </w:pPr>
      <w:r w:rsidRPr="00F13284">
        <w:rPr>
          <w:b/>
          <w:bCs/>
        </w:rPr>
        <w:t>5.1</w:t>
      </w:r>
      <w:r w:rsidRPr="00F13284">
        <w:rPr>
          <w:b/>
          <w:bCs/>
        </w:rPr>
        <w:tab/>
        <w:t>Summary</w:t>
      </w:r>
    </w:p>
    <w:p w:rsidR="000F3215" w:rsidRPr="00F13284" w:rsidRDefault="000F3215" w:rsidP="000F3215">
      <w:pPr>
        <w:spacing w:line="480" w:lineRule="auto"/>
        <w:jc w:val="both"/>
      </w:pPr>
      <w:r w:rsidRPr="00F13284">
        <w:tab/>
        <w:t>From the thorough analysis of the various research questions and a defensive hypothetical test we have made so far, the research was able to discover the following finding.</w:t>
      </w:r>
    </w:p>
    <w:p w:rsidR="000F3215" w:rsidRPr="00F13284" w:rsidRDefault="000F3215" w:rsidP="000F3215">
      <w:pPr>
        <w:pStyle w:val="ListParagraph"/>
        <w:numPr>
          <w:ilvl w:val="0"/>
          <w:numId w:val="30"/>
        </w:numPr>
        <w:spacing w:line="480" w:lineRule="auto"/>
        <w:ind w:left="360"/>
        <w:jc w:val="both"/>
      </w:pPr>
      <w:r w:rsidRPr="00F13284">
        <w:t>Some of the Bank are not competent and skilled</w:t>
      </w:r>
    </w:p>
    <w:p w:rsidR="000F3215" w:rsidRPr="00F13284" w:rsidRDefault="000F3215" w:rsidP="000F3215">
      <w:pPr>
        <w:pStyle w:val="ListParagraph"/>
        <w:numPr>
          <w:ilvl w:val="0"/>
          <w:numId w:val="30"/>
        </w:numPr>
        <w:spacing w:line="480" w:lineRule="auto"/>
        <w:ind w:left="360"/>
        <w:jc w:val="both"/>
      </w:pPr>
      <w:r w:rsidRPr="00F13284">
        <w:t>The information disclosure in the banking industry is grossly inadequate to effectively bridge the information between bank and investing public.</w:t>
      </w:r>
    </w:p>
    <w:p w:rsidR="000F3215" w:rsidRPr="00F13284" w:rsidRDefault="000F3215" w:rsidP="000F3215">
      <w:pPr>
        <w:pStyle w:val="ListParagraph"/>
        <w:numPr>
          <w:ilvl w:val="0"/>
          <w:numId w:val="30"/>
        </w:numPr>
        <w:spacing w:line="480" w:lineRule="auto"/>
        <w:ind w:left="360"/>
        <w:jc w:val="both"/>
      </w:pPr>
      <w:r w:rsidRPr="00F13284">
        <w:t xml:space="preserve">The introduction of merger and acquisition with required capital has </w:t>
      </w:r>
      <w:proofErr w:type="gramStart"/>
      <w:r w:rsidRPr="00F13284">
        <w:t>lead</w:t>
      </w:r>
      <w:proofErr w:type="gramEnd"/>
      <w:r w:rsidRPr="00F13284">
        <w:t xml:space="preserve"> some banks into liquidation.</w:t>
      </w:r>
    </w:p>
    <w:p w:rsidR="000F3215" w:rsidRPr="00F13284" w:rsidRDefault="000F3215" w:rsidP="000F3215">
      <w:pPr>
        <w:pStyle w:val="ListParagraph"/>
        <w:numPr>
          <w:ilvl w:val="0"/>
          <w:numId w:val="30"/>
        </w:numPr>
        <w:spacing w:line="480" w:lineRule="auto"/>
        <w:ind w:left="360"/>
        <w:jc w:val="both"/>
      </w:pPr>
      <w:r w:rsidRPr="00F13284">
        <w:t>Some of the banks cannot withstand the vigor of doing business in international banks.</w:t>
      </w:r>
    </w:p>
    <w:p w:rsidR="000F3215" w:rsidRPr="00F13284" w:rsidRDefault="000F3215" w:rsidP="000F3215">
      <w:pPr>
        <w:pStyle w:val="ListParagraph"/>
        <w:numPr>
          <w:ilvl w:val="0"/>
          <w:numId w:val="30"/>
        </w:numPr>
        <w:spacing w:line="480" w:lineRule="auto"/>
        <w:ind w:left="360"/>
        <w:jc w:val="both"/>
      </w:pPr>
      <w:r w:rsidRPr="00F13284">
        <w:t>Insufficient of financial backing lead some bank to merge with another banks.</w:t>
      </w:r>
    </w:p>
    <w:p w:rsidR="000F3215" w:rsidRPr="00F13284" w:rsidRDefault="000F3215" w:rsidP="000F3215">
      <w:pPr>
        <w:pStyle w:val="ListParagraph"/>
        <w:numPr>
          <w:ilvl w:val="0"/>
          <w:numId w:val="30"/>
        </w:numPr>
        <w:spacing w:line="480" w:lineRule="auto"/>
        <w:ind w:left="360"/>
        <w:jc w:val="both"/>
      </w:pPr>
      <w:r w:rsidRPr="00F13284">
        <w:t>The merging or acquisition of some banks was unable some banks to relate to each other on time.</w:t>
      </w:r>
    </w:p>
    <w:p w:rsidR="000F3215" w:rsidRPr="00F13284" w:rsidRDefault="000F3215" w:rsidP="000F3215">
      <w:pPr>
        <w:spacing w:line="480" w:lineRule="auto"/>
        <w:jc w:val="both"/>
        <w:rPr>
          <w:b/>
          <w:bCs/>
        </w:rPr>
      </w:pPr>
      <w:r w:rsidRPr="00F13284">
        <w:rPr>
          <w:b/>
          <w:bCs/>
        </w:rPr>
        <w:t>5.2</w:t>
      </w:r>
      <w:r w:rsidRPr="00F13284">
        <w:rPr>
          <w:b/>
          <w:bCs/>
        </w:rPr>
        <w:tab/>
        <w:t>Conclusion</w:t>
      </w:r>
    </w:p>
    <w:p w:rsidR="000F3215" w:rsidRPr="00F13284" w:rsidRDefault="000F3215" w:rsidP="000F3215">
      <w:pPr>
        <w:spacing w:line="480" w:lineRule="auto"/>
        <w:ind w:firstLine="720"/>
        <w:jc w:val="both"/>
      </w:pPr>
      <w:r w:rsidRPr="00F13284">
        <w:t xml:space="preserve">It is a fact that the recent bank recapitalization that lead to merger and acquisition of some banks will continue to be the major landmark in the economy reform embarked upon by the federal government, through the central bank of Nigeria. Since it benefit overshadows its challenges and for the fact that it is the best </w:t>
      </w:r>
      <w:r w:rsidRPr="00F13284">
        <w:lastRenderedPageBreak/>
        <w:t>every exercise by the central bank of Nigeria. Some of the banks are good in order to increase their capital base by way of offering their shares to the public either locally or internationally. In order to improve their level of saving and investment and some merge bank and some bank acquired bank in order to meet the standard of Central Bank Nigeria.</w:t>
      </w:r>
    </w:p>
    <w:p w:rsidR="000F3215" w:rsidRPr="00F13284" w:rsidRDefault="000F3215" w:rsidP="000F3215">
      <w:pPr>
        <w:numPr>
          <w:ilvl w:val="1"/>
          <w:numId w:val="27"/>
        </w:numPr>
        <w:spacing w:line="480" w:lineRule="auto"/>
        <w:jc w:val="both"/>
        <w:rPr>
          <w:b/>
          <w:bCs/>
        </w:rPr>
      </w:pPr>
      <w:r>
        <w:rPr>
          <w:b/>
          <w:bCs/>
        </w:rPr>
        <w:t>Recommendations</w:t>
      </w:r>
    </w:p>
    <w:p w:rsidR="000F3215" w:rsidRPr="00F13284" w:rsidRDefault="000F3215" w:rsidP="000F3215">
      <w:pPr>
        <w:spacing w:line="480" w:lineRule="auto"/>
        <w:ind w:firstLine="720"/>
        <w:jc w:val="both"/>
      </w:pPr>
      <w:r w:rsidRPr="00F13284">
        <w:t>In view of the above findings, the researcher recommended the following recommendations.</w:t>
      </w:r>
    </w:p>
    <w:p w:rsidR="000F3215" w:rsidRPr="00F13284" w:rsidRDefault="000F3215" w:rsidP="000F3215">
      <w:pPr>
        <w:pStyle w:val="ListParagraph"/>
        <w:numPr>
          <w:ilvl w:val="0"/>
          <w:numId w:val="31"/>
        </w:numPr>
        <w:spacing w:line="480" w:lineRule="auto"/>
        <w:ind w:left="360"/>
        <w:jc w:val="both"/>
      </w:pPr>
      <w:r w:rsidRPr="00F13284">
        <w:t>The management of the bank should have it ability to build and mould a management team that will able to lead the banking entity.</w:t>
      </w:r>
    </w:p>
    <w:p w:rsidR="000F3215" w:rsidRPr="00F13284" w:rsidRDefault="000F3215" w:rsidP="000F3215">
      <w:pPr>
        <w:pStyle w:val="ListParagraph"/>
        <w:numPr>
          <w:ilvl w:val="0"/>
          <w:numId w:val="31"/>
        </w:numPr>
        <w:spacing w:line="480" w:lineRule="auto"/>
        <w:ind w:left="360"/>
        <w:jc w:val="both"/>
      </w:pPr>
      <w:r w:rsidRPr="00F13284">
        <w:t>The information about the account of the bank should be disclose to the investing public in order to aid the bank saving and investment.</w:t>
      </w:r>
    </w:p>
    <w:p w:rsidR="000F3215" w:rsidRPr="00F13284" w:rsidRDefault="000F3215" w:rsidP="000F3215">
      <w:pPr>
        <w:pStyle w:val="ListParagraph"/>
        <w:numPr>
          <w:ilvl w:val="0"/>
          <w:numId w:val="31"/>
        </w:numPr>
        <w:spacing w:line="480" w:lineRule="auto"/>
        <w:ind w:left="360"/>
        <w:jc w:val="both"/>
      </w:pPr>
      <w:r w:rsidRPr="00F13284">
        <w:t>With the merger and acquisition, the central bank of Nigeria will find it easier to monitor and regulate the banks and scrutinize their record there by reducing the practice of dubious banking activities by management of certain banks.</w:t>
      </w:r>
    </w:p>
    <w:p w:rsidR="000F3215" w:rsidRPr="00F13284" w:rsidRDefault="000F3215" w:rsidP="000F3215">
      <w:pPr>
        <w:pStyle w:val="ListParagraph"/>
        <w:numPr>
          <w:ilvl w:val="0"/>
          <w:numId w:val="31"/>
        </w:numPr>
        <w:spacing w:line="480" w:lineRule="auto"/>
        <w:ind w:left="360"/>
        <w:jc w:val="both"/>
      </w:pPr>
      <w:r w:rsidRPr="00F13284">
        <w:t>Merger and acquisition are strategic decision leading to the maximization of a company’s growth by enhancing its production and marketing operation.</w:t>
      </w:r>
    </w:p>
    <w:p w:rsidR="000F3215" w:rsidRPr="00F13284" w:rsidRDefault="000F3215" w:rsidP="000F3215">
      <w:pPr>
        <w:pStyle w:val="ListParagraph"/>
        <w:numPr>
          <w:ilvl w:val="0"/>
          <w:numId w:val="31"/>
        </w:numPr>
        <w:spacing w:line="480" w:lineRule="auto"/>
        <w:ind w:left="360"/>
        <w:jc w:val="both"/>
      </w:pPr>
      <w:r w:rsidRPr="00F13284">
        <w:t>It helps to gain or overcome the problem of slow growth and profitability in one owns industry.</w:t>
      </w:r>
    </w:p>
    <w:p w:rsidR="000F3215" w:rsidRPr="00F13284" w:rsidRDefault="000F3215" w:rsidP="000F3215">
      <w:pPr>
        <w:spacing w:after="200" w:line="480" w:lineRule="auto"/>
        <w:rPr>
          <w:b/>
          <w:bCs/>
        </w:rPr>
      </w:pPr>
      <w:r w:rsidRPr="00F13284">
        <w:rPr>
          <w:b/>
          <w:bCs/>
        </w:rPr>
        <w:br w:type="page"/>
      </w:r>
    </w:p>
    <w:p w:rsidR="000F3215" w:rsidRPr="00F13284" w:rsidRDefault="000F3215" w:rsidP="000F3215">
      <w:pPr>
        <w:spacing w:line="480" w:lineRule="auto"/>
        <w:jc w:val="center"/>
        <w:rPr>
          <w:b/>
          <w:bCs/>
        </w:rPr>
      </w:pPr>
      <w:r w:rsidRPr="00F13284">
        <w:rPr>
          <w:b/>
          <w:bCs/>
        </w:rPr>
        <w:lastRenderedPageBreak/>
        <w:t>REFERENCES</w:t>
      </w:r>
    </w:p>
    <w:p w:rsidR="000F3215" w:rsidRPr="00F13284" w:rsidRDefault="000F3215" w:rsidP="000F3215">
      <w:pPr>
        <w:spacing w:line="360" w:lineRule="auto"/>
        <w:ind w:left="720" w:hanging="720"/>
        <w:jc w:val="both"/>
      </w:pPr>
      <w:proofErr w:type="spellStart"/>
      <w:r>
        <w:t>Abbarret</w:t>
      </w:r>
      <w:proofErr w:type="spellEnd"/>
      <w:r>
        <w:t>, F.M (201</w:t>
      </w:r>
      <w:r w:rsidRPr="00F13284">
        <w:t xml:space="preserve">0): Nigerian Company Law Ilorin </w:t>
      </w:r>
      <w:proofErr w:type="spellStart"/>
      <w:r w:rsidRPr="00F13284">
        <w:t>Tajudeen</w:t>
      </w:r>
      <w:proofErr w:type="spellEnd"/>
      <w:r w:rsidRPr="00F13284">
        <w:t xml:space="preserve"> Press Ltd.</w:t>
      </w:r>
      <w:r w:rsidRPr="00F13284">
        <w:br/>
      </w:r>
    </w:p>
    <w:p w:rsidR="000F3215" w:rsidRPr="00F13284" w:rsidRDefault="000F3215" w:rsidP="000F3215">
      <w:pPr>
        <w:ind w:left="720" w:hanging="720"/>
        <w:jc w:val="both"/>
      </w:pPr>
      <w:proofErr w:type="spellStart"/>
      <w:r>
        <w:t>Adebo</w:t>
      </w:r>
      <w:proofErr w:type="spellEnd"/>
      <w:r>
        <w:t xml:space="preserve"> M.A (201</w:t>
      </w:r>
      <w:r w:rsidRPr="00F13284">
        <w:t>6) A Guide to Project Writing an Introductio</w:t>
      </w:r>
      <w:r>
        <w:t>n,</w:t>
      </w:r>
      <w:r w:rsidRPr="00F13284">
        <w:t xml:space="preserve"> Ilorin: </w:t>
      </w:r>
      <w:proofErr w:type="spellStart"/>
      <w:r w:rsidRPr="00F13284">
        <w:t>Olad</w:t>
      </w:r>
      <w:proofErr w:type="spellEnd"/>
      <w:r w:rsidRPr="00F13284">
        <w:t xml:space="preserve"> Publisher</w:t>
      </w:r>
    </w:p>
    <w:p w:rsidR="000F3215" w:rsidRPr="00F13284" w:rsidRDefault="000F3215" w:rsidP="000F3215">
      <w:pPr>
        <w:spacing w:line="360" w:lineRule="auto"/>
        <w:ind w:left="720" w:hanging="720"/>
        <w:jc w:val="both"/>
      </w:pPr>
    </w:p>
    <w:p w:rsidR="000F3215" w:rsidRPr="00F13284" w:rsidRDefault="000F3215" w:rsidP="000F3215">
      <w:pPr>
        <w:ind w:left="720" w:hanging="720"/>
        <w:jc w:val="both"/>
      </w:pPr>
      <w:r>
        <w:t>Agua, L.A (201</w:t>
      </w:r>
      <w:r w:rsidRPr="00F13284">
        <w:t xml:space="preserve">9): Nigeria Company Law Graham </w:t>
      </w:r>
      <w:proofErr w:type="spellStart"/>
      <w:r w:rsidRPr="00F13284">
        <w:t>Brin</w:t>
      </w:r>
      <w:proofErr w:type="spellEnd"/>
      <w:r w:rsidRPr="00F13284">
        <w:t>.</w:t>
      </w:r>
    </w:p>
    <w:p w:rsidR="000F3215" w:rsidRPr="00F13284" w:rsidRDefault="000F3215" w:rsidP="000F3215">
      <w:pPr>
        <w:spacing w:line="360" w:lineRule="auto"/>
        <w:ind w:left="720" w:hanging="720"/>
        <w:jc w:val="both"/>
      </w:pPr>
    </w:p>
    <w:p w:rsidR="000F3215" w:rsidRPr="00F13284" w:rsidRDefault="000F3215" w:rsidP="000F3215">
      <w:pPr>
        <w:ind w:left="720" w:hanging="720"/>
        <w:jc w:val="both"/>
      </w:pPr>
      <w:proofErr w:type="spellStart"/>
      <w:r>
        <w:t>Akanki</w:t>
      </w:r>
      <w:proofErr w:type="spellEnd"/>
      <w:r>
        <w:t>, E.O (2019</w:t>
      </w:r>
      <w:r w:rsidRPr="00F13284">
        <w:t>): Essay on Company Law Lagos (</w:t>
      </w:r>
      <w:proofErr w:type="spellStart"/>
      <w:r w:rsidRPr="00F13284">
        <w:t>Unilag</w:t>
      </w:r>
      <w:proofErr w:type="spellEnd"/>
      <w:r w:rsidRPr="00F13284">
        <w:t xml:space="preserve">) </w:t>
      </w:r>
      <w:proofErr w:type="spellStart"/>
      <w:r w:rsidRPr="00F13284">
        <w:t>Lasure</w:t>
      </w:r>
      <w:proofErr w:type="spellEnd"/>
      <w:r w:rsidRPr="00F13284">
        <w:t xml:space="preserve"> Publishers.</w:t>
      </w:r>
    </w:p>
    <w:p w:rsidR="000F3215" w:rsidRPr="00F13284" w:rsidRDefault="000F3215" w:rsidP="000F3215">
      <w:pPr>
        <w:spacing w:line="360" w:lineRule="auto"/>
        <w:ind w:left="720" w:hanging="720"/>
        <w:jc w:val="both"/>
      </w:pPr>
    </w:p>
    <w:p w:rsidR="000F3215" w:rsidRPr="00F13284" w:rsidRDefault="000F3215" w:rsidP="000F3215">
      <w:pPr>
        <w:ind w:left="720" w:hanging="720"/>
        <w:jc w:val="both"/>
      </w:pPr>
      <w:proofErr w:type="spellStart"/>
      <w:r>
        <w:t>Aminu</w:t>
      </w:r>
      <w:proofErr w:type="spellEnd"/>
      <w:r>
        <w:t>, N. (201</w:t>
      </w:r>
      <w:r w:rsidRPr="00F13284">
        <w:t xml:space="preserve">8): General Principle of Law (2nd Edition), Ibadan </w:t>
      </w:r>
      <w:proofErr w:type="spellStart"/>
      <w:r w:rsidRPr="00F13284">
        <w:t>Folarin</w:t>
      </w:r>
      <w:proofErr w:type="spellEnd"/>
      <w:r w:rsidRPr="00F13284">
        <w:t xml:space="preserve"> Nigeria Co.</w:t>
      </w:r>
    </w:p>
    <w:p w:rsidR="000F3215" w:rsidRPr="00F13284" w:rsidRDefault="000F3215" w:rsidP="000F3215">
      <w:pPr>
        <w:spacing w:line="360" w:lineRule="auto"/>
        <w:ind w:left="720" w:hanging="720"/>
        <w:jc w:val="both"/>
      </w:pPr>
    </w:p>
    <w:p w:rsidR="000F3215" w:rsidRPr="00F13284" w:rsidRDefault="000F3215" w:rsidP="000F3215">
      <w:pPr>
        <w:ind w:left="720" w:hanging="720"/>
        <w:jc w:val="both"/>
      </w:pPr>
      <w:r>
        <w:t>Dada, T.O (201</w:t>
      </w:r>
      <w:r w:rsidRPr="00F13284">
        <w:t xml:space="preserve">8): Financial Management (a manual for potential manager), Lagos. </w:t>
      </w:r>
      <w:proofErr w:type="spellStart"/>
      <w:r w:rsidRPr="00F13284">
        <w:t>Fasjad</w:t>
      </w:r>
      <w:proofErr w:type="spellEnd"/>
      <w:r w:rsidRPr="00F13284">
        <w:t xml:space="preserve"> Publishers</w:t>
      </w:r>
    </w:p>
    <w:p w:rsidR="000F3215" w:rsidRPr="00F13284" w:rsidRDefault="000F3215" w:rsidP="000F3215">
      <w:pPr>
        <w:spacing w:line="360" w:lineRule="auto"/>
        <w:ind w:left="720" w:hanging="720"/>
        <w:jc w:val="both"/>
      </w:pPr>
    </w:p>
    <w:p w:rsidR="000F3215" w:rsidRPr="00F13284" w:rsidRDefault="000F3215" w:rsidP="000F3215">
      <w:pPr>
        <w:ind w:left="720" w:hanging="720"/>
        <w:jc w:val="both"/>
      </w:pPr>
      <w:proofErr w:type="spellStart"/>
      <w:r>
        <w:t>Elisson</w:t>
      </w:r>
      <w:proofErr w:type="spellEnd"/>
      <w:r>
        <w:t>, J (2019</w:t>
      </w:r>
      <w:r w:rsidRPr="00F13284">
        <w:t>): Business for BTEC Lagos; Business Education Publisher.</w:t>
      </w:r>
    </w:p>
    <w:p w:rsidR="000F3215" w:rsidRPr="00F13284" w:rsidRDefault="000F3215" w:rsidP="000F3215">
      <w:pPr>
        <w:spacing w:line="360" w:lineRule="auto"/>
        <w:ind w:left="720" w:hanging="720"/>
        <w:jc w:val="both"/>
      </w:pPr>
    </w:p>
    <w:p w:rsidR="000F3215" w:rsidRPr="00F13284" w:rsidRDefault="000F3215" w:rsidP="000F3215">
      <w:pPr>
        <w:ind w:left="720" w:hanging="720"/>
        <w:jc w:val="both"/>
      </w:pPr>
      <w:proofErr w:type="spellStart"/>
      <w:r>
        <w:t>Kuranga</w:t>
      </w:r>
      <w:proofErr w:type="spellEnd"/>
      <w:r>
        <w:t>, J.O. (201</w:t>
      </w:r>
      <w:r w:rsidRPr="00F13284">
        <w:t xml:space="preserve">5): Statistic at Foundation Level Ilorin </w:t>
      </w:r>
      <w:proofErr w:type="spellStart"/>
      <w:r w:rsidRPr="00F13284">
        <w:t>Olad</w:t>
      </w:r>
      <w:proofErr w:type="spellEnd"/>
      <w:r w:rsidRPr="00F13284">
        <w:t xml:space="preserve"> Publisher</w:t>
      </w:r>
    </w:p>
    <w:p w:rsidR="000F3215" w:rsidRPr="00F13284" w:rsidRDefault="000F3215" w:rsidP="000F3215">
      <w:pPr>
        <w:spacing w:line="360" w:lineRule="auto"/>
        <w:ind w:left="720" w:hanging="720"/>
        <w:jc w:val="both"/>
      </w:pPr>
    </w:p>
    <w:p w:rsidR="000F3215" w:rsidRPr="00F13284" w:rsidRDefault="000F3215" w:rsidP="000F3215">
      <w:pPr>
        <w:ind w:left="720" w:hanging="720"/>
        <w:jc w:val="both"/>
      </w:pPr>
      <w:proofErr w:type="spellStart"/>
      <w:r>
        <w:t>Padney</w:t>
      </w:r>
      <w:proofErr w:type="spellEnd"/>
      <w:r>
        <w:t>, I.M (201</w:t>
      </w:r>
      <w:r w:rsidRPr="00F13284">
        <w:t xml:space="preserve">4): Financial Management (9th Edition.) New Delhi: </w:t>
      </w:r>
      <w:proofErr w:type="spellStart"/>
      <w:r w:rsidRPr="00F13284">
        <w:t>Vikas</w:t>
      </w:r>
      <w:proofErr w:type="spellEnd"/>
      <w:r w:rsidRPr="00F13284">
        <w:t xml:space="preserve"> Publishing house put Ltd.</w:t>
      </w:r>
    </w:p>
    <w:p w:rsidR="000F3215" w:rsidRPr="00F13284" w:rsidRDefault="000F3215" w:rsidP="000F3215">
      <w:pPr>
        <w:spacing w:line="360" w:lineRule="auto"/>
        <w:ind w:left="720" w:hanging="720"/>
        <w:jc w:val="both"/>
      </w:pPr>
    </w:p>
    <w:p w:rsidR="000F3215" w:rsidRPr="00F13284" w:rsidRDefault="000F3215" w:rsidP="000F3215">
      <w:pPr>
        <w:ind w:left="720" w:hanging="720"/>
      </w:pPr>
      <w:proofErr w:type="spellStart"/>
      <w:r>
        <w:t>Sanni</w:t>
      </w:r>
      <w:proofErr w:type="spellEnd"/>
      <w:r>
        <w:t xml:space="preserve"> M. (201</w:t>
      </w:r>
      <w:r w:rsidRPr="00F13284">
        <w:t xml:space="preserve">5) Advanced Financial Accounting Ilorin: </w:t>
      </w:r>
      <w:proofErr w:type="spellStart"/>
      <w:r w:rsidRPr="00F13284">
        <w:t>Olad</w:t>
      </w:r>
      <w:proofErr w:type="spellEnd"/>
      <w:r w:rsidRPr="00F13284">
        <w:t xml:space="preserve"> Publishers.</w:t>
      </w:r>
    </w:p>
    <w:p w:rsidR="000F3215" w:rsidRPr="00F13284" w:rsidRDefault="000F3215" w:rsidP="000F3215">
      <w:pPr>
        <w:spacing w:line="360" w:lineRule="auto"/>
        <w:ind w:left="720" w:hanging="720"/>
      </w:pPr>
    </w:p>
    <w:p w:rsidR="00EB5481" w:rsidRDefault="000F3215" w:rsidP="00EB5481">
      <w:pPr>
        <w:spacing w:line="480" w:lineRule="auto"/>
        <w:ind w:left="720" w:hanging="720"/>
      </w:pPr>
      <w:r>
        <w:t xml:space="preserve">Smith, J. and </w:t>
      </w:r>
      <w:proofErr w:type="spellStart"/>
      <w:r>
        <w:t>Keenans</w:t>
      </w:r>
      <w:proofErr w:type="spellEnd"/>
      <w:r>
        <w:t>, S.B (201</w:t>
      </w:r>
      <w:r w:rsidRPr="00F13284">
        <w:t>7): Company Law Pitman London.</w:t>
      </w:r>
    </w:p>
    <w:p w:rsidR="00EB5481" w:rsidRPr="00EB5481" w:rsidRDefault="00EB5481" w:rsidP="00EB5481">
      <w:pPr>
        <w:ind w:left="720" w:hanging="720"/>
        <w:jc w:val="both"/>
      </w:pPr>
      <w:proofErr w:type="spellStart"/>
      <w:proofErr w:type="gramStart"/>
      <w:r w:rsidRPr="00EB5481">
        <w:rPr>
          <w:rStyle w:val="Strong"/>
          <w:b w:val="0"/>
        </w:rPr>
        <w:t>Adegbaju</w:t>
      </w:r>
      <w:proofErr w:type="spellEnd"/>
      <w:r w:rsidRPr="00EB5481">
        <w:rPr>
          <w:rStyle w:val="Strong"/>
          <w:b w:val="0"/>
        </w:rPr>
        <w:t xml:space="preserve">, A. A. &amp; </w:t>
      </w:r>
      <w:proofErr w:type="spellStart"/>
      <w:r w:rsidRPr="00EB5481">
        <w:rPr>
          <w:rStyle w:val="Strong"/>
          <w:b w:val="0"/>
        </w:rPr>
        <w:t>Olokoyo</w:t>
      </w:r>
      <w:proofErr w:type="spellEnd"/>
      <w:r w:rsidRPr="00EB5481">
        <w:rPr>
          <w:rStyle w:val="Strong"/>
          <w:b w:val="0"/>
        </w:rPr>
        <w:t>, F. O. (2018).</w:t>
      </w:r>
      <w:proofErr w:type="gramEnd"/>
      <w:r w:rsidRPr="00EB5481">
        <w:t xml:space="preserve"> </w:t>
      </w:r>
      <w:r w:rsidRPr="00EB5481">
        <w:rPr>
          <w:rStyle w:val="Emphasis"/>
        </w:rPr>
        <w:t>Recapitalization and Banks’ Performance: A Case Study of Nigerian Banks</w:t>
      </w:r>
      <w:r w:rsidRPr="00EB5481">
        <w:t xml:space="preserve">. </w:t>
      </w:r>
      <w:r w:rsidRPr="00EB5481">
        <w:rPr>
          <w:rStyle w:val="Strong"/>
          <w:b w:val="0"/>
        </w:rPr>
        <w:t>African Economic and Business Review</w:t>
      </w:r>
      <w:r w:rsidRPr="00EB5481">
        <w:t xml:space="preserve">, </w:t>
      </w:r>
      <w:r w:rsidRPr="00EB5481">
        <w:rPr>
          <w:rStyle w:val="Strong"/>
          <w:b w:val="0"/>
        </w:rPr>
        <w:t>6</w:t>
      </w:r>
      <w:r w:rsidRPr="00EB5481">
        <w:t>(1), 1–12</w:t>
      </w:r>
    </w:p>
    <w:p w:rsidR="00EB5481" w:rsidRPr="00EB5481" w:rsidRDefault="00EB5481" w:rsidP="00EB5481">
      <w:pPr>
        <w:spacing w:line="480" w:lineRule="auto"/>
        <w:ind w:left="720" w:hanging="720"/>
        <w:jc w:val="both"/>
      </w:pPr>
    </w:p>
    <w:p w:rsidR="000F3215" w:rsidRPr="00EB5481" w:rsidRDefault="00EB5481" w:rsidP="00EB5481">
      <w:pPr>
        <w:spacing w:after="200"/>
        <w:ind w:left="720" w:hanging="720"/>
        <w:jc w:val="both"/>
      </w:pPr>
      <w:proofErr w:type="spellStart"/>
      <w:r w:rsidRPr="00EB5481">
        <w:rPr>
          <w:rStyle w:val="Strong"/>
          <w:b w:val="0"/>
        </w:rPr>
        <w:t>Oluwafemi</w:t>
      </w:r>
      <w:proofErr w:type="spellEnd"/>
      <w:r w:rsidRPr="00EB5481">
        <w:rPr>
          <w:rStyle w:val="Strong"/>
          <w:b w:val="0"/>
        </w:rPr>
        <w:t xml:space="preserve">, S. O., </w:t>
      </w:r>
      <w:r w:rsidRPr="00EB5481">
        <w:rPr>
          <w:rStyle w:val="Emphasis"/>
          <w:bCs/>
        </w:rPr>
        <w:t>et al.</w:t>
      </w:r>
      <w:r w:rsidRPr="00EB5481">
        <w:rPr>
          <w:rStyle w:val="Strong"/>
          <w:b w:val="0"/>
        </w:rPr>
        <w:t xml:space="preserve"> (2013</w:t>
      </w:r>
      <w:r>
        <w:t xml:space="preserve">). </w:t>
      </w:r>
      <w:proofErr w:type="gramStart"/>
      <w:r w:rsidRPr="00EB5481">
        <w:t>Non</w:t>
      </w:r>
      <w:r w:rsidRPr="00EB5481">
        <w:noBreakHyphen/>
        <w:t>performing l</w:t>
      </w:r>
      <w:r>
        <w:t>oan ratio, loan loss provisions</w:t>
      </w:r>
      <w:r w:rsidRPr="00EB5481">
        <w:t xml:space="preserve"> and capital adequacy on the performance of Nigerian banks</w:t>
      </w:r>
      <w:r>
        <w:t>.</w:t>
      </w:r>
      <w:proofErr w:type="gramEnd"/>
    </w:p>
    <w:p w:rsidR="000F3215" w:rsidRDefault="000F3215"/>
    <w:sectPr w:rsidR="000F3215" w:rsidSect="00EB5481">
      <w:pgSz w:w="12240" w:h="15840"/>
      <w:pgMar w:top="1440" w:right="1800" w:bottom="2880" w:left="2160" w:header="720" w:footer="216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bertus Extra Bold">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08691"/>
      <w:docPartObj>
        <w:docPartGallery w:val="Page Numbers (Bottom of Page)"/>
        <w:docPartUnique/>
      </w:docPartObj>
    </w:sdtPr>
    <w:sdtContent>
      <w:p w:rsidR="000F3215" w:rsidRDefault="000F3215">
        <w:pPr>
          <w:pStyle w:val="Footer"/>
          <w:jc w:val="center"/>
        </w:pPr>
        <w:fldSimple w:instr=" PAGE   \* MERGEFORMAT ">
          <w:r w:rsidR="00C22379">
            <w:rPr>
              <w:noProof/>
            </w:rPr>
            <w:t>i</w:t>
          </w:r>
        </w:fldSimple>
      </w:p>
    </w:sdtContent>
  </w:sdt>
  <w:p w:rsidR="000F3215" w:rsidRDefault="000F321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1F6C"/>
    <w:multiLevelType w:val="multilevel"/>
    <w:tmpl w:val="02B21F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1A250B"/>
    <w:multiLevelType w:val="multilevel"/>
    <w:tmpl w:val="031A250B"/>
    <w:lvl w:ilvl="0">
      <w:start w:val="4"/>
      <w:numFmt w:val="decimal"/>
      <w:lvlText w:val="%1"/>
      <w:lvlJc w:val="left"/>
      <w:pPr>
        <w:tabs>
          <w:tab w:val="left" w:pos="1530"/>
        </w:tabs>
        <w:ind w:left="1530" w:hanging="1530"/>
      </w:pPr>
      <w:rPr>
        <w:rFonts w:ascii="Times New Roman" w:hAnsi="Times New Roman" w:cs="Times New Roman" w:hint="default"/>
      </w:rPr>
    </w:lvl>
    <w:lvl w:ilvl="1">
      <w:start w:val="3"/>
      <w:numFmt w:val="decimal"/>
      <w:lvlText w:val="%1.%2"/>
      <w:lvlJc w:val="left"/>
      <w:pPr>
        <w:tabs>
          <w:tab w:val="left" w:pos="1530"/>
        </w:tabs>
        <w:ind w:left="1530" w:hanging="1530"/>
      </w:pPr>
      <w:rPr>
        <w:rFonts w:ascii="Times New Roman" w:hAnsi="Times New Roman" w:cs="Times New Roman" w:hint="default"/>
      </w:rPr>
    </w:lvl>
    <w:lvl w:ilvl="2">
      <w:start w:val="3"/>
      <w:numFmt w:val="decimal"/>
      <w:lvlText w:val="%1.%2.%3"/>
      <w:lvlJc w:val="left"/>
      <w:pPr>
        <w:tabs>
          <w:tab w:val="left" w:pos="1530"/>
        </w:tabs>
        <w:ind w:left="1530" w:hanging="1530"/>
      </w:pPr>
      <w:rPr>
        <w:rFonts w:ascii="Times New Roman" w:hAnsi="Times New Roman" w:cs="Times New Roman" w:hint="default"/>
      </w:rPr>
    </w:lvl>
    <w:lvl w:ilvl="3">
      <w:start w:val="1"/>
      <w:numFmt w:val="decimal"/>
      <w:lvlText w:val="%1.%2.%3.%4"/>
      <w:lvlJc w:val="left"/>
      <w:pPr>
        <w:tabs>
          <w:tab w:val="left" w:pos="1530"/>
        </w:tabs>
        <w:ind w:left="1530" w:hanging="1530"/>
      </w:pPr>
      <w:rPr>
        <w:rFonts w:ascii="Times New Roman" w:hAnsi="Times New Roman" w:cs="Times New Roman" w:hint="default"/>
      </w:rPr>
    </w:lvl>
    <w:lvl w:ilvl="4">
      <w:start w:val="1"/>
      <w:numFmt w:val="decimal"/>
      <w:lvlText w:val="%1.%2.%3.%4.%5"/>
      <w:lvlJc w:val="left"/>
      <w:pPr>
        <w:tabs>
          <w:tab w:val="left" w:pos="1530"/>
        </w:tabs>
        <w:ind w:left="1530" w:hanging="1530"/>
      </w:pPr>
      <w:rPr>
        <w:rFonts w:ascii="Times New Roman" w:hAnsi="Times New Roman" w:cs="Times New Roman" w:hint="default"/>
      </w:rPr>
    </w:lvl>
    <w:lvl w:ilvl="5">
      <w:start w:val="1"/>
      <w:numFmt w:val="decimal"/>
      <w:lvlText w:val="%1.%2.%3.%4.%5.%6"/>
      <w:lvlJc w:val="left"/>
      <w:pPr>
        <w:tabs>
          <w:tab w:val="left" w:pos="1800"/>
        </w:tabs>
        <w:ind w:left="1800" w:hanging="180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520"/>
        </w:tabs>
        <w:ind w:left="2520" w:hanging="2520"/>
      </w:pPr>
      <w:rPr>
        <w:rFonts w:ascii="Times New Roman" w:hAnsi="Times New Roman" w:cs="Times New Roman" w:hint="default"/>
      </w:rPr>
    </w:lvl>
  </w:abstractNum>
  <w:abstractNum w:abstractNumId="2">
    <w:nsid w:val="09DA273B"/>
    <w:multiLevelType w:val="multilevel"/>
    <w:tmpl w:val="09DA273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BF7F03"/>
    <w:multiLevelType w:val="multilevel"/>
    <w:tmpl w:val="0DBF7F03"/>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4C45E35"/>
    <w:multiLevelType w:val="multilevel"/>
    <w:tmpl w:val="14C45E3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57586D"/>
    <w:multiLevelType w:val="multilevel"/>
    <w:tmpl w:val="1D57586D"/>
    <w:lvl w:ilvl="0">
      <w:start w:val="1"/>
      <w:numFmt w:val="lowerRoman"/>
      <w:lvlText w:val="%1."/>
      <w:lvlJc w:val="left"/>
      <w:pPr>
        <w:tabs>
          <w:tab w:val="left" w:pos="1080"/>
        </w:tabs>
        <w:ind w:left="1080" w:hanging="72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6">
    <w:nsid w:val="1F164C6E"/>
    <w:multiLevelType w:val="multilevel"/>
    <w:tmpl w:val="A0545EE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9E6410"/>
    <w:multiLevelType w:val="multilevel"/>
    <w:tmpl w:val="289E641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527CCD"/>
    <w:multiLevelType w:val="multilevel"/>
    <w:tmpl w:val="2C527CC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C957DEC"/>
    <w:multiLevelType w:val="multilevel"/>
    <w:tmpl w:val="2C957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9E128D1"/>
    <w:multiLevelType w:val="multilevel"/>
    <w:tmpl w:val="40324B2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B4A4D9A"/>
    <w:multiLevelType w:val="multilevel"/>
    <w:tmpl w:val="3B4A4D9A"/>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12">
    <w:nsid w:val="3BB71E2B"/>
    <w:multiLevelType w:val="multilevel"/>
    <w:tmpl w:val="3BB71E2B"/>
    <w:lvl w:ilvl="0">
      <w:start w:val="5"/>
      <w:numFmt w:val="decimal"/>
      <w:lvlText w:val="%1"/>
      <w:lvlJc w:val="left"/>
      <w:pPr>
        <w:tabs>
          <w:tab w:val="left" w:pos="720"/>
        </w:tabs>
        <w:ind w:left="720" w:hanging="720"/>
      </w:pPr>
      <w:rPr>
        <w:rFonts w:ascii="Times New Roman" w:hAnsi="Times New Roman" w:cs="Times New Roman" w:hint="default"/>
      </w:rPr>
    </w:lvl>
    <w:lvl w:ilvl="1">
      <w:start w:val="3"/>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800"/>
        </w:tabs>
        <w:ind w:left="1800" w:hanging="180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520"/>
        </w:tabs>
        <w:ind w:left="2520" w:hanging="2520"/>
      </w:pPr>
      <w:rPr>
        <w:rFonts w:ascii="Times New Roman" w:hAnsi="Times New Roman" w:cs="Times New Roman" w:hint="default"/>
      </w:rPr>
    </w:lvl>
  </w:abstractNum>
  <w:abstractNum w:abstractNumId="13">
    <w:nsid w:val="3D9071FE"/>
    <w:multiLevelType w:val="multilevel"/>
    <w:tmpl w:val="3D9071FE"/>
    <w:lvl w:ilvl="0">
      <w:start w:val="2"/>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800"/>
        </w:tabs>
        <w:ind w:left="1800" w:hanging="180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520"/>
        </w:tabs>
        <w:ind w:left="2520" w:hanging="2520"/>
      </w:pPr>
      <w:rPr>
        <w:rFonts w:ascii="Times New Roman" w:hAnsi="Times New Roman" w:cs="Times New Roman" w:hint="default"/>
      </w:rPr>
    </w:lvl>
  </w:abstractNum>
  <w:abstractNum w:abstractNumId="14">
    <w:nsid w:val="413C6DAC"/>
    <w:multiLevelType w:val="multilevel"/>
    <w:tmpl w:val="413C6DAC"/>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D83ADB"/>
    <w:multiLevelType w:val="multilevel"/>
    <w:tmpl w:val="41D83ADB"/>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800"/>
        </w:tabs>
        <w:ind w:left="1800" w:hanging="180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520"/>
        </w:tabs>
        <w:ind w:left="2520" w:hanging="2520"/>
      </w:pPr>
      <w:rPr>
        <w:rFonts w:ascii="Times New Roman" w:hAnsi="Times New Roman" w:cs="Times New Roman" w:hint="default"/>
      </w:rPr>
    </w:lvl>
  </w:abstractNum>
  <w:abstractNum w:abstractNumId="16">
    <w:nsid w:val="4C2C0954"/>
    <w:multiLevelType w:val="multilevel"/>
    <w:tmpl w:val="1E76E5D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EE444B9"/>
    <w:multiLevelType w:val="multilevel"/>
    <w:tmpl w:val="4C2485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0C904BC"/>
    <w:multiLevelType w:val="multilevel"/>
    <w:tmpl w:val="50C904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4F2154F"/>
    <w:multiLevelType w:val="multilevel"/>
    <w:tmpl w:val="54F2154F"/>
    <w:lvl w:ilvl="0">
      <w:start w:val="1"/>
      <w:numFmt w:val="decimal"/>
      <w:lvlText w:val="%1."/>
      <w:lvlJc w:val="left"/>
      <w:pPr>
        <w:tabs>
          <w:tab w:val="left" w:pos="900"/>
        </w:tabs>
        <w:ind w:left="900" w:hanging="360"/>
      </w:pPr>
      <w:rPr>
        <w:rFonts w:ascii="Times New Roman" w:hAnsi="Times New Roman" w:cs="Times New Roman" w:hint="default"/>
        <w:b w:val="0"/>
      </w:rPr>
    </w:lvl>
    <w:lvl w:ilvl="1">
      <w:start w:val="1"/>
      <w:numFmt w:val="lowerLetter"/>
      <w:lvlText w:val="%2."/>
      <w:lvlJc w:val="left"/>
      <w:pPr>
        <w:tabs>
          <w:tab w:val="left" w:pos="1620"/>
        </w:tabs>
        <w:ind w:left="1620" w:hanging="360"/>
      </w:pPr>
      <w:rPr>
        <w:rFonts w:ascii="Times New Roman" w:hAnsi="Times New Roman" w:cs="Times New Roman" w:hint="default"/>
      </w:rPr>
    </w:lvl>
    <w:lvl w:ilvl="2">
      <w:start w:val="1"/>
      <w:numFmt w:val="lowerRoman"/>
      <w:lvlText w:val="%3."/>
      <w:lvlJc w:val="right"/>
      <w:pPr>
        <w:tabs>
          <w:tab w:val="left" w:pos="2340"/>
        </w:tabs>
        <w:ind w:left="2340" w:hanging="180"/>
      </w:pPr>
      <w:rPr>
        <w:rFonts w:ascii="Times New Roman" w:hAnsi="Times New Roman" w:cs="Times New Roman" w:hint="default"/>
      </w:rPr>
    </w:lvl>
    <w:lvl w:ilvl="3">
      <w:start w:val="1"/>
      <w:numFmt w:val="decimal"/>
      <w:lvlText w:val="%4."/>
      <w:lvlJc w:val="left"/>
      <w:pPr>
        <w:tabs>
          <w:tab w:val="left" w:pos="3060"/>
        </w:tabs>
        <w:ind w:left="3060" w:hanging="360"/>
      </w:pPr>
      <w:rPr>
        <w:rFonts w:ascii="Times New Roman" w:hAnsi="Times New Roman" w:cs="Times New Roman" w:hint="default"/>
      </w:rPr>
    </w:lvl>
    <w:lvl w:ilvl="4">
      <w:start w:val="1"/>
      <w:numFmt w:val="lowerLetter"/>
      <w:lvlText w:val="%5."/>
      <w:lvlJc w:val="left"/>
      <w:pPr>
        <w:tabs>
          <w:tab w:val="left" w:pos="3780"/>
        </w:tabs>
        <w:ind w:left="3780" w:hanging="360"/>
      </w:pPr>
      <w:rPr>
        <w:rFonts w:ascii="Times New Roman" w:hAnsi="Times New Roman" w:cs="Times New Roman" w:hint="default"/>
      </w:rPr>
    </w:lvl>
    <w:lvl w:ilvl="5">
      <w:start w:val="1"/>
      <w:numFmt w:val="lowerRoman"/>
      <w:lvlText w:val="%6."/>
      <w:lvlJc w:val="right"/>
      <w:pPr>
        <w:tabs>
          <w:tab w:val="left" w:pos="4500"/>
        </w:tabs>
        <w:ind w:left="4500" w:hanging="180"/>
      </w:pPr>
      <w:rPr>
        <w:rFonts w:ascii="Times New Roman" w:hAnsi="Times New Roman" w:cs="Times New Roman" w:hint="default"/>
      </w:rPr>
    </w:lvl>
    <w:lvl w:ilvl="6">
      <w:start w:val="1"/>
      <w:numFmt w:val="decimal"/>
      <w:lvlText w:val="%7."/>
      <w:lvlJc w:val="left"/>
      <w:pPr>
        <w:tabs>
          <w:tab w:val="left" w:pos="5220"/>
        </w:tabs>
        <w:ind w:left="5220" w:hanging="360"/>
      </w:pPr>
      <w:rPr>
        <w:rFonts w:ascii="Times New Roman" w:hAnsi="Times New Roman" w:cs="Times New Roman" w:hint="default"/>
      </w:rPr>
    </w:lvl>
    <w:lvl w:ilvl="7">
      <w:start w:val="1"/>
      <w:numFmt w:val="lowerLetter"/>
      <w:lvlText w:val="%8."/>
      <w:lvlJc w:val="left"/>
      <w:pPr>
        <w:tabs>
          <w:tab w:val="left" w:pos="5940"/>
        </w:tabs>
        <w:ind w:left="5940" w:hanging="360"/>
      </w:pPr>
      <w:rPr>
        <w:rFonts w:ascii="Times New Roman" w:hAnsi="Times New Roman" w:cs="Times New Roman" w:hint="default"/>
      </w:rPr>
    </w:lvl>
    <w:lvl w:ilvl="8">
      <w:start w:val="1"/>
      <w:numFmt w:val="lowerRoman"/>
      <w:lvlText w:val="%9."/>
      <w:lvlJc w:val="right"/>
      <w:pPr>
        <w:tabs>
          <w:tab w:val="left" w:pos="6660"/>
        </w:tabs>
        <w:ind w:left="6660" w:hanging="180"/>
      </w:pPr>
      <w:rPr>
        <w:rFonts w:ascii="Times New Roman" w:hAnsi="Times New Roman" w:cs="Times New Roman" w:hint="default"/>
      </w:rPr>
    </w:lvl>
  </w:abstractNum>
  <w:abstractNum w:abstractNumId="20">
    <w:nsid w:val="586E2BDA"/>
    <w:multiLevelType w:val="multilevel"/>
    <w:tmpl w:val="586E2BDA"/>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lowerRoman"/>
      <w:lvlText w:val="%2."/>
      <w:lvlJc w:val="righ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21">
    <w:nsid w:val="590258DA"/>
    <w:multiLevelType w:val="multilevel"/>
    <w:tmpl w:val="590258DA"/>
    <w:lvl w:ilvl="0">
      <w:start w:val="1"/>
      <w:numFmt w:val="lowerRoman"/>
      <w:lvlText w:val="%1."/>
      <w:lvlJc w:val="righ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22">
    <w:nsid w:val="5AF93C1F"/>
    <w:multiLevelType w:val="multilevel"/>
    <w:tmpl w:val="5AF93C1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EB22F6F"/>
    <w:multiLevelType w:val="multilevel"/>
    <w:tmpl w:val="5EB22F6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F2A1DC7"/>
    <w:multiLevelType w:val="multilevel"/>
    <w:tmpl w:val="5F2A1DC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2257506"/>
    <w:multiLevelType w:val="multilevel"/>
    <w:tmpl w:val="62257506"/>
    <w:lvl w:ilvl="0">
      <w:start w:val="1"/>
      <w:numFmt w:val="decimal"/>
      <w:lvlText w:val="%1."/>
      <w:lvlJc w:val="left"/>
      <w:pPr>
        <w:tabs>
          <w:tab w:val="left" w:pos="720"/>
        </w:tabs>
        <w:ind w:left="720" w:hanging="360"/>
      </w:pPr>
      <w:rPr>
        <w:rFonts w:ascii="Times New Roman" w:hAnsi="Times New Roman" w:cs="Times New Roman" w:hint="default"/>
      </w:rPr>
    </w:lvl>
    <w:lvl w:ilvl="1">
      <w:numFmt w:val="none"/>
      <w:lvlText w:val="%2."/>
      <w:lvlJc w:val="left"/>
      <w:pPr>
        <w:tabs>
          <w:tab w:val="left" w:pos="1440"/>
        </w:tabs>
        <w:ind w:left="1440" w:hanging="360"/>
      </w:pPr>
    </w:lvl>
    <w:lvl w:ilvl="2">
      <w:numFmt w:val="none"/>
      <w:lvlText w:val="%3."/>
      <w:lvlJc w:val="left"/>
      <w:pPr>
        <w:tabs>
          <w:tab w:val="left" w:pos="2160"/>
        </w:tabs>
        <w:ind w:left="2160" w:hanging="360"/>
      </w:pPr>
    </w:lvl>
    <w:lvl w:ilvl="3">
      <w:numFmt w:val="none"/>
      <w:lvlText w:val="%4."/>
      <w:lvlJc w:val="left"/>
      <w:pPr>
        <w:tabs>
          <w:tab w:val="left" w:pos="2880"/>
        </w:tabs>
        <w:ind w:left="2880" w:hanging="360"/>
      </w:pPr>
    </w:lvl>
    <w:lvl w:ilvl="4">
      <w:numFmt w:val="none"/>
      <w:lvlText w:val="%5."/>
      <w:lvlJc w:val="left"/>
      <w:pPr>
        <w:tabs>
          <w:tab w:val="left" w:pos="3600"/>
        </w:tabs>
        <w:ind w:left="3600" w:hanging="360"/>
      </w:pPr>
    </w:lvl>
    <w:lvl w:ilvl="5">
      <w:numFmt w:val="none"/>
      <w:lvlText w:val="%6."/>
      <w:lvlJc w:val="left"/>
      <w:pPr>
        <w:tabs>
          <w:tab w:val="left" w:pos="4320"/>
        </w:tabs>
        <w:ind w:left="4320" w:hanging="360"/>
      </w:pPr>
    </w:lvl>
    <w:lvl w:ilvl="6">
      <w:numFmt w:val="none"/>
      <w:lvlText w:val="%7."/>
      <w:lvlJc w:val="left"/>
      <w:pPr>
        <w:tabs>
          <w:tab w:val="left" w:pos="5040"/>
        </w:tabs>
        <w:ind w:left="5040" w:hanging="360"/>
      </w:pPr>
    </w:lvl>
    <w:lvl w:ilvl="7">
      <w:numFmt w:val="none"/>
      <w:lvlText w:val="%8."/>
      <w:lvlJc w:val="left"/>
      <w:pPr>
        <w:tabs>
          <w:tab w:val="left" w:pos="5760"/>
        </w:tabs>
        <w:ind w:left="5760" w:hanging="360"/>
      </w:pPr>
    </w:lvl>
    <w:lvl w:ilvl="8">
      <w:numFmt w:val="none"/>
      <w:lvlText w:val="%9."/>
      <w:lvlJc w:val="left"/>
      <w:pPr>
        <w:tabs>
          <w:tab w:val="left" w:pos="6480"/>
        </w:tabs>
        <w:ind w:left="6480" w:hanging="360"/>
      </w:pPr>
    </w:lvl>
  </w:abstractNum>
  <w:abstractNum w:abstractNumId="26">
    <w:nsid w:val="62E3669B"/>
    <w:multiLevelType w:val="multilevel"/>
    <w:tmpl w:val="62E3669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8196002"/>
    <w:multiLevelType w:val="multilevel"/>
    <w:tmpl w:val="68196002"/>
    <w:lvl w:ilvl="0">
      <w:start w:val="1"/>
      <w:numFmt w:val="lowerLetter"/>
      <w:lvlText w:val="%1."/>
      <w:lvlJc w:val="left"/>
      <w:pPr>
        <w:tabs>
          <w:tab w:val="left" w:pos="720"/>
        </w:tabs>
        <w:ind w:left="720" w:hanging="360"/>
      </w:pPr>
      <w:rPr>
        <w:rFonts w:ascii="Times New Roman" w:hAnsi="Times New Roman" w:cs="Times New Roman" w:hint="default"/>
      </w:rPr>
    </w:lvl>
    <w:lvl w:ilvl="1">
      <w:start w:val="1"/>
      <w:numFmt w:val="lowerLetter"/>
      <w:lvlText w:val="%2."/>
      <w:lvlJc w:val="left"/>
      <w:pPr>
        <w:tabs>
          <w:tab w:val="left" w:pos="1440"/>
        </w:tabs>
        <w:ind w:left="1440" w:hanging="360"/>
      </w:pPr>
      <w:rPr>
        <w:rFonts w:ascii="Times New Roman" w:hAnsi="Times New Roman" w:cs="Times New Roman" w:hint="default"/>
      </w:rPr>
    </w:lvl>
    <w:lvl w:ilvl="2">
      <w:start w:val="1"/>
      <w:numFmt w:val="lowerRoman"/>
      <w:lvlText w:val="%3."/>
      <w:lvlJc w:val="right"/>
      <w:pPr>
        <w:tabs>
          <w:tab w:val="left" w:pos="2160"/>
        </w:tabs>
        <w:ind w:left="2160" w:hanging="18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lowerLetter"/>
      <w:lvlText w:val="%5."/>
      <w:lvlJc w:val="left"/>
      <w:pPr>
        <w:tabs>
          <w:tab w:val="left" w:pos="3600"/>
        </w:tabs>
        <w:ind w:left="3600" w:hanging="360"/>
      </w:pPr>
      <w:rPr>
        <w:rFonts w:ascii="Times New Roman" w:hAnsi="Times New Roman" w:cs="Times New Roman" w:hint="default"/>
      </w:rPr>
    </w:lvl>
    <w:lvl w:ilvl="5">
      <w:start w:val="1"/>
      <w:numFmt w:val="lowerRoman"/>
      <w:lvlText w:val="%6."/>
      <w:lvlJc w:val="right"/>
      <w:pPr>
        <w:tabs>
          <w:tab w:val="left" w:pos="4320"/>
        </w:tabs>
        <w:ind w:left="4320" w:hanging="18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lowerLetter"/>
      <w:lvlText w:val="%8."/>
      <w:lvlJc w:val="left"/>
      <w:pPr>
        <w:tabs>
          <w:tab w:val="left" w:pos="5760"/>
        </w:tabs>
        <w:ind w:left="5760" w:hanging="360"/>
      </w:pPr>
      <w:rPr>
        <w:rFonts w:ascii="Times New Roman" w:hAnsi="Times New Roman" w:cs="Times New Roman" w:hint="default"/>
      </w:rPr>
    </w:lvl>
    <w:lvl w:ilvl="8">
      <w:start w:val="1"/>
      <w:numFmt w:val="lowerRoman"/>
      <w:lvlText w:val="%9."/>
      <w:lvlJc w:val="right"/>
      <w:pPr>
        <w:tabs>
          <w:tab w:val="left" w:pos="6480"/>
        </w:tabs>
        <w:ind w:left="6480" w:hanging="180"/>
      </w:pPr>
      <w:rPr>
        <w:rFonts w:ascii="Times New Roman" w:hAnsi="Times New Roman" w:cs="Times New Roman" w:hint="default"/>
      </w:rPr>
    </w:lvl>
  </w:abstractNum>
  <w:abstractNum w:abstractNumId="28">
    <w:nsid w:val="691353E3"/>
    <w:multiLevelType w:val="multilevel"/>
    <w:tmpl w:val="691353E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9E95C22"/>
    <w:multiLevelType w:val="multilevel"/>
    <w:tmpl w:val="811A65D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C6F255F"/>
    <w:multiLevelType w:val="multilevel"/>
    <w:tmpl w:val="CE7275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66837D9"/>
    <w:multiLevelType w:val="multilevel"/>
    <w:tmpl w:val="766837D9"/>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97D746F"/>
    <w:multiLevelType w:val="multilevel"/>
    <w:tmpl w:val="17CE952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A29419E"/>
    <w:multiLevelType w:val="multilevel"/>
    <w:tmpl w:val="7A29419E"/>
    <w:lvl w:ilvl="0">
      <w:start w:val="1"/>
      <w:numFmt w:val="decimal"/>
      <w:lvlText w:val="%1."/>
      <w:lvlJc w:val="left"/>
      <w:pPr>
        <w:tabs>
          <w:tab w:val="left" w:pos="990"/>
        </w:tabs>
        <w:ind w:left="990" w:hanging="360"/>
      </w:pPr>
      <w:rPr>
        <w:rFonts w:ascii="Times New Roman" w:hAnsi="Times New Roman" w:cs="Times New Roman" w:hint="default"/>
      </w:rPr>
    </w:lvl>
    <w:lvl w:ilvl="1">
      <w:start w:val="1"/>
      <w:numFmt w:val="lowerLetter"/>
      <w:lvlText w:val="%2."/>
      <w:lvlJc w:val="left"/>
      <w:pPr>
        <w:tabs>
          <w:tab w:val="left" w:pos="1710"/>
        </w:tabs>
        <w:ind w:left="1710" w:hanging="360"/>
      </w:pPr>
      <w:rPr>
        <w:rFonts w:ascii="Times New Roman" w:hAnsi="Times New Roman" w:cs="Times New Roman" w:hint="default"/>
      </w:rPr>
    </w:lvl>
    <w:lvl w:ilvl="2">
      <w:start w:val="1"/>
      <w:numFmt w:val="lowerRoman"/>
      <w:lvlText w:val="%3."/>
      <w:lvlJc w:val="right"/>
      <w:pPr>
        <w:tabs>
          <w:tab w:val="left" w:pos="2430"/>
        </w:tabs>
        <w:ind w:left="2430" w:hanging="180"/>
      </w:pPr>
      <w:rPr>
        <w:rFonts w:ascii="Times New Roman" w:hAnsi="Times New Roman" w:cs="Times New Roman" w:hint="default"/>
      </w:rPr>
    </w:lvl>
    <w:lvl w:ilvl="3">
      <w:start w:val="1"/>
      <w:numFmt w:val="decimal"/>
      <w:lvlText w:val="%4."/>
      <w:lvlJc w:val="left"/>
      <w:pPr>
        <w:tabs>
          <w:tab w:val="left" w:pos="3150"/>
        </w:tabs>
        <w:ind w:left="3150" w:hanging="360"/>
      </w:pPr>
      <w:rPr>
        <w:rFonts w:ascii="Times New Roman" w:hAnsi="Times New Roman" w:cs="Times New Roman" w:hint="default"/>
      </w:rPr>
    </w:lvl>
    <w:lvl w:ilvl="4">
      <w:start w:val="1"/>
      <w:numFmt w:val="lowerLetter"/>
      <w:lvlText w:val="%5."/>
      <w:lvlJc w:val="left"/>
      <w:pPr>
        <w:tabs>
          <w:tab w:val="left" w:pos="3870"/>
        </w:tabs>
        <w:ind w:left="3870" w:hanging="360"/>
      </w:pPr>
      <w:rPr>
        <w:rFonts w:ascii="Times New Roman" w:hAnsi="Times New Roman" w:cs="Times New Roman" w:hint="default"/>
      </w:rPr>
    </w:lvl>
    <w:lvl w:ilvl="5">
      <w:start w:val="1"/>
      <w:numFmt w:val="lowerRoman"/>
      <w:lvlText w:val="%6."/>
      <w:lvlJc w:val="right"/>
      <w:pPr>
        <w:tabs>
          <w:tab w:val="left" w:pos="4590"/>
        </w:tabs>
        <w:ind w:left="4590" w:hanging="180"/>
      </w:pPr>
      <w:rPr>
        <w:rFonts w:ascii="Times New Roman" w:hAnsi="Times New Roman" w:cs="Times New Roman" w:hint="default"/>
      </w:rPr>
    </w:lvl>
    <w:lvl w:ilvl="6">
      <w:start w:val="1"/>
      <w:numFmt w:val="decimal"/>
      <w:lvlText w:val="%7."/>
      <w:lvlJc w:val="left"/>
      <w:pPr>
        <w:tabs>
          <w:tab w:val="left" w:pos="5310"/>
        </w:tabs>
        <w:ind w:left="5310" w:hanging="360"/>
      </w:pPr>
      <w:rPr>
        <w:rFonts w:ascii="Times New Roman" w:hAnsi="Times New Roman" w:cs="Times New Roman" w:hint="default"/>
      </w:rPr>
    </w:lvl>
    <w:lvl w:ilvl="7">
      <w:start w:val="1"/>
      <w:numFmt w:val="lowerLetter"/>
      <w:lvlText w:val="%8."/>
      <w:lvlJc w:val="left"/>
      <w:pPr>
        <w:tabs>
          <w:tab w:val="left" w:pos="6030"/>
        </w:tabs>
        <w:ind w:left="6030" w:hanging="360"/>
      </w:pPr>
      <w:rPr>
        <w:rFonts w:ascii="Times New Roman" w:hAnsi="Times New Roman" w:cs="Times New Roman" w:hint="default"/>
      </w:rPr>
    </w:lvl>
    <w:lvl w:ilvl="8">
      <w:start w:val="1"/>
      <w:numFmt w:val="lowerRoman"/>
      <w:lvlText w:val="%9."/>
      <w:lvlJc w:val="right"/>
      <w:pPr>
        <w:tabs>
          <w:tab w:val="left" w:pos="6750"/>
        </w:tabs>
        <w:ind w:left="6750" w:hanging="180"/>
      </w:pPr>
      <w:rPr>
        <w:rFonts w:ascii="Times New Roman" w:hAnsi="Times New Roman" w:cs="Times New Roman" w:hint="default"/>
      </w:rPr>
    </w:lvl>
  </w:abstractNum>
  <w:abstractNum w:abstractNumId="34">
    <w:nsid w:val="7A3A50F6"/>
    <w:multiLevelType w:val="multilevel"/>
    <w:tmpl w:val="7A3A50F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BA94E7C"/>
    <w:multiLevelType w:val="multilevel"/>
    <w:tmpl w:val="7BA94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DCE0F6B"/>
    <w:multiLevelType w:val="multilevel"/>
    <w:tmpl w:val="7528DED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4"/>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8"/>
  </w:num>
  <w:num w:numId="15">
    <w:abstractNumId w:val="22"/>
  </w:num>
  <w:num w:numId="16">
    <w:abstractNumId w:val="0"/>
  </w:num>
  <w:num w:numId="17">
    <w:abstractNumId w:val="24"/>
  </w:num>
  <w:num w:numId="18">
    <w:abstractNumId w:val="35"/>
  </w:num>
  <w:num w:numId="19">
    <w:abstractNumId w:val="34"/>
  </w:num>
  <w:num w:numId="20">
    <w:abstractNumId w:val="23"/>
  </w:num>
  <w:num w:numId="21">
    <w:abstractNumId w:val="25"/>
    <w:lvlOverride w:ilvl="0">
      <w:startOverride w:val="1"/>
    </w:lvlOverride>
  </w:num>
  <w:num w:numId="22">
    <w:abstractNumId w:val="26"/>
  </w:num>
  <w:num w:numId="23">
    <w:abstractNumId w:val="31"/>
  </w:num>
  <w:num w:numId="24">
    <w:abstractNumId w:val="6"/>
  </w:num>
  <w:num w:numId="25">
    <w:abstractNumId w:val="29"/>
  </w:num>
  <w:num w:numId="26">
    <w:abstractNumId w:val="16"/>
  </w:num>
  <w:num w:numId="27">
    <w:abstractNumId w:val="1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8"/>
  </w:num>
  <w:num w:numId="32">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6"/>
  </w:num>
  <w:num w:numId="35">
    <w:abstractNumId w:val="32"/>
  </w:num>
  <w:num w:numId="36">
    <w:abstractNumId w:val="10"/>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0F3215"/>
    <w:rsid w:val="000F3215"/>
    <w:rsid w:val="002A796E"/>
    <w:rsid w:val="00313666"/>
    <w:rsid w:val="003908DB"/>
    <w:rsid w:val="004D3401"/>
    <w:rsid w:val="00607115"/>
    <w:rsid w:val="006A29E2"/>
    <w:rsid w:val="00825325"/>
    <w:rsid w:val="00A413E0"/>
    <w:rsid w:val="00B2639D"/>
    <w:rsid w:val="00BA1CB0"/>
    <w:rsid w:val="00C22379"/>
    <w:rsid w:val="00C76968"/>
    <w:rsid w:val="00D52ADE"/>
    <w:rsid w:val="00D55B52"/>
    <w:rsid w:val="00EB4C9D"/>
    <w:rsid w:val="00EB5481"/>
    <w:rsid w:val="00F56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215"/>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0F321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F3215"/>
    <w:rPr>
      <w:rFonts w:ascii="Times New Roman" w:eastAsia="Times New Roman" w:hAnsi="Times New Roman" w:cs="Times New Roman"/>
      <w:b/>
      <w:bCs/>
      <w:sz w:val="27"/>
      <w:szCs w:val="27"/>
    </w:rPr>
  </w:style>
  <w:style w:type="character" w:styleId="Strong">
    <w:name w:val="Strong"/>
    <w:basedOn w:val="DefaultParagraphFont"/>
    <w:uiPriority w:val="22"/>
    <w:qFormat/>
    <w:rsid w:val="000F3215"/>
    <w:rPr>
      <w:b/>
      <w:bCs/>
    </w:rPr>
  </w:style>
  <w:style w:type="character" w:styleId="Emphasis">
    <w:name w:val="Emphasis"/>
    <w:basedOn w:val="DefaultParagraphFont"/>
    <w:uiPriority w:val="20"/>
    <w:qFormat/>
    <w:rsid w:val="000F3215"/>
    <w:rPr>
      <w:i/>
      <w:iCs/>
    </w:rPr>
  </w:style>
  <w:style w:type="paragraph" w:styleId="ListParagraph">
    <w:name w:val="List Paragraph"/>
    <w:basedOn w:val="Normal"/>
    <w:uiPriority w:val="34"/>
    <w:qFormat/>
    <w:rsid w:val="000F3215"/>
    <w:pPr>
      <w:ind w:left="720"/>
      <w:contextualSpacing/>
    </w:pPr>
  </w:style>
  <w:style w:type="paragraph" w:styleId="Header">
    <w:name w:val="header"/>
    <w:basedOn w:val="Normal"/>
    <w:link w:val="HeaderChar"/>
    <w:uiPriority w:val="99"/>
    <w:semiHidden/>
    <w:unhideWhenUsed/>
    <w:rsid w:val="000F3215"/>
    <w:pPr>
      <w:tabs>
        <w:tab w:val="center" w:pos="4680"/>
        <w:tab w:val="right" w:pos="9360"/>
      </w:tabs>
    </w:pPr>
  </w:style>
  <w:style w:type="character" w:customStyle="1" w:styleId="HeaderChar">
    <w:name w:val="Header Char"/>
    <w:basedOn w:val="DefaultParagraphFont"/>
    <w:link w:val="Header"/>
    <w:uiPriority w:val="99"/>
    <w:semiHidden/>
    <w:rsid w:val="000F321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3215"/>
    <w:pPr>
      <w:tabs>
        <w:tab w:val="center" w:pos="4680"/>
        <w:tab w:val="right" w:pos="9360"/>
      </w:tabs>
    </w:pPr>
  </w:style>
  <w:style w:type="character" w:customStyle="1" w:styleId="FooterChar">
    <w:name w:val="Footer Char"/>
    <w:basedOn w:val="DefaultParagraphFont"/>
    <w:link w:val="Footer"/>
    <w:uiPriority w:val="99"/>
    <w:rsid w:val="000F32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F3215"/>
    <w:rPr>
      <w:rFonts w:ascii="Tahoma" w:hAnsi="Tahoma" w:cs="Tahoma"/>
      <w:sz w:val="16"/>
      <w:szCs w:val="16"/>
    </w:rPr>
  </w:style>
  <w:style w:type="character" w:customStyle="1" w:styleId="BalloonTextChar">
    <w:name w:val="Balloon Text Char"/>
    <w:basedOn w:val="DefaultParagraphFont"/>
    <w:link w:val="BalloonText"/>
    <w:uiPriority w:val="99"/>
    <w:semiHidden/>
    <w:rsid w:val="000F3215"/>
    <w:rPr>
      <w:rFonts w:ascii="Tahoma" w:eastAsia="Times New Roman" w:hAnsi="Tahoma" w:cs="Tahoma"/>
      <w:sz w:val="16"/>
      <w:szCs w:val="16"/>
    </w:rPr>
  </w:style>
  <w:style w:type="paragraph" w:styleId="NormalWeb">
    <w:name w:val="Normal (Web)"/>
    <w:basedOn w:val="Normal"/>
    <w:uiPriority w:val="99"/>
    <w:unhideWhenUsed/>
    <w:rsid w:val="000F3215"/>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footer" Target="footer1.xml"/><Relationship Id="rId15" Type="http://schemas.openxmlformats.org/officeDocument/2006/relationships/image" Target="media/image3.png"/><Relationship Id="rId10"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cat>
            <c:strRef>
              <c:f>Sheet1!$A$1:$A$5</c:f>
              <c:strCache>
                <c:ptCount val="5"/>
                <c:pt idx="0">
                  <c:v>Marketing</c:v>
                </c:pt>
                <c:pt idx="1">
                  <c:v>Cashier</c:v>
                </c:pt>
                <c:pt idx="2">
                  <c:v>Accounting</c:v>
                </c:pt>
                <c:pt idx="3">
                  <c:v>Administration</c:v>
                </c:pt>
                <c:pt idx="4">
                  <c:v>Customer care</c:v>
                </c:pt>
              </c:strCache>
            </c:strRef>
          </c:cat>
          <c:val>
            <c:numRef>
              <c:f>Sheet1!$B$1:$B$5</c:f>
              <c:numCache>
                <c:formatCode>General</c:formatCode>
                <c:ptCount val="5"/>
                <c:pt idx="0">
                  <c:v>29</c:v>
                </c:pt>
                <c:pt idx="1">
                  <c:v>14</c:v>
                </c:pt>
                <c:pt idx="2">
                  <c:v>15</c:v>
                </c:pt>
                <c:pt idx="3">
                  <c:v>12</c:v>
                </c:pt>
                <c:pt idx="4">
                  <c:v>10</c:v>
                </c:pt>
              </c:numCache>
            </c:numRef>
          </c:val>
        </c:ser>
        <c:overlap val="100"/>
        <c:axId val="350111232"/>
        <c:axId val="371419776"/>
      </c:barChart>
      <c:catAx>
        <c:axId val="350111232"/>
        <c:scaling>
          <c:orientation val="minMax"/>
        </c:scaling>
        <c:axPos val="b"/>
        <c:tickLblPos val="nextTo"/>
        <c:txPr>
          <a:bodyPr rot="-60000000" vert="horz"/>
          <a:lstStyle/>
          <a:p>
            <a:pPr>
              <a:defRPr/>
            </a:pPr>
            <a:endParaRPr lang="en-US"/>
          </a:p>
        </c:txPr>
        <c:crossAx val="371419776"/>
        <c:crosses val="autoZero"/>
        <c:auto val="1"/>
        <c:lblAlgn val="ctr"/>
        <c:lblOffset val="100"/>
      </c:catAx>
      <c:valAx>
        <c:axId val="371419776"/>
        <c:scaling>
          <c:orientation val="minMax"/>
        </c:scaling>
        <c:axPos val="l"/>
        <c:majorGridlines/>
        <c:numFmt formatCode="General" sourceLinked="1"/>
        <c:tickLblPos val="nextTo"/>
        <c:txPr>
          <a:bodyPr rot="-60000000" vert="horz"/>
          <a:lstStyle/>
          <a:p>
            <a:pPr>
              <a:defRPr/>
            </a:pPr>
            <a:endParaRPr lang="en-US"/>
          </a:p>
        </c:txPr>
        <c:crossAx val="35011123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cat>
            <c:strRef>
              <c:f>Sheet1!$A$16:$A$17</c:f>
              <c:strCache>
                <c:ptCount val="2"/>
                <c:pt idx="0">
                  <c:v>MALE</c:v>
                </c:pt>
                <c:pt idx="1">
                  <c:v>FEMALE</c:v>
                </c:pt>
              </c:strCache>
            </c:strRef>
          </c:cat>
          <c:val>
            <c:numRef>
              <c:f>Sheet1!$B$16:$B$17</c:f>
              <c:numCache>
                <c:formatCode>General</c:formatCode>
                <c:ptCount val="2"/>
                <c:pt idx="0">
                  <c:v>57</c:v>
                </c:pt>
                <c:pt idx="1">
                  <c:v>23</c:v>
                </c:pt>
              </c:numCache>
            </c:numRef>
          </c:val>
        </c:ser>
        <c:overlap val="100"/>
        <c:axId val="376050432"/>
        <c:axId val="376052736"/>
      </c:barChart>
      <c:catAx>
        <c:axId val="376050432"/>
        <c:scaling>
          <c:orientation val="minMax"/>
        </c:scaling>
        <c:axPos val="b"/>
        <c:tickLblPos val="nextTo"/>
        <c:txPr>
          <a:bodyPr rot="-60000000" vert="horz"/>
          <a:lstStyle/>
          <a:p>
            <a:pPr>
              <a:defRPr/>
            </a:pPr>
            <a:endParaRPr lang="en-US"/>
          </a:p>
        </c:txPr>
        <c:crossAx val="376052736"/>
        <c:crosses val="autoZero"/>
        <c:auto val="1"/>
        <c:lblAlgn val="ctr"/>
        <c:lblOffset val="100"/>
      </c:catAx>
      <c:valAx>
        <c:axId val="376052736"/>
        <c:scaling>
          <c:orientation val="minMax"/>
        </c:scaling>
        <c:axPos val="l"/>
        <c:majorGridlines/>
        <c:numFmt formatCode="General" sourceLinked="1"/>
        <c:tickLblPos val="nextTo"/>
        <c:txPr>
          <a:bodyPr rot="-60000000" vert="horz"/>
          <a:lstStyle/>
          <a:p>
            <a:pPr>
              <a:defRPr/>
            </a:pPr>
            <a:endParaRPr lang="en-US"/>
          </a:p>
        </c:txPr>
        <c:crossAx val="37605043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cat>
            <c:strRef>
              <c:f>Sheet1!$A$35:$A$41</c:f>
              <c:strCache>
                <c:ptCount val="7"/>
                <c:pt idx="0">
                  <c:v>21 – 25 </c:v>
                </c:pt>
                <c:pt idx="1">
                  <c:v>26-30</c:v>
                </c:pt>
                <c:pt idx="2">
                  <c:v>31-35</c:v>
                </c:pt>
                <c:pt idx="3">
                  <c:v>36-41</c:v>
                </c:pt>
                <c:pt idx="4">
                  <c:v>41-45</c:v>
                </c:pt>
                <c:pt idx="5">
                  <c:v>46-50</c:v>
                </c:pt>
                <c:pt idx="6">
                  <c:v>50 Above</c:v>
                </c:pt>
              </c:strCache>
            </c:strRef>
          </c:cat>
          <c:val>
            <c:numRef>
              <c:f>Sheet1!$B$35:$B$41</c:f>
              <c:numCache>
                <c:formatCode>General</c:formatCode>
                <c:ptCount val="7"/>
                <c:pt idx="0">
                  <c:v>9</c:v>
                </c:pt>
                <c:pt idx="1">
                  <c:v>22</c:v>
                </c:pt>
                <c:pt idx="2">
                  <c:v>24</c:v>
                </c:pt>
                <c:pt idx="3">
                  <c:v>10</c:v>
                </c:pt>
                <c:pt idx="4">
                  <c:v>7</c:v>
                </c:pt>
                <c:pt idx="5">
                  <c:v>5</c:v>
                </c:pt>
                <c:pt idx="6">
                  <c:v>3</c:v>
                </c:pt>
              </c:numCache>
            </c:numRef>
          </c:val>
        </c:ser>
        <c:overlap val="100"/>
        <c:axId val="379376384"/>
        <c:axId val="379378688"/>
      </c:barChart>
      <c:catAx>
        <c:axId val="379376384"/>
        <c:scaling>
          <c:orientation val="minMax"/>
        </c:scaling>
        <c:axPos val="b"/>
        <c:tickLblPos val="nextTo"/>
        <c:txPr>
          <a:bodyPr rot="-60000000" vert="horz"/>
          <a:lstStyle/>
          <a:p>
            <a:pPr>
              <a:defRPr/>
            </a:pPr>
            <a:endParaRPr lang="en-US"/>
          </a:p>
        </c:txPr>
        <c:crossAx val="379378688"/>
        <c:crosses val="autoZero"/>
        <c:auto val="1"/>
        <c:lblAlgn val="ctr"/>
        <c:lblOffset val="100"/>
      </c:catAx>
      <c:valAx>
        <c:axId val="379378688"/>
        <c:scaling>
          <c:orientation val="minMax"/>
        </c:scaling>
        <c:axPos val="l"/>
        <c:majorGridlines/>
        <c:numFmt formatCode="General" sourceLinked="1"/>
        <c:tickLblPos val="nextTo"/>
        <c:txPr>
          <a:bodyPr rot="-60000000" vert="horz"/>
          <a:lstStyle/>
          <a:p>
            <a:pPr>
              <a:defRPr/>
            </a:pPr>
            <a:endParaRPr lang="en-US"/>
          </a:p>
        </c:txPr>
        <c:crossAx val="37937638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cat>
            <c:strRef>
              <c:f>Sheet1!$A$57:$A$58</c:f>
              <c:strCache>
                <c:ptCount val="2"/>
                <c:pt idx="0">
                  <c:v>Single </c:v>
                </c:pt>
                <c:pt idx="1">
                  <c:v>Married </c:v>
                </c:pt>
              </c:strCache>
            </c:strRef>
          </c:cat>
          <c:val>
            <c:numRef>
              <c:f>Sheet1!$B$57:$B$58</c:f>
              <c:numCache>
                <c:formatCode>General</c:formatCode>
                <c:ptCount val="2"/>
                <c:pt idx="0">
                  <c:v>31</c:v>
                </c:pt>
                <c:pt idx="1">
                  <c:v>49</c:v>
                </c:pt>
              </c:numCache>
            </c:numRef>
          </c:val>
        </c:ser>
        <c:overlap val="100"/>
        <c:axId val="379472128"/>
        <c:axId val="386758144"/>
      </c:barChart>
      <c:catAx>
        <c:axId val="379472128"/>
        <c:scaling>
          <c:orientation val="minMax"/>
        </c:scaling>
        <c:axPos val="b"/>
        <c:tickLblPos val="nextTo"/>
        <c:txPr>
          <a:bodyPr rot="-60000000" vert="horz"/>
          <a:lstStyle/>
          <a:p>
            <a:pPr>
              <a:defRPr/>
            </a:pPr>
            <a:endParaRPr lang="en-US"/>
          </a:p>
        </c:txPr>
        <c:crossAx val="386758144"/>
        <c:crosses val="autoZero"/>
        <c:auto val="1"/>
        <c:lblAlgn val="ctr"/>
        <c:lblOffset val="100"/>
      </c:catAx>
      <c:valAx>
        <c:axId val="386758144"/>
        <c:scaling>
          <c:orientation val="minMax"/>
        </c:scaling>
        <c:axPos val="l"/>
        <c:majorGridlines/>
        <c:numFmt formatCode="General" sourceLinked="1"/>
        <c:tickLblPos val="nextTo"/>
        <c:txPr>
          <a:bodyPr rot="-60000000" vert="horz"/>
          <a:lstStyle/>
          <a:p>
            <a:pPr>
              <a:defRPr/>
            </a:pPr>
            <a:endParaRPr lang="en-US"/>
          </a:p>
        </c:txPr>
        <c:crossAx val="37947212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cat>
            <c:strRef>
              <c:f>Sheet1!$A$75:$A$79</c:f>
              <c:strCache>
                <c:ptCount val="5"/>
                <c:pt idx="0">
                  <c:v>SSCE</c:v>
                </c:pt>
                <c:pt idx="1">
                  <c:v>ND/NCE</c:v>
                </c:pt>
                <c:pt idx="2">
                  <c:v>B.Sc/HND</c:v>
                </c:pt>
                <c:pt idx="3">
                  <c:v>M.Sc/PGD</c:v>
                </c:pt>
                <c:pt idx="4">
                  <c:v>Nill</c:v>
                </c:pt>
              </c:strCache>
            </c:strRef>
          </c:cat>
          <c:val>
            <c:numRef>
              <c:f>Sheet1!$B$75:$B$79</c:f>
              <c:numCache>
                <c:formatCode>General</c:formatCode>
                <c:ptCount val="5"/>
                <c:pt idx="0">
                  <c:v>9</c:v>
                </c:pt>
                <c:pt idx="1">
                  <c:v>19</c:v>
                </c:pt>
                <c:pt idx="2">
                  <c:v>38</c:v>
                </c:pt>
                <c:pt idx="3">
                  <c:v>12</c:v>
                </c:pt>
                <c:pt idx="4">
                  <c:v>2</c:v>
                </c:pt>
              </c:numCache>
            </c:numRef>
          </c:val>
        </c:ser>
        <c:overlap val="100"/>
        <c:axId val="390838144"/>
        <c:axId val="390839680"/>
      </c:barChart>
      <c:catAx>
        <c:axId val="390838144"/>
        <c:scaling>
          <c:orientation val="minMax"/>
        </c:scaling>
        <c:axPos val="b"/>
        <c:tickLblPos val="nextTo"/>
        <c:txPr>
          <a:bodyPr rot="-60000000" vert="horz"/>
          <a:lstStyle/>
          <a:p>
            <a:pPr>
              <a:defRPr/>
            </a:pPr>
            <a:endParaRPr lang="en-US"/>
          </a:p>
        </c:txPr>
        <c:crossAx val="390839680"/>
        <c:crosses val="autoZero"/>
        <c:auto val="1"/>
        <c:lblAlgn val="ctr"/>
        <c:lblOffset val="100"/>
      </c:catAx>
      <c:valAx>
        <c:axId val="390839680"/>
        <c:scaling>
          <c:orientation val="minMax"/>
        </c:scaling>
        <c:axPos val="l"/>
        <c:majorGridlines/>
        <c:numFmt formatCode="General" sourceLinked="1"/>
        <c:tickLblPos val="nextTo"/>
        <c:txPr>
          <a:bodyPr rot="-60000000" vert="horz"/>
          <a:lstStyle/>
          <a:p>
            <a:pPr>
              <a:defRPr/>
            </a:pPr>
            <a:endParaRPr lang="en-US"/>
          </a:p>
        </c:txPr>
        <c:crossAx val="39083814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cat>
            <c:strRef>
              <c:f>Sheet1!$A$90:$A$91</c:f>
              <c:strCache>
                <c:ptCount val="2"/>
                <c:pt idx="0">
                  <c:v>JUNIOR STAFF</c:v>
                </c:pt>
                <c:pt idx="1">
                  <c:v>SENIOR STAFF</c:v>
                </c:pt>
              </c:strCache>
            </c:strRef>
          </c:cat>
          <c:val>
            <c:numRef>
              <c:f>Sheet1!$B$90:$B$91</c:f>
              <c:numCache>
                <c:formatCode>General</c:formatCode>
                <c:ptCount val="2"/>
                <c:pt idx="0">
                  <c:v>52</c:v>
                </c:pt>
                <c:pt idx="1">
                  <c:v>28</c:v>
                </c:pt>
              </c:numCache>
            </c:numRef>
          </c:val>
        </c:ser>
        <c:overlap val="100"/>
        <c:axId val="444358016"/>
        <c:axId val="183452800"/>
      </c:barChart>
      <c:catAx>
        <c:axId val="444358016"/>
        <c:scaling>
          <c:orientation val="minMax"/>
        </c:scaling>
        <c:axPos val="b"/>
        <c:tickLblPos val="nextTo"/>
        <c:txPr>
          <a:bodyPr rot="-60000000" vert="horz"/>
          <a:lstStyle/>
          <a:p>
            <a:pPr>
              <a:defRPr/>
            </a:pPr>
            <a:endParaRPr lang="en-US"/>
          </a:p>
        </c:txPr>
        <c:crossAx val="183452800"/>
        <c:crosses val="autoZero"/>
        <c:auto val="1"/>
        <c:lblAlgn val="ctr"/>
        <c:lblOffset val="100"/>
      </c:catAx>
      <c:valAx>
        <c:axId val="183452800"/>
        <c:scaling>
          <c:orientation val="minMax"/>
        </c:scaling>
        <c:axPos val="l"/>
        <c:majorGridlines/>
        <c:numFmt formatCode="General" sourceLinked="1"/>
        <c:tickLblPos val="nextTo"/>
        <c:txPr>
          <a:bodyPr rot="-60000000" vert="horz"/>
          <a:lstStyle/>
          <a:p>
            <a:pPr>
              <a:defRPr/>
            </a:pPr>
            <a:endParaRPr lang="en-US"/>
          </a:p>
        </c:txPr>
        <c:crossAx val="444358016"/>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6922344393400985E-2"/>
          <c:y val="6.7943121033921791E-2"/>
          <c:w val="0.9072433890892373"/>
          <c:h val="0.56412771188411603"/>
        </c:manualLayout>
      </c:layout>
      <c:barChart>
        <c:barDir val="col"/>
        <c:grouping val="stacked"/>
        <c:ser>
          <c:idx val="0"/>
          <c:order val="0"/>
          <c:cat>
            <c:strRef>
              <c:f>Sheet1!$A$107:$A$113</c:f>
              <c:strCache>
                <c:ptCount val="7"/>
                <c:pt idx="0">
                  <c:v>Manager </c:v>
                </c:pt>
                <c:pt idx="1">
                  <c:v>Accountant </c:v>
                </c:pt>
                <c:pt idx="2">
                  <c:v>Marketer</c:v>
                </c:pt>
                <c:pt idx="3">
                  <c:v>Administrative Officer</c:v>
                </c:pt>
                <c:pt idx="4">
                  <c:v>Senior Staff</c:v>
                </c:pt>
                <c:pt idx="5">
                  <c:v>Official</c:v>
                </c:pt>
                <c:pt idx="6">
                  <c:v>Clerk</c:v>
                </c:pt>
              </c:strCache>
            </c:strRef>
          </c:cat>
          <c:val>
            <c:numRef>
              <c:f>Sheet1!$B$107:$B$113</c:f>
              <c:numCache>
                <c:formatCode>General</c:formatCode>
                <c:ptCount val="7"/>
                <c:pt idx="0">
                  <c:v>12</c:v>
                </c:pt>
                <c:pt idx="1">
                  <c:v>31</c:v>
                </c:pt>
                <c:pt idx="2">
                  <c:v>12</c:v>
                </c:pt>
                <c:pt idx="3">
                  <c:v>8</c:v>
                </c:pt>
                <c:pt idx="4">
                  <c:v>11</c:v>
                </c:pt>
                <c:pt idx="5">
                  <c:v>4</c:v>
                </c:pt>
                <c:pt idx="6">
                  <c:v>2</c:v>
                </c:pt>
              </c:numCache>
            </c:numRef>
          </c:val>
        </c:ser>
        <c:overlap val="100"/>
        <c:axId val="183468032"/>
        <c:axId val="183469568"/>
      </c:barChart>
      <c:catAx>
        <c:axId val="183468032"/>
        <c:scaling>
          <c:orientation val="minMax"/>
        </c:scaling>
        <c:axPos val="b"/>
        <c:tickLblPos val="nextTo"/>
        <c:txPr>
          <a:bodyPr rot="-60000000" vert="horz"/>
          <a:lstStyle/>
          <a:p>
            <a:pPr>
              <a:defRPr/>
            </a:pPr>
            <a:endParaRPr lang="en-US"/>
          </a:p>
        </c:txPr>
        <c:crossAx val="183469568"/>
        <c:crosses val="autoZero"/>
        <c:auto val="1"/>
        <c:lblAlgn val="ctr"/>
        <c:lblOffset val="100"/>
      </c:catAx>
      <c:valAx>
        <c:axId val="183469568"/>
        <c:scaling>
          <c:orientation val="minMax"/>
        </c:scaling>
        <c:axPos val="l"/>
        <c:majorGridlines/>
        <c:numFmt formatCode="General" sourceLinked="1"/>
        <c:tickLblPos val="nextTo"/>
        <c:txPr>
          <a:bodyPr rot="-60000000" vert="horz"/>
          <a:lstStyle/>
          <a:p>
            <a:pPr>
              <a:defRPr/>
            </a:pPr>
            <a:endParaRPr lang="en-US"/>
          </a:p>
        </c:txPr>
        <c:crossAx val="183468032"/>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58</Pages>
  <Words>8225</Words>
  <Characters>46888</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FloppyKey</dc:creator>
  <cp:lastModifiedBy>FloppyKey</cp:lastModifiedBy>
  <cp:revision>1</cp:revision>
  <cp:lastPrinted>2025-08-04T10:27:00Z</cp:lastPrinted>
  <dcterms:created xsi:type="dcterms:W3CDTF">2025-08-04T10:00:00Z</dcterms:created>
  <dcterms:modified xsi:type="dcterms:W3CDTF">2025-08-04T19:37:00Z</dcterms:modified>
</cp:coreProperties>
</file>