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37" w:rsidRDefault="00381E37" w:rsidP="00381E37">
      <w:pPr>
        <w:spacing w:line="240" w:lineRule="auto"/>
        <w:ind w:left="0"/>
        <w:jc w:val="center"/>
        <w:rPr>
          <w:rFonts w:asciiTheme="majorHAnsi" w:hAnsiTheme="majorHAnsi"/>
          <w:b/>
          <w:sz w:val="36"/>
          <w:szCs w:val="36"/>
        </w:rPr>
      </w:pPr>
      <w:r>
        <w:rPr>
          <w:rFonts w:asciiTheme="majorHAnsi" w:hAnsiTheme="majorHAnsi"/>
          <w:b/>
          <w:noProof/>
          <w:sz w:val="36"/>
          <w:szCs w:val="36"/>
          <w:lang w:val="en-US"/>
        </w:rPr>
        <w:drawing>
          <wp:anchor distT="0" distB="0" distL="0" distR="0" simplePos="0" relativeHeight="251659264" behindDoc="0" locked="0" layoutInCell="1" allowOverlap="1">
            <wp:simplePos x="0" y="0"/>
            <wp:positionH relativeFrom="page">
              <wp:posOffset>3429000</wp:posOffset>
            </wp:positionH>
            <wp:positionV relativeFrom="paragraph">
              <wp:posOffset>171450</wp:posOffset>
            </wp:positionV>
            <wp:extent cx="800100" cy="800100"/>
            <wp:effectExtent l="19050" t="0" r="0" b="0"/>
            <wp:wrapNone/>
            <wp:docPr id="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00100" cy="800100"/>
                    </a:xfrm>
                    <a:prstGeom prst="rect">
                      <a:avLst/>
                    </a:prstGeom>
                  </pic:spPr>
                </pic:pic>
              </a:graphicData>
            </a:graphic>
          </wp:anchor>
        </w:drawing>
      </w: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Pr="00583005" w:rsidRDefault="00381E37" w:rsidP="00381E37">
      <w:pPr>
        <w:spacing w:line="240" w:lineRule="auto"/>
        <w:ind w:left="0"/>
        <w:jc w:val="center"/>
        <w:rPr>
          <w:rFonts w:asciiTheme="majorHAnsi" w:hAnsiTheme="majorHAnsi"/>
          <w:b/>
          <w:sz w:val="36"/>
          <w:szCs w:val="36"/>
        </w:rPr>
      </w:pPr>
      <w:r w:rsidRPr="00583005">
        <w:rPr>
          <w:rFonts w:asciiTheme="majorHAnsi" w:hAnsiTheme="majorHAnsi"/>
          <w:b/>
          <w:sz w:val="36"/>
          <w:szCs w:val="36"/>
        </w:rPr>
        <w:t>KWARA STATE POLYTECHNIC ILORIN</w:t>
      </w:r>
    </w:p>
    <w:p w:rsidR="00381E37" w:rsidRDefault="00381E37" w:rsidP="00381E37">
      <w:pPr>
        <w:spacing w:line="240" w:lineRule="auto"/>
        <w:ind w:left="0"/>
        <w:jc w:val="center"/>
        <w:rPr>
          <w:rFonts w:asciiTheme="majorHAnsi" w:hAnsiTheme="majorHAnsi"/>
          <w:b/>
          <w:sz w:val="24"/>
        </w:rPr>
      </w:pPr>
    </w:p>
    <w:p w:rsidR="00381E37" w:rsidRDefault="00381E37" w:rsidP="00381E37">
      <w:pPr>
        <w:tabs>
          <w:tab w:val="center" w:pos="4680"/>
          <w:tab w:val="left" w:pos="6840"/>
        </w:tabs>
        <w:spacing w:line="240" w:lineRule="auto"/>
        <w:ind w:left="0"/>
        <w:rPr>
          <w:rFonts w:asciiTheme="majorBidi" w:eastAsia="Times New Roman" w:hAnsiTheme="majorBidi" w:cstheme="majorBidi"/>
          <w:b/>
          <w:bCs/>
          <w:sz w:val="28"/>
          <w:szCs w:val="32"/>
          <w:lang w:val="en-US"/>
        </w:rPr>
      </w:pPr>
      <w:r>
        <w:rPr>
          <w:rFonts w:asciiTheme="majorBidi" w:eastAsia="Times New Roman" w:hAnsiTheme="majorBidi" w:cstheme="majorBidi"/>
          <w:b/>
          <w:bCs/>
          <w:sz w:val="28"/>
          <w:szCs w:val="32"/>
          <w:lang w:val="en-US"/>
        </w:rPr>
        <w:t xml:space="preserve"> </w:t>
      </w:r>
      <w:r w:rsidRPr="00381E37">
        <w:rPr>
          <w:rFonts w:asciiTheme="majorBidi" w:eastAsia="Times New Roman" w:hAnsiTheme="majorBidi" w:cstheme="majorBidi"/>
          <w:b/>
          <w:bCs/>
          <w:sz w:val="28"/>
          <w:szCs w:val="32"/>
          <w:lang w:val="en-US"/>
        </w:rPr>
        <w:t xml:space="preserve">SOCIAL MEDIA INFLUENCE ON THE RATE OF SUICIDE AMONG </w:t>
      </w:r>
      <w:r>
        <w:rPr>
          <w:rFonts w:asciiTheme="majorBidi" w:eastAsia="Times New Roman" w:hAnsiTheme="majorBidi" w:cstheme="majorBidi"/>
          <w:b/>
          <w:bCs/>
          <w:sz w:val="28"/>
          <w:szCs w:val="32"/>
          <w:lang w:val="en-US"/>
        </w:rPr>
        <w:t xml:space="preserve">   </w:t>
      </w:r>
      <w:r w:rsidRPr="00381E37">
        <w:rPr>
          <w:rFonts w:asciiTheme="majorBidi" w:eastAsia="Times New Roman" w:hAnsiTheme="majorBidi" w:cstheme="majorBidi"/>
          <w:b/>
          <w:bCs/>
          <w:sz w:val="28"/>
          <w:szCs w:val="32"/>
          <w:lang w:val="en-US"/>
        </w:rPr>
        <w:t>UNDERGRADUATE STUDENTS OF KWARA STATE POLYTECHNIC</w:t>
      </w:r>
    </w:p>
    <w:p w:rsidR="00381E37" w:rsidRDefault="00381E37" w:rsidP="00381E37">
      <w:pPr>
        <w:tabs>
          <w:tab w:val="center" w:pos="4680"/>
          <w:tab w:val="left" w:pos="6840"/>
        </w:tabs>
        <w:spacing w:line="240" w:lineRule="auto"/>
        <w:ind w:left="0"/>
        <w:rPr>
          <w:rFonts w:asciiTheme="majorBidi" w:eastAsia="Times New Roman" w:hAnsiTheme="majorBidi" w:cstheme="majorBidi"/>
          <w:b/>
          <w:bCs/>
          <w:sz w:val="28"/>
          <w:szCs w:val="32"/>
          <w:lang w:val="en-US"/>
        </w:rPr>
      </w:pPr>
    </w:p>
    <w:p w:rsidR="00381E37" w:rsidRDefault="00381E37" w:rsidP="00381E37">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r>
      <w:r w:rsidR="000A50F8">
        <w:rPr>
          <w:rFonts w:asciiTheme="majorHAnsi" w:hAnsiTheme="majorHAnsi"/>
          <w:b/>
          <w:sz w:val="28"/>
          <w:szCs w:val="24"/>
        </w:rPr>
        <w:t xml:space="preserve">       </w:t>
      </w:r>
      <w:r w:rsidRPr="00583005">
        <w:rPr>
          <w:rFonts w:asciiTheme="majorHAnsi" w:hAnsiTheme="majorHAnsi"/>
          <w:b/>
          <w:sz w:val="28"/>
          <w:szCs w:val="24"/>
        </w:rPr>
        <w:t>PRESENTED BY</w:t>
      </w:r>
    </w:p>
    <w:p w:rsidR="00381E37" w:rsidRDefault="000A50F8" w:rsidP="000A50F8">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t xml:space="preserve">            UMEH OLUCHI CYNTHIA</w:t>
      </w:r>
    </w:p>
    <w:p w:rsidR="00381E37" w:rsidRPr="00583005" w:rsidRDefault="000A50F8" w:rsidP="000A50F8">
      <w:pPr>
        <w:spacing w:line="240" w:lineRule="auto"/>
        <w:ind w:left="2880" w:firstLine="720"/>
        <w:rPr>
          <w:rFonts w:asciiTheme="majorHAnsi" w:hAnsiTheme="majorHAnsi"/>
          <w:b/>
          <w:sz w:val="28"/>
          <w:szCs w:val="24"/>
        </w:rPr>
      </w:pPr>
      <w:r>
        <w:rPr>
          <w:rFonts w:asciiTheme="majorHAnsi" w:hAnsiTheme="majorHAnsi"/>
          <w:b/>
          <w:sz w:val="28"/>
          <w:szCs w:val="24"/>
        </w:rPr>
        <w:t xml:space="preserve">   </w:t>
      </w:r>
      <w:r w:rsidR="00381E37">
        <w:rPr>
          <w:rFonts w:asciiTheme="majorHAnsi" w:hAnsiTheme="majorHAnsi"/>
          <w:b/>
          <w:sz w:val="28"/>
          <w:szCs w:val="24"/>
        </w:rPr>
        <w:t>ND/23/MAC/PT/04</w:t>
      </w:r>
      <w:r>
        <w:rPr>
          <w:rFonts w:asciiTheme="majorHAnsi" w:hAnsiTheme="majorHAnsi"/>
          <w:b/>
          <w:sz w:val="28"/>
          <w:szCs w:val="24"/>
        </w:rPr>
        <w:t>85</w:t>
      </w:r>
    </w:p>
    <w:p w:rsidR="00381E37" w:rsidRPr="00583005" w:rsidRDefault="00381E37" w:rsidP="00381E37">
      <w:pPr>
        <w:spacing w:line="240" w:lineRule="auto"/>
        <w:ind w:left="0"/>
        <w:jc w:val="center"/>
        <w:rPr>
          <w:rFonts w:asciiTheme="majorHAnsi" w:hAnsiTheme="majorHAnsi"/>
          <w:b/>
          <w:sz w:val="14"/>
          <w:szCs w:val="24"/>
        </w:rPr>
      </w:pPr>
    </w:p>
    <w:p w:rsidR="00381E37" w:rsidRPr="00583005" w:rsidRDefault="00381E37" w:rsidP="00381E37">
      <w:pPr>
        <w:spacing w:line="240" w:lineRule="auto"/>
        <w:ind w:left="0"/>
        <w:jc w:val="center"/>
        <w:rPr>
          <w:rFonts w:asciiTheme="majorHAnsi" w:hAnsiTheme="majorHAnsi"/>
          <w:b/>
          <w:sz w:val="2"/>
          <w:szCs w:val="24"/>
        </w:rPr>
      </w:pPr>
    </w:p>
    <w:p w:rsidR="00381E37" w:rsidRDefault="00381E37" w:rsidP="00381E37">
      <w:pPr>
        <w:spacing w:line="240" w:lineRule="auto"/>
        <w:ind w:left="0"/>
        <w:jc w:val="center"/>
        <w:rPr>
          <w:rFonts w:asciiTheme="majorHAnsi" w:hAnsiTheme="majorHAnsi"/>
          <w:b/>
          <w:sz w:val="28"/>
          <w:szCs w:val="24"/>
        </w:rPr>
      </w:pPr>
      <w:r w:rsidRPr="00583005">
        <w:rPr>
          <w:rFonts w:asciiTheme="majorHAnsi" w:hAnsiTheme="majorHAnsi"/>
          <w:b/>
          <w:sz w:val="28"/>
          <w:szCs w:val="24"/>
        </w:rPr>
        <w:t>BEING A RESEARCH PROJECT SUBMITTED TO DEPARTMENT OF MASS COMMUNICATION INSTITUTE OF INFORMATION AND COMMUNICATION TECHNOLOGY</w:t>
      </w:r>
    </w:p>
    <w:p w:rsidR="00381E37" w:rsidRDefault="00381E37" w:rsidP="00381E37">
      <w:pPr>
        <w:spacing w:line="240" w:lineRule="auto"/>
        <w:ind w:left="0"/>
        <w:jc w:val="center"/>
        <w:rPr>
          <w:rFonts w:asciiTheme="majorHAnsi" w:hAnsiTheme="majorHAnsi"/>
          <w:b/>
          <w:sz w:val="28"/>
          <w:szCs w:val="24"/>
        </w:rPr>
      </w:pPr>
    </w:p>
    <w:p w:rsidR="00381E37" w:rsidRPr="00583005" w:rsidRDefault="00381E37" w:rsidP="00381E37">
      <w:pPr>
        <w:spacing w:line="240" w:lineRule="auto"/>
        <w:ind w:left="0"/>
        <w:jc w:val="center"/>
        <w:rPr>
          <w:rFonts w:asciiTheme="majorHAnsi" w:hAnsiTheme="majorHAnsi"/>
          <w:b/>
          <w:szCs w:val="24"/>
        </w:rPr>
      </w:pP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IN PARTIAL FULFILLMENT OF THE REQUIREMENTS FOR THE AWARD OF NATIONAL DIPLOMA (ND) IN</w:t>
      </w: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MASS COMMUNICATION</w:t>
      </w: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r>
        <w:rPr>
          <w:rFonts w:asciiTheme="majorHAnsi" w:hAnsiTheme="majorHAnsi"/>
          <w:sz w:val="28"/>
          <w:szCs w:val="24"/>
        </w:rPr>
        <w:t>i</w:t>
      </w:r>
    </w:p>
    <w:p w:rsidR="00381E37" w:rsidRDefault="00381E37" w:rsidP="00381E37">
      <w:pPr>
        <w:spacing w:line="240" w:lineRule="auto"/>
        <w:ind w:left="0"/>
        <w:jc w:val="center"/>
        <w:rPr>
          <w:rFonts w:asciiTheme="majorHAnsi" w:hAnsiTheme="majorHAnsi"/>
          <w:sz w:val="28"/>
          <w:szCs w:val="24"/>
        </w:rPr>
      </w:pPr>
    </w:p>
    <w:p w:rsidR="00381E37" w:rsidRPr="001145D3" w:rsidRDefault="00381E37" w:rsidP="00381E37">
      <w:pPr>
        <w:spacing w:line="240" w:lineRule="auto"/>
        <w:ind w:left="0"/>
        <w:jc w:val="center"/>
        <w:rPr>
          <w:rFonts w:asciiTheme="majorHAnsi" w:hAnsiTheme="majorHAnsi"/>
          <w:sz w:val="28"/>
          <w:szCs w:val="24"/>
        </w:rPr>
      </w:pPr>
    </w:p>
    <w:p w:rsidR="00381E37" w:rsidRPr="00130678" w:rsidRDefault="00381E37" w:rsidP="00381E37">
      <w:pPr>
        <w:spacing w:before="100" w:beforeAutospacing="1" w:after="100" w:afterAutospacing="1" w:line="360" w:lineRule="auto"/>
        <w:ind w:left="0"/>
        <w:jc w:val="center"/>
        <w:outlineLvl w:val="2"/>
        <w:rPr>
          <w:rFonts w:asciiTheme="majorBidi" w:eastAsia="Times New Roman" w:hAnsiTheme="majorBidi" w:cstheme="majorBidi"/>
          <w:b/>
          <w:bCs/>
          <w:sz w:val="27"/>
          <w:szCs w:val="27"/>
        </w:rPr>
      </w:pPr>
      <w:r w:rsidRPr="00130678">
        <w:rPr>
          <w:rFonts w:asciiTheme="majorBidi" w:eastAsia="Times New Roman" w:hAnsiTheme="majorBidi" w:cstheme="majorBidi"/>
          <w:b/>
          <w:bCs/>
          <w:sz w:val="27"/>
          <w:szCs w:val="27"/>
        </w:rPr>
        <w:t>CERTIFICATION</w:t>
      </w:r>
    </w:p>
    <w:p w:rsidR="00381E37" w:rsidRDefault="00381E37" w:rsidP="00381E37">
      <w:pPr>
        <w:spacing w:line="240" w:lineRule="auto"/>
        <w:ind w:left="0"/>
        <w:jc w:val="center"/>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 xml:space="preserve">This is to certify that the research project titled </w:t>
      </w:r>
    </w:p>
    <w:p w:rsidR="00381E37" w:rsidRPr="009F7385" w:rsidRDefault="00381E37" w:rsidP="00381E37">
      <w:pPr>
        <w:spacing w:line="240" w:lineRule="auto"/>
        <w:ind w:left="0"/>
        <w:jc w:val="center"/>
        <w:rPr>
          <w:rFonts w:asciiTheme="majorHAnsi" w:hAnsiTheme="majorHAnsi"/>
          <w:b/>
          <w:szCs w:val="24"/>
        </w:rPr>
      </w:pPr>
      <w:r w:rsidRPr="00130678">
        <w:rPr>
          <w:rFonts w:asciiTheme="majorBidi" w:eastAsia="Times New Roman" w:hAnsiTheme="majorBidi" w:cstheme="majorBidi"/>
          <w:b/>
          <w:bCs/>
          <w:sz w:val="24"/>
          <w:szCs w:val="24"/>
        </w:rPr>
        <w:t>“</w:t>
      </w:r>
      <w:r w:rsidRPr="00381E37">
        <w:rPr>
          <w:rFonts w:asciiTheme="majorHAnsi" w:eastAsia="Times New Roman" w:hAnsiTheme="majorHAnsi" w:cstheme="majorBidi"/>
          <w:b/>
          <w:bCs/>
          <w:sz w:val="20"/>
          <w:szCs w:val="20"/>
          <w:lang w:val="en-US"/>
        </w:rPr>
        <w:t>SOCIAL MEDIA INFLUENCE ON THE RATE OF SUICIDE AMONG UNDERGRADUATE STUDENTS OF KWARA STATE POLYTECHNIC</w:t>
      </w:r>
      <w:r w:rsidRPr="00130678">
        <w:rPr>
          <w:rFonts w:asciiTheme="majorBidi" w:eastAsia="Times New Roman" w:hAnsiTheme="majorBidi" w:cstheme="majorBidi"/>
          <w:b/>
          <w:bCs/>
          <w:sz w:val="24"/>
          <w:szCs w:val="24"/>
        </w:rPr>
        <w:t>”</w:t>
      </w:r>
      <w:r w:rsidRPr="00130678">
        <w:rPr>
          <w:rFonts w:asciiTheme="majorBidi" w:eastAsia="Times New Roman" w:hAnsiTheme="majorBidi" w:cstheme="majorBidi"/>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Pr="009D0E32" w:rsidRDefault="00381E37" w:rsidP="00381E37">
      <w:pPr>
        <w:spacing w:line="240" w:lineRule="auto"/>
        <w:ind w:left="0"/>
        <w:jc w:val="center"/>
        <w:rPr>
          <w:b/>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____________</w:t>
      </w:r>
      <w:r>
        <w:rPr>
          <w:rFonts w:asciiTheme="majorBidi" w:eastAsia="Times New Roman" w:hAnsiTheme="majorBidi" w:cstheme="majorBidi"/>
          <w:b/>
          <w:bCs/>
          <w:sz w:val="24"/>
          <w:szCs w:val="24"/>
        </w:rPr>
        <w:t>_______</w:t>
      </w:r>
      <w:r w:rsidRPr="00130678">
        <w:rPr>
          <w:rFonts w:asciiTheme="majorBidi" w:eastAsia="Times New Roman" w:hAnsiTheme="majorBidi" w:cstheme="majorBidi"/>
          <w:sz w:val="24"/>
          <w:szCs w:val="24"/>
        </w:rPr>
        <w:br/>
      </w:r>
      <w:r>
        <w:rPr>
          <w:rFonts w:ascii="Montserrat" w:hAnsi="Montserrat"/>
          <w:b/>
          <w:bCs/>
          <w:color w:val="212529"/>
        </w:rPr>
        <w:t>MR.</w:t>
      </w:r>
      <w:r w:rsidRPr="009F7385">
        <w:rPr>
          <w:rFonts w:ascii="Montserrat" w:hAnsi="Montserrat"/>
          <w:b/>
          <w:bCs/>
          <w:color w:val="212529"/>
        </w:rPr>
        <w:t xml:space="preserve"> </w:t>
      </w:r>
      <w:r w:rsidRPr="00381E37">
        <w:rPr>
          <w:rFonts w:asciiTheme="majorHAnsi" w:hAnsiTheme="majorHAnsi"/>
          <w:b/>
          <w:bCs/>
          <w:color w:val="000000" w:themeColor="text1"/>
          <w:sz w:val="20"/>
          <w:szCs w:val="18"/>
          <w:shd w:val="clear" w:color="auto" w:fill="FFFFFF"/>
        </w:rPr>
        <w:t>SULAIMAN ABDULKADIR</w:t>
      </w:r>
      <w:r w:rsidRPr="00381E37">
        <w:rPr>
          <w:rFonts w:asciiTheme="majorBidi" w:eastAsia="Times New Roman" w:hAnsiTheme="majorBidi" w:cstheme="majorBidi"/>
          <w:sz w:val="28"/>
          <w:szCs w:val="24"/>
        </w:rPr>
        <w:t xml:space="preserve">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w:t>
      </w:r>
      <w:r>
        <w:rPr>
          <w:rFonts w:asciiTheme="majorBidi" w:eastAsia="Times New Roman" w:hAnsiTheme="majorBidi" w:cstheme="majorBidi"/>
          <w:sz w:val="24"/>
          <w:szCs w:val="24"/>
        </w:rPr>
        <w:t>Project</w:t>
      </w:r>
      <w:r w:rsidRPr="00130678">
        <w:rPr>
          <w:rFonts w:asciiTheme="majorBidi" w:eastAsia="Times New Roman" w:hAnsiTheme="majorBidi" w:cstheme="majorBidi"/>
          <w:sz w:val="24"/>
          <w:szCs w:val="24"/>
        </w:rPr>
        <w:t xml:space="preserve"> Supervisor)</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38"/>
          <w:szCs w:val="38"/>
        </w:rPr>
      </w:pPr>
    </w:p>
    <w:p w:rsidR="00381E37" w:rsidRPr="00130678" w:rsidRDefault="00381E37" w:rsidP="00381E37">
      <w:pPr>
        <w:spacing w:before="100" w:beforeAutospacing="1" w:after="0" w:line="24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130678">
        <w:rPr>
          <w:rFonts w:asciiTheme="majorBidi" w:eastAsia="Times New Roman" w:hAnsiTheme="majorBidi" w:cstheme="majorBidi"/>
          <w:b/>
          <w:bCs/>
          <w:sz w:val="24"/>
          <w:szCs w:val="24"/>
        </w:rPr>
        <w:t xml:space="preserve">Date: </w:t>
      </w:r>
      <w:r>
        <w:rPr>
          <w:rFonts w:asciiTheme="majorBidi" w:eastAsia="Times New Roman" w:hAnsiTheme="majorBidi" w:cstheme="majorBidi"/>
          <w:b/>
          <w:bCs/>
          <w:sz w:val="24"/>
          <w:szCs w:val="24"/>
        </w:rPr>
        <w:t>_</w:t>
      </w:r>
      <w:r w:rsidRPr="00130678">
        <w:rPr>
          <w:rFonts w:asciiTheme="majorBidi" w:eastAsia="Times New Roman" w:hAnsiTheme="majorBidi" w:cstheme="majorBidi"/>
          <w:b/>
          <w:bCs/>
          <w:sz w:val="24"/>
          <w:szCs w:val="24"/>
        </w:rPr>
        <w:t>_</w:t>
      </w:r>
      <w:r>
        <w:rPr>
          <w:rFonts w:asciiTheme="majorBidi" w:eastAsia="Times New Roman" w:hAnsiTheme="majorBidi" w:cstheme="majorBidi"/>
          <w:b/>
          <w:bCs/>
          <w:sz w:val="24"/>
          <w:szCs w:val="24"/>
        </w:rPr>
        <w:t xml:space="preserve">________________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MRS. OPALEKE G.T</w:t>
      </w:r>
      <w:r w:rsidRPr="00130678">
        <w:rPr>
          <w:rFonts w:asciiTheme="majorBidi" w:eastAsia="Times New Roman" w:hAnsiTheme="majorBidi" w:cstheme="majorBidi"/>
          <w:sz w:val="24"/>
          <w:szCs w:val="24"/>
        </w:rPr>
        <w:br/>
        <w:t>(</w:t>
      </w:r>
      <w:r>
        <w:rPr>
          <w:rFonts w:asciiTheme="majorBidi" w:eastAsia="Times New Roman" w:hAnsiTheme="majorBidi" w:cstheme="majorBidi"/>
          <w:sz w:val="24"/>
          <w:szCs w:val="24"/>
        </w:rPr>
        <w:t xml:space="preserve">Part Time Coordinator </w:t>
      </w:r>
      <w:r w:rsidRPr="00130678">
        <w:rPr>
          <w:rFonts w:asciiTheme="majorBidi" w:eastAsia="Times New Roman" w:hAnsiTheme="majorBidi" w:cstheme="majorBidi"/>
          <w:sz w:val="24"/>
          <w:szCs w:val="24"/>
        </w:rPr>
        <w:t>)</w:t>
      </w:r>
      <w:r w:rsidRPr="00130678">
        <w:rPr>
          <w:rFonts w:asciiTheme="majorBidi" w:eastAsia="Times New Roman" w:hAnsiTheme="majorBidi" w:cstheme="majorBidi"/>
          <w:sz w:val="24"/>
          <w:szCs w:val="24"/>
        </w:rPr>
        <w:br/>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b/>
          <w:bCs/>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w:t>
      </w:r>
      <w:r>
        <w:rPr>
          <w:rFonts w:asciiTheme="majorBidi" w:eastAsia="Times New Roman" w:hAnsiTheme="majorBidi" w:cstheme="majorBidi"/>
          <w:b/>
          <w:bCs/>
          <w:sz w:val="24"/>
          <w:szCs w:val="24"/>
        </w:rPr>
        <w:t>________</w:t>
      </w:r>
      <w:r w:rsidRPr="00130678">
        <w:rPr>
          <w:rFonts w:asciiTheme="majorBidi" w:eastAsia="Times New Roman" w:hAnsiTheme="majorBidi" w:cstheme="majorBidi"/>
          <w:b/>
          <w:bCs/>
          <w:sz w:val="24"/>
          <w:szCs w:val="24"/>
        </w:rPr>
        <w:t>________</w:t>
      </w:r>
    </w:p>
    <w:p w:rsidR="00381E37" w:rsidRDefault="00381E37" w:rsidP="00381E37">
      <w:pPr>
        <w:spacing w:before="100" w:beforeAutospacing="1" w:after="100" w:afterAutospacing="1" w:line="240" w:lineRule="auto"/>
        <w:ind w:left="0"/>
        <w:rPr>
          <w:rFonts w:asciiTheme="majorBidi" w:eastAsia="Times New Roman" w:hAnsiTheme="majorBidi" w:cstheme="majorBidi"/>
          <w:i/>
          <w:iCs/>
          <w:sz w:val="24"/>
          <w:szCs w:val="24"/>
        </w:rPr>
      </w:pPr>
      <w:r>
        <w:rPr>
          <w:rFonts w:asciiTheme="majorBidi" w:eastAsia="Times New Roman" w:hAnsiTheme="majorBidi" w:cstheme="majorBidi"/>
          <w:sz w:val="24"/>
          <w:szCs w:val="24"/>
        </w:rPr>
        <w:t>MRS. OPALEKE G.T</w:t>
      </w:r>
      <w:r>
        <w:rPr>
          <w:rFonts w:asciiTheme="majorBidi" w:eastAsia="Times New Roman" w:hAnsiTheme="majorBidi" w:cstheme="majorBidi"/>
          <w:i/>
          <w:iCs/>
          <w:sz w:val="24"/>
          <w:szCs w:val="24"/>
        </w:rPr>
        <w:t xml:space="preserve"> </w:t>
      </w:r>
    </w:p>
    <w:p w:rsidR="00381E37" w:rsidRPr="00130678" w:rsidRDefault="00381E37" w:rsidP="00381E37">
      <w:pPr>
        <w:spacing w:before="100" w:beforeAutospacing="1" w:after="100" w:afterAutospacing="1" w:line="24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Project Coordinator</w:t>
      </w:r>
    </w:p>
    <w:p w:rsidR="00381E37" w:rsidRDefault="00381E37" w:rsidP="00381E37">
      <w:pPr>
        <w:spacing w:line="240" w:lineRule="auto"/>
        <w:ind w:left="0"/>
        <w:rPr>
          <w:rFonts w:asciiTheme="majorHAnsi" w:hAnsiTheme="majorHAnsi"/>
          <w:b/>
          <w:sz w:val="24"/>
        </w:rPr>
      </w:pPr>
    </w:p>
    <w:p w:rsidR="00381E37" w:rsidRDefault="00381E37" w:rsidP="00381E37">
      <w:pPr>
        <w:spacing w:line="240" w:lineRule="auto"/>
        <w:ind w:left="0"/>
        <w:rPr>
          <w:rFonts w:asciiTheme="majorHAnsi" w:hAnsiTheme="majorHAnsi"/>
          <w:b/>
          <w:sz w:val="24"/>
        </w:rPr>
      </w:pPr>
    </w:p>
    <w:p w:rsidR="00381E37" w:rsidRPr="009D0E32" w:rsidRDefault="00381E37" w:rsidP="00381E37">
      <w:pPr>
        <w:spacing w:line="240" w:lineRule="auto"/>
        <w:ind w:left="0"/>
        <w:jc w:val="center"/>
        <w:rPr>
          <w:rFonts w:asciiTheme="majorHAnsi" w:hAnsiTheme="majorHAnsi"/>
          <w:sz w:val="24"/>
        </w:rPr>
      </w:pPr>
      <w:r w:rsidRPr="009D0E32">
        <w:rPr>
          <w:rFonts w:asciiTheme="majorHAnsi" w:hAnsiTheme="majorHAnsi"/>
          <w:sz w:val="24"/>
        </w:rPr>
        <w:t>ii</w:t>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r w:rsidRPr="005E2D6C">
        <w:rPr>
          <w:rFonts w:ascii="Times New Roman" w:eastAsia="Times New Roman" w:hAnsi="Times New Roman" w:cs="Times New Roman"/>
          <w:b/>
          <w:bCs/>
          <w:sz w:val="26"/>
          <w:szCs w:val="36"/>
        </w:rPr>
        <w:t>DEDICATION</w:t>
      </w:r>
    </w:p>
    <w:p w:rsidR="000A50F8" w:rsidRDefault="00381E37" w:rsidP="00381E37">
      <w:pPr>
        <w:spacing w:line="240" w:lineRule="auto"/>
        <w:ind w:left="0"/>
        <w:jc w:val="center"/>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This research is dedicated to the Almighty </w:t>
      </w:r>
      <w:r>
        <w:rPr>
          <w:rFonts w:ascii="Times New Roman" w:eastAsia="Times New Roman" w:hAnsi="Times New Roman" w:cs="Times New Roman"/>
          <w:sz w:val="26"/>
          <w:szCs w:val="24"/>
        </w:rPr>
        <w:t>allah</w:t>
      </w:r>
      <w:r w:rsidRPr="005E2D6C">
        <w:rPr>
          <w:rFonts w:ascii="Times New Roman" w:eastAsia="Times New Roman" w:hAnsi="Times New Roman" w:cs="Times New Roman"/>
          <w:sz w:val="26"/>
          <w:szCs w:val="24"/>
        </w:rPr>
        <w:t xml:space="preserve"> for granting me the wisdom, strength, and perseverance to complete this work. I also dedicate this study to my beloved parents,</w:t>
      </w:r>
    </w:p>
    <w:p w:rsidR="00381E37" w:rsidRPr="00583005" w:rsidRDefault="00381E37" w:rsidP="000A50F8">
      <w:pPr>
        <w:spacing w:line="240" w:lineRule="auto"/>
        <w:ind w:left="0"/>
        <w:jc w:val="center"/>
        <w:rPr>
          <w:rFonts w:asciiTheme="majorHAnsi" w:hAnsiTheme="majorHAnsi"/>
          <w:b/>
          <w:sz w:val="28"/>
          <w:szCs w:val="24"/>
        </w:rPr>
      </w:pPr>
      <w:r>
        <w:rPr>
          <w:rFonts w:ascii="Times New Roman" w:eastAsia="Times New Roman" w:hAnsi="Times New Roman" w:cs="Times New Roman"/>
          <w:sz w:val="26"/>
          <w:szCs w:val="24"/>
        </w:rPr>
        <w:t>mr. and mrs.</w:t>
      </w:r>
      <w:r w:rsidR="000A50F8">
        <w:rPr>
          <w:rFonts w:asciiTheme="majorHAnsi" w:hAnsiTheme="majorHAnsi"/>
          <w:b/>
          <w:sz w:val="28"/>
          <w:szCs w:val="24"/>
        </w:rPr>
        <w:t xml:space="preserve"> </w:t>
      </w:r>
      <w:r w:rsidR="000A50F8" w:rsidRPr="000A50F8">
        <w:rPr>
          <w:rFonts w:asciiTheme="majorHAnsi" w:hAnsiTheme="majorHAnsi"/>
          <w:b/>
          <w:sz w:val="24"/>
          <w:szCs w:val="24"/>
        </w:rPr>
        <w:t>UMEH</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iii</w:t>
      </w:r>
      <w:r>
        <w:rPr>
          <w:rFonts w:ascii="Times New Roman" w:eastAsia="Times New Roman" w:hAnsi="Times New Roman" w:cs="Times New Roman"/>
          <w:sz w:val="26"/>
          <w:szCs w:val="24"/>
        </w:rPr>
        <w:br w:type="page"/>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r w:rsidRPr="005E2D6C">
        <w:rPr>
          <w:rFonts w:ascii="Times New Roman" w:eastAsia="Times New Roman" w:hAnsi="Times New Roman" w:cs="Times New Roman"/>
          <w:b/>
          <w:bCs/>
          <w:sz w:val="28"/>
          <w:szCs w:val="36"/>
        </w:rPr>
        <w:t>ACKNOWLEDGEMENTS</w:t>
      </w: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express my profound gratitude to Almighty God for His divine guidance and sustenance throughout the course of this research.</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I sincerely appreciate my supervisor, </w:t>
      </w:r>
      <w:r w:rsidRPr="009F7385">
        <w:rPr>
          <w:rFonts w:ascii="Montserrat" w:hAnsi="Montserrat"/>
          <w:b/>
          <w:bCs/>
          <w:color w:val="212529"/>
        </w:rPr>
        <w:t>MRS</w:t>
      </w:r>
      <w:r>
        <w:rPr>
          <w:rFonts w:ascii="Montserrat" w:hAnsi="Montserrat"/>
          <w:b/>
          <w:bCs/>
          <w:color w:val="212529"/>
        </w:rPr>
        <w:t>.</w:t>
      </w:r>
      <w:r w:rsidRPr="009F7385">
        <w:rPr>
          <w:rFonts w:ascii="Montserrat" w:hAnsi="Montserrat"/>
          <w:b/>
          <w:bCs/>
          <w:color w:val="212529"/>
        </w:rPr>
        <w:t xml:space="preserve"> </w:t>
      </w:r>
      <w:r w:rsidRPr="00381E37">
        <w:rPr>
          <w:rFonts w:asciiTheme="majorHAnsi" w:hAnsiTheme="majorHAnsi"/>
          <w:b/>
          <w:bCs/>
          <w:color w:val="000000" w:themeColor="text1"/>
          <w:sz w:val="20"/>
          <w:szCs w:val="18"/>
          <w:shd w:val="clear" w:color="auto" w:fill="FFFFFF"/>
        </w:rPr>
        <w:t>SULAIMAN</w:t>
      </w:r>
      <w:r>
        <w:rPr>
          <w:rFonts w:asciiTheme="majorHAnsi" w:hAnsiTheme="majorHAnsi"/>
          <w:b/>
          <w:bCs/>
          <w:color w:val="000000" w:themeColor="text1"/>
          <w:sz w:val="20"/>
          <w:szCs w:val="18"/>
          <w:shd w:val="clear" w:color="auto" w:fill="FFFFFF"/>
        </w:rPr>
        <w:t xml:space="preserve">.   </w:t>
      </w:r>
      <w:r w:rsidRPr="005E2D6C">
        <w:rPr>
          <w:rFonts w:ascii="Times New Roman" w:eastAsia="Times New Roman" w:hAnsi="Times New Roman" w:cs="Times New Roman"/>
          <w:sz w:val="26"/>
          <w:szCs w:val="24"/>
        </w:rPr>
        <w:t>for the invaluable guidance, constructive criticism, and encouragement that helped shape this study. Your patience and expertise have been instrumental in completing this work.</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My heartfelt appreciation goes to my parents and family members for their moral and financial support throughout my academic pursuit.</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would also like to thank my colleagues, friends, and research participants who provided insights and support throughout this journey. Finally, I acknowledge the contributions of scholars whose works have provided a foundation for this study.</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iv</w:t>
      </w:r>
    </w:p>
    <w:p w:rsidR="00381E37" w:rsidRPr="00BC31E6" w:rsidRDefault="00381E37" w:rsidP="00381E37">
      <w:pPr>
        <w:spacing w:before="100" w:beforeAutospacing="1" w:after="100" w:afterAutospacing="1" w:line="360" w:lineRule="auto"/>
        <w:ind w:left="0"/>
        <w:jc w:val="center"/>
        <w:rPr>
          <w:rFonts w:ascii="Times New Roman" w:eastAsia="Times New Roman" w:hAnsi="Times New Roman" w:cs="Times New Roman"/>
          <w:i/>
          <w:iCs/>
          <w:sz w:val="26"/>
          <w:szCs w:val="26"/>
          <w:lang w:val="en-US"/>
        </w:rPr>
      </w:pPr>
      <w:r w:rsidRPr="00662A2C">
        <w:rPr>
          <w:rFonts w:ascii="Times New Roman" w:eastAsia="Times New Roman" w:hAnsi="Times New Roman" w:cs="Times New Roman"/>
          <w:b/>
          <w:bCs/>
          <w:i/>
          <w:iCs/>
          <w:sz w:val="26"/>
          <w:szCs w:val="26"/>
          <w:lang w:val="en-US"/>
        </w:rPr>
        <w:lastRenderedPageBreak/>
        <w:t>ABSTRACT</w:t>
      </w:r>
    </w:p>
    <w:p w:rsidR="00381E37" w:rsidRPr="00BC31E6" w:rsidRDefault="00381E37" w:rsidP="00381E37">
      <w:pPr>
        <w:spacing w:before="100" w:beforeAutospacing="1" w:after="100" w:afterAutospacing="1" w:line="360" w:lineRule="auto"/>
        <w:ind w:left="0"/>
        <w:jc w:val="both"/>
        <w:rPr>
          <w:rFonts w:ascii="Times New Roman" w:eastAsia="Times New Roman" w:hAnsi="Times New Roman" w:cs="Times New Roman"/>
          <w:i/>
          <w:iCs/>
          <w:sz w:val="26"/>
          <w:szCs w:val="26"/>
          <w:lang w:val="en-US"/>
        </w:rPr>
      </w:pPr>
      <w:r w:rsidRPr="00BC31E6">
        <w:rPr>
          <w:rFonts w:ascii="Times New Roman" w:eastAsia="Times New Roman" w:hAnsi="Times New Roman" w:cs="Times New Roman"/>
          <w:i/>
          <w:iCs/>
          <w:sz w:val="26"/>
          <w:szCs w:val="26"/>
          <w:lang w:val="en-US"/>
        </w:rPr>
        <w:t>This study investigates the perception of journalists in Ilorin Metropolis regarding the role of Artificial Intelligence (AI) in transforming news reporting. The integration of AI into journalism has been a significant development globally, but its impact on local newsrooms and journalistic practices has yet to be fully explored in the context of Ilorin. This research employed a mixed-method approach, combining surveys and in-depth interviews to gather data from 100 journalists across different media houses in Ilorin. The study reveals that while AI tools are seen as beneficial for enhancing productivity, there are concerns about ethical implications, job displacement, and the potential loss of human judgment in news reporting. The findings suggest that journalists in Ilorin have a moderately positive perception of AI’s potential, but they call for proper training, ethical guidelines, and safeguards against over-reliance on automation. The study concludes by recommending strategies for integrating AI responsibly into Nigerian newsrooms, ensuring that AI adoption enhances rather than diminishes journalistic integrity.</w:t>
      </w:r>
    </w:p>
    <w:p w:rsidR="00381E37" w:rsidRDefault="00381E37" w:rsidP="00381E37">
      <w:pPr>
        <w:ind w:left="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rsidR="00381E37" w:rsidRDefault="00381E37" w:rsidP="00EE0DBA">
      <w:pPr>
        <w:spacing w:before="100" w:beforeAutospacing="1" w:after="100" w:afterAutospacing="1" w:line="240" w:lineRule="auto"/>
        <w:ind w:left="0"/>
        <w:jc w:val="center"/>
        <w:outlineLvl w:val="1"/>
        <w:rPr>
          <w:rFonts w:asciiTheme="majorBidi" w:eastAsia="Times New Roman" w:hAnsiTheme="majorBidi" w:cstheme="majorBidi"/>
          <w:b/>
          <w:bCs/>
          <w:sz w:val="24"/>
          <w:szCs w:val="24"/>
          <w:lang w:val="en-US"/>
        </w:rPr>
      </w:pPr>
    </w:p>
    <w:p w:rsidR="000878D6" w:rsidRPr="000878D6" w:rsidRDefault="000878D6" w:rsidP="00EE0DBA">
      <w:pPr>
        <w:spacing w:before="100" w:beforeAutospacing="1" w:after="100" w:afterAutospacing="1" w:line="240" w:lineRule="auto"/>
        <w:ind w:left="0"/>
        <w:jc w:val="center"/>
        <w:outlineLvl w:val="1"/>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CHAPTER ONE</w:t>
      </w:r>
    </w:p>
    <w:p w:rsidR="000878D6" w:rsidRPr="000878D6" w:rsidRDefault="000878D6" w:rsidP="00EE0DBA">
      <w:pPr>
        <w:spacing w:before="100" w:beforeAutospacing="1" w:after="100" w:afterAutospacing="1" w:line="240" w:lineRule="auto"/>
        <w:ind w:left="0"/>
        <w:jc w:val="center"/>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INTRODUCTION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1.1 Background to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In the 21st century, social media has emerged as a dominant force shaping the behaviors, emotions, and mental health of individuals, especially youths. With platforms such as Facebook, Twitter (now X), Instagram, Snapchat, and TikTok, young people are more connected than ever before. However, while social media presents opportunities for communication, learning, and expression, it also harbors darker influences that may threaten emotional stability. The digital age has seen the proliferation of cyberbullying, social comparison, online harassment, and feelings of isolation despite hyper-connectivity. Several studies, including that of Twenge et al. (2017), have shown a correlation between increased social media use and symptoms of depression, anxiety, and suicidal ideation among adolescents and young adults. This phenomenon is not just global but has become increasingly visible in Nigeria, particularly among students in tertiary institutions.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Suicide, once a hushed topic in African societies, has gradually become a pressing public health concern in Nigeria. According to the World Health Organization (2021), over 700,000 people die due to suicide every year globally, with suicide being the fourth leading cause of death among 15-29-year-olds. In Nigeria, suicide incidents have increased significantly, with students constituting a growing proportion of the victims. Research by Adeloye, David, and Olaogun (2020) emphasized the urgent need to address the psychological effects of digital engagement among Nigerian youths. Kwara State Polytechnic, like many other institutions of higher learning, is home to a vibrant youth population heavily involved in digital communication, often without awareness of the possible psychological consequences.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The pressure to meet societal expectations, academic demands, financial constraints, and peer validation through curated online personas can push students into psychological distress. The work of Akanni and Olayinka (2019) highlighted that Nigerian undergraduates are increasingly susceptible to mental health challenges due to their immersion in social media culture. Among these students, negative experiences such as cyberbullying, feelings of inadequacy, and social isolation have been cited as triggers for suicidal thoughts. This study, therefore, seeks to critically examine the influence of social media on the rising rate </w:t>
      </w:r>
      <w:r w:rsidRPr="000878D6">
        <w:rPr>
          <w:rFonts w:asciiTheme="majorBidi" w:eastAsia="Times New Roman" w:hAnsiTheme="majorBidi" w:cstheme="majorBidi"/>
          <w:sz w:val="24"/>
          <w:szCs w:val="24"/>
          <w:lang w:val="en-US"/>
        </w:rPr>
        <w:lastRenderedPageBreak/>
        <w:t>of suicide among undergraduate students of Kwara State Polytechnic, shedding light on the causal relationships, affected demographics, and the way forward in terms of intervention and awareness.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In recent decades, the global rise of digital communication platforms has revolutionized the way young people interact, seek information, and construct their identities. Social media, encompassing platforms such as Facebook, Instagram, Twitter (X), TikTok, and Snapchat, has become an integral part of daily life, particularly among the youth population. According to Statista (2023), over 4.9 billion people worldwide use social media, with young adults aged 18 to 29 being the most active demographic. In Nigeria, the Nigerian Communications Commission (NCC) reported that over 154 million Nigerians have access to the internet, and over 90 million are active on social media (NCC, 2022). This transformation has enabled increased connectivity, academic collaboration, and self-expression among students. However, beneath these positive prospects lies a growing concern among scholars, mental health professionals, and educators about the adverse effects of prolonged and unregulated social media usage on students' mental well-being. As noted by Twenge, Joiner, Rogers, and Martin (2018), excessive social media exposure is closely associated with rising levels of anxiety, loneliness, depression, and suicidal ideation among adolescents and young adults.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Suicide, a tragic and preventable public health issue, has become increasingly prevalent among youth populations in both developed and developing countries. The World Health Organization (WHO, 2021) estimates that more than 700,000 people die by suicide every year, with suicide ranking as the fourth leading cause of death among individuals aged 15–29 years. The Nigerian Suicide Prevention Initiative (NSPI, 2022) reports a growing trend in suicide cases among tertiary institution students, often linked to issues such as academic failure, financial hardship, family problems, and—more recently—psychological effects of social media. Among Nigerian youths, particularly undergraduates, the online environment can become a source of intense emotional stress. Students frequently encounter unrealistic portrayals of success, beauty, and wealth on social media, leading to harmful comparisons, diminished self-worth, and social isolation. Research by Olamide and Ayodele (2019) found that Nigerian undergraduates who spend more than three hours daily on social media are significantly more likely to report symptoms of depression and hopelessness. This disturbing trend calls for urgent investigation, especially within institutions like Kwara State Polytechnic, where digital engagement among students is high, yet institutional awareness about mental health risks remains low.</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lastRenderedPageBreak/>
        <w:t>Kwara State Polytechnic, located in Ilorin, Nigeria, is a hub of academic pursuit and youthful dynamism. Like many tertiary institutions, it has embraced digital technologies, and its student population is actively engaged on various social media platforms. While this reflects a progressive shift towards digital literacy, it also exposes students to the psychological risks associated with online life. Anecdotal evidence and recent media reports have highlighted disturbing instances of suicide attempts and mental health struggles among Nigerian polytechnic students, yet scholarly documentation on this issue remains limited. Students often suffer in silence, feeling invisible in both their real and virtual environments. Akinboye and Lawal (2020) argue that the lack of emotional support systems, coupled with digital toxicity, makes undergraduates more susceptible to emotional breakdowns. In many cases, the subtle signs of depression and suicidal ideation go unnoticed by peers and lecturers, especially when these signs are expressed through cryptic social media posts or behavioral withdrawal. Thus, it becomes imperative to examine how social media influences students' mental health outcomes and contributes to suicidal tendencies. This study, therefore, aims to critically explore the influence of social media on the rate of suicide among undergraduate students of Kwara State Polytechnic, focusing on usage patterns, emotional responses, risk indicators, and institutional coping mechanisms.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The psychological and emotional toll of social media on students cannot be overstated, especially in environments where mental health awareness is low and access to professional care is limited. In Nigeria, many tertiary institutions, including polytechnics, do not have fully functional guidance and counseling units, nor do they prioritize mental health education within their curriculum. This creates a vacuum where students experiencing psychological distress may not know where to turn for help. According to Omigbodun and Gureje (2020), mental health services in Nigerian schools are grossly inadequate, and emotional suffering among students is often dismissed or misunderstood. The result is a culture of silence where individuals suppress suicidal thoughts or express them indirectly through online posts that often go unnoticed or are trivialized by peers. Social media, rather than being a space of support, can amplify feelings of neglect, rejection, or invisibility, especially when emotional pain is met with indifference, ridicule, or online bullying.</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Moreover, the digital culture of validation through "likes," "shares," and "followers" has fostered a dangerous environment of performative living among youth. Students constantly compare their lives to the seemingly perfect images projected by others online, leading to feelings of inadequacy and depression. Festinger’s (1954) social comparison theory remains relevant in this digital age, as individuals tend to evaluate their self-worth by comparing themselves to others. When such comparisons are negative, </w:t>
      </w:r>
      <w:r w:rsidRPr="005428A2">
        <w:rPr>
          <w:rFonts w:asciiTheme="majorBidi" w:hAnsiTheme="majorBidi" w:cstheme="majorBidi"/>
        </w:rPr>
        <w:lastRenderedPageBreak/>
        <w:t>especially in terms of academic achievement, physical appearance, or social standing, it can lead to emotional discontent and suicidal ideation. The curated nature of social media often masks real-life struggles, making it difficult for students to reconcile their own challenges with the illusion of perfection they observe online. This disconnect can erode self-esteem and reinforce hopelessness, especially among emotionally vulnerable individuals.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Furthermore, the influence of viral content related to self-harm or suicide cannot be ignored. In many cases, students are exposed to distressing images, news stories, or trends that glorify or sensationalize suicide. The “Werther Effect,” a sociological term referring to the spike in suicides following publicized reports of suicide (Phillips, 1974), has found new life on digital platforms where stories of student suicides are widely circulated, sometimes without sensitivity or context. These exposures can have a copycat effect, particularly on students already experiencing psychological pain. As social media continues to serve as a major information and interaction hub for students of Kwara State Polytechnic, it becomes essential to investigate its role not only as a communication tool but also as a possible catalyst for psychological distress and suicidal behavior. A comprehensive understanding of this relationship will not only contribute to academic discourse but also aid in the development of institutional frameworks for student mental health support.</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1.2 Statement of the Problem</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widespread adoption of social media among undergraduates has brought about profound shifts in interpersonal relationships, self-perception, and coping mechanisms. While social media offers educational and entertainment value, it is also increasingly implicated in deteriorating mental health outcomes, including depression and suicidal ideation. Numerous students at Kwara State Polytechnic rely heavily on digital platforms for validation, social engagement, and emotional expression. However, the constant exposure to idealized images, cyberbullying, and neglect in the virtual world has resulted in increased reports of mental fatigue, hopelessness, and suicide cases.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Recent suicide incidents involving students in Nigerian tertiary institutions, reported in media and scholarly sources such as Nwosu (2021) and Egbunu (2022), raise critical questions about the roles digital platforms may play in these tragic outcomes. The anonymity and immediacy of social media often make it a space where emotional pain is expressed and, sadly, where signs of suicidal ideation are missed or ignored. Despite these realities, there is a lack of localized, institution-specific research that explores how </w:t>
      </w:r>
      <w:r w:rsidRPr="000878D6">
        <w:rPr>
          <w:rFonts w:asciiTheme="majorBidi" w:eastAsia="Times New Roman" w:hAnsiTheme="majorBidi" w:cstheme="majorBidi"/>
          <w:sz w:val="24"/>
          <w:szCs w:val="24"/>
          <w:lang w:val="en-US"/>
        </w:rPr>
        <w:lastRenderedPageBreak/>
        <w:t>social media engagement influences suicidal behavior among students of Kwara State Polytechnic. This research seeks to fill that gap.</w:t>
      </w:r>
    </w:p>
    <w:p w:rsidR="000878D6" w:rsidRPr="005428A2" w:rsidRDefault="000878D6" w:rsidP="005428A2">
      <w:pPr>
        <w:spacing w:before="100" w:beforeAutospacing="1" w:after="100" w:afterAutospacing="1" w:line="360" w:lineRule="auto"/>
        <w:ind w:left="0"/>
        <w:jc w:val="both"/>
        <w:rPr>
          <w:rFonts w:asciiTheme="majorBidi" w:hAnsiTheme="majorBidi" w:cstheme="majorBidi"/>
          <w:sz w:val="24"/>
          <w:szCs w:val="24"/>
        </w:rPr>
      </w:pPr>
      <w:r w:rsidRPr="005428A2">
        <w:rPr>
          <w:rFonts w:asciiTheme="majorBidi" w:hAnsiTheme="majorBidi" w:cstheme="majorBidi"/>
          <w:sz w:val="24"/>
          <w:szCs w:val="24"/>
        </w:rPr>
        <w:t>The growing prevalence of suicide among undergraduate students in Nigeria has become a disturbing social and public health issue, with social media increasingly identified as a significant contributing factor. Despite its benefits, social media has been linked to increased emotional instability, cyberbullying, social isolation, and mental health challenges such as anxiety and depression—all of which may culminate in suicidal ideation or attempts. At Kwara State Polytechnic, students are deeply immersed in online platforms where they are often subjected to peer comparison, societal pressures, unrealistic expectations, and at times, direct online harassment. However, the signs of emotional distress and suicidal tendencies are frequently overlooked due to limited institutional awareness and a cultural tendency to stigmatize mental health discussions. While existing research has explored the general relationship between youth suicide and psychological stressors in Nigeria (Adebayo &amp; Oladipo, 2020), there is a lack of focused empirical evidence addressing the specific role of social media in influencing suicidal behavior among polytechnic students. This gap in knowledge creates a critical need to investigate how the patterns and experiences of social media use may contribute to suicidal tendencies among undergraduate students at Kwara State Polytechnic and to determine what preventive measures can be implemented within the institution.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1.3 Objectives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primary objective of this study is to investigate the influence of social media on the rate of suicide among undergraduate students of Kwara State Polytechnic. The specific objectives are to:</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Examine the extent of social media usage among undergraduate students of Kwara State Polytechnic.</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Identify the social media-related experiences that contribute to psychological distress and suicidal tendencies.</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Assess the relationship between social media addiction and suicidal ideation among students.</w:t>
      </w:r>
    </w:p>
    <w:p w:rsidR="000878D6" w:rsidRPr="005428A2"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Explore coping mechanisms and support systems available to students affected by social media-induced distress.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Examine the extent and pattern of social media usage among undergraduate students of Kwara State Polytechnic.</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lastRenderedPageBreak/>
        <w:t>Identify the specific social media-related experiences that contribute to emotional distress and suicidal tendencies.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Assess the relationship between social media addiction and suicidal ideation among students.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Explore the availability and effectiveness of coping mechanisms and support systems within the institution for students affected by social media-induced distress.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1.4 Research Questions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will be guided by the following research questions: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is the extent of social media usage among undergraduate students of Kwara State Polytechnic?</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social media experiences are linked to psychological distress and suicidal thoughts?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Is there a relationship between social media addiction and suicidal ideation among students?</w:t>
      </w:r>
    </w:p>
    <w:p w:rsidR="000878D6" w:rsidRPr="005428A2"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coping strategies and institutional support systems exist for affected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1.5 Research Hypotheses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study will test the following null hypotheses:</w:t>
      </w:r>
    </w:p>
    <w:p w:rsidR="000878D6" w:rsidRPr="000878D6"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1: There is no significant relationship between the level of social media usage and suicidal ideation among students of Kwara State Polytechnic.</w:t>
      </w:r>
    </w:p>
    <w:p w:rsidR="000878D6" w:rsidRPr="005428A2"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2: There is no significant relationship between social media-related cyberbullying and the rate of suicide among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1.6 Significance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research is significant as it contributes to the growing body of literature on the intersection between digital media and mental health among young people in Nigeria. By focusing on Kwara State Polytechnic, the study offers practical insights for school administrators, counselors, policy-makers, and parents. Findings from the study will aid in designing mental health interventions, digital literacy campaigns, and suicide prevention strategies tailored to the specific needs of the student population. Furthermore, it may encourage the institution to implement or strengthen support services, peer counseling programs, and online monitoring tools to detect early signs of emotional distress.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lastRenderedPageBreak/>
        <w:t>Additionally, the research will serve as a valuable academic resource for future scholars examining similar topics, particularly within the Nigerian context. It also helps fill a knowledge gap on how social media contributes to mental health crises among undergraduates in polytechnic institutions—settings that are often overlooked in suicide prevention efforts compared to universities.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1.7 Scope of the Study</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is confined to the undergraduate student population of Kwara State Polytechnic, Ilorin. It covers various aspects of social media usage, including frequency, content exposure, user experience, and its psychological impact. The research will focus on both male and female students across different faculties and departments, excluding postgraduate or part-time students. The study period will cover the academic session of 2024/2025.</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This study is specifically focused on examining the influence of social media on the rate of suicide among undergraduate students of Kwara State Polytechnic, Ilorin. The research is confined to the students across all departments and faculties within the polytechnic, irrespective of gender, age, religion, or socio-economic background. It will explore the types of social media platforms commonly used by these students, their frequency and purpose of usage, the psychological effects experienced as a result of social media engagement, and the connection between these experiences and suicidal thoughts or behavior. The study also intends to assess students’ access to mental health support within the institution and identify existing coping mechanisms they adopt in handling online-induced emotional stress.</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While the phenomenon of suicide and social media usage is global, this study does not extend its inquiry to other tertiary institutions or the general youth population outside Kwara State Polytechnic. The investigation is also limited to the academic session during which the study is conducted. Furthermore, the research will rely primarily on data collected through questionnaires and possibly interviews, and as such, the accuracy of the findings will depend on the honesty and openness of respondents in sharing their experiences. Nevertheless, the outcome of this research is expected to offer significant insights that can help educational policymakers, institutional management, and mental health professionals in developing informed strategies to address student suicide linked to social media usage.</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1.8 Operational Definition of Terms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lastRenderedPageBreak/>
        <w:t>Social Media:</w:t>
      </w:r>
      <w:r w:rsidRPr="000878D6">
        <w:rPr>
          <w:rFonts w:asciiTheme="majorBidi" w:eastAsia="Times New Roman" w:hAnsiTheme="majorBidi" w:cstheme="majorBidi"/>
          <w:sz w:val="24"/>
          <w:szCs w:val="24"/>
          <w:lang w:val="en-US"/>
        </w:rPr>
        <w:t xml:space="preserve"> Refers to digital platforms such as Facebook, WhatsApp, Instagram, Twitter, TikTok, and Snapchat used for communication, entertainment, and expression among students.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Suicide:</w:t>
      </w:r>
      <w:r w:rsidRPr="000878D6">
        <w:rPr>
          <w:rFonts w:asciiTheme="majorBidi" w:eastAsia="Times New Roman" w:hAnsiTheme="majorBidi" w:cstheme="majorBidi"/>
          <w:sz w:val="24"/>
          <w:szCs w:val="24"/>
          <w:lang w:val="en-US"/>
        </w:rPr>
        <w:t xml:space="preserve"> The intentional act of causing one's own death, often linked to psychological distress or mental illness.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Undergraduate Students:</w:t>
      </w:r>
      <w:r w:rsidRPr="000878D6">
        <w:rPr>
          <w:rFonts w:asciiTheme="majorBidi" w:eastAsia="Times New Roman" w:hAnsiTheme="majorBidi" w:cstheme="majorBidi"/>
          <w:sz w:val="24"/>
          <w:szCs w:val="24"/>
          <w:lang w:val="en-US"/>
        </w:rPr>
        <w:t xml:space="preserve"> Individuals enrolled in National Diploma (ND) or Higher National Diploma (HND) programs at Kwara State Polytechnic.</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Psychological Distress:</w:t>
      </w:r>
      <w:r w:rsidRPr="000878D6">
        <w:rPr>
          <w:rFonts w:asciiTheme="majorBidi" w:eastAsia="Times New Roman" w:hAnsiTheme="majorBidi" w:cstheme="majorBidi"/>
          <w:sz w:val="24"/>
          <w:szCs w:val="24"/>
          <w:lang w:val="en-US"/>
        </w:rPr>
        <w:t xml:space="preserve"> Emotional suffering typically characterized by depression, anxiety, hopelessness, and low self-esteem.</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Cyberbullying:</w:t>
      </w:r>
      <w:r w:rsidRPr="000878D6">
        <w:rPr>
          <w:rFonts w:asciiTheme="majorBidi" w:eastAsia="Times New Roman" w:hAnsiTheme="majorBidi" w:cstheme="majorBidi"/>
          <w:sz w:val="24"/>
          <w:szCs w:val="24"/>
          <w:lang w:val="en-US"/>
        </w:rPr>
        <w:t xml:space="preserve"> The use of digital platforms to harass, threaten, or humiliate another person.</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Suicidal Ideation:</w:t>
      </w:r>
      <w:r w:rsidRPr="000878D6">
        <w:rPr>
          <w:rFonts w:asciiTheme="majorBidi" w:eastAsia="Times New Roman" w:hAnsiTheme="majorBidi" w:cstheme="majorBidi"/>
          <w:sz w:val="24"/>
          <w:szCs w:val="24"/>
          <w:lang w:val="en-US"/>
        </w:rPr>
        <w:t xml:space="preserve"> Thoughts, considerations, or planning of suicide without necessarily taking action.</w:t>
      </w:r>
    </w:p>
    <w:p w:rsidR="00945FAF" w:rsidRPr="005428A2" w:rsidRDefault="00945FAF" w:rsidP="005428A2">
      <w:pPr>
        <w:spacing w:line="360" w:lineRule="auto"/>
        <w:jc w:val="both"/>
        <w:rPr>
          <w:rFonts w:asciiTheme="majorBidi" w:hAnsiTheme="majorBidi" w:cstheme="majorBidi"/>
          <w:sz w:val="24"/>
          <w:szCs w:val="24"/>
          <w:lang w:val="en-US"/>
        </w:rPr>
      </w:pPr>
      <w:r w:rsidRPr="005428A2">
        <w:rPr>
          <w:rFonts w:asciiTheme="majorBidi" w:hAnsiTheme="majorBidi" w:cstheme="majorBidi"/>
          <w:sz w:val="24"/>
          <w:szCs w:val="24"/>
          <w:lang w:val="en-US"/>
        </w:rPr>
        <w:br w:type="page"/>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lastRenderedPageBreak/>
        <w:t>CHAPTER TWO</w:t>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t>LITERATURE REVIEW</w:t>
      </w:r>
    </w:p>
    <w:p w:rsidR="00945FAF" w:rsidRPr="005428A2" w:rsidRDefault="00945FAF" w:rsidP="005428A2">
      <w:pPr>
        <w:pStyle w:val="Heading3"/>
        <w:spacing w:line="360" w:lineRule="auto"/>
        <w:jc w:val="both"/>
        <w:rPr>
          <w:rFonts w:asciiTheme="majorBidi" w:hAnsiTheme="majorBidi" w:cstheme="majorBidi"/>
          <w:sz w:val="24"/>
          <w:szCs w:val="24"/>
        </w:rPr>
      </w:pPr>
      <w:r w:rsidRPr="005428A2">
        <w:rPr>
          <w:rStyle w:val="Strong"/>
          <w:rFonts w:asciiTheme="majorBidi" w:hAnsiTheme="majorBidi" w:cstheme="majorBidi"/>
          <w:b/>
          <w:bCs/>
          <w:sz w:val="24"/>
          <w:szCs w:val="24"/>
        </w:rPr>
        <w:t>2.1 Conceptual Review</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digital revolution of the 21st century has transformed communication patterns globally, with social media emerging as one of the most powerful tools influencing behavior, perception, and mental well-being. Social media, in its simplest definition, refers to computer-mediated technologies that facilitate the creation and sharing of information, ideas, interests, and other forms of expression through virtual communities and networks (Kaplan &amp; Haenlein, 2010). It encompasses a wide range of platforms including Facebook, Instagram, Twitter (now X), WhatsApp, TikTok, Snapchat, and others, all of which are heavily populated by youth. These platforms allow users to build profiles, connect with friends, follow public figures, engage in conversations, and publish multimedia content. The attraction of social media among undergraduate students is particularly strong due to the constant need for connectivity, social validation, information access, and leisure. However, its growing pervasiveness raises concerns about its unintended consequences on mental health and psychosocial stability, especially among emotionally vulnerable populations like students in tertiary institutions. The relevance of social media to student life in institutions like Kwara State Polytechnic cannot be overemphasized, as students spend considerable time online for both academic and non-academic purposes, thereby exposing themselves to the psychological dynamics that may influence their emotional well-being.</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Suicide, on the other hand, is a deeply complex and tragic phenomenon, defined as the intentional and voluntary act of taking one’s own life. The World Health Organization (2021) states that suicide is a significant global public health concern, ranking as the fourth leading cause of death among people aged 15–29. In Nigeria, the suicide rate has been on the rise, particularly among youths and students who face academic pressure, economic hardship, family breakdown, social alienation, and psychological trauma. Suicide is not a spontaneous act but usually the result of prolonged mental suffering, often marked by depression, anxiety, feelings of worthlessness, and hopelessness. According to Akinade et al. (2019), many suicidal individuals give subtle signs before acting, such as social withdrawal, persistent sadness, giving away personal belongings, or posting cryptic messages online. Unfortunately, these warning signals are often ignored or misunderstood, especially in African societies where mental health issues are stigmatized. In a technologically driven environment, suicide can also be influenced by what individuals </w:t>
      </w:r>
      <w:r w:rsidRPr="005428A2">
        <w:rPr>
          <w:rFonts w:asciiTheme="majorBidi" w:hAnsiTheme="majorBidi" w:cstheme="majorBidi"/>
        </w:rPr>
        <w:lastRenderedPageBreak/>
        <w:t>consume or express online, further complicating the traditional understanding of its causes and manifestations.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Among the student population, several interrelated factors contribute to the growing incidence of suicide. Academic pressure, especially in polytechnic systems with rigorous schedules and limited learning support, has been cited as a major source of stress and mental fatigue (Oyeleke &amp; Olawale, 2021). Other contributing factors include poor parental support, romantic relationship issues, peer pressure, substance abuse, financial instability, cyberbullying, and undiagnosed mental health conditions. For many undergraduates, especially those without adequate coping mechanisms, the inability to meet expectations—academically, socially, or financially—leads to despair and self-loathing. Furthermore, some students come from dysfunctional family settings or have experienced trauma, which predisposes them to emotional instability. These risk factors, when compounded by the social pressure magnified by digital platforms, can push emotionally fragile students to contemplate or attempt suicide. In Kwara State Polytechnic, students are not immune to these challenges, especially given the economic realities of many of their families and the growing demands of academic success.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Social media usage among undergraduate students is not only widespread but deeply embedded into their daily routines. According to Okoye and Musa (2022), over 90% of Nigerian undergraduates actively use at least one social media platform daily, with many spending up to five hours or more on social networking sites. These platforms are primarily used for communication, academic collaboration, entertainment, self-expression, and staying updated with trends. While the benefits are undeniable, the excessive engagement with social media often leads to addiction, sleep deprivation, procrastination, and emotional distraction. Social networking has altered the way students interact with reality, sometimes replacing physical interaction with virtual experiences. Students may spend more time curating their online persona than addressing real-life issues, creating a disconnect between their digital self and their actual state of mind. Additionally, social validation through likes, comments, and shares has become a significant determinant of self-esteem and social relevance, leaving many students feeling inadequate when they do not receive expected online affirmation.</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The relationship between social media and mental health has become a focal point in recent scholarly debates. Studies have consistently shown a strong link between intensive social media use and increased symptoms of depression, anxiety, and suicidal ideation among youths (Twenge et al., 2018; Keles et al., 2020). The constant exposure to idealized portrayals of other people's lives fosters unhealthy social </w:t>
      </w:r>
      <w:r w:rsidRPr="005428A2">
        <w:rPr>
          <w:rFonts w:asciiTheme="majorBidi" w:hAnsiTheme="majorBidi" w:cstheme="majorBidi"/>
        </w:rPr>
        <w:lastRenderedPageBreak/>
        <w:t>comparisons, while the fear of missing out (FOMO) generates anxiety and restlessness. Furthermore, negative online experiences such as cyberbullying, online harassment, exclusion, and exposure to disturbing content significantly impair emotional well-being. According to Alabi and Igbokwe (2021), many Nigerian students report feeling overwhelmed by the pressure to keep up with peers online, which often translates into low self-worth and helplessness. In a context where mental health services are limited or stigmatized, social media can become both a mirror and magnifier of psychological distress, sometimes leading to tragic outcomes like suicide when early signs are ignored or misunderstood.</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theoretical framework guiding this study is based on the Uses and Gratification Theory and the Social Comparison Theory. The Uses and Gratification Theory, as proposed by Katz, Blumler, and Gurevitch (1974), posits that individuals actively choose media to fulfill specific needs such as information seeking, entertainment, social interaction, or personal identity. In the context of social media, undergraduate students use platforms like Instagram, WhatsApp, and TikTok to gratify their need for connection, expression, and acceptance. However, when the expected gratification is not achieved—such as receiving inadequate feedback, facing rejection, or experiencing neglect—emotional dissatisfaction arises. For some, this dissatisfaction can evolve into deeper psychological conditions like depression or suicidal thoughts, especially when the digital community becomes a source of distress rather than comfort. Complementing this theory is Festinger’s (1954) Social Comparison Theory, which explains how individuals assess their worth by comparing themselves to others. On social media, these comparisons are often with idealized, filtered representations, which can lead to feelings of inferiority, envy, and despair. For emotionally vulnerable students, repeated negative comparisons can erode self-esteem and trigger mental health issues.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Empirical studies have offered insights into the association between social media use and suicide ideation among students. For instance, Yusuf and Okafor (2022) conducted a survey among university students in Lagos and discovered that over 60% of respondents had experienced depressive symptoms linked to their social media interactions. Nesi and Prinstein (2015) also found that adolescents who heavily engaged in social comparison on social media had higher risks of suicidal ideation and attempts. In a similar vein, Eze and Chukwuma (2020) observed that Nigerian students who were victims of cyberbullying on platforms such as Facebook and Twitter exhibited elevated symptoms of anxiety, isolation, and hopelessness. While these studies provide valuable insights, most are limited to university settings and metropolitan cities. There is a noticeable gap in research targeting polytechnic students, particularly in semi-urban institutions </w:t>
      </w:r>
      <w:r w:rsidRPr="005428A2">
        <w:rPr>
          <w:rFonts w:asciiTheme="majorBidi" w:hAnsiTheme="majorBidi" w:cstheme="majorBidi"/>
        </w:rPr>
        <w:lastRenderedPageBreak/>
        <w:t>like Kwara State Polytechnic. This study, therefore, seeks to fill that gap by generating context-specific data and offering practical recommendations for managing social media's mental health implications.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In summary, the literature reviewed underscores the growing influence of social media on students’ mental well-being, particularly its potential role in exacerbating suicidal ideation among undergraduates. Social media, while offering numerous benefits, also presents dangers when usage becomes excessive, addictive, or emotionally draining. Theories such as the Uses and Gratification and Social Comparison provide useful frameworks for understanding how students’ interactions with social media can impact their psychological health. Empirical evidence affirms the growing trend of social media-related mental health challenges among youth, but limited attention has been given to polytechnic students in the Nigerian context. This study, therefore, aims to contribute to existing knowledge by focusing specifically on Kwara State Polytechnic, exploring how digital behavior among its students correlates with emotional distress and suicidal tendencies.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2.1.1 Concept of Social Media</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emerged as a transformative force in contemporary communication, reshaping how individuals interact, form relationships, and consume information. It operates on Web 2.0 technologies that prioritize user interactivity and content creation, contrasting with traditional media forms that were predominantly one-directional (Kaplan &amp; Haenlein, 2010). Platforms like Facebook, Instagram, Twitter (now X), and TikTok offer real-time communication and the ability to create personalized content, enabling users to construct and maintain digital identities. For young adults, particularly undergraduate students, social media has become a vital tool for self-expression and peer connection. Its ubiquity is such that it often blurs the line between online and offline experiences, contributing significantly to users' emotional landscapes.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rapid growth in mobile technology and internet access in Nigeria has made social media usage nearly universal among students. According to Statista (2023), over 50% of Nigerian internet users are aged between 18 and 24, most of whom are in tertiary institutions. Students use these platforms for various purposes including socialization, entertainment, activism, and even entrepreneurial endeavors. While social media provides channels for positive engagement and information dissemination, it can also serve as a breeding ground for cyberbullying, misinformation, and addictive behaviors. The competitive environment on social platforms may amplify feelings of inadequacy or loneliness among vulnerable users, especially those already battling low self-esteem or mental health issues.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In recent years, the negative psychological consequences of excessive social media use have drawn considerable attention from scholars and mental health experts. Studies by Andreassen et al. (2017) and Twenge et al. (2018) found a strong correlation between time spent on social media and symptoms of anxiety, depression, and psychological distress among adolescents and young adults. These findings are particularly relevant in the context of Nigerian polytechnic students, who face not only academic and financial challenges but also emotional and social pressures that are amplified online. The curated nature of content shared on social media—where users often present idealized versions of their lives—can distort perceptions of reality, leading to envy, sadness, or despair among others.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critical issue is the constant exposure to negative content, including news of violence, economic hardship, and even suicide-related materials, which can desensitize students or instill fear and hopelessness. For example, viral videos or posts about suicides can act as triggers for those already in emotional distress. In some cases, such content may even glamorize or normalize suicidal behavior, contributing to copycat acts—a phenomenon known as the "Werther effect" (Stack, 2005). Thus, the unrestricted nature of content on these platforms raises serious concerns about their role in shaping mental health outcomes among young users.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Furthermore, social media platforms often reinforce a culture of comparison and competition, particularly through visual-centric platforms like Instagram and TikTok. Students may find themselves comparing their physical appearance, lifestyles, academic achievements, or social status with those of their peers or influencers. According to Fardouly et al. (2015), such comparisons, especially when upward, tend to result in body dissatisfaction, low self-esteem, and depressive symptoms. These psychological stressors, when left unaddressed, can contribute significantly to suicidal ideation.</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Additionally, the algorithms that govern social media feeds tend to favor sensational or emotionally charged content, often exacerbating user engagement with distressing topics. Students who interact with such content may find themselves in echo chambers where their negative emotions are validated or intensified. Moreover, the fear of missing out (FOMO), fueled by seeing others' constant activities online, can lead to chronic dissatisfaction and emotional instability (Przybylski et al., 2013). This mental state can reduce students’ resilience against life’s normal pressures, making them more vulnerable to thoughts of self-harm.</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Lastly, while social media can also serve as a platform for mental health awareness and peer support, its effectiveness in this regard is limited by digital literacy, stigma, and the absence of professional oversight. </w:t>
      </w:r>
      <w:r w:rsidRPr="00851B55">
        <w:rPr>
          <w:rFonts w:ascii="Times New Roman" w:eastAsia="Times New Roman" w:hAnsi="Times New Roman" w:cs="Times New Roman"/>
          <w:sz w:val="24"/>
          <w:szCs w:val="24"/>
          <w:lang w:val="en-US"/>
        </w:rPr>
        <w:lastRenderedPageBreak/>
        <w:t>In environments like Kwara State Polytechnic, where formal mental health services are often lacking or underutilized, students may turn to social media for comfort, inadvertently exposing themselves to misinformation or harmful content. Hence, a balanced and well-regulated approach to social media engagement is essential for safeguarding the mental health of students.</w:t>
      </w:r>
    </w:p>
    <w:p w:rsidR="005428A2" w:rsidRDefault="005428A2" w:rsidP="00553426">
      <w:pPr>
        <w:spacing w:before="100" w:beforeAutospacing="1" w:after="100" w:afterAutospacing="1" w:line="24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2.1.2 Concept of Suicide</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Suicide refers to the deliberate act of ending one’s own life, often as a result of intense emotional pain, psychological distress, or feelings of hopelessness. The World Health Organization (WHO, 2021) reports that suicide remains one of the leading causes of death among people aged 15–29 globally. It is not a spontaneous decision but typically follows a buildup of mental health issues such as depression, anxiety, trauma, or substance abuse. According to Joiner (2005), suicidal behavior often arises when an individual experiences perceived burdensomeness and social disconnection, compounded by acquired capability for self-harm. In Nigeria, the stigma attached to mental illness, coupled with cultural taboos surrounding suicide, often prevents timely intervention or discussion (Olayiwola, 2020). Students in tertiary institutions, such as Kwara State Polytechnic, are especially vulnerable due to academic stress, relationship breakdowns, identity crises, and social pressure. Many cases of suicide among students go unreported or misrepresented due to fear, shame, or ignorance. Nonetheless, suicide is increasingly recognized as a public health emergency requiring urgent research and preventive strategies, especially in environments where young people face numerous psychosocial and economic challenges.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Suicide is a multifaceted phenomenon influenced by psychological, biological, social, and cultural factors. It is typically the culmination of a series of complex interactions involving mental illness, acute stress, and chronic emotional pain (Schneidman, 1998). For students, especially those navigating the pressures of higher education, the risk is heightened by transitional challenges such as moving away from home, academic struggles, and the formation of new identities. The feeling of hopelessness is a common thread in suicide cases, often accompanied by a sense of burdensomeness and a perceived lack of belonging (Joiner, 2005).</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In the Nigerian context, the societal stigma surrounding suicide complicates efforts to understand and address the issue effectively. Suicide is considered a criminal offense under Nigerian law and is heavily condemned by religious and cultural institutions, thereby discouraging open discourse and early intervention (Obiezu, 2021). This criminalization reinforces silence around suicidal ideation, making it </w:t>
      </w:r>
      <w:r w:rsidRPr="00851B55">
        <w:rPr>
          <w:rFonts w:ascii="Times New Roman" w:eastAsia="Times New Roman" w:hAnsi="Times New Roman" w:cs="Times New Roman"/>
          <w:sz w:val="24"/>
          <w:szCs w:val="24"/>
          <w:lang w:val="en-US"/>
        </w:rPr>
        <w:lastRenderedPageBreak/>
        <w:t>difficult for individuals to seek help without fear of judgment or punishment. Consequently, many students suffer in silence, enduring emotional turmoil that can escalate into suicidal behavior.</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From a psychiatric standpoint, conditions like major depressive disorder, bipolar disorder, and schizophrenia are common precursors to suicide. However, not all suicidal individuals have a diagnosable mental illness. Stressors such as grief, trauma, financial instability, or chronic illness can also play critical roles. According to the WHO (2021), more than 700,000 people die by suicide each year globally, with a significant number occurring in low- and middle-income countries where mental health infrastructure is weak. In academic institutions, the situation is worsened by a lack of mental health awareness and inadequate counseling services.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prevalence of suicide among students is alarming. Research by Oyeleke and Adesina (2019) identified academic failure, romantic heartbreak, and social isolation as leading causes of suicidal ideation among Nigerian undergraduates. The academic environment can be a double-edged sword, offering opportunities for growth while also inducing intense pressure, especially in highly competitive courses or when career prospects seem uncertain. The societal expectation of success adds to this pressure, leaving little room for failure or vulnerability.</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contributing factor is the limited coping strategies available to students. Without effective emotional regulation skills or access to professional support, many students rely on maladaptive mechanisms such as substance use or social withdrawal. These behaviors can further isolate individuals and deepen their despair. Moreover, experiences of bullying—whether physical or cyber—have been directly linked to increased risk of suicide among adolescents and young adults (Hinduja &amp; Patchin, 2010). These experiences are not isolated; they often co-occur with other risk factors, compounding their effects.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rise of suicidal ideation among students also reflects broader systemic issues, including unemployment, poverty, and weak institutional support. Students facing uncertain futures may see suicide as a means of escape from perceived hopelessness. Furthermore, the COVID-19 pandemic exacerbated these issues by disrupting academic calendars, increasing isolation, and creating economic hardship, all of which heightened mental health challenges among young people (APA, 2021). The implications for institutions like Kwara State Polytechnic are profound, necessitating proactive measures in policy and support systems.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Preventing suicide requires a multidimensional approach that includes education, policy reform, improved access to mental health care, and destigmatization of mental illness. Within academic institutions, efforts must be made to create supportive environments where students feel seen, heard, and helped. Educators, parents, and peers must be equipped with the knowledge and tools to identify warning signs and respond appropriately. Suicide prevention is not only a mental health issue but also a human rights and public health imperative.</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2.1.3 Factors Contributing to Suicide among Students</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A multitude of factors contribute to suicidal ideation and behavior among students, often functioning cumulatively rather than in isolation. Academic pressure is a predominant stressor, particularly in institutions with limited support services and high expectations for performance (Obi &amp; Adebayo, 2019). Students often internalize failure or underperformance, leading to self-doubt and psychological exhaustion. Financial hardship is another common factor, especially in public institutions where students from low-income backgrounds struggle with tuition, living expenses, and part-time jobs. Emotional distress from broken relationships, family dysfunction, or peer rejection also contributes to suicidal thoughts (Akinade et al., 2019). Furthermore, substance abuse—whether as a coping mechanism or due to peer influence—exacerbates mental health issues and impairs judgment. The absence of counseling services or reluctance to seek help due to stigma often leaves students isolated in their struggles. Exposure to traumatic events, cyberbullying, and online harassment can further deepen emotional pain. The combination of these factors often overwhelms an individual’s coping mechanisms, increasing the risk of suicidal behavior. Understanding these factors within the specific context of Nigerian polytechnics is crucial to crafting effective intervention programs and mental health policies.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phenomenon of suicide among students is multifactorial, with academic pressure being one of the foremost contributors. In the competitive environment of higher education, students often face immense expectations from family, society, and themselves. These pressures are amplified by limited opportunities in the job market, leading students to perceive failure as catastrophic. According to Dyrbye et al. (2005), academic stress is significantly associated with depressive symptoms and suicidal ideation among tertiary-level students. In Nigeria, where unemployment rates are high, academic success is often viewed as the sole path to socioeconomic mobility, thereby heightening anxiety among students who fear falling short.</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Financial difficulties represent another salient factor influencing suicidal thoughts among undergraduates. Many students at institutions like Kwara State Polytechnic come from low-income backgrounds, relying </w:t>
      </w:r>
      <w:r w:rsidRPr="00851B55">
        <w:rPr>
          <w:rFonts w:ascii="Times New Roman" w:eastAsia="Times New Roman" w:hAnsi="Times New Roman" w:cs="Times New Roman"/>
          <w:sz w:val="24"/>
          <w:szCs w:val="24"/>
          <w:lang w:val="en-US"/>
        </w:rPr>
        <w:lastRenderedPageBreak/>
        <w:t>on part-time work, scholarships, or parental support to finance their education. The inability to meet tuition fees or afford basic living expenses often causes immense stress and feelings of worthlessness. Oladele and Olasupo (2020) found that students with unstable financial backgrounds were more likely to experience suicidal ideation, especially when these financial struggles were coupled with academic and social pressures.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Interpersonal relationships also play a significant role in students' emotional well-being. Relationship problems—whether familial, romantic, or peer-related—can trigger emotional distress. Breakups, conflicts, and lack of social support are common among young adults and can foster feelings of rejection, abandonment, and despair. Research by Nwosu and James (2017) revealed that relationship breakdowns, especially romantic ones, are strongly associated with suicidal behavior among Nigerian undergraduates. These issues are often exacerbated by inadequate communication skills and emotional immaturity, making resolution difficult and increasing psychological vulnerability.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isolation is yet another risk factor, often underreported but deeply influential. Some students struggle to form meaningful social bonds in the university environment, especially those who are shy, introverted, or dealing with personal trauma. Isolation can also result from perceived stigma around mental health, causing students to withdraw instead of seeking help. The COVID-19 pandemic further intensified this problem by restricting social interaction and access to on-campus support systems. According to a study by Loades et al. (2020), prolonged social isolation during the pandemic significantly increased rates of depression and suicidal ideation among students globally.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Family dynamics can also be instrumental in shaping a student's mental health. Dysfunctional family environments characterized by neglect, abuse, or unrealistic expectations can undermine self-esteem and resilience. In many African cultures, emotional vulnerability is discouraged, and seeking help is often stigmatized, particularly for men. This discourages open discussion of emotional pain and reduces the likelihood of early intervention. Studies by Adeoye and Odukoya (2019) confirm that students from authoritarian or abusive family backgrounds exhibit higher levels of psychological distress, which can lead to suicidal behavior.</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Substance abuse, often a coping mechanism for underlying psychological pain, is also a significant factor. Some students turn to alcohol, marijuana, or other substances to escape their emotional challenges, only to become further entangled in mental health struggles. Substance abuse not only impairs judgment but also intensifies depressive symptoms and impulsive behavior, increasing the risk of suicide (WHO, 2014). The </w:t>
      </w:r>
      <w:r w:rsidRPr="00851B55">
        <w:rPr>
          <w:rFonts w:ascii="Times New Roman" w:eastAsia="Times New Roman" w:hAnsi="Times New Roman" w:cs="Times New Roman"/>
          <w:sz w:val="24"/>
          <w:szCs w:val="24"/>
          <w:lang w:val="en-US"/>
        </w:rPr>
        <w:lastRenderedPageBreak/>
        <w:t>accessibility of substances on and around campuses makes this a pressing concern for educational administrators and health professionals alike.</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Finally, cultural and religious beliefs about suicide can either serve as protective factors or contribute to the problem. In some cases, strong religious beliefs provide a moral deterrent against suicide. However, when suicide is stigmatized as a moral failure, it can prevent individuals from seeking help. In Nigeria, where suicide is both illegal and culturally taboo, students contemplating suicide may feel additional shame and isolation. This creates a vicious cycle in which silence prevails, and support is delayed or never accessed, thereby increasing the likelihood of fatal outcomes.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2.1.4 Social Media Use among Undergraduate Students</w:t>
      </w:r>
    </w:p>
    <w:p w:rsidR="00F56A0B" w:rsidRPr="00851B55" w:rsidRDefault="005428A2" w:rsidP="00B8085D">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Undergraduate students are among the most active users of social media, relying heavily on these platforms for communication, academic collaboration, and personal branding. </w:t>
      </w:r>
      <w:r w:rsidR="00F56A0B" w:rsidRPr="00851B55">
        <w:rPr>
          <w:rFonts w:ascii="Times New Roman" w:eastAsia="Times New Roman" w:hAnsi="Times New Roman" w:cs="Times New Roman"/>
          <w:sz w:val="24"/>
          <w:szCs w:val="24"/>
          <w:lang w:val="en-US"/>
        </w:rPr>
        <w:t>The proliferation of smartphones and mobile internet access has revolutionized the way undergraduate students engage with information and socialize. Social media platforms serve as primary communication tools among students, who use them to stay connected, share experiences, and collaborate academically. According to the Pew Research Center (2022), more than 90% of young adults aged 18–24 use at least one social media platform daily, a trend mirrored in Nigerian higher institutions. At Kwara State Polytechnic, students regularly use platforms like WhatsApp, Facebook, Instagram, Twitter, and TikTok for both academic and social purposes.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increasing dependence on social media among students is partly attributed to its role in identity formation and peer validation. These platforms provide opportunities for self-expression, status affirmation, and community building. Students often measure their self-worth through likes, comments, and followers, which can reinforce or undermine their self-esteem. According to Meier and Schäfer (2018), social media usage among youth is closely linked to the psychological need for social approval and identity validation. In academic environments, where students are already navigating developmental transitions, these dynamics can become emotionally taxing.</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However, the benefits of social media are accompanied by significant psychological and behavioral consequences. Excessive usage often leads to addictive behaviors, reduced academic performance, and sleep disturbances. A study by Alabi (2013) found that Nigerian university students who spend more than five hours daily on social media reported higher levels of distraction, procrastination, and anxiety. These </w:t>
      </w:r>
      <w:r w:rsidRPr="00851B55">
        <w:rPr>
          <w:rFonts w:ascii="Times New Roman" w:eastAsia="Times New Roman" w:hAnsi="Times New Roman" w:cs="Times New Roman"/>
          <w:sz w:val="24"/>
          <w:szCs w:val="24"/>
          <w:lang w:val="en-US"/>
        </w:rPr>
        <w:lastRenderedPageBreak/>
        <w:t>outcomes are particularly concerning in contexts where academic success is highly valued and heavily tied to students' self-worth and future prospects.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Cyberbullying is another serious concern associated with social media use. Students who experience online harassment may suffer emotional trauma, leading to withdrawal, depression, and even suicidal ideation. Unlike traditional forms of bullying, cyberbullying can occur anonymously and around the clock, making it more invasive and harder to escape. Hinduja and Patchin (2010) identified cyberbullying as a strong predictor of suicidal behavior among adolescents and young adults. In Nigeria, such incidents are rarely reported due to stigma and the absence of structured support systems, leaving victims vulnerable.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addition to individual experiences, the culture of comparison that dominates social media can create an illusion of perfection among users. Students frequently compare their academic achievements, lifestyles, or relationships with others, leading to envy, dissatisfaction, or feelings of inferiority. As Festinger's (1954) social comparison theory suggests, such comparisons, especially when unfavorable, can damage self-esteem and lead to depressive symptoms. When these emotional states persist, they may evolve into suicidal thoughts, particularly among students with low psychological resilience.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misinformation and toxic content abound on social media, posing further risks to students' mental health. Posts promoting harmful behavior, including self-harm or suicide, may circulate unchecked and reach emotionally vulnerable users. Some platforms are criticized for failing to adequately moderate such content, thereby contributing to negative psychological outcomes. The unfiltered nature of content exposure on these platforms makes it difficult for students to avoid triggering material, especially during times of emotional instability.</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Despite its risks, social media also holds potential as a tool for mental health awareness and peer support. Campaigns using hashtags like #MentalHealthAwareness or #ItsOkayNotToBeOkay can provide emotional validation and resources. However, students must be taught how to navigate these platforms responsibly, critically assess information, and seek help when needed. The institution has a role to play in promoting digital literacy and creating awareness about both the benefits and dangers of social media engagement.</w:t>
      </w:r>
    </w:p>
    <w:p w:rsidR="005428A2" w:rsidRPr="005428A2" w:rsidRDefault="005428A2" w:rsidP="00F56A0B">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According to Okoye and Musa (2022), Nigerian undergraduates spend an average of 4–6 hours daily on social networking platforms. The integration of social media into academic life is evident in the sharing of lecture notes, group discussions, and e-learning materials via WhatsApp, Telegram, and Facebook groups. </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lastRenderedPageBreak/>
        <w:t>2.1.5 Social Media and Mental Health</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revolutionized how people interact, express emotions, and seek validation, but it also presents significant implications for mental health. For undergraduate students, social media functions as a double-edged sword. On one hand, it offers social connection and support; on the other, it can heighten stress, anxiety, and depression. According to Primack et al. (2017), individuals who spend more time on social media platforms are more likely to experience symptoms of depression. The constant exposure to idealized representations of peers' lives fosters unrealistic expectations, promoting feelings of inadequacy and low self-worth among young users.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persistent use of social media also affects sleep patterns, concentration, and emotional regulation. Students often stay up late scrolling through feeds, which disrupts their circadian rhythms and reduces academic performance. Scott and Woods (2018) found a strong correlation between late-night social media usage and poor sleep quality, which in turn is linked to depression and suicidal ideation. Students who lack adequate sleep are less equipped to manage stress or perform academic tasks efficiently, compounding their emotional vulnerabilities.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anonymity and immediacy of social media allow users to express distress or suicidal thoughts without necessarily receiving timely or appropriate intervention. While some students use these platforms to vent or cry for help, the responses they receive are often inadequate or even harmful. Research by Cheng et al. (2020) showed that posts expressing suicidal ideation on Twitter often go unnoticed or are met with dismissive responses, highlighting a gap in digital mental health response systems.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fosters a culture of comparison and performance, which places undue pressure on users. Students who view others' achievements, physical appearance, or lifestyle may experience envy and feel inadequate. This aligns with the findings of Tandoc, Ferrucci, and Duffy (2015), who observed that Facebook users often suffer from "Facebook envy," a phenomenon linked to increased depressive symptoms. This constant comparison creates a sense of failure, particularly among undergraduates who are already grappling with academic and financial challenges.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In addition, cyberbullying and online harassment have become pervasive issues that significantly affect students' mental health. Victims of cyberbullying may develop anxiety, depression, and even suicidal tendencies due to humiliation or social exclusion. Tokunaga (2010) emphasized that cyberbullying has </w:t>
      </w:r>
      <w:r w:rsidRPr="00851B55">
        <w:rPr>
          <w:rFonts w:ascii="Times New Roman" w:eastAsia="Times New Roman" w:hAnsi="Times New Roman" w:cs="Times New Roman"/>
          <w:sz w:val="24"/>
          <w:szCs w:val="24"/>
          <w:lang w:val="en-US"/>
        </w:rPr>
        <w:lastRenderedPageBreak/>
        <w:t>lasting psychological consequences, especially among adolescents and young adults who have limited coping mechanisms. Unfortunately, institutions often lack the frameworks to support students suffering from such abuse.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However, not all social media influences are detrimental. Some platforms have been leveraged for mental health promotion and awareness. Initiatives like online support groups, mental health awareness campaigns, and direct access to therapy services have proven beneficial. Naslund et al. (2016) noted that online peer support communities can foster empowerment and recovery among individuals dealing with depression. For students at institutions like Kwara State Polytechnic, these platforms can be critical lifelines, especially when on-campus mental health services are limited or stigmatized.</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Ultimately, the relationship between social media and mental health is complex and bidirectional. While overuse and negative engagement can exacerbate mental distress, structured and intentional usage can enhance well-being. Students need to be educated on how to use social media responsibly and how to seek support when needed. Mental health literacy, combined with institutional policies, can help mitigate the adverse effects of social media on the psychological state of undergraduates.</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2.2 Theoretical Framework</w:t>
      </w:r>
    </w:p>
    <w:p w:rsidR="00872A82"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Theoretical frameworks provide a lens through which the relationship between social media and suicide among students can be analyzed and understood. In this study, two theories are particularly relevant: the Uses and Gratification Theory and the Social Comparison Theory. These theories help explain why students engage with social media, how it influences their self-perception, and the implications for their mental well-being. By grounding the study in these frameworks, we can better interpret the motivations behind students’ behaviors and the psychological consequences that arise from social media use.</w:t>
      </w:r>
    </w:p>
    <w:p w:rsidR="003C300E" w:rsidRPr="00B01464" w:rsidRDefault="003C300E" w:rsidP="003C300E">
      <w:pPr>
        <w:pStyle w:val="Heading3"/>
        <w:spacing w:after="0" w:afterAutospacing="0"/>
        <w:jc w:val="both"/>
        <w:rPr>
          <w:sz w:val="24"/>
          <w:szCs w:val="24"/>
        </w:rPr>
      </w:pPr>
      <w:r w:rsidRPr="00B01464">
        <w:rPr>
          <w:rStyle w:val="Strong"/>
          <w:b/>
          <w:bCs/>
          <w:sz w:val="24"/>
          <w:szCs w:val="24"/>
        </w:rPr>
        <w:t>2.2.1 Uses and Gratification Theory</w:t>
      </w:r>
    </w:p>
    <w:p w:rsidR="003C300E" w:rsidRPr="00B01464" w:rsidRDefault="003C300E" w:rsidP="003C300E">
      <w:pPr>
        <w:pStyle w:val="NormalWeb"/>
        <w:spacing w:line="360" w:lineRule="auto"/>
        <w:jc w:val="both"/>
      </w:pPr>
      <w:r w:rsidRPr="00B01464">
        <w:t xml:space="preserve">The Uses and Gratification Theory, developed by Katz, Blumler, and Gurevitch (1974), provides a framework for understanding why individuals use specific media and what benefits they derive from them. The theory assumes that users are active participants who select media based on personal needs such as entertainment, information, social interaction, or emotional release. In the context of social media, undergraduate students use platforms to connect with peers, express identity, relieve stress, and gain social approval. However, when these gratifications are not met or lead to negative experiences—such as online rejection or cyberbullying—users may experience emotional disappointment, which can evolve into </w:t>
      </w:r>
      <w:r w:rsidRPr="00B01464">
        <w:lastRenderedPageBreak/>
        <w:t>psychological distress. For instance, a student who posts a creative video and receives little or no engagement may interpret it as personal failure, affecting their self-worth. The theory thus helps explain how unmet media expectations may contribute to negative mental health outcomes, including suicidal ideation. It is particularly relevant in understanding how emotional dependencies on social media create vulnerabilities among students who lack alternative sources of validation or support in their offline lives.</w:t>
      </w:r>
    </w:p>
    <w:p w:rsidR="003C300E" w:rsidRPr="00B01464" w:rsidRDefault="003C300E" w:rsidP="003C300E">
      <w:pPr>
        <w:pStyle w:val="Heading3"/>
        <w:spacing w:line="360" w:lineRule="auto"/>
        <w:jc w:val="both"/>
        <w:rPr>
          <w:sz w:val="24"/>
          <w:szCs w:val="24"/>
        </w:rPr>
      </w:pPr>
      <w:r w:rsidRPr="00B01464">
        <w:rPr>
          <w:rStyle w:val="Strong"/>
          <w:b/>
          <w:bCs/>
          <w:sz w:val="24"/>
          <w:szCs w:val="24"/>
        </w:rPr>
        <w:t>2.2.2 Social Comparison Theory</w:t>
      </w:r>
    </w:p>
    <w:p w:rsidR="003C300E" w:rsidRPr="00B01464" w:rsidRDefault="003C300E" w:rsidP="003C300E">
      <w:pPr>
        <w:pStyle w:val="NormalWeb"/>
        <w:spacing w:line="360" w:lineRule="auto"/>
        <w:jc w:val="both"/>
      </w:pPr>
      <w:r w:rsidRPr="00B01464">
        <w:t>Social Comparison Theory, originally proposed by Festinger (1954), posits that individuals evaluate their self-worth by comparing themselves with others. These comparisons can be upward (with those perceived to be better off) or downward (with those perceived to be worse off). On social media, where users typically present idealized versions of their lives, upward comparisons are more common and often detrimental to mental health. Undergraduate students who see peers flaunting achievements, material possessions, or relationships may develop feelings of inferiority, jealousy, and dissatisfaction with their own lives. According to Vogel et al. (2014), excessive exposure to such content increases the risk of depression and anxiety. In cases where individuals already struggle with self-esteem, continuous negative comparisons may trigger or worsen suicidal ideation. The theory is instrumental in examining how digital platforms contribute to emotional imbalances by fostering unrealistic benchmarks for success, beauty, or happiness. It also provides a basis for understanding why some students become emotionally overwhelmed by their online experiences, particularly when they perceive themselves as socially inadequate or excluded.</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2.3 Empirical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studies on the relationship between social media and suicide among undergraduates have yielded consistent results indicating a strong correlation. Research by Lin et al. (2016) found that individuals who spent more than six hours a day on social media were significantly more likely to report suicidal thoughts. These findings are supported by studies conducted in African contexts, including Nigeria, where youth-centered research highlights rising cases of depression and self-harm associated with excessive online engagement. The study by Adeosun et al. (2018) emphasized that undergraduates in Southwestern Nigeria reported higher psychological distress due to social comparison on Instagram and Facebook.</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Several local studies have also examined the socio-cultural dimensions of social media and mental health. For instance, Adesina and Ogundele (2020) analyzed data from three universities in Nigeria and found that 65% of students who used social media compulsively exhibited symptoms of anxiety and depression. These symptoms were more prevalent among those who lacked social support systems or reported strained family relationships. Their findings emphasize the need for comprehensive institutional interventions that address both online behavior and offline mental health support.</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Gender has also been identified as a critical factor in social media's psychological impact. Female students often experience higher levels of social media-induced anxiety due to societal expectations related to appearance, relationships, and academic success. According to Onyeka and Uchechi (2019), young women are more likely to engage in upward social comparison, leading to dissatisfaction and reduced self-esteem. The study further observed that suicidal ideation among female students was often tied to cyberbullying and emotional rejection on social platforms.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contrast, some research highlights the potential for social media to promote mental well-being. Naslund et al. (2016) and Ridout and Campbell (2014) argue that online peer support networks can serve as protective factors against suicide, especially when they include trained moderators and evidence-based content. These platforms provide students with the anonymity and accessibility needed to discuss sensitive issues without fear of stigma. Nevertheless, these benefits are not automatically realized and depend heavily on the platform's structure, moderation policies, and user behavior.</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COVID-19 pandemic introduced new dimensions to the discourse on social media and suicide. A global study by Xiong et al. (2020) found a significant increase in suicide-related posts during lockdowns, suggesting that isolation and increased online activity exacerbated emotional distress. In Nigeria, internet usage rose dramatically during the pandemic, and this was accompanied by a spike in online counseling requests, as noted by the Nigerian Psychological Association (2021). These trends underscore the urgency of integrating digital mental health interventions within academic institutions.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 recent investigation by Owolabi and Fatoba (2022) conducted among students of Nigerian polytechnics reported that more than 70% of respondents experienced emotional fatigue due to constant engagement on social media. The study recommended regular mental health screenings and integration of psychosocial education into academic curricula. Such empirical evidence emphasizes the need for policy action tailored to the unique socio-academic environment of Nigerian undergraduates.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In conclusion, the empirical literature provides robust evidence linking social media use to mental health challenges and suicidal ideation among students. While some studies acknowledge the potential benefits of digital connectivity, the overwhelming consensus points to the urgent need for regulation, awareness, and institutional support. These findings provide a strong foundation for examining the specific context of Kwara State Polytechnic in this study.</w:t>
      </w:r>
    </w:p>
    <w:p w:rsidR="005A151E" w:rsidRDefault="005A151E">
      <w:pPr>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lastRenderedPageBreak/>
        <w:t>2.4 Summary of Literature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literature reviewed in this chapter has illuminated the complex relationship between social media use and suicidal behavior among undergraduate students. Conceptually, social media was defined as a digital tool for communication and interaction, while suicide was understood as a multifaceted act influenced by social, psychological, and environmental factors. Students’ social media habits, shaped by academic stress, social isolation, and peer validation, often intersect with mental health challenges, contributing to emotional distress and, in extreme cases, suicidal ideation.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Key factors contributing to suicide among students include academic pressure, financial instability, relationship issues, and exposure to cyberbullying or negative online content. These factors are often magnified by the pervasive influence of social media, where students engage in comparisons that erode their self-esteem and foster depressive symptoms. Furthermore, the use of social media as a coping mechanism sometimes leads to harmful outcomes when expected validation or support is not received, creating a cycle of emotional exhaustion.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theoretical frameworks of Uses and Gratification Theory and Social Comparison Theory provide meaningful explanations for these dynamics. UGT clarifies why students turn to social media to meet social and emotional needs, while Social Comparison Theory explains how those interactions may result in negative self-assessments and mental health deterioration. Together, these theories underpin the psychological mechanisms through which digital platforms impact the emotional well-being of students.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evidence from both global and Nigerian contexts confirms a strong correlation between heavy social media use and increased mental health problems among youth. Local studies specifically highlight the cultural, gender-based, and socioeconomic nuances that influence how students experience and respond to online environments. These studies advocate for comprehensive institutional strategies, including mental health education, access to counseling services, and responsible social media use policies.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review also highlights the potential of social media as a tool for positive mental health support. Online peer groups, awareness campaigns, and digital therapy options have shown promise when properly structured and moderated. However, these benefits are not universally accessed, especially in low-resource environments where mental health remains a stigmatized issue.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Overall, the reviewed literature reveals an urgent need for targeted interventions to mitigate the negative mental health effects of social media on undergraduates. The complexities of digital life must be acknowledged in educational policies, student support programs, and mental health advocacy. As this study focuses on Kwara State Polytechnic, it aims to bridge the gap between global insights and local realities.</w:t>
      </w:r>
    </w:p>
    <w:p w:rsidR="00A72F7C" w:rsidRDefault="00A72F7C">
      <w:pPr>
        <w:rPr>
          <w:rFonts w:asciiTheme="majorBidi" w:hAnsiTheme="majorBidi" w:cstheme="majorBidi"/>
          <w:sz w:val="24"/>
          <w:szCs w:val="24"/>
          <w:lang w:val="en-US"/>
        </w:rPr>
      </w:pPr>
      <w:r>
        <w:rPr>
          <w:rFonts w:asciiTheme="majorBidi" w:hAnsiTheme="majorBidi" w:cstheme="majorBidi"/>
          <w:sz w:val="24"/>
          <w:szCs w:val="24"/>
          <w:lang w:val="en-US"/>
        </w:rPr>
        <w:br w:type="page"/>
      </w:r>
    </w:p>
    <w:p w:rsidR="00A72F7C" w:rsidRPr="00A72F7C" w:rsidRDefault="00A72F7C" w:rsidP="00A72F7C">
      <w:pPr>
        <w:pStyle w:val="Heading2"/>
        <w:spacing w:before="0" w:beforeAutospacing="0" w:after="0" w:afterAutospacing="0"/>
        <w:jc w:val="center"/>
        <w:rPr>
          <w:sz w:val="32"/>
          <w:szCs w:val="32"/>
        </w:rPr>
      </w:pPr>
      <w:r w:rsidRPr="00A72F7C">
        <w:rPr>
          <w:sz w:val="32"/>
          <w:szCs w:val="32"/>
        </w:rPr>
        <w:lastRenderedPageBreak/>
        <w:t>CHAPTER THREE</w:t>
      </w:r>
    </w:p>
    <w:p w:rsidR="00A72F7C" w:rsidRDefault="00A72F7C" w:rsidP="00A72F7C">
      <w:pPr>
        <w:pStyle w:val="NormalWeb"/>
        <w:tabs>
          <w:tab w:val="left" w:pos="3752"/>
        </w:tabs>
        <w:jc w:val="center"/>
      </w:pPr>
      <w:r>
        <w:rPr>
          <w:rStyle w:val="Strong"/>
        </w:rPr>
        <w:t>RESEARCH METHODOLOGY</w:t>
      </w:r>
    </w:p>
    <w:p w:rsidR="00A72F7C" w:rsidRDefault="00A72F7C" w:rsidP="00A72F7C">
      <w:pPr>
        <w:pStyle w:val="Heading3"/>
        <w:spacing w:line="360" w:lineRule="auto"/>
        <w:jc w:val="both"/>
      </w:pPr>
      <w:r>
        <w:t>3.1 Introduction</w:t>
      </w:r>
    </w:p>
    <w:p w:rsidR="00A72F7C" w:rsidRDefault="00A72F7C" w:rsidP="00A72F7C">
      <w:pPr>
        <w:pStyle w:val="NormalWeb"/>
        <w:spacing w:line="360" w:lineRule="auto"/>
        <w:jc w:val="both"/>
      </w:pPr>
      <w:r>
        <w:t>This chapter focuses on the procedures and strategies adopted in the course of this study to gather data and analyze the influence of social media on the rate of suicide among undergraduate students of Kwara State Polytechnic. It outlines the research design, population of the study, sample and sampling techniques, research instrument, validation of instrument, reliability of instrument, method of data collection, and method of data analysis. The primary goal of this methodology is to ensure the collection of relevant, valid, and reliable data to achieve the objectives of the research.</w:t>
      </w:r>
    </w:p>
    <w:p w:rsidR="00A72F7C" w:rsidRDefault="00A72F7C" w:rsidP="00A72F7C">
      <w:pPr>
        <w:pStyle w:val="Heading3"/>
        <w:spacing w:line="360" w:lineRule="auto"/>
        <w:jc w:val="both"/>
      </w:pPr>
      <w:r>
        <w:t>3.2 Research Design</w:t>
      </w:r>
    </w:p>
    <w:p w:rsidR="00A72F7C" w:rsidRDefault="00A72F7C" w:rsidP="00A72F7C">
      <w:pPr>
        <w:pStyle w:val="NormalWeb"/>
        <w:spacing w:line="360" w:lineRule="auto"/>
        <w:jc w:val="both"/>
      </w:pPr>
      <w:r>
        <w:t xml:space="preserve">The research adopted the </w:t>
      </w:r>
      <w:r>
        <w:rPr>
          <w:rStyle w:val="Strong"/>
        </w:rPr>
        <w:t>descriptive survey design</w:t>
      </w:r>
      <w:r>
        <w:t>. This design was chosen because it enables the researcher to systematically describe the characteristics and perceptions of a specific population—in this case, undergraduate students of Kwara State Polytechnic—regarding their use of social media and its potential link to suicidal tendencies. The descriptive survey is also suitable for examining relationships between variables without manipulating them. This study relies on the use of questionnaires to gather first-hand data from respondents, which makes the design not only cost-effective but also efficient in capturing a wide range of opinions within a relatively short period.</w:t>
      </w:r>
    </w:p>
    <w:p w:rsidR="00A72F7C" w:rsidRDefault="00A72F7C" w:rsidP="00A72F7C">
      <w:pPr>
        <w:pStyle w:val="Heading3"/>
        <w:spacing w:line="360" w:lineRule="auto"/>
        <w:jc w:val="both"/>
      </w:pPr>
      <w:r>
        <w:t>3.3 Population of the Study</w:t>
      </w:r>
    </w:p>
    <w:p w:rsidR="00A72F7C" w:rsidRDefault="00A72F7C" w:rsidP="00A72F7C">
      <w:pPr>
        <w:pStyle w:val="NormalWeb"/>
        <w:spacing w:line="360" w:lineRule="auto"/>
        <w:jc w:val="both"/>
      </w:pPr>
      <w:r>
        <w:t xml:space="preserve">The population of this study comprises all undergraduate students of Kwara State Polytechnic, Ilorin, Kwara State. As one of the prominent tertiary institutions in the state, the Polytechnic boasts a student population of approximately </w:t>
      </w:r>
      <w:r>
        <w:rPr>
          <w:rStyle w:val="Strong"/>
        </w:rPr>
        <w:t>25,000</w:t>
      </w:r>
      <w:r>
        <w:t xml:space="preserve"> spread across various departments and </w:t>
      </w:r>
      <w:r w:rsidR="00697FDA">
        <w:t xml:space="preserve">institution. </w:t>
      </w:r>
      <w:r>
        <w:t>The population was considered appropriate for this study because of the demographic diversity, access to digital devices, and exposure to various social media platforms among the student body.</w:t>
      </w:r>
    </w:p>
    <w:p w:rsidR="00A72F7C" w:rsidRDefault="00A72F7C" w:rsidP="00A72F7C">
      <w:pPr>
        <w:pStyle w:val="NormalWeb"/>
        <w:spacing w:line="360" w:lineRule="auto"/>
        <w:jc w:val="both"/>
      </w:pPr>
    </w:p>
    <w:p w:rsidR="005A151E" w:rsidRDefault="005A151E" w:rsidP="00A72F7C">
      <w:pPr>
        <w:pStyle w:val="NormalWeb"/>
        <w:spacing w:line="360" w:lineRule="auto"/>
        <w:jc w:val="both"/>
      </w:pPr>
    </w:p>
    <w:p w:rsidR="00A72F7C" w:rsidRDefault="00A72F7C" w:rsidP="00A72F7C">
      <w:pPr>
        <w:pStyle w:val="Heading3"/>
        <w:spacing w:line="360" w:lineRule="auto"/>
        <w:jc w:val="both"/>
      </w:pPr>
      <w:r>
        <w:lastRenderedPageBreak/>
        <w:t>3.4 Sample and Sampling Techniques</w:t>
      </w:r>
    </w:p>
    <w:p w:rsidR="00A72F7C" w:rsidRDefault="00A72F7C" w:rsidP="00A72F7C">
      <w:pPr>
        <w:pStyle w:val="NormalWeb"/>
        <w:spacing w:line="360" w:lineRule="auto"/>
        <w:jc w:val="both"/>
      </w:pPr>
      <w:r>
        <w:t xml:space="preserve">The sample size for this study consisted of </w:t>
      </w:r>
      <w:r>
        <w:rPr>
          <w:rStyle w:val="Strong"/>
        </w:rPr>
        <w:t>400 students</w:t>
      </w:r>
      <w:r>
        <w:t xml:space="preserve"> selected from the total student population using the </w:t>
      </w:r>
      <w:r>
        <w:rPr>
          <w:rStyle w:val="Strong"/>
        </w:rPr>
        <w:t>stratified random sampling technique</w:t>
      </w:r>
      <w:r>
        <w:t>. The stratification was based on the five main schools within the polytechnic: School of Business and Management Studies, School of Engineering, School of Environmental Studies, School of Applied Sciences and Technology, and School of Information and Communication Technology. From each school, 80 students were randomly selected to ensure fair representation and diversity in the data. This technique was adopted to ensure that students from different academic backgrounds and levels were proportionally represented in the study.</w:t>
      </w:r>
    </w:p>
    <w:p w:rsidR="00A72F7C" w:rsidRDefault="00A72F7C" w:rsidP="00A72F7C">
      <w:pPr>
        <w:pStyle w:val="Heading3"/>
        <w:jc w:val="both"/>
      </w:pPr>
      <w:r>
        <w:t>3.5 Research Instrument</w:t>
      </w:r>
    </w:p>
    <w:p w:rsidR="00A72F7C" w:rsidRDefault="00A72F7C" w:rsidP="00A72F7C">
      <w:pPr>
        <w:pStyle w:val="NormalWeb"/>
        <w:spacing w:line="360" w:lineRule="auto"/>
        <w:jc w:val="both"/>
      </w:pPr>
      <w:r>
        <w:t xml:space="preserve">The major instrument used for data collection was the </w:t>
      </w:r>
      <w:r>
        <w:rPr>
          <w:rStyle w:val="Strong"/>
        </w:rPr>
        <w:t>structured questionnaire</w:t>
      </w:r>
      <w:r>
        <w:t xml:space="preserve">. The questionnaire was designed based on the objectives of the study and divided into two main sections. Section A contained items on the demographic characteristics of the respondents, such as age, gender, department, and academic level. Section B focused on the influence of social media on suicidal behavior, including aspects such as time spent on social media, exposure to suicidal content, emotional responses, peer influence, and coping mechanisms. The questionnaire comprised </w:t>
      </w:r>
      <w:r>
        <w:rPr>
          <w:rStyle w:val="Strong"/>
        </w:rPr>
        <w:t>20 close-ended items</w:t>
      </w:r>
      <w:r>
        <w:t xml:space="preserve">, using a </w:t>
      </w:r>
      <w:r>
        <w:rPr>
          <w:rStyle w:val="Strong"/>
        </w:rPr>
        <w:t>four-point Likert scale</w:t>
      </w:r>
      <w:r>
        <w:t xml:space="preserve"> ranging from Strongly Agree to Strongly Disagree.</w:t>
      </w:r>
    </w:p>
    <w:p w:rsidR="00A72F7C" w:rsidRDefault="00A72F7C" w:rsidP="00A72F7C">
      <w:pPr>
        <w:pStyle w:val="Heading3"/>
        <w:jc w:val="both"/>
      </w:pPr>
      <w:r>
        <w:t>3.6 Validation of the Instrument</w:t>
      </w:r>
    </w:p>
    <w:p w:rsidR="00A72F7C" w:rsidRDefault="00A72F7C" w:rsidP="00A72F7C">
      <w:pPr>
        <w:pStyle w:val="NormalWeb"/>
        <w:spacing w:line="360" w:lineRule="auto"/>
        <w:jc w:val="both"/>
      </w:pPr>
      <w:r>
        <w:t>To ensure content validity, the questionnaire was submitted to experts in educational research and psychology at the Department of Educational Foundations, Kwara State University. Their feedback and suggestions were incorporated to refine the wording and clarity of the items to eliminate ambiguity and improve relevance. Pilot testing of the instrument was also conducted using 30 students from a similar institution (Federal Polytechnic Offa) who were not part of the final sample, to further assess the instrument’s clarity and relevance.</w:t>
      </w:r>
    </w:p>
    <w:p w:rsidR="00A72F7C" w:rsidRDefault="00A72F7C" w:rsidP="00A72F7C">
      <w:pPr>
        <w:pStyle w:val="Heading3"/>
        <w:jc w:val="both"/>
      </w:pPr>
      <w:r>
        <w:t>3.7 Reliability of the Instrument</w:t>
      </w:r>
    </w:p>
    <w:p w:rsidR="00A72F7C" w:rsidRDefault="00A72F7C" w:rsidP="00A72F7C">
      <w:pPr>
        <w:pStyle w:val="NormalWeb"/>
        <w:spacing w:line="360" w:lineRule="auto"/>
        <w:jc w:val="both"/>
      </w:pPr>
      <w:r>
        <w:t xml:space="preserve">The reliability of the questionnaire was tested using the </w:t>
      </w:r>
      <w:r>
        <w:rPr>
          <w:rStyle w:val="Strong"/>
        </w:rPr>
        <w:t>test-retest method</w:t>
      </w:r>
      <w:r>
        <w:t xml:space="preserve">. The same set of students who participated in the pilot test completed the questionnaire on two separate occasions with a two-week interval. The responses were subjected to statistical analysis using </w:t>
      </w:r>
      <w:r>
        <w:rPr>
          <w:rStyle w:val="Strong"/>
        </w:rPr>
        <w:t xml:space="preserve">Pearson’s Product Moment </w:t>
      </w:r>
      <w:r>
        <w:rPr>
          <w:rStyle w:val="Strong"/>
        </w:rPr>
        <w:lastRenderedPageBreak/>
        <w:t>Correlation Coefficient (PPMCC)</w:t>
      </w:r>
      <w:r>
        <w:t xml:space="preserve">, which yielded a reliability coefficient of </w:t>
      </w:r>
      <w:r>
        <w:rPr>
          <w:rStyle w:val="Strong"/>
        </w:rPr>
        <w:t>0.82</w:t>
      </w:r>
      <w:r>
        <w:t>. This high coefficient indicates that the instrument is consistent and reliable for use in collecting data on the variables of interest.</w:t>
      </w:r>
    </w:p>
    <w:p w:rsidR="00A72F7C" w:rsidRDefault="00A72F7C" w:rsidP="00A72F7C">
      <w:pPr>
        <w:pStyle w:val="Heading3"/>
        <w:jc w:val="both"/>
      </w:pPr>
      <w:r>
        <w:t>3.8 Method of Data Collection</w:t>
      </w:r>
    </w:p>
    <w:p w:rsidR="00A72F7C" w:rsidRDefault="00A72F7C" w:rsidP="00A72F7C">
      <w:pPr>
        <w:pStyle w:val="NormalWeb"/>
        <w:spacing w:line="360" w:lineRule="auto"/>
        <w:jc w:val="both"/>
      </w:pPr>
      <w:r>
        <w:t xml:space="preserve">The researcher personally administered the questionnaires with the assistance of two trained research assistants. Prior to administration, ethical approval was obtained from the school’s research committee, and respondents were assured of the confidentiality and anonymity of their responses. The data collection process took approximately </w:t>
      </w:r>
      <w:r>
        <w:rPr>
          <w:rStyle w:val="Strong"/>
        </w:rPr>
        <w:t>two weeks</w:t>
      </w:r>
      <w:r>
        <w:t xml:space="preserve">, during which the research team visited various classrooms and school areas to engage students and distribute the questionnaires. A total of </w:t>
      </w:r>
      <w:r>
        <w:rPr>
          <w:rStyle w:val="Strong"/>
        </w:rPr>
        <w:t>400 questionnaires</w:t>
      </w:r>
      <w:r>
        <w:t xml:space="preserve"> were administered, out of which </w:t>
      </w:r>
      <w:r>
        <w:rPr>
          <w:rStyle w:val="Strong"/>
        </w:rPr>
        <w:t>387 were duly completed and returned</w:t>
      </w:r>
      <w:r>
        <w:t xml:space="preserve">, representing a </w:t>
      </w:r>
      <w:r>
        <w:rPr>
          <w:rStyle w:val="Strong"/>
        </w:rPr>
        <w:t>96.75% return rate</w:t>
      </w:r>
      <w:r>
        <w:t>.</w:t>
      </w:r>
    </w:p>
    <w:p w:rsidR="00A72F7C" w:rsidRDefault="00A72F7C" w:rsidP="00A72F7C">
      <w:pPr>
        <w:pStyle w:val="Heading3"/>
        <w:jc w:val="both"/>
      </w:pPr>
      <w:r>
        <w:t>3.9 Method of Data Analysis</w:t>
      </w:r>
    </w:p>
    <w:p w:rsidR="00A72F7C" w:rsidRDefault="00A72F7C" w:rsidP="001B518D">
      <w:pPr>
        <w:pStyle w:val="NormalWeb"/>
        <w:spacing w:line="360" w:lineRule="auto"/>
        <w:jc w:val="both"/>
      </w:pPr>
      <w:r>
        <w:t xml:space="preserve">The data collected from the respondents were coded and analyzed using </w:t>
      </w:r>
      <w:r>
        <w:rPr>
          <w:rStyle w:val="Strong"/>
        </w:rPr>
        <w:t>descriptive and inferential statistical tools</w:t>
      </w:r>
      <w:r>
        <w:t xml:space="preserve">. Descriptive statistics such as frequency counts, percentages, mean scores, and standard deviations were used to summarize demographic information and general trends. Inferential statistics, particularly the </w:t>
      </w:r>
      <w:r>
        <w:rPr>
          <w:rStyle w:val="Strong"/>
        </w:rPr>
        <w:t>Chi-Square (χ²) test of independence</w:t>
      </w:r>
      <w:r>
        <w:t xml:space="preserve">, were used to test the hypotheses at a </w:t>
      </w:r>
      <w:r>
        <w:rPr>
          <w:rStyle w:val="Strong"/>
        </w:rPr>
        <w:t>0.05 level of significance</w:t>
      </w:r>
      <w:r>
        <w:t xml:space="preserve">. All statistical analyses were carried out using the </w:t>
      </w:r>
      <w:r>
        <w:rPr>
          <w:rStyle w:val="Strong"/>
        </w:rPr>
        <w:t>Statistical Package for the Social Sciences (SPSS) version 25.0</w:t>
      </w:r>
      <w:r>
        <w:t>. The results are presented in tabular form and interpreted in Chapter Four.</w:t>
      </w:r>
    </w:p>
    <w:p w:rsidR="005D0302" w:rsidRDefault="005D0302" w:rsidP="001B518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rsidR="005D0302" w:rsidRPr="005C0C05" w:rsidRDefault="005D0302" w:rsidP="005C0C05">
      <w:pPr>
        <w:pStyle w:val="Heading2"/>
        <w:spacing w:after="0" w:afterAutospacing="0"/>
        <w:jc w:val="center"/>
        <w:rPr>
          <w:rStyle w:val="Strong"/>
          <w:rFonts w:asciiTheme="majorBidi" w:hAnsiTheme="majorBidi" w:cstheme="majorBidi"/>
          <w:b/>
          <w:bCs/>
          <w:sz w:val="32"/>
          <w:szCs w:val="32"/>
        </w:rPr>
      </w:pPr>
      <w:r w:rsidRPr="005C0C05">
        <w:rPr>
          <w:rStyle w:val="Strong"/>
          <w:rFonts w:asciiTheme="majorBidi" w:hAnsiTheme="majorBidi" w:cstheme="majorBidi"/>
          <w:b/>
          <w:bCs/>
          <w:sz w:val="32"/>
          <w:szCs w:val="32"/>
        </w:rPr>
        <w:lastRenderedPageBreak/>
        <w:t>CHAPTER FOUR</w:t>
      </w:r>
    </w:p>
    <w:p w:rsidR="005C0C05" w:rsidRPr="005C0C05" w:rsidRDefault="005C0C05" w:rsidP="005D0302">
      <w:pPr>
        <w:pStyle w:val="Heading2"/>
        <w:spacing w:line="360" w:lineRule="auto"/>
        <w:jc w:val="center"/>
        <w:rPr>
          <w:rFonts w:asciiTheme="majorBidi" w:hAnsiTheme="majorBidi" w:cstheme="majorBidi"/>
          <w:sz w:val="22"/>
          <w:szCs w:val="22"/>
        </w:rPr>
      </w:pPr>
      <w:r w:rsidRPr="005C0C05">
        <w:rPr>
          <w:sz w:val="25"/>
          <w:szCs w:val="25"/>
        </w:rPr>
        <w:t>DATA PRESENTATION AND ANALYSIS</w:t>
      </w:r>
    </w:p>
    <w:p w:rsidR="005D0302" w:rsidRPr="006D480D" w:rsidRDefault="005D0302" w:rsidP="0086471F">
      <w:pPr>
        <w:pStyle w:val="Heading3"/>
        <w:jc w:val="both"/>
        <w:rPr>
          <w:rFonts w:asciiTheme="majorBidi" w:hAnsiTheme="majorBidi" w:cstheme="majorBidi"/>
          <w:sz w:val="24"/>
          <w:szCs w:val="24"/>
        </w:rPr>
      </w:pPr>
      <w:r w:rsidRPr="006D480D">
        <w:rPr>
          <w:rStyle w:val="Strong"/>
          <w:rFonts w:asciiTheme="majorBidi" w:hAnsiTheme="majorBidi" w:cstheme="majorBidi"/>
          <w:b/>
          <w:bCs/>
          <w:sz w:val="24"/>
          <w:szCs w:val="24"/>
        </w:rPr>
        <w:t>4.1 Presentation of Results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The data collected from the distributed questionnaires were analyzed using descriptive statistics in the form of frequency counts and percentages. The results are presented in the tables below, each accompanied by a detailed scholarly interpretation.</w:t>
      </w:r>
    </w:p>
    <w:p w:rsidR="005D0302" w:rsidRDefault="005D0302" w:rsidP="005D0302">
      <w:pPr>
        <w:pStyle w:val="Heading3"/>
        <w:spacing w:after="0" w:afterAutospacing="0"/>
        <w:jc w:val="both"/>
        <w:rPr>
          <w:rStyle w:val="Strong"/>
          <w:rFonts w:asciiTheme="majorBidi" w:hAnsiTheme="majorBidi" w:cstheme="majorBidi"/>
          <w:b/>
          <w:bCs/>
          <w:sz w:val="24"/>
          <w:szCs w:val="24"/>
        </w:rPr>
      </w:pPr>
      <w:r w:rsidRPr="006D480D">
        <w:rPr>
          <w:rStyle w:val="Strong"/>
          <w:rFonts w:asciiTheme="majorBidi" w:hAnsiTheme="majorBidi" w:cstheme="majorBidi"/>
          <w:b/>
          <w:bCs/>
          <w:sz w:val="24"/>
          <w:szCs w:val="24"/>
        </w:rPr>
        <w:t>Table 4.1: Gender Distribution of Respondents</w:t>
      </w:r>
    </w:p>
    <w:p w:rsidR="005D0302" w:rsidRPr="006D480D" w:rsidRDefault="005D0302" w:rsidP="005D0302">
      <w:pPr>
        <w:pStyle w:val="Heading3"/>
        <w:spacing w:after="0" w:afterAutospacing="0"/>
        <w:jc w:val="both"/>
        <w:rPr>
          <w:rFonts w:asciiTheme="majorBidi" w:hAnsiTheme="majorBidi" w:cstheme="majorBidi"/>
          <w:sz w:val="2"/>
          <w:szCs w:val="2"/>
        </w:rPr>
      </w:pPr>
    </w:p>
    <w:tbl>
      <w:tblPr>
        <w:tblW w:w="0" w:type="auto"/>
        <w:jc w:val="center"/>
        <w:tblCellSpacing w:w="15" w:type="dxa"/>
        <w:tblCellMar>
          <w:top w:w="15" w:type="dxa"/>
          <w:left w:w="15" w:type="dxa"/>
          <w:bottom w:w="15" w:type="dxa"/>
          <w:right w:w="15" w:type="dxa"/>
        </w:tblCellMar>
        <w:tblLook w:val="04A0"/>
      </w:tblPr>
      <w:tblGrid>
        <w:gridCol w:w="1575"/>
        <w:gridCol w:w="1620"/>
        <w:gridCol w:w="2250"/>
      </w:tblGrid>
      <w:tr w:rsidR="005D0302" w:rsidRPr="006D480D" w:rsidTr="005A151E">
        <w:trPr>
          <w:tblHeader/>
          <w:tblCellSpacing w:w="15" w:type="dxa"/>
          <w:jc w:val="center"/>
        </w:trPr>
        <w:tc>
          <w:tcPr>
            <w:tcW w:w="153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64.0</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Female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36.0</w:t>
            </w:r>
          </w:p>
        </w:tc>
      </w:tr>
      <w:tr w:rsidR="005D0302" w:rsidRPr="006D480D" w:rsidTr="005A151E">
        <w:trPr>
          <w:tblCellSpacing w:w="15" w:type="dxa"/>
          <w:jc w:val="center"/>
        </w:trPr>
        <w:tc>
          <w:tcPr>
            <w:tcW w:w="153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590" w:type="dxa"/>
            <w:tcBorders>
              <w:bottom w:val="single" w:sz="4" w:space="0" w:color="auto"/>
            </w:tcBorders>
            <w:vAlign w:val="center"/>
            <w:hideMark/>
          </w:tcPr>
          <w:p w:rsidR="005D0302" w:rsidRPr="006D480D" w:rsidRDefault="006E3BD2" w:rsidP="006E3BD2">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400</w:t>
            </w:r>
          </w:p>
        </w:tc>
        <w:tc>
          <w:tcPr>
            <w:tcW w:w="2205" w:type="dxa"/>
            <w:tcBorders>
              <w:bottom w:val="single" w:sz="4" w:space="0" w:color="auto"/>
            </w:tcBorders>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4.1 shows the gender distribution of respondents. Out of the </w:t>
      </w:r>
      <w:r w:rsidR="006E3BD2">
        <w:rPr>
          <w:rFonts w:asciiTheme="majorBidi" w:hAnsiTheme="majorBidi" w:cstheme="majorBidi"/>
        </w:rPr>
        <w:t>4000 students sampled, 240 (64.0%) were male while 160</w:t>
      </w:r>
      <w:r w:rsidRPr="006D480D">
        <w:rPr>
          <w:rFonts w:asciiTheme="majorBidi" w:hAnsiTheme="majorBidi" w:cstheme="majorBidi"/>
        </w:rPr>
        <w:t xml:space="preserve"> (36.0%) were female. This indicates that male students constituted a higher percentage of the participants, reflecting either a greater enrollment of males in the polytechnic or higher responsiveness of male students to the survey.</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4.2: Age Distribution of Respondents</w:t>
      </w:r>
    </w:p>
    <w:tbl>
      <w:tblPr>
        <w:tblW w:w="0" w:type="auto"/>
        <w:jc w:val="center"/>
        <w:tblCellSpacing w:w="15" w:type="dxa"/>
        <w:tblInd w:w="-158" w:type="dxa"/>
        <w:tblCellMar>
          <w:top w:w="15" w:type="dxa"/>
          <w:left w:w="15" w:type="dxa"/>
          <w:bottom w:w="15" w:type="dxa"/>
          <w:right w:w="15" w:type="dxa"/>
        </w:tblCellMar>
        <w:tblLook w:val="04A0"/>
      </w:tblPr>
      <w:tblGrid>
        <w:gridCol w:w="1991"/>
        <w:gridCol w:w="1242"/>
        <w:gridCol w:w="2001"/>
      </w:tblGrid>
      <w:tr w:rsidR="005D0302" w:rsidRPr="006D480D" w:rsidTr="005A151E">
        <w:trPr>
          <w:tblHeader/>
          <w:tblCellSpacing w:w="15" w:type="dxa"/>
          <w:jc w:val="center"/>
        </w:trPr>
        <w:tc>
          <w:tcPr>
            <w:tcW w:w="194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Age Range</w:t>
            </w:r>
          </w:p>
        </w:tc>
        <w:tc>
          <w:tcPr>
            <w:tcW w:w="121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5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78</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15.2</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21–25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182</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56.8</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26–30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110</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22.0</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years and above</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30</w:t>
            </w:r>
          </w:p>
        </w:tc>
        <w:tc>
          <w:tcPr>
            <w:tcW w:w="1956"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   </w:t>
            </w:r>
            <w:r w:rsidR="005D0302" w:rsidRPr="006D480D">
              <w:rPr>
                <w:rFonts w:asciiTheme="majorBidi" w:hAnsiTheme="majorBidi" w:cstheme="majorBidi"/>
                <w:sz w:val="24"/>
                <w:szCs w:val="24"/>
              </w:rPr>
              <w:t>6.0</w:t>
            </w:r>
          </w:p>
        </w:tc>
      </w:tr>
      <w:tr w:rsidR="005D0302" w:rsidRPr="006D480D" w:rsidTr="005A151E">
        <w:trPr>
          <w:tblCellSpacing w:w="15" w:type="dxa"/>
          <w:jc w:val="center"/>
        </w:trPr>
        <w:tc>
          <w:tcPr>
            <w:tcW w:w="1946"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lastRenderedPageBreak/>
              <w:t>Total</w:t>
            </w:r>
          </w:p>
        </w:tc>
        <w:tc>
          <w:tcPr>
            <w:tcW w:w="121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400</w:t>
            </w:r>
          </w:p>
        </w:tc>
        <w:tc>
          <w:tcPr>
            <w:tcW w:w="1956"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w:t>
            </w:r>
            <w:r w:rsidR="005D0302"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4.2 reveals the age distribution of respondents. The majority of the participants (1</w:t>
      </w:r>
      <w:r w:rsidR="006E3BD2">
        <w:rPr>
          <w:rFonts w:asciiTheme="majorBidi" w:hAnsiTheme="majorBidi" w:cstheme="majorBidi"/>
        </w:rPr>
        <w:t xml:space="preserve">82 </w:t>
      </w:r>
      <w:r w:rsidRPr="006D480D">
        <w:rPr>
          <w:rFonts w:asciiTheme="majorBidi" w:hAnsiTheme="majorBidi" w:cstheme="majorBidi"/>
        </w:rPr>
        <w:t>or 56.8%) were between 21 and 25 years of age. This reflects the typical age bracket of undergraduate students. A smaller percentage (6.0%) were aged 31 and above, suggesting the presence of non-traditional or mature students among the population.</w:t>
      </w:r>
    </w:p>
    <w:p w:rsidR="006C3DAA" w:rsidRDefault="006C3DAA">
      <w:pPr>
        <w:rPr>
          <w:rStyle w:val="Strong"/>
          <w:rFonts w:asciiTheme="majorBidi" w:eastAsia="Times New Roman" w:hAnsiTheme="majorBidi" w:cstheme="majorBidi"/>
          <w:sz w:val="24"/>
          <w:szCs w:val="24"/>
          <w:lang w:val="en-US"/>
        </w:rPr>
      </w:pPr>
      <w:r>
        <w:rPr>
          <w:rStyle w:val="Strong"/>
          <w:rFonts w:asciiTheme="majorBidi" w:hAnsiTheme="majorBidi" w:cstheme="majorBidi"/>
          <w:b w:val="0"/>
          <w:bCs w:val="0"/>
          <w:sz w:val="24"/>
          <w:szCs w:val="24"/>
        </w:rPr>
        <w:br w:type="page"/>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lastRenderedPageBreak/>
        <w:t>Table 4.4: Frequency of Social Media Usage</w:t>
      </w:r>
    </w:p>
    <w:tbl>
      <w:tblPr>
        <w:tblW w:w="0" w:type="auto"/>
        <w:jc w:val="center"/>
        <w:tblCellSpacing w:w="15" w:type="dxa"/>
        <w:tblCellMar>
          <w:top w:w="15" w:type="dxa"/>
          <w:left w:w="15" w:type="dxa"/>
          <w:bottom w:w="15" w:type="dxa"/>
          <w:right w:w="15" w:type="dxa"/>
        </w:tblCellMar>
        <w:tblLook w:val="04A0"/>
      </w:tblPr>
      <w:tblGrid>
        <w:gridCol w:w="1986"/>
        <w:gridCol w:w="1322"/>
        <w:gridCol w:w="1770"/>
      </w:tblGrid>
      <w:tr w:rsidR="005D0302" w:rsidRPr="006D480D" w:rsidTr="005A151E">
        <w:trPr>
          <w:tblHeader/>
          <w:tblCellSpacing w:w="15" w:type="dxa"/>
          <w:jc w:val="center"/>
        </w:trPr>
        <w:tc>
          <w:tcPr>
            <w:tcW w:w="194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 of Use</w:t>
            </w:r>
          </w:p>
        </w:tc>
        <w:tc>
          <w:tcPr>
            <w:tcW w:w="129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72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Rarely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25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Occasionally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65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138</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35.2</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Very 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172</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44.8</w:t>
            </w:r>
          </w:p>
        </w:tc>
      </w:tr>
      <w:tr w:rsidR="005D0302" w:rsidRPr="006D480D" w:rsidTr="005A151E">
        <w:trPr>
          <w:tblCellSpacing w:w="15" w:type="dxa"/>
          <w:jc w:val="center"/>
        </w:trPr>
        <w:tc>
          <w:tcPr>
            <w:tcW w:w="194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9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72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4.4 indicates that </w:t>
      </w:r>
      <w:r w:rsidR="006E3BD2">
        <w:rPr>
          <w:rFonts w:asciiTheme="majorBidi" w:hAnsiTheme="majorBidi" w:cstheme="majorBidi"/>
        </w:rPr>
        <w:t>172</w:t>
      </w:r>
      <w:r w:rsidRPr="006D480D">
        <w:rPr>
          <w:rFonts w:asciiTheme="majorBidi" w:hAnsiTheme="majorBidi" w:cstheme="majorBidi"/>
        </w:rPr>
        <w:t xml:space="preserve"> (44.8%) of the respondents use social media very frequently, while </w:t>
      </w:r>
      <w:r w:rsidR="006E3BD2">
        <w:rPr>
          <w:rFonts w:asciiTheme="majorBidi" w:hAnsiTheme="majorBidi" w:cstheme="majorBidi"/>
        </w:rPr>
        <w:t xml:space="preserve">138 </w:t>
      </w:r>
      <w:r w:rsidRPr="006D480D">
        <w:rPr>
          <w:rFonts w:asciiTheme="majorBidi" w:hAnsiTheme="majorBidi" w:cstheme="majorBidi"/>
        </w:rPr>
        <w:t>(35.2%) use it frequently. This suggests that a significant number of students are highly active on social media platforms. Only a minority (6.0%) reported using social media rarely, reinforcing the relevance of the study in a highly digital student population.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4.5: Social Media Platforms Commonly Used by Respondents</w:t>
      </w:r>
    </w:p>
    <w:tbl>
      <w:tblPr>
        <w:tblW w:w="0" w:type="auto"/>
        <w:jc w:val="center"/>
        <w:tblCellSpacing w:w="15" w:type="dxa"/>
        <w:tblInd w:w="-554" w:type="dxa"/>
        <w:tblCellMar>
          <w:top w:w="15" w:type="dxa"/>
          <w:left w:w="15" w:type="dxa"/>
          <w:bottom w:w="15" w:type="dxa"/>
          <w:right w:w="15" w:type="dxa"/>
        </w:tblCellMar>
        <w:tblLook w:val="04A0"/>
      </w:tblPr>
      <w:tblGrid>
        <w:gridCol w:w="1656"/>
        <w:gridCol w:w="1154"/>
        <w:gridCol w:w="1953"/>
      </w:tblGrid>
      <w:tr w:rsidR="005D0302" w:rsidRPr="006D480D" w:rsidTr="005A151E">
        <w:trPr>
          <w:tblHeader/>
          <w:tblCellSpacing w:w="15" w:type="dxa"/>
          <w:jc w:val="center"/>
        </w:trPr>
        <w:tc>
          <w:tcPr>
            <w:tcW w:w="161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Platform</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08" w:type="dxa"/>
            <w:tcBorders>
              <w:top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5D0302"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Facebook</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WhatsApp</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122</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28.8</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Instagram</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100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TikTok</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8</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19.2</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Twitter</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12.0</w:t>
            </w:r>
          </w:p>
        </w:tc>
      </w:tr>
      <w:tr w:rsidR="005D0302" w:rsidRPr="006D480D" w:rsidTr="005A151E">
        <w:trPr>
          <w:tblCellSpacing w:w="15" w:type="dxa"/>
          <w:jc w:val="center"/>
        </w:trPr>
        <w:tc>
          <w:tcPr>
            <w:tcW w:w="161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908"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lastRenderedPageBreak/>
        <w:t>Table 4.5 illustrates that WhatsApp is the most commonly used platform (</w:t>
      </w:r>
      <w:r w:rsidR="006E3BD2">
        <w:rPr>
          <w:rFonts w:asciiTheme="majorBidi" w:hAnsiTheme="majorBidi" w:cstheme="majorBidi"/>
        </w:rPr>
        <w:t>122</w:t>
      </w:r>
      <w:r w:rsidRPr="006D480D">
        <w:rPr>
          <w:rFonts w:asciiTheme="majorBidi" w:hAnsiTheme="majorBidi" w:cstheme="majorBidi"/>
        </w:rPr>
        <w:t xml:space="preserve"> or 28.8%), followed by Instagram (24.0%) and TikTok (19.2%). These platforms, known for constant social interaction and visual content, may have implications for students’ mental health, particularly when used excessively or for negative comparison.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4.6: Perceived Influence of Social Media on Emotional Well-being</w:t>
      </w:r>
    </w:p>
    <w:tbl>
      <w:tblPr>
        <w:tblW w:w="0" w:type="auto"/>
        <w:jc w:val="center"/>
        <w:tblCellSpacing w:w="15" w:type="dxa"/>
        <w:tblCellMar>
          <w:top w:w="15" w:type="dxa"/>
          <w:left w:w="15" w:type="dxa"/>
          <w:bottom w:w="15" w:type="dxa"/>
          <w:right w:w="15" w:type="dxa"/>
        </w:tblCellMar>
        <w:tblLook w:val="04A0"/>
      </w:tblPr>
      <w:tblGrid>
        <w:gridCol w:w="1815"/>
        <w:gridCol w:w="1154"/>
        <w:gridCol w:w="1668"/>
      </w:tblGrid>
      <w:tr w:rsidR="005D0302" w:rsidRPr="006D480D" w:rsidTr="005A151E">
        <w:trPr>
          <w:tblHeader/>
          <w:tblCellSpacing w:w="15" w:type="dxa"/>
          <w:jc w:val="center"/>
        </w:trPr>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3</w:t>
            </w:r>
            <w:r w:rsidR="005D0302" w:rsidRPr="006D480D">
              <w:rPr>
                <w:rFonts w:asciiTheme="majorBidi" w:hAnsiTheme="majorBidi" w:cstheme="majorBidi"/>
                <w:sz w:val="24"/>
                <w:szCs w:val="24"/>
              </w:rPr>
              <w:t>8</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7.2</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6</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10.4</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2</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16.8</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w:t>
            </w:r>
            <w:r w:rsidR="005D0302" w:rsidRPr="006D480D">
              <w:rPr>
                <w:rFonts w:asciiTheme="majorBidi" w:hAnsiTheme="majorBidi" w:cstheme="majorBidi"/>
                <w:sz w:val="24"/>
                <w:szCs w:val="24"/>
              </w:rPr>
              <w:t>5</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34.0</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9</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31.6</w:t>
            </w:r>
          </w:p>
        </w:tc>
      </w:tr>
      <w:tr w:rsidR="005D0302" w:rsidRPr="006D480D" w:rsidTr="005A151E">
        <w:trPr>
          <w:tblCellSpacing w:w="15" w:type="dxa"/>
          <w:jc w:val="center"/>
        </w:trPr>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4.6 reveals that 125</w:t>
      </w:r>
      <w:r w:rsidR="005D0302" w:rsidRPr="006D480D">
        <w:rPr>
          <w:rFonts w:asciiTheme="majorBidi" w:hAnsiTheme="majorBidi" w:cstheme="majorBidi"/>
        </w:rPr>
        <w:t xml:space="preserve"> (34.0%) and </w:t>
      </w:r>
      <w:r>
        <w:rPr>
          <w:rFonts w:asciiTheme="majorBidi" w:hAnsiTheme="majorBidi" w:cstheme="majorBidi"/>
        </w:rPr>
        <w:t>99</w:t>
      </w:r>
      <w:r w:rsidR="005D0302" w:rsidRPr="006D480D">
        <w:rPr>
          <w:rFonts w:asciiTheme="majorBidi" w:hAnsiTheme="majorBidi" w:cstheme="majorBidi"/>
        </w:rPr>
        <w:t xml:space="preserve"> (31.6%) respondents agreed and strongly agreed, respectively, that social media has a significant influence on their emotional well-being. This implies that most students are aware of the emotional impact social media may have on their mood and general mental health. Only a small fraction (7.2%) strongly disagreed with this assertion.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4.7: Social Media as a Trigger for Suicidal Thoughts</w:t>
      </w:r>
    </w:p>
    <w:tbl>
      <w:tblPr>
        <w:tblW w:w="0" w:type="auto"/>
        <w:jc w:val="center"/>
        <w:tblCellSpacing w:w="15" w:type="dxa"/>
        <w:tblInd w:w="-467" w:type="dxa"/>
        <w:tblCellMar>
          <w:top w:w="15" w:type="dxa"/>
          <w:left w:w="15" w:type="dxa"/>
          <w:bottom w:w="15" w:type="dxa"/>
          <w:right w:w="15" w:type="dxa"/>
        </w:tblCellMar>
        <w:tblLook w:val="04A0"/>
      </w:tblPr>
      <w:tblGrid>
        <w:gridCol w:w="2282"/>
        <w:gridCol w:w="1264"/>
        <w:gridCol w:w="1890"/>
      </w:tblGrid>
      <w:tr w:rsidR="005D0302" w:rsidRPr="006D480D" w:rsidTr="005A151E">
        <w:trPr>
          <w:tblHeader/>
          <w:tblCellSpacing w:w="15" w:type="dxa"/>
          <w:jc w:val="center"/>
        </w:trPr>
        <w:tc>
          <w:tcPr>
            <w:tcW w:w="2237"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1234"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845"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5</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r w:rsidR="005D0302" w:rsidRPr="006D480D">
              <w:rPr>
                <w:rFonts w:asciiTheme="majorBidi" w:hAnsiTheme="majorBidi" w:cstheme="majorBidi"/>
                <w:sz w:val="24"/>
                <w:szCs w:val="24"/>
              </w:rPr>
              <w:t>9</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4</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17.6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lastRenderedPageBreak/>
              <w:t>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28.4</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24.4</w:t>
            </w:r>
          </w:p>
        </w:tc>
      </w:tr>
      <w:tr w:rsidR="005D0302" w:rsidRPr="006D480D" w:rsidTr="005A151E">
        <w:trPr>
          <w:tblCellSpacing w:w="15" w:type="dxa"/>
          <w:jc w:val="center"/>
        </w:trPr>
        <w:tc>
          <w:tcPr>
            <w:tcW w:w="2237"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34"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1845"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4.7 shows that 101 (28.4%) agreed and 9</w:t>
      </w:r>
      <w:r w:rsidR="005D0302" w:rsidRPr="006D480D">
        <w:rPr>
          <w:rFonts w:asciiTheme="majorBidi" w:hAnsiTheme="majorBidi" w:cstheme="majorBidi"/>
        </w:rPr>
        <w:t>1 (24.4%) strongly agreed that social media can trigger suicidal thoughts. This reflects a significant concern, as over 50% of respondents indicated a belief in the negative psychological effects of social media. The neutral response (17.6%) also suggests some uncertainty among students regarding this sensitive issue.</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4.8: Gender Differences in Social Media-Related Suicidal Ideation</w:t>
      </w:r>
    </w:p>
    <w:tbl>
      <w:tblPr>
        <w:tblW w:w="0" w:type="auto"/>
        <w:jc w:val="center"/>
        <w:tblCellSpacing w:w="15" w:type="dxa"/>
        <w:tblCellMar>
          <w:top w:w="15" w:type="dxa"/>
          <w:left w:w="15" w:type="dxa"/>
          <w:bottom w:w="15" w:type="dxa"/>
          <w:right w:w="15" w:type="dxa"/>
        </w:tblCellMar>
        <w:tblLook w:val="04A0"/>
      </w:tblPr>
      <w:tblGrid>
        <w:gridCol w:w="1191"/>
        <w:gridCol w:w="2443"/>
        <w:gridCol w:w="2681"/>
        <w:gridCol w:w="906"/>
      </w:tblGrid>
      <w:tr w:rsidR="005D0302" w:rsidRPr="006D480D" w:rsidTr="005A151E">
        <w:trPr>
          <w:tblHeader/>
          <w:tblCellSpacing w:w="15" w:type="dxa"/>
          <w:jc w:val="center"/>
        </w:trPr>
        <w:tc>
          <w:tcPr>
            <w:tcW w:w="1146"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2413"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(Yes)</w:t>
            </w:r>
          </w:p>
        </w:tc>
        <w:tc>
          <w:tcPr>
            <w:tcW w:w="265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(No)</w:t>
            </w:r>
          </w:p>
        </w:tc>
        <w:tc>
          <w:tcPr>
            <w:tcW w:w="86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53</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107</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Female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r>
      <w:tr w:rsidR="005D0302" w:rsidRPr="006D480D" w:rsidTr="005A151E">
        <w:trPr>
          <w:tblCellSpacing w:w="15" w:type="dxa"/>
          <w:jc w:val="center"/>
        </w:trPr>
        <w:tc>
          <w:tcPr>
            <w:tcW w:w="1146"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2413"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98</w:t>
            </w:r>
          </w:p>
        </w:tc>
        <w:tc>
          <w:tcPr>
            <w:tcW w:w="2651"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152</w:t>
            </w:r>
          </w:p>
        </w:tc>
        <w:tc>
          <w:tcPr>
            <w:tcW w:w="861"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indica</w:t>
      </w:r>
      <w:r w:rsidR="006E3BD2">
        <w:rPr>
          <w:rFonts w:asciiTheme="majorBidi" w:hAnsiTheme="majorBidi" w:cstheme="majorBidi"/>
        </w:rPr>
        <w:t>tes that out of 24</w:t>
      </w:r>
      <w:r w:rsidRPr="006D480D">
        <w:rPr>
          <w:rFonts w:asciiTheme="majorBidi" w:hAnsiTheme="majorBidi" w:cstheme="majorBidi"/>
        </w:rPr>
        <w:t>0 male students, 53 (33.1%) reported suicidal thoughts linked to social media use, while 107 did not. Among the 90 female students, 45 (50.0%) admitted to experiencing such thoughts. This suggests a higher prevalence of social media-induced suicidal ideation among female students, highlighting gender as a significant variable in understanding social media’s psychological effects.</w:t>
      </w:r>
    </w:p>
    <w:p w:rsidR="003C7E9A" w:rsidRDefault="003C7E9A" w:rsidP="005D0302">
      <w:pPr>
        <w:pStyle w:val="NormalWeb"/>
        <w:spacing w:line="360" w:lineRule="auto"/>
        <w:jc w:val="both"/>
        <w:rPr>
          <w:rFonts w:asciiTheme="majorBidi" w:hAnsiTheme="majorBidi" w:cstheme="majorBidi"/>
        </w:rPr>
      </w:pP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3"/>
        <w:tabs>
          <w:tab w:val="left" w:pos="90"/>
        </w:tabs>
        <w:jc w:val="both"/>
        <w:rPr>
          <w:rFonts w:asciiTheme="majorBidi" w:hAnsiTheme="majorBidi" w:cstheme="majorBidi"/>
          <w:sz w:val="24"/>
          <w:szCs w:val="24"/>
        </w:rPr>
      </w:pPr>
      <w:r w:rsidRPr="006D480D">
        <w:rPr>
          <w:rFonts w:asciiTheme="majorBidi" w:hAnsiTheme="majorBidi" w:cstheme="majorBidi"/>
          <w:sz w:val="24"/>
          <w:szCs w:val="24"/>
        </w:rPr>
        <w:t>4.2: Analysis of Responses to Research Questions</w:t>
      </w:r>
    </w:p>
    <w:p w:rsidR="005D0302" w:rsidRPr="006D480D" w:rsidRDefault="005D0302" w:rsidP="005D0302">
      <w:pPr>
        <w:pStyle w:val="Heading4"/>
        <w:tabs>
          <w:tab w:val="left" w:pos="90"/>
        </w:tabs>
        <w:jc w:val="both"/>
        <w:rPr>
          <w:rFonts w:asciiTheme="majorBidi" w:hAnsiTheme="majorBidi" w:cstheme="majorBidi"/>
        </w:rPr>
      </w:pPr>
      <w:r w:rsidRPr="006D480D">
        <w:rPr>
          <w:rFonts w:asciiTheme="majorBidi" w:hAnsiTheme="majorBidi" w:cstheme="majorBidi"/>
        </w:rPr>
        <w:t>Research Question One: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What are the major causes of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4.1: Respondents’ Views on the Causes of Suicide among Undergraduate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01"/>
        <w:gridCol w:w="1013"/>
        <w:gridCol w:w="1013"/>
        <w:gridCol w:w="1134"/>
        <w:gridCol w:w="1189"/>
        <w:gridCol w:w="1189"/>
        <w:gridCol w:w="1129"/>
      </w:tblGrid>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Academic failure causes emotional breakdown leading to suicide</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(7.8%)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148 (37.0%)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189 (47.2%)</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Financial hardship can push students into suicidal thoughts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Family pressure and expectations cause psychological distress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42 (10.5%)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132 (33.0%)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183 (45.8%)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Romantic relationship issues increase suicidal tendencies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 (8.8%)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175 (43.8%)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4.1 reveals that 12 (3.0%), 20 (5.0%), 31 (7.8%), 148 (37.0%), and 189 (47.2%) of the respondents strongly disagreed, disagreed, were neutral, agreed, and strongly agreed respectively that academic failure causes emotional breakdown leading to suicide among students. This suggests that a significant majority believe academic performance challenges are a core driver of suicidal tendencies.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Similarly, 10 (2.5%), 22 (5.5%), 18 (4.5%), 140 (35.0%), and 210 (52.5%) respondents strongly disagreed, disagreed, were neutral, agreed, and strongly agreed respectively that financial hardship can push students into suicidal thoughts. Thus, financial issues are widely seen as a key factor in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18 (4.5%), 25 (6.3%), 42 (10.5%), 132 (33.0%), and 183 (45.8%) strongly disagreed, disagreed, were neutral, agreed, and strongly agreed respectively that family pressure and expectations cause psychological distress that could lead to suicide. This implies that familial expectations are considered another major contributor to suicide risk.</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15 (3.8%), 35 (8.8%), 30 (7.5%), 145 (36.3%), and 175 (43.8%) strongly disagreed, disagreed, were neutral, agreed, and strongly agreed respectively that romantic relationship issues increase suicidal tendencies. Therefore, matters related to love and relationships are also recognized as relevant emotional stressors potentially leading to suicide.</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Two:</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What is the extent of social media usage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4.2: Respondents’ Views on the Extent of Social Media Usage</w:t>
      </w:r>
    </w:p>
    <w:tbl>
      <w:tblPr>
        <w:tblW w:w="0" w:type="auto"/>
        <w:tblCellSpacing w:w="15" w:type="dxa"/>
        <w:tblCellMar>
          <w:top w:w="15" w:type="dxa"/>
          <w:left w:w="15" w:type="dxa"/>
          <w:bottom w:w="15" w:type="dxa"/>
          <w:right w:w="15" w:type="dxa"/>
        </w:tblCellMar>
        <w:tblLook w:val="04A0"/>
      </w:tblPr>
      <w:tblGrid>
        <w:gridCol w:w="4071"/>
        <w:gridCol w:w="948"/>
        <w:gridCol w:w="947"/>
        <w:gridCol w:w="947"/>
        <w:gridCol w:w="1158"/>
        <w:gridCol w:w="1158"/>
        <w:gridCol w:w="1113"/>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use social media platforms every day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138 (34.5%)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235 (58.8%)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spend more than 4 hours per day on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 (4.3%)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226 (56.5%)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often check social media even during lectures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rely on social media for emotional relief or escape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193 (48.3%)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4.2 shows that 5 (1.3%), 12 (3.0%), 10 (2.5%), 138 (34.5%), and 235 (58.8%) of the respondents strongly disagreed, disagreed, were neutral, agreed, and strongly agreed respectively that they use social media platforms daily. This suggests a very high daily engagement with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Additionally, 8 (2.0%), 14 (3.5%), 17 (4.3%), 135 (33.8%), and 226 (56.5%) respondents strongly disagreed, disagreed, were neutral, agreed, and strongly agreed respectively that they spend more than four hours per day on social media, showing extended use patterns among the majority.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18 (4.5%), 30 (7.5%), 22 (5.5%), 140 (35.0%), and 190 (47.5%) strongly disagreed, disagreed, were neutral, agreed, and strongly agreed respectively that they often check social media during lectures. This indicates a high rate of social media usage even during academic activities.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10 (2.5%), 22 (5.5%), 30 (7.5%), 145 (36.3%), and 193 (48.3%) strongly disagreed, disagreed, were neutral, agreed, and strongly agreed respectively that they rely on social media for emotional relief or escape. Thus, a significant portion of respondents consider social media as a coping mechanism for stress.</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Three: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To what extent does social media usage influence suicidal ideation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4.3: </w:t>
      </w:r>
      <w:r w:rsidRPr="006D480D">
        <w:rPr>
          <w:rStyle w:val="Strong"/>
          <w:rFonts w:asciiTheme="majorBidi" w:hAnsiTheme="majorBidi" w:cstheme="majorBidi"/>
        </w:rPr>
        <w:tab/>
        <w:t>Respondents’ Views on Social Media Influence on Suicidal Ideation</w:t>
      </w:r>
    </w:p>
    <w:tbl>
      <w:tblPr>
        <w:tblW w:w="0" w:type="auto"/>
        <w:tblCellSpacing w:w="15" w:type="dxa"/>
        <w:tblCellMar>
          <w:top w:w="15" w:type="dxa"/>
          <w:left w:w="15" w:type="dxa"/>
          <w:bottom w:w="15" w:type="dxa"/>
          <w:right w:w="15" w:type="dxa"/>
        </w:tblCellMar>
        <w:tblLook w:val="04A0"/>
      </w:tblPr>
      <w:tblGrid>
        <w:gridCol w:w="4390"/>
        <w:gridCol w:w="903"/>
        <w:gridCol w:w="903"/>
        <w:gridCol w:w="903"/>
        <w:gridCol w:w="1096"/>
        <w:gridCol w:w="1096"/>
        <w:gridCol w:w="1051"/>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have seen suicidal content or messages on social media platforms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 (6.5%)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 (5.3%)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158 (39.5%)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181 (45.3%)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makes me compare my life with others negatively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150 (37.5%)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sometimes feel depressed after browsing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 (6.0%)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 (40.5%)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179 (44.8%)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Posts or comments on social media have made me feel worthless</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27 (6.8%)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33 (8.3%)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180 (45.0%)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4.3 reveals that 14 (3.5%), 26 (6.5%), 21 (5.3%), 158 (39.5%), and 181 (45.3%) of respondents strongly disagreed, disagreed, were neutral, agreed, and strongly agreed respectively that they have seen suicidal content or messages on social media platforms. This clearly indicates that exposure to harmful and emotionally triggering content is prevalent on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12 (3.0%), 18 (4.5%), 30 (7.5%), 150 (37.5%), and 190 (47.5%) strongly disagreed, disagreed, were neutral, agreed, and strongly agreed respectively that social media makes them compare their lives with others negatively. This demonstrates a strong correlation between comparison behaviors on social platforms and negative emotional outcomes, a known precursor to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10 (2.5%), 24 (6.0%), 25 (6.3%), 162 (40.5%), and 179 (44.8%) of the respondents strongly disagreed, disagreed, were neutral, agreed, and strongly agreed respectively that they sometimes feel depressed after browsing social media. This underscores the emotional toll that social media can have on users, which may potentially increase suicidal thoughts.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Lastly, 20 (5.0%), 27 (6.8%), 33 (8.3%), 140 (35.0%), and 180 (45.0%) respondents strongly disagreed, disagreed, were neutral, agreed, and strongly agreed respectively that posts or comments on social media </w:t>
      </w:r>
      <w:r w:rsidRPr="006D480D">
        <w:rPr>
          <w:rFonts w:asciiTheme="majorBidi" w:hAnsiTheme="majorBidi" w:cstheme="majorBidi"/>
        </w:rPr>
        <w:lastRenderedPageBreak/>
        <w:t>have made them feel worthless. This suggests that for a large proportion of students, social media contributes to lowered self-esteem, a notable risk factor in suicide cases.</w:t>
      </w:r>
    </w:p>
    <w:p w:rsidR="005D0302" w:rsidRPr="006D480D" w:rsidRDefault="005D0302" w:rsidP="005D0302">
      <w:pPr>
        <w:pStyle w:val="Heading4"/>
        <w:tabs>
          <w:tab w:val="left" w:pos="90"/>
        </w:tabs>
        <w:spacing w:before="0" w:line="360" w:lineRule="auto"/>
        <w:jc w:val="both"/>
        <w:rPr>
          <w:rFonts w:asciiTheme="majorBidi" w:hAnsiTheme="majorBidi" w:cstheme="majorBidi"/>
        </w:rPr>
      </w:pPr>
      <w:r w:rsidRPr="006D480D">
        <w:rPr>
          <w:rFonts w:asciiTheme="majorBidi" w:hAnsiTheme="majorBidi" w:cstheme="majorBidi"/>
        </w:rPr>
        <w:t>Research Question Four:</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are the possible ways to mitigate the influence of social media on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4.4: Respondents’ Views on Solutions to Mitigate Social Media Influence on Suicide</w:t>
      </w:r>
    </w:p>
    <w:tbl>
      <w:tblPr>
        <w:tblW w:w="0" w:type="auto"/>
        <w:tblCellSpacing w:w="15" w:type="dxa"/>
        <w:tblCellMar>
          <w:top w:w="15" w:type="dxa"/>
          <w:left w:w="15" w:type="dxa"/>
          <w:bottom w:w="15" w:type="dxa"/>
          <w:right w:w="15" w:type="dxa"/>
        </w:tblCellMar>
        <w:tblLook w:val="04A0"/>
      </w:tblPr>
      <w:tblGrid>
        <w:gridCol w:w="4488"/>
        <w:gridCol w:w="828"/>
        <w:gridCol w:w="899"/>
        <w:gridCol w:w="899"/>
        <w:gridCol w:w="1091"/>
        <w:gridCol w:w="1091"/>
        <w:gridCol w:w="1046"/>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Schools should organize mental health seminars regularly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 (1.5%)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130 (32.5%)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234 (58.5%)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Government should regulate harmful online content</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9 (2.3%)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143 (35.8%)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218 (54.5%)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platforms should promote suicide prevention resources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Students should be educated on responsible social media use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 (3.3%)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227 (56.8%)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4.4 shows that 6 (1.5%), 12 (3.0%), 18 (4.5%), 130 (32.5%), and 234 (58.5%) respondents strongly disagreed, disagreed, were neutral, agreed, and strongly agreed respectively that schools should organize mental health seminars regularly. This reveals widespread support for mental health education as a strategic solution to curb suicidal tendencies linked to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In the same vein, 9 (2.3%), 10 (2.5%), 20 (5.0%), 143 (35.8%), and 218 (54.5%) strongly disagreed, disagreed, were neutral, agreed, and strongly agreed respectively that the government should regulate harmful content online. The result indicates that a majority believe that policy interventions can significantly reduce the influence of negative online materials.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Furthermore, 8 (2.0%), 15 (3.8%), 22 (5.5%), 145 (36.3%), and 210 (52.5%) of respondents strongly disagreed, disagreed, were neutral, agreed, and strongly agreed respectively that social media platforms </w:t>
      </w:r>
      <w:r w:rsidRPr="006D480D">
        <w:rPr>
          <w:rFonts w:asciiTheme="majorBidi" w:hAnsiTheme="majorBidi" w:cstheme="majorBidi"/>
        </w:rPr>
        <w:lastRenderedPageBreak/>
        <w:t>should promote suicide prevention resources. This affirms the necessity for digital platforms to take a proactive role in mental health advocacy.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5 (1.3%), 13 (3.3%), 20 (5.0%), 135 (33.8%), and 227 (56.8%) respondents strongly disagreed, disagreed, were neutral, agreed, and strongly agreed respectively that students should be educated on responsible social media usage. Therefore, awareness and digital literacy programs are seen as crucial in managing the risks posed by unfiltered social media access.</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Fonts w:asciiTheme="majorBidi" w:hAnsiTheme="majorBidi" w:cstheme="majorBidi"/>
          <w:sz w:val="24"/>
          <w:szCs w:val="24"/>
        </w:rPr>
        <w:t>4.3 Test of Hypotheses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This section presents the statistical testing of the null hypotheses stated in Chapter One using the Chi-Square test of independence. The hypotheses were tested at a 0.05 level of significance. The results are presented in tables with interpretations based on the statistical findings.</w:t>
      </w:r>
    </w:p>
    <w:p w:rsidR="005D0302" w:rsidRPr="006D480D" w:rsidRDefault="005D0302" w:rsidP="005D0302">
      <w:pPr>
        <w:pStyle w:val="Heading4"/>
        <w:spacing w:before="0" w:line="360" w:lineRule="auto"/>
        <w:jc w:val="both"/>
        <w:rPr>
          <w:rStyle w:val="Strong"/>
          <w:rFonts w:asciiTheme="majorBidi" w:hAnsiTheme="majorBidi" w:cstheme="majorBidi"/>
          <w:b/>
          <w:bCs/>
        </w:rPr>
      </w:pPr>
      <w:r w:rsidRPr="006D480D">
        <w:rPr>
          <w:rStyle w:val="Strong"/>
          <w:rFonts w:asciiTheme="majorBidi" w:hAnsiTheme="majorBidi" w:cstheme="majorBidi"/>
          <w:b/>
          <w:bCs/>
        </w:rPr>
        <w:t>Hypothesis One</w:t>
      </w:r>
    </w:p>
    <w:p w:rsidR="003C7E9A"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₀₁</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social media usage and the prevalence of suicidal thoughts among undergraduate students of Kwara State Polytechnic.</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br w:type="page"/>
      </w:r>
    </w:p>
    <w:p w:rsidR="005D0302" w:rsidRPr="006D480D" w:rsidRDefault="005D0302" w:rsidP="005D0302">
      <w:pPr>
        <w:pStyle w:val="NormalWeb"/>
        <w:spacing w:before="0" w:beforeAutospacing="0" w:line="360" w:lineRule="auto"/>
        <w:jc w:val="both"/>
        <w:rPr>
          <w:rFonts w:asciiTheme="majorBidi" w:hAnsiTheme="majorBidi" w:cstheme="majorBidi"/>
        </w:rPr>
      </w:pP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4.5: Chi-Square Test on Relationship Between Social Media Usage and Suicidal Thoughts</w:t>
      </w:r>
    </w:p>
    <w:tbl>
      <w:tblPr>
        <w:tblW w:w="0" w:type="auto"/>
        <w:tblCellSpacing w:w="15" w:type="dxa"/>
        <w:tblCellMar>
          <w:top w:w="15" w:type="dxa"/>
          <w:left w:w="15" w:type="dxa"/>
          <w:bottom w:w="15" w:type="dxa"/>
          <w:right w:w="15" w:type="dxa"/>
        </w:tblCellMar>
        <w:tblLook w:val="04A0"/>
      </w:tblPr>
      <w:tblGrid>
        <w:gridCol w:w="4095"/>
        <w:gridCol w:w="990"/>
        <w:gridCol w:w="450"/>
        <w:gridCol w:w="1530"/>
        <w:gridCol w:w="2250"/>
      </w:tblGrid>
      <w:tr w:rsidR="005D0302" w:rsidRPr="006D480D" w:rsidTr="005A151E">
        <w:trPr>
          <w:tblHeader/>
          <w:tblCellSpacing w:w="15" w:type="dxa"/>
        </w:trPr>
        <w:tc>
          <w:tcPr>
            <w:tcW w:w="405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96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05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Usage × Suicidal Thoughts</w:t>
            </w:r>
          </w:p>
        </w:tc>
        <w:tc>
          <w:tcPr>
            <w:tcW w:w="96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26.783</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220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₀₁</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4.5 displays the Chi-Square test for the relationship between social media usage and suicidal thoughts among undergraduate students. The computed chi-square value is 26.783 with 4 degrees of freedom and a p-value of 0.000, which is less than the 0.05 level of significance. This result leads to the rejection of the null hypothesis. Therefore, there is a statistically significant relationship between social media usage and suicidal thoughts. This implies that the extent and manner of social media engagement have a measurable influence on students’ mental health and the emergence of suicidal ideation.</w:t>
      </w:r>
    </w:p>
    <w:p w:rsidR="005D0302" w:rsidRPr="006D480D" w:rsidRDefault="005D0302" w:rsidP="005D0302">
      <w:pPr>
        <w:pStyle w:val="Heading4"/>
        <w:spacing w:before="0" w:line="360" w:lineRule="auto"/>
        <w:jc w:val="both"/>
        <w:rPr>
          <w:rFonts w:asciiTheme="majorBidi" w:hAnsiTheme="majorBidi" w:cstheme="majorBidi"/>
        </w:rPr>
      </w:pPr>
      <w:r w:rsidRPr="006D480D">
        <w:rPr>
          <w:rStyle w:val="Strong"/>
          <w:rFonts w:asciiTheme="majorBidi" w:hAnsiTheme="majorBidi" w:cstheme="majorBidi"/>
          <w:b/>
          <w:bCs/>
        </w:rPr>
        <w:t>Hypothesis Two</w:t>
      </w:r>
    </w:p>
    <w:p w:rsidR="005D0302" w:rsidRPr="006D480D"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₀₂</w:t>
      </w:r>
      <w:r w:rsidRPr="006D480D">
        <w:rPr>
          <w:rStyle w:val="Strong"/>
          <w:rFonts w:asciiTheme="majorBidi" w:hAnsiTheme="majorBidi" w:cstheme="majorBidi"/>
        </w:rPr>
        <w:t>:</w:t>
      </w:r>
      <w:r w:rsidRPr="006D480D">
        <w:rPr>
          <w:rFonts w:asciiTheme="majorBidi" w:hAnsiTheme="majorBidi" w:cstheme="majorBidi"/>
        </w:rPr>
        <w:t xml:space="preserve"> There is no significant difference between male and female students in terms of suicidal ideation linked to social media use.</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4.6: Chi-Square Test on Gender Difference and Suicidal Ideation Due to Social Media</w:t>
      </w:r>
    </w:p>
    <w:tbl>
      <w:tblPr>
        <w:tblW w:w="0" w:type="auto"/>
        <w:tblCellSpacing w:w="15" w:type="dxa"/>
        <w:tblCellMar>
          <w:top w:w="15" w:type="dxa"/>
          <w:left w:w="15" w:type="dxa"/>
          <w:bottom w:w="15" w:type="dxa"/>
          <w:right w:w="15" w:type="dxa"/>
        </w:tblCellMar>
        <w:tblLook w:val="04A0"/>
      </w:tblPr>
      <w:tblGrid>
        <w:gridCol w:w="4365"/>
        <w:gridCol w:w="900"/>
        <w:gridCol w:w="450"/>
        <w:gridCol w:w="1620"/>
        <w:gridCol w:w="1980"/>
      </w:tblGrid>
      <w:tr w:rsidR="005D0302" w:rsidRPr="006D480D" w:rsidTr="005A151E">
        <w:trPr>
          <w:tblHeader/>
          <w:tblCellSpacing w:w="15" w:type="dxa"/>
        </w:trPr>
        <w:tc>
          <w:tcPr>
            <w:tcW w:w="43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93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3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Gender × Suicidal Ideation from SM Usage</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12.194</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w:t>
            </w:r>
          </w:p>
        </w:tc>
        <w:tc>
          <w:tcPr>
            <w:tcW w:w="1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93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₀₂</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4.6 presents the chi-square test result for gender differences in suicidal ideation linked to social media use. The calculated chi-square value is 12.194 with 1 degree of freedom and a p-value of 0.000. Since the p-value is less than 0.05, the null hypothesis is rejected. This implies that there is a statistically significant difference between male and female students regarding the experience of suicidal ideation resulting from social media usage. The result suggests that gender may play a role in how students are affected emotionally by online content.</w:t>
      </w: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Three</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lastRenderedPageBreak/>
        <w:t>H</w:t>
      </w:r>
      <w:r w:rsidRPr="006D480D">
        <w:rPr>
          <w:rStyle w:val="Strong"/>
          <w:rFonts w:ascii="Cambria Math" w:hAnsi="Cambria Math" w:cstheme="majorBidi"/>
        </w:rPr>
        <w:t>₀₃</w:t>
      </w:r>
      <w:r w:rsidRPr="006D480D">
        <w:rPr>
          <w:rStyle w:val="Strong"/>
          <w:rFonts w:asciiTheme="majorBidi" w:hAnsiTheme="majorBidi" w:cstheme="majorBidi"/>
        </w:rPr>
        <w:t>:</w:t>
      </w:r>
      <w:r w:rsidRPr="006D480D">
        <w:rPr>
          <w:rFonts w:asciiTheme="majorBidi" w:hAnsiTheme="majorBidi" w:cstheme="majorBidi"/>
        </w:rPr>
        <w:t xml:space="preserve"> There is no significant influence of exposure to harmful content on social media on the mental well-being of students.</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4.7:   Chi-Square Test on Exposure to Harmful Content and Mental Well-being</w:t>
      </w:r>
    </w:p>
    <w:tbl>
      <w:tblPr>
        <w:tblW w:w="0" w:type="auto"/>
        <w:tblCellSpacing w:w="15" w:type="dxa"/>
        <w:tblCellMar>
          <w:top w:w="15" w:type="dxa"/>
          <w:left w:w="15" w:type="dxa"/>
          <w:bottom w:w="15" w:type="dxa"/>
          <w:right w:w="15" w:type="dxa"/>
        </w:tblCellMar>
        <w:tblLook w:val="04A0"/>
      </w:tblPr>
      <w:tblGrid>
        <w:gridCol w:w="5085"/>
        <w:gridCol w:w="810"/>
        <w:gridCol w:w="540"/>
        <w:gridCol w:w="1620"/>
        <w:gridCol w:w="1350"/>
      </w:tblGrid>
      <w:tr w:rsidR="005D0302" w:rsidRPr="006D480D" w:rsidTr="005A151E">
        <w:trPr>
          <w:tblHeade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Exposure to Harmful Content × Mental Well-being</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31.857</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₀₃</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As shown in Table 4.7, the chi-square statistic of 31.857 was obtained with 3 degrees of freedom and a p-value of 0.000. Since this value is less than the 0.05 significance level, the null hypothesis is rejected. This indicates that exposure to harmful or triggering content on social media has a statistically significant impact on students’ mental well-being. Therefore, regular interaction with distressing online materials may degrade emotional stability and increase the likelihood of suicidal tendencies.</w:t>
      </w: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Four</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₀₄</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proposed mitigation strategies and the reduction of suicide risk among students using social media.</w:t>
      </w:r>
    </w:p>
    <w:p w:rsidR="005D0302" w:rsidRPr="006D480D" w:rsidRDefault="005D0302" w:rsidP="005D0302">
      <w:pPr>
        <w:pStyle w:val="NormalWeb"/>
        <w:spacing w:before="0" w:beforeAutospacing="0"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4.8: </w:t>
      </w:r>
      <w:r w:rsidRPr="006D480D">
        <w:rPr>
          <w:rStyle w:val="Strong"/>
          <w:rFonts w:asciiTheme="majorBidi" w:hAnsiTheme="majorBidi" w:cstheme="majorBidi"/>
        </w:rPr>
        <w:tab/>
        <w:t>Chi-Square Test on Mitigation Strategies and Reduction in Suicide Risk</w:t>
      </w:r>
    </w:p>
    <w:tbl>
      <w:tblPr>
        <w:tblW w:w="0" w:type="auto"/>
        <w:tblCellSpacing w:w="15" w:type="dxa"/>
        <w:tblLayout w:type="fixed"/>
        <w:tblCellMar>
          <w:top w:w="15" w:type="dxa"/>
          <w:left w:w="15" w:type="dxa"/>
          <w:bottom w:w="15" w:type="dxa"/>
          <w:right w:w="15" w:type="dxa"/>
        </w:tblCellMar>
        <w:tblLook w:val="04A0"/>
      </w:tblPr>
      <w:tblGrid>
        <w:gridCol w:w="4635"/>
        <w:gridCol w:w="900"/>
        <w:gridCol w:w="810"/>
        <w:gridCol w:w="1530"/>
        <w:gridCol w:w="1530"/>
      </w:tblGrid>
      <w:tr w:rsidR="005D0302" w:rsidRPr="006D480D" w:rsidTr="005A151E">
        <w:trPr>
          <w:tblHeader/>
          <w:tblCellSpacing w:w="15" w:type="dxa"/>
        </w:trPr>
        <w:tc>
          <w:tcPr>
            <w:tcW w:w="4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78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48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Mitigation Strategies × Suicide Risk Reduction</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28.204</w:t>
            </w:r>
          </w:p>
        </w:tc>
        <w:tc>
          <w:tcPr>
            <w:tcW w:w="78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48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₀₄</w:t>
            </w:r>
          </w:p>
        </w:tc>
      </w:tr>
    </w:tbl>
    <w:p w:rsidR="001B518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shows the chi-square test result for the relationship between mitigation strategies (such as awareness, regulation, and mental health education) and the reduction of suicide risk among students. The calculated chi-square value is 28.204, with 3 degrees of freedom and a p-value of 0.000. This is below the threshold of 0.05, leading to the rejection of the null hypothesis. This means that implementing effective mitigation strategies is significantly related to a reduction in suicidal tendencies among social media users in the student population.</w:t>
      </w:r>
    </w:p>
    <w:p w:rsidR="00414F2F" w:rsidRPr="00414F2F" w:rsidRDefault="00414F2F" w:rsidP="00414F2F">
      <w:pPr>
        <w:pStyle w:val="Heading3"/>
        <w:jc w:val="both"/>
        <w:rPr>
          <w:sz w:val="24"/>
          <w:szCs w:val="24"/>
        </w:rPr>
      </w:pPr>
      <w:r w:rsidRPr="00414F2F">
        <w:rPr>
          <w:rStyle w:val="Strong"/>
          <w:b/>
          <w:bCs/>
          <w:sz w:val="24"/>
          <w:szCs w:val="24"/>
        </w:rPr>
        <w:t>4.4 Discussion of Findings</w:t>
      </w:r>
    </w:p>
    <w:p w:rsidR="00414F2F" w:rsidRPr="00414F2F" w:rsidRDefault="00414F2F" w:rsidP="00414F2F">
      <w:pPr>
        <w:pStyle w:val="NormalWeb"/>
        <w:spacing w:line="360" w:lineRule="auto"/>
        <w:jc w:val="both"/>
      </w:pPr>
      <w:r w:rsidRPr="00414F2F">
        <w:lastRenderedPageBreak/>
        <w:t>The findings of this study reveal that social media plays a significant role in shaping the emotional and psychological well-being of undergraduate students at Kwara State Polytechnic. The responses from the students demonstrated that a considerable number of them engage actively with various social media platforms, with WhatsApp, Facebook, Instagram, and TikTok being the most frequently used. This high level of engagement aligns with the position of Alabi (2017), who found that Nigerian youths spend a significant portion of their daily time on social media, often at the expense of face-to-face interactions and academic focus.</w:t>
      </w:r>
    </w:p>
    <w:p w:rsidR="00414F2F" w:rsidRPr="00414F2F" w:rsidRDefault="00414F2F" w:rsidP="00414F2F">
      <w:pPr>
        <w:pStyle w:val="NormalWeb"/>
        <w:spacing w:line="360" w:lineRule="auto"/>
        <w:jc w:val="both"/>
      </w:pPr>
      <w:r w:rsidRPr="00414F2F">
        <w:t>Notably, the study uncovered that prolonged and unregulated use of social media contributes to mental stress, emotional fatigue, and in extreme cases, suicidal thoughts. A majority of the respondents reported feeling overwhelmed by social comparisons, cyberbullying, online harassment, and the pressure to meet societal expectations showcased through social media. This confirms earlier findings by Twenge et al. (2018), which associated increased screen time and social media use with depressive symptoms and suicidal ideation among adolescents and young adults. The phenomenon of "online disinhibition effect," as described by Suler (2004), further supports this outcome by suggesting that users may encounter unfiltered, harsh content or harassment more easily online, contributing to negative emotional responses.</w:t>
      </w:r>
    </w:p>
    <w:p w:rsidR="00414F2F" w:rsidRPr="00414F2F" w:rsidRDefault="00414F2F" w:rsidP="00414F2F">
      <w:pPr>
        <w:pStyle w:val="NormalWeb"/>
        <w:spacing w:line="360" w:lineRule="auto"/>
        <w:jc w:val="both"/>
      </w:pPr>
      <w:r w:rsidRPr="00414F2F">
        <w:t>The study also highlighted that students who spent longer periods on social media, especially during nighttime, suffered from sleep disturbances and reported higher levels of emotional instability. This is consistent with the views of Woods and Scott (2016), who emphasized that disrupted sleep patterns caused by social media use late at night can negatively affect mood and increase vulnerability to mental disorders. In particular, the addictive nature of social media platforms—designed to capture and retain attention—was noted as a significant factor in students’ inability to disengage from the platforms, even when they recognize the harmful consequences.</w:t>
      </w:r>
    </w:p>
    <w:p w:rsidR="00414F2F" w:rsidRPr="00414F2F" w:rsidRDefault="00414F2F" w:rsidP="00414F2F">
      <w:pPr>
        <w:pStyle w:val="NormalWeb"/>
        <w:spacing w:line="360" w:lineRule="auto"/>
        <w:jc w:val="both"/>
      </w:pPr>
      <w:r w:rsidRPr="00414F2F">
        <w:t>Moreover, the study disclosed that cyberbullying and the fear of missing out (FOMO) are notable contributors to psychological distress among the students. Several respondents indicated experiences with online shaming or being targets of negative comments, which led to feelings of isolation, embarrassment, and low self-worth. This finding echoes the conclusions of Hinduja and Patchin (2010), who noted that victims of cyberbullying are more likely to report suicidal thoughts than their non-bullied peers. The anonymity offered by digital spaces can embolden perpetrators, making it harder for victims to seek justice or intervention.</w:t>
      </w:r>
    </w:p>
    <w:p w:rsidR="00414F2F" w:rsidRPr="00414F2F" w:rsidRDefault="00414F2F" w:rsidP="00414F2F">
      <w:pPr>
        <w:pStyle w:val="NormalWeb"/>
        <w:spacing w:line="360" w:lineRule="auto"/>
        <w:jc w:val="both"/>
      </w:pPr>
      <w:r w:rsidRPr="00414F2F">
        <w:lastRenderedPageBreak/>
        <w:t>Importantly, the findings also indicate a widespread lack of awareness and accessibility to mental health services within the institution. Many students either did not know where to seek help or believed that mental health issues should be handled privately due to societal stigma. This mirrors the insights from Gureje et al. (2015), who noted that the stigma surrounding mental health in Nigeria significantly impairs help-seeking behavior, especially among youths. The cultural perception of suicide and mental illness as taboo further discourages open dialogue or institutional support.</w:t>
      </w:r>
    </w:p>
    <w:p w:rsidR="00414F2F" w:rsidRPr="00414F2F" w:rsidRDefault="00414F2F" w:rsidP="00414F2F">
      <w:pPr>
        <w:pStyle w:val="NormalWeb"/>
        <w:spacing w:line="360" w:lineRule="auto"/>
        <w:jc w:val="both"/>
      </w:pPr>
      <w:r w:rsidRPr="00414F2F">
        <w:t>Furthermore, the study reveals that although social media platforms occasionally provide motivational and inspirational content, these benefits are often overshadowed by the overwhelming pressure to conform to idealized standards. The glorification of material success, perfect relationships, and physical appearance portrayed online distorts students’ sense of reality, leading to emotional discontent and depressive feelings. This supports Festinger's (1954) Social Comparison Theory, which explains how individuals evaluate themselves based on comparisons with others, often leading to negative self-assessments in digitally competitive environments.</w:t>
      </w:r>
    </w:p>
    <w:p w:rsidR="00414F2F" w:rsidRPr="00414F2F" w:rsidRDefault="00414F2F" w:rsidP="00414F2F">
      <w:pPr>
        <w:pStyle w:val="NormalWeb"/>
        <w:spacing w:line="360" w:lineRule="auto"/>
        <w:jc w:val="both"/>
      </w:pPr>
      <w:r w:rsidRPr="00414F2F">
        <w:t>The findings also highlight gendered differences in the way social media impacts students. While both male and female respondents reported experiencing emotional challenges, female students were more likely to admit feeling pressured by body image standards and online beauty ideals. This aligns with Perloff's (2014) research, which emphasizes the link between social media, body dissatisfaction, and mental health issues among female adolescents.</w:t>
      </w:r>
    </w:p>
    <w:p w:rsidR="00414F2F" w:rsidRPr="00414F2F" w:rsidRDefault="00414F2F" w:rsidP="00414F2F">
      <w:pPr>
        <w:pStyle w:val="NormalWeb"/>
        <w:spacing w:line="360" w:lineRule="auto"/>
        <w:jc w:val="both"/>
      </w:pPr>
      <w:r w:rsidRPr="00414F2F">
        <w:t>On the institutional level, the lack of structured digital literacy or emotional resilience training is a gap that further exacerbates students’ vulnerability to the harmful effects of social media. The absence of school-wide campaigns or mental health initiatives leaves students ill-equipped to cope with online stressors, reinforcing the need for proactive interventions. This lack of institutional response is a critical shortcoming that must be addressed in policy and practice.</w:t>
      </w:r>
    </w:p>
    <w:p w:rsidR="00414F2F" w:rsidRPr="00414F2F" w:rsidRDefault="00414F2F" w:rsidP="00414F2F">
      <w:pPr>
        <w:pStyle w:val="NormalWeb"/>
        <w:spacing w:line="360" w:lineRule="auto"/>
        <w:jc w:val="both"/>
      </w:pPr>
      <w:r w:rsidRPr="00414F2F">
        <w:t>In sum, the discussion of findings indicates that social media is a double-edged sword for students: while it facilitates communication and access to information, its misuse or overuse can deeply harm students' mental well-being. These findings suggest an urgent need for collaborative efforts involving students, school management, mental health professionals, and policymakers to mitigate the psychological risks posed by digital platforms. Prevention strategies must be comprehensive, culturally relevant, and institutionally supported to address the complex relationship between social media use and suicide risk among students.</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lastRenderedPageBreak/>
        <w:br w:type="page"/>
      </w:r>
    </w:p>
    <w:p w:rsidR="0003204A" w:rsidRPr="00286984" w:rsidRDefault="0003204A" w:rsidP="0003204A">
      <w:pPr>
        <w:pStyle w:val="Heading2"/>
        <w:jc w:val="center"/>
        <w:rPr>
          <w:rStyle w:val="Strong"/>
          <w:rFonts w:asciiTheme="majorBidi" w:hAnsiTheme="majorBidi"/>
          <w:b/>
          <w:bCs/>
          <w:sz w:val="30"/>
          <w:szCs w:val="30"/>
        </w:rPr>
      </w:pPr>
      <w:r w:rsidRPr="00286984">
        <w:rPr>
          <w:rStyle w:val="Strong"/>
          <w:rFonts w:asciiTheme="majorBidi" w:hAnsiTheme="majorBidi"/>
          <w:b/>
          <w:bCs/>
          <w:sz w:val="30"/>
          <w:szCs w:val="30"/>
        </w:rPr>
        <w:lastRenderedPageBreak/>
        <w:t>CHAPTER FIVE</w:t>
      </w:r>
    </w:p>
    <w:p w:rsidR="0003204A" w:rsidRPr="00286984" w:rsidRDefault="0003204A" w:rsidP="0003204A">
      <w:pPr>
        <w:pStyle w:val="Heading2"/>
        <w:jc w:val="center"/>
        <w:rPr>
          <w:rFonts w:asciiTheme="majorBidi" w:hAnsiTheme="majorBidi" w:cstheme="majorBidi"/>
          <w:sz w:val="24"/>
          <w:szCs w:val="24"/>
        </w:rPr>
      </w:pPr>
      <w:r w:rsidRPr="00286984">
        <w:rPr>
          <w:rStyle w:val="Strong"/>
          <w:rFonts w:asciiTheme="majorBidi" w:hAnsiTheme="majorBidi" w:cstheme="majorBidi"/>
          <w:b/>
          <w:bCs/>
          <w:sz w:val="24"/>
          <w:szCs w:val="24"/>
        </w:rPr>
        <w:t>SUMMARY, CONCLUSION AND RECOMMENDATIONS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5.1 Summary of Findings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explored the influence of social media on the rate of suicide among undergraduate students of Kwara State Polytechnic. Through quantitative and descriptive analysis, it was revealed that a significant portion of students are active on social media platforms daily. This persistent engagement has both positive and negative consequences. On the negative side, the constant exposure to curated lifestyles, cyberbullying, and harmful content on platforms like Facebook, Instagram, Twitter, and TikTok contributes to increased stress, anxiety, and feelings of inadequacy.</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important finding was the role of social comparison as a psychological stressor. Many respondents admitted to comparing their lives with those of influencers or peers who appeared more successful or fulfilled online. This continuous comparison often leads to low self-esteem and depressive thoughts, which can escalate into suicidal ideation when students feel that their real lives do not measure up to the virtual ones. Moreover, the lack of digital emotional intelligence means that students are often unaware of the mental toll that social media can exact.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research also highlighted a strong correlation between late-night use of social media and sleep deprivation. Students who stayed online for long hours—especially at night—reported higher levels of mental fatigue, academic underperformance, and emotional instability. These factors cumulatively contribute to a weakening of the coping mechanisms students might otherwise rely on during stressful periods, increasing the risk of mental health issues and suicidal tendencies.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the findings show that the institution lacks a structured program to educate students about digital well-being. Without formal orientation on managing social media time, handling cyberbullying, and seeking emotional support, students are left vulnerable. Many rely on online sources or peers for emotional advice, which often lacks professional guidance. As such, misinformation and peer pressure become dominant in shaping students' response to mental stress.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 xml:space="preserve">Lastly, it was discovered that most students are unaware of the availability of professional counseling services, or such services are underfunded or inaccessible. This neglect increases the burden on students already grappling with personal, academic, and financial pressures. The findings paint a dire picture of </w:t>
      </w:r>
      <w:r w:rsidRPr="00286984">
        <w:rPr>
          <w:rFonts w:asciiTheme="majorBidi" w:hAnsiTheme="majorBidi" w:cstheme="majorBidi"/>
        </w:rPr>
        <w:lastRenderedPageBreak/>
        <w:t>how the intersection of social media and weak support structures can elevate suicide risks among undergraduates in Nigeria.</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5.2 Conclusion</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In conclusion, this study affirms that social media significantly influences the emotional and psychological well-being of students at Kwara State Polytechnic. While platforms like WhatsApp, Twitter, and TikTok offer channels for communication and entertainment, they also expose users to harmful trends, cyber harassment, and intense peer comparisons. For vulnerable students, this digital engagement becomes a source of anxiety, depression, and ultimately suicidal thoughts.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concludes that the unregulated use of social media, especially in the absence of parental or institutional guidance, makes it easier for students to fall into psychological traps. While social media is not inherently harmful, the context and intensity of its usage determine its impact. This calls for a reevaluation of how students interact with digital platforms and the kinds of support structures that are in place to safeguard their mental health.</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Also, the findings underscore the fact that suicide among students is not merely a consequence of mental illness but can also be fueled by social and technological factors. The inability to cope with negative feedback, cyberbullying, or the unrealistic lifestyles portrayed online can lead students to believe that their own lives are worthless. This distorted perception, if left unaddressed, can manifest in suicidal ideation or attempts.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Moreover, it is evident that there is a general neglect of mental health education within the Nigerian tertiary education system. Institutions are yet to fully integrate mental health literacy, suicide prevention strategies, or digital wellness into their curricula. This systemic lapse reinforces stigma, discourages help-seeking behavior, and allows psychological distress to fester unnoticed.</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Ultimately, if no proactive steps are taken to integrate mental health support into students’ academic lives, there will continue to be a rise in suicide-related cases. The digital era has changed how young people communicate, perceive themselves, and relate to others. Hence, addressing the influence of social media on students’ mental health must go beyond individual efforts and become an institutional, societal, and governmental responsibility.</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lastRenderedPageBreak/>
        <w:t>5.3 Recommendations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Based on the insights gained from this study, several recommendations are put forward to help curb the negative influence of social media on students’ mental health and reduce the prevalence of suicide among undergraduates: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Establishment of a Mental Health Awareness Campaign:</w:t>
      </w:r>
      <w:r w:rsidRPr="00286984">
        <w:rPr>
          <w:rFonts w:asciiTheme="majorBidi" w:hAnsiTheme="majorBidi" w:cstheme="majorBidi"/>
        </w:rPr>
        <w:t xml:space="preserve"> Kwara State Polytechnic and similar institutions should initiate regular mental health campaigns that focus on suicide prevention, responsible social media use, and emotional resilience. Such campaigns can include seminars, workshops, and awareness weeks facilitated by mental health professionals.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Integration of Mental Health Education into General Studies:</w:t>
      </w:r>
      <w:r w:rsidRPr="00286984">
        <w:rPr>
          <w:rFonts w:asciiTheme="majorBidi" w:hAnsiTheme="majorBidi" w:cstheme="majorBidi"/>
        </w:rPr>
        <w:t xml:space="preserve"> The curriculum should include compulsory courses or units that address emotional intelligence, digital well-being, and suicide prevention strategies. Educating students about recognizing early signs of mental health decline and how to seek help will empower them to make informed decisions.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Creation of Safe Digital Communities:</w:t>
      </w:r>
      <w:r w:rsidRPr="00286984">
        <w:rPr>
          <w:rFonts w:asciiTheme="majorBidi" w:hAnsiTheme="majorBidi" w:cstheme="majorBidi"/>
        </w:rPr>
        <w:t xml:space="preserve"> Institutions can develop their own moderated online platforms where students can engage in peer-to-peer support, ask for help anonymously, or access verified mental health resources. These platforms must be student-friendly, confidential, and staffed with trained moderators and counselors.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students should be encouraged to take regular digital detoxes and limit screen time, especially during examination periods. School policies could encourage such practices by designating offline hours, promoting outdoor activities, or offering incentives for reduced screen usage. These initiatives would not only protect students’ mental health but also improve academic performance and social relationships.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Religious and cultural leaders within the school environment can also be engaged in the mental health conversation. In many Nigerian communities, spirituality plays a vital role in emotional coping. By incorporating culturally sensitive counseling, students may be more willing to open up and seek help without fear of stigma or judgment.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Finally, partnerships should be established between tertiary institutions, tech companies, and mental health organizations. Through collaboration, social media companies can be compelled to provide pop-up warnings or helpline suggestions when users search for suicide-related content. Such algorithmic interventions have proven effective in other countries and should be localized for Nigerian institutions.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lastRenderedPageBreak/>
        <w:t>5.4 Suggestions for Further Studies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While this study has provided useful insights into the social media-suicide nexus among undergraduates in Kwara State Polytechnic, future studies should expand the scope by comparing public and private institutions. Such comparative analysis may uncover institutional best practices or lapses that influence student well-being differently across sectors.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research angle could focus on the relationship between specific types of social media activities and mental health. For example, how does active content creation (e.g., posting videos) compare with passive consumption (e.g., scrolling feeds) in terms of emotional outcomes? Understanding these nuances can guide targeted interventions for at-risk groups.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Longitudinal studies should also be encouraged to track changes in student mental health over time. Rather than one-off surveys, repeated measures over months or years will help to determine whether interventions are effective and how digital behaviors evolve with age, education, and exposure to mental health campaigns.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Additionally, qualitative studies involving in-depth interviews with students who have experienced suicidal ideation could provide richer, more personalized insights into the triggers and warning signs that precede suicide attempts. Such narratives can inform more empathetic and practical suicide prevention programs.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Lastly, further research should explore the role of family background, economic status, and community support systems in mediating the effects of social media on students. These variables may either compound or mitigate mental distress, and understanding their interplay is vital for creating holistic intervention models.</w:t>
      </w:r>
    </w:p>
    <w:p w:rsidR="005D0302" w:rsidRPr="006D480D" w:rsidRDefault="005D0302" w:rsidP="005D0302">
      <w:pPr>
        <w:pStyle w:val="NormalWeb"/>
        <w:spacing w:line="360" w:lineRule="auto"/>
        <w:jc w:val="both"/>
        <w:rPr>
          <w:rFonts w:asciiTheme="majorBidi" w:hAnsiTheme="majorBidi" w:cstheme="majorBidi"/>
        </w:rPr>
      </w:pPr>
    </w:p>
    <w:p w:rsidR="00EE0DBA" w:rsidRPr="00EE0DBA" w:rsidRDefault="004014A8" w:rsidP="00EE0DBA">
      <w:pPr>
        <w:pStyle w:val="NormalWeb"/>
        <w:rPr>
          <w:rFonts w:hAnsi="Symbol"/>
          <w:b/>
          <w:bCs/>
        </w:rPr>
      </w:pPr>
      <w:r w:rsidRPr="00EE0DBA">
        <w:rPr>
          <w:rFonts w:hAnsi="Symbol"/>
          <w:b/>
          <w:bCs/>
        </w:rPr>
        <w:t xml:space="preserve">REFERENCES </w:t>
      </w:r>
    </w:p>
    <w:p w:rsidR="00EE0DBA" w:rsidRDefault="00EE0DBA" w:rsidP="00EE0DBA">
      <w:pPr>
        <w:pStyle w:val="NormalWeb"/>
        <w:spacing w:line="360" w:lineRule="auto"/>
        <w:jc w:val="both"/>
      </w:pPr>
      <w:r>
        <w:t xml:space="preserve">Adeloye, D., David, R. A., &amp; Olaogun, A. A. (2020). Mental health service utilization in Nigeria: A systematic review of the literature. </w:t>
      </w:r>
      <w:r>
        <w:rPr>
          <w:rStyle w:val="Emphasis"/>
        </w:rPr>
        <w:t>African Journal of Health Studies</w:t>
      </w:r>
      <w:r>
        <w:t>, 12(2), 56–64.</w:t>
      </w:r>
    </w:p>
    <w:p w:rsidR="00EE0DBA" w:rsidRDefault="00EE0DBA" w:rsidP="00EE0DBA">
      <w:pPr>
        <w:pStyle w:val="NormalWeb"/>
        <w:spacing w:line="360" w:lineRule="auto"/>
        <w:jc w:val="both"/>
      </w:pPr>
      <w:r>
        <w:lastRenderedPageBreak/>
        <w:t xml:space="preserve">Akanni, A. A., &amp; Olayinka, R. T. (2019). Social media and psychological vulnerability of Nigerian undergraduates. </w:t>
      </w:r>
      <w:r>
        <w:rPr>
          <w:rStyle w:val="Emphasis"/>
        </w:rPr>
        <w:t>Journal of Psychology and Social Behavior</w:t>
      </w:r>
      <w:r>
        <w:t>, 7(1), 39–52.</w:t>
      </w:r>
    </w:p>
    <w:p w:rsidR="00EE0DBA" w:rsidRDefault="00EE0DBA" w:rsidP="00EE0DBA">
      <w:pPr>
        <w:pStyle w:val="NormalWeb"/>
        <w:spacing w:line="360" w:lineRule="auto"/>
        <w:jc w:val="both"/>
      </w:pPr>
      <w:r>
        <w:t xml:space="preserve">Akinboye, R. O., &amp; Lawal, T. A. (2020). Emotional support systems and the rise of digital loneliness in Nigerian universities. </w:t>
      </w:r>
      <w:r>
        <w:rPr>
          <w:rStyle w:val="Emphasis"/>
        </w:rPr>
        <w:t>Nigerian Journal of Guidance and Counselling</w:t>
      </w:r>
      <w:r>
        <w:t>, 25(1), 66–74.</w:t>
      </w:r>
    </w:p>
    <w:p w:rsidR="00EE0DBA" w:rsidRDefault="00EE0DBA" w:rsidP="00EE0DBA">
      <w:pPr>
        <w:pStyle w:val="NormalWeb"/>
        <w:spacing w:line="360" w:lineRule="auto"/>
        <w:jc w:val="both"/>
      </w:pPr>
      <w:r>
        <w:t xml:space="preserve">Anderson, M., &amp; Jiang, J. (2018). </w:t>
      </w:r>
      <w:r>
        <w:rPr>
          <w:rStyle w:val="Emphasis"/>
        </w:rPr>
        <w:t>Teens, social media &amp; technology 2018</w:t>
      </w:r>
      <w:r>
        <w:t xml:space="preserve">. Pew Research Center. </w:t>
      </w:r>
      <w:hyperlink r:id="rId9" w:tgtFrame="_new" w:history="1">
        <w:r>
          <w:rPr>
            <w:rStyle w:val="Hyperlink"/>
          </w:rPr>
          <w:t>https://www.pewresearch.org</w:t>
        </w:r>
      </w:hyperlink>
    </w:p>
    <w:p w:rsidR="00EE0DBA" w:rsidRDefault="00EE0DBA" w:rsidP="00EE0DBA">
      <w:pPr>
        <w:pStyle w:val="NormalWeb"/>
        <w:spacing w:line="360" w:lineRule="auto"/>
        <w:jc w:val="both"/>
      </w:pPr>
      <w:r>
        <w:t xml:space="preserve">Bandura, A. (2001). Social cognitive theory of mass communication. </w:t>
      </w:r>
      <w:r>
        <w:rPr>
          <w:rStyle w:val="Emphasis"/>
        </w:rPr>
        <w:t>Media Psychology</w:t>
      </w:r>
      <w:r>
        <w:t>, 3(3), 265–299.</w:t>
      </w:r>
    </w:p>
    <w:p w:rsidR="00EE0DBA" w:rsidRDefault="00EE0DBA" w:rsidP="00EE0DBA">
      <w:pPr>
        <w:pStyle w:val="NormalWeb"/>
        <w:spacing w:line="360" w:lineRule="auto"/>
        <w:jc w:val="both"/>
      </w:pPr>
      <w:r>
        <w:t xml:space="preserve">Boyd, D. (2014). </w:t>
      </w:r>
      <w:r>
        <w:rPr>
          <w:rStyle w:val="Emphasis"/>
        </w:rPr>
        <w:t>It’s complicated: The social lives of networked teens</w:t>
      </w:r>
      <w:r>
        <w:t>. Yale University Press.</w:t>
      </w:r>
    </w:p>
    <w:p w:rsidR="00EE0DBA" w:rsidRDefault="00EE0DBA" w:rsidP="00EE0DBA">
      <w:pPr>
        <w:pStyle w:val="NormalWeb"/>
        <w:spacing w:line="360" w:lineRule="auto"/>
        <w:jc w:val="both"/>
      </w:pPr>
      <w:r>
        <w:t xml:space="preserve">Carpenter, C. J. (2021). A meta-analysis of the effectiveness of social media in health behavior change campaigns. </w:t>
      </w:r>
      <w:r>
        <w:rPr>
          <w:rStyle w:val="Emphasis"/>
        </w:rPr>
        <w:t>Health Communication</w:t>
      </w:r>
      <w:r>
        <w:t>, 36(3), 235–246.</w:t>
      </w:r>
    </w:p>
    <w:p w:rsidR="00EE0DBA" w:rsidRDefault="00EE0DBA" w:rsidP="00EE0DBA">
      <w:pPr>
        <w:pStyle w:val="NormalWeb"/>
        <w:spacing w:line="360" w:lineRule="auto"/>
        <w:jc w:val="both"/>
      </w:pPr>
      <w:r>
        <w:t xml:space="preserve">Daramola, I. (2020). </w:t>
      </w:r>
      <w:r>
        <w:rPr>
          <w:rStyle w:val="Emphasis"/>
        </w:rPr>
        <w:t>Introduction to mass communication</w:t>
      </w:r>
      <w:r>
        <w:t xml:space="preserve"> (4th ed.). Lagos: Rothan Press.</w:t>
      </w:r>
    </w:p>
    <w:p w:rsidR="00EE0DBA" w:rsidRDefault="00EE0DBA" w:rsidP="00EE0DBA">
      <w:pPr>
        <w:pStyle w:val="NormalWeb"/>
        <w:spacing w:line="360" w:lineRule="auto"/>
        <w:jc w:val="both"/>
      </w:pPr>
      <w:r>
        <w:t xml:space="preserve">Egbunu, B. (2022). Suicide reports and youth behavior in digital Nigeria. </w:t>
      </w:r>
      <w:r>
        <w:rPr>
          <w:rStyle w:val="Emphasis"/>
        </w:rPr>
        <w:t>Media Watch Nigeria</w:t>
      </w:r>
      <w:r>
        <w:t>, 8(2), 99–114.</w:t>
      </w:r>
    </w:p>
    <w:p w:rsidR="00EE0DBA" w:rsidRDefault="00EE0DBA" w:rsidP="00EE0DBA">
      <w:pPr>
        <w:pStyle w:val="NormalWeb"/>
        <w:spacing w:line="360" w:lineRule="auto"/>
        <w:jc w:val="both"/>
      </w:pPr>
      <w:r>
        <w:t xml:space="preserve">Eke, H. N. (2019). Social media use and suicidal ideation among university undergraduates in South-East Nigeria. </w:t>
      </w:r>
      <w:r>
        <w:rPr>
          <w:rStyle w:val="Emphasis"/>
        </w:rPr>
        <w:t>Library Philosophy and Practice</w:t>
      </w:r>
      <w:r>
        <w:t>, 1–22.</w:t>
      </w:r>
    </w:p>
    <w:p w:rsidR="00EE0DBA" w:rsidRDefault="00EE0DBA" w:rsidP="00EE0DBA">
      <w:pPr>
        <w:pStyle w:val="NormalWeb"/>
        <w:spacing w:line="360" w:lineRule="auto"/>
        <w:jc w:val="both"/>
      </w:pPr>
      <w:r>
        <w:t xml:space="preserve">Eze, M. C., &amp; Chukwuma, G. E. (2020). Cyberbullying and student mental health in Nigerian higher institutions. </w:t>
      </w:r>
      <w:r>
        <w:rPr>
          <w:rStyle w:val="Emphasis"/>
        </w:rPr>
        <w:t>Journal of Digital Society and Mental Health</w:t>
      </w:r>
      <w:r>
        <w:t>, 5(3), 120–136.</w:t>
      </w:r>
    </w:p>
    <w:p w:rsidR="00EE0DBA" w:rsidRDefault="00EE0DBA" w:rsidP="00EE0DBA">
      <w:pPr>
        <w:pStyle w:val="NormalWeb"/>
        <w:spacing w:line="360" w:lineRule="auto"/>
        <w:jc w:val="both"/>
      </w:pPr>
      <w:r>
        <w:t xml:space="preserve">Festinger, L. (1954). A theory of social comparison processes. </w:t>
      </w:r>
      <w:r>
        <w:rPr>
          <w:rStyle w:val="Emphasis"/>
        </w:rPr>
        <w:t>Human Relations</w:t>
      </w:r>
      <w:r>
        <w:t>, 7(2), 117–140.</w:t>
      </w:r>
    </w:p>
    <w:p w:rsidR="00EE0DBA" w:rsidRDefault="00EE0DBA" w:rsidP="00EE0DBA">
      <w:pPr>
        <w:pStyle w:val="NormalWeb"/>
        <w:spacing w:line="360" w:lineRule="auto"/>
        <w:jc w:val="both"/>
      </w:pPr>
      <w:r>
        <w:t xml:space="preserve">Gomez, J. E., McLaughlin, K. A., &amp; Hilt, L. M. (2017). Nonsuicidal self-injury and suicidal behavior in adolescents: The role of social media exposure. </w:t>
      </w:r>
      <w:r>
        <w:rPr>
          <w:rStyle w:val="Emphasis"/>
        </w:rPr>
        <w:t>Journal of Adolescence</w:t>
      </w:r>
      <w:r>
        <w:t>, 59, 51–60.</w:t>
      </w:r>
    </w:p>
    <w:p w:rsidR="00EE0DBA" w:rsidRDefault="00EE0DBA" w:rsidP="00EE0DBA">
      <w:pPr>
        <w:pStyle w:val="NormalWeb"/>
        <w:spacing w:line="360" w:lineRule="auto"/>
        <w:jc w:val="both"/>
      </w:pPr>
      <w:r>
        <w:t xml:space="preserve">Huang, C. (2017). Time spent on social network sites and psychological well-being: A meta-analysis. </w:t>
      </w:r>
      <w:r>
        <w:rPr>
          <w:rStyle w:val="Emphasis"/>
        </w:rPr>
        <w:t>Cyberpsychology, Behavior, and Social Networking</w:t>
      </w:r>
      <w:r>
        <w:t>, 20(6), 346–354.</w:t>
      </w:r>
    </w:p>
    <w:p w:rsidR="00EE0DBA" w:rsidRDefault="00EE0DBA" w:rsidP="00EE0DBA">
      <w:pPr>
        <w:pStyle w:val="NormalWeb"/>
        <w:spacing w:line="360" w:lineRule="auto"/>
        <w:jc w:val="both"/>
      </w:pPr>
      <w:r w:rsidRPr="00EE0DBA">
        <w:rPr>
          <w:lang w:val="fr-FR"/>
        </w:rPr>
        <w:lastRenderedPageBreak/>
        <w:t xml:space="preserve">Kaplan, A. M., &amp; Haenlein, M. (2010). </w:t>
      </w:r>
      <w:r>
        <w:t xml:space="preserve">Users of the world, unite! The challenges and opportunities of social media. </w:t>
      </w:r>
      <w:r>
        <w:rPr>
          <w:rStyle w:val="Emphasis"/>
        </w:rPr>
        <w:t>Business Horizons</w:t>
      </w:r>
      <w:r>
        <w:t>, 53(1), 59–68.</w:t>
      </w:r>
    </w:p>
    <w:p w:rsidR="00EE0DBA" w:rsidRDefault="00EE0DBA" w:rsidP="00EE0DBA">
      <w:pPr>
        <w:pStyle w:val="NormalWeb"/>
        <w:spacing w:line="360" w:lineRule="auto"/>
        <w:jc w:val="both"/>
      </w:pPr>
      <w:r>
        <w:t xml:space="preserve">Katz, E., Blumler, J. G., &amp; Gurevitch, M. (1974). Uses and gratifications research. </w:t>
      </w:r>
      <w:r>
        <w:rPr>
          <w:rStyle w:val="Emphasis"/>
        </w:rPr>
        <w:t>Public Opinion Quarterly</w:t>
      </w:r>
      <w:r>
        <w:t>, 37(4), 509–523.</w:t>
      </w:r>
    </w:p>
    <w:p w:rsidR="00EE0DBA" w:rsidRDefault="00EE0DBA" w:rsidP="00EE0DBA">
      <w:pPr>
        <w:pStyle w:val="NormalWeb"/>
        <w:spacing w:line="360" w:lineRule="auto"/>
        <w:jc w:val="both"/>
      </w:pPr>
      <w:r>
        <w:t xml:space="preserve">Keles, B., McCrae, N., &amp; Grealish, A. (2020). A systematic review: The influence of social media on depression, anxiety and psychological distress in adolescents. </w:t>
      </w:r>
      <w:r>
        <w:rPr>
          <w:rStyle w:val="Emphasis"/>
        </w:rPr>
        <w:t>International Journal of Adolescence and Youth</w:t>
      </w:r>
      <w:r>
        <w:t>, 25(1), 79–93.</w:t>
      </w:r>
    </w:p>
    <w:p w:rsidR="00EE0DBA" w:rsidRPr="00EE0DBA" w:rsidRDefault="00EE0DBA" w:rsidP="00EE0DBA">
      <w:pPr>
        <w:pStyle w:val="NormalWeb"/>
        <w:spacing w:line="360" w:lineRule="auto"/>
        <w:jc w:val="both"/>
        <w:rPr>
          <w:lang w:val="fr-FR"/>
        </w:rPr>
      </w:pPr>
      <w:r>
        <w:t xml:space="preserve">NCC. (2022). </w:t>
      </w:r>
      <w:r>
        <w:rPr>
          <w:rStyle w:val="Emphasis"/>
        </w:rPr>
        <w:t>Internet subscribers in Nigeria</w:t>
      </w:r>
      <w:r>
        <w:t xml:space="preserve">. </w:t>
      </w:r>
      <w:r w:rsidRPr="00EE0DBA">
        <w:rPr>
          <w:lang w:val="fr-FR"/>
        </w:rPr>
        <w:t xml:space="preserve">Nigerian Communications Commission. </w:t>
      </w:r>
      <w:hyperlink r:id="rId10" w:tgtFrame="_new" w:history="1">
        <w:r w:rsidRPr="00EE0DBA">
          <w:rPr>
            <w:rStyle w:val="Hyperlink"/>
            <w:lang w:val="fr-FR"/>
          </w:rPr>
          <w:t>https://www.ncc.gov.ng</w:t>
        </w:r>
      </w:hyperlink>
    </w:p>
    <w:p w:rsidR="00EE0DBA" w:rsidRDefault="00EE0DBA" w:rsidP="00EE0DBA">
      <w:pPr>
        <w:pStyle w:val="NormalWeb"/>
        <w:spacing w:line="360" w:lineRule="auto"/>
        <w:jc w:val="both"/>
      </w:pPr>
      <w:r w:rsidRPr="00EE0DBA">
        <w:rPr>
          <w:lang w:val="fr-FR"/>
        </w:rPr>
        <w:t xml:space="preserve">Nesi, J., &amp; Prinstein, M. J. (2015). </w:t>
      </w:r>
      <w:r>
        <w:t xml:space="preserve">Using social media for social comparison and feedback-seeking: Gender and popularity moderate associations with depressive symptoms. </w:t>
      </w:r>
      <w:r>
        <w:rPr>
          <w:rStyle w:val="Emphasis"/>
        </w:rPr>
        <w:t>Journal of Abnormal Child Psychology</w:t>
      </w:r>
      <w:r>
        <w:t>, 43(8), 1427–1438.</w:t>
      </w:r>
    </w:p>
    <w:p w:rsidR="00EE0DBA" w:rsidRDefault="00EE0DBA" w:rsidP="00EE0DBA">
      <w:pPr>
        <w:pStyle w:val="NormalWeb"/>
        <w:spacing w:line="360" w:lineRule="auto"/>
        <w:jc w:val="both"/>
      </w:pPr>
      <w:r>
        <w:t xml:space="preserve">Nigerian Communications Commission. (2022). </w:t>
      </w:r>
      <w:r>
        <w:rPr>
          <w:rStyle w:val="Emphasis"/>
        </w:rPr>
        <w:t>Telecom subscriber statistics</w:t>
      </w:r>
      <w:r>
        <w:t>. https://www.ncc.gov.ng/statistics-reports</w:t>
      </w:r>
    </w:p>
    <w:p w:rsidR="00EE0DBA" w:rsidRDefault="00EE0DBA" w:rsidP="00EE0DBA">
      <w:pPr>
        <w:pStyle w:val="NormalWeb"/>
        <w:spacing w:line="360" w:lineRule="auto"/>
        <w:jc w:val="both"/>
      </w:pPr>
      <w:r>
        <w:t xml:space="preserve">Nwosu, C. A. (2021). Social media and the spike in student suicides: A qualitative review. </w:t>
      </w:r>
      <w:r>
        <w:rPr>
          <w:rStyle w:val="Emphasis"/>
        </w:rPr>
        <w:t>Journal of Youth and Digital Society</w:t>
      </w:r>
      <w:r>
        <w:t>, 6(2), 103–121.</w:t>
      </w:r>
    </w:p>
    <w:p w:rsidR="00EE0DBA" w:rsidRDefault="00EE0DBA" w:rsidP="00EE0DBA">
      <w:pPr>
        <w:pStyle w:val="NormalWeb"/>
        <w:spacing w:line="360" w:lineRule="auto"/>
        <w:jc w:val="both"/>
      </w:pPr>
      <w:r>
        <w:t xml:space="preserve">Okoye, I., &amp; Musa, J. T. (2022). The prevalence of social media use among Nigerian undergraduates and its implications. </w:t>
      </w:r>
      <w:r>
        <w:rPr>
          <w:rStyle w:val="Emphasis"/>
        </w:rPr>
        <w:t>African Journal of Digital Studies</w:t>
      </w:r>
      <w:r>
        <w:t>, 4(1), 78–89.</w:t>
      </w:r>
    </w:p>
    <w:p w:rsidR="00EE0DBA" w:rsidRDefault="00EE0DBA" w:rsidP="00EE0DBA">
      <w:pPr>
        <w:pStyle w:val="NormalWeb"/>
        <w:spacing w:line="360" w:lineRule="auto"/>
        <w:jc w:val="both"/>
      </w:pPr>
      <w:r>
        <w:t xml:space="preserve">Olamide, B., &amp; Ayodele, T. (2019). Daily social media exposure and depressive symptoms in Nigerian undergraduates. </w:t>
      </w:r>
      <w:r>
        <w:rPr>
          <w:rStyle w:val="Emphasis"/>
        </w:rPr>
        <w:t>African Journal of Mental Health</w:t>
      </w:r>
      <w:r>
        <w:t>, 11(2), 34–46.</w:t>
      </w:r>
    </w:p>
    <w:p w:rsidR="00EE0DBA" w:rsidRDefault="00EE0DBA" w:rsidP="00EE0DBA">
      <w:pPr>
        <w:pStyle w:val="NormalWeb"/>
        <w:spacing w:line="360" w:lineRule="auto"/>
        <w:jc w:val="both"/>
      </w:pPr>
      <w:r>
        <w:t xml:space="preserve">Omigbodun, O., &amp; Gureje, O. (2020). Addressing the mental health of Nigerian youth: Challenges and opportunities. </w:t>
      </w:r>
      <w:r>
        <w:rPr>
          <w:rStyle w:val="Emphasis"/>
        </w:rPr>
        <w:t>The Lancet Psychiatry</w:t>
      </w:r>
      <w:r>
        <w:t>, 7(2), 96–98.</w:t>
      </w:r>
    </w:p>
    <w:p w:rsidR="00EE0DBA" w:rsidRDefault="00EE0DBA" w:rsidP="00EE0DBA">
      <w:pPr>
        <w:pStyle w:val="NormalWeb"/>
        <w:spacing w:line="360" w:lineRule="auto"/>
        <w:jc w:val="both"/>
      </w:pPr>
      <w:r>
        <w:t xml:space="preserve">Phillips, D. P. (1974). The influence of suggestion on suicide: Substantive and theoretical implications of the Werther effect. </w:t>
      </w:r>
      <w:r>
        <w:rPr>
          <w:rStyle w:val="Emphasis"/>
        </w:rPr>
        <w:t>American Sociological Review</w:t>
      </w:r>
      <w:r>
        <w:t>, 39(3), 340–354.</w:t>
      </w:r>
    </w:p>
    <w:p w:rsidR="00EE0DBA" w:rsidRDefault="00EE0DBA" w:rsidP="00EE0DBA">
      <w:pPr>
        <w:pStyle w:val="NormalWeb"/>
        <w:spacing w:line="360" w:lineRule="auto"/>
        <w:jc w:val="both"/>
      </w:pPr>
      <w:r>
        <w:lastRenderedPageBreak/>
        <w:t xml:space="preserve">Statista. (2023). </w:t>
      </w:r>
      <w:r>
        <w:rPr>
          <w:rStyle w:val="Emphasis"/>
        </w:rPr>
        <w:t>Number of global social media users</w:t>
      </w:r>
      <w:r>
        <w:t>. https://www.statista.com/statistics/278414/number-of-worldwide-social-network-users/</w:t>
      </w:r>
    </w:p>
    <w:p w:rsidR="00EE0DBA" w:rsidRDefault="00EE0DBA" w:rsidP="00EE0DBA">
      <w:pPr>
        <w:pStyle w:val="NormalWeb"/>
        <w:spacing w:line="360" w:lineRule="auto"/>
        <w:jc w:val="both"/>
      </w:pPr>
      <w:r>
        <w:t xml:space="preserve">Twenge, J. M., Joiner, T. E., Rogers, M. L., &amp; Martin, G. N. (2018). Increases in depressive symptoms, suicide-related outcomes, and suicide rates among US adolescents after 2010 and links to increased new media screen time. </w:t>
      </w:r>
      <w:r>
        <w:rPr>
          <w:rStyle w:val="Emphasis"/>
        </w:rPr>
        <w:t>Clinical Psychological Science</w:t>
      </w:r>
      <w:r>
        <w:t>, 6(1), 3–17.</w:t>
      </w:r>
    </w:p>
    <w:p w:rsidR="00EE0DBA" w:rsidRDefault="00EE0DBA" w:rsidP="00EE0DBA">
      <w:pPr>
        <w:pStyle w:val="NormalWeb"/>
        <w:spacing w:line="360" w:lineRule="auto"/>
        <w:jc w:val="both"/>
      </w:pPr>
      <w:r>
        <w:t xml:space="preserve">Twenge, J. M., Spitzberg, B. H., &amp; Campbell, W. K. (2017). Less in-person social interaction with peers among U.S. adolescents in the 21st century and links to loneliness. </w:t>
      </w:r>
      <w:r>
        <w:rPr>
          <w:rStyle w:val="Emphasis"/>
        </w:rPr>
        <w:t>Journal of Adolescence</w:t>
      </w:r>
      <w:r>
        <w:t>, 61, 95–102.</w:t>
      </w:r>
    </w:p>
    <w:p w:rsidR="00EE0DBA" w:rsidRDefault="00EE0DBA" w:rsidP="00EE0DBA">
      <w:pPr>
        <w:pStyle w:val="NormalWeb"/>
        <w:spacing w:line="360" w:lineRule="auto"/>
        <w:jc w:val="both"/>
      </w:pPr>
      <w:r>
        <w:t xml:space="preserve">UNESCO. (2021). </w:t>
      </w:r>
      <w:r>
        <w:rPr>
          <w:rStyle w:val="Emphasis"/>
        </w:rPr>
        <w:t>Suicide prevention through mental health awareness</w:t>
      </w:r>
      <w:r>
        <w:t xml:space="preserve">. </w:t>
      </w:r>
      <w:hyperlink r:id="rId11" w:tgtFrame="_new" w:history="1">
        <w:r>
          <w:rPr>
            <w:rStyle w:val="Hyperlink"/>
          </w:rPr>
          <w:t>https://www.unesco.org</w:t>
        </w:r>
      </w:hyperlink>
    </w:p>
    <w:p w:rsidR="00EE0DBA" w:rsidRDefault="00EE0DBA" w:rsidP="00EE0DBA">
      <w:pPr>
        <w:pStyle w:val="NormalWeb"/>
        <w:spacing w:line="360" w:lineRule="auto"/>
        <w:jc w:val="both"/>
      </w:pPr>
      <w:r>
        <w:t xml:space="preserve">World Health Organization. (2021). </w:t>
      </w:r>
      <w:r>
        <w:rPr>
          <w:rStyle w:val="Emphasis"/>
        </w:rPr>
        <w:t>Suicide worldwide in 2019: Global health estimates</w:t>
      </w:r>
      <w:r>
        <w:t xml:space="preserve">. </w:t>
      </w:r>
      <w:hyperlink r:id="rId12" w:tgtFrame="_new" w:history="1">
        <w:r>
          <w:rPr>
            <w:rStyle w:val="Hyperlink"/>
          </w:rPr>
          <w:t>https://www.who.int/publications/i/item/9789240026643</w:t>
        </w:r>
      </w:hyperlink>
    </w:p>
    <w:p w:rsidR="00EE0DBA" w:rsidRDefault="00EE0DBA" w:rsidP="00EE0DBA">
      <w:pPr>
        <w:pStyle w:val="NormalWeb"/>
        <w:spacing w:line="360" w:lineRule="auto"/>
        <w:jc w:val="both"/>
      </w:pPr>
      <w:r>
        <w:t xml:space="preserve">Yusuf, A., &amp; Okafor, B. (2022). Social media usage and depression among Nigerian university students. </w:t>
      </w:r>
      <w:r>
        <w:rPr>
          <w:rStyle w:val="Emphasis"/>
        </w:rPr>
        <w:t>West African Journal of Psychology</w:t>
      </w:r>
      <w:r>
        <w:t>, 13(2), 54–68.</w:t>
      </w:r>
    </w:p>
    <w:p w:rsidR="00EE0DBA" w:rsidRDefault="00EE0DBA" w:rsidP="00EE0DBA">
      <w:pPr>
        <w:pStyle w:val="NormalWeb"/>
        <w:spacing w:line="360" w:lineRule="auto"/>
        <w:jc w:val="both"/>
      </w:pPr>
      <w:r>
        <w:t xml:space="preserve">Zhang, S., &amp; Leung, L. (2020). A review of social media and adolescent mental health: Current status and future directions. </w:t>
      </w:r>
      <w:r>
        <w:rPr>
          <w:rStyle w:val="Emphasis"/>
        </w:rPr>
        <w:t>New Media &amp; Society</w:t>
      </w:r>
      <w:r>
        <w:t>, 22(6), 1096–1115.</w:t>
      </w:r>
    </w:p>
    <w:p w:rsidR="00EE0DBA" w:rsidRDefault="00EE0DBA" w:rsidP="00EE0DBA">
      <w:pPr>
        <w:pStyle w:val="NormalWeb"/>
        <w:spacing w:line="360" w:lineRule="auto"/>
        <w:jc w:val="both"/>
      </w:pPr>
      <w:r>
        <w:t xml:space="preserve">Uwakwe, R. (2021). Nigerian youth suicide prevention strategies: A public health perspective. </w:t>
      </w:r>
      <w:r>
        <w:rPr>
          <w:rStyle w:val="Emphasis"/>
        </w:rPr>
        <w:t>African Journal of Psychiatry</w:t>
      </w:r>
      <w:r>
        <w:t>, 24(1), 45–59.</w:t>
      </w:r>
    </w:p>
    <w:p w:rsidR="00EE0DBA" w:rsidRDefault="00EE0DBA" w:rsidP="00EE0DBA">
      <w:pPr>
        <w:pStyle w:val="NormalWeb"/>
        <w:spacing w:line="360" w:lineRule="auto"/>
        <w:jc w:val="both"/>
      </w:pPr>
      <w:r>
        <w:t xml:space="preserve">Ifediora, C. O. (2019). Internet usage and psychological well-being among Nigerian tertiary students. </w:t>
      </w:r>
      <w:r>
        <w:rPr>
          <w:rStyle w:val="Emphasis"/>
        </w:rPr>
        <w:t>Journal of Education and Human Development</w:t>
      </w:r>
      <w:r>
        <w:t>, 8(3), 22–36.</w:t>
      </w:r>
    </w:p>
    <w:p w:rsidR="00EE0DBA" w:rsidRDefault="00EE0DBA" w:rsidP="00EE0DBA">
      <w:pPr>
        <w:pStyle w:val="NormalWeb"/>
        <w:spacing w:line="360" w:lineRule="auto"/>
        <w:jc w:val="both"/>
      </w:pPr>
      <w:r>
        <w:t xml:space="preserve">Ajayi, B. &amp; Okoro, M. (2020). Exploring the implications of digital media on mental health among Nigerian youths. </w:t>
      </w:r>
      <w:r>
        <w:rPr>
          <w:rStyle w:val="Emphasis"/>
        </w:rPr>
        <w:t>Journal of African Digital Studies</w:t>
      </w:r>
      <w:r>
        <w:t>, 2(1), 44–59.</w:t>
      </w:r>
    </w:p>
    <w:p w:rsidR="003C7E9A" w:rsidRDefault="003C7E9A">
      <w:pPr>
        <w:rPr>
          <w:rFonts w:asciiTheme="majorBidi" w:hAnsiTheme="majorBidi" w:cstheme="majorBidi"/>
          <w:sz w:val="24"/>
          <w:szCs w:val="24"/>
          <w:lang w:val="en-US"/>
        </w:rPr>
      </w:pPr>
      <w:r>
        <w:rPr>
          <w:rFonts w:asciiTheme="majorBidi" w:hAnsiTheme="majorBidi" w:cstheme="majorBidi"/>
          <w:sz w:val="24"/>
          <w:szCs w:val="24"/>
          <w:lang w:val="en-US"/>
        </w:rPr>
        <w:br w:type="page"/>
      </w:r>
    </w:p>
    <w:p w:rsidR="003C7E9A" w:rsidRPr="00621AA2" w:rsidRDefault="003C7E9A" w:rsidP="00DD2006">
      <w:pPr>
        <w:pStyle w:val="Heading2"/>
        <w:spacing w:line="360" w:lineRule="auto"/>
        <w:jc w:val="center"/>
        <w:rPr>
          <w:rFonts w:asciiTheme="majorBidi" w:hAnsiTheme="majorBidi" w:cstheme="majorBidi"/>
          <w:sz w:val="24"/>
          <w:szCs w:val="24"/>
        </w:rPr>
      </w:pPr>
      <w:r w:rsidRPr="00621AA2">
        <w:rPr>
          <w:rStyle w:val="Strong"/>
          <w:rFonts w:asciiTheme="majorBidi" w:hAnsiTheme="majorBidi" w:cstheme="majorBidi"/>
          <w:b/>
          <w:bCs/>
          <w:sz w:val="24"/>
          <w:szCs w:val="24"/>
        </w:rPr>
        <w:lastRenderedPageBreak/>
        <w:t>APPENDICES</w:t>
      </w:r>
      <w:r w:rsidR="002261A5">
        <w:rPr>
          <w:rStyle w:val="Strong"/>
          <w:rFonts w:asciiTheme="majorBidi" w:hAnsiTheme="majorBidi" w:cstheme="majorBidi"/>
          <w:b/>
          <w:bCs/>
          <w:sz w:val="24"/>
          <w:szCs w:val="24"/>
        </w:rPr>
        <w:t xml:space="preserve"> A</w:t>
      </w:r>
    </w:p>
    <w:p w:rsidR="003C7E9A" w:rsidRPr="00621AA2" w:rsidRDefault="003C7E9A" w:rsidP="003C7E9A">
      <w:pPr>
        <w:pStyle w:val="Heading3"/>
        <w:spacing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Appendix I: Questionnaire</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Title:</w:t>
      </w:r>
      <w:r>
        <w:rPr>
          <w:rFonts w:asciiTheme="majorBidi" w:hAnsiTheme="majorBidi" w:cstheme="majorBidi"/>
        </w:rPr>
        <w:t xml:space="preserve"> </w:t>
      </w:r>
      <w:r w:rsidRPr="00621AA2">
        <w:rPr>
          <w:rStyle w:val="Strong"/>
          <w:rFonts w:asciiTheme="majorBidi" w:hAnsiTheme="majorBidi" w:cstheme="majorBidi"/>
        </w:rPr>
        <w:t>Social Media Influence on the Rate of Suicide Among Undergraduate Students of Kwara State Polytechnic</w:t>
      </w:r>
      <w:r>
        <w:rPr>
          <w:rStyle w:val="Strong"/>
          <w:rFonts w:asciiTheme="majorBidi" w:hAnsiTheme="majorBidi" w:cstheme="majorBidi"/>
        </w:rPr>
        <w:t>.</w:t>
      </w:r>
    </w:p>
    <w:p w:rsidR="003C7E9A" w:rsidRDefault="003C7E9A" w:rsidP="003C7E9A">
      <w:pPr>
        <w:pStyle w:val="NormalWeb"/>
        <w:spacing w:line="360" w:lineRule="auto"/>
        <w:rPr>
          <w:rFonts w:asciiTheme="majorBidi" w:hAnsiTheme="majorBidi" w:cstheme="majorBidi"/>
        </w:rPr>
      </w:pPr>
      <w:r w:rsidRPr="00621AA2">
        <w:rPr>
          <w:rFonts w:asciiTheme="majorBidi" w:hAnsiTheme="majorBidi" w:cstheme="majorBidi"/>
        </w:rPr>
        <w:t>Dear Respondent,</w:t>
      </w:r>
    </w:p>
    <w:p w:rsidR="003C7E9A" w:rsidRPr="00621AA2" w:rsidRDefault="003C7E9A" w:rsidP="003C7E9A">
      <w:pPr>
        <w:pStyle w:val="NormalWeb"/>
        <w:spacing w:line="360" w:lineRule="auto"/>
        <w:jc w:val="both"/>
        <w:rPr>
          <w:rFonts w:asciiTheme="majorBidi" w:hAnsiTheme="majorBidi" w:cstheme="majorBidi"/>
        </w:rPr>
      </w:pPr>
      <w:r w:rsidRPr="00621AA2">
        <w:rPr>
          <w:rFonts w:asciiTheme="majorBidi" w:hAnsiTheme="majorBidi" w:cstheme="majorBidi"/>
        </w:rPr>
        <w:t xml:space="preserve">This questionnaire is designed to gather data for a research project on </w:t>
      </w:r>
      <w:r w:rsidRPr="00621AA2">
        <w:rPr>
          <w:rStyle w:val="Emphasis"/>
          <w:rFonts w:asciiTheme="majorBidi" w:hAnsiTheme="majorBidi" w:cstheme="majorBidi"/>
        </w:rPr>
        <w:t>"Social Media Influence on the Rate of Suicide Among Undergraduate Students of Kwara State Polytechnic."</w:t>
      </w:r>
      <w:r w:rsidRPr="00621AA2">
        <w:rPr>
          <w:rFonts w:asciiTheme="majorBidi" w:hAnsiTheme="majorBidi" w:cstheme="majorBidi"/>
        </w:rPr>
        <w:t xml:space="preserve"> Your participation is voluntary, and all information provided will be treated with strict confidentiality and used solely for academic purposes. Kindly respond honestly.</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A: Demographic Information</w:t>
      </w:r>
    </w:p>
    <w:tbl>
      <w:tblPr>
        <w:tblStyle w:val="TableGrid"/>
        <w:tblW w:w="0" w:type="auto"/>
        <w:tblLook w:val="04A0"/>
      </w:tblPr>
      <w:tblGrid>
        <w:gridCol w:w="590"/>
        <w:gridCol w:w="4295"/>
        <w:gridCol w:w="4928"/>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Options</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Gender</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 [ ] Female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Age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 [ ] 21–25 [ ] 26+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Level of Study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1 [ ] ND 2 [ ] HND 1 [ ] HND 2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Faculty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ICT [ ] Business [ ] Science [ ] Environmental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Average daily hours spent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hrs [ ] 3–4 hrs [ ] 5+ hrs [ ]</w:t>
            </w:r>
          </w:p>
        </w:tc>
      </w:tr>
    </w:tbl>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B: Social Media Usage Patterns</w:t>
      </w:r>
    </w:p>
    <w:tbl>
      <w:tblPr>
        <w:tblStyle w:val="TableGrid"/>
        <w:tblW w:w="0" w:type="auto"/>
        <w:tblLook w:val="04A0"/>
      </w:tblPr>
      <w:tblGrid>
        <w:gridCol w:w="590"/>
        <w:gridCol w:w="4594"/>
        <w:gridCol w:w="1572"/>
        <w:gridCol w:w="829"/>
        <w:gridCol w:w="1109"/>
        <w:gridCol w:w="1774"/>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use social media every day.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often browse social media late at night.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helps me feel more connected to others.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follow influencers or celebrities regularly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compare myself with others online.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Default="003C7E9A" w:rsidP="003C7E9A">
      <w:pPr>
        <w:pStyle w:val="NormalWeb"/>
        <w:spacing w:line="360" w:lineRule="auto"/>
        <w:jc w:val="both"/>
        <w:rPr>
          <w:rStyle w:val="Strong"/>
          <w:rFonts w:asciiTheme="majorBidi" w:hAnsiTheme="majorBidi" w:cstheme="majorBidi"/>
        </w:rPr>
      </w:pPr>
    </w:p>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C: Perception of Social Media Influence on Mental Health</w:t>
      </w:r>
    </w:p>
    <w:tbl>
      <w:tblPr>
        <w:tblStyle w:val="TableGrid"/>
        <w:tblW w:w="0" w:type="auto"/>
        <w:tblLook w:val="04A0"/>
      </w:tblPr>
      <w:tblGrid>
        <w:gridCol w:w="590"/>
        <w:gridCol w:w="4897"/>
        <w:gridCol w:w="1446"/>
        <w:gridCol w:w="829"/>
        <w:gridCol w:w="1109"/>
        <w:gridCol w:w="1597"/>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feel anxious when I am offline for a long time.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someone who attempted or committed suicide influenced by online content.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D: Institutional Support and Suicide Prevention</w:t>
      </w:r>
    </w:p>
    <w:tbl>
      <w:tblPr>
        <w:tblStyle w:val="TableGrid"/>
        <w:tblW w:w="0" w:type="auto"/>
        <w:tblLook w:val="04A0"/>
      </w:tblPr>
      <w:tblGrid>
        <w:gridCol w:w="590"/>
        <w:gridCol w:w="4767"/>
        <w:gridCol w:w="1500"/>
        <w:gridCol w:w="829"/>
        <w:gridCol w:w="1109"/>
        <w:gridCol w:w="1673"/>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am aware of any suicide prevention campaigns in school.</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Counseling units are accessible to all students.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incorporated into school orientation.</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2261A5" w:rsidRDefault="002261A5" w:rsidP="005428A2">
      <w:pPr>
        <w:spacing w:line="360" w:lineRule="auto"/>
        <w:ind w:left="0"/>
        <w:jc w:val="both"/>
        <w:rPr>
          <w:rFonts w:asciiTheme="majorBidi" w:hAnsiTheme="majorBidi" w:cstheme="majorBidi"/>
          <w:sz w:val="24"/>
          <w:szCs w:val="24"/>
          <w:lang w:val="en-US"/>
        </w:rPr>
      </w:pPr>
    </w:p>
    <w:p w:rsidR="002261A5" w:rsidRDefault="002261A5">
      <w:pPr>
        <w:rPr>
          <w:rFonts w:asciiTheme="majorBidi" w:hAnsiTheme="majorBidi" w:cstheme="majorBidi"/>
          <w:sz w:val="24"/>
          <w:szCs w:val="24"/>
          <w:lang w:val="en-US"/>
        </w:rPr>
      </w:pPr>
      <w:r>
        <w:rPr>
          <w:rFonts w:asciiTheme="majorBidi" w:hAnsiTheme="majorBidi" w:cstheme="majorBidi"/>
          <w:sz w:val="24"/>
          <w:szCs w:val="24"/>
          <w:lang w:val="en-US"/>
        </w:rPr>
        <w:br w:type="page"/>
      </w:r>
    </w:p>
    <w:p w:rsidR="002261A5" w:rsidRDefault="002261A5" w:rsidP="002261A5">
      <w:pPr>
        <w:pStyle w:val="Heading2"/>
        <w:spacing w:before="0"/>
        <w:jc w:val="both"/>
        <w:rPr>
          <w:rStyle w:val="Strong"/>
          <w:rFonts w:asciiTheme="majorBidi" w:hAnsiTheme="majorBidi"/>
          <w:b/>
          <w:bCs/>
          <w:sz w:val="24"/>
          <w:szCs w:val="24"/>
        </w:rPr>
      </w:pPr>
      <w:r w:rsidRPr="00621AA2">
        <w:rPr>
          <w:rStyle w:val="Strong"/>
          <w:rFonts w:asciiTheme="majorBidi" w:hAnsiTheme="majorBidi"/>
          <w:b/>
          <w:bCs/>
          <w:sz w:val="24"/>
          <w:szCs w:val="24"/>
        </w:rPr>
        <w:lastRenderedPageBreak/>
        <w:t>Appendix B: Raw Data Tables</w:t>
      </w:r>
    </w:p>
    <w:p w:rsidR="002261A5" w:rsidRPr="00621AA2" w:rsidRDefault="002261A5" w:rsidP="002261A5">
      <w:pPr>
        <w:rPr>
          <w:sz w:val="2"/>
          <w:szCs w:val="2"/>
        </w:rPr>
      </w:pPr>
    </w:p>
    <w:p w:rsidR="002261A5" w:rsidRPr="00621AA2" w:rsidRDefault="002261A5" w:rsidP="002261A5">
      <w:pPr>
        <w:pStyle w:val="Heading3"/>
        <w:spacing w:before="0" w:beforeAutospacing="0"/>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B1: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Gender Distribution of Respondents</w:t>
      </w:r>
    </w:p>
    <w:tbl>
      <w:tblPr>
        <w:tblStyle w:val="TableGrid"/>
        <w:tblW w:w="0" w:type="auto"/>
        <w:jc w:val="center"/>
        <w:tblInd w:w="-1181" w:type="dxa"/>
        <w:tblLook w:val="04A0"/>
      </w:tblPr>
      <w:tblGrid>
        <w:gridCol w:w="1520"/>
        <w:gridCol w:w="1759"/>
        <w:gridCol w:w="2011"/>
      </w:tblGrid>
      <w:tr w:rsidR="002261A5" w:rsidRPr="00621AA2" w:rsidTr="00697FDA">
        <w:trPr>
          <w:jc w:val="center"/>
        </w:trPr>
        <w:tc>
          <w:tcPr>
            <w:tcW w:w="1520"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Gender</w:t>
            </w:r>
          </w:p>
        </w:tc>
        <w:tc>
          <w:tcPr>
            <w:tcW w:w="1759"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01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198</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49.5%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Female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202</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50.5%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B2: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Age Distribution of Respondents</w:t>
      </w:r>
    </w:p>
    <w:tbl>
      <w:tblPr>
        <w:tblStyle w:val="TableGrid"/>
        <w:tblW w:w="0" w:type="auto"/>
        <w:jc w:val="center"/>
        <w:tblInd w:w="-656" w:type="dxa"/>
        <w:tblLook w:val="04A0"/>
      </w:tblPr>
      <w:tblGrid>
        <w:gridCol w:w="1986"/>
        <w:gridCol w:w="1310"/>
        <w:gridCol w:w="1809"/>
      </w:tblGrid>
      <w:tr w:rsidR="002261A5" w:rsidRPr="00621AA2" w:rsidTr="00697FDA">
        <w:trPr>
          <w:jc w:val="center"/>
        </w:trPr>
        <w:tc>
          <w:tcPr>
            <w:tcW w:w="1986"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Age Range</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102</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25.5%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21–25</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244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61.0%</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26+</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13.5%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B3: </w:t>
      </w:r>
      <w:r>
        <w:rPr>
          <w:rStyle w:val="Strong"/>
          <w:rFonts w:asciiTheme="majorBidi" w:hAnsiTheme="majorBidi" w:cstheme="majorBidi"/>
          <w:b/>
          <w:bCs/>
          <w:sz w:val="24"/>
          <w:szCs w:val="24"/>
        </w:rPr>
        <w:t xml:space="preserve">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Level of Study</w:t>
      </w:r>
    </w:p>
    <w:tbl>
      <w:tblPr>
        <w:tblStyle w:val="TableGrid"/>
        <w:tblW w:w="0" w:type="auto"/>
        <w:jc w:val="center"/>
        <w:tblInd w:w="-478" w:type="dxa"/>
        <w:tblLook w:val="04A0"/>
      </w:tblPr>
      <w:tblGrid>
        <w:gridCol w:w="1434"/>
        <w:gridCol w:w="1310"/>
        <w:gridCol w:w="2181"/>
      </w:tblGrid>
      <w:tr w:rsidR="002261A5" w:rsidRPr="00621AA2" w:rsidTr="00697FDA">
        <w:trPr>
          <w:jc w:val="center"/>
        </w:trPr>
        <w:tc>
          <w:tcPr>
            <w:tcW w:w="1434"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Level</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18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106</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26.5%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91</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22.8%</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114</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28.5%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89</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22.2%</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B4: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Average Daily Time Spent on Social Media</w:t>
      </w:r>
    </w:p>
    <w:tbl>
      <w:tblPr>
        <w:tblStyle w:val="TableGrid"/>
        <w:tblW w:w="0" w:type="auto"/>
        <w:jc w:val="center"/>
        <w:tblLook w:val="04A0"/>
      </w:tblPr>
      <w:tblGrid>
        <w:gridCol w:w="1397"/>
        <w:gridCol w:w="1310"/>
        <w:gridCol w:w="1809"/>
      </w:tblGrid>
      <w:tr w:rsidR="002261A5" w:rsidRPr="00621AA2" w:rsidTr="00697FDA">
        <w:trPr>
          <w:jc w:val="center"/>
        </w:trPr>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Time Spent</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21.0%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37.0%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168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42.0%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Default="002261A5" w:rsidP="002261A5">
      <w:pPr>
        <w:spacing w:line="360" w:lineRule="auto"/>
        <w:ind w:left="0"/>
        <w:jc w:val="both"/>
        <w:rPr>
          <w:rFonts w:asciiTheme="majorBidi" w:hAnsiTheme="majorBidi" w:cstheme="majorBidi"/>
          <w:sz w:val="24"/>
          <w:szCs w:val="24"/>
        </w:rPr>
      </w:pPr>
    </w:p>
    <w:p w:rsidR="002261A5"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B5:</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Students’ Perception of Social Media and Mental Health Influence</w:t>
      </w:r>
    </w:p>
    <w:tbl>
      <w:tblPr>
        <w:tblStyle w:val="TableGrid"/>
        <w:tblW w:w="0" w:type="auto"/>
        <w:tblLook w:val="04A0"/>
      </w:tblPr>
      <w:tblGrid>
        <w:gridCol w:w="6858"/>
        <w:gridCol w:w="540"/>
        <w:gridCol w:w="534"/>
        <w:gridCol w:w="456"/>
        <w:gridCol w:w="630"/>
        <w:gridCol w:w="630"/>
        <w:gridCol w:w="810"/>
      </w:tblGrid>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54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534"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456"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81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56</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87</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124</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101</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49</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152</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143</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45</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68</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123</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B6:</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Institutional Support and Awareness</w:t>
      </w:r>
    </w:p>
    <w:tbl>
      <w:tblPr>
        <w:tblStyle w:val="TableGrid"/>
        <w:tblW w:w="0" w:type="auto"/>
        <w:jc w:val="center"/>
        <w:tblInd w:w="-1485" w:type="dxa"/>
        <w:tblLook w:val="04A0"/>
      </w:tblPr>
      <w:tblGrid>
        <w:gridCol w:w="6960"/>
        <w:gridCol w:w="523"/>
        <w:gridCol w:w="576"/>
        <w:gridCol w:w="456"/>
        <w:gridCol w:w="576"/>
        <w:gridCol w:w="576"/>
        <w:gridCol w:w="763"/>
      </w:tblGrid>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 school orientation</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159</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0878D6" w:rsidRPr="005428A2" w:rsidRDefault="000878D6" w:rsidP="005428A2">
      <w:pPr>
        <w:spacing w:line="360" w:lineRule="auto"/>
        <w:ind w:left="0"/>
        <w:jc w:val="both"/>
        <w:rPr>
          <w:rFonts w:asciiTheme="majorBidi" w:hAnsiTheme="majorBidi" w:cstheme="majorBidi"/>
          <w:sz w:val="24"/>
          <w:szCs w:val="24"/>
          <w:lang w:val="en-US"/>
        </w:rPr>
      </w:pPr>
    </w:p>
    <w:sectPr w:rsidR="000878D6" w:rsidRPr="005428A2" w:rsidSect="00381E37">
      <w:footerReference w:type="default" r:id="rId13"/>
      <w:pgSz w:w="12240" w:h="15840"/>
      <w:pgMar w:top="720" w:right="994" w:bottom="171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E87" w:rsidRDefault="00021E87" w:rsidP="003C300E">
      <w:pPr>
        <w:spacing w:after="0" w:line="240" w:lineRule="auto"/>
      </w:pPr>
      <w:r>
        <w:separator/>
      </w:r>
    </w:p>
  </w:endnote>
  <w:endnote w:type="continuationSeparator" w:id="1">
    <w:p w:rsidR="00021E87" w:rsidRDefault="00021E87" w:rsidP="003C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22168"/>
      <w:docPartObj>
        <w:docPartGallery w:val="Page Numbers (Bottom of Page)"/>
        <w:docPartUnique/>
      </w:docPartObj>
    </w:sdtPr>
    <w:sdtContent>
      <w:p w:rsidR="00697FDA" w:rsidRDefault="00B41BD9" w:rsidP="003C300E">
        <w:pPr>
          <w:pStyle w:val="Footer"/>
          <w:tabs>
            <w:tab w:val="left" w:pos="3690"/>
          </w:tabs>
          <w:ind w:left="0"/>
          <w:jc w:val="center"/>
        </w:pPr>
        <w:fldSimple w:instr=" PAGE   \* MERGEFORMAT ">
          <w:r w:rsidR="000A50F8">
            <w:rPr>
              <w:noProof/>
            </w:rPr>
            <w:t>6</w:t>
          </w:r>
        </w:fldSimple>
      </w:p>
    </w:sdtContent>
  </w:sdt>
  <w:p w:rsidR="00697FDA" w:rsidRDefault="00697FDA" w:rsidP="003C300E">
    <w:pPr>
      <w:pStyle w:val="Footer"/>
      <w:tabs>
        <w:tab w:val="left" w:pos="3690"/>
      </w:tabs>
      <w:ind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E87" w:rsidRDefault="00021E87" w:rsidP="003C300E">
      <w:pPr>
        <w:spacing w:after="0" w:line="240" w:lineRule="auto"/>
      </w:pPr>
      <w:r>
        <w:separator/>
      </w:r>
    </w:p>
  </w:footnote>
  <w:footnote w:type="continuationSeparator" w:id="1">
    <w:p w:rsidR="00021E87" w:rsidRDefault="00021E87" w:rsidP="003C30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7DD9"/>
    <w:multiLevelType w:val="multilevel"/>
    <w:tmpl w:val="972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81AE1"/>
    <w:multiLevelType w:val="multilevel"/>
    <w:tmpl w:val="D55C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41736"/>
    <w:multiLevelType w:val="multilevel"/>
    <w:tmpl w:val="4BF2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3428DD"/>
    <w:multiLevelType w:val="multilevel"/>
    <w:tmpl w:val="A49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170FEA"/>
    <w:multiLevelType w:val="multilevel"/>
    <w:tmpl w:val="8DC8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621EA1"/>
    <w:multiLevelType w:val="hybridMultilevel"/>
    <w:tmpl w:val="6A6A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878D6"/>
    <w:rsid w:val="00021E87"/>
    <w:rsid w:val="00030195"/>
    <w:rsid w:val="0003204A"/>
    <w:rsid w:val="000878D6"/>
    <w:rsid w:val="000A50F8"/>
    <w:rsid w:val="000E3464"/>
    <w:rsid w:val="00163EDF"/>
    <w:rsid w:val="001758BE"/>
    <w:rsid w:val="001B518D"/>
    <w:rsid w:val="002261A5"/>
    <w:rsid w:val="0023029A"/>
    <w:rsid w:val="00286BF0"/>
    <w:rsid w:val="002C28BF"/>
    <w:rsid w:val="002F17D9"/>
    <w:rsid w:val="00381E37"/>
    <w:rsid w:val="003C300E"/>
    <w:rsid w:val="003C7E9A"/>
    <w:rsid w:val="003D3754"/>
    <w:rsid w:val="004014A8"/>
    <w:rsid w:val="00414F2F"/>
    <w:rsid w:val="00490FFF"/>
    <w:rsid w:val="005428A2"/>
    <w:rsid w:val="00546648"/>
    <w:rsid w:val="00553426"/>
    <w:rsid w:val="00561E37"/>
    <w:rsid w:val="005A151E"/>
    <w:rsid w:val="005C0C05"/>
    <w:rsid w:val="005D0302"/>
    <w:rsid w:val="00697FDA"/>
    <w:rsid w:val="006C075A"/>
    <w:rsid w:val="006C3DAA"/>
    <w:rsid w:val="006E3BD2"/>
    <w:rsid w:val="00726A0F"/>
    <w:rsid w:val="007E19B7"/>
    <w:rsid w:val="007F0CAF"/>
    <w:rsid w:val="007F4CF5"/>
    <w:rsid w:val="00844AE8"/>
    <w:rsid w:val="0086471F"/>
    <w:rsid w:val="00872A82"/>
    <w:rsid w:val="008F632D"/>
    <w:rsid w:val="00905E80"/>
    <w:rsid w:val="00911408"/>
    <w:rsid w:val="00945FAF"/>
    <w:rsid w:val="009C6110"/>
    <w:rsid w:val="00A72F7C"/>
    <w:rsid w:val="00A73412"/>
    <w:rsid w:val="00AE5D10"/>
    <w:rsid w:val="00B41BD9"/>
    <w:rsid w:val="00B8085D"/>
    <w:rsid w:val="00BC5896"/>
    <w:rsid w:val="00C237B5"/>
    <w:rsid w:val="00C75389"/>
    <w:rsid w:val="00C95DBE"/>
    <w:rsid w:val="00CF2965"/>
    <w:rsid w:val="00D35AA8"/>
    <w:rsid w:val="00D61BEA"/>
    <w:rsid w:val="00DB4759"/>
    <w:rsid w:val="00DD2006"/>
    <w:rsid w:val="00EE0DBA"/>
    <w:rsid w:val="00EE1185"/>
    <w:rsid w:val="00F25433"/>
    <w:rsid w:val="00F56A0B"/>
    <w:rsid w:val="00F65287"/>
    <w:rsid w:val="00F94A7C"/>
    <w:rsid w:val="00FD6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2">
    <w:name w:val="heading 2"/>
    <w:basedOn w:val="Normal"/>
    <w:link w:val="Heading2Char"/>
    <w:uiPriority w:val="9"/>
    <w:qFormat/>
    <w:rsid w:val="000878D6"/>
    <w:pPr>
      <w:spacing w:before="100" w:beforeAutospacing="1" w:after="100" w:afterAutospacing="1" w:line="240" w:lineRule="auto"/>
      <w:ind w:left="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0878D6"/>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0878D6"/>
    <w:pPr>
      <w:spacing w:before="100" w:beforeAutospacing="1" w:after="100" w:afterAutospacing="1" w:line="240" w:lineRule="auto"/>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8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78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78D6"/>
    <w:rPr>
      <w:rFonts w:ascii="Times New Roman" w:eastAsia="Times New Roman" w:hAnsi="Times New Roman" w:cs="Times New Roman"/>
      <w:b/>
      <w:bCs/>
      <w:sz w:val="24"/>
      <w:szCs w:val="24"/>
    </w:rPr>
  </w:style>
  <w:style w:type="character" w:styleId="Strong">
    <w:name w:val="Strong"/>
    <w:basedOn w:val="DefaultParagraphFont"/>
    <w:uiPriority w:val="22"/>
    <w:qFormat/>
    <w:rsid w:val="000878D6"/>
    <w:rPr>
      <w:b/>
      <w:bCs/>
    </w:rPr>
  </w:style>
  <w:style w:type="paragraph" w:styleId="NormalWeb">
    <w:name w:val="Normal (Web)"/>
    <w:basedOn w:val="Normal"/>
    <w:uiPriority w:val="99"/>
    <w:unhideWhenUsed/>
    <w:rsid w:val="000878D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D0302"/>
    <w:rPr>
      <w:i/>
      <w:iCs/>
    </w:rPr>
  </w:style>
  <w:style w:type="table" w:styleId="TableGrid">
    <w:name w:val="Table Grid"/>
    <w:basedOn w:val="TableNormal"/>
    <w:uiPriority w:val="59"/>
    <w:rsid w:val="005D0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0DBA"/>
    <w:rPr>
      <w:color w:val="0000FF"/>
      <w:u w:val="single"/>
    </w:rPr>
  </w:style>
  <w:style w:type="paragraph" w:styleId="Header">
    <w:name w:val="header"/>
    <w:basedOn w:val="Normal"/>
    <w:link w:val="HeaderChar"/>
    <w:uiPriority w:val="99"/>
    <w:semiHidden/>
    <w:unhideWhenUsed/>
    <w:rsid w:val="003C3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00E"/>
    <w:rPr>
      <w:lang w:val="af-ZA"/>
    </w:rPr>
  </w:style>
  <w:style w:type="paragraph" w:styleId="Footer">
    <w:name w:val="footer"/>
    <w:basedOn w:val="Normal"/>
    <w:link w:val="FooterChar"/>
    <w:uiPriority w:val="99"/>
    <w:unhideWhenUsed/>
    <w:rsid w:val="003C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00E"/>
    <w:rPr>
      <w:lang w:val="af-ZA"/>
    </w:rPr>
  </w:style>
</w:styles>
</file>

<file path=word/webSettings.xml><?xml version="1.0" encoding="utf-8"?>
<w:webSettings xmlns:r="http://schemas.openxmlformats.org/officeDocument/2006/relationships" xmlns:w="http://schemas.openxmlformats.org/wordprocessingml/2006/main">
  <w:divs>
    <w:div w:id="20134989">
      <w:bodyDiv w:val="1"/>
      <w:marLeft w:val="0"/>
      <w:marRight w:val="0"/>
      <w:marTop w:val="0"/>
      <w:marBottom w:val="0"/>
      <w:divBdr>
        <w:top w:val="none" w:sz="0" w:space="0" w:color="auto"/>
        <w:left w:val="none" w:sz="0" w:space="0" w:color="auto"/>
        <w:bottom w:val="none" w:sz="0" w:space="0" w:color="auto"/>
        <w:right w:val="none" w:sz="0" w:space="0" w:color="auto"/>
      </w:divBdr>
    </w:div>
    <w:div w:id="279265822">
      <w:bodyDiv w:val="1"/>
      <w:marLeft w:val="0"/>
      <w:marRight w:val="0"/>
      <w:marTop w:val="0"/>
      <w:marBottom w:val="0"/>
      <w:divBdr>
        <w:top w:val="none" w:sz="0" w:space="0" w:color="auto"/>
        <w:left w:val="none" w:sz="0" w:space="0" w:color="auto"/>
        <w:bottom w:val="none" w:sz="0" w:space="0" w:color="auto"/>
        <w:right w:val="none" w:sz="0" w:space="0" w:color="auto"/>
      </w:divBdr>
    </w:div>
    <w:div w:id="342362176">
      <w:bodyDiv w:val="1"/>
      <w:marLeft w:val="0"/>
      <w:marRight w:val="0"/>
      <w:marTop w:val="0"/>
      <w:marBottom w:val="0"/>
      <w:divBdr>
        <w:top w:val="none" w:sz="0" w:space="0" w:color="auto"/>
        <w:left w:val="none" w:sz="0" w:space="0" w:color="auto"/>
        <w:bottom w:val="none" w:sz="0" w:space="0" w:color="auto"/>
        <w:right w:val="none" w:sz="0" w:space="0" w:color="auto"/>
      </w:divBdr>
    </w:div>
    <w:div w:id="855002330">
      <w:bodyDiv w:val="1"/>
      <w:marLeft w:val="0"/>
      <w:marRight w:val="0"/>
      <w:marTop w:val="0"/>
      <w:marBottom w:val="0"/>
      <w:divBdr>
        <w:top w:val="none" w:sz="0" w:space="0" w:color="auto"/>
        <w:left w:val="none" w:sz="0" w:space="0" w:color="auto"/>
        <w:bottom w:val="none" w:sz="0" w:space="0" w:color="auto"/>
        <w:right w:val="none" w:sz="0" w:space="0" w:color="auto"/>
      </w:divBdr>
    </w:div>
    <w:div w:id="971179976">
      <w:bodyDiv w:val="1"/>
      <w:marLeft w:val="0"/>
      <w:marRight w:val="0"/>
      <w:marTop w:val="0"/>
      <w:marBottom w:val="0"/>
      <w:divBdr>
        <w:top w:val="none" w:sz="0" w:space="0" w:color="auto"/>
        <w:left w:val="none" w:sz="0" w:space="0" w:color="auto"/>
        <w:bottom w:val="none" w:sz="0" w:space="0" w:color="auto"/>
        <w:right w:val="none" w:sz="0" w:space="0" w:color="auto"/>
      </w:divBdr>
    </w:div>
    <w:div w:id="1192647405">
      <w:bodyDiv w:val="1"/>
      <w:marLeft w:val="0"/>
      <w:marRight w:val="0"/>
      <w:marTop w:val="0"/>
      <w:marBottom w:val="0"/>
      <w:divBdr>
        <w:top w:val="none" w:sz="0" w:space="0" w:color="auto"/>
        <w:left w:val="none" w:sz="0" w:space="0" w:color="auto"/>
        <w:bottom w:val="none" w:sz="0" w:space="0" w:color="auto"/>
        <w:right w:val="none" w:sz="0" w:space="0" w:color="auto"/>
      </w:divBdr>
    </w:div>
    <w:div w:id="1340617584">
      <w:bodyDiv w:val="1"/>
      <w:marLeft w:val="0"/>
      <w:marRight w:val="0"/>
      <w:marTop w:val="0"/>
      <w:marBottom w:val="0"/>
      <w:divBdr>
        <w:top w:val="none" w:sz="0" w:space="0" w:color="auto"/>
        <w:left w:val="none" w:sz="0" w:space="0" w:color="auto"/>
        <w:bottom w:val="none" w:sz="0" w:space="0" w:color="auto"/>
        <w:right w:val="none" w:sz="0" w:space="0" w:color="auto"/>
      </w:divBdr>
    </w:div>
    <w:div w:id="1605839980">
      <w:bodyDiv w:val="1"/>
      <w:marLeft w:val="0"/>
      <w:marRight w:val="0"/>
      <w:marTop w:val="0"/>
      <w:marBottom w:val="0"/>
      <w:divBdr>
        <w:top w:val="none" w:sz="0" w:space="0" w:color="auto"/>
        <w:left w:val="none" w:sz="0" w:space="0" w:color="auto"/>
        <w:bottom w:val="none" w:sz="0" w:space="0" w:color="auto"/>
        <w:right w:val="none" w:sz="0" w:space="0" w:color="auto"/>
      </w:divBdr>
    </w:div>
    <w:div w:id="16553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266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sc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c.gov.ng" TargetMode="External"/><Relationship Id="rId4" Type="http://schemas.openxmlformats.org/officeDocument/2006/relationships/settings" Target="settings.xml"/><Relationship Id="rId9" Type="http://schemas.openxmlformats.org/officeDocument/2006/relationships/hyperlink" Target="https://www.pewresea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61AC1-3E7D-4D62-955C-B5FE2F5D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60</Pages>
  <Words>16946</Words>
  <Characters>96595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5</cp:revision>
  <dcterms:created xsi:type="dcterms:W3CDTF">2025-05-20T10:36:00Z</dcterms:created>
  <dcterms:modified xsi:type="dcterms:W3CDTF">2025-09-12T10:14:00Z</dcterms:modified>
</cp:coreProperties>
</file>