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F063" w14:textId="77777777" w:rsidR="001E0DE1" w:rsidRPr="007B1F39" w:rsidRDefault="001E0DE1" w:rsidP="001E0DE1">
      <w:pPr>
        <w:widowControl w:val="0"/>
        <w:tabs>
          <w:tab w:val="left" w:pos="990"/>
        </w:tabs>
        <w:autoSpaceDE w:val="0"/>
        <w:autoSpaceDN w:val="0"/>
        <w:adjustRightInd w:val="0"/>
        <w:spacing w:after="0" w:line="360" w:lineRule="auto"/>
        <w:contextualSpacing/>
        <w:jc w:val="center"/>
        <w:rPr>
          <w:rFonts w:ascii="Times New Roman" w:hAnsi="Times New Roman"/>
          <w:b/>
          <w:bCs/>
          <w:sz w:val="24"/>
          <w:szCs w:val="24"/>
        </w:rPr>
      </w:pPr>
      <w:r w:rsidRPr="007B1F39">
        <w:rPr>
          <w:rFonts w:ascii="Times New Roman" w:hAnsi="Times New Roman"/>
          <w:b/>
          <w:bCs/>
          <w:sz w:val="24"/>
          <w:szCs w:val="24"/>
        </w:rPr>
        <w:t>EFFECT OF VIOLENT FILMS ON THE BEHAVIOUR OF TENAGER</w:t>
      </w:r>
    </w:p>
    <w:p w14:paraId="5F75EE90" w14:textId="77777777" w:rsidR="001E0DE1" w:rsidRPr="007B1F39" w:rsidRDefault="001E0DE1" w:rsidP="001E0DE1">
      <w:pPr>
        <w:widowControl w:val="0"/>
        <w:tabs>
          <w:tab w:val="left" w:pos="990"/>
        </w:tabs>
        <w:autoSpaceDE w:val="0"/>
        <w:autoSpaceDN w:val="0"/>
        <w:adjustRightInd w:val="0"/>
        <w:spacing w:after="0" w:line="360" w:lineRule="auto"/>
        <w:contextualSpacing/>
        <w:jc w:val="center"/>
        <w:rPr>
          <w:rFonts w:ascii="Times New Roman" w:hAnsi="Times New Roman"/>
          <w:b/>
          <w:bCs/>
          <w:sz w:val="24"/>
          <w:szCs w:val="24"/>
        </w:rPr>
      </w:pPr>
      <w:r w:rsidRPr="007B1F39">
        <w:rPr>
          <w:rFonts w:ascii="Times New Roman" w:hAnsi="Times New Roman"/>
          <w:b/>
          <w:bCs/>
          <w:sz w:val="24"/>
          <w:szCs w:val="24"/>
        </w:rPr>
        <w:t>(A CASE STUDY OF KWARA STATE POLYTECHNIC, ILORIN)</w:t>
      </w:r>
    </w:p>
    <w:p w14:paraId="4A4DFA08" w14:textId="77777777" w:rsidR="001E0DE1" w:rsidRPr="007B1F39" w:rsidRDefault="001E0DE1" w:rsidP="001E0DE1">
      <w:pPr>
        <w:spacing w:line="480" w:lineRule="auto"/>
        <w:jc w:val="center"/>
        <w:rPr>
          <w:rFonts w:ascii="Times New Roman" w:hAnsi="Times New Roman"/>
          <w:b/>
          <w:sz w:val="28"/>
          <w:szCs w:val="28"/>
        </w:rPr>
      </w:pPr>
    </w:p>
    <w:p w14:paraId="2C7DD814" w14:textId="77777777" w:rsidR="001E0DE1" w:rsidRPr="007B1F39" w:rsidRDefault="001E0DE1" w:rsidP="001E0DE1">
      <w:pPr>
        <w:spacing w:line="480" w:lineRule="auto"/>
        <w:jc w:val="center"/>
        <w:rPr>
          <w:rFonts w:ascii="Times New Roman" w:hAnsi="Times New Roman"/>
          <w:b/>
          <w:sz w:val="28"/>
          <w:szCs w:val="28"/>
        </w:rPr>
      </w:pPr>
      <w:r w:rsidRPr="007B1F39">
        <w:rPr>
          <w:rFonts w:ascii="Times New Roman" w:hAnsi="Times New Roman"/>
          <w:b/>
          <w:sz w:val="28"/>
          <w:szCs w:val="28"/>
        </w:rPr>
        <w:t>BY</w:t>
      </w:r>
    </w:p>
    <w:p w14:paraId="5CE7EAE1" w14:textId="45B7E320" w:rsidR="001E0DE1" w:rsidRDefault="001E0DE1" w:rsidP="001E0DE1">
      <w:pPr>
        <w:jc w:val="center"/>
        <w:rPr>
          <w:rFonts w:ascii="Times New Roman" w:hAnsi="Times New Roman"/>
          <w:b/>
          <w:sz w:val="28"/>
          <w:szCs w:val="28"/>
        </w:rPr>
      </w:pPr>
      <w:r>
        <w:rPr>
          <w:rFonts w:ascii="Times New Roman" w:hAnsi="Times New Roman"/>
          <w:b/>
          <w:sz w:val="28"/>
          <w:szCs w:val="28"/>
        </w:rPr>
        <w:t>ABDULLAHI FARUQ AYOMIDE</w:t>
      </w:r>
    </w:p>
    <w:p w14:paraId="3807D871" w14:textId="496FB10C" w:rsidR="001E0DE1" w:rsidRDefault="001E0DE1" w:rsidP="001E0DE1">
      <w:pPr>
        <w:jc w:val="center"/>
        <w:rPr>
          <w:rFonts w:ascii="Times New Roman" w:hAnsi="Times New Roman"/>
          <w:b/>
          <w:sz w:val="28"/>
          <w:szCs w:val="28"/>
        </w:rPr>
      </w:pPr>
      <w:r>
        <w:rPr>
          <w:rFonts w:ascii="Times New Roman" w:hAnsi="Times New Roman"/>
          <w:b/>
          <w:sz w:val="28"/>
          <w:szCs w:val="28"/>
        </w:rPr>
        <w:t>ND/23/MAC/PT/0123</w:t>
      </w:r>
    </w:p>
    <w:p w14:paraId="708CEB48" w14:textId="77777777" w:rsidR="001E0DE1" w:rsidRPr="007B1F39" w:rsidRDefault="001E0DE1" w:rsidP="001E0DE1">
      <w:pPr>
        <w:rPr>
          <w:rFonts w:ascii="Times New Roman" w:hAnsi="Times New Roman"/>
          <w:b/>
          <w:sz w:val="28"/>
          <w:szCs w:val="28"/>
        </w:rPr>
      </w:pPr>
    </w:p>
    <w:p w14:paraId="692B21CA" w14:textId="77777777" w:rsidR="001E0DE1" w:rsidRPr="007B1F39" w:rsidRDefault="001E0DE1" w:rsidP="001E0DE1">
      <w:pPr>
        <w:rPr>
          <w:rFonts w:ascii="Times New Roman" w:hAnsi="Times New Roman"/>
          <w:b/>
          <w:sz w:val="28"/>
          <w:szCs w:val="28"/>
        </w:rPr>
      </w:pPr>
    </w:p>
    <w:p w14:paraId="36BC2D4E" w14:textId="77777777" w:rsidR="001E0DE1" w:rsidRPr="007B1F39" w:rsidRDefault="001E0DE1" w:rsidP="001E0DE1">
      <w:pPr>
        <w:spacing w:after="0" w:line="360" w:lineRule="auto"/>
        <w:jc w:val="center"/>
        <w:rPr>
          <w:rFonts w:ascii="Times New Roman" w:hAnsi="Times New Roman"/>
          <w:b/>
          <w:sz w:val="24"/>
          <w:szCs w:val="24"/>
        </w:rPr>
      </w:pPr>
      <w:r w:rsidRPr="007B1F39">
        <w:rPr>
          <w:rFonts w:ascii="Times New Roman" w:hAnsi="Times New Roman"/>
          <w:b/>
          <w:sz w:val="24"/>
          <w:szCs w:val="24"/>
        </w:rPr>
        <w:t>BEING A RESEACH PROJECT SUBMITTED TO THE DEPARTMENT</w:t>
      </w:r>
    </w:p>
    <w:p w14:paraId="6C22EAE4" w14:textId="77777777" w:rsidR="001E0DE1" w:rsidRPr="007B1F39" w:rsidRDefault="001E0DE1" w:rsidP="001E0DE1">
      <w:pPr>
        <w:spacing w:after="0" w:line="360" w:lineRule="auto"/>
        <w:jc w:val="center"/>
        <w:rPr>
          <w:rFonts w:ascii="Times New Roman" w:hAnsi="Times New Roman"/>
          <w:b/>
          <w:sz w:val="24"/>
          <w:szCs w:val="24"/>
        </w:rPr>
      </w:pPr>
      <w:r w:rsidRPr="007B1F39">
        <w:rPr>
          <w:rFonts w:ascii="Times New Roman" w:hAnsi="Times New Roman"/>
          <w:b/>
          <w:sz w:val="24"/>
          <w:szCs w:val="24"/>
        </w:rPr>
        <w:t>OF MASS COMMUNICATION, INSTITUTE OF INFORMATION AND COMMUNICATION TECHNOLOGY,</w:t>
      </w:r>
    </w:p>
    <w:p w14:paraId="129A19B4" w14:textId="77777777" w:rsidR="001E0DE1" w:rsidRPr="007B1F39" w:rsidRDefault="001E0DE1" w:rsidP="001E0DE1">
      <w:pPr>
        <w:spacing w:after="0" w:line="360" w:lineRule="auto"/>
        <w:jc w:val="center"/>
        <w:rPr>
          <w:rFonts w:ascii="Times New Roman" w:hAnsi="Times New Roman"/>
          <w:b/>
          <w:sz w:val="24"/>
          <w:szCs w:val="24"/>
        </w:rPr>
      </w:pPr>
      <w:r w:rsidRPr="007B1F39">
        <w:rPr>
          <w:rFonts w:ascii="Times New Roman" w:hAnsi="Times New Roman"/>
          <w:b/>
          <w:sz w:val="24"/>
          <w:szCs w:val="24"/>
        </w:rPr>
        <w:t>KWARA STATE POLYTECHNIC, ILORIN.</w:t>
      </w:r>
    </w:p>
    <w:p w14:paraId="3CD8BF05" w14:textId="77777777" w:rsidR="001E0DE1" w:rsidRPr="007B1F39" w:rsidRDefault="001E0DE1" w:rsidP="001E0DE1">
      <w:pPr>
        <w:spacing w:after="240" w:line="240" w:lineRule="auto"/>
        <w:rPr>
          <w:rFonts w:ascii="Times New Roman" w:hAnsi="Times New Roman"/>
          <w:sz w:val="26"/>
          <w:szCs w:val="26"/>
        </w:rPr>
      </w:pPr>
    </w:p>
    <w:p w14:paraId="6224F83C" w14:textId="77777777" w:rsidR="001E0DE1" w:rsidRPr="007B1F39" w:rsidRDefault="001E0DE1" w:rsidP="001E0DE1">
      <w:pPr>
        <w:jc w:val="center"/>
        <w:rPr>
          <w:rFonts w:ascii="Times New Roman" w:hAnsi="Times New Roman"/>
          <w:sz w:val="26"/>
          <w:szCs w:val="26"/>
        </w:rPr>
      </w:pPr>
    </w:p>
    <w:p w14:paraId="3F53F255" w14:textId="77777777" w:rsidR="001E0DE1" w:rsidRPr="007B1F39" w:rsidRDefault="001E0DE1" w:rsidP="001E0DE1">
      <w:pPr>
        <w:spacing w:line="360" w:lineRule="auto"/>
        <w:contextualSpacing/>
        <w:jc w:val="center"/>
        <w:rPr>
          <w:rFonts w:ascii="Times New Roman" w:hAnsi="Times New Roman"/>
          <w:b/>
          <w:sz w:val="24"/>
          <w:szCs w:val="24"/>
        </w:rPr>
      </w:pPr>
      <w:r w:rsidRPr="007B1F39">
        <w:rPr>
          <w:rFonts w:ascii="Times New Roman" w:hAnsi="Times New Roman"/>
          <w:b/>
          <w:sz w:val="24"/>
          <w:szCs w:val="24"/>
        </w:rPr>
        <w:t>IN PARTIAL FULFILLMENT OF THE REQUIREMENTS FOR</w:t>
      </w:r>
    </w:p>
    <w:p w14:paraId="12848D3C" w14:textId="77777777" w:rsidR="001E0DE1" w:rsidRPr="007B1F39" w:rsidRDefault="001E0DE1" w:rsidP="001E0DE1">
      <w:pPr>
        <w:spacing w:line="360" w:lineRule="auto"/>
        <w:contextualSpacing/>
        <w:jc w:val="center"/>
        <w:rPr>
          <w:rFonts w:ascii="Times New Roman" w:hAnsi="Times New Roman"/>
          <w:b/>
          <w:sz w:val="24"/>
          <w:szCs w:val="24"/>
        </w:rPr>
      </w:pPr>
      <w:r w:rsidRPr="007B1F39">
        <w:rPr>
          <w:rFonts w:ascii="Times New Roman" w:hAnsi="Times New Roman"/>
          <w:b/>
          <w:sz w:val="24"/>
          <w:szCs w:val="24"/>
        </w:rPr>
        <w:t>THE AWARD OFNATIONAL DIPLOMA (ND) IN</w:t>
      </w:r>
    </w:p>
    <w:p w14:paraId="022AEEEC" w14:textId="77777777" w:rsidR="001E0DE1" w:rsidRPr="007B1F39" w:rsidRDefault="001E0DE1" w:rsidP="001E0DE1">
      <w:pPr>
        <w:spacing w:line="360" w:lineRule="auto"/>
        <w:contextualSpacing/>
        <w:jc w:val="center"/>
        <w:rPr>
          <w:rFonts w:ascii="Times New Roman" w:hAnsi="Times New Roman"/>
          <w:b/>
          <w:sz w:val="28"/>
          <w:szCs w:val="28"/>
        </w:rPr>
      </w:pPr>
      <w:r w:rsidRPr="007B1F39">
        <w:rPr>
          <w:rFonts w:ascii="Times New Roman" w:hAnsi="Times New Roman"/>
          <w:b/>
          <w:sz w:val="24"/>
          <w:szCs w:val="24"/>
        </w:rPr>
        <w:t>MASS COMMUNICATION</w:t>
      </w:r>
    </w:p>
    <w:p w14:paraId="441C8915" w14:textId="77777777" w:rsidR="001E0DE1" w:rsidRPr="007B1F39" w:rsidRDefault="001E0DE1" w:rsidP="001E0DE1">
      <w:pPr>
        <w:spacing w:line="480" w:lineRule="auto"/>
        <w:jc w:val="both"/>
        <w:rPr>
          <w:rFonts w:ascii="Times New Roman" w:hAnsi="Times New Roman"/>
          <w:sz w:val="24"/>
          <w:szCs w:val="24"/>
        </w:rPr>
      </w:pPr>
    </w:p>
    <w:p w14:paraId="15C3D110" w14:textId="77777777" w:rsidR="001E0DE1" w:rsidRPr="007B1F39" w:rsidRDefault="001E0DE1" w:rsidP="001E0DE1">
      <w:pPr>
        <w:spacing w:line="480" w:lineRule="auto"/>
        <w:jc w:val="both"/>
        <w:rPr>
          <w:rFonts w:ascii="Times New Roman" w:hAnsi="Times New Roman"/>
          <w:sz w:val="24"/>
          <w:szCs w:val="24"/>
        </w:rPr>
      </w:pPr>
    </w:p>
    <w:p w14:paraId="1438028B" w14:textId="77777777" w:rsidR="001E0DE1" w:rsidRPr="007B1F39" w:rsidRDefault="001E0DE1" w:rsidP="001E0DE1">
      <w:pPr>
        <w:spacing w:line="480" w:lineRule="auto"/>
        <w:ind w:left="3600" w:firstLine="720"/>
        <w:jc w:val="center"/>
        <w:rPr>
          <w:rFonts w:ascii="Times New Roman" w:hAnsi="Times New Roman"/>
          <w:b/>
          <w:sz w:val="28"/>
          <w:szCs w:val="28"/>
        </w:rPr>
      </w:pPr>
      <w:r w:rsidRPr="007B1F39">
        <w:rPr>
          <w:rFonts w:ascii="Times New Roman" w:hAnsi="Times New Roman"/>
          <w:b/>
          <w:sz w:val="28"/>
          <w:szCs w:val="28"/>
        </w:rPr>
        <w:t>August, 2025</w:t>
      </w:r>
    </w:p>
    <w:p w14:paraId="43C65D05" w14:textId="77777777" w:rsidR="001E0DE1" w:rsidRPr="007B1F39" w:rsidRDefault="001E0DE1" w:rsidP="001E0DE1">
      <w:pPr>
        <w:spacing w:line="360" w:lineRule="auto"/>
        <w:jc w:val="center"/>
        <w:rPr>
          <w:rFonts w:ascii="Times New Roman" w:hAnsi="Times New Roman"/>
          <w:b/>
          <w:sz w:val="24"/>
          <w:szCs w:val="24"/>
        </w:rPr>
      </w:pPr>
    </w:p>
    <w:p w14:paraId="2BEB7072" w14:textId="77777777" w:rsidR="001E0DE1" w:rsidRPr="007B1F39" w:rsidRDefault="001E0DE1" w:rsidP="001E0DE1">
      <w:pPr>
        <w:spacing w:line="360" w:lineRule="auto"/>
        <w:jc w:val="center"/>
        <w:rPr>
          <w:rFonts w:ascii="Times New Roman" w:hAnsi="Times New Roman"/>
          <w:b/>
          <w:sz w:val="24"/>
          <w:szCs w:val="24"/>
        </w:rPr>
      </w:pPr>
    </w:p>
    <w:p w14:paraId="024580E9" w14:textId="77777777" w:rsidR="001E0DE1" w:rsidRPr="007B1F39" w:rsidRDefault="001E0DE1" w:rsidP="001E0DE1">
      <w:pPr>
        <w:spacing w:line="360" w:lineRule="auto"/>
        <w:jc w:val="center"/>
        <w:rPr>
          <w:rFonts w:ascii="Times New Roman" w:hAnsi="Times New Roman"/>
          <w:b/>
          <w:sz w:val="24"/>
          <w:szCs w:val="24"/>
        </w:rPr>
      </w:pPr>
    </w:p>
    <w:p w14:paraId="3F6F26AA" w14:textId="77777777" w:rsidR="001E0DE1" w:rsidRPr="007B1F39" w:rsidRDefault="001E0DE1" w:rsidP="001E0DE1">
      <w:pPr>
        <w:spacing w:line="360" w:lineRule="auto"/>
        <w:jc w:val="center"/>
        <w:rPr>
          <w:rFonts w:ascii="Times New Roman" w:hAnsi="Times New Roman"/>
          <w:b/>
          <w:sz w:val="24"/>
          <w:szCs w:val="24"/>
        </w:rPr>
      </w:pPr>
      <w:r w:rsidRPr="007B1F39">
        <w:rPr>
          <w:rFonts w:ascii="Times New Roman" w:hAnsi="Times New Roman"/>
          <w:b/>
          <w:sz w:val="24"/>
          <w:szCs w:val="24"/>
        </w:rPr>
        <w:lastRenderedPageBreak/>
        <w:t>CERTIFICATION</w:t>
      </w:r>
    </w:p>
    <w:p w14:paraId="262B0E32" w14:textId="77777777" w:rsidR="001E0DE1" w:rsidRPr="007B1F39" w:rsidRDefault="001E0DE1" w:rsidP="001E0DE1">
      <w:pPr>
        <w:spacing w:line="432" w:lineRule="auto"/>
        <w:jc w:val="both"/>
        <w:rPr>
          <w:rFonts w:ascii="Times New Roman" w:hAnsi="Times New Roman"/>
          <w:sz w:val="24"/>
          <w:szCs w:val="24"/>
        </w:rPr>
      </w:pPr>
      <w:r w:rsidRPr="007B1F39">
        <w:rPr>
          <w:rFonts w:ascii="Times New Roman" w:hAnsi="Times New Roman"/>
          <w:sz w:val="24"/>
          <w:szCs w:val="24"/>
        </w:rPr>
        <w:t xml:space="preserve">This is to certify that this research work has been read and approved by </w:t>
      </w:r>
      <w:r w:rsidRPr="007B1F39">
        <w:rPr>
          <w:rFonts w:ascii="Times New Roman" w:hAnsi="Times New Roman"/>
          <w:b/>
          <w:sz w:val="24"/>
          <w:szCs w:val="24"/>
        </w:rPr>
        <w:t>DEPARTMENT OF MASS COMMUNICATION, KWARA STATE POLYTECHNIC, ILORIN</w:t>
      </w:r>
      <w:r w:rsidRPr="007B1F39">
        <w:rPr>
          <w:rFonts w:ascii="Times New Roman" w:hAnsi="Times New Roman"/>
          <w:sz w:val="24"/>
          <w:szCs w:val="24"/>
        </w:rPr>
        <w:t xml:space="preserve"> as having satisfied part of the requirement for the award of National Diploma (ND) in Mass Communication.</w:t>
      </w:r>
    </w:p>
    <w:p w14:paraId="5CCC54C0" w14:textId="77777777" w:rsidR="001E0DE1" w:rsidRPr="007B1F39" w:rsidRDefault="001E0DE1" w:rsidP="001E0DE1">
      <w:pPr>
        <w:jc w:val="both"/>
        <w:rPr>
          <w:rFonts w:ascii="Times New Roman" w:hAnsi="Times New Roman"/>
          <w:sz w:val="24"/>
          <w:szCs w:val="24"/>
        </w:rPr>
      </w:pPr>
    </w:p>
    <w:p w14:paraId="25DC399F" w14:textId="77777777" w:rsidR="001E0DE1" w:rsidRPr="007B1F39" w:rsidRDefault="001E0DE1" w:rsidP="001E0DE1">
      <w:pPr>
        <w:jc w:val="both"/>
        <w:rPr>
          <w:rFonts w:ascii="Times New Roman" w:hAnsi="Times New Roman"/>
          <w:sz w:val="24"/>
          <w:szCs w:val="24"/>
        </w:rPr>
      </w:pPr>
    </w:p>
    <w:p w14:paraId="0C9B4382" w14:textId="77777777" w:rsidR="001E0DE1" w:rsidRPr="007B1F39" w:rsidRDefault="001E0DE1" w:rsidP="001E0DE1">
      <w:pPr>
        <w:jc w:val="both"/>
        <w:rPr>
          <w:rFonts w:ascii="Times New Roman" w:hAnsi="Times New Roman"/>
          <w:sz w:val="24"/>
          <w:szCs w:val="24"/>
        </w:rPr>
      </w:pPr>
    </w:p>
    <w:p w14:paraId="3B79954A" w14:textId="77777777" w:rsidR="001E0DE1" w:rsidRPr="007B1F39" w:rsidRDefault="001E0DE1" w:rsidP="001E0DE1">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 xml:space="preserve"> _________________</w:t>
      </w:r>
    </w:p>
    <w:p w14:paraId="4261012A" w14:textId="77777777" w:rsidR="001E0DE1" w:rsidRPr="007B1F39" w:rsidRDefault="001E0DE1" w:rsidP="001E0DE1">
      <w:pPr>
        <w:spacing w:after="0" w:line="240" w:lineRule="auto"/>
        <w:jc w:val="both"/>
        <w:rPr>
          <w:rFonts w:ascii="Times New Roman" w:hAnsi="Times New Roman"/>
          <w:sz w:val="24"/>
          <w:szCs w:val="24"/>
        </w:rPr>
      </w:pPr>
      <w:r w:rsidRPr="007B1F39">
        <w:rPr>
          <w:rFonts w:ascii="Times New Roman" w:hAnsi="Times New Roman"/>
          <w:b/>
          <w:sz w:val="24"/>
          <w:szCs w:val="24"/>
        </w:rPr>
        <w:t xml:space="preserve">MRS. OPALEKE </w:t>
      </w:r>
      <w:proofErr w:type="gramStart"/>
      <w:r w:rsidRPr="007B1F39">
        <w:rPr>
          <w:rFonts w:ascii="Times New Roman" w:hAnsi="Times New Roman"/>
          <w:b/>
          <w:sz w:val="24"/>
          <w:szCs w:val="24"/>
        </w:rPr>
        <w:t>G.T</w:t>
      </w:r>
      <w:proofErr w:type="gramEnd"/>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b/>
          <w:sz w:val="24"/>
          <w:szCs w:val="24"/>
        </w:rPr>
        <w:t>Date</w:t>
      </w:r>
    </w:p>
    <w:p w14:paraId="1E767476" w14:textId="77777777" w:rsidR="001E0DE1" w:rsidRPr="007B1F39" w:rsidRDefault="001E0DE1" w:rsidP="001E0DE1">
      <w:pPr>
        <w:spacing w:after="0" w:line="240" w:lineRule="auto"/>
        <w:jc w:val="both"/>
        <w:rPr>
          <w:rFonts w:ascii="Times New Roman" w:hAnsi="Times New Roman"/>
          <w:b/>
          <w:sz w:val="24"/>
          <w:szCs w:val="24"/>
        </w:rPr>
      </w:pPr>
      <w:r w:rsidRPr="007B1F39">
        <w:rPr>
          <w:rFonts w:ascii="Times New Roman" w:hAnsi="Times New Roman"/>
          <w:b/>
          <w:sz w:val="24"/>
          <w:szCs w:val="24"/>
        </w:rPr>
        <w:t>(Project supervisor)</w:t>
      </w:r>
    </w:p>
    <w:p w14:paraId="415EA24B" w14:textId="77777777" w:rsidR="001E0DE1" w:rsidRPr="007B1F39" w:rsidRDefault="001E0DE1" w:rsidP="001E0DE1">
      <w:pPr>
        <w:spacing w:after="0" w:line="240" w:lineRule="auto"/>
        <w:jc w:val="both"/>
        <w:rPr>
          <w:rFonts w:ascii="Times New Roman" w:hAnsi="Times New Roman"/>
          <w:b/>
          <w:sz w:val="24"/>
          <w:szCs w:val="24"/>
        </w:rPr>
      </w:pPr>
    </w:p>
    <w:p w14:paraId="6684DF66" w14:textId="77777777" w:rsidR="001E0DE1" w:rsidRPr="007B1F39" w:rsidRDefault="001E0DE1" w:rsidP="001E0DE1">
      <w:pPr>
        <w:spacing w:line="240" w:lineRule="auto"/>
        <w:jc w:val="both"/>
        <w:rPr>
          <w:rFonts w:ascii="Times New Roman" w:hAnsi="Times New Roman"/>
          <w:b/>
          <w:sz w:val="24"/>
          <w:szCs w:val="24"/>
        </w:rPr>
      </w:pPr>
    </w:p>
    <w:p w14:paraId="127B4930" w14:textId="77777777" w:rsidR="001E0DE1" w:rsidRPr="007B1F39" w:rsidRDefault="001E0DE1" w:rsidP="001E0DE1">
      <w:pPr>
        <w:spacing w:line="240" w:lineRule="auto"/>
        <w:jc w:val="both"/>
        <w:rPr>
          <w:rFonts w:ascii="Times New Roman" w:hAnsi="Times New Roman"/>
          <w:b/>
          <w:sz w:val="24"/>
          <w:szCs w:val="24"/>
        </w:rPr>
      </w:pPr>
    </w:p>
    <w:p w14:paraId="1EB376F4" w14:textId="77777777" w:rsidR="001E0DE1" w:rsidRPr="007B1F39" w:rsidRDefault="001E0DE1" w:rsidP="001E0DE1">
      <w:pPr>
        <w:spacing w:line="240" w:lineRule="auto"/>
        <w:jc w:val="both"/>
        <w:rPr>
          <w:rFonts w:ascii="Times New Roman" w:hAnsi="Times New Roman"/>
          <w:b/>
          <w:sz w:val="24"/>
          <w:szCs w:val="24"/>
        </w:rPr>
      </w:pPr>
    </w:p>
    <w:p w14:paraId="65E7312D" w14:textId="77777777" w:rsidR="001E0DE1" w:rsidRPr="007B1F39" w:rsidRDefault="001E0DE1" w:rsidP="001E0DE1">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__________________</w:t>
      </w:r>
    </w:p>
    <w:p w14:paraId="71567093" w14:textId="77777777" w:rsidR="001E0DE1" w:rsidRPr="007B1F39" w:rsidRDefault="001E0DE1" w:rsidP="001E0DE1">
      <w:pPr>
        <w:spacing w:after="0" w:line="240" w:lineRule="auto"/>
        <w:jc w:val="both"/>
        <w:rPr>
          <w:rFonts w:ascii="Times New Roman" w:hAnsi="Times New Roman"/>
          <w:sz w:val="24"/>
          <w:szCs w:val="24"/>
        </w:rPr>
      </w:pPr>
      <w:r w:rsidRPr="007B1F39">
        <w:rPr>
          <w:rFonts w:ascii="Times New Roman" w:hAnsi="Times New Roman"/>
          <w:b/>
          <w:sz w:val="24"/>
          <w:szCs w:val="24"/>
        </w:rPr>
        <w:t xml:space="preserve">MRS. OPALEKE </w:t>
      </w:r>
      <w:proofErr w:type="gramStart"/>
      <w:r w:rsidRPr="007B1F39">
        <w:rPr>
          <w:rFonts w:ascii="Times New Roman" w:hAnsi="Times New Roman"/>
          <w:b/>
          <w:sz w:val="24"/>
          <w:szCs w:val="24"/>
        </w:rPr>
        <w:t>G.T</w:t>
      </w:r>
      <w:proofErr w:type="gramEnd"/>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t>Date</w:t>
      </w:r>
    </w:p>
    <w:p w14:paraId="1C29A074" w14:textId="77777777" w:rsidR="001E0DE1" w:rsidRPr="007B1F39" w:rsidRDefault="001E0DE1" w:rsidP="001E0DE1">
      <w:pPr>
        <w:spacing w:after="0" w:line="240" w:lineRule="auto"/>
        <w:jc w:val="both"/>
        <w:rPr>
          <w:rFonts w:ascii="Times New Roman" w:hAnsi="Times New Roman"/>
          <w:b/>
          <w:sz w:val="24"/>
          <w:szCs w:val="24"/>
        </w:rPr>
      </w:pPr>
      <w:r w:rsidRPr="007B1F39">
        <w:rPr>
          <w:rFonts w:ascii="Times New Roman" w:hAnsi="Times New Roman"/>
          <w:b/>
          <w:sz w:val="24"/>
          <w:szCs w:val="24"/>
        </w:rPr>
        <w:t>(Project coordinator)</w:t>
      </w:r>
    </w:p>
    <w:p w14:paraId="03FD4F19" w14:textId="77777777" w:rsidR="001E0DE1" w:rsidRPr="007B1F39" w:rsidRDefault="001E0DE1" w:rsidP="001E0DE1">
      <w:pPr>
        <w:spacing w:after="0" w:line="240" w:lineRule="auto"/>
        <w:jc w:val="both"/>
        <w:rPr>
          <w:rFonts w:ascii="Times New Roman" w:hAnsi="Times New Roman"/>
          <w:sz w:val="24"/>
          <w:szCs w:val="24"/>
        </w:rPr>
      </w:pPr>
    </w:p>
    <w:p w14:paraId="27D0141A" w14:textId="77777777" w:rsidR="001E0DE1" w:rsidRPr="007B1F39" w:rsidRDefault="001E0DE1" w:rsidP="001E0DE1">
      <w:pPr>
        <w:spacing w:after="0" w:line="240" w:lineRule="auto"/>
        <w:jc w:val="both"/>
        <w:rPr>
          <w:rFonts w:ascii="Times New Roman" w:hAnsi="Times New Roman"/>
          <w:sz w:val="24"/>
          <w:szCs w:val="24"/>
        </w:rPr>
      </w:pPr>
    </w:p>
    <w:p w14:paraId="749FEEC0" w14:textId="77777777" w:rsidR="001E0DE1" w:rsidRPr="007B1F39" w:rsidRDefault="001E0DE1" w:rsidP="001E0DE1">
      <w:pPr>
        <w:spacing w:after="0" w:line="240" w:lineRule="auto"/>
        <w:jc w:val="both"/>
        <w:rPr>
          <w:rFonts w:ascii="Times New Roman" w:hAnsi="Times New Roman"/>
          <w:sz w:val="24"/>
          <w:szCs w:val="24"/>
        </w:rPr>
      </w:pPr>
    </w:p>
    <w:p w14:paraId="36973CA1" w14:textId="77777777" w:rsidR="001E0DE1" w:rsidRPr="007B1F39" w:rsidRDefault="001E0DE1" w:rsidP="001E0DE1">
      <w:pPr>
        <w:spacing w:after="0" w:line="240" w:lineRule="auto"/>
        <w:jc w:val="both"/>
        <w:rPr>
          <w:rFonts w:ascii="Times New Roman" w:hAnsi="Times New Roman"/>
          <w:sz w:val="24"/>
          <w:szCs w:val="24"/>
        </w:rPr>
      </w:pPr>
    </w:p>
    <w:p w14:paraId="62FDB026" w14:textId="77777777" w:rsidR="001E0DE1" w:rsidRPr="007B1F39" w:rsidRDefault="001E0DE1" w:rsidP="001E0DE1">
      <w:pPr>
        <w:spacing w:after="0" w:line="240" w:lineRule="auto"/>
        <w:jc w:val="both"/>
        <w:rPr>
          <w:rFonts w:ascii="Times New Roman" w:hAnsi="Times New Roman"/>
          <w:sz w:val="24"/>
          <w:szCs w:val="24"/>
        </w:rPr>
      </w:pPr>
    </w:p>
    <w:p w14:paraId="395B7C78" w14:textId="77777777" w:rsidR="001E0DE1" w:rsidRPr="007B1F39" w:rsidRDefault="001E0DE1" w:rsidP="001E0DE1">
      <w:pPr>
        <w:spacing w:after="0" w:line="240" w:lineRule="auto"/>
        <w:jc w:val="both"/>
        <w:rPr>
          <w:rFonts w:ascii="Times New Roman" w:hAnsi="Times New Roman"/>
          <w:sz w:val="24"/>
          <w:szCs w:val="24"/>
        </w:rPr>
      </w:pPr>
    </w:p>
    <w:p w14:paraId="05C2D932" w14:textId="77777777" w:rsidR="001E0DE1" w:rsidRPr="007B1F39" w:rsidRDefault="001E0DE1" w:rsidP="001E0DE1">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_________________</w:t>
      </w:r>
    </w:p>
    <w:p w14:paraId="1F12FF39" w14:textId="77777777" w:rsidR="001E0DE1" w:rsidRPr="007B1F39" w:rsidRDefault="001E0DE1" w:rsidP="001E0DE1">
      <w:pPr>
        <w:spacing w:after="0" w:line="240" w:lineRule="auto"/>
        <w:jc w:val="both"/>
        <w:rPr>
          <w:rFonts w:ascii="Times New Roman" w:hAnsi="Times New Roman"/>
          <w:sz w:val="24"/>
          <w:szCs w:val="24"/>
        </w:rPr>
      </w:pPr>
      <w:r w:rsidRPr="007B1F39">
        <w:rPr>
          <w:rFonts w:ascii="Times New Roman" w:hAnsi="Times New Roman"/>
          <w:b/>
          <w:sz w:val="24"/>
          <w:szCs w:val="24"/>
        </w:rPr>
        <w:t xml:space="preserve">MRS. OPALEKE </w:t>
      </w:r>
      <w:proofErr w:type="gramStart"/>
      <w:r w:rsidRPr="007B1F39">
        <w:rPr>
          <w:rFonts w:ascii="Times New Roman" w:hAnsi="Times New Roman"/>
          <w:b/>
          <w:sz w:val="24"/>
          <w:szCs w:val="24"/>
        </w:rPr>
        <w:t>G.T</w:t>
      </w:r>
      <w:proofErr w:type="gramEnd"/>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b/>
          <w:sz w:val="24"/>
          <w:szCs w:val="24"/>
        </w:rPr>
        <w:tab/>
        <w:t>Date</w:t>
      </w:r>
    </w:p>
    <w:p w14:paraId="36D6000E" w14:textId="77777777" w:rsidR="001E0DE1" w:rsidRPr="007B1F39" w:rsidRDefault="001E0DE1" w:rsidP="001E0DE1">
      <w:pPr>
        <w:spacing w:after="0" w:line="240" w:lineRule="auto"/>
        <w:jc w:val="both"/>
        <w:rPr>
          <w:rFonts w:ascii="Times New Roman" w:hAnsi="Times New Roman"/>
          <w:b/>
          <w:sz w:val="24"/>
          <w:szCs w:val="24"/>
        </w:rPr>
      </w:pPr>
      <w:r w:rsidRPr="007B1F39">
        <w:rPr>
          <w:rFonts w:ascii="Times New Roman" w:hAnsi="Times New Roman"/>
          <w:b/>
          <w:sz w:val="24"/>
          <w:szCs w:val="24"/>
        </w:rPr>
        <w:t>(Head of Department)</w:t>
      </w:r>
    </w:p>
    <w:p w14:paraId="4ACCE477" w14:textId="77777777" w:rsidR="001E0DE1" w:rsidRPr="007B1F39" w:rsidRDefault="001E0DE1" w:rsidP="001E0DE1">
      <w:pPr>
        <w:spacing w:after="0" w:line="240" w:lineRule="auto"/>
        <w:jc w:val="both"/>
        <w:rPr>
          <w:rFonts w:ascii="Times New Roman" w:hAnsi="Times New Roman"/>
          <w:sz w:val="24"/>
          <w:szCs w:val="24"/>
        </w:rPr>
      </w:pPr>
    </w:p>
    <w:p w14:paraId="316578BB" w14:textId="77777777" w:rsidR="001E0DE1" w:rsidRPr="007B1F39" w:rsidRDefault="001E0DE1" w:rsidP="001E0DE1">
      <w:pPr>
        <w:spacing w:after="0" w:line="240" w:lineRule="auto"/>
        <w:jc w:val="both"/>
        <w:rPr>
          <w:rFonts w:ascii="Times New Roman" w:hAnsi="Times New Roman"/>
          <w:b/>
          <w:sz w:val="24"/>
          <w:szCs w:val="24"/>
        </w:rPr>
      </w:pPr>
    </w:p>
    <w:p w14:paraId="1CD56D0F" w14:textId="77777777" w:rsidR="001E0DE1" w:rsidRPr="007B1F39" w:rsidRDefault="001E0DE1" w:rsidP="001E0DE1">
      <w:pPr>
        <w:spacing w:after="0" w:line="240" w:lineRule="auto"/>
        <w:jc w:val="both"/>
        <w:rPr>
          <w:rFonts w:ascii="Times New Roman" w:hAnsi="Times New Roman"/>
          <w:b/>
          <w:sz w:val="24"/>
          <w:szCs w:val="24"/>
        </w:rPr>
      </w:pPr>
    </w:p>
    <w:p w14:paraId="42C5AB18" w14:textId="77777777" w:rsidR="001E0DE1" w:rsidRPr="007B1F39" w:rsidRDefault="001E0DE1" w:rsidP="001E0DE1">
      <w:pPr>
        <w:spacing w:after="0" w:line="240" w:lineRule="auto"/>
        <w:jc w:val="both"/>
        <w:rPr>
          <w:rFonts w:ascii="Times New Roman" w:hAnsi="Times New Roman"/>
          <w:b/>
          <w:sz w:val="24"/>
          <w:szCs w:val="24"/>
        </w:rPr>
      </w:pPr>
    </w:p>
    <w:p w14:paraId="34419EF9" w14:textId="77777777" w:rsidR="001E0DE1" w:rsidRPr="007B1F39" w:rsidRDefault="001E0DE1" w:rsidP="001E0DE1">
      <w:pPr>
        <w:spacing w:line="240" w:lineRule="auto"/>
        <w:jc w:val="both"/>
        <w:rPr>
          <w:rFonts w:ascii="Times New Roman" w:hAnsi="Times New Roman"/>
          <w:b/>
          <w:sz w:val="24"/>
          <w:szCs w:val="24"/>
        </w:rPr>
      </w:pPr>
    </w:p>
    <w:p w14:paraId="547C7579" w14:textId="77777777" w:rsidR="001E0DE1" w:rsidRPr="007B1F39" w:rsidRDefault="001E0DE1" w:rsidP="001E0DE1">
      <w:pPr>
        <w:jc w:val="center"/>
        <w:rPr>
          <w:rFonts w:ascii="Times New Roman" w:hAnsi="Times New Roman"/>
          <w:b/>
          <w:sz w:val="24"/>
          <w:szCs w:val="24"/>
        </w:rPr>
      </w:pPr>
    </w:p>
    <w:p w14:paraId="45B37394" w14:textId="77777777" w:rsidR="001E0DE1" w:rsidRPr="007B1F39" w:rsidRDefault="001E0DE1" w:rsidP="001E0DE1">
      <w:pPr>
        <w:rPr>
          <w:rFonts w:ascii="Times New Roman" w:hAnsi="Times New Roman"/>
          <w:b/>
          <w:sz w:val="24"/>
          <w:szCs w:val="24"/>
        </w:rPr>
      </w:pPr>
    </w:p>
    <w:p w14:paraId="1065DFB1" w14:textId="77777777" w:rsidR="001E0DE1" w:rsidRPr="007B1F39" w:rsidRDefault="001E0DE1" w:rsidP="001E0DE1">
      <w:pPr>
        <w:jc w:val="center"/>
        <w:rPr>
          <w:rFonts w:ascii="Times New Roman" w:hAnsi="Times New Roman"/>
          <w:b/>
          <w:sz w:val="24"/>
          <w:szCs w:val="24"/>
        </w:rPr>
      </w:pPr>
      <w:r w:rsidRPr="007B1F39">
        <w:rPr>
          <w:rFonts w:ascii="Times New Roman" w:hAnsi="Times New Roman"/>
          <w:b/>
          <w:sz w:val="24"/>
          <w:szCs w:val="24"/>
        </w:rPr>
        <w:lastRenderedPageBreak/>
        <w:t>DEDICATION</w:t>
      </w:r>
    </w:p>
    <w:p w14:paraId="2F43447F" w14:textId="7F315756" w:rsidR="001E0DE1" w:rsidRPr="007B1F39" w:rsidRDefault="001E0DE1" w:rsidP="001E0DE1">
      <w:pPr>
        <w:spacing w:line="480" w:lineRule="auto"/>
        <w:ind w:left="10" w:right="6"/>
        <w:jc w:val="both"/>
        <w:rPr>
          <w:rFonts w:ascii="Times New Roman" w:hAnsi="Times New Roman"/>
          <w:sz w:val="24"/>
        </w:rPr>
      </w:pPr>
      <w:r w:rsidRPr="007B1F39">
        <w:rPr>
          <w:rFonts w:ascii="Times New Roman" w:hAnsi="Times New Roman"/>
          <w:sz w:val="24"/>
          <w:szCs w:val="24"/>
        </w:rPr>
        <w:tab/>
      </w:r>
      <w:r w:rsidRPr="007B1F39">
        <w:rPr>
          <w:rFonts w:ascii="Times New Roman" w:hAnsi="Times New Roman"/>
          <w:sz w:val="24"/>
        </w:rPr>
        <w:t xml:space="preserve">This project is dedicated to </w:t>
      </w:r>
      <w:r w:rsidRPr="007B1F39">
        <w:rPr>
          <w:rFonts w:ascii="Times New Roman" w:hAnsi="Times New Roman"/>
          <w:b/>
          <w:sz w:val="24"/>
        </w:rPr>
        <w:t xml:space="preserve">Mr. and </w:t>
      </w:r>
      <w:proofErr w:type="spellStart"/>
      <w:r w:rsidRPr="007B1F39">
        <w:rPr>
          <w:rFonts w:ascii="Times New Roman" w:hAnsi="Times New Roman"/>
          <w:b/>
          <w:sz w:val="24"/>
        </w:rPr>
        <w:t>Mrs</w:t>
      </w:r>
      <w:proofErr w:type="spellEnd"/>
      <w:r w:rsidRPr="007B1F39">
        <w:rPr>
          <w:rFonts w:ascii="Times New Roman" w:hAnsi="Times New Roman"/>
          <w:b/>
          <w:sz w:val="24"/>
        </w:rPr>
        <w:t xml:space="preserve"> </w:t>
      </w:r>
      <w:r>
        <w:rPr>
          <w:rFonts w:ascii="Times New Roman" w:hAnsi="Times New Roman"/>
          <w:b/>
          <w:sz w:val="24"/>
        </w:rPr>
        <w:t>Abdullahi</w:t>
      </w:r>
      <w:r w:rsidRPr="007B1F39">
        <w:rPr>
          <w:rFonts w:ascii="Times New Roman" w:hAnsi="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7B1F39">
        <w:rPr>
          <w:rFonts w:ascii="Times New Roman" w:eastAsia="Calibri" w:hAnsi="Times New Roman"/>
          <w:sz w:val="24"/>
        </w:rPr>
        <w:t xml:space="preserve"> </w:t>
      </w:r>
    </w:p>
    <w:p w14:paraId="42A782A5" w14:textId="77777777" w:rsidR="001E0DE1" w:rsidRPr="007B1F39" w:rsidRDefault="001E0DE1" w:rsidP="001E0DE1">
      <w:pPr>
        <w:spacing w:line="259" w:lineRule="auto"/>
        <w:rPr>
          <w:rFonts w:ascii="Times New Roman" w:hAnsi="Times New Roman"/>
          <w:sz w:val="24"/>
        </w:rPr>
      </w:pPr>
    </w:p>
    <w:p w14:paraId="2F4BCADC" w14:textId="77777777" w:rsidR="001E0DE1" w:rsidRPr="007B1F39" w:rsidRDefault="001E0DE1" w:rsidP="001E0DE1">
      <w:pPr>
        <w:spacing w:after="53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09B22860" w14:textId="77777777" w:rsidR="001E0DE1" w:rsidRPr="007B1F39" w:rsidRDefault="001E0DE1" w:rsidP="001E0DE1">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12C3A52C" w14:textId="77777777" w:rsidR="001E0DE1" w:rsidRPr="007B1F39" w:rsidRDefault="001E0DE1" w:rsidP="001E0DE1">
      <w:pPr>
        <w:spacing w:after="49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76A44898" w14:textId="77777777" w:rsidR="001E0DE1" w:rsidRPr="007B1F39" w:rsidRDefault="001E0DE1" w:rsidP="001E0DE1">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1781F797" w14:textId="77777777" w:rsidR="001E0DE1" w:rsidRPr="007B1F39" w:rsidRDefault="001E0DE1" w:rsidP="001E0DE1">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700425CF" w14:textId="77777777" w:rsidR="001E0DE1" w:rsidRPr="007B1F39" w:rsidRDefault="001E0DE1" w:rsidP="001E0DE1">
      <w:pPr>
        <w:spacing w:after="49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6A2B5AC0" w14:textId="77777777" w:rsidR="001E0DE1" w:rsidRPr="007B1F39" w:rsidRDefault="001E0DE1" w:rsidP="001E0DE1">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1C456EF7" w14:textId="77777777" w:rsidR="001E0DE1" w:rsidRPr="007B1F39" w:rsidRDefault="001E0DE1" w:rsidP="001E0DE1">
      <w:pPr>
        <w:spacing w:after="0"/>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2EBEACD5" w14:textId="77777777" w:rsidR="001E0DE1" w:rsidRPr="007B1F39" w:rsidRDefault="001E0DE1" w:rsidP="001E0DE1">
      <w:pPr>
        <w:spacing w:after="510"/>
        <w:ind w:left="2181"/>
        <w:rPr>
          <w:rFonts w:ascii="Times New Roman" w:hAnsi="Times New Roman"/>
          <w:color w:val="EE0000"/>
          <w:sz w:val="24"/>
        </w:rPr>
      </w:pPr>
      <w:r w:rsidRPr="007B1F39">
        <w:rPr>
          <w:rFonts w:ascii="Times New Roman" w:hAnsi="Times New Roman"/>
          <w:color w:val="EE0000"/>
          <w:sz w:val="24"/>
        </w:rPr>
        <w:t xml:space="preserve">  </w:t>
      </w:r>
    </w:p>
    <w:p w14:paraId="63F93C92" w14:textId="77777777" w:rsidR="001E0DE1" w:rsidRPr="007B1F39" w:rsidRDefault="001E0DE1" w:rsidP="001E0DE1">
      <w:pPr>
        <w:spacing w:after="510"/>
        <w:ind w:left="2181"/>
        <w:rPr>
          <w:rFonts w:ascii="Times New Roman" w:hAnsi="Times New Roman"/>
          <w:color w:val="EE0000"/>
          <w:sz w:val="24"/>
        </w:rPr>
      </w:pPr>
    </w:p>
    <w:p w14:paraId="6B959B08" w14:textId="77777777" w:rsidR="001E0DE1" w:rsidRPr="007B1F39" w:rsidRDefault="001E0DE1" w:rsidP="001E0DE1">
      <w:pPr>
        <w:spacing w:after="510"/>
        <w:rPr>
          <w:rFonts w:ascii="Times New Roman" w:hAnsi="Times New Roman"/>
          <w:color w:val="EE0000"/>
          <w:sz w:val="24"/>
        </w:rPr>
      </w:pPr>
    </w:p>
    <w:p w14:paraId="6569749F" w14:textId="77777777" w:rsidR="001E0DE1" w:rsidRPr="007B1F39" w:rsidRDefault="001E0DE1" w:rsidP="001E0DE1">
      <w:pPr>
        <w:spacing w:after="0" w:line="480" w:lineRule="auto"/>
        <w:jc w:val="center"/>
        <w:rPr>
          <w:rFonts w:ascii="Times New Roman" w:hAnsi="Times New Roman"/>
          <w:sz w:val="24"/>
        </w:rPr>
      </w:pPr>
      <w:r w:rsidRPr="007B1F39">
        <w:rPr>
          <w:rFonts w:ascii="Times New Roman" w:hAnsi="Times New Roman"/>
          <w:b/>
          <w:sz w:val="24"/>
        </w:rPr>
        <w:lastRenderedPageBreak/>
        <w:t>ACKNOWLEDGEMENT</w:t>
      </w:r>
    </w:p>
    <w:p w14:paraId="19ABD533" w14:textId="77777777" w:rsidR="001E0DE1" w:rsidRPr="007B1F39" w:rsidRDefault="001E0DE1" w:rsidP="001E0DE1">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14:paraId="701ECC68" w14:textId="1F9521A0" w:rsidR="001E0DE1" w:rsidRPr="007B1F39" w:rsidRDefault="001E0DE1" w:rsidP="001E0DE1">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and MRS. </w:t>
      </w:r>
      <w:r>
        <w:rPr>
          <w:rFonts w:ascii="Times New Roman" w:hAnsi="Times New Roman"/>
          <w:b/>
          <w:sz w:val="24"/>
        </w:rPr>
        <w:t>ABDULLAHI</w:t>
      </w:r>
      <w:r w:rsidRPr="007B1F39">
        <w:rPr>
          <w:rFonts w:ascii="Times New Roman" w:hAnsi="Times New Roman"/>
          <w:sz w:val="24"/>
        </w:rPr>
        <w:t xml:space="preserve">, for their continuous moral, emotional, and financial support. Your sacrifices and encouragement have been a pillar of strength in my academic journey. </w:t>
      </w:r>
      <w:r w:rsidRPr="007B1F39">
        <w:rPr>
          <w:rFonts w:ascii="Times New Roman" w:eastAsia="Calibri" w:hAnsi="Times New Roman"/>
          <w:sz w:val="24"/>
        </w:rPr>
        <w:t xml:space="preserve"> </w:t>
      </w:r>
    </w:p>
    <w:p w14:paraId="6894AB8A" w14:textId="77777777" w:rsidR="001E0DE1" w:rsidRPr="007B1F39" w:rsidRDefault="001E0DE1" w:rsidP="001E0DE1">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14:paraId="2A85AD6B" w14:textId="77777777" w:rsidR="001E0DE1" w:rsidRPr="007B1F39" w:rsidRDefault="001E0DE1" w:rsidP="001E0DE1">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14:paraId="655AA501" w14:textId="77777777" w:rsidR="001E0DE1" w:rsidRPr="007B1F39" w:rsidRDefault="001E0DE1" w:rsidP="001E0DE1">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14:paraId="61790DF9" w14:textId="7843A4E3" w:rsidR="001E0DE1" w:rsidRPr="007B1F39" w:rsidRDefault="001E0DE1" w:rsidP="001E0DE1">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 </w:t>
      </w:r>
      <w:r w:rsidRPr="007B1F39">
        <w:rPr>
          <w:rFonts w:ascii="Times New Roman" w:eastAsia="Calibri" w:hAnsi="Times New Roman"/>
          <w:bCs/>
          <w:sz w:val="24"/>
        </w:rPr>
        <w:t xml:space="preserve"> </w:t>
      </w:r>
    </w:p>
    <w:p w14:paraId="7C19F7E6" w14:textId="77777777" w:rsidR="001E0DE1" w:rsidRPr="007B1F39" w:rsidRDefault="001E0DE1" w:rsidP="001E0DE1">
      <w:pPr>
        <w:spacing w:after="160" w:line="259" w:lineRule="auto"/>
        <w:rPr>
          <w:rFonts w:ascii="Times New Roman" w:hAnsi="Times New Roman"/>
          <w:b/>
          <w:sz w:val="24"/>
          <w:szCs w:val="24"/>
        </w:rPr>
      </w:pPr>
    </w:p>
    <w:p w14:paraId="0B4828B8" w14:textId="77777777" w:rsidR="001E0DE1" w:rsidRPr="007B1F39" w:rsidRDefault="001E0DE1" w:rsidP="001E0DE1">
      <w:pPr>
        <w:spacing w:after="160" w:line="259" w:lineRule="auto"/>
        <w:rPr>
          <w:rFonts w:ascii="Times New Roman" w:hAnsi="Times New Roman"/>
          <w:b/>
          <w:sz w:val="24"/>
          <w:szCs w:val="24"/>
        </w:rPr>
      </w:pPr>
    </w:p>
    <w:p w14:paraId="6A4EDF8D" w14:textId="77777777" w:rsidR="001E0DE1" w:rsidRPr="007B1F39" w:rsidRDefault="001E0DE1" w:rsidP="001E0DE1">
      <w:pPr>
        <w:spacing w:after="160" w:line="259" w:lineRule="auto"/>
        <w:rPr>
          <w:rFonts w:ascii="Times New Roman" w:hAnsi="Times New Roman"/>
          <w:b/>
          <w:sz w:val="24"/>
          <w:szCs w:val="24"/>
        </w:rPr>
      </w:pPr>
      <w:r w:rsidRPr="007B1F39">
        <w:rPr>
          <w:rFonts w:ascii="Times New Roman" w:hAnsi="Times New Roman"/>
          <w:b/>
          <w:sz w:val="24"/>
          <w:szCs w:val="24"/>
        </w:rPr>
        <w:br w:type="page"/>
      </w:r>
    </w:p>
    <w:p w14:paraId="6EE313B7" w14:textId="77777777" w:rsidR="001E0DE1" w:rsidRPr="007B1F39" w:rsidRDefault="001E0DE1" w:rsidP="001E0DE1">
      <w:pPr>
        <w:widowControl w:val="0"/>
        <w:tabs>
          <w:tab w:val="left" w:pos="0"/>
        </w:tabs>
        <w:autoSpaceDE w:val="0"/>
        <w:autoSpaceDN w:val="0"/>
        <w:adjustRightInd w:val="0"/>
        <w:spacing w:after="0" w:line="480" w:lineRule="auto"/>
        <w:contextualSpacing/>
        <w:jc w:val="center"/>
        <w:rPr>
          <w:rFonts w:ascii="Times New Roman" w:hAnsi="Times New Roman"/>
          <w:b/>
          <w:sz w:val="24"/>
          <w:szCs w:val="24"/>
        </w:rPr>
      </w:pPr>
      <w:r w:rsidRPr="007B1F39">
        <w:rPr>
          <w:rFonts w:ascii="Times New Roman" w:hAnsi="Times New Roman"/>
          <w:b/>
          <w:sz w:val="24"/>
          <w:szCs w:val="24"/>
        </w:rPr>
        <w:lastRenderedPageBreak/>
        <w:t>ABSTRACT</w:t>
      </w:r>
    </w:p>
    <w:p w14:paraId="1878381D" w14:textId="77777777" w:rsidR="001E0DE1" w:rsidRPr="007B1F39" w:rsidRDefault="001E0DE1" w:rsidP="001E0DE1">
      <w:pPr>
        <w:widowControl w:val="0"/>
        <w:tabs>
          <w:tab w:val="left" w:pos="0"/>
        </w:tabs>
        <w:autoSpaceDE w:val="0"/>
        <w:autoSpaceDN w:val="0"/>
        <w:adjustRightInd w:val="0"/>
        <w:spacing w:after="0" w:line="360" w:lineRule="auto"/>
        <w:contextualSpacing/>
        <w:jc w:val="both"/>
        <w:rPr>
          <w:rFonts w:ascii="Times New Roman" w:hAnsi="Times New Roman"/>
          <w:b/>
          <w:bCs/>
          <w:i/>
          <w:iCs/>
          <w:sz w:val="24"/>
          <w:szCs w:val="24"/>
        </w:rPr>
      </w:pPr>
      <w:r w:rsidRPr="007B1F39">
        <w:rPr>
          <w:rFonts w:ascii="Times New Roman" w:hAnsi="Times New Roman"/>
          <w:b/>
          <w:bCs/>
          <w:i/>
          <w:iCs/>
          <w:sz w:val="24"/>
          <w:szCs w:val="24"/>
        </w:rPr>
        <w:t xml:space="preserve">The influence of media content on adolescent behavior has become a growing concern in contemporary society, particularly with the increasing exposure of teenagers to violent films. This study examines the effect of violent films on the behavior of teenagers, with specific focus on students of </w:t>
      </w:r>
      <w:proofErr w:type="spellStart"/>
      <w:r w:rsidRPr="007B1F39">
        <w:rPr>
          <w:rFonts w:ascii="Times New Roman" w:hAnsi="Times New Roman"/>
          <w:b/>
          <w:bCs/>
          <w:i/>
          <w:iCs/>
          <w:sz w:val="24"/>
          <w:szCs w:val="24"/>
        </w:rPr>
        <w:t>Kwara</w:t>
      </w:r>
      <w:proofErr w:type="spellEnd"/>
      <w:r w:rsidRPr="007B1F39">
        <w:rPr>
          <w:rFonts w:ascii="Times New Roman" w:hAnsi="Times New Roman"/>
          <w:b/>
          <w:bCs/>
          <w:i/>
          <w:iCs/>
          <w:sz w:val="24"/>
          <w:szCs w:val="24"/>
        </w:rPr>
        <w:t xml:space="preserve"> State Polytechnic, Ilorin. The research employed a survey design, utilizing structured questionnaires to collect data from a representative sample of teenagers within the institution. The study investigated behavioral indicators such as aggression, social interaction, emotional response, and academic performance. Data collected were analyzed using descriptive and inferential statistical methods to determine the relationship between exposure to violent films and behavioral outcomes. Findings revealed that frequent exposure to violent films significantly influences aggressive tendencies, reduces empathy, and affects interpersonal relationships among teenagers. The study concludes that violent films exert measurable effects on adolescent behavior, and recommends increased parental guidance, school-based media literacy programs, and regulatory control of violent media content as strategies to mitigate negative impacts.</w:t>
      </w:r>
    </w:p>
    <w:p w14:paraId="570D61E9" w14:textId="77777777" w:rsidR="001E0DE1" w:rsidRPr="007B1F39" w:rsidRDefault="001E0DE1" w:rsidP="001E0DE1">
      <w:pPr>
        <w:widowControl w:val="0"/>
        <w:tabs>
          <w:tab w:val="left" w:pos="0"/>
        </w:tabs>
        <w:autoSpaceDE w:val="0"/>
        <w:autoSpaceDN w:val="0"/>
        <w:adjustRightInd w:val="0"/>
        <w:spacing w:after="0"/>
        <w:contextualSpacing/>
        <w:jc w:val="center"/>
        <w:rPr>
          <w:rFonts w:ascii="Times New Roman" w:hAnsi="Times New Roman"/>
          <w:bCs/>
          <w:sz w:val="24"/>
          <w:szCs w:val="24"/>
        </w:rPr>
      </w:pPr>
    </w:p>
    <w:p w14:paraId="37721C62"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2FB7B54B"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35B2C1FB"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25C89BD1"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1C0E6E67"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70AE3836"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66AF64CE"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71BB0FF8"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306094D5"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043A6D0D"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50762BA4"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60751AF4"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0797DD75"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68178AAC"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6A2FD906"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48A5B4A3"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180FBBEA"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2EA8CCA9" w14:textId="77777777" w:rsidR="001E0DE1" w:rsidRPr="007B1F39" w:rsidRDefault="001E0DE1" w:rsidP="001E0DE1">
      <w:pPr>
        <w:widowControl w:val="0"/>
        <w:tabs>
          <w:tab w:val="left" w:pos="0"/>
        </w:tabs>
        <w:autoSpaceDE w:val="0"/>
        <w:autoSpaceDN w:val="0"/>
        <w:adjustRightInd w:val="0"/>
        <w:spacing w:after="0"/>
        <w:contextualSpacing/>
        <w:jc w:val="both"/>
        <w:rPr>
          <w:rFonts w:ascii="Times New Roman" w:hAnsi="Times New Roman"/>
          <w:bCs/>
          <w:sz w:val="24"/>
          <w:szCs w:val="24"/>
        </w:rPr>
      </w:pPr>
    </w:p>
    <w:p w14:paraId="1CC04245" w14:textId="77777777" w:rsidR="001E0DE1" w:rsidRPr="007B1F39" w:rsidRDefault="001E0DE1" w:rsidP="001E0DE1">
      <w:pPr>
        <w:spacing w:before="100" w:beforeAutospacing="1" w:after="100" w:afterAutospacing="1" w:line="360" w:lineRule="auto"/>
        <w:jc w:val="center"/>
        <w:rPr>
          <w:rFonts w:ascii="Times New Roman" w:hAnsi="Times New Roman"/>
          <w:b/>
          <w:bCs/>
          <w:sz w:val="24"/>
          <w:szCs w:val="24"/>
        </w:rPr>
      </w:pPr>
      <w:r w:rsidRPr="007B1F39">
        <w:rPr>
          <w:rFonts w:ascii="Times New Roman" w:hAnsi="Times New Roman"/>
          <w:b/>
          <w:bCs/>
          <w:sz w:val="24"/>
          <w:szCs w:val="24"/>
        </w:rPr>
        <w:lastRenderedPageBreak/>
        <w:t>TABLE OF CONTENT</w:t>
      </w:r>
    </w:p>
    <w:p w14:paraId="16BB0080" w14:textId="77777777" w:rsidR="001E0DE1" w:rsidRPr="007B1F39" w:rsidRDefault="001E0DE1" w:rsidP="001E0DE1">
      <w:pPr>
        <w:spacing w:before="100" w:beforeAutospacing="1" w:after="100" w:afterAutospacing="1" w:line="360" w:lineRule="auto"/>
        <w:rPr>
          <w:rFonts w:ascii="Times New Roman" w:hAnsi="Times New Roman"/>
          <w:sz w:val="24"/>
          <w:szCs w:val="24"/>
        </w:rPr>
      </w:pPr>
      <w:r w:rsidRPr="007B1F39">
        <w:rPr>
          <w:rFonts w:ascii="Times New Roman" w:hAnsi="Times New Roman"/>
          <w:b/>
          <w:bCs/>
          <w:sz w:val="24"/>
          <w:szCs w:val="24"/>
        </w:rPr>
        <w:t>Title Page</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proofErr w:type="spellStart"/>
      <w:r w:rsidRPr="007B1F39">
        <w:rPr>
          <w:rFonts w:ascii="Times New Roman" w:hAnsi="Times New Roman"/>
          <w:b/>
          <w:bCs/>
          <w:sz w:val="24"/>
          <w:szCs w:val="24"/>
        </w:rPr>
        <w:t>i</w:t>
      </w:r>
      <w:proofErr w:type="spellEnd"/>
      <w:r w:rsidRPr="007B1F39">
        <w:rPr>
          <w:rFonts w:ascii="Times New Roman" w:hAnsi="Times New Roman"/>
          <w:sz w:val="24"/>
          <w:szCs w:val="24"/>
        </w:rPr>
        <w:br/>
      </w:r>
      <w:r w:rsidRPr="007B1F39">
        <w:rPr>
          <w:rFonts w:ascii="Times New Roman" w:hAnsi="Times New Roman"/>
          <w:b/>
          <w:bCs/>
          <w:sz w:val="24"/>
          <w:szCs w:val="24"/>
        </w:rPr>
        <w:t>Certification</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ii</w:t>
      </w:r>
      <w:r w:rsidRPr="007B1F39">
        <w:rPr>
          <w:rFonts w:ascii="Times New Roman" w:hAnsi="Times New Roman"/>
          <w:sz w:val="24"/>
          <w:szCs w:val="24"/>
        </w:rPr>
        <w:br/>
      </w:r>
      <w:r w:rsidRPr="007B1F39">
        <w:rPr>
          <w:rFonts w:ascii="Times New Roman" w:hAnsi="Times New Roman"/>
          <w:b/>
          <w:bCs/>
          <w:sz w:val="24"/>
          <w:szCs w:val="24"/>
        </w:rPr>
        <w:t>Dedication</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iii</w:t>
      </w:r>
      <w:r w:rsidRPr="007B1F39">
        <w:rPr>
          <w:rFonts w:ascii="Times New Roman" w:hAnsi="Times New Roman"/>
          <w:sz w:val="24"/>
          <w:szCs w:val="24"/>
        </w:rPr>
        <w:br/>
      </w:r>
      <w:r w:rsidRPr="007B1F39">
        <w:rPr>
          <w:rFonts w:ascii="Times New Roman" w:hAnsi="Times New Roman"/>
          <w:b/>
          <w:bCs/>
          <w:sz w:val="24"/>
          <w:szCs w:val="24"/>
        </w:rPr>
        <w:t>Acknowledgements</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iv</w:t>
      </w:r>
      <w:r w:rsidRPr="007B1F39">
        <w:rPr>
          <w:rFonts w:ascii="Times New Roman" w:hAnsi="Times New Roman"/>
          <w:sz w:val="24"/>
          <w:szCs w:val="24"/>
        </w:rPr>
        <w:br/>
      </w:r>
      <w:r w:rsidRPr="007B1F39">
        <w:rPr>
          <w:rFonts w:ascii="Times New Roman" w:hAnsi="Times New Roman"/>
          <w:b/>
          <w:bCs/>
          <w:sz w:val="24"/>
          <w:szCs w:val="24"/>
        </w:rPr>
        <w:t>Abstract</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v</w:t>
      </w:r>
      <w:r w:rsidRPr="007B1F39">
        <w:rPr>
          <w:rFonts w:ascii="Times New Roman" w:hAnsi="Times New Roman"/>
          <w:sz w:val="24"/>
          <w:szCs w:val="24"/>
        </w:rPr>
        <w:br/>
      </w:r>
      <w:r w:rsidRPr="007B1F39">
        <w:rPr>
          <w:rFonts w:ascii="Times New Roman" w:hAnsi="Times New Roman"/>
          <w:b/>
          <w:bCs/>
          <w:sz w:val="24"/>
          <w:szCs w:val="24"/>
        </w:rPr>
        <w:t>Table of Contents</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vi</w:t>
      </w:r>
    </w:p>
    <w:p w14:paraId="1F0EE127" w14:textId="77777777" w:rsidR="001E0DE1" w:rsidRPr="007B1F39" w:rsidRDefault="001E0DE1" w:rsidP="001E0DE1">
      <w:pPr>
        <w:widowControl w:val="0"/>
        <w:tabs>
          <w:tab w:val="left" w:pos="0"/>
        </w:tabs>
        <w:autoSpaceDE w:val="0"/>
        <w:autoSpaceDN w:val="0"/>
        <w:adjustRightInd w:val="0"/>
        <w:spacing w:after="0" w:line="360" w:lineRule="auto"/>
        <w:contextualSpacing/>
        <w:jc w:val="both"/>
        <w:rPr>
          <w:rFonts w:ascii="Times New Roman" w:hAnsi="Times New Roman"/>
          <w:b/>
          <w:sz w:val="24"/>
          <w:szCs w:val="24"/>
        </w:rPr>
      </w:pPr>
      <w:r w:rsidRPr="007B1F39">
        <w:rPr>
          <w:rFonts w:ascii="Times New Roman" w:hAnsi="Times New Roman"/>
          <w:b/>
          <w:sz w:val="24"/>
          <w:szCs w:val="24"/>
        </w:rPr>
        <w:t>CHAPTER ONE: INTRODUCTION</w:t>
      </w:r>
      <w:r w:rsidRPr="007B1F39">
        <w:rPr>
          <w:rFonts w:ascii="Times New Roman" w:hAnsi="Times New Roman"/>
          <w:b/>
          <w:sz w:val="24"/>
          <w:szCs w:val="24"/>
        </w:rPr>
        <w:tab/>
      </w:r>
    </w:p>
    <w:p w14:paraId="18E066EB" w14:textId="77777777" w:rsidR="001E0DE1" w:rsidRPr="007B1F39" w:rsidRDefault="001E0DE1" w:rsidP="001E0DE1">
      <w:pPr>
        <w:widowControl w:val="0"/>
        <w:numPr>
          <w:ilvl w:val="0"/>
          <w:numId w:val="1"/>
        </w:numPr>
        <w:tabs>
          <w:tab w:val="left" w:pos="0"/>
        </w:tabs>
        <w:overflowPunct w:val="0"/>
        <w:autoSpaceDE w:val="0"/>
        <w:autoSpaceDN w:val="0"/>
        <w:adjustRightInd w:val="0"/>
        <w:spacing w:after="0" w:line="360" w:lineRule="auto"/>
        <w:ind w:left="0" w:firstLine="0"/>
        <w:contextualSpacing/>
        <w:jc w:val="both"/>
        <w:rPr>
          <w:rFonts w:ascii="Times New Roman" w:hAnsi="Times New Roman"/>
          <w:bCs/>
          <w:sz w:val="24"/>
          <w:szCs w:val="24"/>
        </w:rPr>
      </w:pPr>
      <w:r w:rsidRPr="007B1F39">
        <w:rPr>
          <w:rFonts w:ascii="Times New Roman" w:hAnsi="Times New Roman"/>
          <w:bCs/>
          <w:sz w:val="24"/>
          <w:szCs w:val="24"/>
        </w:rPr>
        <w:t xml:space="preserve">Background Of </w:t>
      </w:r>
      <w:proofErr w:type="gramStart"/>
      <w:r w:rsidRPr="007B1F39">
        <w:rPr>
          <w:rFonts w:ascii="Times New Roman" w:hAnsi="Times New Roman"/>
          <w:bCs/>
          <w:sz w:val="24"/>
          <w:szCs w:val="24"/>
        </w:rPr>
        <w:t>The</w:t>
      </w:r>
      <w:proofErr w:type="gramEnd"/>
      <w:r w:rsidRPr="007B1F39">
        <w:rPr>
          <w:rFonts w:ascii="Times New Roman" w:hAnsi="Times New Roman"/>
          <w:bCs/>
          <w:sz w:val="24"/>
          <w:szCs w:val="24"/>
        </w:rPr>
        <w:t xml:space="preserve"> Study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1</w:t>
      </w:r>
    </w:p>
    <w:p w14:paraId="73D8FF5D" w14:textId="77777777" w:rsidR="001E0DE1" w:rsidRPr="007B1F39" w:rsidRDefault="001E0DE1" w:rsidP="001E0DE1">
      <w:pPr>
        <w:widowControl w:val="0"/>
        <w:numPr>
          <w:ilvl w:val="0"/>
          <w:numId w:val="1"/>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Statement Of </w:t>
      </w:r>
      <w:proofErr w:type="gramStart"/>
      <w:r w:rsidRPr="007B1F39">
        <w:rPr>
          <w:rFonts w:ascii="Times New Roman" w:hAnsi="Times New Roman"/>
          <w:bCs/>
          <w:sz w:val="24"/>
          <w:szCs w:val="24"/>
        </w:rPr>
        <w:t>The</w:t>
      </w:r>
      <w:proofErr w:type="gramEnd"/>
      <w:r w:rsidRPr="007B1F39">
        <w:rPr>
          <w:rFonts w:ascii="Times New Roman" w:hAnsi="Times New Roman"/>
          <w:bCs/>
          <w:sz w:val="24"/>
          <w:szCs w:val="24"/>
        </w:rPr>
        <w:t xml:space="preserve"> Problem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2</w:t>
      </w:r>
    </w:p>
    <w:p w14:paraId="66C98340" w14:textId="77777777" w:rsidR="001E0DE1" w:rsidRPr="007B1F39" w:rsidRDefault="001E0DE1" w:rsidP="001E0DE1">
      <w:pPr>
        <w:pStyle w:val="ListParagraph"/>
        <w:numPr>
          <w:ilvl w:val="0"/>
          <w:numId w:val="1"/>
        </w:numPr>
        <w:tabs>
          <w:tab w:val="clear" w:pos="720"/>
          <w:tab w:val="num"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 xml:space="preserve">Objectives Of </w:t>
      </w:r>
      <w:proofErr w:type="gramStart"/>
      <w:r w:rsidRPr="007B1F39">
        <w:rPr>
          <w:rFonts w:ascii="Times New Roman" w:hAnsi="Times New Roman"/>
          <w:sz w:val="24"/>
          <w:szCs w:val="24"/>
        </w:rPr>
        <w:t>The</w:t>
      </w:r>
      <w:proofErr w:type="gramEnd"/>
      <w:r w:rsidRPr="007B1F39">
        <w:rPr>
          <w:rFonts w:ascii="Times New Roman" w:hAnsi="Times New Roman"/>
          <w:sz w:val="24"/>
          <w:szCs w:val="24"/>
        </w:rPr>
        <w:t xml:space="preserv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3</w:t>
      </w:r>
    </w:p>
    <w:p w14:paraId="5BBD20D0" w14:textId="77777777" w:rsidR="001E0DE1" w:rsidRPr="007B1F39" w:rsidRDefault="001E0DE1" w:rsidP="001E0DE1">
      <w:pPr>
        <w:widowControl w:val="0"/>
        <w:numPr>
          <w:ilvl w:val="0"/>
          <w:numId w:val="1"/>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Research Hypothesis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3</w:t>
      </w:r>
    </w:p>
    <w:p w14:paraId="01A0C15B" w14:textId="77777777" w:rsidR="001E0DE1" w:rsidRPr="007B1F39" w:rsidRDefault="001E0DE1" w:rsidP="001E0DE1">
      <w:pPr>
        <w:tabs>
          <w:tab w:val="num" w:pos="0"/>
        </w:tabs>
        <w:spacing w:line="360" w:lineRule="auto"/>
        <w:contextualSpacing/>
        <w:jc w:val="both"/>
        <w:rPr>
          <w:rFonts w:ascii="Times New Roman" w:hAnsi="Times New Roman"/>
          <w:bCs/>
          <w:sz w:val="24"/>
          <w:szCs w:val="24"/>
        </w:rPr>
      </w:pPr>
      <w:r w:rsidRPr="007B1F39">
        <w:rPr>
          <w:rFonts w:ascii="Times New Roman" w:hAnsi="Times New Roman"/>
          <w:bCs/>
          <w:sz w:val="24"/>
          <w:szCs w:val="24"/>
        </w:rPr>
        <w:t xml:space="preserve">1.6   </w:t>
      </w:r>
      <w:r w:rsidRPr="007B1F39">
        <w:rPr>
          <w:rFonts w:ascii="Times New Roman" w:hAnsi="Times New Roman"/>
          <w:bCs/>
          <w:sz w:val="24"/>
          <w:szCs w:val="24"/>
        </w:rPr>
        <w:tab/>
        <w:t>Scope of the Study</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3</w:t>
      </w:r>
    </w:p>
    <w:p w14:paraId="0F2661DB" w14:textId="77777777" w:rsidR="001E0DE1" w:rsidRPr="007B1F39" w:rsidRDefault="001E0DE1" w:rsidP="001E0DE1">
      <w:pPr>
        <w:widowControl w:val="0"/>
        <w:numPr>
          <w:ilvl w:val="0"/>
          <w:numId w:val="2"/>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Significance Of </w:t>
      </w:r>
      <w:proofErr w:type="gramStart"/>
      <w:r w:rsidRPr="007B1F39">
        <w:rPr>
          <w:rFonts w:ascii="Times New Roman" w:hAnsi="Times New Roman"/>
          <w:bCs/>
          <w:sz w:val="24"/>
          <w:szCs w:val="24"/>
        </w:rPr>
        <w:t>The</w:t>
      </w:r>
      <w:proofErr w:type="gramEnd"/>
      <w:r w:rsidRPr="007B1F39">
        <w:rPr>
          <w:rFonts w:ascii="Times New Roman" w:hAnsi="Times New Roman"/>
          <w:bCs/>
          <w:sz w:val="24"/>
          <w:szCs w:val="24"/>
        </w:rPr>
        <w:t xml:space="preserve"> Study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4</w:t>
      </w:r>
    </w:p>
    <w:p w14:paraId="4E84BEF6" w14:textId="77777777" w:rsidR="001E0DE1" w:rsidRPr="007B1F39" w:rsidRDefault="001E0DE1" w:rsidP="001E0DE1">
      <w:pPr>
        <w:widowControl w:val="0"/>
        <w:numPr>
          <w:ilvl w:val="0"/>
          <w:numId w:val="2"/>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Operational Definition </w:t>
      </w:r>
      <w:proofErr w:type="gramStart"/>
      <w:r w:rsidRPr="007B1F39">
        <w:rPr>
          <w:rFonts w:ascii="Times New Roman" w:hAnsi="Times New Roman"/>
          <w:bCs/>
          <w:sz w:val="24"/>
          <w:szCs w:val="24"/>
        </w:rPr>
        <w:t>Of</w:t>
      </w:r>
      <w:proofErr w:type="gramEnd"/>
      <w:r w:rsidRPr="007B1F39">
        <w:rPr>
          <w:rFonts w:ascii="Times New Roman" w:hAnsi="Times New Roman"/>
          <w:bCs/>
          <w:sz w:val="24"/>
          <w:szCs w:val="24"/>
        </w:rPr>
        <w:t xml:space="preserve"> Terms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4</w:t>
      </w:r>
    </w:p>
    <w:p w14:paraId="559ED5BF" w14:textId="77777777" w:rsidR="001E0DE1" w:rsidRPr="007B1F39" w:rsidRDefault="001E0DE1" w:rsidP="001E0DE1">
      <w:pPr>
        <w:widowControl w:val="0"/>
        <w:tabs>
          <w:tab w:val="left" w:pos="0"/>
        </w:tabs>
        <w:autoSpaceDE w:val="0"/>
        <w:autoSpaceDN w:val="0"/>
        <w:adjustRightInd w:val="0"/>
        <w:spacing w:after="0" w:line="360" w:lineRule="auto"/>
        <w:ind w:right="26"/>
        <w:contextualSpacing/>
        <w:jc w:val="both"/>
        <w:rPr>
          <w:rFonts w:ascii="Times New Roman" w:hAnsi="Times New Roman"/>
          <w:bCs/>
          <w:sz w:val="24"/>
          <w:szCs w:val="24"/>
        </w:rPr>
      </w:pPr>
      <w:r w:rsidRPr="007B1F39">
        <w:rPr>
          <w:rFonts w:ascii="Times New Roman" w:hAnsi="Times New Roman"/>
          <w:b/>
          <w:sz w:val="24"/>
          <w:szCs w:val="24"/>
        </w:rPr>
        <w:t>CHAPTER TWO: LITERATURE REVIEW</w:t>
      </w:r>
      <w:r w:rsidRPr="007B1F39">
        <w:rPr>
          <w:rFonts w:ascii="Times New Roman" w:hAnsi="Times New Roman"/>
          <w:bCs/>
          <w:sz w:val="24"/>
          <w:szCs w:val="24"/>
        </w:rPr>
        <w:tab/>
      </w:r>
      <w:r w:rsidRPr="007B1F39">
        <w:rPr>
          <w:rFonts w:ascii="Times New Roman" w:hAnsi="Times New Roman"/>
          <w:bCs/>
          <w:sz w:val="24"/>
          <w:szCs w:val="24"/>
        </w:rPr>
        <w:tab/>
      </w:r>
    </w:p>
    <w:p w14:paraId="497AD19C" w14:textId="77777777" w:rsidR="001E0DE1" w:rsidRPr="007B1F39" w:rsidRDefault="001E0DE1" w:rsidP="001E0DE1">
      <w:pPr>
        <w:widowControl w:val="0"/>
        <w:tabs>
          <w:tab w:val="left" w:pos="0"/>
        </w:tabs>
        <w:autoSpaceDE w:val="0"/>
        <w:autoSpaceDN w:val="0"/>
        <w:adjustRightInd w:val="0"/>
        <w:spacing w:after="0" w:line="360" w:lineRule="auto"/>
        <w:ind w:right="26"/>
        <w:contextualSpacing/>
        <w:jc w:val="both"/>
        <w:rPr>
          <w:rFonts w:ascii="Times New Roman" w:hAnsi="Times New Roman"/>
          <w:b/>
          <w:sz w:val="24"/>
          <w:szCs w:val="24"/>
        </w:rPr>
      </w:pPr>
      <w:r w:rsidRPr="007B1F39">
        <w:rPr>
          <w:rFonts w:ascii="Times New Roman" w:hAnsi="Times New Roman"/>
          <w:bCs/>
          <w:sz w:val="24"/>
          <w:szCs w:val="24"/>
        </w:rPr>
        <w:t>2.0</w:t>
      </w:r>
      <w:r w:rsidRPr="007B1F39">
        <w:rPr>
          <w:rFonts w:ascii="Times New Roman" w:hAnsi="Times New Roman"/>
          <w:bCs/>
          <w:sz w:val="24"/>
          <w:szCs w:val="24"/>
        </w:rPr>
        <w:tab/>
        <w:t>Introduction</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r w:rsidRPr="007B1F39">
        <w:rPr>
          <w:rFonts w:ascii="Times New Roman" w:hAnsi="Times New Roman"/>
          <w:bCs/>
          <w:sz w:val="24"/>
          <w:szCs w:val="24"/>
        </w:rPr>
        <w:tab/>
      </w:r>
    </w:p>
    <w:p w14:paraId="07C8239E" w14:textId="77777777" w:rsidR="001E0DE1" w:rsidRPr="007B1F39" w:rsidRDefault="001E0DE1" w:rsidP="001E0DE1">
      <w:pPr>
        <w:widowControl w:val="0"/>
        <w:numPr>
          <w:ilvl w:val="0"/>
          <w:numId w:val="3"/>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Conceptual Review</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240B24FD" w14:textId="77777777" w:rsidR="001E0DE1" w:rsidRPr="007B1F39" w:rsidRDefault="001E0DE1" w:rsidP="001E0DE1">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Concept of media violence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5A96C76A" w14:textId="77777777" w:rsidR="001E0DE1" w:rsidRPr="007B1F39" w:rsidRDefault="001E0DE1" w:rsidP="001E0DE1">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Adolescent behavior and development</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6</w:t>
      </w:r>
    </w:p>
    <w:p w14:paraId="656D0E9D" w14:textId="77777777" w:rsidR="001E0DE1" w:rsidRPr="007B1F39" w:rsidRDefault="001E0DE1" w:rsidP="001E0DE1">
      <w:pPr>
        <w:pStyle w:val="ListParagraph"/>
        <w:widowControl w:val="0"/>
        <w:numPr>
          <w:ilvl w:val="2"/>
          <w:numId w:val="23"/>
        </w:numPr>
        <w:overflowPunct w:val="0"/>
        <w:autoSpaceDE w:val="0"/>
        <w:autoSpaceDN w:val="0"/>
        <w:adjustRightInd w:val="0"/>
        <w:spacing w:after="0" w:line="360" w:lineRule="auto"/>
        <w:ind w:right="26"/>
        <w:jc w:val="both"/>
        <w:rPr>
          <w:rStyle w:val="Strong"/>
          <w:rFonts w:ascii="Times New Roman" w:hAnsi="Times New Roman"/>
          <w:sz w:val="24"/>
          <w:szCs w:val="24"/>
        </w:rPr>
      </w:pPr>
      <w:r w:rsidRPr="007B1F39">
        <w:rPr>
          <w:rStyle w:val="Strong"/>
          <w:rFonts w:ascii="Times New Roman" w:hAnsi="Times New Roman"/>
          <w:b w:val="0"/>
          <w:bCs w:val="0"/>
          <w:sz w:val="24"/>
          <w:szCs w:val="24"/>
        </w:rPr>
        <w:t xml:space="preserve">Effects of Violent Films on Teenagers’ </w:t>
      </w:r>
      <w:proofErr w:type="spellStart"/>
      <w:r w:rsidRPr="007B1F39">
        <w:rPr>
          <w:rStyle w:val="Strong"/>
          <w:rFonts w:ascii="Times New Roman" w:hAnsi="Times New Roman"/>
          <w:b w:val="0"/>
          <w:bCs w:val="0"/>
          <w:sz w:val="24"/>
          <w:szCs w:val="24"/>
        </w:rPr>
        <w:t>Behaviour</w:t>
      </w:r>
      <w:proofErr w:type="spellEnd"/>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t>6</w:t>
      </w:r>
    </w:p>
    <w:p w14:paraId="23D68676" w14:textId="77777777" w:rsidR="001E0DE1" w:rsidRPr="007B1F39" w:rsidRDefault="001E0DE1" w:rsidP="001E0DE1">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
          <w:bCs/>
          <w:sz w:val="24"/>
          <w:szCs w:val="24"/>
        </w:rPr>
      </w:pPr>
      <w:r w:rsidRPr="007B1F39">
        <w:rPr>
          <w:rStyle w:val="Strong"/>
          <w:rFonts w:ascii="Times New Roman" w:hAnsi="Times New Roman"/>
          <w:b w:val="0"/>
          <w:bCs w:val="0"/>
          <w:sz w:val="24"/>
          <w:szCs w:val="24"/>
        </w:rPr>
        <w:t>Nigerian Context: Access and Influence</w:t>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t>6</w:t>
      </w:r>
    </w:p>
    <w:p w14:paraId="77F12625" w14:textId="77777777" w:rsidR="001E0DE1" w:rsidRPr="007B1F39" w:rsidRDefault="001E0DE1" w:rsidP="001E0DE1">
      <w:pPr>
        <w:pStyle w:val="ListParagraph"/>
        <w:widowControl w:val="0"/>
        <w:numPr>
          <w:ilvl w:val="1"/>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    Theoretical review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79514C01" w14:textId="77777777" w:rsidR="001E0DE1" w:rsidRPr="007B1F39" w:rsidRDefault="001E0DE1" w:rsidP="001E0DE1">
      <w:pPr>
        <w:pStyle w:val="ListParagraph"/>
        <w:widowControl w:val="0"/>
        <w:numPr>
          <w:ilvl w:val="1"/>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    Empirical review</w:t>
      </w:r>
      <w:r w:rsidRPr="007B1F39">
        <w:rPr>
          <w:rFonts w:ascii="Times New Roman" w:hAnsi="Times New Roman"/>
          <w:bCs/>
          <w:sz w:val="24"/>
          <w:szCs w:val="24"/>
        </w:rPr>
        <w:tab/>
        <w:t xml:space="preserve">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9</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p>
    <w:p w14:paraId="3EDDB83A" w14:textId="77777777" w:rsidR="001E0DE1" w:rsidRPr="007B1F39" w:rsidRDefault="001E0DE1" w:rsidP="001E0DE1">
      <w:pPr>
        <w:tabs>
          <w:tab w:val="left" w:pos="0"/>
          <w:tab w:val="left" w:pos="4860"/>
        </w:tabs>
        <w:spacing w:after="0" w:line="360" w:lineRule="auto"/>
        <w:ind w:right="26"/>
        <w:contextualSpacing/>
        <w:jc w:val="both"/>
        <w:rPr>
          <w:rFonts w:ascii="Times New Roman" w:hAnsi="Times New Roman"/>
          <w:b/>
          <w:bCs/>
          <w:sz w:val="24"/>
          <w:szCs w:val="24"/>
          <w:lang w:val="ha-Latn-NG"/>
        </w:rPr>
      </w:pPr>
      <w:r w:rsidRPr="007B1F39">
        <w:rPr>
          <w:rFonts w:ascii="Times New Roman" w:hAnsi="Times New Roman"/>
          <w:b/>
          <w:bCs/>
          <w:sz w:val="24"/>
          <w:szCs w:val="24"/>
        </w:rPr>
        <w:t>CHAPTER THREE</w:t>
      </w:r>
      <w:r w:rsidRPr="007B1F39">
        <w:rPr>
          <w:rFonts w:ascii="Times New Roman" w:hAnsi="Times New Roman"/>
          <w:b/>
          <w:bCs/>
          <w:sz w:val="24"/>
          <w:szCs w:val="24"/>
        </w:rPr>
        <w:tab/>
      </w:r>
      <w:r w:rsidRPr="007B1F39">
        <w:rPr>
          <w:rFonts w:ascii="Times New Roman" w:hAnsi="Times New Roman"/>
          <w:b/>
          <w:bCs/>
          <w:sz w:val="24"/>
          <w:szCs w:val="24"/>
        </w:rPr>
        <w:tab/>
      </w:r>
    </w:p>
    <w:p w14:paraId="5AF15845" w14:textId="77777777" w:rsidR="001E0DE1" w:rsidRPr="007B1F39" w:rsidRDefault="001E0DE1" w:rsidP="001E0DE1">
      <w:pPr>
        <w:pStyle w:val="ListParagraph"/>
        <w:numPr>
          <w:ilvl w:val="0"/>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t>Research Methodology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12</w:t>
      </w:r>
      <w:r w:rsidRPr="007B1F39">
        <w:rPr>
          <w:rFonts w:ascii="Times New Roman" w:hAnsi="Times New Roman"/>
          <w:sz w:val="24"/>
          <w:szCs w:val="24"/>
        </w:rPr>
        <w:tab/>
      </w:r>
    </w:p>
    <w:p w14:paraId="77D428AD" w14:textId="77777777" w:rsidR="001E0DE1" w:rsidRPr="007B1F39" w:rsidRDefault="001E0DE1" w:rsidP="001E0DE1">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Research Design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12</w:t>
      </w:r>
    </w:p>
    <w:p w14:paraId="21297E58" w14:textId="77777777" w:rsidR="001E0DE1" w:rsidRPr="007B1F39" w:rsidRDefault="001E0DE1" w:rsidP="001E0DE1">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 xml:space="preserve">Population Of </w:t>
      </w:r>
      <w:proofErr w:type="gramStart"/>
      <w:r w:rsidRPr="007B1F39">
        <w:rPr>
          <w:rFonts w:ascii="Times New Roman" w:hAnsi="Times New Roman"/>
          <w:sz w:val="24"/>
          <w:szCs w:val="24"/>
        </w:rPr>
        <w:t>The</w:t>
      </w:r>
      <w:proofErr w:type="gramEnd"/>
      <w:r w:rsidRPr="007B1F39">
        <w:rPr>
          <w:rFonts w:ascii="Times New Roman" w:hAnsi="Times New Roman"/>
          <w:sz w:val="24"/>
          <w:szCs w:val="24"/>
        </w:rPr>
        <w:t xml:space="preserv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4FE0B56F" w14:textId="77777777" w:rsidR="001E0DE1" w:rsidRPr="007B1F39" w:rsidRDefault="001E0DE1" w:rsidP="001E0DE1">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 xml:space="preserve">Research Sample </w:t>
      </w:r>
      <w:proofErr w:type="gramStart"/>
      <w:r w:rsidRPr="007B1F39">
        <w:rPr>
          <w:rFonts w:ascii="Times New Roman" w:hAnsi="Times New Roman"/>
          <w:sz w:val="24"/>
          <w:szCs w:val="24"/>
        </w:rPr>
        <w:t>And</w:t>
      </w:r>
      <w:proofErr w:type="gramEnd"/>
      <w:r w:rsidRPr="007B1F39">
        <w:rPr>
          <w:rFonts w:ascii="Times New Roman" w:hAnsi="Times New Roman"/>
          <w:sz w:val="24"/>
          <w:szCs w:val="24"/>
        </w:rPr>
        <w:t xml:space="preserve"> Sampling Technique</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7A9D3764" w14:textId="77777777" w:rsidR="001E0DE1" w:rsidRPr="007B1F39" w:rsidRDefault="001E0DE1" w:rsidP="001E0DE1">
      <w:pPr>
        <w:pStyle w:val="ListParagraph"/>
        <w:numPr>
          <w:ilvl w:val="1"/>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lastRenderedPageBreak/>
        <w:t>Research Instrument</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7C62EFE2" w14:textId="77777777" w:rsidR="001E0DE1" w:rsidRPr="007B1F39" w:rsidRDefault="001E0DE1" w:rsidP="001E0DE1">
      <w:pPr>
        <w:numPr>
          <w:ilvl w:val="1"/>
          <w:numId w:val="7"/>
        </w:numPr>
        <w:tabs>
          <w:tab w:val="left" w:pos="0"/>
        </w:tabs>
        <w:spacing w:after="0"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Ethical consideration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14</w:t>
      </w:r>
    </w:p>
    <w:p w14:paraId="7A99BB57" w14:textId="77777777" w:rsidR="001E0DE1" w:rsidRPr="007B1F39" w:rsidRDefault="001E0DE1" w:rsidP="001E0DE1">
      <w:pPr>
        <w:numPr>
          <w:ilvl w:val="1"/>
          <w:numId w:val="7"/>
        </w:numPr>
        <w:tabs>
          <w:tab w:val="left" w:pos="0"/>
        </w:tabs>
        <w:spacing w:after="0"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Method Of Collecting Data</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14</w:t>
      </w:r>
    </w:p>
    <w:p w14:paraId="76B4FDC0" w14:textId="77777777" w:rsidR="001E0DE1" w:rsidRPr="007B1F39" w:rsidRDefault="001E0DE1" w:rsidP="001E0DE1">
      <w:pPr>
        <w:pStyle w:val="ListParagraph"/>
        <w:numPr>
          <w:ilvl w:val="1"/>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t>Data Analysis techniques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15</w:t>
      </w:r>
    </w:p>
    <w:p w14:paraId="1877A66A" w14:textId="77777777" w:rsidR="001E0DE1" w:rsidRPr="007B1F39" w:rsidRDefault="001E0DE1" w:rsidP="001E0DE1">
      <w:pPr>
        <w:numPr>
          <w:ilvl w:val="1"/>
          <w:numId w:val="7"/>
        </w:numPr>
        <w:tabs>
          <w:tab w:val="left" w:pos="0"/>
        </w:tabs>
        <w:spacing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Limitations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15</w:t>
      </w:r>
    </w:p>
    <w:p w14:paraId="4137E721" w14:textId="77777777" w:rsidR="001E0DE1" w:rsidRPr="007B1F39" w:rsidRDefault="001E0DE1" w:rsidP="001E0DE1">
      <w:pPr>
        <w:tabs>
          <w:tab w:val="left" w:pos="0"/>
        </w:tabs>
        <w:spacing w:after="0" w:line="360" w:lineRule="auto"/>
        <w:ind w:right="26"/>
        <w:contextualSpacing/>
        <w:jc w:val="both"/>
        <w:rPr>
          <w:rFonts w:ascii="Times New Roman" w:hAnsi="Times New Roman"/>
          <w:b/>
          <w:bCs/>
          <w:sz w:val="24"/>
          <w:szCs w:val="24"/>
        </w:rPr>
      </w:pPr>
      <w:r w:rsidRPr="007B1F39">
        <w:rPr>
          <w:rFonts w:ascii="Times New Roman" w:hAnsi="Times New Roman"/>
          <w:b/>
          <w:bCs/>
          <w:sz w:val="24"/>
          <w:szCs w:val="24"/>
        </w:rPr>
        <w:t>CHAPTER FOUR</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p>
    <w:p w14:paraId="18AAC6CA" w14:textId="77777777" w:rsidR="001E0DE1" w:rsidRPr="007B1F39" w:rsidRDefault="001E0DE1" w:rsidP="001E0DE1">
      <w:pPr>
        <w:pStyle w:val="ListParagraph"/>
        <w:numPr>
          <w:ilvl w:val="0"/>
          <w:numId w:val="8"/>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 xml:space="preserve">Data Analysis </w:t>
      </w:r>
      <w:proofErr w:type="gramStart"/>
      <w:r w:rsidRPr="007B1F39">
        <w:rPr>
          <w:rFonts w:ascii="Times New Roman" w:hAnsi="Times New Roman"/>
          <w:sz w:val="24"/>
          <w:szCs w:val="24"/>
        </w:rPr>
        <w:t>And</w:t>
      </w:r>
      <w:proofErr w:type="gramEnd"/>
      <w:r w:rsidRPr="007B1F39">
        <w:rPr>
          <w:rFonts w:ascii="Times New Roman" w:hAnsi="Times New Roman"/>
          <w:sz w:val="24"/>
          <w:szCs w:val="24"/>
        </w:rPr>
        <w:t xml:space="preserve"> Presentation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16</w:t>
      </w:r>
    </w:p>
    <w:p w14:paraId="6A98F924" w14:textId="77777777" w:rsidR="001E0DE1" w:rsidRPr="007B1F39" w:rsidRDefault="001E0DE1" w:rsidP="001E0DE1">
      <w:pPr>
        <w:pStyle w:val="ListParagraph"/>
        <w:numPr>
          <w:ilvl w:val="1"/>
          <w:numId w:val="8"/>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Hypotheses Testing</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16</w:t>
      </w:r>
    </w:p>
    <w:p w14:paraId="099AB80B" w14:textId="77777777" w:rsidR="001E0DE1" w:rsidRPr="007B1F39" w:rsidRDefault="001E0DE1" w:rsidP="001E0DE1">
      <w:pPr>
        <w:pStyle w:val="ListParagraph"/>
        <w:numPr>
          <w:ilvl w:val="1"/>
          <w:numId w:val="8"/>
        </w:numPr>
        <w:tabs>
          <w:tab w:val="left"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Discussion Of Findings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25</w:t>
      </w:r>
    </w:p>
    <w:p w14:paraId="0F9328EF" w14:textId="77777777" w:rsidR="001E0DE1" w:rsidRPr="007B1F39" w:rsidRDefault="001E0DE1" w:rsidP="001E0DE1">
      <w:pPr>
        <w:pStyle w:val="ListParagraph"/>
        <w:tabs>
          <w:tab w:val="left" w:pos="0"/>
        </w:tabs>
        <w:spacing w:after="0" w:line="360" w:lineRule="auto"/>
        <w:ind w:left="0"/>
        <w:jc w:val="both"/>
        <w:rPr>
          <w:rFonts w:ascii="Times New Roman" w:hAnsi="Times New Roman"/>
          <w:b/>
          <w:bCs/>
          <w:sz w:val="24"/>
          <w:szCs w:val="24"/>
        </w:rPr>
      </w:pPr>
      <w:r w:rsidRPr="007B1F39">
        <w:rPr>
          <w:rFonts w:ascii="Times New Roman" w:hAnsi="Times New Roman"/>
          <w:b/>
          <w:bCs/>
          <w:sz w:val="24"/>
          <w:szCs w:val="24"/>
        </w:rPr>
        <w:t>CHAPTER FIVE: SUMMARY, RECOMMENDATIONSA</w:t>
      </w:r>
      <w:r w:rsidRPr="007B1F39">
        <w:rPr>
          <w:rFonts w:ascii="Times New Roman" w:hAnsi="Times New Roman"/>
          <w:b/>
          <w:bCs/>
          <w:sz w:val="24"/>
          <w:szCs w:val="24"/>
          <w:lang w:val="ha-Latn-NG"/>
        </w:rPr>
        <w:t>ND</w:t>
      </w:r>
      <w:r w:rsidRPr="007B1F39">
        <w:rPr>
          <w:rFonts w:ascii="Times New Roman" w:hAnsi="Times New Roman"/>
          <w:b/>
          <w:bCs/>
          <w:sz w:val="24"/>
          <w:szCs w:val="24"/>
        </w:rPr>
        <w:t xml:space="preserve"> CONCLUSION</w:t>
      </w:r>
    </w:p>
    <w:p w14:paraId="1B960F60" w14:textId="77777777" w:rsidR="001E0DE1" w:rsidRPr="007B1F39" w:rsidRDefault="001E0DE1" w:rsidP="001E0DE1">
      <w:pPr>
        <w:pStyle w:val="ListParagraph"/>
        <w:numPr>
          <w:ilvl w:val="1"/>
          <w:numId w:val="24"/>
        </w:numPr>
        <w:tabs>
          <w:tab w:val="left" w:pos="0"/>
        </w:tabs>
        <w:spacing w:after="0"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Summary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28</w:t>
      </w:r>
    </w:p>
    <w:p w14:paraId="66D89257" w14:textId="77777777" w:rsidR="001E0DE1" w:rsidRPr="007B1F39" w:rsidRDefault="001E0DE1" w:rsidP="001E0DE1">
      <w:pPr>
        <w:pStyle w:val="ListParagraph"/>
        <w:numPr>
          <w:ilvl w:val="1"/>
          <w:numId w:val="24"/>
        </w:numPr>
        <w:tabs>
          <w:tab w:val="left" w:pos="0"/>
        </w:tabs>
        <w:spacing w:after="0"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Recommendations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29</w:t>
      </w:r>
    </w:p>
    <w:p w14:paraId="1D7303DA" w14:textId="77777777" w:rsidR="001E0DE1" w:rsidRPr="007B1F39" w:rsidRDefault="001E0DE1" w:rsidP="001E0DE1">
      <w:pPr>
        <w:pStyle w:val="ListParagraph"/>
        <w:numPr>
          <w:ilvl w:val="1"/>
          <w:numId w:val="24"/>
        </w:numPr>
        <w:tabs>
          <w:tab w:val="left"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Conclusion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29</w:t>
      </w:r>
    </w:p>
    <w:p w14:paraId="6067796A" w14:textId="77777777" w:rsidR="001E0DE1" w:rsidRPr="007B1F39" w:rsidRDefault="001E0DE1" w:rsidP="001E0DE1">
      <w:pPr>
        <w:tabs>
          <w:tab w:val="left" w:pos="0"/>
        </w:tabs>
        <w:spacing w:after="0" w:line="360" w:lineRule="auto"/>
        <w:contextualSpacing/>
        <w:jc w:val="both"/>
        <w:rPr>
          <w:rFonts w:ascii="Times New Roman" w:hAnsi="Times New Roman"/>
          <w:sz w:val="24"/>
          <w:szCs w:val="24"/>
        </w:rPr>
      </w:pPr>
      <w:r w:rsidRPr="007B1F39">
        <w:rPr>
          <w:rFonts w:ascii="Times New Roman" w:hAnsi="Times New Roman"/>
          <w:sz w:val="24"/>
          <w:szCs w:val="24"/>
        </w:rPr>
        <w:t>References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31</w:t>
      </w:r>
    </w:p>
    <w:p w14:paraId="7CA9D2B0" w14:textId="77777777" w:rsidR="001E0DE1" w:rsidRPr="007B1F39" w:rsidRDefault="001E0DE1" w:rsidP="001E0DE1">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sz w:val="24"/>
          <w:szCs w:val="24"/>
        </w:rPr>
        <w:t xml:space="preserve">       Bibliography</w:t>
      </w:r>
    </w:p>
    <w:p w14:paraId="1A049B75" w14:textId="77777777" w:rsidR="001E0DE1" w:rsidRPr="007B1F39" w:rsidRDefault="001E0DE1" w:rsidP="001E0DE1">
      <w:pPr>
        <w:widowControl w:val="0"/>
        <w:tabs>
          <w:tab w:val="left" w:pos="990"/>
        </w:tabs>
        <w:autoSpaceDE w:val="0"/>
        <w:autoSpaceDN w:val="0"/>
        <w:adjustRightInd w:val="0"/>
        <w:spacing w:after="0" w:line="360" w:lineRule="auto"/>
        <w:contextualSpacing/>
        <w:jc w:val="center"/>
        <w:rPr>
          <w:rFonts w:ascii="Times New Roman" w:hAnsi="Times New Roman"/>
          <w:b/>
          <w:sz w:val="24"/>
          <w:szCs w:val="24"/>
        </w:rPr>
        <w:sectPr w:rsidR="001E0DE1" w:rsidRPr="007B1F39" w:rsidSect="001B69FC">
          <w:footerReference w:type="default" r:id="rId5"/>
          <w:pgSz w:w="12240" w:h="15840"/>
          <w:pgMar w:top="1350" w:right="1440" w:bottom="1530" w:left="1980" w:header="708" w:footer="708" w:gutter="0"/>
          <w:pgNumType w:fmt="lowerRoman" w:start="1"/>
          <w:cols w:space="708"/>
          <w:docGrid w:linePitch="360"/>
        </w:sectPr>
      </w:pPr>
      <w:r w:rsidRPr="007B1F39">
        <w:rPr>
          <w:rFonts w:ascii="Times New Roman" w:hAnsi="Times New Roman"/>
          <w:b/>
          <w:sz w:val="24"/>
          <w:szCs w:val="24"/>
        </w:rPr>
        <w:br w:type="page"/>
      </w:r>
    </w:p>
    <w:p w14:paraId="3DCC922C" w14:textId="77777777" w:rsidR="001E0DE1" w:rsidRPr="007B1F39" w:rsidRDefault="001E0DE1" w:rsidP="001E0DE1">
      <w:pPr>
        <w:widowControl w:val="0"/>
        <w:tabs>
          <w:tab w:val="left" w:pos="990"/>
        </w:tabs>
        <w:autoSpaceDE w:val="0"/>
        <w:autoSpaceDN w:val="0"/>
        <w:adjustRightInd w:val="0"/>
        <w:spacing w:after="0" w:line="360" w:lineRule="auto"/>
        <w:contextualSpacing/>
        <w:jc w:val="center"/>
        <w:rPr>
          <w:rFonts w:ascii="Times New Roman" w:hAnsi="Times New Roman"/>
          <w:sz w:val="24"/>
          <w:szCs w:val="24"/>
        </w:rPr>
      </w:pPr>
      <w:r w:rsidRPr="007B1F39">
        <w:rPr>
          <w:rFonts w:ascii="Times New Roman" w:hAnsi="Times New Roman"/>
          <w:b/>
          <w:bCs/>
          <w:sz w:val="24"/>
          <w:szCs w:val="24"/>
        </w:rPr>
        <w:lastRenderedPageBreak/>
        <w:t>CHAPTER ONE</w:t>
      </w:r>
    </w:p>
    <w:p w14:paraId="6C108470" w14:textId="77777777" w:rsidR="001E0DE1" w:rsidRPr="007B1F39" w:rsidRDefault="001E0DE1" w:rsidP="001E0DE1">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b/>
          <w:bCs/>
          <w:sz w:val="24"/>
          <w:szCs w:val="24"/>
        </w:rPr>
        <w:t>1.0</w:t>
      </w:r>
      <w:r w:rsidRPr="007B1F39">
        <w:rPr>
          <w:rFonts w:ascii="Times New Roman" w:hAnsi="Times New Roman"/>
          <w:b/>
          <w:bCs/>
          <w:sz w:val="24"/>
          <w:szCs w:val="24"/>
        </w:rPr>
        <w:tab/>
        <w:t>Introduction</w:t>
      </w:r>
    </w:p>
    <w:p w14:paraId="50B5B073" w14:textId="77777777" w:rsidR="001E0DE1" w:rsidRPr="007B1F39" w:rsidRDefault="001E0DE1" w:rsidP="001E0DE1">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b/>
          <w:bCs/>
          <w:sz w:val="24"/>
          <w:szCs w:val="24"/>
        </w:rPr>
        <w:t>1.1</w:t>
      </w:r>
      <w:r w:rsidRPr="007B1F39">
        <w:rPr>
          <w:rFonts w:ascii="Times New Roman" w:hAnsi="Times New Roman"/>
          <w:b/>
          <w:bCs/>
          <w:sz w:val="24"/>
          <w:szCs w:val="24"/>
        </w:rPr>
        <w:tab/>
        <w:t xml:space="preserve">Background of the Study </w:t>
      </w:r>
    </w:p>
    <w:p w14:paraId="653F1E0B" w14:textId="77777777" w:rsidR="001E0DE1" w:rsidRPr="007B1F39" w:rsidRDefault="001E0DE1" w:rsidP="001E0DE1">
      <w:pPr>
        <w:widowControl w:val="0"/>
        <w:tabs>
          <w:tab w:val="left" w:pos="990"/>
        </w:tabs>
        <w:overflowPunct w:val="0"/>
        <w:autoSpaceDE w:val="0"/>
        <w:autoSpaceDN w:val="0"/>
        <w:adjustRightInd w:val="0"/>
        <w:spacing w:after="0" w:line="360" w:lineRule="auto"/>
        <w:ind w:right="26"/>
        <w:contextualSpacing/>
        <w:jc w:val="both"/>
        <w:rPr>
          <w:rFonts w:ascii="Times New Roman" w:hAnsi="Times New Roman"/>
          <w:sz w:val="24"/>
          <w:szCs w:val="24"/>
        </w:rPr>
      </w:pPr>
      <w:r w:rsidRPr="007B1F39">
        <w:rPr>
          <w:rFonts w:ascii="Times New Roman" w:hAnsi="Times New Roman"/>
          <w:sz w:val="24"/>
          <w:szCs w:val="24"/>
        </w:rPr>
        <w:tab/>
        <w:t xml:space="preserve">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 Cook (2007) Films are </w:t>
      </w:r>
      <w:proofErr w:type="spellStart"/>
      <w:r w:rsidRPr="007B1F39">
        <w:rPr>
          <w:rFonts w:ascii="Times New Roman" w:hAnsi="Times New Roman"/>
          <w:sz w:val="24"/>
          <w:szCs w:val="24"/>
        </w:rPr>
        <w:t>mad</w:t>
      </w:r>
      <w:proofErr w:type="spellEnd"/>
      <w:r w:rsidRPr="007B1F39">
        <w:rPr>
          <w:rFonts w:ascii="Times New Roman" w:hAnsi="Times New Roman"/>
          <w:sz w:val="24"/>
          <w:szCs w:val="24"/>
        </w:rPr>
        <w:t xml:space="preserve"> up of sources of individual images called frames. When these images are show rapidly in succession, a viewer has the illusion. Film as medium of mass communication has its major role to play in the society which to educate, entertain and inform the audience. According to Chamber Dictionary of twentieth century “film I coated with very sensitive substances for taking photographs of a ribbon of celluloid prepared with such a coating for instantaneous photographs for protection by cinematography a motion pictures series. A Balogun (1987</w:t>
      </w:r>
      <w:proofErr w:type="gramStart"/>
      <w:r w:rsidRPr="007B1F39">
        <w:rPr>
          <w:rFonts w:ascii="Times New Roman" w:hAnsi="Times New Roman"/>
          <w:sz w:val="24"/>
          <w:szCs w:val="24"/>
        </w:rPr>
        <w:t>)”Film</w:t>
      </w:r>
      <w:proofErr w:type="gramEnd"/>
      <w:r w:rsidRPr="007B1F39">
        <w:rPr>
          <w:rFonts w:ascii="Times New Roman" w:hAnsi="Times New Roman"/>
          <w:sz w:val="24"/>
          <w:szCs w:val="24"/>
        </w:rPr>
        <w:t xml:space="preserve"> can be film, Nigerian film length feature films. All </w:t>
      </w:r>
      <w:proofErr w:type="gramStart"/>
      <w:r w:rsidRPr="007B1F39">
        <w:rPr>
          <w:rFonts w:ascii="Times New Roman" w:hAnsi="Times New Roman"/>
          <w:sz w:val="24"/>
          <w:szCs w:val="24"/>
        </w:rPr>
        <w:t>these classification</w:t>
      </w:r>
      <w:proofErr w:type="gramEnd"/>
      <w:r w:rsidRPr="007B1F39">
        <w:rPr>
          <w:rFonts w:ascii="Times New Roman" w:hAnsi="Times New Roman"/>
          <w:sz w:val="24"/>
          <w:szCs w:val="24"/>
        </w:rPr>
        <w:t xml:space="preserve"> can produce violent films, comic films, entertainment film etc. By “Violence” we of aggressiveness mean or any use of form physical force such as boxing, fighting, rape, killing, stealing, shooting and wrestling to mention but a few which</w:t>
      </w:r>
      <w:bookmarkStart w:id="0" w:name="page2"/>
      <w:bookmarkEnd w:id="0"/>
      <w:r w:rsidRPr="007B1F39">
        <w:rPr>
          <w:rFonts w:ascii="Times New Roman" w:hAnsi="Times New Roman"/>
          <w:sz w:val="24"/>
          <w:szCs w:val="24"/>
        </w:rPr>
        <w:t xml:space="preserve"> are displayed on our television screen or recorded by our film industries on video tape recorder.</w:t>
      </w:r>
    </w:p>
    <w:p w14:paraId="417065E9" w14:textId="77777777" w:rsidR="001E0DE1" w:rsidRPr="007B1F39" w:rsidRDefault="001E0DE1" w:rsidP="001E0DE1">
      <w:pPr>
        <w:widowControl w:val="0"/>
        <w:overflowPunct w:val="0"/>
        <w:autoSpaceDE w:val="0"/>
        <w:autoSpaceDN w:val="0"/>
        <w:adjustRightInd w:val="0"/>
        <w:spacing w:after="0" w:line="360" w:lineRule="auto"/>
        <w:ind w:right="26"/>
        <w:contextualSpacing/>
        <w:jc w:val="both"/>
        <w:rPr>
          <w:rFonts w:ascii="Times New Roman" w:hAnsi="Times New Roman"/>
          <w:sz w:val="24"/>
          <w:szCs w:val="24"/>
        </w:rPr>
      </w:pPr>
      <w:r w:rsidRPr="007B1F39">
        <w:rPr>
          <w:rFonts w:ascii="Times New Roman" w:hAnsi="Times New Roman"/>
          <w:sz w:val="24"/>
          <w:szCs w:val="24"/>
        </w:rPr>
        <w:t xml:space="preserve">According to Concise Oxford Dictionary of current English, violence can be defined as unlawful exercise of physical force, intimidation. It adds that violence has to do with conduct or treatment, outrage, injury. Children are young boys or girls, sons and daughters, babies or infants who are under the influence of their parent or guardians, children can be influenced by other factors such as films or peer groups. American Academy of pediatrics (APA) [2005] “influenced by media, they learn by observing, imitating and making </w:t>
      </w:r>
      <w:proofErr w:type="spellStart"/>
      <w:r w:rsidRPr="007B1F39">
        <w:rPr>
          <w:rFonts w:ascii="Times New Roman" w:hAnsi="Times New Roman"/>
          <w:sz w:val="24"/>
          <w:szCs w:val="24"/>
        </w:rPr>
        <w:t>behaviours</w:t>
      </w:r>
      <w:proofErr w:type="spellEnd"/>
      <w:r w:rsidRPr="007B1F39">
        <w:rPr>
          <w:rFonts w:ascii="Times New Roman" w:hAnsi="Times New Roman"/>
          <w:sz w:val="24"/>
          <w:szCs w:val="24"/>
        </w:rPr>
        <w:t xml:space="preserve"> on their own. It is quite depression to note that since inception of violent films, there has been increased incident of violent </w:t>
      </w:r>
      <w:proofErr w:type="spellStart"/>
      <w:r w:rsidRPr="007B1F39">
        <w:rPr>
          <w:rFonts w:ascii="Times New Roman" w:hAnsi="Times New Roman"/>
          <w:sz w:val="24"/>
          <w:szCs w:val="24"/>
        </w:rPr>
        <w:t>behaviours</w:t>
      </w:r>
      <w:proofErr w:type="spellEnd"/>
      <w:r w:rsidRPr="007B1F39">
        <w:rPr>
          <w:rFonts w:ascii="Times New Roman" w:hAnsi="Times New Roman"/>
          <w:sz w:val="24"/>
          <w:szCs w:val="24"/>
        </w:rPr>
        <w:t xml:space="preserve">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w:t>
      </w:r>
      <w:r w:rsidRPr="007B1F39">
        <w:rPr>
          <w:rFonts w:ascii="Times New Roman" w:hAnsi="Times New Roman"/>
          <w:sz w:val="24"/>
          <w:szCs w:val="24"/>
        </w:rPr>
        <w:lastRenderedPageBreak/>
        <w:t xml:space="preserve">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 In Nigeria, there are audience member of home video films who are influenced in one way or another by the subjects treated in Nigerian films which involves subjects that are detrimental to the </w:t>
      </w:r>
      <w:proofErr w:type="spellStart"/>
      <w:r w:rsidRPr="007B1F39">
        <w:rPr>
          <w:rFonts w:ascii="Times New Roman" w:hAnsi="Times New Roman"/>
          <w:sz w:val="24"/>
          <w:szCs w:val="24"/>
        </w:rPr>
        <w:t>well being</w:t>
      </w:r>
      <w:proofErr w:type="spellEnd"/>
      <w:r w:rsidRPr="007B1F39">
        <w:rPr>
          <w:rFonts w:ascii="Times New Roman" w:hAnsi="Times New Roman"/>
          <w:sz w:val="24"/>
          <w:szCs w:val="24"/>
        </w:rPr>
        <w:t xml:space="preserve"> Nigerian society. They portray cases of virtual killings, armed robbery, prostitution, rapes, disease, and other immoral </w:t>
      </w:r>
      <w:proofErr w:type="spellStart"/>
      <w:r w:rsidRPr="007B1F39">
        <w:rPr>
          <w:rFonts w:ascii="Times New Roman" w:hAnsi="Times New Roman"/>
          <w:sz w:val="24"/>
          <w:szCs w:val="24"/>
        </w:rPr>
        <w:t>behaviours</w:t>
      </w:r>
      <w:proofErr w:type="spellEnd"/>
      <w:r w:rsidRPr="007B1F39">
        <w:rPr>
          <w:rFonts w:ascii="Times New Roman" w:hAnsi="Times New Roman"/>
          <w:sz w:val="24"/>
          <w:szCs w:val="24"/>
        </w:rPr>
        <w:t xml:space="preserve"> and it is shown in such a way that viewers are confused </w:t>
      </w:r>
      <w:proofErr w:type="spellStart"/>
      <w:r w:rsidRPr="007B1F39">
        <w:rPr>
          <w:rFonts w:ascii="Times New Roman" w:hAnsi="Times New Roman"/>
          <w:sz w:val="24"/>
          <w:szCs w:val="24"/>
        </w:rPr>
        <w:t>abut</w:t>
      </w:r>
      <w:proofErr w:type="spellEnd"/>
      <w:r w:rsidRPr="007B1F39">
        <w:rPr>
          <w:rFonts w:ascii="Times New Roman" w:hAnsi="Times New Roman"/>
          <w:sz w:val="24"/>
          <w:szCs w:val="24"/>
        </w:rPr>
        <w:t xml:space="preserve"> whether they are right norms or not that is why Frank </w:t>
      </w:r>
      <w:proofErr w:type="spellStart"/>
      <w:r w:rsidRPr="007B1F39">
        <w:rPr>
          <w:rFonts w:ascii="Times New Roman" w:hAnsi="Times New Roman"/>
          <w:sz w:val="24"/>
          <w:szCs w:val="24"/>
        </w:rPr>
        <w:t>Aig</w:t>
      </w:r>
      <w:proofErr w:type="spellEnd"/>
      <w:r w:rsidRPr="007B1F39">
        <w:rPr>
          <w:rFonts w:ascii="Times New Roman" w:hAnsi="Times New Roman"/>
          <w:sz w:val="24"/>
          <w:szCs w:val="24"/>
        </w:rPr>
        <w:t xml:space="preserve"> </w:t>
      </w:r>
      <w:proofErr w:type="spellStart"/>
      <w:r w:rsidRPr="007B1F39">
        <w:rPr>
          <w:rFonts w:ascii="Times New Roman" w:hAnsi="Times New Roman"/>
          <w:sz w:val="24"/>
          <w:szCs w:val="24"/>
        </w:rPr>
        <w:t>Imoukhuede</w:t>
      </w:r>
      <w:proofErr w:type="spellEnd"/>
      <w:r w:rsidRPr="007B1F39">
        <w:rPr>
          <w:rFonts w:ascii="Times New Roman" w:hAnsi="Times New Roman"/>
          <w:sz w:val="24"/>
          <w:szCs w:val="24"/>
        </w:rPr>
        <w:t xml:space="preserve"> in </w:t>
      </w:r>
      <w:proofErr w:type="spellStart"/>
      <w:proofErr w:type="gramStart"/>
      <w:r w:rsidRPr="007B1F39">
        <w:rPr>
          <w:rFonts w:ascii="Times New Roman" w:hAnsi="Times New Roman"/>
          <w:sz w:val="24"/>
          <w:szCs w:val="24"/>
        </w:rPr>
        <w:t>Opubor</w:t>
      </w:r>
      <w:proofErr w:type="spellEnd"/>
      <w:r w:rsidRPr="007B1F39">
        <w:rPr>
          <w:rFonts w:ascii="Times New Roman" w:hAnsi="Times New Roman"/>
          <w:sz w:val="24"/>
          <w:szCs w:val="24"/>
        </w:rPr>
        <w:t xml:space="preserve">  (</w:t>
      </w:r>
      <w:proofErr w:type="gramEnd"/>
      <w:r w:rsidRPr="007B1F39">
        <w:rPr>
          <w:rFonts w:ascii="Times New Roman" w:hAnsi="Times New Roman"/>
          <w:sz w:val="24"/>
          <w:szCs w:val="24"/>
        </w:rPr>
        <w:t>1995)  confirms   that   “many   Nigerians</w:t>
      </w:r>
      <w:bookmarkStart w:id="1" w:name="page3"/>
      <w:bookmarkEnd w:id="1"/>
      <w:r w:rsidRPr="007B1F39">
        <w:rPr>
          <w:rFonts w:ascii="Times New Roman" w:hAnsi="Times New Roman"/>
          <w:sz w:val="24"/>
          <w:szCs w:val="24"/>
        </w:rPr>
        <w:t xml:space="preserve"> poisonous content of films shown on the screen in Nigeria. A great number of people have criticized the nation’s television for feat of life and undermine the peoples value and norms, saying that what is needed as films for </w:t>
      </w:r>
      <w:proofErr w:type="spellStart"/>
      <w:r w:rsidRPr="007B1F39">
        <w:rPr>
          <w:rFonts w:ascii="Times New Roman" w:hAnsi="Times New Roman"/>
          <w:sz w:val="24"/>
          <w:szCs w:val="24"/>
        </w:rPr>
        <w:t>self projection</w:t>
      </w:r>
      <w:proofErr w:type="spellEnd"/>
      <w:r w:rsidRPr="007B1F39">
        <w:rPr>
          <w:rFonts w:ascii="Times New Roman" w:hAnsi="Times New Roman"/>
          <w:sz w:val="24"/>
          <w:szCs w:val="24"/>
        </w:rPr>
        <w:t xml:space="preserve"> which present the facts and figures of life in Nigeria.</w:t>
      </w:r>
    </w:p>
    <w:p w14:paraId="1002744A"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bookmarkStart w:id="2" w:name="page5"/>
      <w:bookmarkEnd w:id="2"/>
      <w:r w:rsidRPr="007B1F39">
        <w:rPr>
          <w:rFonts w:ascii="Times New Roman" w:hAnsi="Times New Roman"/>
          <w:b/>
          <w:bCs/>
          <w:sz w:val="24"/>
          <w:szCs w:val="24"/>
        </w:rPr>
        <w:t xml:space="preserve">1.2 </w:t>
      </w:r>
      <w:r w:rsidRPr="007B1F39">
        <w:rPr>
          <w:rFonts w:ascii="Times New Roman" w:hAnsi="Times New Roman"/>
          <w:b/>
          <w:bCs/>
          <w:sz w:val="24"/>
          <w:szCs w:val="24"/>
        </w:rPr>
        <w:tab/>
        <w:t>Statement of the Problem</w:t>
      </w:r>
    </w:p>
    <w:p w14:paraId="4933E9CA"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 xml:space="preserve">There has been a noticeable rise in aggressive and anti-social behavior among teenagers, which some observers attribute to the growing consumption of violent films. These behavioral patterns include physical fights, use of abusive language, disobedience, and even criminal tendencies. Despite these observations, there is limited empirical research locally to support or refute these claims. While international studies (e.g., Anderson et al., 2003; </w:t>
      </w: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&amp; Taylor, 2006) have found strong correlations between media violence and aggressive behavior in adolescents, such findings need to be contextualized to reflect cultural and social realities in Nigeria. There is a gap in knowledge regarding how teenagers in Ilorin West Local Government are influenced by violent films, particularly within the academic environment of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Therefore, this study aims to fill that gap by assessing the behavioral effects of violent film consumption among teenagers in the study area.</w:t>
      </w:r>
    </w:p>
    <w:p w14:paraId="679CB8FB"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p>
    <w:p w14:paraId="027163C8"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p>
    <w:p w14:paraId="530DA707"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b/>
          <w:bCs/>
          <w:sz w:val="24"/>
          <w:szCs w:val="24"/>
        </w:rPr>
        <w:lastRenderedPageBreak/>
        <w:t>1.3</w:t>
      </w:r>
      <w:r w:rsidRPr="007B1F39">
        <w:rPr>
          <w:rFonts w:ascii="Times New Roman" w:hAnsi="Times New Roman"/>
          <w:b/>
          <w:bCs/>
          <w:sz w:val="24"/>
          <w:szCs w:val="24"/>
        </w:rPr>
        <w:tab/>
        <w:t>Objectives of the Study</w:t>
      </w:r>
    </w:p>
    <w:p w14:paraId="4DCD9A4D"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main objective of this study is to examine the effect of violent films on the behavior of teenagers in Ilorin West Local Government.</w:t>
      </w:r>
    </w:p>
    <w:p w14:paraId="63A555E2" w14:textId="77777777" w:rsidR="001E0DE1" w:rsidRPr="007B1F39" w:rsidRDefault="001E0DE1" w:rsidP="001E0DE1">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Identify the types of violent films most commonly watched by teenagers.</w:t>
      </w:r>
    </w:p>
    <w:p w14:paraId="58DCBE1B" w14:textId="77777777" w:rsidR="001E0DE1" w:rsidRPr="007B1F39" w:rsidRDefault="001E0DE1" w:rsidP="001E0DE1">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Determine the frequency of violent film consumption among teenagers.</w:t>
      </w:r>
    </w:p>
    <w:p w14:paraId="2775E714" w14:textId="77777777" w:rsidR="001E0DE1" w:rsidRPr="007B1F39" w:rsidRDefault="001E0DE1" w:rsidP="001E0DE1">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Investigate the relationship between violent film exposure and academic or social behavior.</w:t>
      </w:r>
    </w:p>
    <w:p w14:paraId="712EB8DD" w14:textId="77777777" w:rsidR="001E0DE1" w:rsidRPr="007B1F39" w:rsidRDefault="001E0DE1" w:rsidP="001E0DE1">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Suggest ways to mitigate the negative influence of violent films on teenagers.</w:t>
      </w:r>
    </w:p>
    <w:p w14:paraId="2876E4E2"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1.4</w:t>
      </w:r>
      <w:r w:rsidRPr="007B1F39">
        <w:rPr>
          <w:rFonts w:ascii="Times New Roman" w:hAnsi="Times New Roman"/>
          <w:b/>
          <w:bCs/>
          <w:sz w:val="24"/>
          <w:szCs w:val="24"/>
        </w:rPr>
        <w:tab/>
        <w:t>Research Questions</w:t>
      </w:r>
    </w:p>
    <w:p w14:paraId="74376979"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study will be guided by the following research questions:</w:t>
      </w:r>
    </w:p>
    <w:p w14:paraId="0CD629B7" w14:textId="77777777" w:rsidR="001E0DE1" w:rsidRPr="007B1F39" w:rsidRDefault="001E0DE1" w:rsidP="001E0DE1">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What types of violent films are commonly watched by teenagers in Ilorin West?</w:t>
      </w:r>
    </w:p>
    <w:p w14:paraId="0F0B148B" w14:textId="77777777" w:rsidR="001E0DE1" w:rsidRPr="007B1F39" w:rsidRDefault="001E0DE1" w:rsidP="001E0DE1">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How frequently do teenagers watch violent films?</w:t>
      </w:r>
    </w:p>
    <w:p w14:paraId="371FE1C7" w14:textId="77777777" w:rsidR="001E0DE1" w:rsidRPr="007B1F39" w:rsidRDefault="001E0DE1" w:rsidP="001E0DE1">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Is there a link between violent film exposure and aggressive or antisocial behavior among students?</w:t>
      </w:r>
    </w:p>
    <w:p w14:paraId="5D255B7E" w14:textId="77777777" w:rsidR="001E0DE1" w:rsidRPr="007B1F39" w:rsidRDefault="001E0DE1" w:rsidP="001E0DE1">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What measures can be taken to reduce the negative impact of violent films on teenagers?</w:t>
      </w:r>
    </w:p>
    <w:p w14:paraId="7D33E68F"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1.5</w:t>
      </w:r>
      <w:r w:rsidRPr="007B1F39">
        <w:rPr>
          <w:rFonts w:ascii="Times New Roman" w:hAnsi="Times New Roman"/>
          <w:b/>
          <w:bCs/>
          <w:sz w:val="24"/>
          <w:szCs w:val="24"/>
        </w:rPr>
        <w:tab/>
        <w:t>Significance of the Study</w:t>
      </w:r>
    </w:p>
    <w:p w14:paraId="4B20EA78" w14:textId="77777777" w:rsidR="001E0DE1" w:rsidRPr="007B1F39" w:rsidRDefault="001E0DE1" w:rsidP="001E0DE1">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It will provide insight into the media consumption habits of teenagers in Ilorin West, especially concerning violent films.</w:t>
      </w:r>
    </w:p>
    <w:p w14:paraId="48CFD46F" w14:textId="77777777" w:rsidR="001E0DE1" w:rsidRPr="007B1F39" w:rsidRDefault="001E0DE1" w:rsidP="001E0DE1">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The findings can guide parents, teachers, and school authorities in monitoring and managing students’ media exposure.</w:t>
      </w:r>
    </w:p>
    <w:p w14:paraId="6815942B" w14:textId="77777777" w:rsidR="001E0DE1" w:rsidRPr="007B1F39" w:rsidRDefault="001E0DE1" w:rsidP="001E0DE1">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Policymakers and media regulators may find the results useful for creating age-appropriate content guidelines.</w:t>
      </w:r>
    </w:p>
    <w:p w14:paraId="1EE21A67" w14:textId="77777777" w:rsidR="001E0DE1" w:rsidRPr="007B1F39" w:rsidRDefault="001E0DE1" w:rsidP="001E0DE1">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It will contribute to academic research on media effects in Nigeria, particularly within youth and educational contexts.</w:t>
      </w:r>
    </w:p>
    <w:p w14:paraId="631BA0A8"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p>
    <w:p w14:paraId="35EF328F"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lastRenderedPageBreak/>
        <w:t xml:space="preserve">1.6 </w:t>
      </w:r>
      <w:r w:rsidRPr="007B1F39">
        <w:rPr>
          <w:rFonts w:ascii="Times New Roman" w:hAnsi="Times New Roman"/>
          <w:b/>
          <w:bCs/>
          <w:sz w:val="24"/>
          <w:szCs w:val="24"/>
        </w:rPr>
        <w:tab/>
        <w:t>Scope of the Study</w:t>
      </w:r>
    </w:p>
    <w:p w14:paraId="34737682"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This research is limited to teenagers within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located in Ilorin West Local Government. It focuses specifically on how violent films influence their behavior, attitudes, and social interactions. Other age groups or media forms (e.g., video games, music) are beyond the scope of this study.</w:t>
      </w:r>
    </w:p>
    <w:p w14:paraId="4C963BE8"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1.7 </w:t>
      </w:r>
      <w:r w:rsidRPr="007B1F39">
        <w:rPr>
          <w:rFonts w:ascii="Times New Roman" w:hAnsi="Times New Roman"/>
          <w:b/>
          <w:bCs/>
          <w:sz w:val="24"/>
          <w:szCs w:val="24"/>
        </w:rPr>
        <w:tab/>
        <w:t>Definition of Terms</w:t>
      </w:r>
    </w:p>
    <w:p w14:paraId="3A851596" w14:textId="77777777" w:rsidR="001E0DE1" w:rsidRPr="007B1F39" w:rsidRDefault="001E0DE1" w:rsidP="001E0DE1">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Violent Films</w:t>
      </w:r>
      <w:r w:rsidRPr="007B1F39">
        <w:rPr>
          <w:rFonts w:ascii="Times New Roman" w:hAnsi="Times New Roman"/>
          <w:sz w:val="24"/>
          <w:szCs w:val="24"/>
        </w:rPr>
        <w:t>: Movies that depict scenes of physical aggression, killings, assault, or any form of brutality.</w:t>
      </w:r>
    </w:p>
    <w:p w14:paraId="1E9A0152" w14:textId="77777777" w:rsidR="001E0DE1" w:rsidRPr="007B1F39" w:rsidRDefault="001E0DE1" w:rsidP="001E0DE1">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Teenagers</w:t>
      </w:r>
      <w:r w:rsidRPr="007B1F39">
        <w:rPr>
          <w:rFonts w:ascii="Times New Roman" w:hAnsi="Times New Roman"/>
          <w:sz w:val="24"/>
          <w:szCs w:val="24"/>
        </w:rPr>
        <w:t>: Individuals between the ages of 13 and 19; in this study, it refers to young students typically aged 16–19.</w:t>
      </w:r>
    </w:p>
    <w:p w14:paraId="15317ADD" w14:textId="77777777" w:rsidR="001E0DE1" w:rsidRPr="007B1F39" w:rsidRDefault="001E0DE1" w:rsidP="001E0DE1">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Behavior</w:t>
      </w:r>
      <w:r w:rsidRPr="007B1F39">
        <w:rPr>
          <w:rFonts w:ascii="Times New Roman" w:hAnsi="Times New Roman"/>
          <w:sz w:val="24"/>
          <w:szCs w:val="24"/>
        </w:rPr>
        <w:t>: Observable actions or responses of an individual, particularly as influenced by external stimuli.</w:t>
      </w:r>
    </w:p>
    <w:p w14:paraId="26431C1F" w14:textId="77777777" w:rsidR="001E0DE1" w:rsidRPr="007B1F39" w:rsidRDefault="001E0DE1" w:rsidP="001E0DE1">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Ilorin West Local Government</w:t>
      </w:r>
      <w:r w:rsidRPr="007B1F39">
        <w:rPr>
          <w:rFonts w:ascii="Times New Roman" w:hAnsi="Times New Roman"/>
          <w:b/>
          <w:sz w:val="24"/>
          <w:szCs w:val="24"/>
        </w:rPr>
        <w:t>:</w:t>
      </w:r>
      <w:r w:rsidRPr="007B1F39">
        <w:rPr>
          <w:rFonts w:ascii="Times New Roman" w:hAnsi="Times New Roman"/>
          <w:sz w:val="24"/>
          <w:szCs w:val="24"/>
        </w:rPr>
        <w:t xml:space="preserve"> A local government area in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Nigeria, which includes institutions such as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w:t>
      </w:r>
    </w:p>
    <w:p w14:paraId="779A8EB3" w14:textId="77777777" w:rsidR="001E0DE1" w:rsidRPr="007B1F39" w:rsidRDefault="001E0DE1" w:rsidP="001E0DE1">
      <w:pPr>
        <w:pStyle w:val="Heading1"/>
        <w:spacing w:line="360" w:lineRule="auto"/>
        <w:jc w:val="both"/>
        <w:rPr>
          <w:rStyle w:val="Strong"/>
          <w:rFonts w:ascii="Times New Roman" w:hAnsi="Times New Roman" w:cs="Times New Roman"/>
          <w:b/>
          <w:bCs/>
          <w:color w:val="auto"/>
          <w:sz w:val="24"/>
          <w:szCs w:val="24"/>
        </w:rPr>
      </w:pPr>
    </w:p>
    <w:p w14:paraId="7F616721" w14:textId="77777777" w:rsidR="001E0DE1" w:rsidRPr="007B1F39" w:rsidRDefault="001E0DE1" w:rsidP="001E0DE1">
      <w:pPr>
        <w:pStyle w:val="Heading1"/>
        <w:spacing w:line="360" w:lineRule="auto"/>
        <w:jc w:val="both"/>
        <w:rPr>
          <w:rStyle w:val="Strong"/>
          <w:rFonts w:ascii="Times New Roman" w:hAnsi="Times New Roman" w:cs="Times New Roman"/>
          <w:b/>
          <w:bCs/>
          <w:color w:val="auto"/>
          <w:sz w:val="24"/>
          <w:szCs w:val="24"/>
        </w:rPr>
      </w:pPr>
    </w:p>
    <w:p w14:paraId="56BE51CD" w14:textId="77777777" w:rsidR="001E0DE1" w:rsidRPr="007B1F39" w:rsidRDefault="001E0DE1" w:rsidP="001E0DE1">
      <w:pPr>
        <w:rPr>
          <w:rStyle w:val="Strong"/>
          <w:rFonts w:ascii="Times New Roman" w:eastAsiaTheme="majorEastAsia" w:hAnsi="Times New Roman"/>
          <w:sz w:val="24"/>
          <w:szCs w:val="24"/>
        </w:rPr>
      </w:pPr>
      <w:r w:rsidRPr="007B1F39">
        <w:rPr>
          <w:rStyle w:val="Strong"/>
          <w:rFonts w:ascii="Times New Roman" w:hAnsi="Times New Roman"/>
          <w:b w:val="0"/>
          <w:bCs w:val="0"/>
          <w:sz w:val="24"/>
          <w:szCs w:val="24"/>
        </w:rPr>
        <w:br w:type="page"/>
      </w:r>
    </w:p>
    <w:p w14:paraId="5E550634" w14:textId="77777777" w:rsidR="001E0DE1" w:rsidRPr="007B1F39" w:rsidRDefault="001E0DE1" w:rsidP="001E0DE1">
      <w:pPr>
        <w:pStyle w:val="Heading1"/>
        <w:spacing w:line="24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CHAPTER TWO</w:t>
      </w:r>
    </w:p>
    <w:p w14:paraId="7EDBE5D5" w14:textId="77777777" w:rsidR="001E0DE1" w:rsidRPr="007B1F39" w:rsidRDefault="001E0DE1" w:rsidP="001E0DE1">
      <w:pPr>
        <w:pStyle w:val="Heading2"/>
        <w:spacing w:line="24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LITERATURE REVIEW</w:t>
      </w:r>
    </w:p>
    <w:p w14:paraId="550D20A0"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2.0</w:t>
      </w:r>
      <w:r w:rsidRPr="007B1F39">
        <w:rPr>
          <w:rStyle w:val="Strong"/>
          <w:b/>
          <w:bCs/>
          <w:sz w:val="24"/>
          <w:szCs w:val="24"/>
        </w:rPr>
        <w:tab/>
        <w:t>Introduction</w:t>
      </w:r>
    </w:p>
    <w:p w14:paraId="73A98AE4" w14:textId="77777777" w:rsidR="001E0DE1" w:rsidRPr="007B1F39" w:rsidRDefault="001E0DE1" w:rsidP="001E0DE1">
      <w:pPr>
        <w:pStyle w:val="Heading3"/>
        <w:spacing w:line="360" w:lineRule="auto"/>
        <w:jc w:val="both"/>
        <w:rPr>
          <w:b w:val="0"/>
          <w:sz w:val="24"/>
          <w:szCs w:val="24"/>
        </w:rPr>
      </w:pPr>
      <w:r w:rsidRPr="007B1F39">
        <w:rPr>
          <w:b w:val="0"/>
          <w:sz w:val="24"/>
          <w:szCs w:val="24"/>
        </w:rPr>
        <w:t xml:space="preserve">The literature reviewed demonstrates a strong link between exposure to violent films and negative behavioral outcomes among teenagers. While international studies have extensively documented this relationship, fewer studies have explored this within Nigerian contexts. This study contributes to filling that gap by focusing on teenagers in Ilorin West, particularly students of </w:t>
      </w:r>
      <w:proofErr w:type="spellStart"/>
      <w:r w:rsidRPr="007B1F39">
        <w:rPr>
          <w:b w:val="0"/>
          <w:sz w:val="24"/>
          <w:szCs w:val="24"/>
        </w:rPr>
        <w:t>Kwara</w:t>
      </w:r>
      <w:proofErr w:type="spellEnd"/>
      <w:r w:rsidRPr="007B1F39">
        <w:rPr>
          <w:b w:val="0"/>
          <w:sz w:val="24"/>
          <w:szCs w:val="24"/>
        </w:rPr>
        <w:t xml:space="preserve"> State Polytechnic, to determine the extent to which violent films affect their behavior.</w:t>
      </w:r>
      <w:r w:rsidRPr="007B1F39">
        <w:rPr>
          <w:sz w:val="24"/>
          <w:szCs w:val="24"/>
        </w:rPr>
        <w:t xml:space="preserve"> </w:t>
      </w:r>
      <w:r w:rsidRPr="007B1F39">
        <w:rPr>
          <w:b w:val="0"/>
          <w:sz w:val="24"/>
          <w:szCs w:val="24"/>
        </w:rPr>
        <w:t xml:space="preserve">This chapter reviews existing literature related to the impact of violent films on teenage behavior. It covers conceptual definitions, theoretical frameworks, empirical studies, and a summary of key findings. It also identifies gaps the current study aims to fill. </w:t>
      </w:r>
    </w:p>
    <w:p w14:paraId="4A4234D4" w14:textId="77777777" w:rsidR="001E0DE1" w:rsidRPr="007B1F39" w:rsidRDefault="001E0DE1" w:rsidP="001E0DE1">
      <w:pPr>
        <w:pStyle w:val="Heading2"/>
        <w:spacing w:line="360" w:lineRule="auto"/>
        <w:jc w:val="both"/>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2.1</w:t>
      </w:r>
      <w:r w:rsidRPr="007B1F39">
        <w:rPr>
          <w:rStyle w:val="Strong"/>
          <w:rFonts w:ascii="Times New Roman" w:hAnsi="Times New Roman" w:cs="Times New Roman"/>
          <w:b/>
          <w:bCs/>
          <w:color w:val="auto"/>
          <w:sz w:val="24"/>
          <w:szCs w:val="24"/>
        </w:rPr>
        <w:tab/>
        <w:t>Conceptual Review</w:t>
      </w:r>
    </w:p>
    <w:p w14:paraId="68F18759"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conceptual review discusses the core ideas, constructs, and variables in the study. It helps clarify the meaning of key concepts, particularly </w:t>
      </w:r>
      <w:r w:rsidRPr="007B1F39">
        <w:rPr>
          <w:rStyle w:val="Emphasis"/>
          <w:rFonts w:ascii="Times New Roman" w:eastAsiaTheme="majorEastAsia" w:hAnsi="Times New Roman"/>
          <w:sz w:val="24"/>
          <w:szCs w:val="24"/>
        </w:rPr>
        <w:t>violent films</w:t>
      </w:r>
      <w:r w:rsidRPr="007B1F39">
        <w:rPr>
          <w:rFonts w:ascii="Times New Roman" w:hAnsi="Times New Roman"/>
          <w:sz w:val="24"/>
          <w:szCs w:val="24"/>
        </w:rPr>
        <w:t xml:space="preserve">, </w:t>
      </w:r>
      <w:r w:rsidRPr="007B1F39">
        <w:rPr>
          <w:rStyle w:val="Emphasis"/>
          <w:rFonts w:ascii="Times New Roman" w:eastAsiaTheme="majorEastAsia" w:hAnsi="Times New Roman"/>
          <w:sz w:val="24"/>
          <w:szCs w:val="24"/>
        </w:rPr>
        <w:t>teenagers</w:t>
      </w:r>
      <w:r w:rsidRPr="007B1F39">
        <w:rPr>
          <w:rFonts w:ascii="Times New Roman" w:hAnsi="Times New Roman"/>
          <w:sz w:val="24"/>
          <w:szCs w:val="24"/>
        </w:rPr>
        <w:t xml:space="preserve">, and </w:t>
      </w:r>
      <w:r w:rsidRPr="007B1F39">
        <w:rPr>
          <w:rStyle w:val="Emphasis"/>
          <w:rFonts w:ascii="Times New Roman" w:eastAsiaTheme="majorEastAsia" w:hAnsi="Times New Roman"/>
          <w:sz w:val="24"/>
          <w:szCs w:val="24"/>
        </w:rPr>
        <w:t>behavior</w:t>
      </w:r>
      <w:r w:rsidRPr="007B1F39">
        <w:rPr>
          <w:rFonts w:ascii="Times New Roman" w:hAnsi="Times New Roman"/>
          <w:sz w:val="24"/>
          <w:szCs w:val="24"/>
        </w:rPr>
        <w:t>, and examines how they are interconnected in the context of media influence.</w:t>
      </w:r>
    </w:p>
    <w:p w14:paraId="14E25579"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2.1.1</w:t>
      </w:r>
      <w:r w:rsidRPr="007B1F39">
        <w:rPr>
          <w:rStyle w:val="Strong"/>
          <w:b/>
          <w:bCs/>
          <w:sz w:val="24"/>
          <w:szCs w:val="24"/>
        </w:rPr>
        <w:tab/>
        <w:t xml:space="preserve"> Concept of Media Violence</w:t>
      </w:r>
    </w:p>
    <w:p w14:paraId="49F5CB43"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Media violence refers to portrayals of physical force intended to harm or kill in television shows, movies, video games, and other visual media. It includes scenes of fighting, shooting, stabbing, and other aggressive acts that are often dramatized in films (Anderson et al., 2003). Violent films, in particular, are known to glamorize aggression, often presenting violent characters as heroes or role models. In many violent films, the consequences of violent actions are downplayed or justified. This can shape young viewers’ perceptions, leading them to believe that aggression is an acceptable way of resolving conflicts (</w:t>
      </w: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&amp; Taylor, 2006).</w:t>
      </w:r>
    </w:p>
    <w:p w14:paraId="7583AE0A"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p>
    <w:p w14:paraId="57B8BAA1"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p>
    <w:p w14:paraId="64DC9C36"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lastRenderedPageBreak/>
        <w:t>2.1.2</w:t>
      </w:r>
      <w:r w:rsidRPr="007B1F39">
        <w:rPr>
          <w:rStyle w:val="Strong"/>
          <w:rFonts w:ascii="Times New Roman" w:hAnsi="Times New Roman"/>
          <w:sz w:val="24"/>
          <w:szCs w:val="24"/>
        </w:rPr>
        <w:tab/>
        <w:t xml:space="preserve"> Adolescent </w:t>
      </w:r>
      <w:proofErr w:type="spellStart"/>
      <w:r w:rsidRPr="007B1F39">
        <w:rPr>
          <w:rStyle w:val="Strong"/>
          <w:rFonts w:ascii="Times New Roman" w:hAnsi="Times New Roman"/>
          <w:sz w:val="24"/>
          <w:szCs w:val="24"/>
        </w:rPr>
        <w:t>Behaviour</w:t>
      </w:r>
      <w:proofErr w:type="spellEnd"/>
      <w:r w:rsidRPr="007B1F39">
        <w:rPr>
          <w:rStyle w:val="Strong"/>
          <w:rFonts w:ascii="Times New Roman" w:hAnsi="Times New Roman"/>
          <w:sz w:val="24"/>
          <w:szCs w:val="24"/>
        </w:rPr>
        <w:t xml:space="preserve"> and Development</w:t>
      </w:r>
    </w:p>
    <w:p w14:paraId="7E61A8C4" w14:textId="77777777" w:rsidR="001E0DE1" w:rsidRPr="007B1F39" w:rsidRDefault="001E0DE1" w:rsidP="001E0DE1">
      <w:pPr>
        <w:spacing w:before="100" w:beforeAutospacing="1" w:after="100" w:afterAutospacing="1" w:line="360" w:lineRule="auto"/>
        <w:jc w:val="both"/>
        <w:rPr>
          <w:rStyle w:val="Strong"/>
          <w:rFonts w:ascii="Times New Roman" w:hAnsi="Times New Roman"/>
          <w:b w:val="0"/>
          <w:bCs w:val="0"/>
          <w:sz w:val="24"/>
          <w:szCs w:val="24"/>
        </w:rPr>
      </w:pPr>
      <w:r w:rsidRPr="007B1F39">
        <w:rPr>
          <w:rFonts w:ascii="Times New Roman" w:hAnsi="Times New Roman"/>
          <w:sz w:val="24"/>
          <w:szCs w:val="24"/>
        </w:rPr>
        <w:t xml:space="preserve">Teenagers are in a critical stage of psychological, emotional, and moral development. This period is characterized by identity formation, peer influence, and increased media consumption. According to Erikson’s theory of psychosocial development (1968), adolescents are more impressionable and are likely to adopt behaviors modeled by influential figures, including those seen in films. When teenagers are repeatedly exposed to violent films, there is a higher risk of developing aggressive tendencies, emotional numbness to violence, and poor conflict resolution skills (Bushman &amp; </w:t>
      </w: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2001).</w:t>
      </w:r>
    </w:p>
    <w:p w14:paraId="03946FA7"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2.1.3</w:t>
      </w:r>
      <w:r w:rsidRPr="007B1F39">
        <w:rPr>
          <w:rStyle w:val="Strong"/>
          <w:b/>
          <w:bCs/>
          <w:sz w:val="24"/>
          <w:szCs w:val="24"/>
        </w:rPr>
        <w:tab/>
        <w:t xml:space="preserve"> Effects of Violent Films on Teenagers’ </w:t>
      </w:r>
      <w:proofErr w:type="spellStart"/>
      <w:r w:rsidRPr="007B1F39">
        <w:rPr>
          <w:rStyle w:val="Strong"/>
          <w:b/>
          <w:bCs/>
          <w:sz w:val="24"/>
          <w:szCs w:val="24"/>
        </w:rPr>
        <w:t>Behaviour</w:t>
      </w:r>
      <w:proofErr w:type="spellEnd"/>
    </w:p>
    <w:p w14:paraId="708C044D"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Several empirical studies have found a direct correlation between exposure to violent media and aggressive behavior among adolescents. According to Bandura’s Social Learning Theory (1977), individuals learn behaviors by observing and imitating others, especially when the observed behavior appears to be rewarded. In violent films, perpetrators of violence often face no consequences or are portrayed as heroes, which reinforces aggressive behavior in young viewers. A study by Gentile and Anderson (2003) found that frequent exposure to violent content increases the likelihood of physical fights, bullying, and reduced empathy in adolescents. Similarly, </w:t>
      </w: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et al. (2003) conducted a longitudinal study which showed that early exposure to violent media predicted aggressive behavior in adulthood.</w:t>
      </w:r>
    </w:p>
    <w:p w14:paraId="468DE560"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2.1.4</w:t>
      </w:r>
      <w:r w:rsidRPr="007B1F39">
        <w:rPr>
          <w:rStyle w:val="Strong"/>
          <w:b/>
          <w:bCs/>
          <w:sz w:val="24"/>
          <w:szCs w:val="24"/>
        </w:rPr>
        <w:tab/>
        <w:t>Nigerian Context: Access and Influence</w:t>
      </w:r>
    </w:p>
    <w:p w14:paraId="4CA560D3"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In Nigeria, technological advancements and the availability of affordable smartphones and internet access have made it easier for teenagers to consume all forms of media content, including violent films. Nollywood and foreign action films are readily available through streaming platforms, social media, and pirated DVDs. This widespread accessibility raises concerns about unsupervised media consumption among youths (</w:t>
      </w:r>
      <w:proofErr w:type="spellStart"/>
      <w:r w:rsidRPr="007B1F39">
        <w:rPr>
          <w:rFonts w:ascii="Times New Roman" w:hAnsi="Times New Roman"/>
          <w:sz w:val="24"/>
          <w:szCs w:val="24"/>
        </w:rPr>
        <w:t>Omoera</w:t>
      </w:r>
      <w:proofErr w:type="spellEnd"/>
      <w:r w:rsidRPr="007B1F39">
        <w:rPr>
          <w:rFonts w:ascii="Times New Roman" w:hAnsi="Times New Roman"/>
          <w:sz w:val="24"/>
          <w:szCs w:val="24"/>
        </w:rPr>
        <w:t xml:space="preserve">, 2010). Ilorin West Local Government, being an urban hub, experiences the same trends. Students in institutions like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frequently watch action movies and foreign series containing violent scenes. Without adequate parental or institutional control, these films may have a lasting influence on their behavior.</w:t>
      </w:r>
    </w:p>
    <w:p w14:paraId="7F806D65"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lastRenderedPageBreak/>
        <w:t>2.2</w:t>
      </w:r>
      <w:r w:rsidRPr="007B1F39">
        <w:rPr>
          <w:rStyle w:val="Strong"/>
          <w:b/>
          <w:bCs/>
          <w:sz w:val="24"/>
          <w:szCs w:val="24"/>
        </w:rPr>
        <w:tab/>
        <w:t xml:space="preserve"> Theoretical Review</w:t>
      </w:r>
    </w:p>
    <w:p w14:paraId="7CF1A75C"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relationship between violent films and teenage behavior, this study draws upon two major theoretical frameworks: </w:t>
      </w:r>
      <w:r w:rsidRPr="007B1F39">
        <w:rPr>
          <w:rStyle w:val="Strong"/>
          <w:rFonts w:ascii="Times New Roman" w:hAnsi="Times New Roman"/>
          <w:b w:val="0"/>
          <w:sz w:val="24"/>
          <w:szCs w:val="24"/>
        </w:rPr>
        <w:t>Social Learning Theory</w:t>
      </w:r>
      <w:r w:rsidRPr="007B1F39">
        <w:rPr>
          <w:rFonts w:ascii="Times New Roman" w:hAnsi="Times New Roman"/>
          <w:sz w:val="24"/>
          <w:szCs w:val="24"/>
        </w:rPr>
        <w:t xml:space="preserve"> and </w:t>
      </w:r>
      <w:r w:rsidRPr="007B1F39">
        <w:rPr>
          <w:rStyle w:val="Strong"/>
          <w:rFonts w:ascii="Times New Roman" w:hAnsi="Times New Roman"/>
          <w:b w:val="0"/>
          <w:sz w:val="24"/>
          <w:szCs w:val="24"/>
        </w:rPr>
        <w:t>Cultivation Theory</w:t>
      </w:r>
      <w:r w:rsidRPr="007B1F39">
        <w:rPr>
          <w:rFonts w:ascii="Times New Roman" w:hAnsi="Times New Roman"/>
          <w:b/>
          <w:sz w:val="24"/>
          <w:szCs w:val="24"/>
        </w:rPr>
        <w:t>.</w:t>
      </w:r>
      <w:r w:rsidRPr="007B1F39">
        <w:rPr>
          <w:rFonts w:ascii="Times New Roman" w:hAnsi="Times New Roman"/>
          <w:sz w:val="24"/>
          <w:szCs w:val="24"/>
        </w:rPr>
        <w:t xml:space="preserve"> These theories explain how continuous exposure to violent media content can influence, shape, and reinforce behavioral patterns, particularly among adolescents who are still in formative psychological and emotional stages.</w:t>
      </w:r>
    </w:p>
    <w:p w14:paraId="5DAE755F"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1.</w:t>
      </w:r>
      <w:r w:rsidRPr="007B1F39">
        <w:rPr>
          <w:rStyle w:val="Strong"/>
          <w:b/>
          <w:bCs/>
          <w:sz w:val="24"/>
          <w:szCs w:val="24"/>
        </w:rPr>
        <w:tab/>
        <w:t xml:space="preserve"> Social Learning Theory (Albert Bandura, 1977)</w:t>
      </w:r>
    </w:p>
    <w:p w14:paraId="08D9AE95"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t>Social Learning Theory</w:t>
      </w:r>
      <w:r w:rsidRPr="007B1F39">
        <w:rPr>
          <w:rFonts w:ascii="Times New Roman" w:hAnsi="Times New Roman"/>
          <w:sz w:val="24"/>
          <w:szCs w:val="24"/>
        </w:rPr>
        <w:t xml:space="preserve"> was proposed by Albert Bandura in 1977 as an expansion of traditional behavioral theories that focused only on direct reinforcement. Bandura’s theory introduced the concept of </w:t>
      </w:r>
      <w:r w:rsidRPr="007B1F39">
        <w:rPr>
          <w:rStyle w:val="Strong"/>
          <w:rFonts w:ascii="Times New Roman" w:hAnsi="Times New Roman"/>
          <w:sz w:val="24"/>
          <w:szCs w:val="24"/>
        </w:rPr>
        <w:t>observational learning</w:t>
      </w:r>
      <w:r w:rsidRPr="007B1F39">
        <w:rPr>
          <w:rFonts w:ascii="Times New Roman" w:hAnsi="Times New Roman"/>
          <w:sz w:val="24"/>
          <w:szCs w:val="24"/>
        </w:rPr>
        <w:t xml:space="preserve">, where individuals, especially children and adolescents, learn by watching others whether in real life or through media and imitating what they see. Bandura posits that people are more likely to adopt a behavior if they observe someone they admire or perceive as successful engaging in that behavior, especially when the behavior is </w:t>
      </w:r>
      <w:r w:rsidRPr="007B1F39">
        <w:rPr>
          <w:rStyle w:val="Strong"/>
          <w:rFonts w:ascii="Times New Roman" w:hAnsi="Times New Roman"/>
          <w:b w:val="0"/>
          <w:sz w:val="24"/>
          <w:szCs w:val="24"/>
        </w:rPr>
        <w:t>rewarded</w:t>
      </w:r>
      <w:r w:rsidRPr="007B1F39">
        <w:rPr>
          <w:rFonts w:ascii="Times New Roman" w:hAnsi="Times New Roman"/>
          <w:sz w:val="24"/>
          <w:szCs w:val="24"/>
        </w:rPr>
        <w:t xml:space="preserve"> or </w:t>
      </w:r>
      <w:r w:rsidRPr="007B1F39">
        <w:rPr>
          <w:rStyle w:val="Strong"/>
          <w:rFonts w:ascii="Times New Roman" w:hAnsi="Times New Roman"/>
          <w:b w:val="0"/>
          <w:sz w:val="24"/>
          <w:szCs w:val="24"/>
        </w:rPr>
        <w:t>goes unpunished</w:t>
      </w:r>
      <w:r w:rsidRPr="007B1F39">
        <w:rPr>
          <w:rFonts w:ascii="Times New Roman" w:hAnsi="Times New Roman"/>
          <w:b/>
          <w:sz w:val="24"/>
          <w:szCs w:val="24"/>
        </w:rPr>
        <w:t>.</w:t>
      </w:r>
      <w:r w:rsidRPr="007B1F39">
        <w:rPr>
          <w:rFonts w:ascii="Times New Roman" w:hAnsi="Times New Roman"/>
          <w:sz w:val="24"/>
          <w:szCs w:val="24"/>
        </w:rPr>
        <w:t xml:space="preserve"> This is known as </w:t>
      </w:r>
      <w:r w:rsidRPr="007B1F39">
        <w:rPr>
          <w:rStyle w:val="Strong"/>
          <w:rFonts w:ascii="Times New Roman" w:hAnsi="Times New Roman"/>
          <w:b w:val="0"/>
          <w:sz w:val="24"/>
          <w:szCs w:val="24"/>
        </w:rPr>
        <w:t>vicarious reinforcement</w:t>
      </w:r>
      <w:r w:rsidRPr="007B1F39">
        <w:rPr>
          <w:rFonts w:ascii="Times New Roman" w:hAnsi="Times New Roman"/>
          <w:b/>
          <w:sz w:val="24"/>
          <w:szCs w:val="24"/>
        </w:rPr>
        <w:t>.</w:t>
      </w:r>
      <w:r w:rsidRPr="007B1F39">
        <w:rPr>
          <w:rFonts w:ascii="Times New Roman" w:hAnsi="Times New Roman"/>
          <w:sz w:val="24"/>
          <w:szCs w:val="24"/>
        </w:rPr>
        <w:t xml:space="preserve"> In the context of violent films, teenagers may witness characters using aggression, violence, or intimidation to resolve conflict, gain respect, or achieve goals. If these characters are portrayed as heroes or are never punished for their actions, teenagers may internalize these actions as acceptable or effective means of behavior.</w:t>
      </w:r>
    </w:p>
    <w:p w14:paraId="220B4147"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According to Bandura (2001), </w:t>
      </w:r>
      <w:r w:rsidRPr="007B1F39">
        <w:rPr>
          <w:rStyle w:val="Strong"/>
          <w:rFonts w:ascii="Times New Roman" w:hAnsi="Times New Roman"/>
          <w:b w:val="0"/>
          <w:sz w:val="24"/>
          <w:szCs w:val="24"/>
        </w:rPr>
        <w:t>four key processes</w:t>
      </w:r>
      <w:r w:rsidRPr="007B1F39">
        <w:rPr>
          <w:rFonts w:ascii="Times New Roman" w:hAnsi="Times New Roman"/>
          <w:sz w:val="24"/>
          <w:szCs w:val="24"/>
        </w:rPr>
        <w:t xml:space="preserve"> are involved in observational learning:</w:t>
      </w:r>
    </w:p>
    <w:p w14:paraId="24D40EA5" w14:textId="77777777" w:rsidR="001E0DE1" w:rsidRPr="007B1F39" w:rsidRDefault="001E0DE1" w:rsidP="001E0DE1">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Attention</w:t>
      </w:r>
      <w:r w:rsidRPr="007B1F39">
        <w:rPr>
          <w:rFonts w:ascii="Times New Roman" w:hAnsi="Times New Roman"/>
          <w:sz w:val="24"/>
          <w:szCs w:val="24"/>
        </w:rPr>
        <w:t xml:space="preserve"> – The viewer must notice the behavior.</w:t>
      </w:r>
    </w:p>
    <w:p w14:paraId="76429F36" w14:textId="77777777" w:rsidR="001E0DE1" w:rsidRPr="007B1F39" w:rsidRDefault="001E0DE1" w:rsidP="001E0DE1">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Retention</w:t>
      </w:r>
      <w:r w:rsidRPr="007B1F39">
        <w:rPr>
          <w:rFonts w:ascii="Times New Roman" w:hAnsi="Times New Roman"/>
          <w:sz w:val="24"/>
          <w:szCs w:val="24"/>
        </w:rPr>
        <w:t xml:space="preserve"> – The viewer must remember the behavior.</w:t>
      </w:r>
    </w:p>
    <w:p w14:paraId="74E2E18F" w14:textId="77777777" w:rsidR="001E0DE1" w:rsidRPr="007B1F39" w:rsidRDefault="001E0DE1" w:rsidP="001E0DE1">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Reproduction</w:t>
      </w:r>
      <w:r w:rsidRPr="007B1F39">
        <w:rPr>
          <w:rFonts w:ascii="Times New Roman" w:hAnsi="Times New Roman"/>
          <w:sz w:val="24"/>
          <w:szCs w:val="24"/>
        </w:rPr>
        <w:t xml:space="preserve"> – The viewer must have the ability to replicate the behavior.</w:t>
      </w:r>
    </w:p>
    <w:p w14:paraId="3EF43066" w14:textId="77777777" w:rsidR="001E0DE1" w:rsidRPr="007B1F39" w:rsidRDefault="001E0DE1" w:rsidP="001E0DE1">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Motivation</w:t>
      </w:r>
      <w:r w:rsidRPr="007B1F39">
        <w:rPr>
          <w:rFonts w:ascii="Times New Roman" w:hAnsi="Times New Roman"/>
          <w:sz w:val="24"/>
          <w:szCs w:val="24"/>
        </w:rPr>
        <w:t xml:space="preserve"> – The viewer must have a reason or incentive to perform the behavior.</w:t>
      </w:r>
    </w:p>
    <w:p w14:paraId="38F17FDD"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Adolescents, who are often highly impressionable and still forming their values, are particularly vulnerable to media influences. When repeatedly exposed to violent characters who are glorified, teenagers may be motivated to act similarly in their environment—sometimes engaging in aggression, bullying, or defiance toward authority.  In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w:t>
      </w:r>
      <w:r w:rsidRPr="007B1F39">
        <w:rPr>
          <w:rFonts w:ascii="Times New Roman" w:hAnsi="Times New Roman"/>
          <w:sz w:val="24"/>
          <w:szCs w:val="24"/>
        </w:rPr>
        <w:lastRenderedPageBreak/>
        <w:t>Polytechnic, where teenagers often have unsupervised access to films via mobile phones, laptops, or internet cafes, Social Learning Theory helps explain the rise in violent or disruptive behaviors observed among students. This theory implies that aggressive or antisocial behavior may not be innate, but learned and reinforced through repeated exposure to violent media content without proper guidance or corrective influence.</w:t>
      </w:r>
    </w:p>
    <w:p w14:paraId="23C30DB7"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Style w:val="Emphasis"/>
          <w:rFonts w:ascii="Times New Roman" w:eastAsiaTheme="majorEastAsia" w:hAnsi="Times New Roman"/>
          <w:sz w:val="24"/>
          <w:szCs w:val="24"/>
        </w:rPr>
        <w:t>"</w:t>
      </w:r>
      <w:r w:rsidRPr="007B1F39">
        <w:rPr>
          <w:rStyle w:val="Emphasis"/>
          <w:rFonts w:ascii="Times New Roman" w:eastAsiaTheme="majorEastAsia" w:hAnsi="Times New Roman"/>
          <w:i w:val="0"/>
          <w:sz w:val="24"/>
          <w:szCs w:val="24"/>
        </w:rPr>
        <w:t>Television and film provide abundant examples of people modeling aggression. If aggressive behavior is perceived as effective or admired, the chances of imitation increase."</w:t>
      </w:r>
      <w:r w:rsidRPr="007B1F39">
        <w:rPr>
          <w:rFonts w:ascii="Times New Roman" w:hAnsi="Times New Roman"/>
          <w:sz w:val="24"/>
          <w:szCs w:val="24"/>
        </w:rPr>
        <w:t xml:space="preserve"> – Bandura (1977)</w:t>
      </w:r>
    </w:p>
    <w:p w14:paraId="0CF1E373"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2.</w:t>
      </w:r>
      <w:r w:rsidRPr="007B1F39">
        <w:rPr>
          <w:rStyle w:val="Strong"/>
          <w:b/>
          <w:bCs/>
          <w:sz w:val="24"/>
          <w:szCs w:val="24"/>
        </w:rPr>
        <w:tab/>
        <w:t xml:space="preserve"> Cultivation Theory (George Gerbner, 1976)</w:t>
      </w:r>
    </w:p>
    <w:p w14:paraId="36AF6E92"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t>Cultivation Theory</w:t>
      </w:r>
      <w:r w:rsidRPr="007B1F39">
        <w:rPr>
          <w:rFonts w:ascii="Times New Roman" w:hAnsi="Times New Roman"/>
          <w:sz w:val="24"/>
          <w:szCs w:val="24"/>
        </w:rPr>
        <w:t xml:space="preserve">, developed by George Gerbner and his colleagues, explores how long-term and heavy exposure to media especially television gradually shapes an individual’s perceptions of reality. Gerbner's research, conducted over two decades, concluded that television has a "cultivating" effect on the minds of frequent viewers, subtly influencing how they view the world around them. At the heart of Cultivation Theory is the idea that media, especially visual media like film and TV, present a </w:t>
      </w:r>
      <w:r w:rsidRPr="007B1F39">
        <w:rPr>
          <w:rStyle w:val="Strong"/>
          <w:rFonts w:ascii="Times New Roman" w:hAnsi="Times New Roman"/>
          <w:b w:val="0"/>
          <w:sz w:val="24"/>
          <w:szCs w:val="24"/>
        </w:rPr>
        <w:t>constructed version of reality</w:t>
      </w:r>
      <w:r w:rsidRPr="007B1F39">
        <w:rPr>
          <w:rFonts w:ascii="Times New Roman" w:hAnsi="Times New Roman"/>
          <w:b/>
          <w:sz w:val="24"/>
          <w:szCs w:val="24"/>
        </w:rPr>
        <w:t>.</w:t>
      </w:r>
      <w:r w:rsidRPr="007B1F39">
        <w:rPr>
          <w:rFonts w:ascii="Times New Roman" w:hAnsi="Times New Roman"/>
          <w:sz w:val="24"/>
          <w:szCs w:val="24"/>
        </w:rPr>
        <w:t xml:space="preserve"> When viewers are repeatedly exposed to certain themes, such as violence, power, or crime, they may come to accept those portrayals as reflective of real life. This phenomenon is referred to as </w:t>
      </w:r>
      <w:r w:rsidRPr="007B1F39">
        <w:rPr>
          <w:rStyle w:val="Strong"/>
          <w:rFonts w:ascii="Times New Roman" w:hAnsi="Times New Roman"/>
          <w:sz w:val="24"/>
          <w:szCs w:val="24"/>
        </w:rPr>
        <w:t>“</w:t>
      </w:r>
      <w:r w:rsidRPr="007B1F39">
        <w:rPr>
          <w:rStyle w:val="Strong"/>
          <w:rFonts w:ascii="Times New Roman" w:hAnsi="Times New Roman"/>
          <w:b w:val="0"/>
          <w:sz w:val="24"/>
          <w:szCs w:val="24"/>
        </w:rPr>
        <w:t>mean world syndrome</w:t>
      </w:r>
      <w:r w:rsidRPr="007B1F39">
        <w:rPr>
          <w:rStyle w:val="Strong"/>
          <w:rFonts w:ascii="Times New Roman" w:hAnsi="Times New Roman"/>
          <w:sz w:val="24"/>
          <w:szCs w:val="24"/>
        </w:rPr>
        <w:t>,”</w:t>
      </w:r>
      <w:r w:rsidRPr="007B1F39">
        <w:rPr>
          <w:rFonts w:ascii="Times New Roman" w:hAnsi="Times New Roman"/>
          <w:sz w:val="24"/>
          <w:szCs w:val="24"/>
        </w:rPr>
        <w:t xml:space="preserve"> where individuals begin to perceive the world as more dangerous and hostile than it actually is. For teenagers, who are in a critical stage of forming social attitudes and expectations, violent films may "cultivate" beliefs that aggression is normal or even necessary. Over time, their </w:t>
      </w:r>
      <w:r w:rsidRPr="007B1F39">
        <w:rPr>
          <w:rStyle w:val="Strong"/>
          <w:rFonts w:ascii="Times New Roman" w:hAnsi="Times New Roman"/>
          <w:b w:val="0"/>
          <w:sz w:val="24"/>
          <w:szCs w:val="24"/>
        </w:rPr>
        <w:t>tolerance for violence may increase</w:t>
      </w:r>
      <w:r w:rsidRPr="007B1F39">
        <w:rPr>
          <w:rFonts w:ascii="Times New Roman" w:hAnsi="Times New Roman"/>
          <w:b/>
          <w:sz w:val="24"/>
          <w:szCs w:val="24"/>
        </w:rPr>
        <w:t>,</w:t>
      </w:r>
      <w:r w:rsidRPr="007B1F39">
        <w:rPr>
          <w:rFonts w:ascii="Times New Roman" w:hAnsi="Times New Roman"/>
          <w:sz w:val="24"/>
          <w:szCs w:val="24"/>
        </w:rPr>
        <w:t xml:space="preserve"> while empathy and prosocial behavior may decline. In school environments like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this may manifest in peer conflicts, disrespect for rules, and difficulty managing emotions without resorting to aggression.</w:t>
      </w:r>
    </w:p>
    <w:p w14:paraId="0331AEEF"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Cultivation Theory also highlights the </w:t>
      </w:r>
      <w:r w:rsidRPr="007B1F39">
        <w:rPr>
          <w:rStyle w:val="Strong"/>
          <w:rFonts w:ascii="Times New Roman" w:hAnsi="Times New Roman"/>
          <w:b w:val="0"/>
          <w:sz w:val="24"/>
          <w:szCs w:val="24"/>
        </w:rPr>
        <w:t>cumulative effect</w:t>
      </w:r>
      <w:r w:rsidRPr="007B1F39">
        <w:rPr>
          <w:rFonts w:ascii="Times New Roman" w:hAnsi="Times New Roman"/>
          <w:sz w:val="24"/>
          <w:szCs w:val="24"/>
        </w:rPr>
        <w:t xml:space="preserve"> of media consumption. One violent film may not significantly alter a teenager’s behavior, but </w:t>
      </w:r>
      <w:r w:rsidRPr="007B1F39">
        <w:rPr>
          <w:rStyle w:val="Strong"/>
          <w:rFonts w:ascii="Times New Roman" w:hAnsi="Times New Roman"/>
          <w:b w:val="0"/>
          <w:sz w:val="24"/>
          <w:szCs w:val="24"/>
        </w:rPr>
        <w:t>repeated exposure over months or years</w:t>
      </w:r>
      <w:r w:rsidRPr="007B1F39">
        <w:rPr>
          <w:rFonts w:ascii="Times New Roman" w:hAnsi="Times New Roman"/>
          <w:b/>
          <w:sz w:val="24"/>
          <w:szCs w:val="24"/>
        </w:rPr>
        <w:t xml:space="preserve"> </w:t>
      </w:r>
      <w:r w:rsidRPr="007B1F39">
        <w:rPr>
          <w:rFonts w:ascii="Times New Roman" w:hAnsi="Times New Roman"/>
          <w:sz w:val="24"/>
          <w:szCs w:val="24"/>
        </w:rPr>
        <w:t>may gradually shift their worldview and emotional responses.</w:t>
      </w:r>
    </w:p>
    <w:p w14:paraId="2410BCC6"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Style w:val="Emphasis"/>
          <w:rFonts w:ascii="Times New Roman" w:eastAsiaTheme="majorEastAsia" w:hAnsi="Times New Roman"/>
          <w:i w:val="0"/>
          <w:sz w:val="24"/>
          <w:szCs w:val="24"/>
        </w:rPr>
        <w:lastRenderedPageBreak/>
        <w:t>"The more time people spend 'living' in the television world, the more likely they are to perceive the social reality according to the images and portrayals it provides."</w:t>
      </w:r>
      <w:r w:rsidRPr="007B1F39">
        <w:rPr>
          <w:rFonts w:ascii="Times New Roman" w:hAnsi="Times New Roman"/>
          <w:i/>
          <w:sz w:val="24"/>
          <w:szCs w:val="24"/>
        </w:rPr>
        <w:t xml:space="preserve"> </w:t>
      </w:r>
      <w:r w:rsidRPr="007B1F39">
        <w:rPr>
          <w:rFonts w:ascii="Times New Roman" w:hAnsi="Times New Roman"/>
          <w:sz w:val="24"/>
          <w:szCs w:val="24"/>
        </w:rPr>
        <w:t>Gerbner et al. (2002)</w:t>
      </w:r>
    </w:p>
    <w:p w14:paraId="3126C961" w14:textId="77777777" w:rsidR="001E0DE1" w:rsidRPr="007B1F39" w:rsidRDefault="001E0DE1" w:rsidP="001E0DE1">
      <w:pPr>
        <w:pStyle w:val="Heading2"/>
        <w:spacing w:line="360" w:lineRule="auto"/>
        <w:jc w:val="both"/>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2.3</w:t>
      </w:r>
      <w:r w:rsidRPr="007B1F39">
        <w:rPr>
          <w:rStyle w:val="Strong"/>
          <w:rFonts w:ascii="Times New Roman" w:hAnsi="Times New Roman" w:cs="Times New Roman"/>
          <w:b/>
          <w:bCs/>
          <w:color w:val="auto"/>
          <w:sz w:val="24"/>
          <w:szCs w:val="24"/>
        </w:rPr>
        <w:tab/>
        <w:t>Empirical Review</w:t>
      </w:r>
    </w:p>
    <w:p w14:paraId="380869BA"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w:t>
      </w:r>
      <w:r w:rsidRPr="007B1F39">
        <w:rPr>
          <w:rStyle w:val="Strong"/>
          <w:rFonts w:ascii="Times New Roman" w:hAnsi="Times New Roman"/>
          <w:b w:val="0"/>
          <w:sz w:val="24"/>
          <w:szCs w:val="24"/>
        </w:rPr>
        <w:t>empirical review</w:t>
      </w:r>
      <w:r w:rsidRPr="007B1F39">
        <w:rPr>
          <w:rFonts w:ascii="Times New Roman" w:hAnsi="Times New Roman"/>
          <w:sz w:val="24"/>
          <w:szCs w:val="24"/>
        </w:rPr>
        <w:t xml:space="preserve"> provides a comprehensive analysis of past research conducted on the influence of violent films and media content on adolescent behavior. It draws from both international and local (Nigerian) studies to explore how repeated exposure to violent visuals can shape young people's psychological development, attitudes, and actions. These studies form the empirical foundation for this current investigation into the </w:t>
      </w:r>
      <w:r w:rsidRPr="007B1F39">
        <w:rPr>
          <w:rStyle w:val="Strong"/>
          <w:rFonts w:ascii="Times New Roman" w:hAnsi="Times New Roman"/>
          <w:b w:val="0"/>
          <w:sz w:val="24"/>
          <w:szCs w:val="24"/>
        </w:rPr>
        <w:t xml:space="preserve">effect of violent films on the </w:t>
      </w:r>
      <w:proofErr w:type="spellStart"/>
      <w:r w:rsidRPr="007B1F39">
        <w:rPr>
          <w:rStyle w:val="Strong"/>
          <w:rFonts w:ascii="Times New Roman" w:hAnsi="Times New Roman"/>
          <w:b w:val="0"/>
          <w:sz w:val="24"/>
          <w:szCs w:val="24"/>
        </w:rPr>
        <w:t>behaviour</w:t>
      </w:r>
      <w:proofErr w:type="spellEnd"/>
      <w:r w:rsidRPr="007B1F39">
        <w:rPr>
          <w:rStyle w:val="Strong"/>
          <w:rFonts w:ascii="Times New Roman" w:hAnsi="Times New Roman"/>
          <w:b w:val="0"/>
          <w:sz w:val="24"/>
          <w:szCs w:val="24"/>
        </w:rPr>
        <w:t xml:space="preserve"> of teenagers in Ilorin West Local Government</w:t>
      </w:r>
      <w:r w:rsidRPr="007B1F39">
        <w:rPr>
          <w:rFonts w:ascii="Times New Roman" w:hAnsi="Times New Roman"/>
          <w:b/>
          <w:sz w:val="24"/>
          <w:szCs w:val="24"/>
        </w:rPr>
        <w:t xml:space="preserve">, </w:t>
      </w:r>
      <w:r w:rsidRPr="007B1F39">
        <w:rPr>
          <w:rFonts w:ascii="Times New Roman" w:hAnsi="Times New Roman"/>
          <w:sz w:val="24"/>
          <w:szCs w:val="24"/>
        </w:rPr>
        <w:t>with a focus on</w:t>
      </w:r>
      <w:r w:rsidRPr="007B1F39">
        <w:rPr>
          <w:rFonts w:ascii="Times New Roman" w:hAnsi="Times New Roman"/>
          <w:b/>
          <w:sz w:val="24"/>
          <w:szCs w:val="24"/>
        </w:rPr>
        <w:t xml:space="preserve"> </w:t>
      </w:r>
      <w:r w:rsidRPr="007B1F39">
        <w:rPr>
          <w:rStyle w:val="Strong"/>
          <w:rFonts w:ascii="Times New Roman" w:hAnsi="Times New Roman"/>
          <w:b w:val="0"/>
          <w:sz w:val="24"/>
          <w:szCs w:val="24"/>
        </w:rPr>
        <w:t xml:space="preserve">students of </w:t>
      </w:r>
      <w:proofErr w:type="spellStart"/>
      <w:r w:rsidRPr="007B1F39">
        <w:rPr>
          <w:rStyle w:val="Strong"/>
          <w:rFonts w:ascii="Times New Roman" w:hAnsi="Times New Roman"/>
          <w:b w:val="0"/>
          <w:sz w:val="24"/>
          <w:szCs w:val="24"/>
        </w:rPr>
        <w:t>Kwara</w:t>
      </w:r>
      <w:proofErr w:type="spellEnd"/>
      <w:r w:rsidRPr="007B1F39">
        <w:rPr>
          <w:rStyle w:val="Strong"/>
          <w:rFonts w:ascii="Times New Roman" w:hAnsi="Times New Roman"/>
          <w:b w:val="0"/>
          <w:sz w:val="24"/>
          <w:szCs w:val="24"/>
        </w:rPr>
        <w:t xml:space="preserve"> State Polytechnic, Ilorin</w:t>
      </w:r>
      <w:r w:rsidRPr="007B1F39">
        <w:rPr>
          <w:rFonts w:ascii="Times New Roman" w:hAnsi="Times New Roman"/>
          <w:b/>
          <w:sz w:val="24"/>
          <w:szCs w:val="24"/>
        </w:rPr>
        <w:t>.</w:t>
      </w:r>
    </w:p>
    <w:p w14:paraId="35CCD618" w14:textId="77777777" w:rsidR="001E0DE1" w:rsidRPr="007B1F39" w:rsidRDefault="001E0DE1" w:rsidP="001E0DE1">
      <w:pPr>
        <w:pStyle w:val="Heading3"/>
        <w:spacing w:line="360" w:lineRule="auto"/>
        <w:jc w:val="both"/>
        <w:rPr>
          <w:rStyle w:val="Strong"/>
          <w:b/>
          <w:bCs/>
          <w:sz w:val="24"/>
          <w:szCs w:val="24"/>
        </w:rPr>
      </w:pPr>
      <w:r w:rsidRPr="007B1F39">
        <w:rPr>
          <w:rStyle w:val="Strong"/>
          <w:b/>
          <w:bCs/>
          <w:sz w:val="24"/>
          <w:szCs w:val="24"/>
        </w:rPr>
        <w:t>International Studies</w:t>
      </w:r>
    </w:p>
    <w:p w14:paraId="0E3E222D" w14:textId="77777777" w:rsidR="001E0DE1" w:rsidRPr="007B1F39" w:rsidRDefault="001E0DE1" w:rsidP="001E0DE1">
      <w:pPr>
        <w:pStyle w:val="Heading3"/>
        <w:spacing w:line="360" w:lineRule="auto"/>
        <w:jc w:val="both"/>
        <w:rPr>
          <w:b w:val="0"/>
          <w:i/>
          <w:sz w:val="24"/>
          <w:szCs w:val="24"/>
        </w:rPr>
      </w:pPr>
      <w:r w:rsidRPr="007B1F39">
        <w:rPr>
          <w:rStyle w:val="Strong"/>
          <w:b/>
          <w:bCs/>
          <w:sz w:val="24"/>
          <w:szCs w:val="24"/>
        </w:rPr>
        <w:t xml:space="preserve">1. </w:t>
      </w:r>
      <w:proofErr w:type="spellStart"/>
      <w:r w:rsidRPr="007B1F39">
        <w:rPr>
          <w:rStyle w:val="Strong"/>
          <w:b/>
          <w:bCs/>
          <w:sz w:val="24"/>
          <w:szCs w:val="24"/>
        </w:rPr>
        <w:t>Huesmann</w:t>
      </w:r>
      <w:proofErr w:type="spellEnd"/>
      <w:r w:rsidRPr="007B1F39">
        <w:rPr>
          <w:rStyle w:val="Strong"/>
          <w:b/>
          <w:bCs/>
          <w:sz w:val="24"/>
          <w:szCs w:val="24"/>
        </w:rPr>
        <w:t xml:space="preserve"> et al. (2003): </w:t>
      </w:r>
      <w:r w:rsidRPr="007B1F39">
        <w:rPr>
          <w:b w:val="0"/>
          <w:sz w:val="24"/>
          <w:szCs w:val="24"/>
        </w:rPr>
        <w:t xml:space="preserve">In one of the most influential longitudinal studies on media violence, </w:t>
      </w:r>
      <w:proofErr w:type="spellStart"/>
      <w:r w:rsidRPr="007B1F39">
        <w:rPr>
          <w:b w:val="0"/>
          <w:sz w:val="24"/>
          <w:szCs w:val="24"/>
        </w:rPr>
        <w:t>Huesmann</w:t>
      </w:r>
      <w:proofErr w:type="spellEnd"/>
      <w:r w:rsidRPr="007B1F39">
        <w:rPr>
          <w:b w:val="0"/>
          <w:sz w:val="24"/>
          <w:szCs w:val="24"/>
        </w:rPr>
        <w:t xml:space="preserve"> and colleagues tracked over 500 children for 15 years to assess the impact of violent television content on their adult behavior. The study used surveys, behavioral observation, and parental feedback to measure aggression levels over time. Findings revealed a strong correlation between early exposure to violent media and later displays of physical and verbal aggression in adulthood. More significantly, the study concluded that this relationship persisted even after controlling for other variables such as parental aggression, socio-economic status, and initial aggression levels. This suggests that media violence independently contributes to shaping aggressive behavioral patterns. </w:t>
      </w:r>
      <w:r w:rsidRPr="007B1F39">
        <w:rPr>
          <w:rStyle w:val="Emphasis"/>
          <w:rFonts w:eastAsiaTheme="majorEastAsia"/>
          <w:i w:val="0"/>
          <w:sz w:val="24"/>
          <w:szCs w:val="24"/>
        </w:rPr>
        <w:t>"Violent television viewing in childhood predicts increased aggression later in life, regardless of initial aggression levels."</w:t>
      </w:r>
      <w:r w:rsidRPr="007B1F39">
        <w:rPr>
          <w:b w:val="0"/>
          <w:i/>
          <w:sz w:val="24"/>
          <w:szCs w:val="24"/>
        </w:rPr>
        <w:t xml:space="preserve"> </w:t>
      </w:r>
      <w:r w:rsidRPr="007B1F39">
        <w:rPr>
          <w:b w:val="0"/>
          <w:sz w:val="24"/>
          <w:szCs w:val="24"/>
        </w:rPr>
        <w:t xml:space="preserve"> </w:t>
      </w:r>
      <w:proofErr w:type="spellStart"/>
      <w:r w:rsidRPr="007B1F39">
        <w:rPr>
          <w:b w:val="0"/>
          <w:sz w:val="24"/>
          <w:szCs w:val="24"/>
        </w:rPr>
        <w:t>Huesmann</w:t>
      </w:r>
      <w:proofErr w:type="spellEnd"/>
      <w:r w:rsidRPr="007B1F39">
        <w:rPr>
          <w:b w:val="0"/>
          <w:sz w:val="24"/>
          <w:szCs w:val="24"/>
        </w:rPr>
        <w:t xml:space="preserve"> et al. (2003)</w:t>
      </w:r>
    </w:p>
    <w:p w14:paraId="00B1C875" w14:textId="77777777" w:rsidR="001E0DE1" w:rsidRPr="007B1F39" w:rsidRDefault="001E0DE1" w:rsidP="001E0DE1">
      <w:pPr>
        <w:pStyle w:val="Heading3"/>
        <w:spacing w:line="360" w:lineRule="auto"/>
        <w:jc w:val="both"/>
        <w:rPr>
          <w:sz w:val="24"/>
          <w:szCs w:val="24"/>
        </w:rPr>
      </w:pPr>
      <w:r w:rsidRPr="007B1F39">
        <w:rPr>
          <w:rStyle w:val="Strong"/>
          <w:b/>
          <w:bCs/>
          <w:i/>
          <w:sz w:val="24"/>
          <w:szCs w:val="24"/>
        </w:rPr>
        <w:t xml:space="preserve"> 2. Anderson &amp; Bushman (2001): </w:t>
      </w:r>
      <w:r w:rsidRPr="007B1F39">
        <w:rPr>
          <w:b w:val="0"/>
          <w:sz w:val="24"/>
          <w:szCs w:val="24"/>
        </w:rPr>
        <w:t xml:space="preserve">Anderson and Bushman conducted a large-scale meta-analysis of over </w:t>
      </w:r>
      <w:r w:rsidRPr="007B1F39">
        <w:rPr>
          <w:rStyle w:val="Strong"/>
          <w:sz w:val="24"/>
          <w:szCs w:val="24"/>
        </w:rPr>
        <w:t>300 empirical studies</w:t>
      </w:r>
      <w:r w:rsidRPr="007B1F39">
        <w:rPr>
          <w:b w:val="0"/>
          <w:sz w:val="24"/>
          <w:szCs w:val="24"/>
        </w:rPr>
        <w:t xml:space="preserve"> on violent films, video games, and television. Their research consistently found that both </w:t>
      </w:r>
      <w:r w:rsidRPr="007B1F39">
        <w:rPr>
          <w:rStyle w:val="Strong"/>
          <w:sz w:val="24"/>
          <w:szCs w:val="24"/>
        </w:rPr>
        <w:t>short-term and long-term exposure</w:t>
      </w:r>
      <w:r w:rsidRPr="007B1F39">
        <w:rPr>
          <w:b w:val="0"/>
          <w:sz w:val="24"/>
          <w:szCs w:val="24"/>
        </w:rPr>
        <w:t xml:space="preserve"> to violent content significantly increased levels of aggressive behavior, hostile emotions, and desensitization among adolescents. Their findings applied across various cultures and demographics.</w:t>
      </w:r>
      <w:r w:rsidRPr="007B1F39">
        <w:rPr>
          <w:b w:val="0"/>
          <w:i/>
          <w:sz w:val="24"/>
          <w:szCs w:val="24"/>
        </w:rPr>
        <w:t xml:space="preserve"> </w:t>
      </w:r>
      <w:r w:rsidRPr="007B1F39">
        <w:rPr>
          <w:b w:val="0"/>
          <w:sz w:val="24"/>
          <w:szCs w:val="24"/>
        </w:rPr>
        <w:lastRenderedPageBreak/>
        <w:t>Importantly, the researchers noted that children and teens not only imitate observed violent behavior but also begin to view aggression as a practical way of solving conflicts. Furthermore, prolonged exposure was found to decrease empathy, cooperation, and emotional sensitivity toward others.</w:t>
      </w:r>
      <w:r w:rsidRPr="007B1F39">
        <w:rPr>
          <w:b w:val="0"/>
          <w:i/>
          <w:sz w:val="24"/>
          <w:szCs w:val="24"/>
        </w:rPr>
        <w:t xml:space="preserve"> </w:t>
      </w:r>
      <w:r w:rsidRPr="007B1F39">
        <w:rPr>
          <w:rStyle w:val="Emphasis"/>
          <w:rFonts w:eastAsiaTheme="majorEastAsia"/>
          <w:sz w:val="24"/>
          <w:szCs w:val="24"/>
        </w:rPr>
        <w:t xml:space="preserve"> </w:t>
      </w:r>
      <w:r w:rsidRPr="007B1F39">
        <w:rPr>
          <w:rStyle w:val="Emphasis"/>
          <w:rFonts w:eastAsiaTheme="majorEastAsia"/>
          <w:i w:val="0"/>
          <w:sz w:val="24"/>
          <w:szCs w:val="24"/>
        </w:rPr>
        <w:t>"Exposure to media violence increases the likelihood of aggressive behavior and reduces prosocial tendencies."</w:t>
      </w:r>
      <w:r w:rsidRPr="007B1F39">
        <w:rPr>
          <w:b w:val="0"/>
          <w:i/>
          <w:sz w:val="24"/>
          <w:szCs w:val="24"/>
        </w:rPr>
        <w:t xml:space="preserve"> </w:t>
      </w:r>
      <w:r w:rsidRPr="007B1F39">
        <w:rPr>
          <w:b w:val="0"/>
          <w:sz w:val="24"/>
          <w:szCs w:val="24"/>
        </w:rPr>
        <w:t>Anderson &amp; Bushman (2001).</w:t>
      </w:r>
    </w:p>
    <w:p w14:paraId="3F63D525"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
          <w:bCs/>
          <w:i w:val="0"/>
          <w:color w:val="auto"/>
          <w:sz w:val="24"/>
          <w:szCs w:val="24"/>
        </w:rPr>
        <w:t xml:space="preserve">3. Gentile &amp; Anderson (2003): </w:t>
      </w:r>
      <w:r w:rsidRPr="007B1F39">
        <w:rPr>
          <w:rFonts w:ascii="Times New Roman" w:hAnsi="Times New Roman" w:cs="Times New Roman"/>
          <w:b w:val="0"/>
          <w:i w:val="0"/>
          <w:color w:val="auto"/>
          <w:sz w:val="24"/>
          <w:szCs w:val="24"/>
        </w:rPr>
        <w:t xml:space="preserve">In a focused study of American high school students, Gentile and Anderson explored the relationship between violent film consumption and behavioral outcomes such as school bullying, physical fights, and reduced social tolerance. The research employed self-reported questionnaires and peer evaluation to gauge behavioral shifts. Their findings showed that teens who frequently watched violent movies or played aggressive video games were more likely to </w:t>
      </w:r>
      <w:r w:rsidRPr="007B1F39">
        <w:rPr>
          <w:rStyle w:val="Strong"/>
          <w:rFonts w:ascii="Times New Roman" w:hAnsi="Times New Roman" w:cs="Times New Roman"/>
          <w:i w:val="0"/>
          <w:color w:val="auto"/>
          <w:sz w:val="24"/>
          <w:szCs w:val="24"/>
        </w:rPr>
        <w:t>bully their peers</w:t>
      </w:r>
      <w:r w:rsidRPr="007B1F39">
        <w:rPr>
          <w:rFonts w:ascii="Times New Roman" w:hAnsi="Times New Roman" w:cs="Times New Roman"/>
          <w:b w:val="0"/>
          <w:i w:val="0"/>
          <w:color w:val="auto"/>
          <w:sz w:val="24"/>
          <w:szCs w:val="24"/>
        </w:rPr>
        <w:t xml:space="preserve">, show </w:t>
      </w:r>
      <w:r w:rsidRPr="007B1F39">
        <w:rPr>
          <w:rStyle w:val="Strong"/>
          <w:rFonts w:ascii="Times New Roman" w:hAnsi="Times New Roman" w:cs="Times New Roman"/>
          <w:i w:val="0"/>
          <w:color w:val="auto"/>
          <w:sz w:val="24"/>
          <w:szCs w:val="24"/>
        </w:rPr>
        <w:t>less remorse</w:t>
      </w:r>
      <w:r w:rsidRPr="007B1F39">
        <w:rPr>
          <w:rFonts w:ascii="Times New Roman" w:hAnsi="Times New Roman" w:cs="Times New Roman"/>
          <w:i w:val="0"/>
          <w:color w:val="auto"/>
          <w:sz w:val="24"/>
          <w:szCs w:val="24"/>
        </w:rPr>
        <w:t>,</w:t>
      </w:r>
      <w:r w:rsidRPr="007B1F39">
        <w:rPr>
          <w:rFonts w:ascii="Times New Roman" w:hAnsi="Times New Roman" w:cs="Times New Roman"/>
          <w:b w:val="0"/>
          <w:i w:val="0"/>
          <w:color w:val="auto"/>
          <w:sz w:val="24"/>
          <w:szCs w:val="24"/>
        </w:rPr>
        <w:t xml:space="preserve"> and </w:t>
      </w:r>
      <w:r w:rsidRPr="007B1F39">
        <w:rPr>
          <w:rStyle w:val="Strong"/>
          <w:rFonts w:ascii="Times New Roman" w:hAnsi="Times New Roman" w:cs="Times New Roman"/>
          <w:i w:val="0"/>
          <w:color w:val="auto"/>
          <w:sz w:val="24"/>
          <w:szCs w:val="24"/>
        </w:rPr>
        <w:t>demonstrate emotionally detached responses</w:t>
      </w:r>
      <w:r w:rsidRPr="007B1F39">
        <w:rPr>
          <w:rFonts w:ascii="Times New Roman" w:hAnsi="Times New Roman" w:cs="Times New Roman"/>
          <w:i w:val="0"/>
          <w:color w:val="auto"/>
          <w:sz w:val="24"/>
          <w:szCs w:val="24"/>
        </w:rPr>
        <w:t xml:space="preserve"> </w:t>
      </w:r>
      <w:r w:rsidRPr="007B1F39">
        <w:rPr>
          <w:rFonts w:ascii="Times New Roman" w:hAnsi="Times New Roman" w:cs="Times New Roman"/>
          <w:b w:val="0"/>
          <w:i w:val="0"/>
          <w:color w:val="auto"/>
          <w:sz w:val="24"/>
          <w:szCs w:val="24"/>
        </w:rPr>
        <w:t>to violent events. This aligns with broader theories of emotional desensitization caused by media overexposure.</w:t>
      </w:r>
    </w:p>
    <w:p w14:paraId="73F4BF76" w14:textId="77777777" w:rsidR="001E0DE1" w:rsidRPr="007B1F39" w:rsidRDefault="001E0DE1" w:rsidP="001E0DE1">
      <w:pPr>
        <w:pStyle w:val="Heading3"/>
        <w:spacing w:line="360" w:lineRule="auto"/>
        <w:jc w:val="both"/>
        <w:rPr>
          <w:rStyle w:val="Strong"/>
          <w:b/>
          <w:bCs/>
          <w:sz w:val="24"/>
          <w:szCs w:val="24"/>
        </w:rPr>
      </w:pPr>
      <w:r w:rsidRPr="007B1F39">
        <w:rPr>
          <w:rStyle w:val="Strong"/>
          <w:b/>
          <w:bCs/>
          <w:sz w:val="24"/>
          <w:szCs w:val="24"/>
        </w:rPr>
        <w:t>Nigerian Studies</w:t>
      </w:r>
    </w:p>
    <w:p w14:paraId="0F620110" w14:textId="77777777" w:rsidR="001E0DE1" w:rsidRPr="007B1F39" w:rsidRDefault="001E0DE1" w:rsidP="001E0DE1">
      <w:pPr>
        <w:pStyle w:val="Heading3"/>
        <w:spacing w:line="360" w:lineRule="auto"/>
        <w:jc w:val="both"/>
        <w:rPr>
          <w:b w:val="0"/>
          <w:sz w:val="24"/>
          <w:szCs w:val="24"/>
        </w:rPr>
      </w:pPr>
      <w:r w:rsidRPr="007B1F39">
        <w:rPr>
          <w:rStyle w:val="Strong"/>
          <w:b/>
          <w:bCs/>
          <w:sz w:val="24"/>
          <w:szCs w:val="24"/>
        </w:rPr>
        <w:t xml:space="preserve">4. </w:t>
      </w:r>
      <w:proofErr w:type="spellStart"/>
      <w:r w:rsidRPr="007B1F39">
        <w:rPr>
          <w:rStyle w:val="Strong"/>
          <w:b/>
          <w:bCs/>
          <w:sz w:val="24"/>
          <w:szCs w:val="24"/>
        </w:rPr>
        <w:t>Omoera</w:t>
      </w:r>
      <w:proofErr w:type="spellEnd"/>
      <w:r w:rsidRPr="007B1F39">
        <w:rPr>
          <w:rStyle w:val="Strong"/>
          <w:b/>
          <w:bCs/>
          <w:sz w:val="24"/>
          <w:szCs w:val="24"/>
        </w:rPr>
        <w:t xml:space="preserve"> (2010): </w:t>
      </w:r>
      <w:r w:rsidRPr="007B1F39">
        <w:rPr>
          <w:b w:val="0"/>
          <w:sz w:val="24"/>
          <w:szCs w:val="24"/>
        </w:rPr>
        <w:t xml:space="preserve">In a study conducted in Edo State, Nigeria, </w:t>
      </w:r>
      <w:proofErr w:type="spellStart"/>
      <w:r w:rsidRPr="007B1F39">
        <w:rPr>
          <w:b w:val="0"/>
          <w:sz w:val="24"/>
          <w:szCs w:val="24"/>
        </w:rPr>
        <w:t>Omoera</w:t>
      </w:r>
      <w:proofErr w:type="spellEnd"/>
      <w:r w:rsidRPr="007B1F39">
        <w:rPr>
          <w:b w:val="0"/>
          <w:sz w:val="24"/>
          <w:szCs w:val="24"/>
        </w:rPr>
        <w:t xml:space="preserve"> investigated the behavioral patterns of Nigerian youth exposed to Nollywood films, many of which feature violent themes such as gangsterism, revenge, and ritual killings. The study utilized focus groups and interviews and discovered that many adolescents mimicked behaviors from movies, including aggressive speech, confrontation, and disobedience to authority. </w:t>
      </w:r>
      <w:proofErr w:type="spellStart"/>
      <w:r w:rsidRPr="007B1F39">
        <w:rPr>
          <w:b w:val="0"/>
          <w:sz w:val="24"/>
          <w:szCs w:val="24"/>
        </w:rPr>
        <w:t>Omoera</w:t>
      </w:r>
      <w:proofErr w:type="spellEnd"/>
      <w:r w:rsidRPr="007B1F39">
        <w:rPr>
          <w:b w:val="0"/>
          <w:sz w:val="24"/>
          <w:szCs w:val="24"/>
        </w:rPr>
        <w:t xml:space="preserve"> emphasized that Nollywood often portrays violence without consequence, contributing to </w:t>
      </w:r>
      <w:r w:rsidRPr="007B1F39">
        <w:rPr>
          <w:rStyle w:val="Strong"/>
          <w:sz w:val="24"/>
          <w:szCs w:val="24"/>
        </w:rPr>
        <w:t>moral confusion</w:t>
      </w:r>
      <w:r w:rsidRPr="007B1F39">
        <w:rPr>
          <w:b w:val="0"/>
          <w:sz w:val="24"/>
          <w:szCs w:val="24"/>
        </w:rPr>
        <w:t xml:space="preserve"> among viewers. He argued that youths lacking strong moral or parental guidance may adopt the film characters as role models, thereby reinforcing deviant tendencies. </w:t>
      </w:r>
      <w:r w:rsidRPr="007B1F39">
        <w:rPr>
          <w:rStyle w:val="Emphasis"/>
          <w:rFonts w:eastAsiaTheme="majorEastAsia"/>
          <w:i w:val="0"/>
          <w:sz w:val="24"/>
          <w:szCs w:val="24"/>
        </w:rPr>
        <w:t>"The glamorization of violence in Nigerian films is gradually influencing youths to accept aggression as an acceptable form of expression."</w:t>
      </w:r>
      <w:r w:rsidRPr="007B1F39">
        <w:rPr>
          <w:b w:val="0"/>
          <w:sz w:val="24"/>
          <w:szCs w:val="24"/>
        </w:rPr>
        <w:t xml:space="preserve"> </w:t>
      </w:r>
      <w:proofErr w:type="spellStart"/>
      <w:r w:rsidRPr="007B1F39">
        <w:rPr>
          <w:b w:val="0"/>
          <w:sz w:val="24"/>
          <w:szCs w:val="24"/>
        </w:rPr>
        <w:t>Omoera</w:t>
      </w:r>
      <w:proofErr w:type="spellEnd"/>
      <w:r w:rsidRPr="007B1F39">
        <w:rPr>
          <w:b w:val="0"/>
          <w:sz w:val="24"/>
          <w:szCs w:val="24"/>
        </w:rPr>
        <w:t xml:space="preserve"> (2010).</w:t>
      </w:r>
    </w:p>
    <w:p w14:paraId="3DCF8B91" w14:textId="77777777" w:rsidR="001E0DE1" w:rsidRPr="007B1F39" w:rsidRDefault="001E0DE1" w:rsidP="001E0DE1">
      <w:pPr>
        <w:pStyle w:val="Heading3"/>
        <w:spacing w:line="360" w:lineRule="auto"/>
        <w:jc w:val="both"/>
        <w:rPr>
          <w:rStyle w:val="Strong"/>
          <w:b/>
          <w:bCs/>
          <w:i/>
          <w:sz w:val="24"/>
          <w:szCs w:val="24"/>
        </w:rPr>
      </w:pPr>
      <w:r w:rsidRPr="007B1F39">
        <w:rPr>
          <w:rStyle w:val="Strong"/>
          <w:b/>
          <w:bCs/>
          <w:i/>
          <w:sz w:val="24"/>
          <w:szCs w:val="24"/>
        </w:rPr>
        <w:t xml:space="preserve"> </w:t>
      </w:r>
      <w:r w:rsidRPr="007B1F39">
        <w:rPr>
          <w:rStyle w:val="Strong"/>
          <w:b/>
          <w:bCs/>
          <w:sz w:val="24"/>
          <w:szCs w:val="24"/>
        </w:rPr>
        <w:t xml:space="preserve">5. </w:t>
      </w:r>
      <w:proofErr w:type="spellStart"/>
      <w:r w:rsidRPr="007B1F39">
        <w:rPr>
          <w:rStyle w:val="Strong"/>
          <w:b/>
          <w:bCs/>
          <w:sz w:val="24"/>
          <w:szCs w:val="24"/>
        </w:rPr>
        <w:t>Uwaifo</w:t>
      </w:r>
      <w:proofErr w:type="spellEnd"/>
      <w:r w:rsidRPr="007B1F39">
        <w:rPr>
          <w:rStyle w:val="Strong"/>
          <w:b/>
          <w:bCs/>
          <w:sz w:val="24"/>
          <w:szCs w:val="24"/>
        </w:rPr>
        <w:t xml:space="preserve"> (2013): </w:t>
      </w:r>
      <w:proofErr w:type="spellStart"/>
      <w:r w:rsidRPr="007B1F39">
        <w:rPr>
          <w:b w:val="0"/>
          <w:sz w:val="24"/>
          <w:szCs w:val="24"/>
        </w:rPr>
        <w:t>Uwaifo</w:t>
      </w:r>
      <w:proofErr w:type="spellEnd"/>
      <w:r w:rsidRPr="007B1F39">
        <w:rPr>
          <w:b w:val="0"/>
          <w:sz w:val="24"/>
          <w:szCs w:val="24"/>
        </w:rPr>
        <w:t xml:space="preserve"> examined the </w:t>
      </w:r>
      <w:r w:rsidRPr="007B1F39">
        <w:rPr>
          <w:rStyle w:val="Strong"/>
          <w:sz w:val="24"/>
          <w:szCs w:val="24"/>
        </w:rPr>
        <w:t>moral and behavioral impact</w:t>
      </w:r>
      <w:r w:rsidRPr="007B1F39">
        <w:rPr>
          <w:b w:val="0"/>
          <w:sz w:val="24"/>
          <w:szCs w:val="24"/>
        </w:rPr>
        <w:t xml:space="preserve"> of television content on undergraduates in Benin City. His study highlighted that frequent viewing of foreign action films was associated with increased </w:t>
      </w:r>
      <w:r w:rsidRPr="007B1F39">
        <w:rPr>
          <w:rStyle w:val="Strong"/>
          <w:sz w:val="24"/>
          <w:szCs w:val="24"/>
        </w:rPr>
        <w:t>incidence of cultism</w:t>
      </w:r>
      <w:r w:rsidRPr="007B1F39">
        <w:rPr>
          <w:sz w:val="24"/>
          <w:szCs w:val="24"/>
        </w:rPr>
        <w:t>,</w:t>
      </w:r>
      <w:r w:rsidRPr="007B1F39">
        <w:rPr>
          <w:b w:val="0"/>
          <w:sz w:val="24"/>
          <w:szCs w:val="24"/>
        </w:rPr>
        <w:t xml:space="preserve"> classroom indiscipline, and rebellion against lecturers. Using survey methods, the study found that male students were </w:t>
      </w:r>
      <w:r w:rsidRPr="007B1F39">
        <w:rPr>
          <w:b w:val="0"/>
          <w:sz w:val="24"/>
          <w:szCs w:val="24"/>
        </w:rPr>
        <w:lastRenderedPageBreak/>
        <w:t xml:space="preserve">more vulnerable to media influence, especially when they lacked parental or religious restraint. His conclusion was that violent films are not merely a form of entertainment but are increasingly becoming </w:t>
      </w:r>
      <w:r w:rsidRPr="007B1F39">
        <w:rPr>
          <w:rStyle w:val="Strong"/>
          <w:sz w:val="24"/>
          <w:szCs w:val="24"/>
        </w:rPr>
        <w:t>behavioral blueprints</w:t>
      </w:r>
      <w:r w:rsidRPr="007B1F39">
        <w:rPr>
          <w:b w:val="0"/>
          <w:sz w:val="24"/>
          <w:szCs w:val="24"/>
        </w:rPr>
        <w:t xml:space="preserve"> for impressionable youth.</w:t>
      </w:r>
      <w:r w:rsidRPr="007B1F39">
        <w:rPr>
          <w:rStyle w:val="Strong"/>
          <w:b/>
          <w:bCs/>
          <w:i/>
          <w:sz w:val="24"/>
          <w:szCs w:val="24"/>
        </w:rPr>
        <w:t xml:space="preserve"> </w:t>
      </w:r>
    </w:p>
    <w:p w14:paraId="5E2A21D3" w14:textId="77777777" w:rsidR="001E0DE1" w:rsidRPr="007B1F39" w:rsidRDefault="001E0DE1" w:rsidP="001E0DE1">
      <w:pPr>
        <w:pStyle w:val="Heading3"/>
        <w:spacing w:line="360" w:lineRule="auto"/>
        <w:jc w:val="both"/>
        <w:rPr>
          <w:b w:val="0"/>
          <w:sz w:val="24"/>
          <w:szCs w:val="24"/>
        </w:rPr>
      </w:pPr>
      <w:r w:rsidRPr="007B1F39">
        <w:rPr>
          <w:rStyle w:val="Strong"/>
          <w:b/>
          <w:bCs/>
          <w:sz w:val="24"/>
          <w:szCs w:val="24"/>
        </w:rPr>
        <w:t xml:space="preserve">6. Abayomi (2016): </w:t>
      </w:r>
      <w:r w:rsidRPr="007B1F39">
        <w:rPr>
          <w:b w:val="0"/>
          <w:sz w:val="24"/>
          <w:szCs w:val="24"/>
        </w:rPr>
        <w:t xml:space="preserve">Abayomi’s study in Lagos assessed how adolescents interact with violent Western films and how that exposure affects their school and social life. His findings revealed that </w:t>
      </w:r>
      <w:r w:rsidRPr="007B1F39">
        <w:rPr>
          <w:rStyle w:val="Strong"/>
          <w:sz w:val="24"/>
          <w:szCs w:val="24"/>
        </w:rPr>
        <w:t>unsupervised consumption</w:t>
      </w:r>
      <w:r w:rsidRPr="007B1F39">
        <w:rPr>
          <w:sz w:val="24"/>
          <w:szCs w:val="24"/>
        </w:rPr>
        <w:t xml:space="preserve"> </w:t>
      </w:r>
      <w:r w:rsidRPr="007B1F39">
        <w:rPr>
          <w:b w:val="0"/>
          <w:sz w:val="24"/>
          <w:szCs w:val="24"/>
        </w:rPr>
        <w:t xml:space="preserve">of violent movies was linked to a rise in </w:t>
      </w:r>
      <w:r w:rsidRPr="007B1F39">
        <w:rPr>
          <w:rStyle w:val="Strong"/>
          <w:sz w:val="24"/>
          <w:szCs w:val="24"/>
        </w:rPr>
        <w:t>school truancy</w:t>
      </w:r>
      <w:r w:rsidRPr="007B1F39">
        <w:rPr>
          <w:b w:val="0"/>
          <w:sz w:val="24"/>
          <w:szCs w:val="24"/>
        </w:rPr>
        <w:t xml:space="preserve">, peer aggression, and poor academic performance. He also observed that students with regular internet access were more likely to download and share violent content with friends, thereby spreading its influence. The study called for </w:t>
      </w:r>
      <w:r w:rsidRPr="007B1F39">
        <w:rPr>
          <w:rStyle w:val="Strong"/>
          <w:sz w:val="24"/>
          <w:szCs w:val="24"/>
        </w:rPr>
        <w:t>media regulation policies</w:t>
      </w:r>
      <w:r w:rsidRPr="007B1F39">
        <w:rPr>
          <w:b w:val="0"/>
          <w:sz w:val="24"/>
          <w:szCs w:val="24"/>
        </w:rPr>
        <w:t xml:space="preserve"> and the inclusion of </w:t>
      </w:r>
      <w:r w:rsidRPr="007B1F39">
        <w:rPr>
          <w:rStyle w:val="Strong"/>
          <w:sz w:val="24"/>
          <w:szCs w:val="24"/>
        </w:rPr>
        <w:t>media literacy education</w:t>
      </w:r>
      <w:r w:rsidRPr="007B1F39">
        <w:rPr>
          <w:sz w:val="24"/>
          <w:szCs w:val="24"/>
        </w:rPr>
        <w:t xml:space="preserve"> </w:t>
      </w:r>
      <w:r w:rsidRPr="007B1F39">
        <w:rPr>
          <w:b w:val="0"/>
          <w:sz w:val="24"/>
          <w:szCs w:val="24"/>
        </w:rPr>
        <w:t>in Nigerian schools to help students critically analyze and manage their media consumption habits.</w:t>
      </w:r>
    </w:p>
    <w:p w14:paraId="116087ED" w14:textId="77777777" w:rsidR="001E0DE1" w:rsidRPr="007B1F39" w:rsidRDefault="001E0DE1" w:rsidP="001E0DE1">
      <w:pPr>
        <w:pStyle w:val="Heading1"/>
        <w:spacing w:line="360" w:lineRule="auto"/>
        <w:jc w:val="center"/>
        <w:rPr>
          <w:rStyle w:val="Strong"/>
          <w:rFonts w:ascii="Times New Roman" w:hAnsi="Times New Roman" w:cs="Times New Roman"/>
          <w:b/>
          <w:bCs/>
          <w:color w:val="auto"/>
          <w:sz w:val="24"/>
          <w:szCs w:val="24"/>
        </w:rPr>
      </w:pPr>
    </w:p>
    <w:p w14:paraId="3F4B54A2" w14:textId="77777777" w:rsidR="001E0DE1" w:rsidRPr="007B1F39" w:rsidRDefault="001E0DE1" w:rsidP="001E0DE1">
      <w:pPr>
        <w:pStyle w:val="Heading1"/>
        <w:spacing w:line="360" w:lineRule="auto"/>
        <w:jc w:val="center"/>
        <w:rPr>
          <w:rStyle w:val="Strong"/>
          <w:rFonts w:ascii="Times New Roman" w:hAnsi="Times New Roman" w:cs="Times New Roman"/>
          <w:b/>
          <w:bCs/>
          <w:color w:val="auto"/>
          <w:sz w:val="24"/>
          <w:szCs w:val="24"/>
        </w:rPr>
      </w:pPr>
    </w:p>
    <w:p w14:paraId="47FA93E8" w14:textId="77777777" w:rsidR="001E0DE1" w:rsidRPr="007B1F39" w:rsidRDefault="001E0DE1" w:rsidP="001E0DE1">
      <w:pPr>
        <w:pStyle w:val="Heading1"/>
        <w:spacing w:line="360" w:lineRule="auto"/>
        <w:jc w:val="center"/>
        <w:rPr>
          <w:rStyle w:val="Strong"/>
          <w:rFonts w:ascii="Times New Roman" w:hAnsi="Times New Roman" w:cs="Times New Roman"/>
          <w:b/>
          <w:bCs/>
          <w:color w:val="auto"/>
          <w:sz w:val="24"/>
          <w:szCs w:val="24"/>
        </w:rPr>
      </w:pPr>
    </w:p>
    <w:p w14:paraId="730908F0" w14:textId="77777777" w:rsidR="001E0DE1" w:rsidRPr="007B1F39" w:rsidRDefault="001E0DE1" w:rsidP="001E0DE1">
      <w:pPr>
        <w:pStyle w:val="Heading1"/>
        <w:spacing w:line="360" w:lineRule="auto"/>
        <w:jc w:val="center"/>
        <w:rPr>
          <w:rStyle w:val="Strong"/>
          <w:rFonts w:ascii="Times New Roman" w:hAnsi="Times New Roman" w:cs="Times New Roman"/>
          <w:b/>
          <w:bCs/>
          <w:color w:val="auto"/>
          <w:sz w:val="24"/>
          <w:szCs w:val="24"/>
        </w:rPr>
      </w:pPr>
    </w:p>
    <w:p w14:paraId="3CA8E157" w14:textId="77777777" w:rsidR="001E0DE1" w:rsidRPr="007B1F39" w:rsidRDefault="001E0DE1" w:rsidP="001E0DE1">
      <w:pPr>
        <w:rPr>
          <w:rStyle w:val="Strong"/>
          <w:rFonts w:ascii="Times New Roman" w:eastAsiaTheme="majorEastAsia" w:hAnsi="Times New Roman"/>
          <w:sz w:val="24"/>
          <w:szCs w:val="24"/>
        </w:rPr>
      </w:pPr>
      <w:r w:rsidRPr="007B1F39">
        <w:rPr>
          <w:rStyle w:val="Strong"/>
          <w:rFonts w:ascii="Times New Roman" w:hAnsi="Times New Roman"/>
          <w:b w:val="0"/>
          <w:bCs w:val="0"/>
          <w:sz w:val="24"/>
          <w:szCs w:val="24"/>
        </w:rPr>
        <w:br w:type="page"/>
      </w:r>
    </w:p>
    <w:p w14:paraId="35D98DB7" w14:textId="77777777" w:rsidR="001E0DE1" w:rsidRPr="007B1F39" w:rsidRDefault="001E0DE1" w:rsidP="001E0DE1">
      <w:pPr>
        <w:pStyle w:val="Heading1"/>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CHAPTER THREE</w:t>
      </w:r>
    </w:p>
    <w:p w14:paraId="761E676A" w14:textId="77777777" w:rsidR="001E0DE1" w:rsidRPr="007B1F39" w:rsidRDefault="001E0DE1" w:rsidP="001E0DE1">
      <w:pPr>
        <w:pStyle w:val="Heading2"/>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RESEARCH METHODOLOGY</w:t>
      </w:r>
    </w:p>
    <w:p w14:paraId="077247B8"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 xml:space="preserve">3.0 </w:t>
      </w:r>
      <w:r w:rsidRPr="007B1F39">
        <w:rPr>
          <w:rStyle w:val="Strong"/>
          <w:b/>
          <w:bCs/>
          <w:sz w:val="24"/>
          <w:szCs w:val="24"/>
        </w:rPr>
        <w:tab/>
        <w:t>Introduction</w:t>
      </w:r>
    </w:p>
    <w:p w14:paraId="46361B36"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This chapter outlines the research methodology employed in investigating the effect of violent films on the </w:t>
      </w:r>
      <w:proofErr w:type="spellStart"/>
      <w:r w:rsidRPr="007B1F39">
        <w:rPr>
          <w:rFonts w:ascii="Times New Roman" w:hAnsi="Times New Roman"/>
          <w:sz w:val="24"/>
          <w:szCs w:val="24"/>
        </w:rPr>
        <w:t>behaviour</w:t>
      </w:r>
      <w:proofErr w:type="spellEnd"/>
      <w:r w:rsidRPr="007B1F39">
        <w:rPr>
          <w:rFonts w:ascii="Times New Roman" w:hAnsi="Times New Roman"/>
          <w:sz w:val="24"/>
          <w:szCs w:val="24"/>
        </w:rPr>
        <w:t xml:space="preserve"> of teenagers in Ilorin West Local Government, with a specific focus on students of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Ilorin. It presents the research design, population, sample size and sampling technique, research instruments, ethical considerations, data analysis techniques, and limitations of the study. The methodology is structured to ensure the validity and reliability of findings, and to provide a systematic approach for addressing the research objectives and questions.</w:t>
      </w:r>
    </w:p>
    <w:p w14:paraId="24BEB764"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3.1</w:t>
      </w:r>
      <w:r w:rsidRPr="007B1F39">
        <w:rPr>
          <w:rStyle w:val="Strong"/>
          <w:b/>
          <w:bCs/>
          <w:sz w:val="24"/>
          <w:szCs w:val="24"/>
        </w:rPr>
        <w:tab/>
        <w:t>Research Methodology</w:t>
      </w:r>
    </w:p>
    <w:p w14:paraId="438E49D3"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Research methodology refers to the systematic procedures and tools used in gathering, analyzing, and interpreting data related to a given subject. For this study, the methodology serves to explain how data on teenagers'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responses to violent film exposure was obtained, analyzed, and interpreted. The study applies a combination of qualitative and quantitative approaches to offer a robust assessment of the issue. Specifically, the study focuses on understanding how exposure to violent media content influences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tendencies such as aggression, antisocial </w:t>
      </w:r>
      <w:proofErr w:type="spellStart"/>
      <w:r w:rsidRPr="007B1F39">
        <w:rPr>
          <w:rFonts w:ascii="Times New Roman" w:hAnsi="Times New Roman"/>
          <w:sz w:val="24"/>
          <w:szCs w:val="24"/>
        </w:rPr>
        <w:t>behaviour</w:t>
      </w:r>
      <w:proofErr w:type="spellEnd"/>
      <w:r w:rsidRPr="007B1F39">
        <w:rPr>
          <w:rFonts w:ascii="Times New Roman" w:hAnsi="Times New Roman"/>
          <w:sz w:val="24"/>
          <w:szCs w:val="24"/>
        </w:rPr>
        <w:t xml:space="preserve">, and emotional desensitization among teenagers at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The methodology also discusses how respondents were selected, the rationale for chosen methods, and the ethical safeguards adopted.</w:t>
      </w:r>
    </w:p>
    <w:p w14:paraId="44B2FCF8"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3.2</w:t>
      </w:r>
      <w:r w:rsidRPr="007B1F39">
        <w:rPr>
          <w:rStyle w:val="Strong"/>
          <w:b/>
          <w:bCs/>
          <w:sz w:val="24"/>
          <w:szCs w:val="24"/>
        </w:rPr>
        <w:tab/>
        <w:t>Research Design</w:t>
      </w:r>
    </w:p>
    <w:p w14:paraId="219F7D5A"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research design provides the framework and procedures for conducting the study. According to Kothari (2004), a research design is the arrangement of conditions for data collection and analysis in a manner that aims to combine relevance to the research purpose with economy in procedure.</w:t>
      </w:r>
    </w:p>
    <w:p w14:paraId="7E98B591"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lastRenderedPageBreak/>
        <w:t xml:space="preserve">This study adopts a </w:t>
      </w:r>
      <w:r w:rsidRPr="007B1F39">
        <w:rPr>
          <w:rStyle w:val="Strong"/>
          <w:rFonts w:ascii="Times New Roman" w:hAnsi="Times New Roman"/>
          <w:b w:val="0"/>
          <w:sz w:val="24"/>
          <w:szCs w:val="24"/>
        </w:rPr>
        <w:t>descriptive research design</w:t>
      </w:r>
      <w:r w:rsidRPr="007B1F39">
        <w:rPr>
          <w:rFonts w:ascii="Times New Roman" w:hAnsi="Times New Roman"/>
          <w:b/>
          <w:sz w:val="24"/>
          <w:szCs w:val="24"/>
        </w:rPr>
        <w:t>,</w:t>
      </w:r>
      <w:r w:rsidRPr="007B1F39">
        <w:rPr>
          <w:rFonts w:ascii="Times New Roman" w:hAnsi="Times New Roman"/>
          <w:sz w:val="24"/>
          <w:szCs w:val="24"/>
        </w:rPr>
        <w:t xml:space="preserve"> which is most suitable for assessing attitudes, opinions, and </w:t>
      </w:r>
      <w:proofErr w:type="spellStart"/>
      <w:r w:rsidRPr="007B1F39">
        <w:rPr>
          <w:rFonts w:ascii="Times New Roman" w:hAnsi="Times New Roman"/>
          <w:sz w:val="24"/>
          <w:szCs w:val="24"/>
        </w:rPr>
        <w:t>behaviours</w:t>
      </w:r>
      <w:proofErr w:type="spellEnd"/>
      <w:r w:rsidRPr="007B1F39">
        <w:rPr>
          <w:rFonts w:ascii="Times New Roman" w:hAnsi="Times New Roman"/>
          <w:sz w:val="24"/>
          <w:szCs w:val="24"/>
        </w:rPr>
        <w:t xml:space="preserve">. Descriptive research helps identify patterns and relationships between variables, such as the frequency of exposure to violent films and levels of aggression or emotional detachment among teenagers. It allows the researcher to present a detailed account of the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effects attributed to violent film consumption among students of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w:t>
      </w:r>
    </w:p>
    <w:p w14:paraId="437A6DA4"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3.3</w:t>
      </w:r>
      <w:r w:rsidRPr="007B1F39">
        <w:rPr>
          <w:rStyle w:val="Strong"/>
          <w:b/>
          <w:bCs/>
          <w:sz w:val="24"/>
          <w:szCs w:val="24"/>
        </w:rPr>
        <w:tab/>
        <w:t>Population of the Study</w:t>
      </w:r>
    </w:p>
    <w:p w14:paraId="4ACD110E"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population of a study comprises the entire group of individuals relevant to the research problem. For this study, the population consists of </w:t>
      </w:r>
      <w:r w:rsidRPr="007B1F39">
        <w:rPr>
          <w:rStyle w:val="Strong"/>
          <w:rFonts w:ascii="Times New Roman" w:hAnsi="Times New Roman"/>
          <w:b w:val="0"/>
          <w:sz w:val="24"/>
          <w:szCs w:val="24"/>
        </w:rPr>
        <w:t xml:space="preserve">teenagers enrolled at </w:t>
      </w:r>
      <w:proofErr w:type="spellStart"/>
      <w:r w:rsidRPr="007B1F39">
        <w:rPr>
          <w:rStyle w:val="Strong"/>
          <w:rFonts w:ascii="Times New Roman" w:hAnsi="Times New Roman"/>
          <w:b w:val="0"/>
          <w:sz w:val="24"/>
          <w:szCs w:val="24"/>
        </w:rPr>
        <w:t>Kwara</w:t>
      </w:r>
      <w:proofErr w:type="spellEnd"/>
      <w:r w:rsidRPr="007B1F39">
        <w:rPr>
          <w:rStyle w:val="Strong"/>
          <w:rFonts w:ascii="Times New Roman" w:hAnsi="Times New Roman"/>
          <w:b w:val="0"/>
          <w:sz w:val="24"/>
          <w:szCs w:val="24"/>
        </w:rPr>
        <w:t xml:space="preserve"> State Polytechnic</w:t>
      </w:r>
      <w:r w:rsidRPr="007B1F39">
        <w:rPr>
          <w:rFonts w:ascii="Times New Roman" w:hAnsi="Times New Roman"/>
          <w:sz w:val="24"/>
          <w:szCs w:val="24"/>
        </w:rPr>
        <w:t xml:space="preserve">, located in Ilorin West Local Government Area of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This group was selected because they fall within the typical adolescent age bracket (16–19 years) and are considered heavy consumers of media content, particularly films. Additionally, their stage of emotional and social development makes them more susceptible to external influences, such as violent content in films.  According to the school's registry (2023), there are over 3,500 teenagers enrolled in the institution across various departments. This forms the total population from which the sample will be drawn.</w:t>
      </w:r>
    </w:p>
    <w:p w14:paraId="3814362E"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 xml:space="preserve">3.4 </w:t>
      </w:r>
      <w:r w:rsidRPr="007B1F39">
        <w:rPr>
          <w:rStyle w:val="Strong"/>
          <w:b/>
          <w:bCs/>
          <w:sz w:val="24"/>
          <w:szCs w:val="24"/>
        </w:rPr>
        <w:tab/>
        <w:t>Sample Size and Sampling Techniques</w:t>
      </w:r>
    </w:p>
    <w:p w14:paraId="7A6F525B"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Sampling involves selecting a portion of the population to represent the whole. According to </w:t>
      </w:r>
      <w:proofErr w:type="spellStart"/>
      <w:r w:rsidRPr="007B1F39">
        <w:rPr>
          <w:rFonts w:ascii="Times New Roman" w:hAnsi="Times New Roman"/>
          <w:sz w:val="24"/>
          <w:szCs w:val="24"/>
        </w:rPr>
        <w:t>Lavrakas</w:t>
      </w:r>
      <w:proofErr w:type="spellEnd"/>
      <w:r w:rsidRPr="007B1F39">
        <w:rPr>
          <w:rFonts w:ascii="Times New Roman" w:hAnsi="Times New Roman"/>
          <w:sz w:val="24"/>
          <w:szCs w:val="24"/>
        </w:rPr>
        <w:t xml:space="preserve"> (2008), sampling ensures that researchers can generalize findings from a manageable group without surveying the entire population.</w:t>
      </w:r>
    </w:p>
    <w:p w14:paraId="1BB7707C"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For this study, a </w:t>
      </w:r>
      <w:r w:rsidRPr="007B1F39">
        <w:rPr>
          <w:rStyle w:val="Strong"/>
          <w:rFonts w:ascii="Times New Roman" w:hAnsi="Times New Roman"/>
          <w:b w:val="0"/>
          <w:sz w:val="24"/>
          <w:szCs w:val="24"/>
        </w:rPr>
        <w:t>sample size of 100 respondents</w:t>
      </w:r>
      <w:r w:rsidRPr="007B1F39">
        <w:rPr>
          <w:rFonts w:ascii="Times New Roman" w:hAnsi="Times New Roman"/>
          <w:sz w:val="24"/>
          <w:szCs w:val="24"/>
        </w:rPr>
        <w:t xml:space="preserve"> will be selected. This number is adequate to ensure valid results while also being manageable in terms of logistics. The sample will be chosen using a </w:t>
      </w:r>
      <w:r w:rsidRPr="007B1F39">
        <w:rPr>
          <w:rStyle w:val="Strong"/>
          <w:rFonts w:ascii="Times New Roman" w:hAnsi="Times New Roman"/>
          <w:b w:val="0"/>
          <w:sz w:val="24"/>
          <w:szCs w:val="24"/>
        </w:rPr>
        <w:t>stratified random</w:t>
      </w:r>
      <w:r w:rsidRPr="007B1F39">
        <w:rPr>
          <w:rStyle w:val="Strong"/>
          <w:rFonts w:ascii="Times New Roman" w:hAnsi="Times New Roman"/>
          <w:sz w:val="24"/>
          <w:szCs w:val="24"/>
        </w:rPr>
        <w:t xml:space="preserve"> </w:t>
      </w:r>
      <w:r w:rsidRPr="007B1F39">
        <w:rPr>
          <w:rStyle w:val="Strong"/>
          <w:rFonts w:ascii="Times New Roman" w:hAnsi="Times New Roman"/>
          <w:b w:val="0"/>
          <w:sz w:val="24"/>
          <w:szCs w:val="24"/>
        </w:rPr>
        <w:t>sampling technique</w:t>
      </w:r>
      <w:r w:rsidRPr="007B1F39">
        <w:rPr>
          <w:rFonts w:ascii="Times New Roman" w:hAnsi="Times New Roman"/>
          <w:sz w:val="24"/>
          <w:szCs w:val="24"/>
        </w:rPr>
        <w:t xml:space="preserve"> to ensure adequate representation of different departments, gender, and film consumption habits.</w:t>
      </w:r>
    </w:p>
    <w:p w14:paraId="67630F99" w14:textId="77777777" w:rsidR="001E0DE1" w:rsidRPr="007B1F39" w:rsidRDefault="001E0DE1" w:rsidP="001E0DE1">
      <w:pPr>
        <w:spacing w:before="100" w:beforeAutospacing="1" w:after="100" w:afterAutospacing="1" w:line="240" w:lineRule="auto"/>
        <w:jc w:val="both"/>
        <w:rPr>
          <w:rFonts w:ascii="Times New Roman" w:hAnsi="Times New Roman"/>
          <w:sz w:val="24"/>
          <w:szCs w:val="24"/>
        </w:rPr>
      </w:pPr>
      <w:r w:rsidRPr="007B1F39">
        <w:rPr>
          <w:rFonts w:ascii="Times New Roman" w:hAnsi="Times New Roman"/>
          <w:sz w:val="24"/>
          <w:szCs w:val="24"/>
        </w:rPr>
        <w:t>The sample will be divided based on:</w:t>
      </w:r>
    </w:p>
    <w:p w14:paraId="5E5A5685" w14:textId="77777777" w:rsidR="001E0DE1" w:rsidRPr="007B1F39" w:rsidRDefault="001E0DE1" w:rsidP="001E0DE1">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Department or faculty</w:t>
      </w:r>
    </w:p>
    <w:p w14:paraId="4AB60269" w14:textId="77777777" w:rsidR="001E0DE1" w:rsidRPr="007B1F39" w:rsidRDefault="001E0DE1" w:rsidP="001E0DE1">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Gender (male/female)</w:t>
      </w:r>
    </w:p>
    <w:p w14:paraId="438744AB" w14:textId="77777777" w:rsidR="001E0DE1" w:rsidRPr="007B1F39" w:rsidRDefault="001E0DE1" w:rsidP="001E0DE1">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lastRenderedPageBreak/>
        <w:t>Frequency of film viewing (low, moderate, high)</w:t>
      </w:r>
    </w:p>
    <w:p w14:paraId="37623BBF"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technique ensures that various sub-groups of teenagers are represented, making the findings more comprehensive and reflective of the larger population.</w:t>
      </w:r>
    </w:p>
    <w:p w14:paraId="4E9AF03E"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3.5</w:t>
      </w:r>
      <w:r w:rsidRPr="007B1F39">
        <w:rPr>
          <w:rStyle w:val="Strong"/>
          <w:b/>
          <w:bCs/>
          <w:sz w:val="24"/>
          <w:szCs w:val="24"/>
        </w:rPr>
        <w:tab/>
        <w:t>Research Instruments</w:t>
      </w:r>
    </w:p>
    <w:p w14:paraId="28FF5CE8"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To gather the necessary data, two primary research instruments will be employed:</w:t>
      </w:r>
    </w:p>
    <w:p w14:paraId="679BF6B6"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b/>
          <w:sz w:val="24"/>
          <w:szCs w:val="24"/>
        </w:rPr>
        <w:t xml:space="preserve"> 1. </w:t>
      </w:r>
      <w:r w:rsidRPr="007B1F39">
        <w:rPr>
          <w:rStyle w:val="Strong"/>
          <w:rFonts w:ascii="Times New Roman" w:hAnsi="Times New Roman"/>
          <w:bCs w:val="0"/>
          <w:sz w:val="24"/>
          <w:szCs w:val="24"/>
        </w:rPr>
        <w:t>Questionnaire:</w:t>
      </w:r>
      <w:r w:rsidRPr="007B1F39">
        <w:rPr>
          <w:rFonts w:ascii="Times New Roman" w:hAnsi="Times New Roman"/>
        </w:rPr>
        <w:t xml:space="preserve"> </w:t>
      </w:r>
      <w:r w:rsidRPr="007B1F39">
        <w:rPr>
          <w:rFonts w:ascii="Times New Roman" w:hAnsi="Times New Roman"/>
          <w:sz w:val="24"/>
          <w:szCs w:val="24"/>
        </w:rPr>
        <w:t xml:space="preserve">A structured questionnaire will be used to collect quantitative data on students’ exposure to violent films and the resulting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traits. The questionnaire will contain both </w:t>
      </w:r>
      <w:r w:rsidRPr="007B1F39">
        <w:rPr>
          <w:rStyle w:val="Strong"/>
          <w:rFonts w:ascii="Times New Roman" w:hAnsi="Times New Roman"/>
          <w:b w:val="0"/>
          <w:sz w:val="24"/>
          <w:szCs w:val="24"/>
        </w:rPr>
        <w:t>closed-ended</w:t>
      </w:r>
      <w:r w:rsidRPr="007B1F39">
        <w:rPr>
          <w:rFonts w:ascii="Times New Roman" w:hAnsi="Times New Roman"/>
          <w:b/>
          <w:sz w:val="24"/>
          <w:szCs w:val="24"/>
        </w:rPr>
        <w:t xml:space="preserve"> </w:t>
      </w:r>
      <w:r w:rsidRPr="007B1F39">
        <w:rPr>
          <w:rFonts w:ascii="Times New Roman" w:hAnsi="Times New Roman"/>
          <w:sz w:val="24"/>
          <w:szCs w:val="24"/>
        </w:rPr>
        <w:t>and</w:t>
      </w:r>
      <w:r w:rsidRPr="007B1F39">
        <w:rPr>
          <w:rFonts w:ascii="Times New Roman" w:hAnsi="Times New Roman"/>
          <w:b/>
          <w:sz w:val="24"/>
          <w:szCs w:val="24"/>
        </w:rPr>
        <w:t xml:space="preserve"> </w:t>
      </w:r>
      <w:r w:rsidRPr="007B1F39">
        <w:rPr>
          <w:rStyle w:val="Strong"/>
          <w:rFonts w:ascii="Times New Roman" w:hAnsi="Times New Roman"/>
          <w:b w:val="0"/>
          <w:sz w:val="24"/>
          <w:szCs w:val="24"/>
        </w:rPr>
        <w:t>open-ended questions</w:t>
      </w:r>
      <w:r w:rsidRPr="007B1F39">
        <w:rPr>
          <w:rFonts w:ascii="Times New Roman" w:hAnsi="Times New Roman"/>
          <w:sz w:val="24"/>
          <w:szCs w:val="24"/>
        </w:rPr>
        <w:t>, addressing:</w:t>
      </w:r>
    </w:p>
    <w:p w14:paraId="65549A6D" w14:textId="77777777" w:rsidR="001E0DE1" w:rsidRPr="007B1F39" w:rsidRDefault="001E0DE1" w:rsidP="001E0DE1">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Frequency of film watching</w:t>
      </w:r>
    </w:p>
    <w:p w14:paraId="79B54087" w14:textId="77777777" w:rsidR="001E0DE1" w:rsidRPr="007B1F39" w:rsidRDefault="001E0DE1" w:rsidP="001E0DE1">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Types of films consumed</w:t>
      </w:r>
    </w:p>
    <w:p w14:paraId="397981B1" w14:textId="77777777" w:rsidR="001E0DE1" w:rsidRPr="007B1F39" w:rsidRDefault="001E0DE1" w:rsidP="001E0DE1">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 xml:space="preserve">Observed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patterns</w:t>
      </w:r>
    </w:p>
    <w:p w14:paraId="05712684" w14:textId="77777777" w:rsidR="001E0DE1" w:rsidRPr="007B1F39" w:rsidRDefault="001E0DE1" w:rsidP="001E0DE1">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Emotional responses to violent content</w:t>
      </w:r>
    </w:p>
    <w:p w14:paraId="60DF46CE"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Mugenda &amp; Mugenda (2003) support the use of questionnaires as effective tools for collecting large amounts of data in a relatively short time.</w:t>
      </w:r>
    </w:p>
    <w:p w14:paraId="70AC3728"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Fonts w:ascii="Times New Roman" w:hAnsi="Times New Roman" w:cs="Times New Roman"/>
          <w:i w:val="0"/>
          <w:color w:val="auto"/>
          <w:sz w:val="24"/>
          <w:szCs w:val="24"/>
        </w:rPr>
        <w:t xml:space="preserve">2. </w:t>
      </w:r>
      <w:r w:rsidRPr="007B1F39">
        <w:rPr>
          <w:rStyle w:val="Strong"/>
          <w:rFonts w:ascii="Times New Roman" w:hAnsi="Times New Roman" w:cs="Times New Roman"/>
          <w:b/>
          <w:bCs/>
          <w:i w:val="0"/>
          <w:color w:val="auto"/>
          <w:sz w:val="24"/>
          <w:szCs w:val="24"/>
        </w:rPr>
        <w:t>Interview:</w:t>
      </w:r>
      <w:r w:rsidRPr="007B1F39">
        <w:rPr>
          <w:rFonts w:ascii="Times New Roman" w:hAnsi="Times New Roman" w:cs="Times New Roman"/>
          <w:color w:val="auto"/>
          <w:sz w:val="24"/>
          <w:szCs w:val="24"/>
        </w:rPr>
        <w:t xml:space="preserve"> </w:t>
      </w:r>
      <w:r w:rsidRPr="007B1F39">
        <w:rPr>
          <w:rFonts w:ascii="Times New Roman" w:hAnsi="Times New Roman" w:cs="Times New Roman"/>
          <w:b w:val="0"/>
          <w:i w:val="0"/>
          <w:color w:val="auto"/>
          <w:sz w:val="24"/>
          <w:szCs w:val="24"/>
        </w:rPr>
        <w:t xml:space="preserve">Interviews will be conducted with selected students and academic staff to obtain qualitative insights. This will help explore the nuances of how violent film content affects </w:t>
      </w:r>
      <w:proofErr w:type="spellStart"/>
      <w:r w:rsidRPr="007B1F39">
        <w:rPr>
          <w:rFonts w:ascii="Times New Roman" w:hAnsi="Times New Roman" w:cs="Times New Roman"/>
          <w:b w:val="0"/>
          <w:i w:val="0"/>
          <w:color w:val="auto"/>
          <w:sz w:val="24"/>
          <w:szCs w:val="24"/>
        </w:rPr>
        <w:t>behaviour</w:t>
      </w:r>
      <w:proofErr w:type="spellEnd"/>
      <w:r w:rsidRPr="007B1F39">
        <w:rPr>
          <w:rFonts w:ascii="Times New Roman" w:hAnsi="Times New Roman" w:cs="Times New Roman"/>
          <w:b w:val="0"/>
          <w:i w:val="0"/>
          <w:color w:val="auto"/>
          <w:sz w:val="24"/>
          <w:szCs w:val="24"/>
        </w:rPr>
        <w:t xml:space="preserve"> and emotional responses. Interview questions will be semi-structured, allowing flexibility while maintaining focus on key issues.</w:t>
      </w:r>
    </w:p>
    <w:p w14:paraId="19CCF012" w14:textId="77777777" w:rsidR="001E0DE1" w:rsidRPr="007B1F39" w:rsidRDefault="001E0DE1" w:rsidP="001E0DE1">
      <w:pPr>
        <w:pStyle w:val="Heading3"/>
        <w:jc w:val="both"/>
        <w:rPr>
          <w:sz w:val="24"/>
          <w:szCs w:val="24"/>
        </w:rPr>
      </w:pPr>
      <w:r w:rsidRPr="007B1F39">
        <w:rPr>
          <w:rStyle w:val="Strong"/>
          <w:b/>
          <w:bCs/>
          <w:sz w:val="24"/>
          <w:szCs w:val="24"/>
        </w:rPr>
        <w:t xml:space="preserve">3.6 </w:t>
      </w:r>
      <w:r w:rsidRPr="007B1F39">
        <w:rPr>
          <w:rStyle w:val="Strong"/>
          <w:b/>
          <w:bCs/>
          <w:sz w:val="24"/>
          <w:szCs w:val="24"/>
        </w:rPr>
        <w:tab/>
        <w:t>Ethical Considerations</w:t>
      </w:r>
    </w:p>
    <w:p w14:paraId="6622A3CD"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Ethical considerations are essential in conducting research involving human subjects. This study adheres to the following ethical principles:</w:t>
      </w:r>
    </w:p>
    <w:p w14:paraId="59F2D154" w14:textId="77777777" w:rsidR="001E0DE1" w:rsidRPr="007B1F39" w:rsidRDefault="001E0DE1" w:rsidP="001E0DE1">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Informed Consent</w:t>
      </w:r>
      <w:r w:rsidRPr="007B1F39">
        <w:rPr>
          <w:rFonts w:ascii="Times New Roman" w:hAnsi="Times New Roman"/>
          <w:b/>
          <w:sz w:val="24"/>
          <w:szCs w:val="24"/>
        </w:rPr>
        <w:t>:</w:t>
      </w:r>
      <w:r w:rsidRPr="007B1F39">
        <w:rPr>
          <w:rFonts w:ascii="Times New Roman" w:hAnsi="Times New Roman"/>
          <w:sz w:val="24"/>
          <w:szCs w:val="24"/>
        </w:rPr>
        <w:t xml:space="preserve"> All participants will be informed of the purpose, scope, and procedures of the study. Participation will be voluntary.</w:t>
      </w:r>
    </w:p>
    <w:p w14:paraId="535565E5" w14:textId="77777777" w:rsidR="001E0DE1" w:rsidRPr="007B1F39" w:rsidRDefault="001E0DE1" w:rsidP="001E0DE1">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Confidentiality</w:t>
      </w:r>
      <w:r w:rsidRPr="007B1F39">
        <w:rPr>
          <w:rFonts w:ascii="Times New Roman" w:hAnsi="Times New Roman"/>
          <w:b/>
          <w:sz w:val="24"/>
          <w:szCs w:val="24"/>
        </w:rPr>
        <w:t>:</w:t>
      </w:r>
      <w:r w:rsidRPr="007B1F39">
        <w:rPr>
          <w:rFonts w:ascii="Times New Roman" w:hAnsi="Times New Roman"/>
          <w:sz w:val="24"/>
          <w:szCs w:val="24"/>
        </w:rPr>
        <w:t xml:space="preserve"> Participants’ identities and responses will be kept confidential and used solely for academic purposes.</w:t>
      </w:r>
    </w:p>
    <w:p w14:paraId="0E32EEFE" w14:textId="77777777" w:rsidR="001E0DE1" w:rsidRPr="007B1F39" w:rsidRDefault="001E0DE1" w:rsidP="001E0DE1">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lastRenderedPageBreak/>
        <w:t>Anonymity</w:t>
      </w:r>
      <w:r w:rsidRPr="007B1F39">
        <w:rPr>
          <w:rFonts w:ascii="Times New Roman" w:hAnsi="Times New Roman"/>
          <w:b/>
          <w:sz w:val="24"/>
          <w:szCs w:val="24"/>
        </w:rPr>
        <w:t>:</w:t>
      </w:r>
      <w:r w:rsidRPr="007B1F39">
        <w:rPr>
          <w:rFonts w:ascii="Times New Roman" w:hAnsi="Times New Roman"/>
          <w:sz w:val="24"/>
          <w:szCs w:val="24"/>
        </w:rPr>
        <w:t xml:space="preserve"> No personal identifiers will appear in the final report.</w:t>
      </w:r>
    </w:p>
    <w:p w14:paraId="53072FDC" w14:textId="77777777" w:rsidR="001E0DE1" w:rsidRPr="007B1F39" w:rsidRDefault="001E0DE1" w:rsidP="001E0DE1">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Right to Withdraw</w:t>
      </w:r>
      <w:r w:rsidRPr="007B1F39">
        <w:rPr>
          <w:rFonts w:ascii="Times New Roman" w:hAnsi="Times New Roman"/>
          <w:b/>
          <w:sz w:val="24"/>
          <w:szCs w:val="24"/>
        </w:rPr>
        <w:t>:</w:t>
      </w:r>
      <w:r w:rsidRPr="007B1F39">
        <w:rPr>
          <w:rFonts w:ascii="Times New Roman" w:hAnsi="Times New Roman"/>
          <w:sz w:val="24"/>
          <w:szCs w:val="24"/>
        </w:rPr>
        <w:t xml:space="preserve"> Participants can withdraw from the study at any point without any consequence.</w:t>
      </w:r>
    </w:p>
    <w:p w14:paraId="55C3DD7E"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Ethical approval will be sought from the appropriate authorities within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before the commencement of data collection.</w:t>
      </w:r>
    </w:p>
    <w:p w14:paraId="56150B0E"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3.7</w:t>
      </w:r>
      <w:r w:rsidRPr="007B1F39">
        <w:rPr>
          <w:rStyle w:val="Strong"/>
          <w:b/>
          <w:bCs/>
          <w:sz w:val="24"/>
          <w:szCs w:val="24"/>
        </w:rPr>
        <w:tab/>
        <w:t>Data Analysis Techniques</w:t>
      </w:r>
    </w:p>
    <w:p w14:paraId="00560197"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data collected will be analyzed using both </w:t>
      </w:r>
      <w:r w:rsidRPr="007B1F39">
        <w:rPr>
          <w:rStyle w:val="Strong"/>
          <w:rFonts w:ascii="Times New Roman" w:hAnsi="Times New Roman"/>
          <w:b w:val="0"/>
          <w:sz w:val="24"/>
          <w:szCs w:val="24"/>
        </w:rPr>
        <w:t>quantitative</w:t>
      </w:r>
      <w:r w:rsidRPr="007B1F39">
        <w:rPr>
          <w:rFonts w:ascii="Times New Roman" w:hAnsi="Times New Roman"/>
          <w:b/>
          <w:sz w:val="24"/>
          <w:szCs w:val="24"/>
        </w:rPr>
        <w:t xml:space="preserve"> </w:t>
      </w:r>
      <w:r w:rsidRPr="007B1F39">
        <w:rPr>
          <w:rFonts w:ascii="Times New Roman" w:hAnsi="Times New Roman"/>
          <w:sz w:val="24"/>
          <w:szCs w:val="24"/>
        </w:rPr>
        <w:t xml:space="preserve">and </w:t>
      </w:r>
      <w:r w:rsidRPr="007B1F39">
        <w:rPr>
          <w:rStyle w:val="Strong"/>
          <w:rFonts w:ascii="Times New Roman" w:hAnsi="Times New Roman"/>
          <w:b w:val="0"/>
          <w:sz w:val="24"/>
          <w:szCs w:val="24"/>
        </w:rPr>
        <w:t>qualitative</w:t>
      </w:r>
      <w:r w:rsidRPr="007B1F39">
        <w:rPr>
          <w:rFonts w:ascii="Times New Roman" w:hAnsi="Times New Roman"/>
          <w:sz w:val="24"/>
          <w:szCs w:val="24"/>
        </w:rPr>
        <w:t xml:space="preserve"> methods.</w:t>
      </w:r>
    </w:p>
    <w:p w14:paraId="7E87A7BD" w14:textId="77777777" w:rsidR="001E0DE1" w:rsidRPr="007B1F39" w:rsidRDefault="001E0DE1" w:rsidP="001E0DE1">
      <w:pPr>
        <w:numPr>
          <w:ilvl w:val="0"/>
          <w:numId w:val="17"/>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Quantitative Data</w:t>
      </w:r>
      <w:r w:rsidRPr="007B1F39">
        <w:rPr>
          <w:rFonts w:ascii="Times New Roman" w:hAnsi="Times New Roman"/>
          <w:b/>
          <w:sz w:val="24"/>
          <w:szCs w:val="24"/>
        </w:rPr>
        <w:t>:</w:t>
      </w:r>
      <w:r w:rsidRPr="007B1F39">
        <w:rPr>
          <w:rFonts w:ascii="Times New Roman" w:hAnsi="Times New Roman"/>
          <w:sz w:val="24"/>
          <w:szCs w:val="24"/>
        </w:rPr>
        <w:t xml:space="preserve"> Closed-ended questionnaire responses will be coded and analyzed using </w:t>
      </w:r>
      <w:r w:rsidRPr="007B1F39">
        <w:rPr>
          <w:rStyle w:val="Strong"/>
          <w:rFonts w:ascii="Times New Roman" w:hAnsi="Times New Roman"/>
          <w:b w:val="0"/>
          <w:sz w:val="24"/>
          <w:szCs w:val="24"/>
        </w:rPr>
        <w:t>SPSS</w:t>
      </w:r>
      <w:r w:rsidRPr="007B1F39">
        <w:rPr>
          <w:rFonts w:ascii="Times New Roman" w:hAnsi="Times New Roman"/>
          <w:b/>
          <w:sz w:val="24"/>
          <w:szCs w:val="24"/>
        </w:rPr>
        <w:t xml:space="preserve"> </w:t>
      </w:r>
      <w:r w:rsidRPr="007B1F39">
        <w:rPr>
          <w:rFonts w:ascii="Times New Roman" w:hAnsi="Times New Roman"/>
          <w:sz w:val="24"/>
          <w:szCs w:val="24"/>
        </w:rPr>
        <w:t xml:space="preserve">(Statistical Package for the Social Sciences). Descriptive statistics such as </w:t>
      </w:r>
      <w:r w:rsidRPr="007B1F39">
        <w:rPr>
          <w:rStyle w:val="Strong"/>
          <w:rFonts w:ascii="Times New Roman" w:hAnsi="Times New Roman"/>
          <w:b w:val="0"/>
          <w:sz w:val="24"/>
          <w:szCs w:val="24"/>
        </w:rPr>
        <w:t>frequencies</w:t>
      </w:r>
      <w:r w:rsidRPr="007B1F39">
        <w:rPr>
          <w:rFonts w:ascii="Times New Roman" w:hAnsi="Times New Roman"/>
          <w:b/>
          <w:sz w:val="24"/>
          <w:szCs w:val="24"/>
        </w:rPr>
        <w:t xml:space="preserve">, </w:t>
      </w:r>
      <w:r w:rsidRPr="007B1F39">
        <w:rPr>
          <w:rStyle w:val="Strong"/>
          <w:rFonts w:ascii="Times New Roman" w:hAnsi="Times New Roman"/>
          <w:b w:val="0"/>
          <w:sz w:val="24"/>
          <w:szCs w:val="24"/>
        </w:rPr>
        <w:t>percentages</w:t>
      </w:r>
      <w:r w:rsidRPr="007B1F39">
        <w:rPr>
          <w:rFonts w:ascii="Times New Roman" w:hAnsi="Times New Roman"/>
          <w:b/>
          <w:sz w:val="24"/>
          <w:szCs w:val="24"/>
        </w:rPr>
        <w:t>,</w:t>
      </w:r>
      <w:r w:rsidRPr="007B1F39">
        <w:rPr>
          <w:rFonts w:ascii="Times New Roman" w:hAnsi="Times New Roman"/>
          <w:sz w:val="24"/>
          <w:szCs w:val="24"/>
        </w:rPr>
        <w:t xml:space="preserve"> and </w:t>
      </w:r>
      <w:r w:rsidRPr="007B1F39">
        <w:rPr>
          <w:rStyle w:val="Strong"/>
          <w:rFonts w:ascii="Times New Roman" w:hAnsi="Times New Roman"/>
          <w:b w:val="0"/>
          <w:sz w:val="24"/>
          <w:szCs w:val="24"/>
        </w:rPr>
        <w:t>mean scores</w:t>
      </w:r>
      <w:r w:rsidRPr="007B1F39">
        <w:rPr>
          <w:rFonts w:ascii="Times New Roman" w:hAnsi="Times New Roman"/>
          <w:sz w:val="24"/>
          <w:szCs w:val="24"/>
        </w:rPr>
        <w:t xml:space="preserve"> will be used to identify patterns of behavior related to film viewing.</w:t>
      </w:r>
    </w:p>
    <w:p w14:paraId="353AEC1B" w14:textId="77777777" w:rsidR="001E0DE1" w:rsidRPr="007B1F39" w:rsidRDefault="001E0DE1" w:rsidP="001E0DE1">
      <w:pPr>
        <w:numPr>
          <w:ilvl w:val="0"/>
          <w:numId w:val="17"/>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Qualitative Data</w:t>
      </w:r>
      <w:r w:rsidRPr="007B1F39">
        <w:rPr>
          <w:rFonts w:ascii="Times New Roman" w:hAnsi="Times New Roman"/>
          <w:b/>
          <w:sz w:val="24"/>
          <w:szCs w:val="24"/>
        </w:rPr>
        <w:t>:</w:t>
      </w:r>
      <w:r w:rsidRPr="007B1F39">
        <w:rPr>
          <w:rFonts w:ascii="Times New Roman" w:hAnsi="Times New Roman"/>
          <w:sz w:val="24"/>
          <w:szCs w:val="24"/>
        </w:rPr>
        <w:t xml:space="preserve"> Responses from open-ended questions and interviews will be analyzed using </w:t>
      </w:r>
      <w:r w:rsidRPr="007B1F39">
        <w:rPr>
          <w:rStyle w:val="Strong"/>
          <w:rFonts w:ascii="Times New Roman" w:hAnsi="Times New Roman"/>
          <w:b w:val="0"/>
          <w:sz w:val="24"/>
          <w:szCs w:val="24"/>
        </w:rPr>
        <w:t>thematic analysis</w:t>
      </w:r>
      <w:r w:rsidRPr="007B1F39">
        <w:rPr>
          <w:rFonts w:ascii="Times New Roman" w:hAnsi="Times New Roman"/>
          <w:b/>
          <w:sz w:val="24"/>
          <w:szCs w:val="24"/>
        </w:rPr>
        <w:t>.</w:t>
      </w:r>
      <w:r w:rsidRPr="007B1F39">
        <w:rPr>
          <w:rFonts w:ascii="Times New Roman" w:hAnsi="Times New Roman"/>
          <w:sz w:val="24"/>
          <w:szCs w:val="24"/>
        </w:rPr>
        <w:t xml:space="preserve"> This involves identifying, analyzing, and interpreting recurring themes and patterns in the data to provide deeper insight into students’ experiences and perceptions.</w:t>
      </w:r>
    </w:p>
    <w:p w14:paraId="3080A5FF" w14:textId="77777777" w:rsidR="001E0DE1" w:rsidRPr="007B1F39" w:rsidRDefault="001E0DE1" w:rsidP="001E0DE1">
      <w:pPr>
        <w:pStyle w:val="Heading3"/>
        <w:spacing w:line="360" w:lineRule="auto"/>
        <w:jc w:val="both"/>
        <w:rPr>
          <w:sz w:val="24"/>
          <w:szCs w:val="24"/>
        </w:rPr>
      </w:pPr>
      <w:r w:rsidRPr="007B1F39">
        <w:rPr>
          <w:rStyle w:val="Strong"/>
          <w:b/>
          <w:bCs/>
          <w:sz w:val="24"/>
          <w:szCs w:val="24"/>
        </w:rPr>
        <w:t>3.8</w:t>
      </w:r>
      <w:r w:rsidRPr="007B1F39">
        <w:rPr>
          <w:rStyle w:val="Strong"/>
          <w:b/>
          <w:bCs/>
          <w:sz w:val="24"/>
          <w:szCs w:val="24"/>
        </w:rPr>
        <w:tab/>
        <w:t>Limitations of the Study</w:t>
      </w:r>
    </w:p>
    <w:p w14:paraId="526CE77A"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Despite the careful planning and execution of the study, several limitations exist:</w:t>
      </w:r>
    </w:p>
    <w:p w14:paraId="36F903DE" w14:textId="77777777" w:rsidR="001E0DE1" w:rsidRPr="007B1F39" w:rsidRDefault="001E0DE1" w:rsidP="001E0DE1">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Geographical Scope</w:t>
      </w:r>
      <w:r w:rsidRPr="007B1F39">
        <w:rPr>
          <w:rFonts w:ascii="Times New Roman" w:hAnsi="Times New Roman"/>
          <w:sz w:val="24"/>
          <w:szCs w:val="24"/>
        </w:rPr>
        <w:t>: The study is limited to Ilorin West LGA and may not be generalizable to other regions or institutions in Nigeria.</w:t>
      </w:r>
    </w:p>
    <w:p w14:paraId="0A163F9B" w14:textId="77777777" w:rsidR="001E0DE1" w:rsidRPr="007B1F39" w:rsidRDefault="001E0DE1" w:rsidP="001E0DE1">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Self-Reporting Bias</w:t>
      </w:r>
      <w:r w:rsidRPr="007B1F39">
        <w:rPr>
          <w:rFonts w:ascii="Times New Roman" w:hAnsi="Times New Roman"/>
          <w:sz w:val="24"/>
          <w:szCs w:val="24"/>
        </w:rPr>
        <w:t xml:space="preserve">: Respondents may underreport or exaggerate their exposure to violent films or its effect on their </w:t>
      </w:r>
      <w:proofErr w:type="spellStart"/>
      <w:r w:rsidRPr="007B1F39">
        <w:rPr>
          <w:rFonts w:ascii="Times New Roman" w:hAnsi="Times New Roman"/>
          <w:sz w:val="24"/>
          <w:szCs w:val="24"/>
        </w:rPr>
        <w:t>behaviour</w:t>
      </w:r>
      <w:proofErr w:type="spellEnd"/>
      <w:r w:rsidRPr="007B1F39">
        <w:rPr>
          <w:rFonts w:ascii="Times New Roman" w:hAnsi="Times New Roman"/>
          <w:sz w:val="24"/>
          <w:szCs w:val="24"/>
        </w:rPr>
        <w:t>.</w:t>
      </w:r>
    </w:p>
    <w:p w14:paraId="1292DCA0" w14:textId="77777777" w:rsidR="001E0DE1" w:rsidRPr="007B1F39" w:rsidRDefault="001E0DE1" w:rsidP="001E0DE1">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Time Constraints</w:t>
      </w:r>
      <w:r w:rsidRPr="007B1F39">
        <w:rPr>
          <w:rFonts w:ascii="Times New Roman" w:hAnsi="Times New Roman"/>
          <w:b/>
          <w:sz w:val="24"/>
          <w:szCs w:val="24"/>
        </w:rPr>
        <w:t>:</w:t>
      </w:r>
      <w:r w:rsidRPr="007B1F39">
        <w:rPr>
          <w:rFonts w:ascii="Times New Roman" w:hAnsi="Times New Roman"/>
          <w:sz w:val="24"/>
          <w:szCs w:val="24"/>
        </w:rPr>
        <w:t xml:space="preserve"> The duration of data collection may limit the depth of interviews and number of respondents.</w:t>
      </w:r>
    </w:p>
    <w:p w14:paraId="2726AC42" w14:textId="77777777" w:rsidR="001E0DE1" w:rsidRPr="007B1F39" w:rsidRDefault="001E0DE1" w:rsidP="001E0DE1">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Dynamic Media Landscape</w:t>
      </w:r>
      <w:r w:rsidRPr="007B1F39">
        <w:rPr>
          <w:rFonts w:ascii="Times New Roman" w:hAnsi="Times New Roman"/>
          <w:b/>
          <w:sz w:val="24"/>
          <w:szCs w:val="24"/>
        </w:rPr>
        <w:t>:</w:t>
      </w:r>
      <w:r w:rsidRPr="007B1F39">
        <w:rPr>
          <w:rFonts w:ascii="Times New Roman" w:hAnsi="Times New Roman"/>
          <w:sz w:val="24"/>
          <w:szCs w:val="24"/>
        </w:rPr>
        <w:t xml:space="preserve"> As film content evolves rapidly, the findings may only represent the state of media influence at the time of the study.</w:t>
      </w:r>
    </w:p>
    <w:p w14:paraId="11AB3A6B" w14:textId="77777777" w:rsidR="001E0DE1" w:rsidRPr="007B1F39" w:rsidRDefault="001E0DE1" w:rsidP="001E0DE1">
      <w:pPr>
        <w:spacing w:line="360" w:lineRule="auto"/>
        <w:rPr>
          <w:rFonts w:ascii="Times New Roman" w:hAnsi="Times New Roman"/>
        </w:rPr>
      </w:pPr>
    </w:p>
    <w:p w14:paraId="70ECD78F" w14:textId="77777777" w:rsidR="001E0DE1" w:rsidRPr="007B1F39" w:rsidRDefault="001E0DE1" w:rsidP="001E0DE1">
      <w:pPr>
        <w:tabs>
          <w:tab w:val="left" w:pos="0"/>
          <w:tab w:val="left" w:pos="720"/>
        </w:tabs>
        <w:spacing w:after="0" w:line="480" w:lineRule="auto"/>
        <w:jc w:val="center"/>
        <w:rPr>
          <w:rFonts w:ascii="Times New Roman" w:hAnsi="Times New Roman"/>
          <w:b/>
          <w:sz w:val="24"/>
          <w:szCs w:val="24"/>
        </w:rPr>
      </w:pPr>
      <w:r w:rsidRPr="007B1F39">
        <w:rPr>
          <w:rFonts w:ascii="Times New Roman" w:hAnsi="Times New Roman"/>
          <w:b/>
          <w:sz w:val="24"/>
          <w:szCs w:val="24"/>
        </w:rPr>
        <w:lastRenderedPageBreak/>
        <w:t>CHAPTER FOUR</w:t>
      </w:r>
    </w:p>
    <w:p w14:paraId="49168E19" w14:textId="77777777" w:rsidR="001E0DE1" w:rsidRPr="007B1F39" w:rsidRDefault="001E0DE1" w:rsidP="001E0DE1">
      <w:pPr>
        <w:jc w:val="center"/>
        <w:rPr>
          <w:rFonts w:ascii="Times New Roman" w:hAnsi="Times New Roman"/>
          <w:bCs/>
          <w:sz w:val="24"/>
          <w:szCs w:val="24"/>
        </w:rPr>
      </w:pPr>
      <w:r w:rsidRPr="007B1F39">
        <w:rPr>
          <w:rStyle w:val="Strong"/>
          <w:rFonts w:ascii="Times New Roman" w:hAnsi="Times New Roman"/>
          <w:sz w:val="24"/>
          <w:szCs w:val="24"/>
        </w:rPr>
        <w:t>DATA ANALYSIS,</w:t>
      </w:r>
      <w:r w:rsidRPr="007B1F39">
        <w:rPr>
          <w:rFonts w:ascii="Times New Roman" w:hAnsi="Times New Roman"/>
          <w:b/>
          <w:sz w:val="24"/>
          <w:szCs w:val="24"/>
        </w:rPr>
        <w:t xml:space="preserve"> ANALYSIS OF RESEARCH INSTRUMENT</w:t>
      </w:r>
      <w:r w:rsidRPr="007B1F39">
        <w:rPr>
          <w:rStyle w:val="Strong"/>
          <w:rFonts w:ascii="Times New Roman" w:hAnsi="Times New Roman"/>
          <w:sz w:val="24"/>
          <w:szCs w:val="24"/>
        </w:rPr>
        <w:t xml:space="preserve"> AND DISCUSION</w:t>
      </w:r>
    </w:p>
    <w:p w14:paraId="01562662" w14:textId="77777777" w:rsidR="001E0DE1" w:rsidRPr="007B1F39" w:rsidRDefault="001E0DE1" w:rsidP="001E0DE1">
      <w:pPr>
        <w:tabs>
          <w:tab w:val="left" w:pos="0"/>
          <w:tab w:val="left" w:pos="720"/>
        </w:tabs>
        <w:spacing w:after="0" w:line="360" w:lineRule="auto"/>
        <w:jc w:val="both"/>
        <w:rPr>
          <w:rFonts w:ascii="Times New Roman" w:hAnsi="Times New Roman"/>
          <w:b/>
          <w:sz w:val="24"/>
          <w:szCs w:val="24"/>
        </w:rPr>
      </w:pPr>
      <w:r w:rsidRPr="007B1F39">
        <w:rPr>
          <w:rFonts w:ascii="Times New Roman" w:hAnsi="Times New Roman"/>
          <w:b/>
          <w:sz w:val="24"/>
          <w:szCs w:val="24"/>
        </w:rPr>
        <w:t>4.1</w:t>
      </w:r>
      <w:r w:rsidRPr="007B1F39">
        <w:rPr>
          <w:rFonts w:ascii="Times New Roman" w:hAnsi="Times New Roman"/>
          <w:b/>
          <w:sz w:val="24"/>
          <w:szCs w:val="24"/>
        </w:rPr>
        <w:tab/>
        <w:t>Data Analysis</w:t>
      </w:r>
    </w:p>
    <w:p w14:paraId="610B3426" w14:textId="77777777" w:rsidR="001E0DE1" w:rsidRPr="007B1F39" w:rsidRDefault="001E0DE1" w:rsidP="001E0DE1">
      <w:pPr>
        <w:pStyle w:val="ListParagraph"/>
        <w:tabs>
          <w:tab w:val="left" w:pos="0"/>
          <w:tab w:val="left" w:pos="720"/>
        </w:tabs>
        <w:spacing w:line="360" w:lineRule="auto"/>
        <w:ind w:left="0"/>
        <w:jc w:val="both"/>
        <w:rPr>
          <w:rFonts w:ascii="Times New Roman" w:hAnsi="Times New Roman"/>
          <w:sz w:val="24"/>
          <w:szCs w:val="24"/>
        </w:rPr>
      </w:pPr>
      <w:r w:rsidRPr="007B1F39">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 </w:t>
      </w:r>
    </w:p>
    <w:p w14:paraId="05DC78A4" w14:textId="77777777" w:rsidR="001E0DE1" w:rsidRPr="007B1F39" w:rsidRDefault="001E0DE1" w:rsidP="001E0DE1">
      <w:pPr>
        <w:pStyle w:val="ListParagraph"/>
        <w:tabs>
          <w:tab w:val="left" w:pos="0"/>
          <w:tab w:val="left" w:pos="720"/>
        </w:tabs>
        <w:spacing w:line="360" w:lineRule="auto"/>
        <w:ind w:left="0"/>
        <w:rPr>
          <w:rFonts w:ascii="Times New Roman" w:hAnsi="Times New Roman"/>
          <w:b/>
          <w:sz w:val="24"/>
          <w:szCs w:val="24"/>
        </w:rPr>
      </w:pPr>
      <w:r w:rsidRPr="007B1F39">
        <w:rPr>
          <w:rFonts w:ascii="Times New Roman" w:hAnsi="Times New Roman"/>
          <w:b/>
          <w:sz w:val="24"/>
          <w:szCs w:val="24"/>
        </w:rPr>
        <w:t xml:space="preserve">4.2 </w:t>
      </w:r>
      <w:r w:rsidRPr="007B1F39">
        <w:rPr>
          <w:rFonts w:ascii="Times New Roman" w:hAnsi="Times New Roman"/>
          <w:b/>
          <w:sz w:val="24"/>
          <w:szCs w:val="24"/>
        </w:rPr>
        <w:tab/>
        <w:t xml:space="preserve">Analysis Research and Instrument </w:t>
      </w:r>
    </w:p>
    <w:p w14:paraId="760CDA8E" w14:textId="77777777" w:rsidR="001E0DE1" w:rsidRPr="007B1F39" w:rsidRDefault="001E0DE1" w:rsidP="001E0DE1">
      <w:pPr>
        <w:pStyle w:val="ListParagraph"/>
        <w:tabs>
          <w:tab w:val="left" w:pos="0"/>
          <w:tab w:val="left" w:pos="720"/>
        </w:tabs>
        <w:spacing w:line="360" w:lineRule="auto"/>
        <w:ind w:left="0"/>
        <w:jc w:val="both"/>
        <w:rPr>
          <w:rFonts w:ascii="Times New Roman" w:hAnsi="Times New Roman"/>
          <w:sz w:val="24"/>
          <w:szCs w:val="24"/>
        </w:rPr>
      </w:pPr>
      <w:r w:rsidRPr="007B1F39">
        <w:rPr>
          <w:rFonts w:ascii="Times New Roman" w:hAnsi="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66297584" w14:textId="77777777" w:rsidR="001E0DE1" w:rsidRPr="007B1F39" w:rsidRDefault="001E0DE1" w:rsidP="001E0DE1">
      <w:pPr>
        <w:pStyle w:val="Heading3"/>
        <w:rPr>
          <w:sz w:val="24"/>
          <w:szCs w:val="24"/>
        </w:rPr>
      </w:pPr>
      <w:r w:rsidRPr="007B1F39">
        <w:rPr>
          <w:rStyle w:val="Strong"/>
          <w:b/>
          <w:bCs/>
          <w:sz w:val="24"/>
          <w:szCs w:val="24"/>
        </w:rPr>
        <w:t>SECTION A: PERSONAL INFORMATION</w:t>
      </w:r>
    </w:p>
    <w:p w14:paraId="5F8E3393" w14:textId="77777777" w:rsidR="001E0DE1" w:rsidRPr="007B1F39" w:rsidRDefault="001E0DE1" w:rsidP="001E0DE1">
      <w:pPr>
        <w:pStyle w:val="Heading4"/>
        <w:spacing w:line="240" w:lineRule="auto"/>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4.1: Gender</w:t>
      </w:r>
    </w:p>
    <w:p w14:paraId="6D5D7A72" w14:textId="77777777" w:rsidR="001E0DE1" w:rsidRPr="007B1F39" w:rsidRDefault="001E0DE1" w:rsidP="001E0DE1">
      <w:pPr>
        <w:rPr>
          <w:rFonts w:ascii="Times New Roman" w:hAnsi="Times New Roman"/>
        </w:rPr>
      </w:pPr>
    </w:p>
    <w:tbl>
      <w:tblPr>
        <w:tblStyle w:val="TableGrid"/>
        <w:tblW w:w="4538" w:type="dxa"/>
        <w:tblInd w:w="1920" w:type="dxa"/>
        <w:tblLook w:val="04A0" w:firstRow="1" w:lastRow="0" w:firstColumn="1" w:lastColumn="0" w:noHBand="0" w:noVBand="1"/>
      </w:tblPr>
      <w:tblGrid>
        <w:gridCol w:w="1110"/>
        <w:gridCol w:w="1468"/>
        <w:gridCol w:w="1960"/>
      </w:tblGrid>
      <w:tr w:rsidR="001E0DE1" w:rsidRPr="007B1F39" w14:paraId="2E3A33DF" w14:textId="77777777" w:rsidTr="004D6D5E">
        <w:trPr>
          <w:trHeight w:val="485"/>
        </w:trPr>
        <w:tc>
          <w:tcPr>
            <w:tcW w:w="0" w:type="auto"/>
            <w:hideMark/>
          </w:tcPr>
          <w:p w14:paraId="362F64C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Gender</w:t>
            </w:r>
          </w:p>
        </w:tc>
        <w:tc>
          <w:tcPr>
            <w:tcW w:w="0" w:type="auto"/>
            <w:hideMark/>
          </w:tcPr>
          <w:p w14:paraId="5339AF0F"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60" w:type="dxa"/>
          </w:tcPr>
          <w:p w14:paraId="66FDB5F4" w14:textId="77777777" w:rsidR="001E0DE1" w:rsidRPr="007B1F39" w:rsidRDefault="001E0DE1" w:rsidP="004D6D5E">
            <w:pPr>
              <w:jc w:val="center"/>
              <w:rPr>
                <w:rFonts w:ascii="Times New Roman" w:hAnsi="Times New Roman"/>
                <w:b/>
                <w:bCs/>
                <w:sz w:val="24"/>
                <w:szCs w:val="24"/>
              </w:rPr>
            </w:pPr>
            <w:proofErr w:type="gramStart"/>
            <w:r w:rsidRPr="007B1F39">
              <w:rPr>
                <w:rFonts w:ascii="Times New Roman" w:hAnsi="Times New Roman"/>
                <w:b/>
                <w:bCs/>
                <w:sz w:val="24"/>
                <w:szCs w:val="24"/>
              </w:rPr>
              <w:t>Percentage(</w:t>
            </w:r>
            <w:proofErr w:type="gramEnd"/>
            <w:r w:rsidRPr="007B1F39">
              <w:rPr>
                <w:rFonts w:ascii="Times New Roman" w:hAnsi="Times New Roman"/>
                <w:b/>
                <w:bCs/>
                <w:sz w:val="24"/>
                <w:szCs w:val="24"/>
              </w:rPr>
              <w:t>%)</w:t>
            </w:r>
          </w:p>
        </w:tc>
      </w:tr>
      <w:tr w:rsidR="001E0DE1" w:rsidRPr="007B1F39" w14:paraId="608E8471" w14:textId="77777777" w:rsidTr="004D6D5E">
        <w:trPr>
          <w:trHeight w:val="601"/>
        </w:trPr>
        <w:tc>
          <w:tcPr>
            <w:tcW w:w="0" w:type="auto"/>
            <w:hideMark/>
          </w:tcPr>
          <w:p w14:paraId="09E4D0E0"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Male</w:t>
            </w:r>
          </w:p>
        </w:tc>
        <w:tc>
          <w:tcPr>
            <w:tcW w:w="0" w:type="auto"/>
            <w:hideMark/>
          </w:tcPr>
          <w:p w14:paraId="2A2DD33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30</w:t>
            </w:r>
          </w:p>
        </w:tc>
        <w:tc>
          <w:tcPr>
            <w:tcW w:w="1960" w:type="dxa"/>
          </w:tcPr>
          <w:p w14:paraId="3B0C43B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30%</w:t>
            </w:r>
          </w:p>
        </w:tc>
      </w:tr>
      <w:tr w:rsidR="001E0DE1" w:rsidRPr="007B1F39" w14:paraId="40B76E23" w14:textId="77777777" w:rsidTr="004D6D5E">
        <w:trPr>
          <w:trHeight w:val="574"/>
        </w:trPr>
        <w:tc>
          <w:tcPr>
            <w:tcW w:w="0" w:type="auto"/>
            <w:hideMark/>
          </w:tcPr>
          <w:p w14:paraId="567BCF6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Female</w:t>
            </w:r>
          </w:p>
        </w:tc>
        <w:tc>
          <w:tcPr>
            <w:tcW w:w="0" w:type="auto"/>
            <w:hideMark/>
          </w:tcPr>
          <w:p w14:paraId="66D0488E"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70</w:t>
            </w:r>
          </w:p>
        </w:tc>
        <w:tc>
          <w:tcPr>
            <w:tcW w:w="1960" w:type="dxa"/>
          </w:tcPr>
          <w:p w14:paraId="5F7C5AE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70%</w:t>
            </w:r>
          </w:p>
        </w:tc>
      </w:tr>
      <w:tr w:rsidR="001E0DE1" w:rsidRPr="007B1F39" w14:paraId="0380E01F" w14:textId="77777777" w:rsidTr="004D6D5E">
        <w:trPr>
          <w:trHeight w:val="601"/>
        </w:trPr>
        <w:tc>
          <w:tcPr>
            <w:tcW w:w="0" w:type="auto"/>
            <w:hideMark/>
          </w:tcPr>
          <w:p w14:paraId="58090CF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0" w:type="auto"/>
            <w:hideMark/>
          </w:tcPr>
          <w:p w14:paraId="6E43D1F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1960" w:type="dxa"/>
          </w:tcPr>
          <w:p w14:paraId="3ADB20A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0222A7E2" w14:textId="77777777" w:rsidR="001E0DE1" w:rsidRPr="007B1F39" w:rsidRDefault="001E0DE1" w:rsidP="001E0DE1">
      <w:pPr>
        <w:spacing w:after="0" w:line="240" w:lineRule="auto"/>
        <w:rPr>
          <w:rFonts w:ascii="Times New Roman" w:hAnsi="Times New Roman"/>
          <w:iCs/>
          <w:color w:val="000000" w:themeColor="text1"/>
          <w:sz w:val="24"/>
          <w:szCs w:val="24"/>
        </w:rPr>
      </w:pPr>
    </w:p>
    <w:p w14:paraId="068F396F" w14:textId="77777777" w:rsidR="001E0DE1" w:rsidRPr="007B1F39" w:rsidRDefault="001E0DE1" w:rsidP="001E0DE1">
      <w:pPr>
        <w:spacing w:after="0" w:line="240" w:lineRule="auto"/>
        <w:ind w:left="720" w:firstLine="720"/>
        <w:rPr>
          <w:rStyle w:val="Strong"/>
          <w:rFonts w:ascii="Times New Roman" w:hAnsi="Times New Roman"/>
          <w:b w:val="0"/>
          <w:bCs w:val="0"/>
          <w:iCs/>
          <w:color w:val="000000" w:themeColor="text1"/>
          <w:sz w:val="24"/>
          <w:szCs w:val="24"/>
        </w:rPr>
      </w:pPr>
      <w:r w:rsidRPr="007B1F39">
        <w:rPr>
          <w:rFonts w:ascii="Times New Roman" w:hAnsi="Times New Roman"/>
          <w:iCs/>
          <w:color w:val="000000" w:themeColor="text1"/>
          <w:sz w:val="24"/>
          <w:szCs w:val="24"/>
        </w:rPr>
        <w:t>Source: Research survey, 2025</w:t>
      </w:r>
    </w:p>
    <w:p w14:paraId="3F9B10DF"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 shows that </w:t>
      </w:r>
      <w:r w:rsidRPr="007B1F39">
        <w:rPr>
          <w:rStyle w:val="Strong"/>
          <w:rFonts w:ascii="Times New Roman" w:hAnsi="Times New Roman" w:cs="Times New Roman"/>
          <w:i w:val="0"/>
          <w:color w:val="auto"/>
          <w:sz w:val="24"/>
          <w:szCs w:val="24"/>
        </w:rPr>
        <w:t>Male: 30</w:t>
      </w:r>
      <w:proofErr w:type="gramStart"/>
      <w:r w:rsidRPr="007B1F39">
        <w:rPr>
          <w:rStyle w:val="Strong"/>
          <w:rFonts w:ascii="Times New Roman" w:hAnsi="Times New Roman" w:cs="Times New Roman"/>
          <w:i w:val="0"/>
          <w:color w:val="auto"/>
          <w:sz w:val="24"/>
          <w:szCs w:val="24"/>
        </w:rPr>
        <w:t>%</w:t>
      </w:r>
      <w:r w:rsidRPr="007B1F39">
        <w:rPr>
          <w:rStyle w:val="Strong"/>
          <w:rFonts w:ascii="Times New Roman" w:hAnsi="Times New Roman" w:cs="Times New Roman"/>
          <w:sz w:val="24"/>
          <w:szCs w:val="24"/>
        </w:rPr>
        <w:t xml:space="preserve"> </w:t>
      </w:r>
      <w:r w:rsidRPr="007B1F39">
        <w:rPr>
          <w:rStyle w:val="Strong"/>
          <w:rFonts w:ascii="Times New Roman" w:hAnsi="Times New Roman" w:cs="Times New Roman"/>
          <w:i w:val="0"/>
          <w:color w:val="auto"/>
          <w:sz w:val="24"/>
          <w:szCs w:val="24"/>
        </w:rPr>
        <w:t xml:space="preserve"> Female</w:t>
      </w:r>
      <w:proofErr w:type="gramEnd"/>
      <w:r w:rsidRPr="007B1F39">
        <w:rPr>
          <w:rStyle w:val="Strong"/>
          <w:rFonts w:ascii="Times New Roman" w:hAnsi="Times New Roman" w:cs="Times New Roman"/>
          <w:i w:val="0"/>
          <w:color w:val="auto"/>
          <w:sz w:val="24"/>
          <w:szCs w:val="24"/>
        </w:rPr>
        <w:t xml:space="preserve">: 70 with </w:t>
      </w:r>
      <w:r w:rsidRPr="007B1F39">
        <w:rPr>
          <w:rFonts w:ascii="Times New Roman" w:hAnsi="Times New Roman" w:cs="Times New Roman"/>
          <w:b w:val="0"/>
          <w:i w:val="0"/>
          <w:color w:val="auto"/>
          <w:sz w:val="24"/>
          <w:szCs w:val="24"/>
        </w:rPr>
        <w:t>the data reveals a significant gender disparity among respondents, with females making up the majority. This may influence the results, particularly in terms of behavioral response to violent films, as previous research suggests that males and females may react differently to violent content.</w:t>
      </w:r>
    </w:p>
    <w:p w14:paraId="3AE318AA"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4.2: Age</w:t>
      </w:r>
    </w:p>
    <w:p w14:paraId="3535FE43" w14:textId="77777777" w:rsidR="001E0DE1" w:rsidRPr="007B1F39" w:rsidRDefault="001E0DE1" w:rsidP="001E0DE1">
      <w:pPr>
        <w:rPr>
          <w:rFonts w:ascii="Times New Roman" w:hAnsi="Times New Roman"/>
        </w:rPr>
      </w:pPr>
    </w:p>
    <w:tbl>
      <w:tblPr>
        <w:tblStyle w:val="TableGrid"/>
        <w:tblW w:w="0" w:type="auto"/>
        <w:tblInd w:w="1362" w:type="dxa"/>
        <w:tblLook w:val="04A0" w:firstRow="1" w:lastRow="0" w:firstColumn="1" w:lastColumn="0" w:noHBand="0" w:noVBand="1"/>
      </w:tblPr>
      <w:tblGrid>
        <w:gridCol w:w="2009"/>
        <w:gridCol w:w="1773"/>
        <w:gridCol w:w="1777"/>
      </w:tblGrid>
      <w:tr w:rsidR="001E0DE1" w:rsidRPr="007B1F39" w14:paraId="4BEB75DF" w14:textId="77777777" w:rsidTr="004D6D5E">
        <w:trPr>
          <w:trHeight w:val="312"/>
        </w:trPr>
        <w:tc>
          <w:tcPr>
            <w:tcW w:w="2009" w:type="dxa"/>
            <w:hideMark/>
          </w:tcPr>
          <w:p w14:paraId="7368154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Age Group</w:t>
            </w:r>
          </w:p>
        </w:tc>
        <w:tc>
          <w:tcPr>
            <w:tcW w:w="1773" w:type="dxa"/>
          </w:tcPr>
          <w:p w14:paraId="7B04FC76"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777" w:type="dxa"/>
            <w:hideMark/>
          </w:tcPr>
          <w:p w14:paraId="09563993"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6C7179E8" w14:textId="77777777" w:rsidTr="004D6D5E">
        <w:trPr>
          <w:trHeight w:val="312"/>
        </w:trPr>
        <w:tc>
          <w:tcPr>
            <w:tcW w:w="2009" w:type="dxa"/>
            <w:hideMark/>
          </w:tcPr>
          <w:p w14:paraId="2315D211"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18–25</w:t>
            </w:r>
          </w:p>
        </w:tc>
        <w:tc>
          <w:tcPr>
            <w:tcW w:w="1773" w:type="dxa"/>
          </w:tcPr>
          <w:p w14:paraId="172898C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34</w:t>
            </w:r>
          </w:p>
        </w:tc>
        <w:tc>
          <w:tcPr>
            <w:tcW w:w="1777" w:type="dxa"/>
            <w:hideMark/>
          </w:tcPr>
          <w:p w14:paraId="0B7A4338"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34%</w:t>
            </w:r>
          </w:p>
        </w:tc>
      </w:tr>
      <w:tr w:rsidR="001E0DE1" w:rsidRPr="007B1F39" w14:paraId="714F9C88" w14:textId="77777777" w:rsidTr="004D6D5E">
        <w:trPr>
          <w:trHeight w:val="298"/>
        </w:trPr>
        <w:tc>
          <w:tcPr>
            <w:tcW w:w="2009" w:type="dxa"/>
            <w:hideMark/>
          </w:tcPr>
          <w:p w14:paraId="585EACD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26–35</w:t>
            </w:r>
          </w:p>
        </w:tc>
        <w:tc>
          <w:tcPr>
            <w:tcW w:w="1773" w:type="dxa"/>
          </w:tcPr>
          <w:p w14:paraId="4318D1B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25</w:t>
            </w:r>
          </w:p>
        </w:tc>
        <w:tc>
          <w:tcPr>
            <w:tcW w:w="1777" w:type="dxa"/>
            <w:hideMark/>
          </w:tcPr>
          <w:p w14:paraId="2A32937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25%</w:t>
            </w:r>
          </w:p>
        </w:tc>
      </w:tr>
      <w:tr w:rsidR="001E0DE1" w:rsidRPr="007B1F39" w14:paraId="57C300E2" w14:textId="77777777" w:rsidTr="004D6D5E">
        <w:trPr>
          <w:trHeight w:val="312"/>
        </w:trPr>
        <w:tc>
          <w:tcPr>
            <w:tcW w:w="2009" w:type="dxa"/>
            <w:hideMark/>
          </w:tcPr>
          <w:p w14:paraId="163513F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36–45</w:t>
            </w:r>
          </w:p>
        </w:tc>
        <w:tc>
          <w:tcPr>
            <w:tcW w:w="1773" w:type="dxa"/>
          </w:tcPr>
          <w:p w14:paraId="0D4C405B"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11</w:t>
            </w:r>
          </w:p>
        </w:tc>
        <w:tc>
          <w:tcPr>
            <w:tcW w:w="1777" w:type="dxa"/>
            <w:hideMark/>
          </w:tcPr>
          <w:p w14:paraId="414D911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11%</w:t>
            </w:r>
          </w:p>
        </w:tc>
      </w:tr>
      <w:tr w:rsidR="001E0DE1" w:rsidRPr="007B1F39" w14:paraId="41B4B98A" w14:textId="77777777" w:rsidTr="004D6D5E">
        <w:trPr>
          <w:trHeight w:val="312"/>
        </w:trPr>
        <w:tc>
          <w:tcPr>
            <w:tcW w:w="2009" w:type="dxa"/>
            <w:hideMark/>
          </w:tcPr>
          <w:p w14:paraId="6F05B16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46–60</w:t>
            </w:r>
          </w:p>
        </w:tc>
        <w:tc>
          <w:tcPr>
            <w:tcW w:w="1773" w:type="dxa"/>
          </w:tcPr>
          <w:p w14:paraId="4874557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c>
          <w:tcPr>
            <w:tcW w:w="1777" w:type="dxa"/>
            <w:hideMark/>
          </w:tcPr>
          <w:p w14:paraId="31FFE9A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r>
      <w:tr w:rsidR="001E0DE1" w:rsidRPr="007B1F39" w14:paraId="10BE21DA" w14:textId="77777777" w:rsidTr="004D6D5E">
        <w:trPr>
          <w:trHeight w:val="312"/>
        </w:trPr>
        <w:tc>
          <w:tcPr>
            <w:tcW w:w="2009" w:type="dxa"/>
            <w:hideMark/>
          </w:tcPr>
          <w:p w14:paraId="4D3EAA3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60 and above</w:t>
            </w:r>
          </w:p>
        </w:tc>
        <w:tc>
          <w:tcPr>
            <w:tcW w:w="1773" w:type="dxa"/>
          </w:tcPr>
          <w:p w14:paraId="7815CE7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c>
          <w:tcPr>
            <w:tcW w:w="1777" w:type="dxa"/>
            <w:hideMark/>
          </w:tcPr>
          <w:p w14:paraId="779E58B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r>
      <w:tr w:rsidR="001E0DE1" w:rsidRPr="007B1F39" w14:paraId="2684CDA1" w14:textId="77777777" w:rsidTr="004D6D5E">
        <w:trPr>
          <w:trHeight w:val="312"/>
        </w:trPr>
        <w:tc>
          <w:tcPr>
            <w:tcW w:w="2009" w:type="dxa"/>
            <w:hideMark/>
          </w:tcPr>
          <w:p w14:paraId="692552A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1773" w:type="dxa"/>
          </w:tcPr>
          <w:p w14:paraId="57E1B6A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1777" w:type="dxa"/>
            <w:hideMark/>
          </w:tcPr>
          <w:p w14:paraId="0929E00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4FD165D7" w14:textId="77777777" w:rsidR="001E0DE1" w:rsidRPr="007B1F39" w:rsidRDefault="001E0DE1" w:rsidP="001E0DE1">
      <w:pPr>
        <w:spacing w:before="100" w:beforeAutospacing="1" w:after="100" w:afterAutospacing="1" w:line="240" w:lineRule="auto"/>
        <w:rPr>
          <w:rStyle w:val="Strong"/>
          <w:rFonts w:ascii="Times New Roman" w:hAnsi="Times New Roman"/>
          <w:b w:val="0"/>
          <w:bCs w:val="0"/>
          <w:iCs/>
          <w:color w:val="000000" w:themeColor="text1"/>
          <w:sz w:val="24"/>
          <w:szCs w:val="24"/>
        </w:rPr>
      </w:pPr>
      <w:r w:rsidRPr="007B1F39">
        <w:rPr>
          <w:rFonts w:ascii="Times New Roman" w:hAnsi="Times New Roman"/>
          <w:iCs/>
          <w:color w:val="000000" w:themeColor="text1"/>
          <w:sz w:val="24"/>
          <w:szCs w:val="24"/>
        </w:rPr>
        <w:t>Source: Research survey, 2025</w:t>
      </w:r>
    </w:p>
    <w:p w14:paraId="2F3CC678"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w:t>
      </w:r>
      <w:proofErr w:type="gramStart"/>
      <w:r w:rsidRPr="007B1F39">
        <w:rPr>
          <w:rStyle w:val="Strong"/>
          <w:rFonts w:ascii="Times New Roman" w:hAnsi="Times New Roman" w:cs="Times New Roman"/>
          <w:bCs/>
          <w:i w:val="0"/>
          <w:color w:val="auto"/>
          <w:sz w:val="24"/>
          <w:szCs w:val="24"/>
        </w:rPr>
        <w:t>4.2:shows</w:t>
      </w:r>
      <w:proofErr w:type="gramEnd"/>
      <w:r w:rsidRPr="007B1F39">
        <w:rPr>
          <w:rStyle w:val="Strong"/>
          <w:rFonts w:ascii="Times New Roman" w:hAnsi="Times New Roman" w:cs="Times New Roman"/>
          <w:bCs/>
          <w:i w:val="0"/>
          <w:color w:val="auto"/>
          <w:sz w:val="24"/>
          <w:szCs w:val="24"/>
        </w:rPr>
        <w:t xml:space="preserve"> that </w:t>
      </w:r>
      <w:r w:rsidRPr="007B1F39">
        <w:rPr>
          <w:rStyle w:val="Strong"/>
          <w:rFonts w:ascii="Times New Roman" w:hAnsi="Times New Roman" w:cs="Times New Roman"/>
          <w:i w:val="0"/>
          <w:color w:val="auto"/>
          <w:sz w:val="24"/>
          <w:szCs w:val="24"/>
        </w:rPr>
        <w:t xml:space="preserve">18–25: 34%, 26–35: 25%, 36–45: 11%, 46–60: 15%, 60 and above: 15% </w:t>
      </w:r>
      <w:r w:rsidRPr="007B1F39">
        <w:rPr>
          <w:rFonts w:ascii="Times New Roman" w:hAnsi="Times New Roman" w:cs="Times New Roman"/>
          <w:b w:val="0"/>
          <w:i w:val="0"/>
          <w:color w:val="auto"/>
          <w:sz w:val="24"/>
          <w:szCs w:val="24"/>
        </w:rPr>
        <w:t>A youthful demographic dominates the sample, particularly those aged 18–35 (59%), making the findings highly relevant to younger audiences, who are typically more exposed to media and likely to engage with violent films.</w:t>
      </w:r>
    </w:p>
    <w:p w14:paraId="4996A982"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4.3: Highest Level of Education</w:t>
      </w:r>
    </w:p>
    <w:p w14:paraId="33F1B7BE" w14:textId="77777777" w:rsidR="001E0DE1" w:rsidRPr="007B1F39" w:rsidRDefault="001E0DE1" w:rsidP="001E0DE1">
      <w:pPr>
        <w:rPr>
          <w:rFonts w:ascii="Times New Roman" w:hAnsi="Times New Roman"/>
        </w:rPr>
      </w:pPr>
    </w:p>
    <w:tbl>
      <w:tblPr>
        <w:tblStyle w:val="TableGrid"/>
        <w:tblW w:w="0" w:type="auto"/>
        <w:tblInd w:w="1026" w:type="dxa"/>
        <w:tblLook w:val="04A0" w:firstRow="1" w:lastRow="0" w:firstColumn="1" w:lastColumn="0" w:noHBand="0" w:noVBand="1"/>
      </w:tblPr>
      <w:tblGrid>
        <w:gridCol w:w="2573"/>
        <w:gridCol w:w="1713"/>
        <w:gridCol w:w="2031"/>
      </w:tblGrid>
      <w:tr w:rsidR="001E0DE1" w:rsidRPr="007B1F39" w14:paraId="5FAFF923" w14:textId="77777777" w:rsidTr="004D6D5E">
        <w:trPr>
          <w:trHeight w:val="320"/>
        </w:trPr>
        <w:tc>
          <w:tcPr>
            <w:tcW w:w="2573" w:type="dxa"/>
            <w:hideMark/>
          </w:tcPr>
          <w:p w14:paraId="5B22D3DB"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Level of Education</w:t>
            </w:r>
          </w:p>
        </w:tc>
        <w:tc>
          <w:tcPr>
            <w:tcW w:w="1713" w:type="dxa"/>
          </w:tcPr>
          <w:p w14:paraId="62265E9C"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31" w:type="dxa"/>
            <w:hideMark/>
          </w:tcPr>
          <w:p w14:paraId="75086FA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59BE0D33" w14:textId="77777777" w:rsidTr="004D6D5E">
        <w:trPr>
          <w:trHeight w:val="320"/>
        </w:trPr>
        <w:tc>
          <w:tcPr>
            <w:tcW w:w="2573" w:type="dxa"/>
            <w:hideMark/>
          </w:tcPr>
          <w:p w14:paraId="7CF598A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Primary</w:t>
            </w:r>
          </w:p>
        </w:tc>
        <w:tc>
          <w:tcPr>
            <w:tcW w:w="1713" w:type="dxa"/>
          </w:tcPr>
          <w:p w14:paraId="74EDBF1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c>
          <w:tcPr>
            <w:tcW w:w="2031" w:type="dxa"/>
            <w:hideMark/>
          </w:tcPr>
          <w:p w14:paraId="5FC9BF5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r>
      <w:tr w:rsidR="001E0DE1" w:rsidRPr="007B1F39" w14:paraId="6243D1CD" w14:textId="77777777" w:rsidTr="004D6D5E">
        <w:trPr>
          <w:trHeight w:val="306"/>
        </w:trPr>
        <w:tc>
          <w:tcPr>
            <w:tcW w:w="2573" w:type="dxa"/>
            <w:hideMark/>
          </w:tcPr>
          <w:p w14:paraId="6B0D37E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Secondary</w:t>
            </w:r>
          </w:p>
        </w:tc>
        <w:tc>
          <w:tcPr>
            <w:tcW w:w="1713" w:type="dxa"/>
          </w:tcPr>
          <w:p w14:paraId="752601E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2031" w:type="dxa"/>
            <w:hideMark/>
          </w:tcPr>
          <w:p w14:paraId="4E2450F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4F908EDA" w14:textId="77777777" w:rsidTr="004D6D5E">
        <w:trPr>
          <w:trHeight w:val="320"/>
        </w:trPr>
        <w:tc>
          <w:tcPr>
            <w:tcW w:w="2573" w:type="dxa"/>
            <w:hideMark/>
          </w:tcPr>
          <w:p w14:paraId="5ED481C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Tertiary</w:t>
            </w:r>
          </w:p>
        </w:tc>
        <w:tc>
          <w:tcPr>
            <w:tcW w:w="1713" w:type="dxa"/>
          </w:tcPr>
          <w:p w14:paraId="1983CD7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65</w:t>
            </w:r>
          </w:p>
        </w:tc>
        <w:tc>
          <w:tcPr>
            <w:tcW w:w="2031" w:type="dxa"/>
            <w:hideMark/>
          </w:tcPr>
          <w:p w14:paraId="706E391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65%</w:t>
            </w:r>
          </w:p>
        </w:tc>
      </w:tr>
      <w:tr w:rsidR="001E0DE1" w:rsidRPr="007B1F39" w14:paraId="5CF9E9A2" w14:textId="77777777" w:rsidTr="004D6D5E">
        <w:trPr>
          <w:trHeight w:val="320"/>
        </w:trPr>
        <w:tc>
          <w:tcPr>
            <w:tcW w:w="2573" w:type="dxa"/>
            <w:hideMark/>
          </w:tcPr>
          <w:p w14:paraId="77C5324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Others</w:t>
            </w:r>
          </w:p>
        </w:tc>
        <w:tc>
          <w:tcPr>
            <w:tcW w:w="1713" w:type="dxa"/>
          </w:tcPr>
          <w:p w14:paraId="632611D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c>
          <w:tcPr>
            <w:tcW w:w="2031" w:type="dxa"/>
            <w:hideMark/>
          </w:tcPr>
          <w:p w14:paraId="4687A60C"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r>
      <w:tr w:rsidR="001E0DE1" w:rsidRPr="007B1F39" w14:paraId="5AEE924E" w14:textId="77777777" w:rsidTr="004D6D5E">
        <w:trPr>
          <w:trHeight w:val="320"/>
        </w:trPr>
        <w:tc>
          <w:tcPr>
            <w:tcW w:w="2573" w:type="dxa"/>
            <w:hideMark/>
          </w:tcPr>
          <w:p w14:paraId="7A84CC6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lastRenderedPageBreak/>
              <w:t>Total</w:t>
            </w:r>
          </w:p>
        </w:tc>
        <w:tc>
          <w:tcPr>
            <w:tcW w:w="1713" w:type="dxa"/>
          </w:tcPr>
          <w:p w14:paraId="53A39D5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2031" w:type="dxa"/>
            <w:hideMark/>
          </w:tcPr>
          <w:p w14:paraId="46D7AC0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0D6FA26A"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EB67B73" w14:textId="77777777" w:rsidR="001E0DE1" w:rsidRPr="007B1F39" w:rsidRDefault="001E0DE1" w:rsidP="001E0DE1">
      <w:pPr>
        <w:spacing w:line="360" w:lineRule="auto"/>
        <w:jc w:val="both"/>
        <w:rPr>
          <w:rFonts w:ascii="Times New Roman" w:hAnsi="Times New Roman"/>
          <w:iCs/>
          <w:sz w:val="24"/>
          <w:szCs w:val="24"/>
        </w:rPr>
      </w:pPr>
      <w:r w:rsidRPr="007B1F39">
        <w:rPr>
          <w:rStyle w:val="Strong"/>
          <w:rFonts w:ascii="Times New Roman" w:hAnsi="Times New Roman"/>
          <w:b w:val="0"/>
          <w:bCs w:val="0"/>
          <w:sz w:val="24"/>
          <w:szCs w:val="24"/>
        </w:rPr>
        <w:t xml:space="preserve">Table 4.3: shows that the </w:t>
      </w:r>
      <w:r w:rsidRPr="007B1F39">
        <w:rPr>
          <w:rStyle w:val="Strong"/>
          <w:rFonts w:ascii="Times New Roman" w:hAnsi="Times New Roman"/>
          <w:b w:val="0"/>
          <w:sz w:val="24"/>
          <w:szCs w:val="24"/>
        </w:rPr>
        <w:t xml:space="preserve">Tertiary: 65%, Secondary: 20%, Primary: 15%, Others: 0% </w:t>
      </w:r>
      <w:r w:rsidRPr="007B1F39">
        <w:rPr>
          <w:rFonts w:ascii="Times New Roman" w:hAnsi="Times New Roman"/>
          <w:sz w:val="24"/>
          <w:szCs w:val="24"/>
        </w:rPr>
        <w:t>The high level of education among respondents suggests a relatively informed group, which may influence critical thinking toward violent content. However, it also highlights that exposure and interpretation of content occur across all educational levels.</w:t>
      </w:r>
    </w:p>
    <w:p w14:paraId="09AAB46F"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4.4: Occupation</w:t>
      </w:r>
    </w:p>
    <w:p w14:paraId="74D8CF00" w14:textId="77777777" w:rsidR="001E0DE1" w:rsidRPr="007B1F39" w:rsidRDefault="001E0DE1" w:rsidP="001E0DE1">
      <w:pPr>
        <w:rPr>
          <w:rFonts w:ascii="Times New Roman" w:hAnsi="Times New Roman"/>
        </w:rPr>
      </w:pPr>
    </w:p>
    <w:tbl>
      <w:tblPr>
        <w:tblStyle w:val="TableGrid"/>
        <w:tblW w:w="0" w:type="auto"/>
        <w:tblInd w:w="720" w:type="dxa"/>
        <w:tblLook w:val="04A0" w:firstRow="1" w:lastRow="0" w:firstColumn="1" w:lastColumn="0" w:noHBand="0" w:noVBand="1"/>
      </w:tblPr>
      <w:tblGrid>
        <w:gridCol w:w="2039"/>
        <w:gridCol w:w="1951"/>
        <w:gridCol w:w="2046"/>
      </w:tblGrid>
      <w:tr w:rsidR="001E0DE1" w:rsidRPr="007B1F39" w14:paraId="5239F960" w14:textId="77777777" w:rsidTr="004D6D5E">
        <w:trPr>
          <w:trHeight w:val="302"/>
        </w:trPr>
        <w:tc>
          <w:tcPr>
            <w:tcW w:w="2039" w:type="dxa"/>
            <w:hideMark/>
          </w:tcPr>
          <w:p w14:paraId="3C8A3A8C"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Occupation</w:t>
            </w:r>
          </w:p>
        </w:tc>
        <w:tc>
          <w:tcPr>
            <w:tcW w:w="1951" w:type="dxa"/>
          </w:tcPr>
          <w:p w14:paraId="1DF4D6F7"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46" w:type="dxa"/>
            <w:hideMark/>
          </w:tcPr>
          <w:p w14:paraId="54E78DDB"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1C285F4B" w14:textId="77777777" w:rsidTr="004D6D5E">
        <w:trPr>
          <w:trHeight w:val="302"/>
        </w:trPr>
        <w:tc>
          <w:tcPr>
            <w:tcW w:w="2039" w:type="dxa"/>
            <w:hideMark/>
          </w:tcPr>
          <w:p w14:paraId="1520CA8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Student</w:t>
            </w:r>
          </w:p>
        </w:tc>
        <w:tc>
          <w:tcPr>
            <w:tcW w:w="1951" w:type="dxa"/>
          </w:tcPr>
          <w:p w14:paraId="2606005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2046" w:type="dxa"/>
            <w:hideMark/>
          </w:tcPr>
          <w:p w14:paraId="4F481A5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643ACFF6" w14:textId="77777777" w:rsidTr="004D6D5E">
        <w:trPr>
          <w:trHeight w:val="289"/>
        </w:trPr>
        <w:tc>
          <w:tcPr>
            <w:tcW w:w="2039" w:type="dxa"/>
            <w:hideMark/>
          </w:tcPr>
          <w:p w14:paraId="53DC7D3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Employed</w:t>
            </w:r>
          </w:p>
        </w:tc>
        <w:tc>
          <w:tcPr>
            <w:tcW w:w="1951" w:type="dxa"/>
          </w:tcPr>
          <w:p w14:paraId="4CBD617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c>
          <w:tcPr>
            <w:tcW w:w="2046" w:type="dxa"/>
            <w:hideMark/>
          </w:tcPr>
          <w:p w14:paraId="1850863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r>
      <w:tr w:rsidR="001E0DE1" w:rsidRPr="007B1F39" w14:paraId="7D028BD0" w14:textId="77777777" w:rsidTr="004D6D5E">
        <w:trPr>
          <w:trHeight w:val="302"/>
        </w:trPr>
        <w:tc>
          <w:tcPr>
            <w:tcW w:w="2039" w:type="dxa"/>
            <w:hideMark/>
          </w:tcPr>
          <w:p w14:paraId="3F490F9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Self-employed</w:t>
            </w:r>
          </w:p>
        </w:tc>
        <w:tc>
          <w:tcPr>
            <w:tcW w:w="1951" w:type="dxa"/>
          </w:tcPr>
          <w:p w14:paraId="70E8246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40</w:t>
            </w:r>
          </w:p>
        </w:tc>
        <w:tc>
          <w:tcPr>
            <w:tcW w:w="2046" w:type="dxa"/>
            <w:hideMark/>
          </w:tcPr>
          <w:p w14:paraId="14C8F8E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40%</w:t>
            </w:r>
          </w:p>
        </w:tc>
      </w:tr>
      <w:tr w:rsidR="001E0DE1" w:rsidRPr="007B1F39" w14:paraId="4ECCA32A" w14:textId="77777777" w:rsidTr="004D6D5E">
        <w:trPr>
          <w:trHeight w:val="302"/>
        </w:trPr>
        <w:tc>
          <w:tcPr>
            <w:tcW w:w="2039" w:type="dxa"/>
            <w:hideMark/>
          </w:tcPr>
          <w:p w14:paraId="65BAA41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Unemployed</w:t>
            </w:r>
          </w:p>
        </w:tc>
        <w:tc>
          <w:tcPr>
            <w:tcW w:w="1951" w:type="dxa"/>
          </w:tcPr>
          <w:p w14:paraId="44361E8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2046" w:type="dxa"/>
            <w:hideMark/>
          </w:tcPr>
          <w:p w14:paraId="6B3E443C"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73F55DD6" w14:textId="77777777" w:rsidTr="004D6D5E">
        <w:trPr>
          <w:trHeight w:val="302"/>
        </w:trPr>
        <w:tc>
          <w:tcPr>
            <w:tcW w:w="2039" w:type="dxa"/>
            <w:hideMark/>
          </w:tcPr>
          <w:p w14:paraId="1B9C555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Others</w:t>
            </w:r>
          </w:p>
        </w:tc>
        <w:tc>
          <w:tcPr>
            <w:tcW w:w="1951" w:type="dxa"/>
          </w:tcPr>
          <w:p w14:paraId="5783486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5</w:t>
            </w:r>
          </w:p>
        </w:tc>
        <w:tc>
          <w:tcPr>
            <w:tcW w:w="2046" w:type="dxa"/>
            <w:hideMark/>
          </w:tcPr>
          <w:p w14:paraId="627D1757"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5%</w:t>
            </w:r>
          </w:p>
        </w:tc>
      </w:tr>
      <w:tr w:rsidR="001E0DE1" w:rsidRPr="007B1F39" w14:paraId="76731144" w14:textId="77777777" w:rsidTr="004D6D5E">
        <w:trPr>
          <w:trHeight w:val="302"/>
        </w:trPr>
        <w:tc>
          <w:tcPr>
            <w:tcW w:w="2039" w:type="dxa"/>
            <w:hideMark/>
          </w:tcPr>
          <w:p w14:paraId="271DD6E6"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1951" w:type="dxa"/>
          </w:tcPr>
          <w:p w14:paraId="3ECA0EA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2046" w:type="dxa"/>
            <w:hideMark/>
          </w:tcPr>
          <w:p w14:paraId="68A0A8A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376A4E8C"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454199E"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4.4: shows that </w:t>
      </w:r>
      <w:r w:rsidRPr="007B1F39">
        <w:rPr>
          <w:rStyle w:val="Strong"/>
          <w:rFonts w:ascii="Times New Roman" w:hAnsi="Times New Roman" w:cs="Times New Roman"/>
          <w:i w:val="0"/>
          <w:color w:val="auto"/>
          <w:sz w:val="24"/>
          <w:szCs w:val="24"/>
        </w:rPr>
        <w:t xml:space="preserve">Self-employed: 40%, Student: 20%, Employed: 15%, Unemployed: 20%, Others: 5% </w:t>
      </w:r>
      <w:r w:rsidRPr="007B1F39">
        <w:rPr>
          <w:rFonts w:ascii="Times New Roman" w:hAnsi="Times New Roman" w:cs="Times New Roman"/>
          <w:b w:val="0"/>
          <w:i w:val="0"/>
          <w:color w:val="auto"/>
          <w:sz w:val="24"/>
          <w:szCs w:val="24"/>
        </w:rPr>
        <w:t>The dominance of self-employed individuals suggests a certain degree of autonomy and possibly more leisure time, which could influence viewing patterns. The student and unemployed categories together (40%) reflect a segment that may also have higher media consumption due to flexible schedules.</w:t>
      </w:r>
    </w:p>
    <w:p w14:paraId="29678430"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5: Internet Usage Frequency</w:t>
      </w:r>
    </w:p>
    <w:p w14:paraId="0346EB5A" w14:textId="77777777" w:rsidR="001E0DE1" w:rsidRPr="007B1F39" w:rsidRDefault="001E0DE1" w:rsidP="001E0DE1">
      <w:pPr>
        <w:rPr>
          <w:rFonts w:ascii="Times New Roman" w:hAnsi="Times New Roman"/>
        </w:rPr>
      </w:pPr>
    </w:p>
    <w:tbl>
      <w:tblPr>
        <w:tblStyle w:val="TableGrid"/>
        <w:tblW w:w="0" w:type="auto"/>
        <w:tblInd w:w="1236" w:type="dxa"/>
        <w:tblLook w:val="04A0" w:firstRow="1" w:lastRow="0" w:firstColumn="1" w:lastColumn="0" w:noHBand="0" w:noVBand="1"/>
      </w:tblPr>
      <w:tblGrid>
        <w:gridCol w:w="1776"/>
        <w:gridCol w:w="2008"/>
        <w:gridCol w:w="2025"/>
      </w:tblGrid>
      <w:tr w:rsidR="001E0DE1" w:rsidRPr="007B1F39" w14:paraId="32B2F8CF" w14:textId="77777777" w:rsidTr="004D6D5E">
        <w:tc>
          <w:tcPr>
            <w:tcW w:w="1776" w:type="dxa"/>
            <w:hideMark/>
          </w:tcPr>
          <w:p w14:paraId="52BF7ADD"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Option</w:t>
            </w:r>
          </w:p>
        </w:tc>
        <w:tc>
          <w:tcPr>
            <w:tcW w:w="2008" w:type="dxa"/>
          </w:tcPr>
          <w:p w14:paraId="16D95FB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25" w:type="dxa"/>
            <w:hideMark/>
          </w:tcPr>
          <w:p w14:paraId="2C39710E"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3FDFAE35" w14:textId="77777777" w:rsidTr="004D6D5E">
        <w:tc>
          <w:tcPr>
            <w:tcW w:w="1776" w:type="dxa"/>
            <w:hideMark/>
          </w:tcPr>
          <w:p w14:paraId="16FFE50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Daily</w:t>
            </w:r>
          </w:p>
        </w:tc>
        <w:tc>
          <w:tcPr>
            <w:tcW w:w="2008" w:type="dxa"/>
          </w:tcPr>
          <w:p w14:paraId="72032B57"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35</w:t>
            </w:r>
          </w:p>
        </w:tc>
        <w:tc>
          <w:tcPr>
            <w:tcW w:w="2025" w:type="dxa"/>
            <w:hideMark/>
          </w:tcPr>
          <w:p w14:paraId="7EA29FF6"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35%</w:t>
            </w:r>
          </w:p>
        </w:tc>
      </w:tr>
      <w:tr w:rsidR="001E0DE1" w:rsidRPr="007B1F39" w14:paraId="0466A843" w14:textId="77777777" w:rsidTr="004D6D5E">
        <w:tc>
          <w:tcPr>
            <w:tcW w:w="1776" w:type="dxa"/>
            <w:hideMark/>
          </w:tcPr>
          <w:p w14:paraId="032AFB41"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lastRenderedPageBreak/>
              <w:t>Weekly</w:t>
            </w:r>
          </w:p>
        </w:tc>
        <w:tc>
          <w:tcPr>
            <w:tcW w:w="2008" w:type="dxa"/>
          </w:tcPr>
          <w:p w14:paraId="22F5917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35</w:t>
            </w:r>
          </w:p>
        </w:tc>
        <w:tc>
          <w:tcPr>
            <w:tcW w:w="2025" w:type="dxa"/>
            <w:hideMark/>
          </w:tcPr>
          <w:p w14:paraId="41DADD40"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35%</w:t>
            </w:r>
          </w:p>
        </w:tc>
      </w:tr>
      <w:tr w:rsidR="001E0DE1" w:rsidRPr="007B1F39" w14:paraId="59EC2286" w14:textId="77777777" w:rsidTr="004D6D5E">
        <w:tc>
          <w:tcPr>
            <w:tcW w:w="1776" w:type="dxa"/>
            <w:hideMark/>
          </w:tcPr>
          <w:p w14:paraId="7151B4C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Occasionally</w:t>
            </w:r>
          </w:p>
        </w:tc>
        <w:tc>
          <w:tcPr>
            <w:tcW w:w="2008" w:type="dxa"/>
          </w:tcPr>
          <w:p w14:paraId="669231F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2025" w:type="dxa"/>
            <w:hideMark/>
          </w:tcPr>
          <w:p w14:paraId="119345D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7CB0D3E9" w14:textId="77777777" w:rsidTr="004D6D5E">
        <w:tc>
          <w:tcPr>
            <w:tcW w:w="1776" w:type="dxa"/>
            <w:hideMark/>
          </w:tcPr>
          <w:p w14:paraId="52F5567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Rarely</w:t>
            </w:r>
          </w:p>
        </w:tc>
        <w:tc>
          <w:tcPr>
            <w:tcW w:w="2008" w:type="dxa"/>
          </w:tcPr>
          <w:p w14:paraId="29028FE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w:t>
            </w:r>
          </w:p>
        </w:tc>
        <w:tc>
          <w:tcPr>
            <w:tcW w:w="2025" w:type="dxa"/>
            <w:hideMark/>
          </w:tcPr>
          <w:p w14:paraId="62589DF6"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w:t>
            </w:r>
          </w:p>
        </w:tc>
      </w:tr>
      <w:tr w:rsidR="001E0DE1" w:rsidRPr="007B1F39" w14:paraId="609A38E7" w14:textId="77777777" w:rsidTr="004D6D5E">
        <w:tc>
          <w:tcPr>
            <w:tcW w:w="1776" w:type="dxa"/>
            <w:hideMark/>
          </w:tcPr>
          <w:p w14:paraId="26BE80EA"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Never</w:t>
            </w:r>
          </w:p>
        </w:tc>
        <w:tc>
          <w:tcPr>
            <w:tcW w:w="2008" w:type="dxa"/>
          </w:tcPr>
          <w:p w14:paraId="756460C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c>
          <w:tcPr>
            <w:tcW w:w="2025" w:type="dxa"/>
            <w:hideMark/>
          </w:tcPr>
          <w:p w14:paraId="26E2A9D6"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r>
      <w:tr w:rsidR="001E0DE1" w:rsidRPr="007B1F39" w14:paraId="3B5232BE" w14:textId="77777777" w:rsidTr="004D6D5E">
        <w:tc>
          <w:tcPr>
            <w:tcW w:w="1776" w:type="dxa"/>
            <w:hideMark/>
          </w:tcPr>
          <w:p w14:paraId="1785DEAC"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2008" w:type="dxa"/>
          </w:tcPr>
          <w:p w14:paraId="05BC1D6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2025" w:type="dxa"/>
            <w:hideMark/>
          </w:tcPr>
          <w:p w14:paraId="1CC13670"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5B716482"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2829C5FD" w14:textId="77777777" w:rsidR="001E0DE1" w:rsidRPr="007B1F39" w:rsidRDefault="001E0DE1" w:rsidP="001E0DE1">
      <w:pPr>
        <w:pStyle w:val="Heading4"/>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4.5: shows </w:t>
      </w:r>
      <w:proofErr w:type="gramStart"/>
      <w:r w:rsidRPr="007B1F39">
        <w:rPr>
          <w:rStyle w:val="Strong"/>
          <w:rFonts w:ascii="Times New Roman" w:hAnsi="Times New Roman" w:cs="Times New Roman"/>
          <w:bCs/>
          <w:i w:val="0"/>
          <w:color w:val="auto"/>
          <w:sz w:val="24"/>
          <w:szCs w:val="24"/>
        </w:rPr>
        <w:t xml:space="preserve">that  </w:t>
      </w:r>
      <w:r w:rsidRPr="007B1F39">
        <w:rPr>
          <w:rStyle w:val="Strong"/>
          <w:rFonts w:ascii="Times New Roman" w:hAnsi="Times New Roman" w:cs="Times New Roman"/>
          <w:i w:val="0"/>
          <w:color w:val="auto"/>
          <w:sz w:val="24"/>
          <w:szCs w:val="24"/>
        </w:rPr>
        <w:t>Daily</w:t>
      </w:r>
      <w:proofErr w:type="gramEnd"/>
      <w:r w:rsidRPr="007B1F39">
        <w:rPr>
          <w:rStyle w:val="Strong"/>
          <w:rFonts w:ascii="Times New Roman" w:hAnsi="Times New Roman" w:cs="Times New Roman"/>
          <w:i w:val="0"/>
          <w:color w:val="auto"/>
          <w:sz w:val="24"/>
          <w:szCs w:val="24"/>
        </w:rPr>
        <w:t xml:space="preserve">: 35%, Weekly: 35%, Occasionally: 20%, Rarely: 10%, Never: 0% </w:t>
      </w:r>
      <w:r w:rsidRPr="007B1F39">
        <w:rPr>
          <w:rFonts w:ascii="Times New Roman" w:hAnsi="Times New Roman" w:cs="Times New Roman"/>
          <w:b w:val="0"/>
          <w:i w:val="0"/>
          <w:color w:val="auto"/>
          <w:sz w:val="24"/>
          <w:szCs w:val="24"/>
        </w:rPr>
        <w:t>Most respondents use the internet frequently (70% daily or weekly), suggesting high exposure potential to online violent content via streaming, social media, and video platforms.</w:t>
      </w:r>
    </w:p>
    <w:p w14:paraId="659D50ED" w14:textId="77777777" w:rsidR="001E0DE1" w:rsidRPr="007B1F39" w:rsidRDefault="001E0DE1" w:rsidP="001E0DE1">
      <w:pPr>
        <w:pStyle w:val="Heading3"/>
        <w:rPr>
          <w:rStyle w:val="Strong"/>
          <w:b/>
          <w:bCs/>
          <w:sz w:val="24"/>
          <w:szCs w:val="24"/>
        </w:rPr>
      </w:pPr>
    </w:p>
    <w:p w14:paraId="5F368204" w14:textId="77777777" w:rsidR="001E0DE1" w:rsidRPr="007B1F39" w:rsidRDefault="001E0DE1" w:rsidP="001E0DE1">
      <w:pPr>
        <w:pStyle w:val="Heading3"/>
        <w:rPr>
          <w:sz w:val="24"/>
          <w:szCs w:val="24"/>
        </w:rPr>
      </w:pPr>
      <w:r w:rsidRPr="007B1F39">
        <w:rPr>
          <w:rStyle w:val="Strong"/>
          <w:b/>
          <w:bCs/>
          <w:sz w:val="24"/>
          <w:szCs w:val="24"/>
        </w:rPr>
        <w:t>SECTION B: EXPOSURE TO VIOLENT FILMS</w:t>
      </w:r>
    </w:p>
    <w:p w14:paraId="4926BF33"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4.6: Preferred Film Genre</w:t>
      </w:r>
    </w:p>
    <w:p w14:paraId="6E81E902" w14:textId="77777777" w:rsidR="001E0DE1" w:rsidRPr="007B1F39" w:rsidRDefault="001E0DE1" w:rsidP="001E0DE1">
      <w:pPr>
        <w:rPr>
          <w:rFonts w:ascii="Times New Roman" w:hAnsi="Times New Roman"/>
        </w:rPr>
      </w:pPr>
    </w:p>
    <w:tbl>
      <w:tblPr>
        <w:tblStyle w:val="TableGrid"/>
        <w:tblW w:w="0" w:type="auto"/>
        <w:tblInd w:w="816" w:type="dxa"/>
        <w:tblLook w:val="04A0" w:firstRow="1" w:lastRow="0" w:firstColumn="1" w:lastColumn="0" w:noHBand="0" w:noVBand="1"/>
      </w:tblPr>
      <w:tblGrid>
        <w:gridCol w:w="1949"/>
        <w:gridCol w:w="1924"/>
        <w:gridCol w:w="1936"/>
      </w:tblGrid>
      <w:tr w:rsidR="001E0DE1" w:rsidRPr="007B1F39" w14:paraId="68DFEE13" w14:textId="77777777" w:rsidTr="004D6D5E">
        <w:tc>
          <w:tcPr>
            <w:tcW w:w="1949" w:type="dxa"/>
            <w:hideMark/>
          </w:tcPr>
          <w:p w14:paraId="08D4D7A2"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Film Genre</w:t>
            </w:r>
          </w:p>
        </w:tc>
        <w:tc>
          <w:tcPr>
            <w:tcW w:w="1924" w:type="dxa"/>
          </w:tcPr>
          <w:p w14:paraId="68611686"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6" w:type="dxa"/>
            <w:hideMark/>
          </w:tcPr>
          <w:p w14:paraId="6FAA071E"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77DEB01F" w14:textId="77777777" w:rsidTr="004D6D5E">
        <w:tc>
          <w:tcPr>
            <w:tcW w:w="1949" w:type="dxa"/>
            <w:hideMark/>
          </w:tcPr>
          <w:p w14:paraId="71BD498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Romance</w:t>
            </w:r>
          </w:p>
        </w:tc>
        <w:tc>
          <w:tcPr>
            <w:tcW w:w="1924" w:type="dxa"/>
          </w:tcPr>
          <w:p w14:paraId="05BBDA0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1936" w:type="dxa"/>
            <w:hideMark/>
          </w:tcPr>
          <w:p w14:paraId="12A8FC2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361F6D34" w14:textId="77777777" w:rsidTr="004D6D5E">
        <w:tc>
          <w:tcPr>
            <w:tcW w:w="1949" w:type="dxa"/>
            <w:hideMark/>
          </w:tcPr>
          <w:p w14:paraId="35177F70"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Crime/Thriller</w:t>
            </w:r>
          </w:p>
        </w:tc>
        <w:tc>
          <w:tcPr>
            <w:tcW w:w="1924" w:type="dxa"/>
          </w:tcPr>
          <w:p w14:paraId="6180ADF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30</w:t>
            </w:r>
          </w:p>
        </w:tc>
        <w:tc>
          <w:tcPr>
            <w:tcW w:w="1936" w:type="dxa"/>
            <w:hideMark/>
          </w:tcPr>
          <w:p w14:paraId="20A0065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30%</w:t>
            </w:r>
          </w:p>
        </w:tc>
      </w:tr>
      <w:tr w:rsidR="001E0DE1" w:rsidRPr="007B1F39" w14:paraId="0D9631CE" w14:textId="77777777" w:rsidTr="004D6D5E">
        <w:tc>
          <w:tcPr>
            <w:tcW w:w="1949" w:type="dxa"/>
            <w:hideMark/>
          </w:tcPr>
          <w:p w14:paraId="6EAD2F91"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War</w:t>
            </w:r>
          </w:p>
        </w:tc>
        <w:tc>
          <w:tcPr>
            <w:tcW w:w="1924" w:type="dxa"/>
          </w:tcPr>
          <w:p w14:paraId="0506B90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c>
          <w:tcPr>
            <w:tcW w:w="1936" w:type="dxa"/>
            <w:hideMark/>
          </w:tcPr>
          <w:p w14:paraId="6DF5E66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r>
      <w:tr w:rsidR="001E0DE1" w:rsidRPr="007B1F39" w14:paraId="12868B30" w14:textId="77777777" w:rsidTr="004D6D5E">
        <w:tc>
          <w:tcPr>
            <w:tcW w:w="1949" w:type="dxa"/>
            <w:hideMark/>
          </w:tcPr>
          <w:p w14:paraId="56015A8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Drama</w:t>
            </w:r>
          </w:p>
        </w:tc>
        <w:tc>
          <w:tcPr>
            <w:tcW w:w="1924" w:type="dxa"/>
          </w:tcPr>
          <w:p w14:paraId="0CFA5A0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1936" w:type="dxa"/>
            <w:hideMark/>
          </w:tcPr>
          <w:p w14:paraId="7B5BF9A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088B73F8" w14:textId="77777777" w:rsidTr="004D6D5E">
        <w:tc>
          <w:tcPr>
            <w:tcW w:w="1949" w:type="dxa"/>
            <w:hideMark/>
          </w:tcPr>
          <w:p w14:paraId="4E96776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Horror</w:t>
            </w:r>
          </w:p>
        </w:tc>
        <w:tc>
          <w:tcPr>
            <w:tcW w:w="1924" w:type="dxa"/>
          </w:tcPr>
          <w:p w14:paraId="7D6F380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c>
          <w:tcPr>
            <w:tcW w:w="1936" w:type="dxa"/>
            <w:hideMark/>
          </w:tcPr>
          <w:p w14:paraId="2EC64D2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r>
      <w:tr w:rsidR="001E0DE1" w:rsidRPr="007B1F39" w14:paraId="66A80CFA" w14:textId="77777777" w:rsidTr="004D6D5E">
        <w:tc>
          <w:tcPr>
            <w:tcW w:w="1949" w:type="dxa"/>
            <w:hideMark/>
          </w:tcPr>
          <w:p w14:paraId="68ECA28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Action</w:t>
            </w:r>
          </w:p>
        </w:tc>
        <w:tc>
          <w:tcPr>
            <w:tcW w:w="1924" w:type="dxa"/>
          </w:tcPr>
          <w:p w14:paraId="5924AA34"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c>
          <w:tcPr>
            <w:tcW w:w="1936" w:type="dxa"/>
            <w:hideMark/>
          </w:tcPr>
          <w:p w14:paraId="6EA2627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r>
      <w:tr w:rsidR="001E0DE1" w:rsidRPr="007B1F39" w14:paraId="3FC7CEA9" w14:textId="77777777" w:rsidTr="004D6D5E">
        <w:tc>
          <w:tcPr>
            <w:tcW w:w="1949" w:type="dxa"/>
            <w:hideMark/>
          </w:tcPr>
          <w:p w14:paraId="5806B101"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Others</w:t>
            </w:r>
          </w:p>
        </w:tc>
        <w:tc>
          <w:tcPr>
            <w:tcW w:w="1924" w:type="dxa"/>
          </w:tcPr>
          <w:p w14:paraId="13C1599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w:t>
            </w:r>
          </w:p>
        </w:tc>
        <w:tc>
          <w:tcPr>
            <w:tcW w:w="1936" w:type="dxa"/>
            <w:hideMark/>
          </w:tcPr>
          <w:p w14:paraId="7B95E03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w:t>
            </w:r>
          </w:p>
        </w:tc>
      </w:tr>
      <w:tr w:rsidR="001E0DE1" w:rsidRPr="007B1F39" w14:paraId="0F700C09" w14:textId="77777777" w:rsidTr="004D6D5E">
        <w:tc>
          <w:tcPr>
            <w:tcW w:w="1949" w:type="dxa"/>
            <w:hideMark/>
          </w:tcPr>
          <w:p w14:paraId="6F500F3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1924" w:type="dxa"/>
          </w:tcPr>
          <w:p w14:paraId="6D64D1C6"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1936" w:type="dxa"/>
            <w:hideMark/>
          </w:tcPr>
          <w:p w14:paraId="4FD091A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588A655F"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05FDEE1"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4.6: Preferred Film Genre </w:t>
      </w:r>
      <w:r w:rsidRPr="007B1F39">
        <w:rPr>
          <w:rStyle w:val="Strong"/>
          <w:rFonts w:ascii="Times New Roman" w:hAnsi="Times New Roman" w:cs="Times New Roman"/>
          <w:i w:val="0"/>
          <w:color w:val="auto"/>
          <w:sz w:val="24"/>
          <w:szCs w:val="24"/>
        </w:rPr>
        <w:t xml:space="preserve">Crime/Thriller (30%) and Romance (20%) are top choices, followed by Drama (20%) and Action/War (15% each). Horror is 0%. </w:t>
      </w:r>
      <w:r w:rsidRPr="007B1F39">
        <w:rPr>
          <w:rFonts w:ascii="Times New Roman" w:hAnsi="Times New Roman" w:cs="Times New Roman"/>
          <w:b w:val="0"/>
          <w:i w:val="0"/>
          <w:color w:val="auto"/>
          <w:sz w:val="24"/>
          <w:szCs w:val="24"/>
        </w:rPr>
        <w:t xml:space="preserve">Crime/thriller and action genres, known for intense and sometimes violent content, are popular. Interestingly, horror films recorded 0%, indicating a possible cultural or psychological aversion to that genre in this sample group. </w:t>
      </w:r>
    </w:p>
    <w:p w14:paraId="08F630C3"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4.7: Frequency of Watching Violent Films</w:t>
      </w:r>
    </w:p>
    <w:p w14:paraId="67B96634" w14:textId="77777777" w:rsidR="001E0DE1" w:rsidRPr="007B1F39" w:rsidRDefault="001E0DE1" w:rsidP="001E0DE1">
      <w:pPr>
        <w:rPr>
          <w:rFonts w:ascii="Times New Roman" w:hAnsi="Times New Roman"/>
        </w:rPr>
      </w:pPr>
    </w:p>
    <w:tbl>
      <w:tblPr>
        <w:tblStyle w:val="TableGrid"/>
        <w:tblW w:w="0" w:type="auto"/>
        <w:tblInd w:w="888" w:type="dxa"/>
        <w:tblLook w:val="04A0" w:firstRow="1" w:lastRow="0" w:firstColumn="1" w:lastColumn="0" w:noHBand="0" w:noVBand="1"/>
      </w:tblPr>
      <w:tblGrid>
        <w:gridCol w:w="1656"/>
        <w:gridCol w:w="1994"/>
        <w:gridCol w:w="2003"/>
      </w:tblGrid>
      <w:tr w:rsidR="001E0DE1" w:rsidRPr="007B1F39" w14:paraId="185C5089" w14:textId="77777777" w:rsidTr="004D6D5E">
        <w:trPr>
          <w:trHeight w:val="308"/>
        </w:trPr>
        <w:tc>
          <w:tcPr>
            <w:tcW w:w="1656" w:type="dxa"/>
            <w:hideMark/>
          </w:tcPr>
          <w:p w14:paraId="4E92D007"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94" w:type="dxa"/>
          </w:tcPr>
          <w:p w14:paraId="71436F09"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03" w:type="dxa"/>
            <w:hideMark/>
          </w:tcPr>
          <w:p w14:paraId="4307ABF3"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0691A8AF" w14:textId="77777777" w:rsidTr="004D6D5E">
        <w:trPr>
          <w:trHeight w:val="308"/>
        </w:trPr>
        <w:tc>
          <w:tcPr>
            <w:tcW w:w="1656" w:type="dxa"/>
            <w:hideMark/>
          </w:tcPr>
          <w:p w14:paraId="288A67A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Never</w:t>
            </w:r>
          </w:p>
        </w:tc>
        <w:tc>
          <w:tcPr>
            <w:tcW w:w="1994" w:type="dxa"/>
          </w:tcPr>
          <w:p w14:paraId="60B6F08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40</w:t>
            </w:r>
          </w:p>
        </w:tc>
        <w:tc>
          <w:tcPr>
            <w:tcW w:w="2003" w:type="dxa"/>
            <w:hideMark/>
          </w:tcPr>
          <w:p w14:paraId="6536E8E6"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40%</w:t>
            </w:r>
          </w:p>
        </w:tc>
      </w:tr>
      <w:tr w:rsidR="001E0DE1" w:rsidRPr="007B1F39" w14:paraId="3135CC6E" w14:textId="77777777" w:rsidTr="004D6D5E">
        <w:trPr>
          <w:trHeight w:val="294"/>
        </w:trPr>
        <w:tc>
          <w:tcPr>
            <w:tcW w:w="1656" w:type="dxa"/>
            <w:hideMark/>
          </w:tcPr>
          <w:p w14:paraId="1D00EEFC"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Rarely</w:t>
            </w:r>
          </w:p>
        </w:tc>
        <w:tc>
          <w:tcPr>
            <w:tcW w:w="1994" w:type="dxa"/>
          </w:tcPr>
          <w:p w14:paraId="47DCEFD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w:t>
            </w:r>
          </w:p>
        </w:tc>
        <w:tc>
          <w:tcPr>
            <w:tcW w:w="2003" w:type="dxa"/>
            <w:hideMark/>
          </w:tcPr>
          <w:p w14:paraId="01EB0BF1"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w:t>
            </w:r>
          </w:p>
        </w:tc>
      </w:tr>
      <w:tr w:rsidR="001E0DE1" w:rsidRPr="007B1F39" w14:paraId="209E9023" w14:textId="77777777" w:rsidTr="004D6D5E">
        <w:trPr>
          <w:trHeight w:val="308"/>
        </w:trPr>
        <w:tc>
          <w:tcPr>
            <w:tcW w:w="1656" w:type="dxa"/>
            <w:hideMark/>
          </w:tcPr>
          <w:p w14:paraId="77F0746C"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Sometimes</w:t>
            </w:r>
          </w:p>
        </w:tc>
        <w:tc>
          <w:tcPr>
            <w:tcW w:w="1994" w:type="dxa"/>
          </w:tcPr>
          <w:p w14:paraId="5EAF499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c>
          <w:tcPr>
            <w:tcW w:w="2003" w:type="dxa"/>
            <w:hideMark/>
          </w:tcPr>
          <w:p w14:paraId="05A8324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r>
      <w:tr w:rsidR="001E0DE1" w:rsidRPr="007B1F39" w14:paraId="7C4ED9F2" w14:textId="77777777" w:rsidTr="004D6D5E">
        <w:trPr>
          <w:trHeight w:val="308"/>
        </w:trPr>
        <w:tc>
          <w:tcPr>
            <w:tcW w:w="1656" w:type="dxa"/>
            <w:hideMark/>
          </w:tcPr>
          <w:p w14:paraId="7E0C523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Often</w:t>
            </w:r>
          </w:p>
        </w:tc>
        <w:tc>
          <w:tcPr>
            <w:tcW w:w="1994" w:type="dxa"/>
          </w:tcPr>
          <w:p w14:paraId="39BB47CC"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c>
          <w:tcPr>
            <w:tcW w:w="2003" w:type="dxa"/>
            <w:hideMark/>
          </w:tcPr>
          <w:p w14:paraId="60BE36F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15%</w:t>
            </w:r>
          </w:p>
        </w:tc>
      </w:tr>
      <w:tr w:rsidR="001E0DE1" w:rsidRPr="007B1F39" w14:paraId="184291BC" w14:textId="77777777" w:rsidTr="004D6D5E">
        <w:trPr>
          <w:trHeight w:val="308"/>
        </w:trPr>
        <w:tc>
          <w:tcPr>
            <w:tcW w:w="1656" w:type="dxa"/>
            <w:hideMark/>
          </w:tcPr>
          <w:p w14:paraId="780C18AA"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Very often</w:t>
            </w:r>
          </w:p>
        </w:tc>
        <w:tc>
          <w:tcPr>
            <w:tcW w:w="1994" w:type="dxa"/>
          </w:tcPr>
          <w:p w14:paraId="031B266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2003" w:type="dxa"/>
            <w:hideMark/>
          </w:tcPr>
          <w:p w14:paraId="439DD00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414FA2A3" w14:textId="77777777" w:rsidTr="004D6D5E">
        <w:trPr>
          <w:trHeight w:val="308"/>
        </w:trPr>
        <w:tc>
          <w:tcPr>
            <w:tcW w:w="1656" w:type="dxa"/>
            <w:hideMark/>
          </w:tcPr>
          <w:p w14:paraId="4CDDA71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1994" w:type="dxa"/>
          </w:tcPr>
          <w:p w14:paraId="6E5F4C3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2003" w:type="dxa"/>
            <w:hideMark/>
          </w:tcPr>
          <w:p w14:paraId="58FB71F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271F30DE"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2A26C78" w14:textId="77777777" w:rsidR="001E0DE1" w:rsidRPr="007B1F39" w:rsidRDefault="001E0DE1" w:rsidP="001E0DE1">
      <w:pPr>
        <w:pStyle w:val="Heading4"/>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4.7: </w:t>
      </w:r>
      <w:r w:rsidRPr="007B1F39">
        <w:rPr>
          <w:rStyle w:val="Strong"/>
          <w:rFonts w:ascii="Times New Roman" w:hAnsi="Times New Roman" w:cs="Times New Roman"/>
          <w:i w:val="0"/>
          <w:color w:val="auto"/>
          <w:sz w:val="24"/>
          <w:szCs w:val="24"/>
        </w:rPr>
        <w:t>Never: 40%, Very Often: 20%, Sometimes: 15%, Often: 15%, Rarely:</w:t>
      </w:r>
      <w:r w:rsidRPr="007B1F39">
        <w:rPr>
          <w:rStyle w:val="Strong"/>
          <w:rFonts w:ascii="Times New Roman" w:hAnsi="Times New Roman" w:cs="Times New Roman"/>
          <w:b/>
          <w:i w:val="0"/>
          <w:color w:val="auto"/>
          <w:sz w:val="24"/>
          <w:szCs w:val="24"/>
        </w:rPr>
        <w:t xml:space="preserve"> </w:t>
      </w:r>
      <w:r w:rsidRPr="007B1F39">
        <w:rPr>
          <w:rStyle w:val="Strong"/>
          <w:rFonts w:ascii="Times New Roman" w:hAnsi="Times New Roman" w:cs="Times New Roman"/>
          <w:i w:val="0"/>
          <w:color w:val="auto"/>
          <w:sz w:val="24"/>
          <w:szCs w:val="24"/>
        </w:rPr>
        <w:t>10</w:t>
      </w:r>
      <w:r w:rsidRPr="007B1F39">
        <w:rPr>
          <w:rStyle w:val="Strong"/>
          <w:rFonts w:ascii="Times New Roman" w:hAnsi="Times New Roman" w:cs="Times New Roman"/>
          <w:b/>
          <w:i w:val="0"/>
          <w:color w:val="auto"/>
          <w:sz w:val="24"/>
          <w:szCs w:val="24"/>
        </w:rPr>
        <w:t xml:space="preserve"> </w:t>
      </w:r>
      <w:r w:rsidRPr="007B1F39">
        <w:rPr>
          <w:rFonts w:ascii="Times New Roman" w:hAnsi="Times New Roman" w:cs="Times New Roman"/>
          <w:b w:val="0"/>
          <w:i w:val="0"/>
          <w:color w:val="auto"/>
          <w:sz w:val="24"/>
          <w:szCs w:val="24"/>
        </w:rPr>
        <w:t>While a significant 40% claim they never watch violent films, the remaining 60% have varying degrees of exposure, which may still influence behavior, especially among the 20% who watch very often.</w:t>
      </w:r>
    </w:p>
    <w:p w14:paraId="5C281DCB"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p>
    <w:p w14:paraId="0A0BEBA9"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8: Where Films Are Mostly Watched</w:t>
      </w:r>
    </w:p>
    <w:p w14:paraId="065C6FFD" w14:textId="77777777" w:rsidR="001E0DE1" w:rsidRPr="007B1F39" w:rsidRDefault="001E0DE1" w:rsidP="001E0DE1">
      <w:pPr>
        <w:rPr>
          <w:rFonts w:ascii="Times New Roman" w:hAnsi="Times New Roman"/>
        </w:rPr>
      </w:pPr>
    </w:p>
    <w:tbl>
      <w:tblPr>
        <w:tblStyle w:val="TableGrid"/>
        <w:tblW w:w="0" w:type="auto"/>
        <w:tblInd w:w="1164" w:type="dxa"/>
        <w:tblLook w:val="04A0" w:firstRow="1" w:lastRow="0" w:firstColumn="1" w:lastColumn="0" w:noHBand="0" w:noVBand="1"/>
      </w:tblPr>
      <w:tblGrid>
        <w:gridCol w:w="2279"/>
        <w:gridCol w:w="1829"/>
        <w:gridCol w:w="1843"/>
      </w:tblGrid>
      <w:tr w:rsidR="001E0DE1" w:rsidRPr="007B1F39" w14:paraId="10F1C593" w14:textId="77777777" w:rsidTr="004D6D5E">
        <w:tc>
          <w:tcPr>
            <w:tcW w:w="2279" w:type="dxa"/>
            <w:hideMark/>
          </w:tcPr>
          <w:p w14:paraId="2340FC3A"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Platform</w:t>
            </w:r>
          </w:p>
        </w:tc>
        <w:tc>
          <w:tcPr>
            <w:tcW w:w="1829" w:type="dxa"/>
          </w:tcPr>
          <w:p w14:paraId="0F19033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843" w:type="dxa"/>
            <w:hideMark/>
          </w:tcPr>
          <w:p w14:paraId="4D9CBC54"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289F2C61" w14:textId="77777777" w:rsidTr="004D6D5E">
        <w:tc>
          <w:tcPr>
            <w:tcW w:w="2279" w:type="dxa"/>
            <w:hideMark/>
          </w:tcPr>
          <w:p w14:paraId="263550D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Internet/Streaming</w:t>
            </w:r>
          </w:p>
        </w:tc>
        <w:tc>
          <w:tcPr>
            <w:tcW w:w="1829" w:type="dxa"/>
          </w:tcPr>
          <w:p w14:paraId="666A7FDF"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15</w:t>
            </w:r>
          </w:p>
        </w:tc>
        <w:tc>
          <w:tcPr>
            <w:tcW w:w="1843" w:type="dxa"/>
            <w:hideMark/>
          </w:tcPr>
          <w:p w14:paraId="1EB88A52"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15%</w:t>
            </w:r>
          </w:p>
        </w:tc>
      </w:tr>
      <w:tr w:rsidR="001E0DE1" w:rsidRPr="007B1F39" w14:paraId="42446ACA" w14:textId="77777777" w:rsidTr="004D6D5E">
        <w:tc>
          <w:tcPr>
            <w:tcW w:w="2279" w:type="dxa"/>
            <w:hideMark/>
          </w:tcPr>
          <w:p w14:paraId="7D764EB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Mobile Phone</w:t>
            </w:r>
          </w:p>
        </w:tc>
        <w:tc>
          <w:tcPr>
            <w:tcW w:w="1829" w:type="dxa"/>
          </w:tcPr>
          <w:p w14:paraId="3EB7B022"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37</w:t>
            </w:r>
          </w:p>
        </w:tc>
        <w:tc>
          <w:tcPr>
            <w:tcW w:w="1843" w:type="dxa"/>
            <w:hideMark/>
          </w:tcPr>
          <w:p w14:paraId="27ECCB6A"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37%</w:t>
            </w:r>
          </w:p>
        </w:tc>
      </w:tr>
      <w:tr w:rsidR="001E0DE1" w:rsidRPr="007B1F39" w14:paraId="7EA3E4E2" w14:textId="77777777" w:rsidTr="004D6D5E">
        <w:tc>
          <w:tcPr>
            <w:tcW w:w="2279" w:type="dxa"/>
            <w:hideMark/>
          </w:tcPr>
          <w:p w14:paraId="55C1939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Cinema</w:t>
            </w:r>
          </w:p>
        </w:tc>
        <w:tc>
          <w:tcPr>
            <w:tcW w:w="1829" w:type="dxa"/>
          </w:tcPr>
          <w:p w14:paraId="7E47B0EA"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8</w:t>
            </w:r>
          </w:p>
        </w:tc>
        <w:tc>
          <w:tcPr>
            <w:tcW w:w="1843" w:type="dxa"/>
            <w:hideMark/>
          </w:tcPr>
          <w:p w14:paraId="1F5AEF88"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8%</w:t>
            </w:r>
          </w:p>
        </w:tc>
      </w:tr>
      <w:tr w:rsidR="001E0DE1" w:rsidRPr="007B1F39" w14:paraId="671E992C" w14:textId="77777777" w:rsidTr="004D6D5E">
        <w:tc>
          <w:tcPr>
            <w:tcW w:w="2279" w:type="dxa"/>
            <w:hideMark/>
          </w:tcPr>
          <w:p w14:paraId="70909FF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lastRenderedPageBreak/>
              <w:t>Home (TV/DVD)</w:t>
            </w:r>
          </w:p>
        </w:tc>
        <w:tc>
          <w:tcPr>
            <w:tcW w:w="1829" w:type="dxa"/>
          </w:tcPr>
          <w:p w14:paraId="7754EBD7"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40</w:t>
            </w:r>
          </w:p>
        </w:tc>
        <w:tc>
          <w:tcPr>
            <w:tcW w:w="1843" w:type="dxa"/>
            <w:hideMark/>
          </w:tcPr>
          <w:p w14:paraId="0FE88AB9"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40%</w:t>
            </w:r>
          </w:p>
        </w:tc>
      </w:tr>
      <w:tr w:rsidR="001E0DE1" w:rsidRPr="007B1F39" w14:paraId="5104FC3A" w14:textId="77777777" w:rsidTr="004D6D5E">
        <w:tc>
          <w:tcPr>
            <w:tcW w:w="2279" w:type="dxa"/>
            <w:hideMark/>
          </w:tcPr>
          <w:p w14:paraId="1BE70F2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Others</w:t>
            </w:r>
          </w:p>
        </w:tc>
        <w:tc>
          <w:tcPr>
            <w:tcW w:w="1829" w:type="dxa"/>
          </w:tcPr>
          <w:p w14:paraId="0A3CAFF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c>
          <w:tcPr>
            <w:tcW w:w="1843" w:type="dxa"/>
            <w:hideMark/>
          </w:tcPr>
          <w:p w14:paraId="5537996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r>
      <w:tr w:rsidR="001E0DE1" w:rsidRPr="007B1F39" w14:paraId="2F4AD42E" w14:textId="77777777" w:rsidTr="004D6D5E">
        <w:tc>
          <w:tcPr>
            <w:tcW w:w="2279" w:type="dxa"/>
            <w:hideMark/>
          </w:tcPr>
          <w:p w14:paraId="474D27E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1829" w:type="dxa"/>
          </w:tcPr>
          <w:p w14:paraId="76013CF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1843" w:type="dxa"/>
            <w:hideMark/>
          </w:tcPr>
          <w:p w14:paraId="288C73F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64BABAAE" w14:textId="77777777" w:rsidR="001E0DE1" w:rsidRPr="007B1F39" w:rsidRDefault="001E0DE1" w:rsidP="001E0DE1">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6A989A79"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4.8: Where Films Are Mostly Watched </w:t>
      </w:r>
      <w:r w:rsidRPr="007B1F39">
        <w:rPr>
          <w:rStyle w:val="Strong"/>
          <w:rFonts w:ascii="Times New Roman" w:hAnsi="Times New Roman" w:cs="Times New Roman"/>
          <w:i w:val="0"/>
          <w:color w:val="auto"/>
          <w:sz w:val="24"/>
          <w:szCs w:val="24"/>
        </w:rPr>
        <w:t xml:space="preserve">Home (TV/DVD): 40%, Mobile Phone: 37%, Internet/Streaming: 15%, Cinema: 8% </w:t>
      </w:r>
      <w:r w:rsidRPr="007B1F39">
        <w:rPr>
          <w:rFonts w:ascii="Times New Roman" w:hAnsi="Times New Roman" w:cs="Times New Roman"/>
          <w:b w:val="0"/>
          <w:i w:val="0"/>
          <w:color w:val="auto"/>
          <w:sz w:val="24"/>
          <w:szCs w:val="24"/>
        </w:rPr>
        <w:t>Viewing mainly occurs at home and via mobile phones. This emphasizes the personal and possibly unsupervised nature of film consumption, which could lead to unfiltered exposure to violence.</w:t>
      </w:r>
    </w:p>
    <w:p w14:paraId="7B6AF80F"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9: What Attracts Respondents to Violent Films</w:t>
      </w:r>
    </w:p>
    <w:p w14:paraId="51BB4B10" w14:textId="77777777" w:rsidR="001E0DE1" w:rsidRPr="007B1F39" w:rsidRDefault="001E0DE1" w:rsidP="001E0DE1">
      <w:pPr>
        <w:rPr>
          <w:rFonts w:ascii="Times New Roman" w:hAnsi="Times New Roman"/>
        </w:rPr>
      </w:pPr>
    </w:p>
    <w:tbl>
      <w:tblPr>
        <w:tblStyle w:val="TableGrid"/>
        <w:tblW w:w="0" w:type="auto"/>
        <w:tblInd w:w="1212" w:type="dxa"/>
        <w:tblLook w:val="04A0" w:firstRow="1" w:lastRow="0" w:firstColumn="1" w:lastColumn="0" w:noHBand="0" w:noVBand="1"/>
      </w:tblPr>
      <w:tblGrid>
        <w:gridCol w:w="2201"/>
        <w:gridCol w:w="1817"/>
        <w:gridCol w:w="1833"/>
      </w:tblGrid>
      <w:tr w:rsidR="001E0DE1" w:rsidRPr="007B1F39" w14:paraId="54AA0940" w14:textId="77777777" w:rsidTr="004D6D5E">
        <w:tc>
          <w:tcPr>
            <w:tcW w:w="2201" w:type="dxa"/>
            <w:hideMark/>
          </w:tcPr>
          <w:p w14:paraId="193B892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Attraction Factor</w:t>
            </w:r>
          </w:p>
        </w:tc>
        <w:tc>
          <w:tcPr>
            <w:tcW w:w="1817" w:type="dxa"/>
          </w:tcPr>
          <w:p w14:paraId="1C090C3D"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833" w:type="dxa"/>
            <w:hideMark/>
          </w:tcPr>
          <w:p w14:paraId="222731B1"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66F9AB6A" w14:textId="77777777" w:rsidTr="004D6D5E">
        <w:tc>
          <w:tcPr>
            <w:tcW w:w="2201" w:type="dxa"/>
            <w:hideMark/>
          </w:tcPr>
          <w:p w14:paraId="1A31ADB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Characters/Actors</w:t>
            </w:r>
          </w:p>
        </w:tc>
        <w:tc>
          <w:tcPr>
            <w:tcW w:w="1817" w:type="dxa"/>
          </w:tcPr>
          <w:p w14:paraId="7EE1708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50</w:t>
            </w:r>
          </w:p>
        </w:tc>
        <w:tc>
          <w:tcPr>
            <w:tcW w:w="1833" w:type="dxa"/>
            <w:hideMark/>
          </w:tcPr>
          <w:p w14:paraId="29A62C2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50%</w:t>
            </w:r>
          </w:p>
        </w:tc>
      </w:tr>
      <w:tr w:rsidR="001E0DE1" w:rsidRPr="007B1F39" w14:paraId="417A666D" w14:textId="77777777" w:rsidTr="004D6D5E">
        <w:tc>
          <w:tcPr>
            <w:tcW w:w="2201" w:type="dxa"/>
            <w:hideMark/>
          </w:tcPr>
          <w:p w14:paraId="1331DF0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Popularity</w:t>
            </w:r>
          </w:p>
        </w:tc>
        <w:tc>
          <w:tcPr>
            <w:tcW w:w="1817" w:type="dxa"/>
          </w:tcPr>
          <w:p w14:paraId="7B4590AA"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1833" w:type="dxa"/>
            <w:hideMark/>
          </w:tcPr>
          <w:p w14:paraId="36CBBF65"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28796AAE" w14:textId="77777777" w:rsidTr="004D6D5E">
        <w:tc>
          <w:tcPr>
            <w:tcW w:w="2201" w:type="dxa"/>
            <w:hideMark/>
          </w:tcPr>
          <w:p w14:paraId="0FB82A2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Storyline</w:t>
            </w:r>
          </w:p>
        </w:tc>
        <w:tc>
          <w:tcPr>
            <w:tcW w:w="1817" w:type="dxa"/>
          </w:tcPr>
          <w:p w14:paraId="27370499"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w:t>
            </w:r>
          </w:p>
        </w:tc>
        <w:tc>
          <w:tcPr>
            <w:tcW w:w="1833" w:type="dxa"/>
            <w:hideMark/>
          </w:tcPr>
          <w:p w14:paraId="04B82BEA"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w:t>
            </w:r>
          </w:p>
        </w:tc>
      </w:tr>
      <w:tr w:rsidR="001E0DE1" w:rsidRPr="007B1F39" w14:paraId="4C462E5B" w14:textId="77777777" w:rsidTr="004D6D5E">
        <w:tc>
          <w:tcPr>
            <w:tcW w:w="2201" w:type="dxa"/>
            <w:hideMark/>
          </w:tcPr>
          <w:p w14:paraId="54FE514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Action scenes</w:t>
            </w:r>
          </w:p>
        </w:tc>
        <w:tc>
          <w:tcPr>
            <w:tcW w:w="1817" w:type="dxa"/>
          </w:tcPr>
          <w:p w14:paraId="3B81EABD"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c>
          <w:tcPr>
            <w:tcW w:w="1833" w:type="dxa"/>
            <w:hideMark/>
          </w:tcPr>
          <w:p w14:paraId="0217207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20%</w:t>
            </w:r>
          </w:p>
        </w:tc>
      </w:tr>
      <w:tr w:rsidR="001E0DE1" w:rsidRPr="007B1F39" w14:paraId="49B61E6F" w14:textId="77777777" w:rsidTr="004D6D5E">
        <w:tc>
          <w:tcPr>
            <w:tcW w:w="2201" w:type="dxa"/>
            <w:hideMark/>
          </w:tcPr>
          <w:p w14:paraId="3B6D35D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Others</w:t>
            </w:r>
          </w:p>
        </w:tc>
        <w:tc>
          <w:tcPr>
            <w:tcW w:w="1817" w:type="dxa"/>
          </w:tcPr>
          <w:p w14:paraId="67B6A52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c>
          <w:tcPr>
            <w:tcW w:w="1833" w:type="dxa"/>
            <w:hideMark/>
          </w:tcPr>
          <w:p w14:paraId="64EBEB7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0%</w:t>
            </w:r>
          </w:p>
        </w:tc>
      </w:tr>
      <w:tr w:rsidR="001E0DE1" w:rsidRPr="007B1F39" w14:paraId="3EE01BB1" w14:textId="77777777" w:rsidTr="004D6D5E">
        <w:tc>
          <w:tcPr>
            <w:tcW w:w="2201" w:type="dxa"/>
            <w:hideMark/>
          </w:tcPr>
          <w:p w14:paraId="6ABA641C"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1817" w:type="dxa"/>
          </w:tcPr>
          <w:p w14:paraId="0B9F7392"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1833" w:type="dxa"/>
            <w:hideMark/>
          </w:tcPr>
          <w:p w14:paraId="7F216301"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369338BB" w14:textId="77777777" w:rsidR="001E0DE1" w:rsidRPr="007B1F39" w:rsidRDefault="001E0DE1" w:rsidP="001E0DE1">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48F43932" w14:textId="77777777" w:rsidR="001E0DE1" w:rsidRPr="007B1F39" w:rsidRDefault="001E0DE1" w:rsidP="001E0DE1">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4.9: What Attracts Respondents to Violent Film </w:t>
      </w:r>
      <w:r w:rsidRPr="007B1F39">
        <w:rPr>
          <w:rStyle w:val="Strong"/>
          <w:rFonts w:ascii="Times New Roman" w:hAnsi="Times New Roman" w:cs="Times New Roman"/>
          <w:i w:val="0"/>
          <w:color w:val="auto"/>
          <w:sz w:val="24"/>
          <w:szCs w:val="24"/>
        </w:rPr>
        <w:t xml:space="preserve">Characters/Actors: 50%, Popularity: 20%, Action Scenes: 20%, Storyline: 10% </w:t>
      </w:r>
      <w:r w:rsidRPr="007B1F39">
        <w:rPr>
          <w:rFonts w:ascii="Times New Roman" w:hAnsi="Times New Roman" w:cs="Times New Roman"/>
          <w:b w:val="0"/>
          <w:i w:val="0"/>
          <w:color w:val="auto"/>
          <w:sz w:val="24"/>
          <w:szCs w:val="24"/>
        </w:rPr>
        <w:t>The appeal lies heavily in the actors and visual excitement (action), reinforcing the influence of star power and aesthetics in driving interest in violent content</w:t>
      </w:r>
      <w:r w:rsidRPr="007B1F39">
        <w:rPr>
          <w:rFonts w:ascii="Times New Roman" w:hAnsi="Times New Roman" w:cs="Times New Roman"/>
          <w:sz w:val="24"/>
          <w:szCs w:val="24"/>
        </w:rPr>
        <w:t>.</w:t>
      </w:r>
    </w:p>
    <w:p w14:paraId="5C431625" w14:textId="77777777" w:rsidR="001E0DE1" w:rsidRPr="007B1F39" w:rsidRDefault="001E0DE1" w:rsidP="001E0DE1">
      <w:pPr>
        <w:rPr>
          <w:rFonts w:ascii="Times New Roman" w:hAnsi="Times New Roman"/>
          <w:sz w:val="24"/>
          <w:szCs w:val="24"/>
        </w:rPr>
      </w:pPr>
    </w:p>
    <w:p w14:paraId="14B56143" w14:textId="77777777" w:rsidR="001E0DE1" w:rsidRPr="007B1F39" w:rsidRDefault="001E0DE1" w:rsidP="001E0DE1">
      <w:pPr>
        <w:rPr>
          <w:rFonts w:ascii="Times New Roman" w:eastAsiaTheme="majorEastAsia" w:hAnsi="Times New Roman"/>
          <w:b/>
          <w:bCs/>
          <w:iCs/>
          <w:sz w:val="24"/>
          <w:szCs w:val="24"/>
        </w:rPr>
      </w:pPr>
      <w:r w:rsidRPr="007B1F39">
        <w:rPr>
          <w:rFonts w:ascii="Times New Roman" w:hAnsi="Times New Roman"/>
          <w:i/>
          <w:sz w:val="24"/>
          <w:szCs w:val="24"/>
        </w:rPr>
        <w:br w:type="page"/>
      </w:r>
    </w:p>
    <w:p w14:paraId="0D60F653"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lastRenderedPageBreak/>
        <w:t>Table 4.10: Parental/Guardian Supervision</w:t>
      </w:r>
    </w:p>
    <w:p w14:paraId="5BD67D5B" w14:textId="77777777" w:rsidR="001E0DE1" w:rsidRPr="007B1F39" w:rsidRDefault="001E0DE1" w:rsidP="001E0DE1">
      <w:pPr>
        <w:rPr>
          <w:rFonts w:ascii="Times New Roman" w:hAnsi="Times New Roman"/>
        </w:rPr>
      </w:pPr>
    </w:p>
    <w:tbl>
      <w:tblPr>
        <w:tblStyle w:val="TableGrid"/>
        <w:tblW w:w="0" w:type="auto"/>
        <w:tblInd w:w="936" w:type="dxa"/>
        <w:tblLook w:val="04A0" w:firstRow="1" w:lastRow="0" w:firstColumn="1" w:lastColumn="0" w:noHBand="0" w:noVBand="1"/>
      </w:tblPr>
      <w:tblGrid>
        <w:gridCol w:w="1544"/>
        <w:gridCol w:w="2038"/>
        <w:gridCol w:w="2051"/>
      </w:tblGrid>
      <w:tr w:rsidR="001E0DE1" w:rsidRPr="007B1F39" w14:paraId="0B6BF61C" w14:textId="77777777" w:rsidTr="004D6D5E">
        <w:trPr>
          <w:trHeight w:val="345"/>
        </w:trPr>
        <w:tc>
          <w:tcPr>
            <w:tcW w:w="1544" w:type="dxa"/>
            <w:hideMark/>
          </w:tcPr>
          <w:p w14:paraId="4E93F688"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038" w:type="dxa"/>
          </w:tcPr>
          <w:p w14:paraId="1D659D8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51" w:type="dxa"/>
            <w:hideMark/>
          </w:tcPr>
          <w:p w14:paraId="5E58B02F"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509BF834" w14:textId="77777777" w:rsidTr="004D6D5E">
        <w:trPr>
          <w:trHeight w:val="345"/>
        </w:trPr>
        <w:tc>
          <w:tcPr>
            <w:tcW w:w="1544" w:type="dxa"/>
            <w:hideMark/>
          </w:tcPr>
          <w:p w14:paraId="47CD4D6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Yes</w:t>
            </w:r>
          </w:p>
        </w:tc>
        <w:tc>
          <w:tcPr>
            <w:tcW w:w="2038" w:type="dxa"/>
          </w:tcPr>
          <w:p w14:paraId="2A1EB82A"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90</w:t>
            </w:r>
          </w:p>
        </w:tc>
        <w:tc>
          <w:tcPr>
            <w:tcW w:w="2051" w:type="dxa"/>
            <w:hideMark/>
          </w:tcPr>
          <w:p w14:paraId="778BFDFE"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90%</w:t>
            </w:r>
          </w:p>
        </w:tc>
      </w:tr>
      <w:tr w:rsidR="001E0DE1" w:rsidRPr="007B1F39" w14:paraId="23356482" w14:textId="77777777" w:rsidTr="004D6D5E">
        <w:trPr>
          <w:trHeight w:val="330"/>
        </w:trPr>
        <w:tc>
          <w:tcPr>
            <w:tcW w:w="1544" w:type="dxa"/>
            <w:hideMark/>
          </w:tcPr>
          <w:p w14:paraId="0A8DB15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No</w:t>
            </w:r>
          </w:p>
        </w:tc>
        <w:tc>
          <w:tcPr>
            <w:tcW w:w="2038" w:type="dxa"/>
          </w:tcPr>
          <w:p w14:paraId="78D93743"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8</w:t>
            </w:r>
          </w:p>
        </w:tc>
        <w:tc>
          <w:tcPr>
            <w:tcW w:w="2051" w:type="dxa"/>
            <w:hideMark/>
          </w:tcPr>
          <w:p w14:paraId="4029EB51"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8%</w:t>
            </w:r>
          </w:p>
        </w:tc>
      </w:tr>
      <w:tr w:rsidR="001E0DE1" w:rsidRPr="007B1F39" w14:paraId="3AA088F4" w14:textId="77777777" w:rsidTr="004D6D5E">
        <w:trPr>
          <w:trHeight w:val="345"/>
        </w:trPr>
        <w:tc>
          <w:tcPr>
            <w:tcW w:w="1544" w:type="dxa"/>
            <w:hideMark/>
          </w:tcPr>
          <w:p w14:paraId="525DA026"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Sometimes</w:t>
            </w:r>
          </w:p>
        </w:tc>
        <w:tc>
          <w:tcPr>
            <w:tcW w:w="2038" w:type="dxa"/>
          </w:tcPr>
          <w:p w14:paraId="6CD5B23C"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w:t>
            </w:r>
          </w:p>
        </w:tc>
        <w:tc>
          <w:tcPr>
            <w:tcW w:w="2051" w:type="dxa"/>
            <w:hideMark/>
          </w:tcPr>
          <w:p w14:paraId="5D239F3B"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2%</w:t>
            </w:r>
          </w:p>
        </w:tc>
      </w:tr>
      <w:tr w:rsidR="001E0DE1" w:rsidRPr="007B1F39" w14:paraId="6D4397B0" w14:textId="77777777" w:rsidTr="004D6D5E">
        <w:trPr>
          <w:trHeight w:val="345"/>
        </w:trPr>
        <w:tc>
          <w:tcPr>
            <w:tcW w:w="1544" w:type="dxa"/>
            <w:hideMark/>
          </w:tcPr>
          <w:p w14:paraId="3BB2CF6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Total</w:t>
            </w:r>
          </w:p>
        </w:tc>
        <w:tc>
          <w:tcPr>
            <w:tcW w:w="2038" w:type="dxa"/>
          </w:tcPr>
          <w:p w14:paraId="55CBAFA8"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c>
          <w:tcPr>
            <w:tcW w:w="2051" w:type="dxa"/>
            <w:hideMark/>
          </w:tcPr>
          <w:p w14:paraId="021EA8EF" w14:textId="77777777" w:rsidR="001E0DE1" w:rsidRPr="007B1F39" w:rsidRDefault="001E0DE1" w:rsidP="004D6D5E">
            <w:pPr>
              <w:rPr>
                <w:rFonts w:ascii="Times New Roman" w:hAnsi="Times New Roman"/>
                <w:sz w:val="24"/>
                <w:szCs w:val="24"/>
              </w:rPr>
            </w:pPr>
            <w:r w:rsidRPr="007B1F39">
              <w:rPr>
                <w:rFonts w:ascii="Times New Roman" w:hAnsi="Times New Roman"/>
                <w:sz w:val="24"/>
                <w:szCs w:val="24"/>
              </w:rPr>
              <w:t>100%</w:t>
            </w:r>
          </w:p>
        </w:tc>
      </w:tr>
    </w:tbl>
    <w:p w14:paraId="551F23FD"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26B484CB"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4.10: show that the Parental/Guardian Supervision </w:t>
      </w:r>
      <w:r w:rsidRPr="007B1F39">
        <w:rPr>
          <w:rStyle w:val="Strong"/>
          <w:rFonts w:ascii="Times New Roman" w:hAnsi="Times New Roman" w:cs="Times New Roman"/>
          <w:i w:val="0"/>
          <w:color w:val="auto"/>
          <w:sz w:val="24"/>
          <w:szCs w:val="24"/>
        </w:rPr>
        <w:t>Yes: 90%, No: 8%, Sometimes:</w:t>
      </w:r>
      <w:r w:rsidRPr="007B1F39">
        <w:rPr>
          <w:rStyle w:val="Strong"/>
          <w:rFonts w:ascii="Times New Roman" w:hAnsi="Times New Roman" w:cs="Times New Roman"/>
          <w:b/>
          <w:i w:val="0"/>
          <w:color w:val="auto"/>
          <w:sz w:val="24"/>
          <w:szCs w:val="24"/>
        </w:rPr>
        <w:t xml:space="preserve"> 2%</w:t>
      </w:r>
      <w:r w:rsidRPr="007B1F39">
        <w:rPr>
          <w:rFonts w:ascii="Times New Roman" w:hAnsi="Times New Roman" w:cs="Times New Roman"/>
          <w:b w:val="0"/>
          <w:i w:val="0"/>
          <w:color w:val="auto"/>
          <w:sz w:val="24"/>
          <w:szCs w:val="24"/>
        </w:rPr>
        <w:t>Despite high reported parental supervision, significant exposure to violent films suggests that either the supervision is ineffective or limited to specific scenarios.</w:t>
      </w:r>
    </w:p>
    <w:p w14:paraId="76571817" w14:textId="77777777" w:rsidR="001E0DE1" w:rsidRPr="007B1F39" w:rsidRDefault="001E0DE1" w:rsidP="001E0DE1">
      <w:pPr>
        <w:pStyle w:val="Heading3"/>
        <w:rPr>
          <w:sz w:val="24"/>
          <w:szCs w:val="24"/>
        </w:rPr>
      </w:pPr>
      <w:r w:rsidRPr="007B1F39">
        <w:rPr>
          <w:rStyle w:val="Strong"/>
          <w:b/>
          <w:bCs/>
          <w:sz w:val="24"/>
          <w:szCs w:val="24"/>
        </w:rPr>
        <w:t>SECTION C: PERCEIVED IMPACT OF VIOLENT FILMS ON BEHAVIOUR</w:t>
      </w:r>
    </w:p>
    <w:p w14:paraId="06441AFA"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11: Feeling More Aggressive After Watching Violent Films</w:t>
      </w:r>
    </w:p>
    <w:p w14:paraId="7DCB9C98" w14:textId="77777777" w:rsidR="001E0DE1" w:rsidRPr="007B1F39" w:rsidRDefault="001E0DE1" w:rsidP="001E0DE1">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1E0DE1" w:rsidRPr="007B1F39" w14:paraId="0601AE02" w14:textId="77777777" w:rsidTr="004D6D5E">
        <w:tc>
          <w:tcPr>
            <w:tcW w:w="2083" w:type="dxa"/>
            <w:hideMark/>
          </w:tcPr>
          <w:p w14:paraId="074360C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3EE40842"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4D1DA9A3"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390147B9" w14:textId="77777777" w:rsidTr="004D6D5E">
        <w:tc>
          <w:tcPr>
            <w:tcW w:w="2083" w:type="dxa"/>
            <w:hideMark/>
          </w:tcPr>
          <w:p w14:paraId="097D2366" w14:textId="77777777" w:rsidR="001E0DE1" w:rsidRPr="007B1F39" w:rsidRDefault="001E0DE1"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Strongly Agree,</w:t>
            </w:r>
          </w:p>
        </w:tc>
        <w:tc>
          <w:tcPr>
            <w:tcW w:w="1929" w:type="dxa"/>
          </w:tcPr>
          <w:p w14:paraId="20C3BB0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40</w:t>
            </w:r>
          </w:p>
        </w:tc>
        <w:tc>
          <w:tcPr>
            <w:tcW w:w="1939" w:type="dxa"/>
            <w:hideMark/>
          </w:tcPr>
          <w:p w14:paraId="0FEAAD26"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40%</w:t>
            </w:r>
          </w:p>
        </w:tc>
      </w:tr>
      <w:tr w:rsidR="001E0DE1" w:rsidRPr="007B1F39" w14:paraId="1A912B7A" w14:textId="77777777" w:rsidTr="004D6D5E">
        <w:tc>
          <w:tcPr>
            <w:tcW w:w="2083" w:type="dxa"/>
            <w:hideMark/>
          </w:tcPr>
          <w:p w14:paraId="0129518A" w14:textId="77777777" w:rsidR="001E0DE1" w:rsidRPr="007B1F39" w:rsidRDefault="001E0DE1"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Agree</w:t>
            </w:r>
          </w:p>
        </w:tc>
        <w:tc>
          <w:tcPr>
            <w:tcW w:w="1929" w:type="dxa"/>
          </w:tcPr>
          <w:p w14:paraId="2929B9A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40</w:t>
            </w:r>
          </w:p>
        </w:tc>
        <w:tc>
          <w:tcPr>
            <w:tcW w:w="1939" w:type="dxa"/>
            <w:hideMark/>
          </w:tcPr>
          <w:p w14:paraId="40C32C8E"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40%</w:t>
            </w:r>
          </w:p>
        </w:tc>
      </w:tr>
      <w:tr w:rsidR="001E0DE1" w:rsidRPr="007B1F39" w14:paraId="6C381579" w14:textId="77777777" w:rsidTr="004D6D5E">
        <w:tc>
          <w:tcPr>
            <w:tcW w:w="2083" w:type="dxa"/>
            <w:hideMark/>
          </w:tcPr>
          <w:p w14:paraId="4E3DA80F" w14:textId="77777777" w:rsidR="001E0DE1" w:rsidRPr="007B1F39" w:rsidRDefault="001E0DE1"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Neutral</w:t>
            </w:r>
          </w:p>
        </w:tc>
        <w:tc>
          <w:tcPr>
            <w:tcW w:w="1929" w:type="dxa"/>
          </w:tcPr>
          <w:p w14:paraId="2E651EE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785EE9B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r>
      <w:tr w:rsidR="001E0DE1" w:rsidRPr="007B1F39" w14:paraId="312C1DA0" w14:textId="77777777" w:rsidTr="004D6D5E">
        <w:tc>
          <w:tcPr>
            <w:tcW w:w="2083" w:type="dxa"/>
            <w:hideMark/>
          </w:tcPr>
          <w:p w14:paraId="3E9CABA2" w14:textId="77777777" w:rsidR="001E0DE1" w:rsidRPr="007B1F39" w:rsidRDefault="001E0DE1"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Disagree</w:t>
            </w:r>
          </w:p>
        </w:tc>
        <w:tc>
          <w:tcPr>
            <w:tcW w:w="1929" w:type="dxa"/>
          </w:tcPr>
          <w:p w14:paraId="1B71364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613B0B4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w:t>
            </w:r>
          </w:p>
        </w:tc>
      </w:tr>
      <w:tr w:rsidR="001E0DE1" w:rsidRPr="007B1F39" w14:paraId="6C607D11" w14:textId="77777777" w:rsidTr="004D6D5E">
        <w:tc>
          <w:tcPr>
            <w:tcW w:w="2083" w:type="dxa"/>
            <w:hideMark/>
          </w:tcPr>
          <w:p w14:paraId="04794883" w14:textId="77777777" w:rsidR="001E0DE1" w:rsidRPr="007B1F39" w:rsidRDefault="001E0DE1"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3BDF84B5"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08F2F9A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r>
      <w:tr w:rsidR="001E0DE1" w:rsidRPr="007B1F39" w14:paraId="06EA7272" w14:textId="77777777" w:rsidTr="004D6D5E">
        <w:tc>
          <w:tcPr>
            <w:tcW w:w="2083" w:type="dxa"/>
            <w:hideMark/>
          </w:tcPr>
          <w:p w14:paraId="4CAAE99D"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53D1105D"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166DA1F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6B35355C" w14:textId="77777777" w:rsidR="001E0DE1" w:rsidRPr="007B1F39" w:rsidRDefault="001E0DE1" w:rsidP="001E0DE1">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34D023B"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4.11: shows that </w:t>
      </w:r>
      <w:r w:rsidRPr="007B1F39">
        <w:rPr>
          <w:rStyle w:val="Strong"/>
          <w:rFonts w:ascii="Times New Roman" w:hAnsi="Times New Roman" w:cs="Times New Roman"/>
          <w:i w:val="0"/>
          <w:color w:val="auto"/>
          <w:sz w:val="24"/>
          <w:szCs w:val="24"/>
        </w:rPr>
        <w:t xml:space="preserve">Strongly Agree + Agree: 80% </w:t>
      </w:r>
      <w:r w:rsidRPr="007B1F39">
        <w:rPr>
          <w:rFonts w:ascii="Times New Roman" w:hAnsi="Times New Roman" w:cs="Times New Roman"/>
          <w:b w:val="0"/>
          <w:i w:val="0"/>
          <w:color w:val="auto"/>
          <w:sz w:val="24"/>
          <w:szCs w:val="24"/>
        </w:rPr>
        <w:t>A clear majority admit feeling more aggressive after watching violent films, highlighting a direct psychological impact</w:t>
      </w:r>
      <w:r w:rsidRPr="007B1F39">
        <w:rPr>
          <w:rFonts w:ascii="Times New Roman" w:hAnsi="Times New Roman" w:cs="Times New Roman"/>
          <w:i w:val="0"/>
          <w:color w:val="auto"/>
          <w:sz w:val="24"/>
          <w:szCs w:val="24"/>
        </w:rPr>
        <w:t>.</w:t>
      </w:r>
    </w:p>
    <w:p w14:paraId="6C5B7C5B"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12: Imitating What Is Seen in Violent Films</w:t>
      </w:r>
    </w:p>
    <w:p w14:paraId="0CBE90B2" w14:textId="77777777" w:rsidR="001E0DE1" w:rsidRPr="007B1F39" w:rsidRDefault="001E0DE1" w:rsidP="001E0DE1">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1E0DE1" w:rsidRPr="007B1F39" w14:paraId="055A6B21" w14:textId="77777777" w:rsidTr="004D6D5E">
        <w:tc>
          <w:tcPr>
            <w:tcW w:w="2083" w:type="dxa"/>
            <w:hideMark/>
          </w:tcPr>
          <w:p w14:paraId="05C1A3DB"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70B7BBF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53B29712"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5EC7AC35" w14:textId="77777777" w:rsidTr="004D6D5E">
        <w:tc>
          <w:tcPr>
            <w:tcW w:w="2083" w:type="dxa"/>
            <w:hideMark/>
          </w:tcPr>
          <w:p w14:paraId="78CC7F71"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5842039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35</w:t>
            </w:r>
          </w:p>
        </w:tc>
        <w:tc>
          <w:tcPr>
            <w:tcW w:w="1939" w:type="dxa"/>
            <w:hideMark/>
          </w:tcPr>
          <w:p w14:paraId="778FB2B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35%</w:t>
            </w:r>
          </w:p>
        </w:tc>
      </w:tr>
      <w:tr w:rsidR="001E0DE1" w:rsidRPr="007B1F39" w14:paraId="53FC65A1" w14:textId="77777777" w:rsidTr="004D6D5E">
        <w:tc>
          <w:tcPr>
            <w:tcW w:w="2083" w:type="dxa"/>
            <w:hideMark/>
          </w:tcPr>
          <w:p w14:paraId="2D26612B"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346A8863"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38</w:t>
            </w:r>
          </w:p>
        </w:tc>
        <w:tc>
          <w:tcPr>
            <w:tcW w:w="1939" w:type="dxa"/>
            <w:hideMark/>
          </w:tcPr>
          <w:p w14:paraId="75FF08A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38%</w:t>
            </w:r>
          </w:p>
        </w:tc>
      </w:tr>
      <w:tr w:rsidR="001E0DE1" w:rsidRPr="007B1F39" w14:paraId="4B537B9D" w14:textId="77777777" w:rsidTr="004D6D5E">
        <w:tc>
          <w:tcPr>
            <w:tcW w:w="2083" w:type="dxa"/>
            <w:hideMark/>
          </w:tcPr>
          <w:p w14:paraId="14D3C5B4"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1B5459AB"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0E00AF58"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r>
      <w:tr w:rsidR="001E0DE1" w:rsidRPr="007B1F39" w14:paraId="34B9EC4E" w14:textId="77777777" w:rsidTr="004D6D5E">
        <w:tc>
          <w:tcPr>
            <w:tcW w:w="2083" w:type="dxa"/>
            <w:hideMark/>
          </w:tcPr>
          <w:p w14:paraId="5CBA1C29"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6AD740D6"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5EDF39D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12%</w:t>
            </w:r>
          </w:p>
        </w:tc>
      </w:tr>
      <w:tr w:rsidR="001E0DE1" w:rsidRPr="007B1F39" w14:paraId="4CC5398A" w14:textId="77777777" w:rsidTr="004D6D5E">
        <w:tc>
          <w:tcPr>
            <w:tcW w:w="2083" w:type="dxa"/>
            <w:hideMark/>
          </w:tcPr>
          <w:p w14:paraId="5BAB3CF5"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534E6DED"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02DBFEA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w:t>
            </w:r>
          </w:p>
        </w:tc>
      </w:tr>
      <w:tr w:rsidR="001E0DE1" w:rsidRPr="007B1F39" w14:paraId="330DB8FD" w14:textId="77777777" w:rsidTr="004D6D5E">
        <w:tc>
          <w:tcPr>
            <w:tcW w:w="2083" w:type="dxa"/>
            <w:hideMark/>
          </w:tcPr>
          <w:p w14:paraId="453D3A0D"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58E8EA2D"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7A6C97F0"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307EA3D8"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5605875"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Style w:val="Strong"/>
          <w:rFonts w:ascii="Times New Roman" w:hAnsi="Times New Roman"/>
          <w:b w:val="0"/>
          <w:bCs w:val="0"/>
          <w:sz w:val="24"/>
          <w:szCs w:val="24"/>
        </w:rPr>
        <w:t xml:space="preserve">Table 4.12: shows that </w:t>
      </w:r>
      <w:r w:rsidRPr="007B1F39">
        <w:rPr>
          <w:rStyle w:val="Strong"/>
          <w:rFonts w:ascii="Times New Roman" w:hAnsi="Times New Roman"/>
          <w:b w:val="0"/>
          <w:sz w:val="24"/>
          <w:szCs w:val="24"/>
        </w:rPr>
        <w:t xml:space="preserve">Strongly Agree + Agree: 73% </w:t>
      </w:r>
      <w:r w:rsidRPr="007B1F39">
        <w:rPr>
          <w:rFonts w:ascii="Times New Roman" w:hAnsi="Times New Roman"/>
          <w:sz w:val="24"/>
          <w:szCs w:val="24"/>
        </w:rPr>
        <w:t>A large proportion are influenced to imitate what they see, which supports theories on social learning and media influence on behavior.</w:t>
      </w:r>
    </w:p>
    <w:p w14:paraId="5C2E42D0"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13: Influence on Interaction with Others</w:t>
      </w:r>
    </w:p>
    <w:p w14:paraId="75C61C3F" w14:textId="77777777" w:rsidR="001E0DE1" w:rsidRPr="007B1F39" w:rsidRDefault="001E0DE1" w:rsidP="001E0DE1">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1E0DE1" w:rsidRPr="007B1F39" w14:paraId="1F4691BE" w14:textId="77777777" w:rsidTr="004D6D5E">
        <w:tc>
          <w:tcPr>
            <w:tcW w:w="2083" w:type="dxa"/>
            <w:hideMark/>
          </w:tcPr>
          <w:p w14:paraId="4C36924D"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64975FB9"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1E402E8D"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71AB8477" w14:textId="77777777" w:rsidTr="004D6D5E">
        <w:tc>
          <w:tcPr>
            <w:tcW w:w="2083" w:type="dxa"/>
            <w:hideMark/>
          </w:tcPr>
          <w:p w14:paraId="7151FA8A"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71057C23"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53</w:t>
            </w:r>
          </w:p>
        </w:tc>
        <w:tc>
          <w:tcPr>
            <w:tcW w:w="1939" w:type="dxa"/>
            <w:hideMark/>
          </w:tcPr>
          <w:p w14:paraId="7A783C3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53%</w:t>
            </w:r>
          </w:p>
        </w:tc>
      </w:tr>
      <w:tr w:rsidR="001E0DE1" w:rsidRPr="007B1F39" w14:paraId="36603C5D" w14:textId="77777777" w:rsidTr="004D6D5E">
        <w:tc>
          <w:tcPr>
            <w:tcW w:w="2083" w:type="dxa"/>
            <w:hideMark/>
          </w:tcPr>
          <w:p w14:paraId="5C05ABC3"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609B2C48"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28</w:t>
            </w:r>
          </w:p>
        </w:tc>
        <w:tc>
          <w:tcPr>
            <w:tcW w:w="1939" w:type="dxa"/>
            <w:hideMark/>
          </w:tcPr>
          <w:p w14:paraId="3BFEBB3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28%</w:t>
            </w:r>
          </w:p>
        </w:tc>
      </w:tr>
      <w:tr w:rsidR="001E0DE1" w:rsidRPr="007B1F39" w14:paraId="0CE83745" w14:textId="77777777" w:rsidTr="004D6D5E">
        <w:tc>
          <w:tcPr>
            <w:tcW w:w="2083" w:type="dxa"/>
            <w:hideMark/>
          </w:tcPr>
          <w:p w14:paraId="24F89567"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6F884D2F"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8</w:t>
            </w:r>
          </w:p>
        </w:tc>
        <w:tc>
          <w:tcPr>
            <w:tcW w:w="1939" w:type="dxa"/>
            <w:hideMark/>
          </w:tcPr>
          <w:p w14:paraId="5B05E9D3"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8%</w:t>
            </w:r>
          </w:p>
        </w:tc>
      </w:tr>
      <w:tr w:rsidR="001E0DE1" w:rsidRPr="007B1F39" w14:paraId="34937B80" w14:textId="77777777" w:rsidTr="004D6D5E">
        <w:tc>
          <w:tcPr>
            <w:tcW w:w="2083" w:type="dxa"/>
            <w:hideMark/>
          </w:tcPr>
          <w:p w14:paraId="439D0FF5"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7B7A0530"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9</w:t>
            </w:r>
          </w:p>
        </w:tc>
        <w:tc>
          <w:tcPr>
            <w:tcW w:w="1939" w:type="dxa"/>
            <w:hideMark/>
          </w:tcPr>
          <w:p w14:paraId="132604D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9%</w:t>
            </w:r>
          </w:p>
        </w:tc>
      </w:tr>
      <w:tr w:rsidR="001E0DE1" w:rsidRPr="007B1F39" w14:paraId="248A6B1F" w14:textId="77777777" w:rsidTr="004D6D5E">
        <w:tc>
          <w:tcPr>
            <w:tcW w:w="2083" w:type="dxa"/>
            <w:hideMark/>
          </w:tcPr>
          <w:p w14:paraId="18F5B279"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24CC7EAF"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w:t>
            </w:r>
          </w:p>
        </w:tc>
        <w:tc>
          <w:tcPr>
            <w:tcW w:w="1939" w:type="dxa"/>
            <w:hideMark/>
          </w:tcPr>
          <w:p w14:paraId="5424D84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w:t>
            </w:r>
          </w:p>
        </w:tc>
      </w:tr>
      <w:tr w:rsidR="001E0DE1" w:rsidRPr="007B1F39" w14:paraId="45340869" w14:textId="77777777" w:rsidTr="004D6D5E">
        <w:tc>
          <w:tcPr>
            <w:tcW w:w="2083" w:type="dxa"/>
            <w:hideMark/>
          </w:tcPr>
          <w:p w14:paraId="6D3C4EBD"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3DA597A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14B6D5C8"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78338B2B" w14:textId="77777777" w:rsidR="001E0DE1" w:rsidRPr="007B1F39" w:rsidRDefault="001E0DE1" w:rsidP="001E0DE1">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6C6EE774"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4.13: shows that </w:t>
      </w:r>
      <w:r w:rsidRPr="007B1F39">
        <w:rPr>
          <w:rStyle w:val="Strong"/>
          <w:rFonts w:ascii="Times New Roman" w:hAnsi="Times New Roman" w:cs="Times New Roman"/>
          <w:i w:val="0"/>
          <w:color w:val="auto"/>
          <w:sz w:val="24"/>
          <w:szCs w:val="24"/>
        </w:rPr>
        <w:t xml:space="preserve">Strongly Agree + Agree: 81% </w:t>
      </w:r>
      <w:r w:rsidRPr="007B1F39">
        <w:rPr>
          <w:rFonts w:ascii="Times New Roman" w:hAnsi="Times New Roman" w:cs="Times New Roman"/>
          <w:b w:val="0"/>
          <w:i w:val="0"/>
          <w:color w:val="auto"/>
          <w:sz w:val="24"/>
          <w:szCs w:val="24"/>
        </w:rPr>
        <w:t>Most respondents agree that violent films affect how they interact with others, suggesting a broader social implication beyond personal attitude.</w:t>
      </w:r>
    </w:p>
    <w:p w14:paraId="75B250A3"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14: Interest in Fighting or Conflict</w:t>
      </w:r>
    </w:p>
    <w:p w14:paraId="54CC7506" w14:textId="77777777" w:rsidR="001E0DE1" w:rsidRPr="007B1F39" w:rsidRDefault="001E0DE1" w:rsidP="001E0DE1">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1E0DE1" w:rsidRPr="007B1F39" w14:paraId="298AD6EE" w14:textId="77777777" w:rsidTr="004D6D5E">
        <w:tc>
          <w:tcPr>
            <w:tcW w:w="2083" w:type="dxa"/>
            <w:hideMark/>
          </w:tcPr>
          <w:p w14:paraId="42B2521A"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4E049100"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203B99E0"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7E16105B" w14:textId="77777777" w:rsidTr="004D6D5E">
        <w:tc>
          <w:tcPr>
            <w:tcW w:w="2083" w:type="dxa"/>
            <w:hideMark/>
          </w:tcPr>
          <w:p w14:paraId="4E6436E9"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759B694D"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30</w:t>
            </w:r>
          </w:p>
        </w:tc>
        <w:tc>
          <w:tcPr>
            <w:tcW w:w="1939" w:type="dxa"/>
            <w:hideMark/>
          </w:tcPr>
          <w:p w14:paraId="662394F3"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30%</w:t>
            </w:r>
          </w:p>
        </w:tc>
      </w:tr>
      <w:tr w:rsidR="001E0DE1" w:rsidRPr="007B1F39" w14:paraId="29718BC8" w14:textId="77777777" w:rsidTr="004D6D5E">
        <w:tc>
          <w:tcPr>
            <w:tcW w:w="2083" w:type="dxa"/>
            <w:hideMark/>
          </w:tcPr>
          <w:p w14:paraId="2F7E6A59"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1FC2926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43</w:t>
            </w:r>
          </w:p>
        </w:tc>
        <w:tc>
          <w:tcPr>
            <w:tcW w:w="1939" w:type="dxa"/>
            <w:hideMark/>
          </w:tcPr>
          <w:p w14:paraId="06774A7F"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43%</w:t>
            </w:r>
          </w:p>
        </w:tc>
      </w:tr>
      <w:tr w:rsidR="001E0DE1" w:rsidRPr="007B1F39" w14:paraId="3D17ED0E" w14:textId="77777777" w:rsidTr="004D6D5E">
        <w:tc>
          <w:tcPr>
            <w:tcW w:w="2083" w:type="dxa"/>
            <w:hideMark/>
          </w:tcPr>
          <w:p w14:paraId="040C407E"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6512C42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1BFC676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r>
      <w:tr w:rsidR="001E0DE1" w:rsidRPr="007B1F39" w14:paraId="03B2B849" w14:textId="77777777" w:rsidTr="004D6D5E">
        <w:tc>
          <w:tcPr>
            <w:tcW w:w="2083" w:type="dxa"/>
            <w:hideMark/>
          </w:tcPr>
          <w:p w14:paraId="59EDF79E"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194157D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7AD2CA95"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12%</w:t>
            </w:r>
          </w:p>
        </w:tc>
      </w:tr>
      <w:tr w:rsidR="001E0DE1" w:rsidRPr="007B1F39" w14:paraId="29598CE4" w14:textId="77777777" w:rsidTr="004D6D5E">
        <w:tc>
          <w:tcPr>
            <w:tcW w:w="2083" w:type="dxa"/>
            <w:hideMark/>
          </w:tcPr>
          <w:p w14:paraId="7A546943"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135717A5"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0F32C26D"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w:t>
            </w:r>
          </w:p>
        </w:tc>
      </w:tr>
      <w:tr w:rsidR="001E0DE1" w:rsidRPr="007B1F39" w14:paraId="7E532B9F" w14:textId="77777777" w:rsidTr="004D6D5E">
        <w:tc>
          <w:tcPr>
            <w:tcW w:w="2083" w:type="dxa"/>
            <w:hideMark/>
          </w:tcPr>
          <w:p w14:paraId="6B7ED0A1"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7B16AD7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3009AD8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57BD5E35" w14:textId="77777777" w:rsidR="001E0DE1" w:rsidRPr="007B1F39" w:rsidRDefault="001E0DE1" w:rsidP="001E0DE1">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6D40361"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4.14: shows that </w:t>
      </w:r>
      <w:r w:rsidRPr="007B1F39">
        <w:rPr>
          <w:rStyle w:val="Strong"/>
          <w:rFonts w:ascii="Times New Roman" w:hAnsi="Times New Roman" w:cs="Times New Roman"/>
          <w:i w:val="0"/>
          <w:color w:val="auto"/>
          <w:sz w:val="24"/>
          <w:szCs w:val="24"/>
        </w:rPr>
        <w:t>Strongly</w:t>
      </w:r>
      <w:r w:rsidRPr="007B1F39">
        <w:rPr>
          <w:rStyle w:val="Strong"/>
          <w:rFonts w:ascii="Times New Roman" w:hAnsi="Times New Roman" w:cs="Times New Roman"/>
          <w:color w:val="auto"/>
          <w:sz w:val="24"/>
          <w:szCs w:val="24"/>
        </w:rPr>
        <w:t xml:space="preserve"> </w:t>
      </w:r>
      <w:r w:rsidRPr="007B1F39">
        <w:rPr>
          <w:rStyle w:val="Strong"/>
          <w:rFonts w:ascii="Times New Roman" w:hAnsi="Times New Roman" w:cs="Times New Roman"/>
          <w:i w:val="0"/>
          <w:color w:val="auto"/>
          <w:sz w:val="24"/>
          <w:szCs w:val="24"/>
        </w:rPr>
        <w:t xml:space="preserve">Agree + Agree: 73% </w:t>
      </w:r>
      <w:r w:rsidRPr="007B1F39">
        <w:rPr>
          <w:rFonts w:ascii="Times New Roman" w:hAnsi="Times New Roman" w:cs="Times New Roman"/>
          <w:b w:val="0"/>
          <w:i w:val="0"/>
          <w:color w:val="auto"/>
          <w:sz w:val="24"/>
          <w:szCs w:val="24"/>
        </w:rPr>
        <w:t>Many respondents admit to an increased interest in violent behavior, indicating possible behavioral reinforcement from film content.</w:t>
      </w:r>
    </w:p>
    <w:p w14:paraId="5E9257D5" w14:textId="77777777" w:rsidR="001E0DE1" w:rsidRPr="007B1F39" w:rsidRDefault="001E0DE1" w:rsidP="001E0DE1">
      <w:pPr>
        <w:rPr>
          <w:rFonts w:ascii="Times New Roman" w:hAnsi="Times New Roman"/>
          <w:b/>
          <w:sz w:val="24"/>
          <w:szCs w:val="24"/>
        </w:rPr>
      </w:pPr>
    </w:p>
    <w:p w14:paraId="2F407E0A" w14:textId="77777777" w:rsidR="001E0DE1" w:rsidRPr="007B1F39" w:rsidRDefault="001E0DE1" w:rsidP="001E0DE1">
      <w:pPr>
        <w:rPr>
          <w:rFonts w:ascii="Times New Roman" w:hAnsi="Times New Roman"/>
          <w:b/>
          <w:i/>
          <w:sz w:val="24"/>
          <w:szCs w:val="24"/>
        </w:rPr>
      </w:pPr>
      <w:r w:rsidRPr="007B1F39">
        <w:rPr>
          <w:rFonts w:ascii="Times New Roman" w:hAnsi="Times New Roman"/>
          <w:b/>
          <w:sz w:val="24"/>
          <w:szCs w:val="24"/>
        </w:rPr>
        <w:t xml:space="preserve">Table 15: No Effect on </w:t>
      </w:r>
      <w:proofErr w:type="spellStart"/>
      <w:r w:rsidRPr="007B1F39">
        <w:rPr>
          <w:rFonts w:ascii="Times New Roman" w:hAnsi="Times New Roman"/>
          <w:b/>
          <w:sz w:val="24"/>
          <w:szCs w:val="24"/>
        </w:rPr>
        <w:t>Behaviour</w:t>
      </w:r>
      <w:proofErr w:type="spellEnd"/>
    </w:p>
    <w:tbl>
      <w:tblPr>
        <w:tblStyle w:val="TableGrid"/>
        <w:tblW w:w="0" w:type="auto"/>
        <w:tblInd w:w="1164" w:type="dxa"/>
        <w:tblLook w:val="04A0" w:firstRow="1" w:lastRow="0" w:firstColumn="1" w:lastColumn="0" w:noHBand="0" w:noVBand="1"/>
      </w:tblPr>
      <w:tblGrid>
        <w:gridCol w:w="2083"/>
        <w:gridCol w:w="1929"/>
        <w:gridCol w:w="1939"/>
      </w:tblGrid>
      <w:tr w:rsidR="001E0DE1" w:rsidRPr="007B1F39" w14:paraId="4BA83947" w14:textId="77777777" w:rsidTr="004D6D5E">
        <w:tc>
          <w:tcPr>
            <w:tcW w:w="2083" w:type="dxa"/>
            <w:hideMark/>
          </w:tcPr>
          <w:p w14:paraId="5830228B"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49AA1154"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1C678D66"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129BCB2F" w14:textId="77777777" w:rsidTr="004D6D5E">
        <w:tc>
          <w:tcPr>
            <w:tcW w:w="2083" w:type="dxa"/>
            <w:hideMark/>
          </w:tcPr>
          <w:p w14:paraId="0FAA2D9D"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0EA4AB3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50</w:t>
            </w:r>
          </w:p>
        </w:tc>
        <w:tc>
          <w:tcPr>
            <w:tcW w:w="1939" w:type="dxa"/>
            <w:hideMark/>
          </w:tcPr>
          <w:p w14:paraId="5E483165"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50%</w:t>
            </w:r>
          </w:p>
        </w:tc>
      </w:tr>
      <w:tr w:rsidR="001E0DE1" w:rsidRPr="007B1F39" w14:paraId="466EF0CB" w14:textId="77777777" w:rsidTr="004D6D5E">
        <w:tc>
          <w:tcPr>
            <w:tcW w:w="2083" w:type="dxa"/>
            <w:hideMark/>
          </w:tcPr>
          <w:p w14:paraId="7DCE753B"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74744A3F"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27</w:t>
            </w:r>
          </w:p>
        </w:tc>
        <w:tc>
          <w:tcPr>
            <w:tcW w:w="1939" w:type="dxa"/>
            <w:hideMark/>
          </w:tcPr>
          <w:p w14:paraId="2C514FCB"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27%</w:t>
            </w:r>
          </w:p>
        </w:tc>
      </w:tr>
      <w:tr w:rsidR="001E0DE1" w:rsidRPr="007B1F39" w14:paraId="035A1CCA" w14:textId="77777777" w:rsidTr="004D6D5E">
        <w:tc>
          <w:tcPr>
            <w:tcW w:w="2083" w:type="dxa"/>
            <w:hideMark/>
          </w:tcPr>
          <w:p w14:paraId="2918719E"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29CB7405"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8</w:t>
            </w:r>
          </w:p>
        </w:tc>
        <w:tc>
          <w:tcPr>
            <w:tcW w:w="1939" w:type="dxa"/>
            <w:hideMark/>
          </w:tcPr>
          <w:p w14:paraId="7D2EB170"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8%</w:t>
            </w:r>
          </w:p>
        </w:tc>
      </w:tr>
      <w:tr w:rsidR="001E0DE1" w:rsidRPr="007B1F39" w14:paraId="0F489FFE" w14:textId="77777777" w:rsidTr="004D6D5E">
        <w:tc>
          <w:tcPr>
            <w:tcW w:w="2083" w:type="dxa"/>
            <w:hideMark/>
          </w:tcPr>
          <w:p w14:paraId="330F11AE"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6425FEB3"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9</w:t>
            </w:r>
          </w:p>
        </w:tc>
        <w:tc>
          <w:tcPr>
            <w:tcW w:w="1939" w:type="dxa"/>
            <w:hideMark/>
          </w:tcPr>
          <w:p w14:paraId="20A9059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9%</w:t>
            </w:r>
          </w:p>
        </w:tc>
      </w:tr>
      <w:tr w:rsidR="001E0DE1" w:rsidRPr="007B1F39" w14:paraId="50E6EAE1" w14:textId="77777777" w:rsidTr="004D6D5E">
        <w:tc>
          <w:tcPr>
            <w:tcW w:w="2083" w:type="dxa"/>
            <w:hideMark/>
          </w:tcPr>
          <w:p w14:paraId="702E8BD7"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44B7BCA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57CC3A56"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r>
      <w:tr w:rsidR="001E0DE1" w:rsidRPr="007B1F39" w14:paraId="0A4CEFD1" w14:textId="77777777" w:rsidTr="004D6D5E">
        <w:tc>
          <w:tcPr>
            <w:tcW w:w="2083" w:type="dxa"/>
            <w:hideMark/>
          </w:tcPr>
          <w:p w14:paraId="45CD9A52"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7BA61ACB"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2E5EEA3D"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4498ED9B" w14:textId="77777777" w:rsidR="001E0DE1" w:rsidRPr="007B1F39" w:rsidRDefault="001E0DE1" w:rsidP="001E0DE1">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lastRenderedPageBreak/>
        <w:t>Source: Research survey, 2025</w:t>
      </w:r>
    </w:p>
    <w:p w14:paraId="39E0347E"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4.15: No Effect on </w:t>
      </w:r>
      <w:proofErr w:type="spellStart"/>
      <w:r w:rsidRPr="007B1F39">
        <w:rPr>
          <w:rStyle w:val="Strong"/>
          <w:rFonts w:ascii="Times New Roman" w:hAnsi="Times New Roman" w:cs="Times New Roman"/>
          <w:bCs/>
          <w:i w:val="0"/>
          <w:color w:val="auto"/>
          <w:sz w:val="24"/>
          <w:szCs w:val="24"/>
        </w:rPr>
        <w:t>Behaviour</w:t>
      </w:r>
      <w:proofErr w:type="spellEnd"/>
      <w:r w:rsidRPr="007B1F39">
        <w:rPr>
          <w:rStyle w:val="Strong"/>
          <w:rFonts w:ascii="Times New Roman" w:hAnsi="Times New Roman" w:cs="Times New Roman"/>
          <w:bCs/>
          <w:i w:val="0"/>
          <w:color w:val="auto"/>
          <w:sz w:val="24"/>
          <w:szCs w:val="24"/>
        </w:rPr>
        <w:t xml:space="preserve"> </w:t>
      </w:r>
      <w:r w:rsidRPr="007B1F39">
        <w:rPr>
          <w:rStyle w:val="Strong"/>
          <w:rFonts w:ascii="Times New Roman" w:hAnsi="Times New Roman" w:cs="Times New Roman"/>
          <w:i w:val="0"/>
          <w:color w:val="auto"/>
          <w:sz w:val="24"/>
          <w:szCs w:val="24"/>
        </w:rPr>
        <w:t xml:space="preserve">Strongly Agree + Agree: 77% </w:t>
      </w:r>
      <w:r w:rsidRPr="007B1F39">
        <w:rPr>
          <w:rFonts w:ascii="Times New Roman" w:hAnsi="Times New Roman" w:cs="Times New Roman"/>
          <w:b w:val="0"/>
          <w:i w:val="0"/>
          <w:color w:val="auto"/>
          <w:sz w:val="24"/>
          <w:szCs w:val="24"/>
        </w:rPr>
        <w:t>There appears to be some contradiction, as many also claim no behavioral impact. This may suggest a cognitive dissonance or misjudgment in self-assessment.</w:t>
      </w:r>
    </w:p>
    <w:p w14:paraId="694A8FCD"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16: Desensitization to Real-Life Violence</w:t>
      </w:r>
    </w:p>
    <w:p w14:paraId="6C7B96FE" w14:textId="77777777" w:rsidR="001E0DE1" w:rsidRPr="007B1F39" w:rsidRDefault="001E0DE1" w:rsidP="001E0DE1">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1E0DE1" w:rsidRPr="007B1F39" w14:paraId="2EA2B3E0" w14:textId="77777777" w:rsidTr="004D6D5E">
        <w:tc>
          <w:tcPr>
            <w:tcW w:w="2083" w:type="dxa"/>
            <w:hideMark/>
          </w:tcPr>
          <w:p w14:paraId="5C5C8136"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63D5E708"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200D05C2"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54D27455" w14:textId="77777777" w:rsidTr="004D6D5E">
        <w:tc>
          <w:tcPr>
            <w:tcW w:w="2083" w:type="dxa"/>
            <w:hideMark/>
          </w:tcPr>
          <w:p w14:paraId="32DB6E65"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2726E040"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27</w:t>
            </w:r>
          </w:p>
        </w:tc>
        <w:tc>
          <w:tcPr>
            <w:tcW w:w="1939" w:type="dxa"/>
            <w:hideMark/>
          </w:tcPr>
          <w:p w14:paraId="1975BCA3"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27%</w:t>
            </w:r>
          </w:p>
        </w:tc>
      </w:tr>
      <w:tr w:rsidR="001E0DE1" w:rsidRPr="007B1F39" w14:paraId="349011D7" w14:textId="77777777" w:rsidTr="004D6D5E">
        <w:tc>
          <w:tcPr>
            <w:tcW w:w="2083" w:type="dxa"/>
            <w:hideMark/>
          </w:tcPr>
          <w:p w14:paraId="28C5C6C8"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4667C1B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39</w:t>
            </w:r>
          </w:p>
        </w:tc>
        <w:tc>
          <w:tcPr>
            <w:tcW w:w="1939" w:type="dxa"/>
            <w:hideMark/>
          </w:tcPr>
          <w:p w14:paraId="157E97BE"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39%</w:t>
            </w:r>
          </w:p>
        </w:tc>
      </w:tr>
      <w:tr w:rsidR="001E0DE1" w:rsidRPr="007B1F39" w14:paraId="3FA30745" w14:textId="77777777" w:rsidTr="004D6D5E">
        <w:tc>
          <w:tcPr>
            <w:tcW w:w="2083" w:type="dxa"/>
            <w:hideMark/>
          </w:tcPr>
          <w:p w14:paraId="16093954"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7AE90548"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587C9D15"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15%</w:t>
            </w:r>
          </w:p>
        </w:tc>
      </w:tr>
      <w:tr w:rsidR="001E0DE1" w:rsidRPr="007B1F39" w14:paraId="4DCBEAB5" w14:textId="77777777" w:rsidTr="004D6D5E">
        <w:tc>
          <w:tcPr>
            <w:tcW w:w="2083" w:type="dxa"/>
            <w:hideMark/>
          </w:tcPr>
          <w:p w14:paraId="6C5AB755"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6F382CD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591D22C6"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15%</w:t>
            </w:r>
          </w:p>
        </w:tc>
      </w:tr>
      <w:tr w:rsidR="001E0DE1" w:rsidRPr="007B1F39" w14:paraId="45A91567" w14:textId="77777777" w:rsidTr="004D6D5E">
        <w:tc>
          <w:tcPr>
            <w:tcW w:w="2083" w:type="dxa"/>
            <w:hideMark/>
          </w:tcPr>
          <w:p w14:paraId="22F8075C"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203F139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w:t>
            </w:r>
          </w:p>
        </w:tc>
        <w:tc>
          <w:tcPr>
            <w:tcW w:w="1939" w:type="dxa"/>
            <w:hideMark/>
          </w:tcPr>
          <w:p w14:paraId="2EDF400E"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w:t>
            </w:r>
          </w:p>
        </w:tc>
      </w:tr>
      <w:tr w:rsidR="001E0DE1" w:rsidRPr="007B1F39" w14:paraId="6B88DCCD" w14:textId="77777777" w:rsidTr="004D6D5E">
        <w:tc>
          <w:tcPr>
            <w:tcW w:w="2083" w:type="dxa"/>
            <w:hideMark/>
          </w:tcPr>
          <w:p w14:paraId="02A6F2BA"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59BA890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6427F25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7C8BA592" w14:textId="77777777" w:rsidR="001E0DE1" w:rsidRPr="007B1F39" w:rsidRDefault="001E0DE1" w:rsidP="001E0DE1">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45BD10C" w14:textId="77777777" w:rsidR="001E0DE1" w:rsidRPr="007B1F39" w:rsidRDefault="001E0DE1" w:rsidP="001E0DE1">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4.16: Desensitization to Real-Life Violence </w:t>
      </w:r>
      <w:r w:rsidRPr="007B1F39">
        <w:rPr>
          <w:rStyle w:val="Strong"/>
          <w:rFonts w:ascii="Times New Roman" w:hAnsi="Times New Roman" w:cs="Times New Roman"/>
          <w:i w:val="0"/>
          <w:color w:val="auto"/>
          <w:sz w:val="24"/>
          <w:szCs w:val="24"/>
        </w:rPr>
        <w:t>Strongly Agree + Agree: 66%</w:t>
      </w:r>
      <w:r w:rsidRPr="007B1F39">
        <w:rPr>
          <w:rStyle w:val="Strong"/>
          <w:rFonts w:ascii="Times New Roman" w:hAnsi="Times New Roman" w:cs="Times New Roman"/>
          <w:b/>
          <w:i w:val="0"/>
          <w:color w:val="auto"/>
          <w:sz w:val="24"/>
          <w:szCs w:val="24"/>
        </w:rPr>
        <w:t xml:space="preserve"> </w:t>
      </w:r>
      <w:r w:rsidRPr="007B1F39">
        <w:rPr>
          <w:rFonts w:ascii="Times New Roman" w:hAnsi="Times New Roman" w:cs="Times New Roman"/>
          <w:b w:val="0"/>
          <w:i w:val="0"/>
          <w:color w:val="auto"/>
          <w:sz w:val="24"/>
          <w:szCs w:val="24"/>
        </w:rPr>
        <w:t>Two-thirds of respondents feel less sensitive to violence, implying that repeated exposure could normalize aggressive behavior</w:t>
      </w:r>
      <w:r w:rsidRPr="007B1F39">
        <w:rPr>
          <w:rFonts w:ascii="Times New Roman" w:hAnsi="Times New Roman" w:cs="Times New Roman"/>
          <w:i w:val="0"/>
          <w:color w:val="auto"/>
          <w:sz w:val="24"/>
          <w:szCs w:val="24"/>
        </w:rPr>
        <w:t>.</w:t>
      </w:r>
    </w:p>
    <w:p w14:paraId="216F6857"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17: Negative Influence on Teenagers’ Mindset</w:t>
      </w:r>
    </w:p>
    <w:p w14:paraId="4A02A72C" w14:textId="77777777" w:rsidR="001E0DE1" w:rsidRPr="007B1F39" w:rsidRDefault="001E0DE1" w:rsidP="001E0DE1">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1E0DE1" w:rsidRPr="007B1F39" w14:paraId="7CED30BC" w14:textId="77777777" w:rsidTr="004D6D5E">
        <w:tc>
          <w:tcPr>
            <w:tcW w:w="2083" w:type="dxa"/>
            <w:hideMark/>
          </w:tcPr>
          <w:p w14:paraId="62D42D7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00E0BF9E"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4923C945"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0B7C5F74" w14:textId="77777777" w:rsidTr="004D6D5E">
        <w:tc>
          <w:tcPr>
            <w:tcW w:w="2083" w:type="dxa"/>
            <w:hideMark/>
          </w:tcPr>
          <w:p w14:paraId="32738B57"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15B569F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34</w:t>
            </w:r>
          </w:p>
        </w:tc>
        <w:tc>
          <w:tcPr>
            <w:tcW w:w="1939" w:type="dxa"/>
            <w:hideMark/>
          </w:tcPr>
          <w:p w14:paraId="6BADF42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34%</w:t>
            </w:r>
          </w:p>
        </w:tc>
      </w:tr>
      <w:tr w:rsidR="001E0DE1" w:rsidRPr="007B1F39" w14:paraId="3F27A507" w14:textId="77777777" w:rsidTr="004D6D5E">
        <w:tc>
          <w:tcPr>
            <w:tcW w:w="2083" w:type="dxa"/>
            <w:hideMark/>
          </w:tcPr>
          <w:p w14:paraId="3D668C2E"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221C8C8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35</w:t>
            </w:r>
          </w:p>
        </w:tc>
        <w:tc>
          <w:tcPr>
            <w:tcW w:w="1939" w:type="dxa"/>
            <w:hideMark/>
          </w:tcPr>
          <w:p w14:paraId="3C485D1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35%</w:t>
            </w:r>
          </w:p>
        </w:tc>
      </w:tr>
      <w:tr w:rsidR="001E0DE1" w:rsidRPr="007B1F39" w14:paraId="7D495334" w14:textId="77777777" w:rsidTr="004D6D5E">
        <w:tc>
          <w:tcPr>
            <w:tcW w:w="2083" w:type="dxa"/>
            <w:hideMark/>
          </w:tcPr>
          <w:p w14:paraId="6EF2D26F"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747FE4CE"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6979B608"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15%</w:t>
            </w:r>
          </w:p>
        </w:tc>
      </w:tr>
      <w:tr w:rsidR="001E0DE1" w:rsidRPr="007B1F39" w14:paraId="50763835" w14:textId="77777777" w:rsidTr="004D6D5E">
        <w:tc>
          <w:tcPr>
            <w:tcW w:w="2083" w:type="dxa"/>
            <w:hideMark/>
          </w:tcPr>
          <w:p w14:paraId="0109ED3A"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74DE7CF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166C369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12%</w:t>
            </w:r>
          </w:p>
        </w:tc>
      </w:tr>
      <w:tr w:rsidR="001E0DE1" w:rsidRPr="007B1F39" w14:paraId="49669882" w14:textId="77777777" w:rsidTr="004D6D5E">
        <w:tc>
          <w:tcPr>
            <w:tcW w:w="2083" w:type="dxa"/>
            <w:hideMark/>
          </w:tcPr>
          <w:p w14:paraId="625739CB"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47511A3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w:t>
            </w:r>
          </w:p>
        </w:tc>
        <w:tc>
          <w:tcPr>
            <w:tcW w:w="1939" w:type="dxa"/>
            <w:hideMark/>
          </w:tcPr>
          <w:p w14:paraId="0D672798"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w:t>
            </w:r>
          </w:p>
        </w:tc>
      </w:tr>
      <w:tr w:rsidR="001E0DE1" w:rsidRPr="007B1F39" w14:paraId="0A7B01F3" w14:textId="77777777" w:rsidTr="004D6D5E">
        <w:tc>
          <w:tcPr>
            <w:tcW w:w="2083" w:type="dxa"/>
            <w:hideMark/>
          </w:tcPr>
          <w:p w14:paraId="7FF58618"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lastRenderedPageBreak/>
              <w:t>Total</w:t>
            </w:r>
          </w:p>
        </w:tc>
        <w:tc>
          <w:tcPr>
            <w:tcW w:w="1929" w:type="dxa"/>
          </w:tcPr>
          <w:p w14:paraId="092642E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1BE06478"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2C067D27"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FFC0BA6"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4.17: Negative Influence on Teenagers’ Mindset </w:t>
      </w:r>
      <w:r w:rsidRPr="007B1F39">
        <w:rPr>
          <w:rStyle w:val="Strong"/>
          <w:rFonts w:ascii="Times New Roman" w:hAnsi="Times New Roman" w:cs="Times New Roman"/>
          <w:i w:val="0"/>
          <w:color w:val="auto"/>
          <w:sz w:val="24"/>
          <w:szCs w:val="24"/>
        </w:rPr>
        <w:t xml:space="preserve">Strongly Agree + Agree: 69% </w:t>
      </w:r>
      <w:r w:rsidRPr="007B1F39">
        <w:rPr>
          <w:rFonts w:ascii="Times New Roman" w:hAnsi="Times New Roman" w:cs="Times New Roman"/>
          <w:b w:val="0"/>
          <w:i w:val="0"/>
          <w:color w:val="auto"/>
          <w:sz w:val="24"/>
          <w:szCs w:val="24"/>
        </w:rPr>
        <w:t xml:space="preserve">A majority perceive </w:t>
      </w:r>
      <w:proofErr w:type="gramStart"/>
      <w:r w:rsidRPr="007B1F39">
        <w:rPr>
          <w:rFonts w:ascii="Times New Roman" w:hAnsi="Times New Roman" w:cs="Times New Roman"/>
          <w:b w:val="0"/>
          <w:i w:val="0"/>
          <w:color w:val="auto"/>
          <w:sz w:val="24"/>
          <w:szCs w:val="24"/>
        </w:rPr>
        <w:t>that violent films</w:t>
      </w:r>
      <w:proofErr w:type="gramEnd"/>
      <w:r w:rsidRPr="007B1F39">
        <w:rPr>
          <w:rFonts w:ascii="Times New Roman" w:hAnsi="Times New Roman" w:cs="Times New Roman"/>
          <w:b w:val="0"/>
          <w:i w:val="0"/>
          <w:color w:val="auto"/>
          <w:sz w:val="24"/>
          <w:szCs w:val="24"/>
        </w:rPr>
        <w:t xml:space="preserve"> negatively affect youth mental attitudes, reinforcing the concern among educators and parents.</w:t>
      </w:r>
    </w:p>
    <w:p w14:paraId="5357A7E9"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18: Effect on School Performance/Concentration</w:t>
      </w:r>
    </w:p>
    <w:tbl>
      <w:tblPr>
        <w:tblStyle w:val="TableGrid"/>
        <w:tblpPr w:leftFromText="180" w:rightFromText="180" w:vertAnchor="text" w:horzAnchor="margin" w:tblpXSpec="center" w:tblpY="74"/>
        <w:tblW w:w="0" w:type="auto"/>
        <w:tblLook w:val="04A0" w:firstRow="1" w:lastRow="0" w:firstColumn="1" w:lastColumn="0" w:noHBand="0" w:noVBand="1"/>
      </w:tblPr>
      <w:tblGrid>
        <w:gridCol w:w="2411"/>
        <w:gridCol w:w="2268"/>
        <w:gridCol w:w="2268"/>
      </w:tblGrid>
      <w:tr w:rsidR="001E0DE1" w:rsidRPr="007B1F39" w14:paraId="310EDA09" w14:textId="77777777" w:rsidTr="004D6D5E">
        <w:tc>
          <w:tcPr>
            <w:tcW w:w="2411" w:type="dxa"/>
            <w:hideMark/>
          </w:tcPr>
          <w:p w14:paraId="64D16FDB"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68" w:type="dxa"/>
          </w:tcPr>
          <w:p w14:paraId="51BD1912"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68" w:type="dxa"/>
            <w:hideMark/>
          </w:tcPr>
          <w:p w14:paraId="5E77B2AF"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51D3F731" w14:textId="77777777" w:rsidTr="004D6D5E">
        <w:tc>
          <w:tcPr>
            <w:tcW w:w="2411" w:type="dxa"/>
            <w:hideMark/>
          </w:tcPr>
          <w:p w14:paraId="21CF6BC8"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68" w:type="dxa"/>
          </w:tcPr>
          <w:p w14:paraId="2D668956"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35</w:t>
            </w:r>
          </w:p>
        </w:tc>
        <w:tc>
          <w:tcPr>
            <w:tcW w:w="2268" w:type="dxa"/>
            <w:hideMark/>
          </w:tcPr>
          <w:p w14:paraId="51AF6C20"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35%</w:t>
            </w:r>
          </w:p>
        </w:tc>
      </w:tr>
      <w:tr w:rsidR="001E0DE1" w:rsidRPr="007B1F39" w14:paraId="429A3B02" w14:textId="77777777" w:rsidTr="004D6D5E">
        <w:tc>
          <w:tcPr>
            <w:tcW w:w="2411" w:type="dxa"/>
            <w:hideMark/>
          </w:tcPr>
          <w:p w14:paraId="4BBEFE66"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68" w:type="dxa"/>
          </w:tcPr>
          <w:p w14:paraId="7932629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34</w:t>
            </w:r>
          </w:p>
        </w:tc>
        <w:tc>
          <w:tcPr>
            <w:tcW w:w="2268" w:type="dxa"/>
            <w:hideMark/>
          </w:tcPr>
          <w:p w14:paraId="1CFD75BB"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34%</w:t>
            </w:r>
          </w:p>
        </w:tc>
      </w:tr>
      <w:tr w:rsidR="001E0DE1" w:rsidRPr="007B1F39" w14:paraId="1C64F860" w14:textId="77777777" w:rsidTr="004D6D5E">
        <w:tc>
          <w:tcPr>
            <w:tcW w:w="2411" w:type="dxa"/>
            <w:hideMark/>
          </w:tcPr>
          <w:p w14:paraId="31D69EC8"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68" w:type="dxa"/>
          </w:tcPr>
          <w:p w14:paraId="11963D7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15</w:t>
            </w:r>
          </w:p>
        </w:tc>
        <w:tc>
          <w:tcPr>
            <w:tcW w:w="2268" w:type="dxa"/>
            <w:hideMark/>
          </w:tcPr>
          <w:p w14:paraId="4BBFE946"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15%`</w:t>
            </w:r>
          </w:p>
        </w:tc>
      </w:tr>
      <w:tr w:rsidR="001E0DE1" w:rsidRPr="007B1F39" w14:paraId="3ABA46D8" w14:textId="77777777" w:rsidTr="004D6D5E">
        <w:tc>
          <w:tcPr>
            <w:tcW w:w="2411" w:type="dxa"/>
            <w:hideMark/>
          </w:tcPr>
          <w:p w14:paraId="68993B76"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68" w:type="dxa"/>
          </w:tcPr>
          <w:p w14:paraId="598B0DBC"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12</w:t>
            </w:r>
          </w:p>
        </w:tc>
        <w:tc>
          <w:tcPr>
            <w:tcW w:w="2268" w:type="dxa"/>
            <w:hideMark/>
          </w:tcPr>
          <w:p w14:paraId="469AC66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12%</w:t>
            </w:r>
          </w:p>
        </w:tc>
      </w:tr>
      <w:tr w:rsidR="001E0DE1" w:rsidRPr="007B1F39" w14:paraId="1A85F656" w14:textId="77777777" w:rsidTr="004D6D5E">
        <w:tc>
          <w:tcPr>
            <w:tcW w:w="2411" w:type="dxa"/>
            <w:hideMark/>
          </w:tcPr>
          <w:p w14:paraId="173C95C0"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68" w:type="dxa"/>
          </w:tcPr>
          <w:p w14:paraId="0A49B2F5"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w:t>
            </w:r>
          </w:p>
        </w:tc>
        <w:tc>
          <w:tcPr>
            <w:tcW w:w="2268" w:type="dxa"/>
            <w:hideMark/>
          </w:tcPr>
          <w:p w14:paraId="48630A10"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w:t>
            </w:r>
          </w:p>
        </w:tc>
      </w:tr>
      <w:tr w:rsidR="001E0DE1" w:rsidRPr="007B1F39" w14:paraId="7B33EAE1" w14:textId="77777777" w:rsidTr="004D6D5E">
        <w:tc>
          <w:tcPr>
            <w:tcW w:w="2411" w:type="dxa"/>
            <w:hideMark/>
          </w:tcPr>
          <w:p w14:paraId="2047F1A6"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 xml:space="preserve">Total </w:t>
            </w:r>
          </w:p>
        </w:tc>
        <w:tc>
          <w:tcPr>
            <w:tcW w:w="2268" w:type="dxa"/>
          </w:tcPr>
          <w:p w14:paraId="030E2DD2"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2268" w:type="dxa"/>
            <w:hideMark/>
          </w:tcPr>
          <w:p w14:paraId="520093D3"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11C6B9CB" w14:textId="77777777" w:rsidR="001E0DE1" w:rsidRPr="007B1F39" w:rsidRDefault="001E0DE1" w:rsidP="001E0DE1">
      <w:pPr>
        <w:rPr>
          <w:rFonts w:ascii="Times New Roman" w:hAnsi="Times New Roman"/>
          <w:sz w:val="24"/>
          <w:szCs w:val="24"/>
        </w:rPr>
      </w:pPr>
    </w:p>
    <w:p w14:paraId="0FD2648F" w14:textId="77777777" w:rsidR="001E0DE1" w:rsidRPr="007B1F39" w:rsidRDefault="001E0DE1" w:rsidP="001E0DE1">
      <w:pPr>
        <w:rPr>
          <w:rFonts w:ascii="Times New Roman" w:hAnsi="Times New Roman"/>
          <w:sz w:val="24"/>
          <w:szCs w:val="24"/>
        </w:rPr>
      </w:pPr>
    </w:p>
    <w:p w14:paraId="15688430" w14:textId="77777777" w:rsidR="001E0DE1" w:rsidRPr="007B1F39" w:rsidRDefault="001E0DE1" w:rsidP="001E0DE1">
      <w:pPr>
        <w:rPr>
          <w:rFonts w:ascii="Times New Roman" w:hAnsi="Times New Roman"/>
          <w:sz w:val="24"/>
          <w:szCs w:val="24"/>
        </w:rPr>
      </w:pPr>
    </w:p>
    <w:p w14:paraId="65A3EECA"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p>
    <w:p w14:paraId="5D0CB4EA"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4B8566AC" w14:textId="77777777" w:rsidR="001E0DE1" w:rsidRPr="007B1F39" w:rsidRDefault="001E0DE1" w:rsidP="001E0DE1">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4.18: Effect on School Performance/Concentration </w:t>
      </w:r>
      <w:r w:rsidRPr="007B1F39">
        <w:rPr>
          <w:rStyle w:val="Strong"/>
          <w:rFonts w:ascii="Times New Roman" w:hAnsi="Times New Roman" w:cs="Times New Roman"/>
          <w:i w:val="0"/>
          <w:color w:val="auto"/>
          <w:sz w:val="24"/>
          <w:szCs w:val="24"/>
        </w:rPr>
        <w:t xml:space="preserve">Strongly Agree + Agree: 69% </w:t>
      </w:r>
      <w:r w:rsidRPr="007B1F39">
        <w:rPr>
          <w:rFonts w:ascii="Times New Roman" w:hAnsi="Times New Roman" w:cs="Times New Roman"/>
          <w:b w:val="0"/>
          <w:i w:val="0"/>
          <w:color w:val="auto"/>
          <w:sz w:val="24"/>
          <w:szCs w:val="24"/>
        </w:rPr>
        <w:t>The academic impact is also notable, indicating that violent films may distract or impair focus among students</w:t>
      </w:r>
      <w:r w:rsidRPr="007B1F39">
        <w:rPr>
          <w:rFonts w:ascii="Times New Roman" w:hAnsi="Times New Roman" w:cs="Times New Roman"/>
          <w:i w:val="0"/>
          <w:color w:val="auto"/>
          <w:sz w:val="24"/>
          <w:szCs w:val="24"/>
        </w:rPr>
        <w:t>.</w:t>
      </w:r>
    </w:p>
    <w:p w14:paraId="57C0C361"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19: Need for Regulation by Parents/Schools</w:t>
      </w:r>
    </w:p>
    <w:p w14:paraId="1914337C" w14:textId="77777777" w:rsidR="001E0DE1" w:rsidRPr="007B1F39" w:rsidRDefault="001E0DE1" w:rsidP="001E0DE1">
      <w:pPr>
        <w:rPr>
          <w:rFonts w:ascii="Times New Roman" w:hAnsi="Times New Roman"/>
        </w:rPr>
      </w:pPr>
    </w:p>
    <w:tbl>
      <w:tblPr>
        <w:tblStyle w:val="TableGrid"/>
        <w:tblW w:w="0" w:type="auto"/>
        <w:tblInd w:w="792" w:type="dxa"/>
        <w:tblLook w:val="04A0" w:firstRow="1" w:lastRow="0" w:firstColumn="1" w:lastColumn="0" w:noHBand="0" w:noVBand="1"/>
      </w:tblPr>
      <w:tblGrid>
        <w:gridCol w:w="2196"/>
        <w:gridCol w:w="2244"/>
        <w:gridCol w:w="2251"/>
      </w:tblGrid>
      <w:tr w:rsidR="001E0DE1" w:rsidRPr="007B1F39" w14:paraId="226BBC8E" w14:textId="77777777" w:rsidTr="004D6D5E">
        <w:tc>
          <w:tcPr>
            <w:tcW w:w="2196" w:type="dxa"/>
            <w:hideMark/>
          </w:tcPr>
          <w:p w14:paraId="3707EE52"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44" w:type="dxa"/>
          </w:tcPr>
          <w:p w14:paraId="464E8433"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51" w:type="dxa"/>
            <w:hideMark/>
          </w:tcPr>
          <w:p w14:paraId="4D326C26"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01C92CCC" w14:textId="77777777" w:rsidTr="004D6D5E">
        <w:tc>
          <w:tcPr>
            <w:tcW w:w="2196" w:type="dxa"/>
            <w:hideMark/>
          </w:tcPr>
          <w:p w14:paraId="1A2D69C2"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44" w:type="dxa"/>
          </w:tcPr>
          <w:p w14:paraId="5B3EE69B"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50</w:t>
            </w:r>
          </w:p>
        </w:tc>
        <w:tc>
          <w:tcPr>
            <w:tcW w:w="2251" w:type="dxa"/>
            <w:hideMark/>
          </w:tcPr>
          <w:p w14:paraId="1721ABD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50%</w:t>
            </w:r>
          </w:p>
        </w:tc>
      </w:tr>
      <w:tr w:rsidR="001E0DE1" w:rsidRPr="007B1F39" w14:paraId="55612969" w14:textId="77777777" w:rsidTr="004D6D5E">
        <w:tc>
          <w:tcPr>
            <w:tcW w:w="2196" w:type="dxa"/>
            <w:hideMark/>
          </w:tcPr>
          <w:p w14:paraId="1DC8469C"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44" w:type="dxa"/>
          </w:tcPr>
          <w:p w14:paraId="2749808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27</w:t>
            </w:r>
          </w:p>
        </w:tc>
        <w:tc>
          <w:tcPr>
            <w:tcW w:w="2251" w:type="dxa"/>
            <w:hideMark/>
          </w:tcPr>
          <w:p w14:paraId="49D39753"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27%</w:t>
            </w:r>
          </w:p>
        </w:tc>
      </w:tr>
      <w:tr w:rsidR="001E0DE1" w:rsidRPr="007B1F39" w14:paraId="605756D6" w14:textId="77777777" w:rsidTr="004D6D5E">
        <w:tc>
          <w:tcPr>
            <w:tcW w:w="2196" w:type="dxa"/>
            <w:hideMark/>
          </w:tcPr>
          <w:p w14:paraId="0B7E8E52"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44" w:type="dxa"/>
          </w:tcPr>
          <w:p w14:paraId="112685DB"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8</w:t>
            </w:r>
          </w:p>
        </w:tc>
        <w:tc>
          <w:tcPr>
            <w:tcW w:w="2251" w:type="dxa"/>
            <w:hideMark/>
          </w:tcPr>
          <w:p w14:paraId="0DE9E08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8%</w:t>
            </w:r>
          </w:p>
        </w:tc>
      </w:tr>
      <w:tr w:rsidR="001E0DE1" w:rsidRPr="007B1F39" w14:paraId="53104E50" w14:textId="77777777" w:rsidTr="004D6D5E">
        <w:tc>
          <w:tcPr>
            <w:tcW w:w="2196" w:type="dxa"/>
            <w:hideMark/>
          </w:tcPr>
          <w:p w14:paraId="11AB27A3"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44" w:type="dxa"/>
          </w:tcPr>
          <w:p w14:paraId="6E1C4E2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9</w:t>
            </w:r>
          </w:p>
        </w:tc>
        <w:tc>
          <w:tcPr>
            <w:tcW w:w="2251" w:type="dxa"/>
            <w:hideMark/>
          </w:tcPr>
          <w:p w14:paraId="4EEF72B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9%</w:t>
            </w:r>
          </w:p>
        </w:tc>
      </w:tr>
      <w:tr w:rsidR="001E0DE1" w:rsidRPr="007B1F39" w14:paraId="2D58D900" w14:textId="77777777" w:rsidTr="004D6D5E">
        <w:tc>
          <w:tcPr>
            <w:tcW w:w="2196" w:type="dxa"/>
            <w:hideMark/>
          </w:tcPr>
          <w:p w14:paraId="3399349F"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44" w:type="dxa"/>
          </w:tcPr>
          <w:p w14:paraId="17847E46"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c>
          <w:tcPr>
            <w:tcW w:w="2251" w:type="dxa"/>
            <w:hideMark/>
          </w:tcPr>
          <w:p w14:paraId="50ECF3FC"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5%</w:t>
            </w:r>
          </w:p>
        </w:tc>
      </w:tr>
      <w:tr w:rsidR="001E0DE1" w:rsidRPr="007B1F39" w14:paraId="002AB870" w14:textId="77777777" w:rsidTr="004D6D5E">
        <w:tc>
          <w:tcPr>
            <w:tcW w:w="2196" w:type="dxa"/>
            <w:hideMark/>
          </w:tcPr>
          <w:p w14:paraId="44898F4B"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lastRenderedPageBreak/>
              <w:t>Total</w:t>
            </w:r>
          </w:p>
        </w:tc>
        <w:tc>
          <w:tcPr>
            <w:tcW w:w="2244" w:type="dxa"/>
          </w:tcPr>
          <w:p w14:paraId="6C4B163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2251" w:type="dxa"/>
            <w:hideMark/>
          </w:tcPr>
          <w:p w14:paraId="17A06AB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01F25EE2"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4A2EAE70"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4.19: Need for Regulation </w:t>
      </w:r>
      <w:r w:rsidRPr="007B1F39">
        <w:rPr>
          <w:rStyle w:val="Strong"/>
          <w:rFonts w:ascii="Times New Roman" w:hAnsi="Times New Roman" w:cs="Times New Roman"/>
          <w:i w:val="0"/>
          <w:color w:val="auto"/>
          <w:sz w:val="24"/>
          <w:szCs w:val="24"/>
        </w:rPr>
        <w:t xml:space="preserve">Strongly Agree + Agree: 77% </w:t>
      </w:r>
      <w:r w:rsidRPr="007B1F39">
        <w:rPr>
          <w:rFonts w:ascii="Times New Roman" w:hAnsi="Times New Roman" w:cs="Times New Roman"/>
          <w:b w:val="0"/>
          <w:i w:val="0"/>
          <w:color w:val="auto"/>
          <w:sz w:val="24"/>
          <w:szCs w:val="24"/>
        </w:rPr>
        <w:t>There is a strong consensus on the need for regulatory measures by parents and institutions, indicating awareness of the problem and a desire for preventive action.</w:t>
      </w:r>
    </w:p>
    <w:p w14:paraId="7BE6D896" w14:textId="77777777" w:rsidR="001E0DE1" w:rsidRPr="007B1F39" w:rsidRDefault="001E0DE1" w:rsidP="001E0DE1">
      <w:pPr>
        <w:rPr>
          <w:rFonts w:ascii="Times New Roman" w:hAnsi="Times New Roman"/>
        </w:rPr>
      </w:pPr>
    </w:p>
    <w:p w14:paraId="620FF192" w14:textId="77777777" w:rsidR="001E0DE1" w:rsidRPr="007B1F39" w:rsidRDefault="001E0DE1" w:rsidP="001E0DE1">
      <w:pPr>
        <w:rPr>
          <w:rFonts w:ascii="Times New Roman" w:hAnsi="Times New Roman"/>
        </w:rPr>
      </w:pPr>
    </w:p>
    <w:p w14:paraId="18B34A47" w14:textId="77777777" w:rsidR="001E0DE1" w:rsidRPr="007B1F39" w:rsidRDefault="001E0DE1" w:rsidP="001E0DE1">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 xml:space="preserve">Table 20: </w:t>
      </w:r>
      <w:proofErr w:type="spellStart"/>
      <w:r w:rsidRPr="007B1F39">
        <w:rPr>
          <w:rFonts w:ascii="Times New Roman" w:hAnsi="Times New Roman" w:cs="Times New Roman"/>
          <w:i w:val="0"/>
          <w:color w:val="auto"/>
          <w:sz w:val="24"/>
          <w:szCs w:val="24"/>
        </w:rPr>
        <w:t>Behaviour</w:t>
      </w:r>
      <w:proofErr w:type="spellEnd"/>
      <w:r w:rsidRPr="007B1F39">
        <w:rPr>
          <w:rFonts w:ascii="Times New Roman" w:hAnsi="Times New Roman" w:cs="Times New Roman"/>
          <w:i w:val="0"/>
          <w:color w:val="auto"/>
          <w:sz w:val="24"/>
          <w:szCs w:val="24"/>
        </w:rPr>
        <w:t xml:space="preserve"> Change if Fewer Violent Films Watched</w:t>
      </w:r>
    </w:p>
    <w:p w14:paraId="31355046" w14:textId="77777777" w:rsidR="001E0DE1" w:rsidRPr="007B1F39" w:rsidRDefault="001E0DE1" w:rsidP="001E0DE1">
      <w:pPr>
        <w:rPr>
          <w:rFonts w:ascii="Times New Roman" w:hAnsi="Times New Roman"/>
        </w:rPr>
      </w:pPr>
    </w:p>
    <w:tbl>
      <w:tblPr>
        <w:tblStyle w:val="TableGrid"/>
        <w:tblW w:w="0" w:type="auto"/>
        <w:tblInd w:w="792" w:type="dxa"/>
        <w:tblLook w:val="04A0" w:firstRow="1" w:lastRow="0" w:firstColumn="1" w:lastColumn="0" w:noHBand="0" w:noVBand="1"/>
      </w:tblPr>
      <w:tblGrid>
        <w:gridCol w:w="2196"/>
        <w:gridCol w:w="2244"/>
        <w:gridCol w:w="2251"/>
      </w:tblGrid>
      <w:tr w:rsidR="001E0DE1" w:rsidRPr="007B1F39" w14:paraId="6CD5194F" w14:textId="77777777" w:rsidTr="004D6D5E">
        <w:tc>
          <w:tcPr>
            <w:tcW w:w="2196" w:type="dxa"/>
            <w:hideMark/>
          </w:tcPr>
          <w:p w14:paraId="65555609"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44" w:type="dxa"/>
          </w:tcPr>
          <w:p w14:paraId="15D2717C"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51" w:type="dxa"/>
            <w:hideMark/>
          </w:tcPr>
          <w:p w14:paraId="45587032" w14:textId="77777777" w:rsidR="001E0DE1" w:rsidRPr="007B1F39" w:rsidRDefault="001E0DE1"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1E0DE1" w:rsidRPr="007B1F39" w14:paraId="3280FEA5" w14:textId="77777777" w:rsidTr="004D6D5E">
        <w:tc>
          <w:tcPr>
            <w:tcW w:w="2196" w:type="dxa"/>
            <w:hideMark/>
          </w:tcPr>
          <w:p w14:paraId="4638E229"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44" w:type="dxa"/>
          </w:tcPr>
          <w:p w14:paraId="0F491F7B"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47</w:t>
            </w:r>
          </w:p>
        </w:tc>
        <w:tc>
          <w:tcPr>
            <w:tcW w:w="2251" w:type="dxa"/>
            <w:hideMark/>
          </w:tcPr>
          <w:p w14:paraId="03496A55"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47%</w:t>
            </w:r>
          </w:p>
        </w:tc>
      </w:tr>
      <w:tr w:rsidR="001E0DE1" w:rsidRPr="007B1F39" w14:paraId="3B77BD04" w14:textId="77777777" w:rsidTr="004D6D5E">
        <w:tc>
          <w:tcPr>
            <w:tcW w:w="2196" w:type="dxa"/>
            <w:hideMark/>
          </w:tcPr>
          <w:p w14:paraId="19B5C987"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44" w:type="dxa"/>
          </w:tcPr>
          <w:p w14:paraId="6E00F26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38</w:t>
            </w:r>
          </w:p>
        </w:tc>
        <w:tc>
          <w:tcPr>
            <w:tcW w:w="2251" w:type="dxa"/>
            <w:hideMark/>
          </w:tcPr>
          <w:p w14:paraId="355FE8EE"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38%</w:t>
            </w:r>
          </w:p>
        </w:tc>
      </w:tr>
      <w:tr w:rsidR="001E0DE1" w:rsidRPr="007B1F39" w14:paraId="004C5529" w14:textId="77777777" w:rsidTr="004D6D5E">
        <w:tc>
          <w:tcPr>
            <w:tcW w:w="2196" w:type="dxa"/>
            <w:hideMark/>
          </w:tcPr>
          <w:p w14:paraId="7B9B1206"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44" w:type="dxa"/>
          </w:tcPr>
          <w:p w14:paraId="070F6CA4"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w:t>
            </w:r>
          </w:p>
        </w:tc>
        <w:tc>
          <w:tcPr>
            <w:tcW w:w="2251" w:type="dxa"/>
            <w:hideMark/>
          </w:tcPr>
          <w:p w14:paraId="75C777D0"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2%</w:t>
            </w:r>
          </w:p>
        </w:tc>
      </w:tr>
      <w:tr w:rsidR="001E0DE1" w:rsidRPr="007B1F39" w14:paraId="230EE829" w14:textId="77777777" w:rsidTr="004D6D5E">
        <w:tc>
          <w:tcPr>
            <w:tcW w:w="2196" w:type="dxa"/>
            <w:hideMark/>
          </w:tcPr>
          <w:p w14:paraId="0B6BBD45"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44" w:type="dxa"/>
          </w:tcPr>
          <w:p w14:paraId="3F48BC76"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w:t>
            </w:r>
          </w:p>
        </w:tc>
        <w:tc>
          <w:tcPr>
            <w:tcW w:w="2251" w:type="dxa"/>
            <w:hideMark/>
          </w:tcPr>
          <w:p w14:paraId="6472CC2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w:t>
            </w:r>
          </w:p>
        </w:tc>
      </w:tr>
      <w:tr w:rsidR="001E0DE1" w:rsidRPr="007B1F39" w14:paraId="2ED2E81D" w14:textId="77777777" w:rsidTr="004D6D5E">
        <w:tc>
          <w:tcPr>
            <w:tcW w:w="2196" w:type="dxa"/>
            <w:hideMark/>
          </w:tcPr>
          <w:p w14:paraId="0DED2744" w14:textId="77777777" w:rsidR="001E0DE1" w:rsidRPr="007B1F39" w:rsidRDefault="001E0DE1"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44" w:type="dxa"/>
          </w:tcPr>
          <w:p w14:paraId="5E082249"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w:t>
            </w:r>
          </w:p>
        </w:tc>
        <w:tc>
          <w:tcPr>
            <w:tcW w:w="2251" w:type="dxa"/>
            <w:hideMark/>
          </w:tcPr>
          <w:p w14:paraId="79182867"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3%</w:t>
            </w:r>
          </w:p>
        </w:tc>
      </w:tr>
      <w:tr w:rsidR="001E0DE1" w:rsidRPr="007B1F39" w14:paraId="0B890ADF" w14:textId="77777777" w:rsidTr="004D6D5E">
        <w:tc>
          <w:tcPr>
            <w:tcW w:w="2196" w:type="dxa"/>
            <w:hideMark/>
          </w:tcPr>
          <w:p w14:paraId="6C1F5B34" w14:textId="77777777" w:rsidR="001E0DE1" w:rsidRPr="007B1F39" w:rsidRDefault="001E0DE1"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 xml:space="preserve">Total </w:t>
            </w:r>
          </w:p>
        </w:tc>
        <w:tc>
          <w:tcPr>
            <w:tcW w:w="2244" w:type="dxa"/>
          </w:tcPr>
          <w:p w14:paraId="09FABC5A"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c>
          <w:tcPr>
            <w:tcW w:w="2251" w:type="dxa"/>
            <w:hideMark/>
          </w:tcPr>
          <w:p w14:paraId="73186FE1" w14:textId="77777777" w:rsidR="001E0DE1" w:rsidRPr="007B1F39" w:rsidRDefault="001E0DE1" w:rsidP="004D6D5E">
            <w:pPr>
              <w:jc w:val="both"/>
              <w:rPr>
                <w:rFonts w:ascii="Times New Roman" w:hAnsi="Times New Roman"/>
                <w:sz w:val="24"/>
                <w:szCs w:val="24"/>
              </w:rPr>
            </w:pPr>
            <w:r w:rsidRPr="007B1F39">
              <w:rPr>
                <w:rFonts w:ascii="Times New Roman" w:hAnsi="Times New Roman"/>
                <w:sz w:val="24"/>
                <w:szCs w:val="24"/>
              </w:rPr>
              <w:t>100%</w:t>
            </w:r>
          </w:p>
        </w:tc>
      </w:tr>
    </w:tbl>
    <w:p w14:paraId="2372B181" w14:textId="77777777" w:rsidR="001E0DE1" w:rsidRPr="007B1F39" w:rsidRDefault="001E0DE1" w:rsidP="001E0DE1">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21066F4" w14:textId="77777777" w:rsidR="001E0DE1" w:rsidRPr="007B1F39" w:rsidRDefault="001E0DE1" w:rsidP="001E0DE1">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4.20: </w:t>
      </w:r>
      <w:proofErr w:type="spellStart"/>
      <w:r w:rsidRPr="007B1F39">
        <w:rPr>
          <w:rStyle w:val="Strong"/>
          <w:rFonts w:ascii="Times New Roman" w:hAnsi="Times New Roman" w:cs="Times New Roman"/>
          <w:bCs/>
          <w:i w:val="0"/>
          <w:color w:val="auto"/>
          <w:sz w:val="24"/>
          <w:szCs w:val="24"/>
        </w:rPr>
        <w:t>Behaviour</w:t>
      </w:r>
      <w:proofErr w:type="spellEnd"/>
      <w:r w:rsidRPr="007B1F39">
        <w:rPr>
          <w:rStyle w:val="Strong"/>
          <w:rFonts w:ascii="Times New Roman" w:hAnsi="Times New Roman" w:cs="Times New Roman"/>
          <w:bCs/>
          <w:i w:val="0"/>
          <w:color w:val="auto"/>
          <w:sz w:val="24"/>
          <w:szCs w:val="24"/>
        </w:rPr>
        <w:t xml:space="preserve"> Change if Fewer Violent Films Watched </w:t>
      </w:r>
      <w:r w:rsidRPr="007B1F39">
        <w:rPr>
          <w:rStyle w:val="Strong"/>
          <w:rFonts w:ascii="Times New Roman" w:hAnsi="Times New Roman" w:cs="Times New Roman"/>
          <w:i w:val="0"/>
          <w:color w:val="auto"/>
          <w:sz w:val="24"/>
          <w:szCs w:val="24"/>
        </w:rPr>
        <w:t xml:space="preserve">Strongly Agree + Agree: 85% </w:t>
      </w:r>
      <w:r w:rsidRPr="007B1F39">
        <w:rPr>
          <w:rFonts w:ascii="Times New Roman" w:hAnsi="Times New Roman" w:cs="Times New Roman"/>
          <w:b w:val="0"/>
          <w:i w:val="0"/>
          <w:color w:val="auto"/>
          <w:sz w:val="24"/>
          <w:szCs w:val="24"/>
        </w:rPr>
        <w:t>A very high percentage believe that watching fewer violent films would improve their behavior, underscoring the perceived influence of media content on personal conduct.</w:t>
      </w:r>
    </w:p>
    <w:p w14:paraId="4A4A3DE3" w14:textId="77777777" w:rsidR="001E0DE1" w:rsidRPr="007B1F39" w:rsidRDefault="001E0DE1" w:rsidP="001E0DE1">
      <w:pPr>
        <w:spacing w:line="360" w:lineRule="auto"/>
        <w:jc w:val="both"/>
        <w:rPr>
          <w:rFonts w:ascii="Times New Roman" w:hAnsi="Times New Roman"/>
          <w:b/>
          <w:bCs/>
          <w:sz w:val="24"/>
          <w:szCs w:val="24"/>
        </w:rPr>
      </w:pPr>
      <w:r w:rsidRPr="007B1F39">
        <w:rPr>
          <w:rFonts w:ascii="Times New Roman" w:hAnsi="Times New Roman"/>
          <w:b/>
          <w:bCs/>
          <w:sz w:val="24"/>
          <w:szCs w:val="24"/>
        </w:rPr>
        <w:t>4.3</w:t>
      </w:r>
      <w:r w:rsidRPr="007B1F39">
        <w:rPr>
          <w:rFonts w:ascii="Times New Roman" w:hAnsi="Times New Roman"/>
          <w:b/>
          <w:bCs/>
          <w:sz w:val="24"/>
          <w:szCs w:val="24"/>
        </w:rPr>
        <w:tab/>
        <w:t>Discussion of findings</w:t>
      </w:r>
    </w:p>
    <w:p w14:paraId="1D34FD7E" w14:textId="77777777" w:rsidR="001E0DE1" w:rsidRPr="007B1F39" w:rsidRDefault="001E0DE1" w:rsidP="001E0DE1">
      <w:pPr>
        <w:pStyle w:val="NormalWeb"/>
        <w:spacing w:line="360" w:lineRule="auto"/>
        <w:jc w:val="both"/>
      </w:pPr>
      <w:r w:rsidRPr="007B1F39">
        <w:rPr>
          <w:b/>
          <w:bCs/>
        </w:rPr>
        <w:tab/>
      </w:r>
      <w:r w:rsidRPr="007B1F39">
        <w:t xml:space="preserve">The findings of this study provide valuable insights into the effect of violent films on the behavior of teenagers, using </w:t>
      </w:r>
      <w:proofErr w:type="spellStart"/>
      <w:r w:rsidRPr="007B1F39">
        <w:t>Kwara</w:t>
      </w:r>
      <w:proofErr w:type="spellEnd"/>
      <w:r w:rsidRPr="007B1F39">
        <w:t xml:space="preserve"> State Polytechnic, Ilorin, as a case study.</w:t>
      </w:r>
    </w:p>
    <w:p w14:paraId="14ED94F5" w14:textId="77777777" w:rsidR="001E0DE1" w:rsidRDefault="001E0DE1" w:rsidP="001E0DE1">
      <w:pPr>
        <w:spacing w:after="0" w:line="360" w:lineRule="auto"/>
        <w:jc w:val="both"/>
        <w:rPr>
          <w:rFonts w:ascii="Times New Roman" w:hAnsi="Times New Roman"/>
          <w:b/>
          <w:bCs/>
          <w:sz w:val="24"/>
          <w:szCs w:val="24"/>
        </w:rPr>
      </w:pPr>
    </w:p>
    <w:p w14:paraId="797827BC" w14:textId="77777777" w:rsidR="001E0DE1" w:rsidRDefault="001E0DE1" w:rsidP="001E0DE1">
      <w:pPr>
        <w:spacing w:after="0" w:line="360" w:lineRule="auto"/>
        <w:jc w:val="both"/>
        <w:rPr>
          <w:rFonts w:ascii="Times New Roman" w:hAnsi="Times New Roman"/>
          <w:b/>
          <w:bCs/>
          <w:sz w:val="24"/>
          <w:szCs w:val="24"/>
        </w:rPr>
      </w:pPr>
    </w:p>
    <w:p w14:paraId="119941FF" w14:textId="77777777" w:rsidR="001E0DE1" w:rsidRPr="007B1F39" w:rsidRDefault="001E0DE1" w:rsidP="001E0DE1">
      <w:pPr>
        <w:spacing w:after="0" w:line="360" w:lineRule="auto"/>
        <w:jc w:val="both"/>
        <w:rPr>
          <w:rFonts w:ascii="Times New Roman" w:hAnsi="Times New Roman"/>
          <w:b/>
          <w:bCs/>
          <w:sz w:val="24"/>
          <w:szCs w:val="24"/>
        </w:rPr>
      </w:pPr>
      <w:r w:rsidRPr="004C3B47">
        <w:rPr>
          <w:rFonts w:ascii="Times New Roman" w:hAnsi="Times New Roman"/>
          <w:b/>
          <w:bCs/>
          <w:sz w:val="24"/>
          <w:szCs w:val="24"/>
        </w:rPr>
        <w:lastRenderedPageBreak/>
        <w:t>Demographic Characteristics of Respondents</w:t>
      </w:r>
    </w:p>
    <w:p w14:paraId="3F85A04A" w14:textId="77777777" w:rsidR="001E0DE1" w:rsidRPr="004C3B47" w:rsidRDefault="001E0DE1" w:rsidP="001E0DE1">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The demographic data revealed a predominance of female respondents (70%), which may influence the interpretation of results, given that males and females often respond differently to violent content. The majority of respondents were within the youthful age range of 18–35 (59%), indicating that the study largely reflects the perspectives of young people, who are more likely to engage with media content. Most respondents (65%) had tertiary-level education, suggesting that the sample consisted of individuals capable of critical reflection on media exposure. Occupation-wise, a significant proportion were self-employed (40%), followed by students (20%) and unemployed individuals (20%), pointing to a group with flexible schedules and potentially higher leisure time for film consumption. Internet usage was also high, with 70% accessing it daily or weekly, which aligns with global trends of increased online film streaming.</w:t>
      </w:r>
    </w:p>
    <w:p w14:paraId="046309C2" w14:textId="77777777" w:rsidR="001E0DE1" w:rsidRPr="007B1F39" w:rsidRDefault="001E0DE1" w:rsidP="001E0DE1">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Exposure to Violent Films</w:t>
      </w:r>
    </w:p>
    <w:p w14:paraId="667A06E7" w14:textId="77777777" w:rsidR="001E0DE1" w:rsidRPr="004C3B47" w:rsidRDefault="001E0DE1" w:rsidP="001E0DE1">
      <w:pPr>
        <w:spacing w:before="100" w:beforeAutospacing="1" w:after="100" w:afterAutospacing="1" w:line="360" w:lineRule="auto"/>
        <w:jc w:val="both"/>
        <w:rPr>
          <w:rFonts w:ascii="Times New Roman" w:hAnsi="Times New Roman"/>
          <w:b/>
          <w:bCs/>
          <w:sz w:val="24"/>
          <w:szCs w:val="24"/>
        </w:rPr>
      </w:pPr>
      <w:r w:rsidRPr="004C3B47">
        <w:rPr>
          <w:rFonts w:ascii="Times New Roman" w:hAnsi="Times New Roman"/>
          <w:sz w:val="24"/>
          <w:szCs w:val="24"/>
        </w:rPr>
        <w:t>Regarding exposure, crime/thriller (30%) emerged as the most preferred genre, followed by romance (20%), drama (20%), and action/war films (15% each). Notably, horror films recorded no preference, which could be linked to cultural aversions or psychological discomfort associated with such content. While 40% of respondents reported never watching violent films, a considerable 60% admitted to varying degrees of exposure, with 20% watching very often. This indicates that a large portion of the respondents are not immune to the influence of violent films.</w:t>
      </w:r>
    </w:p>
    <w:p w14:paraId="7267CB4B" w14:textId="77777777" w:rsidR="001E0DE1" w:rsidRPr="004C3B47" w:rsidRDefault="001E0DE1" w:rsidP="001E0DE1">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Film consumption was found to occur mainly at home (40%) and on mobile phones (37%), both unsupervised platforms, which increase the likelihood of unrestricted access to violent content. The attraction to violent films was found to be heavily actor-driven (50%) and influenced by action scenes (20%) and popularity (20%), suggesting that the appeal lies more in visual aesthetics and celebrity culture than storyline. Although 90% claimed to be under parental supervision, the level of exposure suggests that such supervision may be ineffective or symbolic rather than practical.</w:t>
      </w:r>
    </w:p>
    <w:p w14:paraId="12EEF45C" w14:textId="77777777" w:rsidR="001E0DE1" w:rsidRDefault="001E0DE1" w:rsidP="001E0DE1">
      <w:pPr>
        <w:spacing w:before="100" w:beforeAutospacing="1" w:after="100" w:afterAutospacing="1" w:line="240" w:lineRule="auto"/>
        <w:jc w:val="both"/>
        <w:rPr>
          <w:rFonts w:ascii="Times New Roman" w:hAnsi="Times New Roman"/>
          <w:b/>
          <w:bCs/>
          <w:sz w:val="24"/>
          <w:szCs w:val="24"/>
        </w:rPr>
      </w:pPr>
    </w:p>
    <w:p w14:paraId="7421277D" w14:textId="77777777" w:rsidR="001E0DE1" w:rsidRPr="007B1F39" w:rsidRDefault="001E0DE1" w:rsidP="001E0DE1">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lastRenderedPageBreak/>
        <w:t>Impact of Violent Films on Behavior</w:t>
      </w:r>
    </w:p>
    <w:p w14:paraId="36F4DDD9" w14:textId="77777777" w:rsidR="001E0DE1" w:rsidRPr="004C3B47" w:rsidRDefault="001E0DE1" w:rsidP="001E0DE1">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The behavioral implications of violent film exposure were strongly confirmed in the study. A majority (80%) reported feeling more aggressive after watching violent films, while 73% admitted to imitating actions seen in such content. Similarly, 81% agreed that violent films influenced their interactions with others, suggesting broader social implications beyond personal psychological impact.</w:t>
      </w:r>
      <w:r w:rsidRPr="007B1F39">
        <w:rPr>
          <w:rFonts w:ascii="Times New Roman" w:hAnsi="Times New Roman"/>
          <w:sz w:val="24"/>
          <w:szCs w:val="24"/>
        </w:rPr>
        <w:t xml:space="preserve"> </w:t>
      </w:r>
      <w:r w:rsidRPr="004C3B47">
        <w:rPr>
          <w:rFonts w:ascii="Times New Roman" w:hAnsi="Times New Roman"/>
          <w:sz w:val="24"/>
          <w:szCs w:val="24"/>
        </w:rPr>
        <w:t>In terms of specific behavioral tendencies, 73% admitted to increased interest in fighting or conflict, indicating reinforcement of aggressive dispositions. However, there was some contradiction as 77% also claimed violent films had “no effect” on their behavior, suggesting a possible underestimation of the subconscious influence of media or a reluctance to self-report negative tendencies.</w:t>
      </w:r>
      <w:r w:rsidRPr="007B1F39">
        <w:rPr>
          <w:rFonts w:ascii="Times New Roman" w:hAnsi="Times New Roman"/>
          <w:sz w:val="24"/>
          <w:szCs w:val="24"/>
        </w:rPr>
        <w:t xml:space="preserve"> </w:t>
      </w:r>
      <w:r w:rsidRPr="004C3B47">
        <w:rPr>
          <w:rFonts w:ascii="Times New Roman" w:hAnsi="Times New Roman"/>
          <w:sz w:val="24"/>
          <w:szCs w:val="24"/>
        </w:rPr>
        <w:t>Desensitization was also a notable finding, with 66% of respondents agreeing that repeated exposure reduced their sensitivity to real-life violence. This supports earlier studies that prolonged exposure to violent media can normalize aggression. Furthermore, 69% believed that violent films negatively influence teenagers’ mindset, while an equal percentage reported an effect on school performance and concentration, highlighting academic as well as psychological consequences.</w:t>
      </w:r>
    </w:p>
    <w:p w14:paraId="6AEF95FC" w14:textId="77777777" w:rsidR="001E0DE1" w:rsidRPr="007B1F39" w:rsidRDefault="001E0DE1" w:rsidP="001E0DE1">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Perception of Solutions</w:t>
      </w:r>
    </w:p>
    <w:p w14:paraId="0459E1AE" w14:textId="77777777" w:rsidR="001E0DE1" w:rsidRPr="004C3B47" w:rsidRDefault="001E0DE1" w:rsidP="001E0DE1">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Encouragingly, a majority (77%) agreed on the need for parental and institutional regulation of violent films. Even more striking, 85% believed that reducing their exposure to violent films would improve their behavior, underscoring a strong self-awareness of the link between media and conduct.</w:t>
      </w:r>
    </w:p>
    <w:p w14:paraId="073390E1" w14:textId="77777777" w:rsidR="001E0DE1" w:rsidRPr="007B1F39" w:rsidRDefault="001E0DE1" w:rsidP="001E0DE1">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Summary of Findings</w:t>
      </w:r>
    </w:p>
    <w:p w14:paraId="6049B1D9" w14:textId="77777777" w:rsidR="001E0DE1" w:rsidRDefault="001E0DE1" w:rsidP="001E0DE1">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 xml:space="preserve">Overall, the findings reveal that violent films significantly impact teenage behavior by fostering aggression, imitation, desensitization, and reduced academic focus. While respondents expressed awareness of these negative impacts, contradictions in their self-assessment suggest that the influence of violent films may be underestimated at the conscious level. Nonetheless, the strong call for regulation and recognition of behavior </w:t>
      </w:r>
      <w:proofErr w:type="gramStart"/>
      <w:r w:rsidRPr="004C3B47">
        <w:rPr>
          <w:rFonts w:ascii="Times New Roman" w:hAnsi="Times New Roman"/>
          <w:sz w:val="24"/>
          <w:szCs w:val="24"/>
        </w:rPr>
        <w:t>change</w:t>
      </w:r>
      <w:proofErr w:type="gramEnd"/>
      <w:r w:rsidRPr="004C3B47">
        <w:rPr>
          <w:rFonts w:ascii="Times New Roman" w:hAnsi="Times New Roman"/>
          <w:sz w:val="24"/>
          <w:szCs w:val="24"/>
        </w:rPr>
        <w:t xml:space="preserve"> potential highlights both the urgency of the issue and possible solutions.</w:t>
      </w:r>
    </w:p>
    <w:p w14:paraId="0638AED2"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p>
    <w:p w14:paraId="479771B9" w14:textId="77777777" w:rsidR="001E0DE1" w:rsidRPr="007B1F39" w:rsidRDefault="001E0DE1" w:rsidP="001E0DE1">
      <w:pPr>
        <w:spacing w:before="100" w:beforeAutospacing="1" w:after="100" w:afterAutospacing="1" w:line="240" w:lineRule="auto"/>
        <w:jc w:val="center"/>
        <w:outlineLvl w:val="2"/>
        <w:rPr>
          <w:rFonts w:ascii="Times New Roman" w:hAnsi="Times New Roman"/>
          <w:b/>
          <w:bCs/>
          <w:sz w:val="24"/>
          <w:szCs w:val="24"/>
        </w:rPr>
      </w:pPr>
      <w:r w:rsidRPr="007B1F39">
        <w:rPr>
          <w:rFonts w:ascii="Times New Roman" w:hAnsi="Times New Roman"/>
          <w:b/>
          <w:bCs/>
          <w:sz w:val="24"/>
          <w:szCs w:val="24"/>
        </w:rPr>
        <w:lastRenderedPageBreak/>
        <w:t>CHAPTER FIVE</w:t>
      </w:r>
    </w:p>
    <w:p w14:paraId="17F2B255" w14:textId="77777777" w:rsidR="001E0DE1" w:rsidRPr="007B1F39" w:rsidRDefault="001E0DE1" w:rsidP="001E0DE1">
      <w:pPr>
        <w:spacing w:before="100" w:beforeAutospacing="1" w:after="100" w:afterAutospacing="1" w:line="240" w:lineRule="auto"/>
        <w:jc w:val="center"/>
        <w:outlineLvl w:val="2"/>
        <w:rPr>
          <w:rFonts w:ascii="Times New Roman" w:hAnsi="Times New Roman"/>
          <w:b/>
          <w:bCs/>
          <w:sz w:val="24"/>
          <w:szCs w:val="24"/>
        </w:rPr>
      </w:pPr>
      <w:r w:rsidRPr="007B1F39">
        <w:rPr>
          <w:rFonts w:ascii="Times New Roman" w:hAnsi="Times New Roman"/>
          <w:b/>
          <w:bCs/>
          <w:sz w:val="24"/>
          <w:szCs w:val="24"/>
        </w:rPr>
        <w:t>SUMMARY, CONCLUSION AND RECOMMENDATIONS</w:t>
      </w:r>
    </w:p>
    <w:p w14:paraId="54B01E7A"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5.1 </w:t>
      </w:r>
      <w:r w:rsidRPr="007B1F39">
        <w:rPr>
          <w:rFonts w:ascii="Times New Roman" w:hAnsi="Times New Roman"/>
          <w:b/>
          <w:bCs/>
          <w:sz w:val="24"/>
          <w:szCs w:val="24"/>
        </w:rPr>
        <w:tab/>
        <w:t xml:space="preserve">Summary </w:t>
      </w:r>
    </w:p>
    <w:p w14:paraId="038DFF9F"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This study set out to examine the influence of violent films on the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patterns of teenagers, using students of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Ilorin as a case study. The research was guided by the aim of exploring how consistent exposure to violent media content affects aggression, emotional sensitivity, and social conduct among teenagers. The study employed a quantitative approach using structured questionnaires distributed among students across departments and faculties within the institution.</w:t>
      </w:r>
    </w:p>
    <w:p w14:paraId="79942D4E"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From the analysis of the collected data, several key findings emerged:</w:t>
      </w:r>
    </w:p>
    <w:p w14:paraId="449B1288" w14:textId="77777777" w:rsidR="001E0DE1" w:rsidRPr="007B1F39" w:rsidRDefault="001E0DE1" w:rsidP="001E0DE1">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High Rate of Exposure to Violent Films:</w:t>
      </w:r>
      <w:r w:rsidRPr="007B1F39">
        <w:rPr>
          <w:rFonts w:ascii="Times New Roman" w:hAnsi="Times New Roman"/>
          <w:sz w:val="24"/>
          <w:szCs w:val="24"/>
        </w:rPr>
        <w:t xml:space="preserve"> A large proportion of respondents reported frequent exposure to violent films through various digital platforms such as YouTube, Netflix, cable TV, and social media. Many watch these films out of curiosity, peer pressure, or entertainment, often without any restrictions or supervision.</w:t>
      </w:r>
    </w:p>
    <w:p w14:paraId="0C22B55D" w14:textId="77777777" w:rsidR="001E0DE1" w:rsidRPr="007B1F39" w:rsidRDefault="001E0DE1" w:rsidP="001E0DE1">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 xml:space="preserve">Significant </w:t>
      </w:r>
      <w:proofErr w:type="spellStart"/>
      <w:r w:rsidRPr="007B1F39">
        <w:rPr>
          <w:rFonts w:ascii="Times New Roman" w:hAnsi="Times New Roman"/>
          <w:bCs/>
          <w:sz w:val="24"/>
          <w:szCs w:val="24"/>
        </w:rPr>
        <w:t>Behavioural</w:t>
      </w:r>
      <w:proofErr w:type="spellEnd"/>
      <w:r w:rsidRPr="007B1F39">
        <w:rPr>
          <w:rFonts w:ascii="Times New Roman" w:hAnsi="Times New Roman"/>
          <w:bCs/>
          <w:sz w:val="24"/>
          <w:szCs w:val="24"/>
        </w:rPr>
        <w:t xml:space="preserve"> Influence:</w:t>
      </w:r>
      <w:r w:rsidRPr="007B1F39">
        <w:rPr>
          <w:rFonts w:ascii="Times New Roman" w:hAnsi="Times New Roman"/>
          <w:sz w:val="24"/>
          <w:szCs w:val="24"/>
        </w:rPr>
        <w:t xml:space="preserve"> A notable number of respondents acknowledged changes in their </w:t>
      </w:r>
      <w:proofErr w:type="spellStart"/>
      <w:r w:rsidRPr="007B1F39">
        <w:rPr>
          <w:rFonts w:ascii="Times New Roman" w:hAnsi="Times New Roman"/>
          <w:sz w:val="24"/>
          <w:szCs w:val="24"/>
        </w:rPr>
        <w:t>behaviour</w:t>
      </w:r>
      <w:proofErr w:type="spellEnd"/>
      <w:r w:rsidRPr="007B1F39">
        <w:rPr>
          <w:rFonts w:ascii="Times New Roman" w:hAnsi="Times New Roman"/>
          <w:sz w:val="24"/>
          <w:szCs w:val="24"/>
        </w:rPr>
        <w:t xml:space="preserve"> after watching violent films. These changes include increased irritability, shouting, short temper, mimicry of violent scenes, and in extreme cases, confrontational attitudes towards peers.</w:t>
      </w:r>
    </w:p>
    <w:p w14:paraId="2A946EFA" w14:textId="77777777" w:rsidR="001E0DE1" w:rsidRPr="007B1F39" w:rsidRDefault="001E0DE1" w:rsidP="001E0DE1">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Evidence of Desensitization to Violence:</w:t>
      </w:r>
      <w:r w:rsidRPr="007B1F39">
        <w:rPr>
          <w:rFonts w:ascii="Times New Roman" w:hAnsi="Times New Roman"/>
          <w:sz w:val="24"/>
          <w:szCs w:val="24"/>
        </w:rPr>
        <w:t xml:space="preserve"> The data revealed that repeated exposure to violent scenes has led to emotional numbness among some teenagers. Acts of brutality, bloodshed, and aggression are perceived as “normal” or “harmless fun” rather than disturbing or problematic.</w:t>
      </w:r>
    </w:p>
    <w:p w14:paraId="1B723D85" w14:textId="77777777" w:rsidR="001E0DE1" w:rsidRPr="007B1F39" w:rsidRDefault="001E0DE1" w:rsidP="001E0DE1">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Peer Influence and Environmental Factors:</w:t>
      </w:r>
      <w:r w:rsidRPr="007B1F39">
        <w:rPr>
          <w:rFonts w:ascii="Times New Roman" w:hAnsi="Times New Roman"/>
          <w:sz w:val="24"/>
          <w:szCs w:val="24"/>
        </w:rPr>
        <w:t xml:space="preserve"> Many students reported that they are more likely to imitate violent </w:t>
      </w:r>
      <w:proofErr w:type="spellStart"/>
      <w:r w:rsidRPr="007B1F39">
        <w:rPr>
          <w:rFonts w:ascii="Times New Roman" w:hAnsi="Times New Roman"/>
          <w:sz w:val="24"/>
          <w:szCs w:val="24"/>
        </w:rPr>
        <w:t>behaviours</w:t>
      </w:r>
      <w:proofErr w:type="spellEnd"/>
      <w:r w:rsidRPr="007B1F39">
        <w:rPr>
          <w:rFonts w:ascii="Times New Roman" w:hAnsi="Times New Roman"/>
          <w:sz w:val="24"/>
          <w:szCs w:val="24"/>
        </w:rPr>
        <w:t xml:space="preserve"> when they see their friends doing the same. This effect was particularly noticeable among those residing in hostels or away from strict parental supervision, where peer influence tends to dominate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choices.</w:t>
      </w:r>
    </w:p>
    <w:p w14:paraId="08AEE2D9" w14:textId="77777777" w:rsidR="001E0DE1" w:rsidRPr="007B1F39" w:rsidRDefault="001E0DE1" w:rsidP="001E0DE1">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Awareness Without Mitigation:</w:t>
      </w:r>
      <w:r w:rsidRPr="007B1F39">
        <w:rPr>
          <w:rFonts w:ascii="Times New Roman" w:hAnsi="Times New Roman"/>
          <w:sz w:val="24"/>
          <w:szCs w:val="24"/>
        </w:rPr>
        <w:t xml:space="preserve"> Although a considerable number of students admitted to being aware that violent films can negatively influence their </w:t>
      </w:r>
      <w:proofErr w:type="spellStart"/>
      <w:r w:rsidRPr="007B1F39">
        <w:rPr>
          <w:rFonts w:ascii="Times New Roman" w:hAnsi="Times New Roman"/>
          <w:sz w:val="24"/>
          <w:szCs w:val="24"/>
        </w:rPr>
        <w:t>behaviour</w:t>
      </w:r>
      <w:proofErr w:type="spellEnd"/>
      <w:r w:rsidRPr="007B1F39">
        <w:rPr>
          <w:rFonts w:ascii="Times New Roman" w:hAnsi="Times New Roman"/>
          <w:sz w:val="24"/>
          <w:szCs w:val="24"/>
        </w:rPr>
        <w:t xml:space="preserve">, very few </w:t>
      </w:r>
      <w:r w:rsidRPr="007B1F39">
        <w:rPr>
          <w:rFonts w:ascii="Times New Roman" w:hAnsi="Times New Roman"/>
          <w:sz w:val="24"/>
          <w:szCs w:val="24"/>
        </w:rPr>
        <w:lastRenderedPageBreak/>
        <w:t>actively make efforts to limit their exposure. Instead, many continue to consume such content regularly, largely due to lack of alternatives or interest in more peaceful media.</w:t>
      </w:r>
    </w:p>
    <w:p w14:paraId="384155E8" w14:textId="77777777" w:rsidR="001E0DE1" w:rsidRPr="007B1F39" w:rsidRDefault="001E0DE1" w:rsidP="001E0DE1">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Gender and Age Variations:</w:t>
      </w:r>
      <w:r w:rsidRPr="007B1F39">
        <w:rPr>
          <w:rFonts w:ascii="Times New Roman" w:hAnsi="Times New Roman"/>
          <w:sz w:val="24"/>
          <w:szCs w:val="24"/>
        </w:rPr>
        <w:t xml:space="preserve"> Slight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differences were also noticed between genders and age brackets. Male students were more likely to report mimicry of violent scenes, while younger teenagers (under 25) appeared more impressionable than older students.</w:t>
      </w:r>
    </w:p>
    <w:p w14:paraId="3D896C2A"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These findings provide compelling evidence that violent media content, particularly films, significantly affects teenage attitudes, emotions, and interpersonal relationships.</w:t>
      </w:r>
    </w:p>
    <w:p w14:paraId="5C075AA7"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5.2 </w:t>
      </w:r>
      <w:r w:rsidRPr="007B1F39">
        <w:rPr>
          <w:rFonts w:ascii="Times New Roman" w:hAnsi="Times New Roman"/>
          <w:b/>
          <w:bCs/>
          <w:sz w:val="24"/>
          <w:szCs w:val="24"/>
        </w:rPr>
        <w:tab/>
        <w:t>Conclusion</w:t>
      </w:r>
    </w:p>
    <w:p w14:paraId="212D98E1"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study concludes that violent films exert a considerable influence on the </w:t>
      </w:r>
      <w:proofErr w:type="spellStart"/>
      <w:r w:rsidRPr="007B1F39">
        <w:rPr>
          <w:rFonts w:ascii="Times New Roman" w:hAnsi="Times New Roman"/>
          <w:sz w:val="24"/>
          <w:szCs w:val="24"/>
        </w:rPr>
        <w:t>behaviour</w:t>
      </w:r>
      <w:proofErr w:type="spellEnd"/>
      <w:r w:rsidRPr="007B1F39">
        <w:rPr>
          <w:rFonts w:ascii="Times New Roman" w:hAnsi="Times New Roman"/>
          <w:sz w:val="24"/>
          <w:szCs w:val="24"/>
        </w:rPr>
        <w:t xml:space="preserve"> of teenagers at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Ilorin. While the effects may vary in intensity, the general trend points toward increased aggression, desensitization to violence, reduced empathy, and in some cases,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mimicry.</w:t>
      </w:r>
    </w:p>
    <w:p w14:paraId="6D4EABE7"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It is clear that teenagers are highly impressionable and susceptible to media content. At their developmental stage, they are in search of identity, self-expression, and belonging, and as such, external stimuli such as films play a significant role in shaping their social learning and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patterns.</w:t>
      </w:r>
    </w:p>
    <w:p w14:paraId="7E25B7A6"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Furthermore, the absence of strong parental involvement, the dominance of unsupervised peer groups, and the unrestricted access to digital media worsen the situation. While not all teenagers react the same way, the cumulative effect of repeated exposure to violent content poses a risk to individual psychological health and broader social stability.</w:t>
      </w:r>
    </w:p>
    <w:p w14:paraId="08034987" w14:textId="77777777" w:rsidR="001E0DE1" w:rsidRPr="007B1F39" w:rsidRDefault="001E0DE1" w:rsidP="001E0DE1">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5.3 </w:t>
      </w:r>
      <w:r w:rsidRPr="007B1F39">
        <w:rPr>
          <w:rFonts w:ascii="Times New Roman" w:hAnsi="Times New Roman"/>
          <w:b/>
          <w:bCs/>
          <w:sz w:val="24"/>
          <w:szCs w:val="24"/>
        </w:rPr>
        <w:tab/>
        <w:t>Recommendations</w:t>
      </w:r>
    </w:p>
    <w:p w14:paraId="01287B04" w14:textId="77777777" w:rsidR="001E0DE1" w:rsidRPr="007B1F39" w:rsidRDefault="001E0DE1" w:rsidP="001E0DE1">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To address the challenges identified in this study, the following recommendations are offered:</w:t>
      </w:r>
    </w:p>
    <w:p w14:paraId="0903FA0F" w14:textId="77777777" w:rsidR="001E0DE1" w:rsidRPr="007B1F39" w:rsidRDefault="001E0DE1" w:rsidP="001E0DE1">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Enhanced Parental and Institutional Monitoring:</w:t>
      </w:r>
      <w:r w:rsidRPr="007B1F39">
        <w:rPr>
          <w:rFonts w:ascii="Times New Roman" w:hAnsi="Times New Roman"/>
          <w:sz w:val="24"/>
          <w:szCs w:val="24"/>
        </w:rPr>
        <w:t xml:space="preserve"> Parents and guardians must take a more active role in monitoring the media content their children consume. Schools and tertiary </w:t>
      </w:r>
      <w:r w:rsidRPr="007B1F39">
        <w:rPr>
          <w:rFonts w:ascii="Times New Roman" w:hAnsi="Times New Roman"/>
          <w:sz w:val="24"/>
          <w:szCs w:val="24"/>
        </w:rPr>
        <w:lastRenderedPageBreak/>
        <w:t>institutions should also implement media-use guidelines and conduct regular media education sessions to sensitize students about harmful content.</w:t>
      </w:r>
    </w:p>
    <w:p w14:paraId="789CCE5D" w14:textId="77777777" w:rsidR="001E0DE1" w:rsidRPr="007B1F39" w:rsidRDefault="001E0DE1" w:rsidP="001E0DE1">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Implementation of Media Literacy Programs:</w:t>
      </w:r>
      <w:r w:rsidRPr="007B1F39">
        <w:rPr>
          <w:rFonts w:ascii="Times New Roman" w:hAnsi="Times New Roman"/>
          <w:sz w:val="24"/>
          <w:szCs w:val="24"/>
        </w:rPr>
        <w:t xml:space="preserve"> The institution should integrate media literacy into student orientation and extracurricular activities. These programs should help students develop critical thinking skills to question, analyze, and understand the implications of violent content rather than consuming it passively.</w:t>
      </w:r>
    </w:p>
    <w:p w14:paraId="32A5C4FA" w14:textId="77777777" w:rsidR="001E0DE1" w:rsidRPr="007B1F39" w:rsidRDefault="001E0DE1" w:rsidP="001E0DE1">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Regulatory Enforcement and Policy Control:</w:t>
      </w:r>
      <w:r w:rsidRPr="007B1F39">
        <w:rPr>
          <w:rFonts w:ascii="Times New Roman" w:hAnsi="Times New Roman"/>
          <w:sz w:val="24"/>
          <w:szCs w:val="24"/>
        </w:rPr>
        <w:t xml:space="preserve"> Relevant government agencies such as the National Film and Video Censors Board (NFVCB) and the National Broadcasting Commission (NBC) should strengthen the enforcement of content classification, age-appropriate ratings, and digital access controls. Media platforms should be held accountable for protecting younger audiences from inappropriate content.</w:t>
      </w:r>
    </w:p>
    <w:p w14:paraId="1C827E5E" w14:textId="77777777" w:rsidR="001E0DE1" w:rsidRPr="007B1F39" w:rsidRDefault="001E0DE1" w:rsidP="001E0DE1">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Provision of Counseling and Emotional Support Services:</w:t>
      </w:r>
      <w:r w:rsidRPr="007B1F39">
        <w:rPr>
          <w:rFonts w:ascii="Times New Roman" w:hAnsi="Times New Roman"/>
          <w:sz w:val="24"/>
          <w:szCs w:val="24"/>
        </w:rPr>
        <w:t xml:space="preserve"> Guidance and counseling units in the institution should be strengthened to identify and support students showing signs of emotional distress, aggression, or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instability. Regular workshops on stress management, emotional regulation, and conflict resolution should be provided.</w:t>
      </w:r>
    </w:p>
    <w:p w14:paraId="5536A3EE" w14:textId="77777777" w:rsidR="001E0DE1" w:rsidRPr="007B1F39" w:rsidRDefault="001E0DE1" w:rsidP="001E0DE1">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Promotion and Production of Positive Content:</w:t>
      </w:r>
      <w:r w:rsidRPr="007B1F39">
        <w:rPr>
          <w:rFonts w:ascii="Times New Roman" w:hAnsi="Times New Roman"/>
          <w:sz w:val="24"/>
          <w:szCs w:val="24"/>
        </w:rPr>
        <w:t xml:space="preserve"> Media producers, filmmakers, and content creators should be encouraged </w:t>
      </w:r>
      <w:proofErr w:type="spellStart"/>
      <w:r w:rsidRPr="007B1F39">
        <w:rPr>
          <w:rFonts w:ascii="Times New Roman" w:hAnsi="Times New Roman"/>
          <w:sz w:val="24"/>
          <w:szCs w:val="24"/>
        </w:rPr>
        <w:t>hrough</w:t>
      </w:r>
      <w:proofErr w:type="spellEnd"/>
      <w:r w:rsidRPr="007B1F39">
        <w:rPr>
          <w:rFonts w:ascii="Times New Roman" w:hAnsi="Times New Roman"/>
          <w:sz w:val="24"/>
          <w:szCs w:val="24"/>
        </w:rPr>
        <w:t xml:space="preserve"> funding, awards, and partnerships to produce films that emphasize peace-building, emotional intelligence, moral values, and conflict resolution. Positive role models should also be highlighted in media narratives.</w:t>
      </w:r>
    </w:p>
    <w:p w14:paraId="2C3BBBC0" w14:textId="77777777" w:rsidR="001E0DE1" w:rsidRPr="007B1F39" w:rsidRDefault="001E0DE1" w:rsidP="001E0DE1">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Peer Education and Youth Empowerment:</w:t>
      </w:r>
      <w:r w:rsidRPr="007B1F39">
        <w:rPr>
          <w:rFonts w:ascii="Times New Roman" w:hAnsi="Times New Roman"/>
          <w:sz w:val="24"/>
          <w:szCs w:val="24"/>
        </w:rPr>
        <w:t xml:space="preserve"> Student-led clubs and peer educators can be empowered to run anti-violence campaigns, promote healthy screen habits, and offer peer support to vulnerable students. Empowering students to become agents of change will help cultivate a more positive campus media culture.</w:t>
      </w:r>
    </w:p>
    <w:p w14:paraId="0A9E89DF" w14:textId="77777777" w:rsidR="001E0DE1" w:rsidRPr="007B1F39" w:rsidRDefault="001E0DE1" w:rsidP="001E0DE1">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Further Research and Continuous Monitoring:</w:t>
      </w:r>
      <w:r w:rsidRPr="007B1F39">
        <w:rPr>
          <w:rFonts w:ascii="Times New Roman" w:hAnsi="Times New Roman"/>
          <w:sz w:val="24"/>
          <w:szCs w:val="24"/>
        </w:rPr>
        <w:t xml:space="preserve"> Future studies should explore longitudinal effects of violent media on youth and extend research to other institutions to compare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patterns across diverse socio-cultural backgrounds. Continuous monitoring will help inform timely interventions.</w:t>
      </w:r>
    </w:p>
    <w:p w14:paraId="7F1BF0AC" w14:textId="77777777" w:rsidR="001E0DE1" w:rsidRPr="007B1F39" w:rsidRDefault="001E0DE1" w:rsidP="001E0DE1">
      <w:pPr>
        <w:spacing w:line="360" w:lineRule="auto"/>
        <w:jc w:val="both"/>
        <w:rPr>
          <w:rFonts w:ascii="Times New Roman" w:hAnsi="Times New Roman"/>
        </w:rPr>
      </w:pPr>
    </w:p>
    <w:p w14:paraId="6DECED51" w14:textId="77777777" w:rsidR="001E0DE1" w:rsidRPr="007B1F39" w:rsidRDefault="001E0DE1" w:rsidP="001E0DE1">
      <w:pPr>
        <w:spacing w:line="360" w:lineRule="auto"/>
        <w:jc w:val="both"/>
        <w:rPr>
          <w:rFonts w:ascii="Times New Roman" w:hAnsi="Times New Roman"/>
        </w:rPr>
      </w:pPr>
    </w:p>
    <w:p w14:paraId="35593FED" w14:textId="77777777" w:rsidR="001E0DE1" w:rsidRPr="007B1F39" w:rsidRDefault="001E0DE1" w:rsidP="001E0DE1">
      <w:pPr>
        <w:pStyle w:val="Heading2"/>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REFERENCES</w:t>
      </w:r>
    </w:p>
    <w:p w14:paraId="3BF6388C" w14:textId="77777777" w:rsidR="001E0DE1" w:rsidRPr="007B1F39" w:rsidRDefault="001E0DE1" w:rsidP="001E0DE1">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Abayomi, A. A. (2016). Media violence and youth behavior in Lagos State. </w:t>
      </w:r>
      <w:r w:rsidRPr="007B1F39">
        <w:rPr>
          <w:rFonts w:ascii="Times New Roman" w:hAnsi="Times New Roman"/>
          <w:i/>
          <w:iCs/>
          <w:sz w:val="24"/>
          <w:szCs w:val="24"/>
        </w:rPr>
        <w:t>Nigerian Journal of Sociology and Anthropology</w:t>
      </w:r>
      <w:r w:rsidRPr="007B1F39">
        <w:rPr>
          <w:rFonts w:ascii="Times New Roman" w:hAnsi="Times New Roman"/>
          <w:sz w:val="24"/>
          <w:szCs w:val="24"/>
        </w:rPr>
        <w:t>, 14(1), 65–80.</w:t>
      </w:r>
    </w:p>
    <w:p w14:paraId="6FE41757"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&amp; Bushman, B. J. (2001). Effects of violent video games on aggressive behavior, aggressive cognition, and aggressive affect. </w:t>
      </w:r>
      <w:r w:rsidRPr="007B1F39">
        <w:rPr>
          <w:rStyle w:val="Emphasis"/>
          <w:rFonts w:ascii="Times New Roman" w:eastAsiaTheme="majorEastAsia" w:hAnsi="Times New Roman"/>
          <w:sz w:val="24"/>
          <w:szCs w:val="24"/>
        </w:rPr>
        <w:t>Journal of Personality and Social Psychology</w:t>
      </w:r>
      <w:r w:rsidRPr="007B1F39">
        <w:rPr>
          <w:rFonts w:ascii="Times New Roman" w:hAnsi="Times New Roman"/>
          <w:sz w:val="24"/>
          <w:szCs w:val="24"/>
        </w:rPr>
        <w:t>, 78(4), 772–790.</w:t>
      </w:r>
    </w:p>
    <w:p w14:paraId="1C60658F"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&amp; Bushman, B. J. (2002). Human aggression. </w:t>
      </w:r>
      <w:r w:rsidRPr="007B1F39">
        <w:rPr>
          <w:rStyle w:val="Emphasis"/>
          <w:rFonts w:ascii="Times New Roman" w:eastAsiaTheme="majorEastAsia" w:hAnsi="Times New Roman"/>
          <w:sz w:val="24"/>
          <w:szCs w:val="24"/>
        </w:rPr>
        <w:t>Annual Review of Psychology</w:t>
      </w:r>
      <w:r w:rsidRPr="007B1F39">
        <w:rPr>
          <w:rFonts w:ascii="Times New Roman" w:hAnsi="Times New Roman"/>
          <w:sz w:val="24"/>
          <w:szCs w:val="24"/>
        </w:rPr>
        <w:t>, 53(1), 27–51.</w:t>
      </w:r>
    </w:p>
    <w:p w14:paraId="3924E9A7"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Berkowitz, L., </w:t>
      </w:r>
      <w:proofErr w:type="spellStart"/>
      <w:r w:rsidRPr="007B1F39">
        <w:rPr>
          <w:rFonts w:ascii="Times New Roman" w:hAnsi="Times New Roman"/>
          <w:sz w:val="24"/>
          <w:szCs w:val="24"/>
        </w:rPr>
        <w:t>Donnerstein</w:t>
      </w:r>
      <w:proofErr w:type="spellEnd"/>
      <w:r w:rsidRPr="007B1F39">
        <w:rPr>
          <w:rFonts w:ascii="Times New Roman" w:hAnsi="Times New Roman"/>
          <w:sz w:val="24"/>
          <w:szCs w:val="24"/>
        </w:rPr>
        <w:t xml:space="preserve">, E., </w:t>
      </w: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L. R., Johnson, J. D., Linz, D., ... &amp; </w:t>
      </w:r>
      <w:proofErr w:type="spellStart"/>
      <w:r w:rsidRPr="007B1F39">
        <w:rPr>
          <w:rFonts w:ascii="Times New Roman" w:hAnsi="Times New Roman"/>
          <w:sz w:val="24"/>
          <w:szCs w:val="24"/>
        </w:rPr>
        <w:t>Wartella</w:t>
      </w:r>
      <w:proofErr w:type="spellEnd"/>
      <w:r w:rsidRPr="007B1F39">
        <w:rPr>
          <w:rFonts w:ascii="Times New Roman" w:hAnsi="Times New Roman"/>
          <w:sz w:val="24"/>
          <w:szCs w:val="24"/>
        </w:rPr>
        <w:t xml:space="preserve">, E. (2003). The influence of media violence on youth. </w:t>
      </w:r>
      <w:r w:rsidRPr="007B1F39">
        <w:rPr>
          <w:rFonts w:ascii="Times New Roman" w:hAnsi="Times New Roman"/>
          <w:i/>
          <w:iCs/>
          <w:sz w:val="24"/>
          <w:szCs w:val="24"/>
        </w:rPr>
        <w:t>Psychological Science in the Public Interest</w:t>
      </w:r>
      <w:r w:rsidRPr="007B1F39">
        <w:rPr>
          <w:rFonts w:ascii="Times New Roman" w:hAnsi="Times New Roman"/>
          <w:sz w:val="24"/>
          <w:szCs w:val="24"/>
        </w:rPr>
        <w:t>, 4(3), 81–110.</w:t>
      </w:r>
    </w:p>
    <w:p w14:paraId="5824892D"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Arnett, J. J. (1995). Adolescents’ uses of media for self-socialization. </w:t>
      </w:r>
      <w:r w:rsidRPr="007B1F39">
        <w:rPr>
          <w:rStyle w:val="Emphasis"/>
          <w:rFonts w:ascii="Times New Roman" w:eastAsiaTheme="majorEastAsia" w:hAnsi="Times New Roman"/>
          <w:sz w:val="24"/>
          <w:szCs w:val="24"/>
        </w:rPr>
        <w:t>Journal of Youth and Adolescence</w:t>
      </w:r>
      <w:r w:rsidRPr="007B1F39">
        <w:rPr>
          <w:rFonts w:ascii="Times New Roman" w:hAnsi="Times New Roman"/>
          <w:sz w:val="24"/>
          <w:szCs w:val="24"/>
        </w:rPr>
        <w:t>, 24(5), 519–533.</w:t>
      </w:r>
    </w:p>
    <w:p w14:paraId="0CAF7791"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Bandura, A. (1977). </w:t>
      </w:r>
      <w:r w:rsidRPr="007B1F39">
        <w:rPr>
          <w:rStyle w:val="Emphasis"/>
          <w:rFonts w:ascii="Times New Roman" w:eastAsiaTheme="majorEastAsia" w:hAnsi="Times New Roman"/>
          <w:sz w:val="24"/>
          <w:szCs w:val="24"/>
        </w:rPr>
        <w:t>Social Learning Theory</w:t>
      </w:r>
      <w:r w:rsidRPr="007B1F39">
        <w:rPr>
          <w:rFonts w:ascii="Times New Roman" w:hAnsi="Times New Roman"/>
          <w:sz w:val="24"/>
          <w:szCs w:val="24"/>
        </w:rPr>
        <w:t>. Englewood Cliffs, NJ: Prentice-Hall.</w:t>
      </w:r>
    </w:p>
    <w:p w14:paraId="428A9E96"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 Bandura, A. (1977). </w:t>
      </w:r>
      <w:r w:rsidRPr="007B1F39">
        <w:rPr>
          <w:rFonts w:ascii="Times New Roman" w:hAnsi="Times New Roman"/>
          <w:i/>
          <w:iCs/>
          <w:sz w:val="24"/>
          <w:szCs w:val="24"/>
        </w:rPr>
        <w:t>Social Learning Theory</w:t>
      </w:r>
      <w:r w:rsidRPr="007B1F39">
        <w:rPr>
          <w:rFonts w:ascii="Times New Roman" w:hAnsi="Times New Roman"/>
          <w:sz w:val="24"/>
          <w:szCs w:val="24"/>
        </w:rPr>
        <w:t>. Prentice-Hall.</w:t>
      </w:r>
    </w:p>
    <w:p w14:paraId="5AF2C113" w14:textId="77777777" w:rsidR="001E0DE1" w:rsidRPr="007B1F39" w:rsidRDefault="001E0DE1" w:rsidP="001E0DE1">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Bandura, A. (2001). Social cognitive theory of mass communication. </w:t>
      </w:r>
      <w:r w:rsidRPr="007B1F39">
        <w:rPr>
          <w:rFonts w:ascii="Times New Roman" w:hAnsi="Times New Roman"/>
          <w:i/>
          <w:iCs/>
          <w:sz w:val="24"/>
          <w:szCs w:val="24"/>
        </w:rPr>
        <w:t>Media Psychology</w:t>
      </w:r>
      <w:r w:rsidRPr="007B1F39">
        <w:rPr>
          <w:rFonts w:ascii="Times New Roman" w:hAnsi="Times New Roman"/>
          <w:sz w:val="24"/>
          <w:szCs w:val="24"/>
        </w:rPr>
        <w:t>, 3(3), 265–299.</w:t>
      </w:r>
    </w:p>
    <w:p w14:paraId="2DE5D4EA"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Bushman, B. J., &amp; </w:t>
      </w: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L. R. (2001). Effects of televised violence on aggression. </w:t>
      </w:r>
      <w:r w:rsidRPr="007B1F39">
        <w:rPr>
          <w:rStyle w:val="Emphasis"/>
          <w:rFonts w:ascii="Times New Roman" w:eastAsiaTheme="majorEastAsia" w:hAnsi="Times New Roman"/>
          <w:sz w:val="24"/>
          <w:szCs w:val="24"/>
        </w:rPr>
        <w:t>Handbook of Children and the Media</w:t>
      </w:r>
      <w:r w:rsidRPr="007B1F39">
        <w:rPr>
          <w:rFonts w:ascii="Times New Roman" w:hAnsi="Times New Roman"/>
          <w:sz w:val="24"/>
          <w:szCs w:val="24"/>
        </w:rPr>
        <w:t>, 223–254.</w:t>
      </w:r>
    </w:p>
    <w:p w14:paraId="6525D4C5"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Bushman, B. J., &amp; </w:t>
      </w: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L. R. (2006). Short-term and long-term effects of violent media on aggression in children and adults. </w:t>
      </w:r>
      <w:r w:rsidRPr="007B1F39">
        <w:rPr>
          <w:rStyle w:val="Emphasis"/>
          <w:rFonts w:ascii="Times New Roman" w:eastAsiaTheme="majorEastAsia" w:hAnsi="Times New Roman"/>
          <w:sz w:val="24"/>
          <w:szCs w:val="24"/>
        </w:rPr>
        <w:t>Archives of Pediatrics &amp; Adolescent Medicine</w:t>
      </w:r>
      <w:r w:rsidRPr="007B1F39">
        <w:rPr>
          <w:rFonts w:ascii="Times New Roman" w:hAnsi="Times New Roman"/>
          <w:sz w:val="24"/>
          <w:szCs w:val="24"/>
        </w:rPr>
        <w:t>, 160(4), 348–352.</w:t>
      </w:r>
    </w:p>
    <w:p w14:paraId="77607982"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Erikson, E. H. (1968). </w:t>
      </w:r>
      <w:r w:rsidRPr="007B1F39">
        <w:rPr>
          <w:rStyle w:val="Emphasis"/>
          <w:rFonts w:ascii="Times New Roman" w:eastAsiaTheme="majorEastAsia" w:hAnsi="Times New Roman"/>
          <w:sz w:val="24"/>
          <w:szCs w:val="24"/>
        </w:rPr>
        <w:t>Identity: Youth and Crisis</w:t>
      </w:r>
      <w:r w:rsidRPr="007B1F39">
        <w:rPr>
          <w:rFonts w:ascii="Times New Roman" w:hAnsi="Times New Roman"/>
          <w:sz w:val="24"/>
          <w:szCs w:val="24"/>
        </w:rPr>
        <w:t>. New York: Norton.</w:t>
      </w:r>
    </w:p>
    <w:p w14:paraId="4B22584D"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proofErr w:type="spellStart"/>
      <w:r w:rsidRPr="007B1F39">
        <w:rPr>
          <w:rFonts w:ascii="Times New Roman" w:hAnsi="Times New Roman"/>
          <w:sz w:val="24"/>
          <w:szCs w:val="24"/>
        </w:rPr>
        <w:lastRenderedPageBreak/>
        <w:t>Eron</w:t>
      </w:r>
      <w:proofErr w:type="spellEnd"/>
      <w:r w:rsidRPr="007B1F39">
        <w:rPr>
          <w:rFonts w:ascii="Times New Roman" w:hAnsi="Times New Roman"/>
          <w:sz w:val="24"/>
          <w:szCs w:val="24"/>
        </w:rPr>
        <w:t xml:space="preserve">, L. D., &amp; </w:t>
      </w: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L. R. (1986). The role of television in the development of prosocial and antisocial behavior. In </w:t>
      </w:r>
      <w:r w:rsidRPr="007B1F39">
        <w:rPr>
          <w:rStyle w:val="Emphasis"/>
          <w:rFonts w:ascii="Times New Roman" w:eastAsiaTheme="majorEastAsia" w:hAnsi="Times New Roman"/>
          <w:sz w:val="24"/>
          <w:szCs w:val="24"/>
        </w:rPr>
        <w:t>The Psychology of TV</w:t>
      </w:r>
      <w:r w:rsidRPr="007B1F39">
        <w:rPr>
          <w:rFonts w:ascii="Times New Roman" w:hAnsi="Times New Roman"/>
          <w:sz w:val="24"/>
          <w:szCs w:val="24"/>
        </w:rPr>
        <w:t xml:space="preserve"> (pp. 285–314). Academic Press.</w:t>
      </w:r>
    </w:p>
    <w:p w14:paraId="7FA26759"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Gentile, D. A., &amp; Anderson, C. A. (2003). Violent video games: The newest media violence hazard. In D. A. Gentile (Ed.), </w:t>
      </w:r>
      <w:r w:rsidRPr="007B1F39">
        <w:rPr>
          <w:rStyle w:val="Emphasis"/>
          <w:rFonts w:ascii="Times New Roman" w:eastAsiaTheme="majorEastAsia" w:hAnsi="Times New Roman"/>
          <w:sz w:val="24"/>
          <w:szCs w:val="24"/>
        </w:rPr>
        <w:t>Media Violence and Children</w:t>
      </w:r>
      <w:r w:rsidRPr="007B1F39">
        <w:rPr>
          <w:rFonts w:ascii="Times New Roman" w:hAnsi="Times New Roman"/>
          <w:sz w:val="24"/>
          <w:szCs w:val="24"/>
        </w:rPr>
        <w:t xml:space="preserve"> (pp. 131–152). Westport, CT: Praeger.</w:t>
      </w:r>
    </w:p>
    <w:p w14:paraId="1463B852" w14:textId="77777777" w:rsidR="001E0DE1" w:rsidRPr="007B1F39" w:rsidRDefault="001E0DE1" w:rsidP="001E0DE1">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 Gentile, D. A., &amp; Anderson, C. A. (2003). Violent video games: The newest media violence hazard. In D. A. Gentile (Ed.), </w:t>
      </w:r>
      <w:r w:rsidRPr="007B1F39">
        <w:rPr>
          <w:rFonts w:ascii="Times New Roman" w:hAnsi="Times New Roman"/>
          <w:i/>
          <w:iCs/>
          <w:sz w:val="24"/>
          <w:szCs w:val="24"/>
        </w:rPr>
        <w:t>Media Violence and Children</w:t>
      </w:r>
      <w:r w:rsidRPr="007B1F39">
        <w:rPr>
          <w:rFonts w:ascii="Times New Roman" w:hAnsi="Times New Roman"/>
          <w:sz w:val="24"/>
          <w:szCs w:val="24"/>
        </w:rPr>
        <w:t xml:space="preserve"> (pp. 131–152). Westport, CT: Praeger.</w:t>
      </w:r>
    </w:p>
    <w:p w14:paraId="50A2E659" w14:textId="77777777" w:rsidR="001E0DE1" w:rsidRPr="007B1F39" w:rsidRDefault="001E0DE1" w:rsidP="001E0DE1">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Gerbner, G. (1976). Living with television: The violence profile. </w:t>
      </w:r>
      <w:r w:rsidRPr="007B1F39">
        <w:rPr>
          <w:rFonts w:ascii="Times New Roman" w:hAnsi="Times New Roman"/>
          <w:i/>
          <w:iCs/>
          <w:sz w:val="24"/>
          <w:szCs w:val="24"/>
        </w:rPr>
        <w:t>Journal of Communication</w:t>
      </w:r>
      <w:r w:rsidRPr="007B1F39">
        <w:rPr>
          <w:rFonts w:ascii="Times New Roman" w:hAnsi="Times New Roman"/>
          <w:sz w:val="24"/>
          <w:szCs w:val="24"/>
        </w:rPr>
        <w:t>, 26(2), 173–199.</w:t>
      </w:r>
    </w:p>
    <w:p w14:paraId="146BC5E4"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Gerbner, G., &amp; Gross, L. (1976). Living with television: The violence profile. </w:t>
      </w:r>
      <w:r w:rsidRPr="007B1F39">
        <w:rPr>
          <w:rStyle w:val="Emphasis"/>
          <w:rFonts w:ascii="Times New Roman" w:eastAsiaTheme="majorEastAsia" w:hAnsi="Times New Roman"/>
          <w:sz w:val="24"/>
          <w:szCs w:val="24"/>
        </w:rPr>
        <w:t>Journal of Communication</w:t>
      </w:r>
      <w:r w:rsidRPr="007B1F39">
        <w:rPr>
          <w:rFonts w:ascii="Times New Roman" w:hAnsi="Times New Roman"/>
          <w:sz w:val="24"/>
          <w:szCs w:val="24"/>
        </w:rPr>
        <w:t>, 26(2), 172–199.</w:t>
      </w:r>
    </w:p>
    <w:p w14:paraId="05938257" w14:textId="77777777" w:rsidR="001E0DE1" w:rsidRPr="007B1F39" w:rsidRDefault="001E0DE1" w:rsidP="001E0DE1">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Gerbner, G., Gross, L., Morgan, M., &amp; </w:t>
      </w:r>
      <w:proofErr w:type="spellStart"/>
      <w:r w:rsidRPr="007B1F39">
        <w:rPr>
          <w:rFonts w:ascii="Times New Roman" w:hAnsi="Times New Roman"/>
          <w:sz w:val="24"/>
          <w:szCs w:val="24"/>
        </w:rPr>
        <w:t>Signorielli</w:t>
      </w:r>
      <w:proofErr w:type="spellEnd"/>
      <w:r w:rsidRPr="007B1F39">
        <w:rPr>
          <w:rFonts w:ascii="Times New Roman" w:hAnsi="Times New Roman"/>
          <w:sz w:val="24"/>
          <w:szCs w:val="24"/>
        </w:rPr>
        <w:t xml:space="preserve">, N. (2002). Growing up with television: Cultivation processes. In J. Bryant &amp; D. </w:t>
      </w:r>
      <w:proofErr w:type="spellStart"/>
      <w:r w:rsidRPr="007B1F39">
        <w:rPr>
          <w:rFonts w:ascii="Times New Roman" w:hAnsi="Times New Roman"/>
          <w:sz w:val="24"/>
          <w:szCs w:val="24"/>
        </w:rPr>
        <w:t>Zillmann</w:t>
      </w:r>
      <w:proofErr w:type="spellEnd"/>
      <w:r w:rsidRPr="007B1F39">
        <w:rPr>
          <w:rFonts w:ascii="Times New Roman" w:hAnsi="Times New Roman"/>
          <w:sz w:val="24"/>
          <w:szCs w:val="24"/>
        </w:rPr>
        <w:t xml:space="preserve"> (Eds.), </w:t>
      </w:r>
      <w:r w:rsidRPr="007B1F39">
        <w:rPr>
          <w:rFonts w:ascii="Times New Roman" w:hAnsi="Times New Roman"/>
          <w:i/>
          <w:iCs/>
          <w:sz w:val="24"/>
          <w:szCs w:val="24"/>
        </w:rPr>
        <w:t>Media Effects: Advances in Theory and Research</w:t>
      </w:r>
      <w:r w:rsidRPr="007B1F39">
        <w:rPr>
          <w:rFonts w:ascii="Times New Roman" w:hAnsi="Times New Roman"/>
          <w:sz w:val="24"/>
          <w:szCs w:val="24"/>
        </w:rPr>
        <w:t xml:space="preserve"> (pp. 43–67). Lawrence Erlbaum.</w:t>
      </w:r>
    </w:p>
    <w:p w14:paraId="06FBF42A"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L. R., &amp; </w:t>
      </w:r>
      <w:proofErr w:type="spellStart"/>
      <w:r w:rsidRPr="007B1F39">
        <w:rPr>
          <w:rFonts w:ascii="Times New Roman" w:hAnsi="Times New Roman"/>
          <w:sz w:val="24"/>
          <w:szCs w:val="24"/>
        </w:rPr>
        <w:t>Eron</w:t>
      </w:r>
      <w:proofErr w:type="spellEnd"/>
      <w:r w:rsidRPr="007B1F39">
        <w:rPr>
          <w:rFonts w:ascii="Times New Roman" w:hAnsi="Times New Roman"/>
          <w:sz w:val="24"/>
          <w:szCs w:val="24"/>
        </w:rPr>
        <w:t xml:space="preserve">, L. D. (1986). </w:t>
      </w:r>
      <w:r w:rsidRPr="007B1F39">
        <w:rPr>
          <w:rStyle w:val="Emphasis"/>
          <w:rFonts w:ascii="Times New Roman" w:eastAsiaTheme="majorEastAsia" w:hAnsi="Times New Roman"/>
          <w:sz w:val="24"/>
          <w:szCs w:val="24"/>
        </w:rPr>
        <w:t>Television and the Aggressive Child: A Cross-National Comparison</w:t>
      </w:r>
      <w:r w:rsidRPr="007B1F39">
        <w:rPr>
          <w:rFonts w:ascii="Times New Roman" w:hAnsi="Times New Roman"/>
          <w:sz w:val="24"/>
          <w:szCs w:val="24"/>
        </w:rPr>
        <w:t>. Hillsdale, NJ: Lawrence Erlbaum.</w:t>
      </w:r>
    </w:p>
    <w:p w14:paraId="0AD29759"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L. R., &amp; Taylor, L. D. (2006). The role of media violence in violent behavior. </w:t>
      </w:r>
      <w:r w:rsidRPr="007B1F39">
        <w:rPr>
          <w:rFonts w:ascii="Times New Roman" w:hAnsi="Times New Roman"/>
          <w:i/>
          <w:iCs/>
          <w:sz w:val="24"/>
          <w:szCs w:val="24"/>
        </w:rPr>
        <w:t>Annual Review of Public Health</w:t>
      </w:r>
      <w:r w:rsidRPr="007B1F39">
        <w:rPr>
          <w:rFonts w:ascii="Times New Roman" w:hAnsi="Times New Roman"/>
          <w:sz w:val="24"/>
          <w:szCs w:val="24"/>
        </w:rPr>
        <w:t>, 27, 393–415.</w:t>
      </w:r>
    </w:p>
    <w:p w14:paraId="4C04EBA0"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proofErr w:type="spellStart"/>
      <w:r w:rsidRPr="007B1F39">
        <w:rPr>
          <w:rFonts w:ascii="Times New Roman" w:hAnsi="Times New Roman"/>
          <w:sz w:val="24"/>
          <w:szCs w:val="24"/>
        </w:rPr>
        <w:t>Huesmann</w:t>
      </w:r>
      <w:proofErr w:type="spellEnd"/>
      <w:r w:rsidRPr="007B1F39">
        <w:rPr>
          <w:rFonts w:ascii="Times New Roman" w:hAnsi="Times New Roman"/>
          <w:sz w:val="24"/>
          <w:szCs w:val="24"/>
        </w:rPr>
        <w:t xml:space="preserve">, L. R., Moise-Titus, J., </w:t>
      </w:r>
      <w:proofErr w:type="spellStart"/>
      <w:r w:rsidRPr="007B1F39">
        <w:rPr>
          <w:rFonts w:ascii="Times New Roman" w:hAnsi="Times New Roman"/>
          <w:sz w:val="24"/>
          <w:szCs w:val="24"/>
        </w:rPr>
        <w:t>Podolski</w:t>
      </w:r>
      <w:proofErr w:type="spellEnd"/>
      <w:r w:rsidRPr="007B1F39">
        <w:rPr>
          <w:rFonts w:ascii="Times New Roman" w:hAnsi="Times New Roman"/>
          <w:sz w:val="24"/>
          <w:szCs w:val="24"/>
        </w:rPr>
        <w:t xml:space="preserve">, C. L., &amp; </w:t>
      </w:r>
      <w:proofErr w:type="spellStart"/>
      <w:r w:rsidRPr="007B1F39">
        <w:rPr>
          <w:rFonts w:ascii="Times New Roman" w:hAnsi="Times New Roman"/>
          <w:sz w:val="24"/>
          <w:szCs w:val="24"/>
        </w:rPr>
        <w:t>Eron</w:t>
      </w:r>
      <w:proofErr w:type="spellEnd"/>
      <w:r w:rsidRPr="007B1F39">
        <w:rPr>
          <w:rFonts w:ascii="Times New Roman" w:hAnsi="Times New Roman"/>
          <w:sz w:val="24"/>
          <w:szCs w:val="24"/>
        </w:rPr>
        <w:t xml:space="preserve">, L. D. (2003). Longitudinal relations between children’s exposure to TV violence and their aggressive and violent behavior in young adulthood. </w:t>
      </w:r>
      <w:r w:rsidRPr="007B1F39">
        <w:rPr>
          <w:rStyle w:val="Emphasis"/>
          <w:rFonts w:ascii="Times New Roman" w:eastAsiaTheme="majorEastAsia" w:hAnsi="Times New Roman"/>
          <w:sz w:val="24"/>
          <w:szCs w:val="24"/>
        </w:rPr>
        <w:t>Developmental Psychology</w:t>
      </w:r>
      <w:r w:rsidRPr="007B1F39">
        <w:rPr>
          <w:rFonts w:ascii="Times New Roman" w:hAnsi="Times New Roman"/>
          <w:sz w:val="24"/>
          <w:szCs w:val="24"/>
        </w:rPr>
        <w:t>, 39(2), 201–221.</w:t>
      </w:r>
    </w:p>
    <w:p w14:paraId="73D03F19"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proofErr w:type="spellStart"/>
      <w:r w:rsidRPr="007B1F39">
        <w:rPr>
          <w:rFonts w:ascii="Times New Roman" w:hAnsi="Times New Roman"/>
          <w:sz w:val="24"/>
          <w:szCs w:val="24"/>
        </w:rPr>
        <w:t>Omoera</w:t>
      </w:r>
      <w:proofErr w:type="spellEnd"/>
      <w:r w:rsidRPr="007B1F39">
        <w:rPr>
          <w:rFonts w:ascii="Times New Roman" w:hAnsi="Times New Roman"/>
          <w:sz w:val="24"/>
          <w:szCs w:val="24"/>
        </w:rPr>
        <w:t xml:space="preserve">, O. S. (2010). Video film and youth </w:t>
      </w:r>
      <w:proofErr w:type="spellStart"/>
      <w:r w:rsidRPr="007B1F39">
        <w:rPr>
          <w:rFonts w:ascii="Times New Roman" w:hAnsi="Times New Roman"/>
          <w:sz w:val="24"/>
          <w:szCs w:val="24"/>
        </w:rPr>
        <w:t>behavioural</w:t>
      </w:r>
      <w:proofErr w:type="spellEnd"/>
      <w:r w:rsidRPr="007B1F39">
        <w:rPr>
          <w:rFonts w:ascii="Times New Roman" w:hAnsi="Times New Roman"/>
          <w:sz w:val="24"/>
          <w:szCs w:val="24"/>
        </w:rPr>
        <w:t xml:space="preserve"> patterns in Nigeria. </w:t>
      </w:r>
      <w:r w:rsidRPr="007B1F39">
        <w:rPr>
          <w:rStyle w:val="Emphasis"/>
          <w:rFonts w:ascii="Times New Roman" w:eastAsiaTheme="majorEastAsia" w:hAnsi="Times New Roman"/>
          <w:sz w:val="24"/>
          <w:szCs w:val="24"/>
        </w:rPr>
        <w:t>Studies in Tribes and Tribals</w:t>
      </w:r>
      <w:r w:rsidRPr="007B1F39">
        <w:rPr>
          <w:rFonts w:ascii="Times New Roman" w:hAnsi="Times New Roman"/>
          <w:sz w:val="24"/>
          <w:szCs w:val="24"/>
        </w:rPr>
        <w:t>, 8(2), 99–105.</w:t>
      </w:r>
    </w:p>
    <w:p w14:paraId="1711AA74" w14:textId="77777777" w:rsidR="001E0DE1" w:rsidRPr="007B1F39" w:rsidRDefault="001E0DE1" w:rsidP="001E0DE1">
      <w:pPr>
        <w:spacing w:before="100" w:beforeAutospacing="1" w:after="100" w:afterAutospacing="1" w:line="360" w:lineRule="auto"/>
        <w:ind w:left="720" w:hanging="720"/>
        <w:jc w:val="both"/>
        <w:rPr>
          <w:rFonts w:ascii="Times New Roman" w:hAnsi="Times New Roman"/>
          <w:sz w:val="24"/>
          <w:szCs w:val="24"/>
        </w:rPr>
      </w:pPr>
      <w:proofErr w:type="spellStart"/>
      <w:r w:rsidRPr="007B1F39">
        <w:rPr>
          <w:rFonts w:ascii="Times New Roman" w:hAnsi="Times New Roman"/>
          <w:sz w:val="24"/>
          <w:szCs w:val="24"/>
        </w:rPr>
        <w:lastRenderedPageBreak/>
        <w:t>Uwaifo</w:t>
      </w:r>
      <w:proofErr w:type="spellEnd"/>
      <w:r w:rsidRPr="007B1F39">
        <w:rPr>
          <w:rFonts w:ascii="Times New Roman" w:hAnsi="Times New Roman"/>
          <w:sz w:val="24"/>
          <w:szCs w:val="24"/>
        </w:rPr>
        <w:t xml:space="preserve">, V. O. (2013). Influence of television </w:t>
      </w:r>
      <w:proofErr w:type="spellStart"/>
      <w:r w:rsidRPr="007B1F39">
        <w:rPr>
          <w:rFonts w:ascii="Times New Roman" w:hAnsi="Times New Roman"/>
          <w:sz w:val="24"/>
          <w:szCs w:val="24"/>
        </w:rPr>
        <w:t>programmes</w:t>
      </w:r>
      <w:proofErr w:type="spellEnd"/>
      <w:r w:rsidRPr="007B1F39">
        <w:rPr>
          <w:rFonts w:ascii="Times New Roman" w:hAnsi="Times New Roman"/>
          <w:sz w:val="24"/>
          <w:szCs w:val="24"/>
        </w:rPr>
        <w:t xml:space="preserve"> on the moral </w:t>
      </w:r>
      <w:proofErr w:type="spellStart"/>
      <w:r w:rsidRPr="007B1F39">
        <w:rPr>
          <w:rFonts w:ascii="Times New Roman" w:hAnsi="Times New Roman"/>
          <w:sz w:val="24"/>
          <w:szCs w:val="24"/>
        </w:rPr>
        <w:t>behaviour</w:t>
      </w:r>
      <w:proofErr w:type="spellEnd"/>
      <w:r w:rsidRPr="007B1F39">
        <w:rPr>
          <w:rFonts w:ascii="Times New Roman" w:hAnsi="Times New Roman"/>
          <w:sz w:val="24"/>
          <w:szCs w:val="24"/>
        </w:rPr>
        <w:t xml:space="preserve"> of Nigerian youth. </w:t>
      </w:r>
      <w:r w:rsidRPr="007B1F39">
        <w:rPr>
          <w:rStyle w:val="Emphasis"/>
          <w:rFonts w:ascii="Times New Roman" w:eastAsiaTheme="majorEastAsia" w:hAnsi="Times New Roman"/>
          <w:sz w:val="24"/>
          <w:szCs w:val="24"/>
        </w:rPr>
        <w:t>Journal of Media and Communication Studies</w:t>
      </w:r>
      <w:r w:rsidRPr="007B1F39">
        <w:rPr>
          <w:rFonts w:ascii="Times New Roman" w:hAnsi="Times New Roman"/>
          <w:sz w:val="24"/>
          <w:szCs w:val="24"/>
        </w:rPr>
        <w:t>, 5(3), 24–30.</w:t>
      </w:r>
    </w:p>
    <w:p w14:paraId="1BC4EE19"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6CEEF345"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r w:rsidRPr="007B1F39">
        <w:rPr>
          <w:rFonts w:ascii="Times New Roman" w:hAnsi="Times New Roman"/>
          <w:b/>
          <w:bCs/>
          <w:sz w:val="27"/>
          <w:szCs w:val="27"/>
        </w:rPr>
        <w:t xml:space="preserve"> </w:t>
      </w:r>
    </w:p>
    <w:p w14:paraId="25F79521"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2620DE98"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56082B42"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12706C1B"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7DEFF536"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799F1BAA"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67F53D1F"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4636AB8C"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3A5FF92B"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0EE6C243"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45B73D6F"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21BCB4E6"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5F74B2C5"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1AFB19E4"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2E1D1001"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2BFBB77A"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72BA973D"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7B48E9C8" w14:textId="77777777" w:rsidR="001E0DE1" w:rsidRPr="007B1F39" w:rsidRDefault="001E0DE1" w:rsidP="001E0DE1">
      <w:pPr>
        <w:spacing w:before="100" w:beforeAutospacing="1" w:after="100" w:afterAutospacing="1" w:line="240" w:lineRule="auto"/>
        <w:outlineLvl w:val="2"/>
        <w:rPr>
          <w:rFonts w:ascii="Times New Roman" w:hAnsi="Times New Roman"/>
          <w:b/>
          <w:bCs/>
          <w:sz w:val="27"/>
          <w:szCs w:val="27"/>
        </w:rPr>
      </w:pPr>
    </w:p>
    <w:p w14:paraId="373D89C7" w14:textId="77777777" w:rsidR="001E0DE1" w:rsidRPr="007B1F39" w:rsidRDefault="001E0DE1" w:rsidP="001E0DE1">
      <w:pPr>
        <w:spacing w:before="100" w:beforeAutospacing="1" w:after="100" w:afterAutospacing="1" w:line="240" w:lineRule="auto"/>
        <w:jc w:val="right"/>
        <w:outlineLvl w:val="2"/>
        <w:rPr>
          <w:rFonts w:ascii="Times New Roman" w:hAnsi="Times New Roman"/>
          <w:b/>
          <w:bCs/>
          <w:sz w:val="27"/>
          <w:szCs w:val="27"/>
        </w:rPr>
      </w:pPr>
      <w:r w:rsidRPr="007B1F39">
        <w:rPr>
          <w:rFonts w:ascii="Times New Roman" w:hAnsi="Times New Roman"/>
          <w:b/>
          <w:bCs/>
          <w:sz w:val="27"/>
          <w:szCs w:val="27"/>
        </w:rPr>
        <w:lastRenderedPageBreak/>
        <w:t>QUESTIONNAIRE</w:t>
      </w:r>
    </w:p>
    <w:p w14:paraId="4EDB7554" w14:textId="77777777" w:rsidR="001E0DE1" w:rsidRPr="007B1F39" w:rsidRDefault="001E0DE1" w:rsidP="001E0DE1">
      <w:pPr>
        <w:spacing w:before="100" w:beforeAutospacing="1" w:after="100" w:afterAutospacing="1" w:line="360" w:lineRule="auto"/>
        <w:jc w:val="right"/>
        <w:rPr>
          <w:rFonts w:ascii="Times New Roman" w:hAnsi="Times New Roman"/>
          <w:sz w:val="24"/>
          <w:szCs w:val="24"/>
        </w:rPr>
      </w:pPr>
      <w:r w:rsidRPr="007B1F39">
        <w:rPr>
          <w:rFonts w:ascii="Times New Roman" w:hAnsi="Times New Roman"/>
          <w:bCs/>
          <w:sz w:val="24"/>
          <w:szCs w:val="24"/>
        </w:rPr>
        <w:t>Department of Mass Communication</w:t>
      </w:r>
      <w:r w:rsidRPr="007B1F39">
        <w:rPr>
          <w:rFonts w:ascii="Times New Roman" w:hAnsi="Times New Roman"/>
          <w:sz w:val="24"/>
          <w:szCs w:val="24"/>
        </w:rPr>
        <w:br/>
      </w:r>
      <w:proofErr w:type="spellStart"/>
      <w:r w:rsidRPr="007B1F39">
        <w:rPr>
          <w:rFonts w:ascii="Times New Roman" w:hAnsi="Times New Roman"/>
          <w:bCs/>
          <w:sz w:val="24"/>
          <w:szCs w:val="24"/>
        </w:rPr>
        <w:t>Kwara</w:t>
      </w:r>
      <w:proofErr w:type="spellEnd"/>
      <w:r w:rsidRPr="007B1F39">
        <w:rPr>
          <w:rFonts w:ascii="Times New Roman" w:hAnsi="Times New Roman"/>
          <w:bCs/>
          <w:sz w:val="24"/>
          <w:szCs w:val="24"/>
        </w:rPr>
        <w:t xml:space="preserve"> State Polytechnic, Ilorin</w:t>
      </w:r>
      <w:r w:rsidRPr="007B1F39">
        <w:rPr>
          <w:rFonts w:ascii="Times New Roman" w:hAnsi="Times New Roman"/>
          <w:sz w:val="24"/>
          <w:szCs w:val="24"/>
        </w:rPr>
        <w:br/>
      </w:r>
      <w:proofErr w:type="spellStart"/>
      <w:r w:rsidRPr="007B1F39">
        <w:rPr>
          <w:rFonts w:ascii="Times New Roman" w:hAnsi="Times New Roman"/>
          <w:bCs/>
          <w:sz w:val="24"/>
          <w:szCs w:val="24"/>
        </w:rPr>
        <w:t>Kwara</w:t>
      </w:r>
      <w:proofErr w:type="spellEnd"/>
      <w:r w:rsidRPr="007B1F39">
        <w:rPr>
          <w:rFonts w:ascii="Times New Roman" w:hAnsi="Times New Roman"/>
          <w:bCs/>
          <w:sz w:val="24"/>
          <w:szCs w:val="24"/>
        </w:rPr>
        <w:t xml:space="preserve"> State</w:t>
      </w:r>
    </w:p>
    <w:p w14:paraId="5430EFC8" w14:textId="77777777" w:rsidR="001E0DE1" w:rsidRPr="007B1F39" w:rsidRDefault="001E0DE1" w:rsidP="001E0DE1">
      <w:pPr>
        <w:spacing w:before="100" w:beforeAutospacing="1" w:after="100" w:afterAutospacing="1" w:line="240" w:lineRule="auto"/>
        <w:rPr>
          <w:rFonts w:ascii="Times New Roman" w:hAnsi="Times New Roman"/>
          <w:sz w:val="24"/>
          <w:szCs w:val="24"/>
        </w:rPr>
      </w:pPr>
      <w:r w:rsidRPr="007B1F39">
        <w:rPr>
          <w:rFonts w:ascii="Times New Roman" w:hAnsi="Times New Roman"/>
          <w:b/>
          <w:bCs/>
          <w:sz w:val="24"/>
          <w:szCs w:val="24"/>
        </w:rPr>
        <w:t>Dear Respondent,</w:t>
      </w:r>
    </w:p>
    <w:p w14:paraId="746BA472" w14:textId="77777777" w:rsidR="001E0DE1" w:rsidRPr="007B1F39" w:rsidRDefault="001E0DE1" w:rsidP="001E0DE1">
      <w:pPr>
        <w:spacing w:before="100" w:beforeAutospacing="1" w:after="100" w:afterAutospacing="1"/>
        <w:jc w:val="both"/>
        <w:rPr>
          <w:rFonts w:ascii="Times New Roman" w:hAnsi="Times New Roman"/>
          <w:sz w:val="24"/>
          <w:szCs w:val="24"/>
        </w:rPr>
      </w:pPr>
      <w:r w:rsidRPr="007B1F39">
        <w:rPr>
          <w:rFonts w:ascii="Times New Roman" w:hAnsi="Times New Roman"/>
          <w:sz w:val="24"/>
          <w:szCs w:val="24"/>
        </w:rPr>
        <w:t xml:space="preserve">We are students of the Department of Mass Communication, </w:t>
      </w:r>
      <w:proofErr w:type="spellStart"/>
      <w:r w:rsidRPr="007B1F39">
        <w:rPr>
          <w:rFonts w:ascii="Times New Roman" w:hAnsi="Times New Roman"/>
          <w:sz w:val="24"/>
          <w:szCs w:val="24"/>
        </w:rPr>
        <w:t>Kwara</w:t>
      </w:r>
      <w:proofErr w:type="spellEnd"/>
      <w:r w:rsidRPr="007B1F39">
        <w:rPr>
          <w:rFonts w:ascii="Times New Roman" w:hAnsi="Times New Roman"/>
          <w:sz w:val="24"/>
          <w:szCs w:val="24"/>
        </w:rPr>
        <w:t xml:space="preserve"> State Polytechnic, Ilorin, conducting a research project titled: </w:t>
      </w:r>
      <w:r w:rsidRPr="007B1F39">
        <w:rPr>
          <w:rFonts w:ascii="Times New Roman" w:hAnsi="Times New Roman"/>
          <w:bCs/>
          <w:sz w:val="24"/>
          <w:szCs w:val="24"/>
        </w:rPr>
        <w:t xml:space="preserve">“Effect of Violent Films on the </w:t>
      </w:r>
      <w:proofErr w:type="spellStart"/>
      <w:r w:rsidRPr="007B1F39">
        <w:rPr>
          <w:rFonts w:ascii="Times New Roman" w:hAnsi="Times New Roman"/>
          <w:bCs/>
          <w:sz w:val="24"/>
          <w:szCs w:val="24"/>
        </w:rPr>
        <w:t>Behaviour</w:t>
      </w:r>
      <w:proofErr w:type="spellEnd"/>
      <w:r w:rsidRPr="007B1F39">
        <w:rPr>
          <w:rFonts w:ascii="Times New Roman" w:hAnsi="Times New Roman"/>
          <w:bCs/>
          <w:sz w:val="24"/>
          <w:szCs w:val="24"/>
        </w:rPr>
        <w:t xml:space="preserve"> of Teenagers in Ilorin West Local Government (A Case Study of </w:t>
      </w:r>
      <w:proofErr w:type="spellStart"/>
      <w:r w:rsidRPr="007B1F39">
        <w:rPr>
          <w:rFonts w:ascii="Times New Roman" w:hAnsi="Times New Roman"/>
          <w:bCs/>
          <w:sz w:val="24"/>
          <w:szCs w:val="24"/>
        </w:rPr>
        <w:t>Kwara</w:t>
      </w:r>
      <w:proofErr w:type="spellEnd"/>
      <w:r w:rsidRPr="007B1F39">
        <w:rPr>
          <w:rFonts w:ascii="Times New Roman" w:hAnsi="Times New Roman"/>
          <w:bCs/>
          <w:sz w:val="24"/>
          <w:szCs w:val="24"/>
        </w:rPr>
        <w:t xml:space="preserve"> State Polytechnic, Ilorin).”</w:t>
      </w:r>
      <w:r w:rsidRPr="007B1F39">
        <w:rPr>
          <w:rFonts w:ascii="Times New Roman" w:hAnsi="Times New Roman"/>
          <w:sz w:val="24"/>
          <w:szCs w:val="24"/>
        </w:rPr>
        <w:t xml:space="preserve"> This questionnaire is designed to obtain relevant information for our study, which is part of the requirements for the award of the National Diploma in Mass Communication.</w:t>
      </w:r>
    </w:p>
    <w:p w14:paraId="60908C9E" w14:textId="77777777" w:rsidR="001E0DE1" w:rsidRPr="007B1F39" w:rsidRDefault="001E0DE1" w:rsidP="001E0DE1">
      <w:pPr>
        <w:spacing w:before="100" w:beforeAutospacing="1" w:after="100" w:afterAutospacing="1"/>
        <w:jc w:val="both"/>
        <w:rPr>
          <w:rFonts w:ascii="Times New Roman" w:hAnsi="Times New Roman"/>
          <w:sz w:val="24"/>
          <w:szCs w:val="24"/>
        </w:rPr>
      </w:pPr>
      <w:r w:rsidRPr="007B1F39">
        <w:rPr>
          <w:rFonts w:ascii="Times New Roman" w:hAnsi="Times New Roman"/>
          <w:sz w:val="24"/>
          <w:szCs w:val="24"/>
        </w:rPr>
        <w:t>We kindly ask you to respond truthfully. All answers will be kept confidential and used strictly for academic purposes only.</w:t>
      </w:r>
    </w:p>
    <w:p w14:paraId="246F761F" w14:textId="77777777" w:rsidR="001E0DE1" w:rsidRPr="007B1F39" w:rsidRDefault="001E0DE1" w:rsidP="001E0DE1">
      <w:pPr>
        <w:spacing w:before="100" w:beforeAutospacing="1" w:after="100" w:afterAutospacing="1"/>
        <w:outlineLvl w:val="2"/>
        <w:rPr>
          <w:rFonts w:ascii="Times New Roman" w:hAnsi="Times New Roman"/>
          <w:b/>
          <w:bCs/>
          <w:sz w:val="24"/>
          <w:szCs w:val="24"/>
        </w:rPr>
      </w:pPr>
      <w:r w:rsidRPr="007B1F39">
        <w:rPr>
          <w:rFonts w:ascii="Times New Roman" w:hAnsi="Times New Roman"/>
          <w:b/>
          <w:bCs/>
          <w:sz w:val="24"/>
          <w:szCs w:val="24"/>
        </w:rPr>
        <w:t>Section A: Personal Information</w:t>
      </w:r>
    </w:p>
    <w:p w14:paraId="63134C3D" w14:textId="77777777" w:rsidR="001E0DE1" w:rsidRPr="007B1F39" w:rsidRDefault="001E0DE1" w:rsidP="001E0DE1">
      <w:pPr>
        <w:numPr>
          <w:ilvl w:val="0"/>
          <w:numId w:val="19"/>
        </w:numPr>
        <w:spacing w:before="100" w:beforeAutospacing="1" w:after="100" w:afterAutospacing="1"/>
        <w:ind w:left="0" w:firstLine="0"/>
        <w:jc w:val="both"/>
        <w:rPr>
          <w:rFonts w:ascii="Times New Roman" w:hAnsi="Times New Roman"/>
          <w:sz w:val="24"/>
          <w:szCs w:val="24"/>
        </w:rPr>
      </w:pPr>
      <w:r w:rsidRPr="007B1F39">
        <w:rPr>
          <w:rStyle w:val="Strong"/>
          <w:rFonts w:ascii="Times New Roman" w:hAnsi="Times New Roman"/>
          <w:b w:val="0"/>
          <w:sz w:val="24"/>
          <w:szCs w:val="24"/>
        </w:rPr>
        <w:t>Gender:</w:t>
      </w:r>
      <w:r w:rsidRPr="007B1F39">
        <w:rPr>
          <w:rFonts w:ascii="Times New Roman" w:hAnsi="Times New Roman"/>
          <w:sz w:val="24"/>
          <w:szCs w:val="24"/>
        </w:rPr>
        <w:t xml:space="preserve"> </w:t>
      </w:r>
      <w:r w:rsidRPr="007B1F39">
        <w:rPr>
          <w:rFonts w:ascii="Times New Roman" w:hAnsi="Times New Roman"/>
          <w:sz w:val="24"/>
          <w:szCs w:val="24"/>
        </w:rPr>
        <w:tab/>
        <w:t xml:space="preserve">Male </w:t>
      </w:r>
      <w:proofErr w:type="gramStart"/>
      <w:r w:rsidRPr="007B1F39">
        <w:rPr>
          <w:rFonts w:ascii="Times New Roman" w:hAnsi="Times New Roman"/>
          <w:sz w:val="24"/>
          <w:szCs w:val="24"/>
        </w:rPr>
        <w:t>( )</w:t>
      </w:r>
      <w:proofErr w:type="gramEnd"/>
      <w:r w:rsidRPr="007B1F39">
        <w:rPr>
          <w:rFonts w:ascii="Times New Roman" w:hAnsi="Times New Roman"/>
          <w:sz w:val="24"/>
          <w:szCs w:val="24"/>
        </w:rPr>
        <w:tab/>
        <w:t>Female ( )</w:t>
      </w:r>
      <w:r w:rsidRPr="007B1F39">
        <w:rPr>
          <w:rFonts w:ascii="Times New Roman" w:hAnsi="Times New Roman"/>
          <w:sz w:val="24"/>
          <w:szCs w:val="24"/>
        </w:rPr>
        <w:t> </w:t>
      </w:r>
      <w:r w:rsidRPr="007B1F39">
        <w:rPr>
          <w:rFonts w:ascii="Times New Roman" w:hAnsi="Times New Roman"/>
          <w:sz w:val="24"/>
          <w:szCs w:val="24"/>
        </w:rPr>
        <w:tab/>
      </w:r>
    </w:p>
    <w:p w14:paraId="7660BD36" w14:textId="77777777" w:rsidR="001E0DE1" w:rsidRPr="007B1F39" w:rsidRDefault="001E0DE1" w:rsidP="001E0DE1">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Age:</w:t>
      </w:r>
      <w:r w:rsidRPr="007B1F39">
        <w:rPr>
          <w:rFonts w:ascii="Times New Roman" w:hAnsi="Times New Roman"/>
          <w:sz w:val="24"/>
          <w:szCs w:val="24"/>
        </w:rPr>
        <w:tab/>
      </w:r>
      <w:r w:rsidRPr="007B1F39">
        <w:rPr>
          <w:rFonts w:ascii="Times New Roman" w:hAnsi="Times New Roman"/>
          <w:sz w:val="24"/>
          <w:szCs w:val="24"/>
        </w:rPr>
        <w:tab/>
        <w:t xml:space="preserve">18–25 </w:t>
      </w:r>
      <w:proofErr w:type="gramStart"/>
      <w:r w:rsidRPr="007B1F39">
        <w:rPr>
          <w:rFonts w:ascii="Times New Roman" w:hAnsi="Times New Roman"/>
          <w:sz w:val="24"/>
          <w:szCs w:val="24"/>
        </w:rPr>
        <w:t>( )</w:t>
      </w:r>
      <w:proofErr w:type="gramEnd"/>
      <w:r w:rsidRPr="007B1F39">
        <w:rPr>
          <w:rFonts w:ascii="Times New Roman" w:hAnsi="Times New Roman"/>
          <w:sz w:val="24"/>
          <w:szCs w:val="24"/>
        </w:rPr>
        <w:tab/>
        <w:t>26–35 ( )</w:t>
      </w:r>
      <w:r w:rsidRPr="007B1F39">
        <w:rPr>
          <w:rFonts w:ascii="Times New Roman" w:hAnsi="Times New Roman"/>
          <w:sz w:val="24"/>
          <w:szCs w:val="24"/>
        </w:rPr>
        <w:tab/>
        <w:t>36–45 ( )</w:t>
      </w:r>
      <w:r w:rsidRPr="007B1F39">
        <w:rPr>
          <w:rFonts w:ascii="Times New Roman" w:hAnsi="Times New Roman"/>
          <w:sz w:val="24"/>
          <w:szCs w:val="24"/>
        </w:rPr>
        <w:tab/>
        <w:t>46–60 ( )</w:t>
      </w:r>
      <w:r w:rsidRPr="007B1F39">
        <w:rPr>
          <w:rFonts w:ascii="Times New Roman" w:hAnsi="Times New Roman"/>
          <w:sz w:val="24"/>
          <w:szCs w:val="24"/>
        </w:rPr>
        <w:tab/>
        <w:t>60 and above ( )</w:t>
      </w:r>
    </w:p>
    <w:p w14:paraId="7847C6E3" w14:textId="77777777" w:rsidR="001E0DE1" w:rsidRPr="007B1F39" w:rsidRDefault="001E0DE1" w:rsidP="001E0DE1">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Highest Level of Education:</w:t>
      </w:r>
      <w:r w:rsidRPr="007B1F39">
        <w:rPr>
          <w:rFonts w:ascii="Times New Roman" w:hAnsi="Times New Roman"/>
          <w:bCs/>
          <w:sz w:val="24"/>
          <w:szCs w:val="24"/>
        </w:rPr>
        <w:tab/>
      </w:r>
      <w:r w:rsidRPr="007B1F39">
        <w:rPr>
          <w:rFonts w:ascii="Times New Roman" w:hAnsi="Times New Roman"/>
          <w:sz w:val="24"/>
          <w:szCs w:val="24"/>
        </w:rPr>
        <w:t xml:space="preserve"> Primary </w:t>
      </w:r>
      <w:proofErr w:type="gramStart"/>
      <w:r w:rsidRPr="007B1F39">
        <w:rPr>
          <w:rFonts w:ascii="Times New Roman" w:hAnsi="Times New Roman"/>
          <w:sz w:val="24"/>
          <w:szCs w:val="24"/>
        </w:rPr>
        <w:t>( )</w:t>
      </w:r>
      <w:proofErr w:type="gramEnd"/>
      <w:r w:rsidRPr="007B1F39">
        <w:rPr>
          <w:rFonts w:ascii="Times New Roman" w:hAnsi="Times New Roman"/>
          <w:sz w:val="24"/>
          <w:szCs w:val="24"/>
        </w:rPr>
        <w:tab/>
        <w:t>Secondary ( )</w:t>
      </w:r>
      <w:r w:rsidRPr="007B1F39">
        <w:rPr>
          <w:rFonts w:ascii="Times New Roman" w:hAnsi="Times New Roman"/>
          <w:sz w:val="24"/>
          <w:szCs w:val="24"/>
        </w:rPr>
        <w:tab/>
        <w:t>Tertiary ( )</w:t>
      </w:r>
      <w:r w:rsidRPr="007B1F39">
        <w:rPr>
          <w:rFonts w:ascii="Times New Roman" w:hAnsi="Times New Roman"/>
          <w:sz w:val="24"/>
          <w:szCs w:val="24"/>
        </w:rPr>
        <w:tab/>
        <w:t>Others ( )</w:t>
      </w:r>
    </w:p>
    <w:p w14:paraId="74A5DF7C" w14:textId="77777777" w:rsidR="001E0DE1" w:rsidRPr="007B1F39" w:rsidRDefault="001E0DE1" w:rsidP="001E0DE1">
      <w:pPr>
        <w:numPr>
          <w:ilvl w:val="0"/>
          <w:numId w:val="19"/>
        </w:numPr>
        <w:spacing w:before="100" w:beforeAutospacing="1" w:after="100" w:afterAutospacing="1"/>
        <w:ind w:left="0" w:firstLine="0"/>
        <w:jc w:val="both"/>
        <w:rPr>
          <w:rFonts w:ascii="Times New Roman" w:hAnsi="Times New Roman"/>
          <w:sz w:val="24"/>
          <w:szCs w:val="24"/>
        </w:rPr>
      </w:pPr>
      <w:r w:rsidRPr="007B1F39">
        <w:rPr>
          <w:rStyle w:val="Strong"/>
          <w:rFonts w:ascii="Times New Roman" w:hAnsi="Times New Roman"/>
          <w:b w:val="0"/>
          <w:sz w:val="24"/>
          <w:szCs w:val="24"/>
        </w:rPr>
        <w:t>Occupation:</w:t>
      </w:r>
      <w:r w:rsidRPr="007B1F39">
        <w:rPr>
          <w:rStyle w:val="Strong"/>
          <w:rFonts w:ascii="Times New Roman" w:hAnsi="Times New Roman"/>
          <w:b w:val="0"/>
          <w:sz w:val="24"/>
          <w:szCs w:val="24"/>
        </w:rPr>
        <w:tab/>
      </w:r>
      <w:r w:rsidRPr="007B1F39">
        <w:rPr>
          <w:rFonts w:ascii="Times New Roman" w:hAnsi="Times New Roman"/>
          <w:sz w:val="24"/>
          <w:szCs w:val="24"/>
        </w:rPr>
        <w:tab/>
        <w:t xml:space="preserve">Student </w:t>
      </w:r>
      <w:proofErr w:type="gramStart"/>
      <w:r w:rsidRPr="007B1F39">
        <w:rPr>
          <w:rFonts w:ascii="Times New Roman" w:hAnsi="Times New Roman"/>
          <w:sz w:val="24"/>
          <w:szCs w:val="24"/>
        </w:rPr>
        <w:t>( )</w:t>
      </w:r>
      <w:proofErr w:type="gramEnd"/>
      <w:r w:rsidRPr="007B1F39">
        <w:rPr>
          <w:rFonts w:ascii="Times New Roman" w:hAnsi="Times New Roman"/>
          <w:sz w:val="24"/>
          <w:szCs w:val="24"/>
        </w:rPr>
        <w:tab/>
        <w:t>Employed ( )</w:t>
      </w:r>
      <w:r w:rsidRPr="007B1F39">
        <w:rPr>
          <w:rFonts w:ascii="Times New Roman" w:hAnsi="Times New Roman"/>
          <w:sz w:val="24"/>
          <w:szCs w:val="24"/>
        </w:rPr>
        <w:tab/>
        <w:t>Self-employed ( )</w:t>
      </w:r>
      <w:r w:rsidRPr="007B1F39">
        <w:rPr>
          <w:rFonts w:ascii="Times New Roman" w:hAnsi="Times New Roman"/>
          <w:sz w:val="24"/>
          <w:szCs w:val="24"/>
        </w:rPr>
        <w:tab/>
        <w:t>Unemployed ( ) Others ( )</w:t>
      </w:r>
    </w:p>
    <w:p w14:paraId="1A7B7CFA" w14:textId="77777777" w:rsidR="001E0DE1" w:rsidRPr="007B1F39" w:rsidRDefault="001E0DE1" w:rsidP="001E0DE1">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How often do you access the internet?</w:t>
      </w:r>
      <w:r w:rsidRPr="007B1F39">
        <w:rPr>
          <w:rFonts w:ascii="Times New Roman" w:hAnsi="Times New Roman"/>
          <w:sz w:val="24"/>
          <w:szCs w:val="24"/>
        </w:rPr>
        <w:t xml:space="preserve"> Daily </w:t>
      </w:r>
      <w:proofErr w:type="gramStart"/>
      <w:r w:rsidRPr="007B1F39">
        <w:rPr>
          <w:rFonts w:ascii="Times New Roman" w:hAnsi="Times New Roman"/>
          <w:sz w:val="24"/>
          <w:szCs w:val="24"/>
        </w:rPr>
        <w:t>( )</w:t>
      </w:r>
      <w:proofErr w:type="gramEnd"/>
      <w:r w:rsidRPr="007B1F39">
        <w:rPr>
          <w:rFonts w:ascii="Times New Roman" w:hAnsi="Times New Roman"/>
          <w:sz w:val="24"/>
          <w:szCs w:val="24"/>
        </w:rPr>
        <w:tab/>
        <w:t>Weekly ( )</w:t>
      </w:r>
      <w:r w:rsidRPr="007B1F39">
        <w:rPr>
          <w:rFonts w:ascii="Times New Roman" w:hAnsi="Times New Roman"/>
          <w:sz w:val="24"/>
          <w:szCs w:val="24"/>
        </w:rPr>
        <w:tab/>
        <w:t>Occasionally ( ) Rarely ( ) Never ( )</w:t>
      </w:r>
    </w:p>
    <w:p w14:paraId="0E765013" w14:textId="77777777" w:rsidR="001E0DE1" w:rsidRPr="007B1F39" w:rsidRDefault="001E0DE1" w:rsidP="001E0DE1">
      <w:pPr>
        <w:spacing w:before="100" w:beforeAutospacing="1" w:after="100" w:afterAutospacing="1"/>
        <w:outlineLvl w:val="2"/>
        <w:rPr>
          <w:rFonts w:ascii="Times New Roman" w:hAnsi="Times New Roman"/>
          <w:b/>
          <w:bCs/>
          <w:sz w:val="24"/>
          <w:szCs w:val="24"/>
        </w:rPr>
      </w:pPr>
      <w:r w:rsidRPr="007B1F39">
        <w:rPr>
          <w:rFonts w:ascii="Times New Roman" w:hAnsi="Times New Roman"/>
          <w:b/>
          <w:bCs/>
          <w:sz w:val="24"/>
          <w:szCs w:val="24"/>
        </w:rPr>
        <w:t>Section B: Exposure to Violent Films</w:t>
      </w:r>
    </w:p>
    <w:p w14:paraId="6BEAA6CA" w14:textId="77777777" w:rsidR="001E0DE1" w:rsidRPr="007B1F39" w:rsidRDefault="001E0DE1" w:rsidP="001E0DE1">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What type of films do you watch most often?</w:t>
      </w:r>
      <w:r w:rsidRPr="007B1F39">
        <w:rPr>
          <w:rFonts w:ascii="Times New Roman" w:hAnsi="Times New Roman"/>
          <w:sz w:val="24"/>
          <w:szCs w:val="24"/>
        </w:rPr>
        <w:t xml:space="preserve"> (You may choose more than one)</w:t>
      </w:r>
    </w:p>
    <w:p w14:paraId="240D94F0" w14:textId="77777777" w:rsidR="001E0DE1" w:rsidRPr="007B1F39" w:rsidRDefault="001E0DE1" w:rsidP="001E0DE1">
      <w:pPr>
        <w:spacing w:before="100" w:beforeAutospacing="1" w:after="100" w:afterAutospacing="1"/>
        <w:rPr>
          <w:rFonts w:ascii="Times New Roman" w:hAnsi="Times New Roman"/>
          <w:sz w:val="24"/>
          <w:szCs w:val="24"/>
        </w:rPr>
      </w:pPr>
      <w:r w:rsidRPr="007B1F39">
        <w:rPr>
          <w:rFonts w:ascii="Times New Roman" w:hAnsi="Times New Roman"/>
          <w:sz w:val="24"/>
          <w:szCs w:val="24"/>
        </w:rPr>
        <w:t xml:space="preserve">Romance </w:t>
      </w:r>
      <w:proofErr w:type="gramStart"/>
      <w:r w:rsidRPr="007B1F39">
        <w:rPr>
          <w:rFonts w:ascii="Times New Roman" w:hAnsi="Times New Roman"/>
          <w:sz w:val="24"/>
          <w:szCs w:val="24"/>
        </w:rPr>
        <w:t>( )</w:t>
      </w:r>
      <w:proofErr w:type="gramEnd"/>
      <w:r w:rsidRPr="007B1F39">
        <w:rPr>
          <w:rFonts w:ascii="Times New Roman" w:hAnsi="Times New Roman"/>
          <w:sz w:val="24"/>
          <w:szCs w:val="24"/>
        </w:rPr>
        <w:t> </w:t>
      </w:r>
      <w:r w:rsidRPr="007B1F39">
        <w:rPr>
          <w:rFonts w:ascii="Times New Roman" w:hAnsi="Times New Roman"/>
          <w:sz w:val="24"/>
          <w:szCs w:val="24"/>
        </w:rPr>
        <w:t xml:space="preserve"> Crime/Thriller ( )    War  (  )</w:t>
      </w:r>
      <w:r w:rsidRPr="007B1F39">
        <w:rPr>
          <w:rFonts w:ascii="Times New Roman" w:hAnsi="Times New Roman"/>
          <w:sz w:val="24"/>
          <w:szCs w:val="24"/>
        </w:rPr>
        <w:tab/>
        <w:t xml:space="preserve">Drama ( )   Horror ( )     </w:t>
      </w:r>
      <w:r w:rsidRPr="007B1F39">
        <w:rPr>
          <w:rFonts w:ascii="Times New Roman" w:hAnsi="Times New Roman"/>
          <w:sz w:val="24"/>
          <w:szCs w:val="24"/>
        </w:rPr>
        <w:t> </w:t>
      </w:r>
      <w:r w:rsidRPr="007B1F39">
        <w:rPr>
          <w:rFonts w:ascii="Times New Roman" w:hAnsi="Times New Roman"/>
          <w:sz w:val="24"/>
          <w:szCs w:val="24"/>
        </w:rPr>
        <w:t xml:space="preserve"> Action (  ) Others  ( )    </w:t>
      </w:r>
    </w:p>
    <w:p w14:paraId="381770E9" w14:textId="77777777" w:rsidR="001E0DE1" w:rsidRPr="007B1F39" w:rsidRDefault="001E0DE1" w:rsidP="001E0DE1">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How often do you watch violent or action-packed movies?</w:t>
      </w:r>
      <w:r w:rsidRPr="007B1F39">
        <w:rPr>
          <w:rFonts w:ascii="Times New Roman" w:hAnsi="Times New Roman"/>
          <w:sz w:val="24"/>
          <w:szCs w:val="24"/>
        </w:rPr>
        <w:br/>
        <w:t xml:space="preserve">  Never </w:t>
      </w:r>
      <w:proofErr w:type="gramStart"/>
      <w:r w:rsidRPr="007B1F39">
        <w:rPr>
          <w:rFonts w:ascii="Times New Roman" w:hAnsi="Times New Roman"/>
          <w:sz w:val="24"/>
          <w:szCs w:val="24"/>
        </w:rPr>
        <w:t>( )</w:t>
      </w:r>
      <w:proofErr w:type="gramEnd"/>
      <w:r w:rsidRPr="007B1F39">
        <w:rPr>
          <w:rFonts w:ascii="Times New Roman" w:hAnsi="Times New Roman"/>
          <w:sz w:val="24"/>
          <w:szCs w:val="24"/>
        </w:rPr>
        <w:t xml:space="preserve">    Rarely ( )     Sometimes ( )     Often ( )     Very often ( )    </w:t>
      </w:r>
    </w:p>
    <w:p w14:paraId="76537D8C" w14:textId="77777777" w:rsidR="001E0DE1" w:rsidRPr="007B1F39" w:rsidRDefault="001E0DE1" w:rsidP="001E0DE1">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Where do you mostly watch films?</w:t>
      </w:r>
      <w:r w:rsidRPr="007B1F39">
        <w:rPr>
          <w:rFonts w:ascii="Times New Roman" w:hAnsi="Times New Roman"/>
          <w:sz w:val="24"/>
          <w:szCs w:val="24"/>
        </w:rPr>
        <w:br/>
      </w:r>
      <w:r w:rsidRPr="007B1F39">
        <w:rPr>
          <w:rFonts w:ascii="Times New Roman" w:hAnsi="Times New Roman"/>
          <w:sz w:val="24"/>
          <w:szCs w:val="24"/>
        </w:rPr>
        <w:t> </w:t>
      </w:r>
      <w:r w:rsidRPr="007B1F39">
        <w:rPr>
          <w:rFonts w:ascii="Times New Roman" w:hAnsi="Times New Roman"/>
          <w:sz w:val="24"/>
          <w:szCs w:val="24"/>
        </w:rPr>
        <w:t xml:space="preserve"> Internet/Streaming </w:t>
      </w:r>
      <w:proofErr w:type="gramStart"/>
      <w:r w:rsidRPr="007B1F39">
        <w:rPr>
          <w:rFonts w:ascii="Times New Roman" w:hAnsi="Times New Roman"/>
          <w:sz w:val="24"/>
          <w:szCs w:val="24"/>
        </w:rPr>
        <w:t>( )</w:t>
      </w:r>
      <w:proofErr w:type="gramEnd"/>
      <w:r w:rsidRPr="007B1F39">
        <w:rPr>
          <w:rFonts w:ascii="Times New Roman" w:hAnsi="Times New Roman"/>
          <w:sz w:val="24"/>
          <w:szCs w:val="24"/>
        </w:rPr>
        <w:t xml:space="preserve">     Mobile phone ( )    </w:t>
      </w:r>
      <w:r w:rsidRPr="007B1F39">
        <w:rPr>
          <w:rFonts w:ascii="Times New Roman" w:hAnsi="Times New Roman"/>
          <w:sz w:val="24"/>
          <w:szCs w:val="24"/>
        </w:rPr>
        <w:t> </w:t>
      </w:r>
      <w:r w:rsidRPr="007B1F39">
        <w:rPr>
          <w:rFonts w:ascii="Times New Roman" w:hAnsi="Times New Roman"/>
          <w:sz w:val="24"/>
          <w:szCs w:val="24"/>
        </w:rPr>
        <w:t xml:space="preserve"> Cinema</w:t>
      </w:r>
      <w:r w:rsidRPr="007B1F39">
        <w:rPr>
          <w:rFonts w:ascii="Times New Roman" w:hAnsi="Times New Roman"/>
          <w:sz w:val="24"/>
          <w:szCs w:val="24"/>
        </w:rPr>
        <w:t> </w:t>
      </w:r>
      <w:r w:rsidRPr="007B1F39">
        <w:rPr>
          <w:rFonts w:ascii="Times New Roman" w:hAnsi="Times New Roman"/>
          <w:sz w:val="24"/>
          <w:szCs w:val="24"/>
        </w:rPr>
        <w:t xml:space="preserve">( )     Home (TV or DVD)  ( )    Others ( )   </w:t>
      </w:r>
    </w:p>
    <w:p w14:paraId="7C045B11" w14:textId="77777777" w:rsidR="001E0DE1" w:rsidRPr="007B1F39" w:rsidRDefault="001E0DE1" w:rsidP="001E0DE1">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What attracts you to violent films?</w:t>
      </w:r>
    </w:p>
    <w:p w14:paraId="4E269B14" w14:textId="77777777" w:rsidR="001E0DE1" w:rsidRPr="007B1F39" w:rsidRDefault="001E0DE1" w:rsidP="001E0DE1">
      <w:pPr>
        <w:spacing w:before="100" w:beforeAutospacing="1" w:after="100" w:afterAutospacing="1"/>
        <w:rPr>
          <w:rFonts w:ascii="Times New Roman" w:hAnsi="Times New Roman"/>
          <w:sz w:val="24"/>
          <w:szCs w:val="24"/>
        </w:rPr>
      </w:pPr>
      <w:r w:rsidRPr="007B1F39">
        <w:rPr>
          <w:rFonts w:ascii="Times New Roman" w:hAnsi="Times New Roman"/>
          <w:sz w:val="24"/>
          <w:szCs w:val="24"/>
        </w:rPr>
        <w:lastRenderedPageBreak/>
        <w:t xml:space="preserve">  Characters/Actors </w:t>
      </w:r>
      <w:proofErr w:type="gramStart"/>
      <w:r w:rsidRPr="007B1F39">
        <w:rPr>
          <w:rFonts w:ascii="Times New Roman" w:hAnsi="Times New Roman"/>
          <w:sz w:val="24"/>
          <w:szCs w:val="24"/>
        </w:rPr>
        <w:t>( )</w:t>
      </w:r>
      <w:proofErr w:type="gramEnd"/>
      <w:r w:rsidRPr="007B1F39">
        <w:rPr>
          <w:rFonts w:ascii="Times New Roman" w:hAnsi="Times New Roman"/>
          <w:sz w:val="24"/>
          <w:szCs w:val="24"/>
        </w:rPr>
        <w:t xml:space="preserve">    Popularity ( )     Storyline ( )    Action scenes</w:t>
      </w:r>
      <w:r w:rsidRPr="007B1F39">
        <w:rPr>
          <w:rFonts w:ascii="Times New Roman" w:hAnsi="Times New Roman"/>
          <w:sz w:val="24"/>
          <w:szCs w:val="24"/>
        </w:rPr>
        <w:tab/>
        <w:t xml:space="preserve">( )     Others ( )    </w:t>
      </w:r>
    </w:p>
    <w:p w14:paraId="3A182A81" w14:textId="77777777" w:rsidR="001E0DE1" w:rsidRPr="007B1F39" w:rsidRDefault="001E0DE1" w:rsidP="001E0DE1">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Do your parents or guardians supervise the kind of films you watch?</w:t>
      </w:r>
      <w:r w:rsidRPr="007B1F39">
        <w:rPr>
          <w:rFonts w:ascii="Times New Roman" w:hAnsi="Times New Roman"/>
          <w:sz w:val="24"/>
          <w:szCs w:val="24"/>
        </w:rPr>
        <w:br/>
        <w:t xml:space="preserve">Sometimes </w:t>
      </w:r>
      <w:proofErr w:type="gramStart"/>
      <w:r w:rsidRPr="007B1F39">
        <w:rPr>
          <w:rFonts w:ascii="Times New Roman" w:hAnsi="Times New Roman"/>
          <w:sz w:val="24"/>
          <w:szCs w:val="24"/>
        </w:rPr>
        <w:t>( )</w:t>
      </w:r>
      <w:proofErr w:type="gramEnd"/>
      <w:r w:rsidRPr="007B1F39">
        <w:rPr>
          <w:rFonts w:ascii="Times New Roman" w:hAnsi="Times New Roman"/>
          <w:sz w:val="24"/>
          <w:szCs w:val="24"/>
        </w:rPr>
        <w:t xml:space="preserve">    </w:t>
      </w:r>
      <w:r w:rsidRPr="007B1F39">
        <w:rPr>
          <w:rFonts w:ascii="Times New Roman" w:hAnsi="Times New Roman"/>
          <w:sz w:val="24"/>
          <w:szCs w:val="24"/>
        </w:rPr>
        <w:t> </w:t>
      </w:r>
      <w:r w:rsidRPr="007B1F39">
        <w:rPr>
          <w:rFonts w:ascii="Times New Roman" w:hAnsi="Times New Roman"/>
          <w:sz w:val="24"/>
          <w:szCs w:val="24"/>
        </w:rPr>
        <w:t xml:space="preserve"> Yes (  )</w:t>
      </w:r>
      <w:r w:rsidRPr="007B1F39">
        <w:rPr>
          <w:rFonts w:ascii="Times New Roman" w:hAnsi="Times New Roman"/>
          <w:sz w:val="24"/>
          <w:szCs w:val="24"/>
        </w:rPr>
        <w:tab/>
      </w:r>
      <w:r w:rsidRPr="007B1F39">
        <w:rPr>
          <w:rFonts w:ascii="Times New Roman" w:hAnsi="Times New Roman"/>
          <w:sz w:val="24"/>
          <w:szCs w:val="24"/>
        </w:rPr>
        <w:t> </w:t>
      </w:r>
      <w:r w:rsidRPr="007B1F39">
        <w:rPr>
          <w:rFonts w:ascii="Times New Roman" w:hAnsi="Times New Roman"/>
          <w:sz w:val="24"/>
          <w:szCs w:val="24"/>
        </w:rPr>
        <w:t xml:space="preserve"> No(  )</w:t>
      </w:r>
    </w:p>
    <w:p w14:paraId="4C236157" w14:textId="77777777" w:rsidR="001E0DE1" w:rsidRPr="007B1F39" w:rsidRDefault="001E0DE1" w:rsidP="001E0DE1">
      <w:pPr>
        <w:spacing w:before="100" w:beforeAutospacing="1" w:after="100" w:afterAutospacing="1" w:line="360" w:lineRule="auto"/>
        <w:outlineLvl w:val="2"/>
        <w:rPr>
          <w:rFonts w:ascii="Times New Roman" w:hAnsi="Times New Roman"/>
          <w:b/>
          <w:bCs/>
          <w:sz w:val="24"/>
          <w:szCs w:val="24"/>
        </w:rPr>
      </w:pPr>
      <w:r w:rsidRPr="007B1F39">
        <w:rPr>
          <w:rFonts w:ascii="Times New Roman" w:hAnsi="Times New Roman"/>
          <w:b/>
          <w:bCs/>
          <w:sz w:val="24"/>
          <w:szCs w:val="24"/>
        </w:rPr>
        <w:t xml:space="preserve">Section C: Perceived Impact of Violent Films on </w:t>
      </w:r>
      <w:proofErr w:type="spellStart"/>
      <w:r w:rsidRPr="007B1F39">
        <w:rPr>
          <w:rFonts w:ascii="Times New Roman" w:hAnsi="Times New Roman"/>
          <w:b/>
          <w:bCs/>
          <w:sz w:val="24"/>
          <w:szCs w:val="24"/>
        </w:rPr>
        <w:t>Behaviour</w:t>
      </w:r>
      <w:proofErr w:type="spellEnd"/>
    </w:p>
    <w:p w14:paraId="045A3594" w14:textId="77777777" w:rsidR="001E0DE1" w:rsidRPr="007B1F39" w:rsidRDefault="001E0DE1" w:rsidP="001E0DE1">
      <w:pPr>
        <w:spacing w:before="100" w:beforeAutospacing="1" w:after="100" w:afterAutospacing="1" w:line="360" w:lineRule="auto"/>
        <w:rPr>
          <w:rFonts w:ascii="Times New Roman" w:hAnsi="Times New Roman"/>
          <w:sz w:val="24"/>
          <w:szCs w:val="24"/>
        </w:rPr>
      </w:pPr>
      <w:r w:rsidRPr="007B1F39">
        <w:rPr>
          <w:rFonts w:ascii="Times New Roman" w:hAnsi="Times New Roman"/>
          <w:bCs/>
          <w:sz w:val="24"/>
          <w:szCs w:val="24"/>
        </w:rPr>
        <w:t>Please rate the following statements using:</w:t>
      </w:r>
      <w:r w:rsidRPr="007B1F39">
        <w:rPr>
          <w:rFonts w:ascii="Times New Roman" w:hAnsi="Times New Roman"/>
          <w:sz w:val="24"/>
          <w:szCs w:val="24"/>
        </w:rPr>
        <w:br/>
      </w:r>
      <w:r w:rsidRPr="007B1F39">
        <w:rPr>
          <w:rFonts w:ascii="Times New Roman" w:hAnsi="Times New Roman"/>
          <w:bCs/>
          <w:sz w:val="24"/>
          <w:szCs w:val="24"/>
        </w:rPr>
        <w:t>SA = Strongly Agree, A = Agree</w:t>
      </w:r>
      <w:r w:rsidRPr="007B1F39">
        <w:rPr>
          <w:rFonts w:ascii="Times New Roman" w:hAnsi="Times New Roman"/>
          <w:bCs/>
          <w:sz w:val="24"/>
          <w:szCs w:val="24"/>
        </w:rPr>
        <w:t> </w:t>
      </w:r>
      <w:r w:rsidRPr="007B1F39">
        <w:rPr>
          <w:rFonts w:ascii="Times New Roman" w:hAnsi="Times New Roman"/>
          <w:bCs/>
          <w:sz w:val="24"/>
          <w:szCs w:val="24"/>
        </w:rPr>
        <w:t>SD = Strongly Disagree</w:t>
      </w:r>
      <w:r w:rsidRPr="007B1F39">
        <w:rPr>
          <w:rFonts w:ascii="Times New Roman" w:hAnsi="Times New Roman"/>
          <w:bCs/>
          <w:sz w:val="24"/>
          <w:szCs w:val="24"/>
        </w:rPr>
        <w:t> </w:t>
      </w:r>
      <w:r w:rsidRPr="007B1F39">
        <w:rPr>
          <w:rFonts w:ascii="Times New Roman" w:hAnsi="Times New Roman"/>
          <w:bCs/>
          <w:sz w:val="24"/>
          <w:szCs w:val="24"/>
        </w:rPr>
        <w:t>D = Disagree</w:t>
      </w:r>
      <w:r w:rsidRPr="007B1F39">
        <w:rPr>
          <w:rFonts w:ascii="Times New Roman" w:hAnsi="Times New Roman"/>
          <w:bCs/>
          <w:sz w:val="24"/>
          <w:szCs w:val="24"/>
        </w:rPr>
        <w:t> </w:t>
      </w:r>
      <w:r w:rsidRPr="007B1F39">
        <w:rPr>
          <w:rFonts w:ascii="Times New Roman" w:hAnsi="Times New Roman"/>
          <w:bCs/>
          <w:sz w:val="24"/>
          <w:szCs w:val="24"/>
        </w:rPr>
        <w:t>N = Neutral</w:t>
      </w:r>
      <w:r w:rsidRPr="007B1F39">
        <w:rPr>
          <w:rFonts w:ascii="Times New Roman" w:hAnsi="Times New Roman"/>
          <w:bCs/>
          <w:sz w:val="24"/>
          <w:szCs w:val="24"/>
        </w:rPr>
        <w:t> </w:t>
      </w:r>
    </w:p>
    <w:tbl>
      <w:tblPr>
        <w:tblStyle w:val="TableGrid"/>
        <w:tblW w:w="0" w:type="auto"/>
        <w:tblLook w:val="04A0" w:firstRow="1" w:lastRow="0" w:firstColumn="1" w:lastColumn="0" w:noHBand="0" w:noVBand="1"/>
      </w:tblPr>
      <w:tblGrid>
        <w:gridCol w:w="570"/>
        <w:gridCol w:w="6024"/>
        <w:gridCol w:w="523"/>
        <w:gridCol w:w="390"/>
        <w:gridCol w:w="390"/>
        <w:gridCol w:w="390"/>
        <w:gridCol w:w="523"/>
      </w:tblGrid>
      <w:tr w:rsidR="001E0DE1" w:rsidRPr="007B1F39" w14:paraId="22107F1C" w14:textId="77777777" w:rsidTr="004D6D5E">
        <w:tc>
          <w:tcPr>
            <w:tcW w:w="0" w:type="auto"/>
            <w:hideMark/>
          </w:tcPr>
          <w:p w14:paraId="13C6229E" w14:textId="77777777" w:rsidR="001E0DE1" w:rsidRPr="007B1F39" w:rsidRDefault="001E0DE1" w:rsidP="004D6D5E">
            <w:pPr>
              <w:spacing w:line="360" w:lineRule="auto"/>
              <w:rPr>
                <w:rFonts w:ascii="Times New Roman" w:hAnsi="Times New Roman"/>
                <w:b/>
                <w:bCs/>
                <w:sz w:val="24"/>
                <w:szCs w:val="24"/>
              </w:rPr>
            </w:pPr>
            <w:r w:rsidRPr="007B1F39">
              <w:rPr>
                <w:rFonts w:ascii="Times New Roman" w:hAnsi="Times New Roman"/>
                <w:b/>
                <w:bCs/>
                <w:sz w:val="24"/>
                <w:szCs w:val="24"/>
              </w:rPr>
              <w:t>No.</w:t>
            </w:r>
          </w:p>
        </w:tc>
        <w:tc>
          <w:tcPr>
            <w:tcW w:w="0" w:type="auto"/>
            <w:hideMark/>
          </w:tcPr>
          <w:p w14:paraId="332AD58D" w14:textId="77777777" w:rsidR="001E0DE1" w:rsidRPr="007B1F39" w:rsidRDefault="001E0DE1" w:rsidP="004D6D5E">
            <w:pPr>
              <w:spacing w:line="360" w:lineRule="auto"/>
              <w:rPr>
                <w:rFonts w:ascii="Times New Roman" w:hAnsi="Times New Roman"/>
                <w:b/>
                <w:bCs/>
                <w:sz w:val="24"/>
                <w:szCs w:val="24"/>
              </w:rPr>
            </w:pPr>
            <w:r w:rsidRPr="007B1F39">
              <w:rPr>
                <w:rFonts w:ascii="Times New Roman" w:hAnsi="Times New Roman"/>
                <w:b/>
                <w:bCs/>
                <w:sz w:val="24"/>
                <w:szCs w:val="24"/>
              </w:rPr>
              <w:t>Statement</w:t>
            </w:r>
          </w:p>
        </w:tc>
        <w:tc>
          <w:tcPr>
            <w:tcW w:w="0" w:type="auto"/>
            <w:hideMark/>
          </w:tcPr>
          <w:p w14:paraId="0D4F4703" w14:textId="77777777" w:rsidR="001E0DE1" w:rsidRPr="007B1F39" w:rsidRDefault="001E0DE1" w:rsidP="004D6D5E">
            <w:pPr>
              <w:spacing w:line="360" w:lineRule="auto"/>
              <w:rPr>
                <w:rFonts w:ascii="Times New Roman" w:hAnsi="Times New Roman"/>
                <w:b/>
                <w:bCs/>
                <w:sz w:val="24"/>
                <w:szCs w:val="24"/>
              </w:rPr>
            </w:pPr>
            <w:r w:rsidRPr="007B1F39">
              <w:rPr>
                <w:rFonts w:ascii="Times New Roman" w:hAnsi="Times New Roman"/>
                <w:b/>
                <w:bCs/>
                <w:sz w:val="24"/>
                <w:szCs w:val="24"/>
              </w:rPr>
              <w:t>SA</w:t>
            </w:r>
          </w:p>
        </w:tc>
        <w:tc>
          <w:tcPr>
            <w:tcW w:w="0" w:type="auto"/>
            <w:hideMark/>
          </w:tcPr>
          <w:p w14:paraId="3563E7D3" w14:textId="77777777" w:rsidR="001E0DE1" w:rsidRPr="007B1F39" w:rsidRDefault="001E0DE1" w:rsidP="004D6D5E">
            <w:pPr>
              <w:spacing w:line="360" w:lineRule="auto"/>
              <w:rPr>
                <w:rFonts w:ascii="Times New Roman" w:hAnsi="Times New Roman"/>
                <w:b/>
                <w:bCs/>
                <w:sz w:val="24"/>
                <w:szCs w:val="24"/>
              </w:rPr>
            </w:pPr>
            <w:r w:rsidRPr="007B1F39">
              <w:rPr>
                <w:rFonts w:ascii="Times New Roman" w:hAnsi="Times New Roman"/>
                <w:b/>
                <w:bCs/>
                <w:sz w:val="24"/>
                <w:szCs w:val="24"/>
              </w:rPr>
              <w:t>A</w:t>
            </w:r>
          </w:p>
        </w:tc>
        <w:tc>
          <w:tcPr>
            <w:tcW w:w="0" w:type="auto"/>
            <w:hideMark/>
          </w:tcPr>
          <w:p w14:paraId="54C16A29" w14:textId="77777777" w:rsidR="001E0DE1" w:rsidRPr="007B1F39" w:rsidRDefault="001E0DE1" w:rsidP="004D6D5E">
            <w:pPr>
              <w:spacing w:line="360" w:lineRule="auto"/>
              <w:rPr>
                <w:rFonts w:ascii="Times New Roman" w:hAnsi="Times New Roman"/>
                <w:b/>
                <w:bCs/>
                <w:sz w:val="24"/>
                <w:szCs w:val="24"/>
              </w:rPr>
            </w:pPr>
            <w:r w:rsidRPr="007B1F39">
              <w:rPr>
                <w:rFonts w:ascii="Times New Roman" w:hAnsi="Times New Roman"/>
                <w:b/>
                <w:bCs/>
                <w:sz w:val="24"/>
                <w:szCs w:val="24"/>
              </w:rPr>
              <w:t>N</w:t>
            </w:r>
          </w:p>
        </w:tc>
        <w:tc>
          <w:tcPr>
            <w:tcW w:w="0" w:type="auto"/>
            <w:hideMark/>
          </w:tcPr>
          <w:p w14:paraId="1B127EF0" w14:textId="77777777" w:rsidR="001E0DE1" w:rsidRPr="007B1F39" w:rsidRDefault="001E0DE1" w:rsidP="004D6D5E">
            <w:pPr>
              <w:spacing w:line="360" w:lineRule="auto"/>
              <w:rPr>
                <w:rFonts w:ascii="Times New Roman" w:hAnsi="Times New Roman"/>
                <w:b/>
                <w:bCs/>
                <w:sz w:val="24"/>
                <w:szCs w:val="24"/>
              </w:rPr>
            </w:pPr>
            <w:r w:rsidRPr="007B1F39">
              <w:rPr>
                <w:rFonts w:ascii="Times New Roman" w:hAnsi="Times New Roman"/>
                <w:b/>
                <w:bCs/>
                <w:sz w:val="24"/>
                <w:szCs w:val="24"/>
              </w:rPr>
              <w:t>D</w:t>
            </w:r>
          </w:p>
        </w:tc>
        <w:tc>
          <w:tcPr>
            <w:tcW w:w="0" w:type="auto"/>
            <w:hideMark/>
          </w:tcPr>
          <w:p w14:paraId="2F9C8113" w14:textId="77777777" w:rsidR="001E0DE1" w:rsidRPr="007B1F39" w:rsidRDefault="001E0DE1" w:rsidP="004D6D5E">
            <w:pPr>
              <w:spacing w:line="360" w:lineRule="auto"/>
              <w:rPr>
                <w:rFonts w:ascii="Times New Roman" w:hAnsi="Times New Roman"/>
                <w:b/>
                <w:bCs/>
                <w:sz w:val="24"/>
                <w:szCs w:val="24"/>
              </w:rPr>
            </w:pPr>
            <w:r w:rsidRPr="007B1F39">
              <w:rPr>
                <w:rFonts w:ascii="Times New Roman" w:hAnsi="Times New Roman"/>
                <w:b/>
                <w:bCs/>
                <w:sz w:val="24"/>
                <w:szCs w:val="24"/>
              </w:rPr>
              <w:t>SD</w:t>
            </w:r>
          </w:p>
        </w:tc>
      </w:tr>
      <w:tr w:rsidR="001E0DE1" w:rsidRPr="007B1F39" w14:paraId="7EF4534B" w14:textId="77777777" w:rsidTr="004D6D5E">
        <w:tc>
          <w:tcPr>
            <w:tcW w:w="0" w:type="auto"/>
            <w:hideMark/>
          </w:tcPr>
          <w:p w14:paraId="6DE91A67"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11</w:t>
            </w:r>
          </w:p>
        </w:tc>
        <w:tc>
          <w:tcPr>
            <w:tcW w:w="0" w:type="auto"/>
            <w:hideMark/>
          </w:tcPr>
          <w:p w14:paraId="22A6DB54"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Watching violent films makes me feel more aggressive or angry.</w:t>
            </w:r>
          </w:p>
        </w:tc>
        <w:tc>
          <w:tcPr>
            <w:tcW w:w="0" w:type="auto"/>
            <w:hideMark/>
          </w:tcPr>
          <w:p w14:paraId="7638ED5E"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00F736C6"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26FCF4B7"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144DF75"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A3D5BB7" w14:textId="77777777" w:rsidR="001E0DE1" w:rsidRPr="007B1F39" w:rsidRDefault="001E0DE1" w:rsidP="004D6D5E">
            <w:pPr>
              <w:spacing w:line="360" w:lineRule="auto"/>
              <w:rPr>
                <w:rFonts w:ascii="Times New Roman" w:hAnsi="Times New Roman"/>
                <w:sz w:val="24"/>
                <w:szCs w:val="24"/>
              </w:rPr>
            </w:pPr>
          </w:p>
        </w:tc>
      </w:tr>
      <w:tr w:rsidR="001E0DE1" w:rsidRPr="007B1F39" w14:paraId="36E26384" w14:textId="77777777" w:rsidTr="004D6D5E">
        <w:tc>
          <w:tcPr>
            <w:tcW w:w="0" w:type="auto"/>
            <w:hideMark/>
          </w:tcPr>
          <w:p w14:paraId="7E2C5FF3"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12</w:t>
            </w:r>
          </w:p>
        </w:tc>
        <w:tc>
          <w:tcPr>
            <w:tcW w:w="0" w:type="auto"/>
            <w:hideMark/>
          </w:tcPr>
          <w:p w14:paraId="0769E94A"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I sometimes try to imitate what I see in violent films.</w:t>
            </w:r>
          </w:p>
        </w:tc>
        <w:tc>
          <w:tcPr>
            <w:tcW w:w="0" w:type="auto"/>
            <w:hideMark/>
          </w:tcPr>
          <w:p w14:paraId="052760AD"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2B48771"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72BCD589"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158E0A7"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9AF587C" w14:textId="77777777" w:rsidR="001E0DE1" w:rsidRPr="007B1F39" w:rsidRDefault="001E0DE1" w:rsidP="004D6D5E">
            <w:pPr>
              <w:spacing w:line="360" w:lineRule="auto"/>
              <w:rPr>
                <w:rFonts w:ascii="Times New Roman" w:hAnsi="Times New Roman"/>
                <w:sz w:val="24"/>
                <w:szCs w:val="24"/>
              </w:rPr>
            </w:pPr>
          </w:p>
        </w:tc>
      </w:tr>
      <w:tr w:rsidR="001E0DE1" w:rsidRPr="007B1F39" w14:paraId="611A062C" w14:textId="77777777" w:rsidTr="004D6D5E">
        <w:tc>
          <w:tcPr>
            <w:tcW w:w="0" w:type="auto"/>
            <w:hideMark/>
          </w:tcPr>
          <w:p w14:paraId="261089F5"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13</w:t>
            </w:r>
          </w:p>
        </w:tc>
        <w:tc>
          <w:tcPr>
            <w:tcW w:w="0" w:type="auto"/>
            <w:hideMark/>
          </w:tcPr>
          <w:p w14:paraId="63894F06"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Violent movies influence the way I interact with others (e.g., becoming rude or harsh).</w:t>
            </w:r>
          </w:p>
        </w:tc>
        <w:tc>
          <w:tcPr>
            <w:tcW w:w="0" w:type="auto"/>
            <w:hideMark/>
          </w:tcPr>
          <w:p w14:paraId="25A97CE9"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7229C76A"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47D4265E"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30D0BD8A"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304255B" w14:textId="77777777" w:rsidR="001E0DE1" w:rsidRPr="007B1F39" w:rsidRDefault="001E0DE1" w:rsidP="004D6D5E">
            <w:pPr>
              <w:spacing w:line="360" w:lineRule="auto"/>
              <w:rPr>
                <w:rFonts w:ascii="Times New Roman" w:hAnsi="Times New Roman"/>
                <w:sz w:val="24"/>
                <w:szCs w:val="24"/>
              </w:rPr>
            </w:pPr>
          </w:p>
        </w:tc>
      </w:tr>
      <w:tr w:rsidR="001E0DE1" w:rsidRPr="007B1F39" w14:paraId="21291C5A" w14:textId="77777777" w:rsidTr="004D6D5E">
        <w:tc>
          <w:tcPr>
            <w:tcW w:w="0" w:type="auto"/>
            <w:hideMark/>
          </w:tcPr>
          <w:p w14:paraId="3E6BB853"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14</w:t>
            </w:r>
          </w:p>
        </w:tc>
        <w:tc>
          <w:tcPr>
            <w:tcW w:w="0" w:type="auto"/>
            <w:hideMark/>
          </w:tcPr>
          <w:p w14:paraId="458B2909"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Watching violent films makes me more interested in fighting or conflict.</w:t>
            </w:r>
          </w:p>
        </w:tc>
        <w:tc>
          <w:tcPr>
            <w:tcW w:w="0" w:type="auto"/>
            <w:hideMark/>
          </w:tcPr>
          <w:p w14:paraId="06B212CB"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7887A506"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06D2C8A0"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F6755E6"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1A57461A" w14:textId="77777777" w:rsidR="001E0DE1" w:rsidRPr="007B1F39" w:rsidRDefault="001E0DE1" w:rsidP="004D6D5E">
            <w:pPr>
              <w:spacing w:line="360" w:lineRule="auto"/>
              <w:rPr>
                <w:rFonts w:ascii="Times New Roman" w:hAnsi="Times New Roman"/>
                <w:sz w:val="24"/>
                <w:szCs w:val="24"/>
              </w:rPr>
            </w:pPr>
          </w:p>
        </w:tc>
      </w:tr>
      <w:tr w:rsidR="001E0DE1" w:rsidRPr="007B1F39" w14:paraId="1DD0493B" w14:textId="77777777" w:rsidTr="004D6D5E">
        <w:tc>
          <w:tcPr>
            <w:tcW w:w="0" w:type="auto"/>
            <w:hideMark/>
          </w:tcPr>
          <w:p w14:paraId="4131786B"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15</w:t>
            </w:r>
          </w:p>
        </w:tc>
        <w:tc>
          <w:tcPr>
            <w:tcW w:w="0" w:type="auto"/>
            <w:hideMark/>
          </w:tcPr>
          <w:p w14:paraId="21E584E7"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 xml:space="preserve">Violent films have no real effect on my </w:t>
            </w:r>
            <w:proofErr w:type="spellStart"/>
            <w:r w:rsidRPr="007B1F39">
              <w:rPr>
                <w:rFonts w:ascii="Times New Roman" w:hAnsi="Times New Roman"/>
                <w:sz w:val="24"/>
                <w:szCs w:val="24"/>
              </w:rPr>
              <w:t>behaviour</w:t>
            </w:r>
            <w:proofErr w:type="spellEnd"/>
            <w:r w:rsidRPr="007B1F39">
              <w:rPr>
                <w:rFonts w:ascii="Times New Roman" w:hAnsi="Times New Roman"/>
                <w:sz w:val="24"/>
                <w:szCs w:val="24"/>
              </w:rPr>
              <w:t>.</w:t>
            </w:r>
          </w:p>
        </w:tc>
        <w:tc>
          <w:tcPr>
            <w:tcW w:w="0" w:type="auto"/>
            <w:hideMark/>
          </w:tcPr>
          <w:p w14:paraId="7D285833"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0FCC84E8"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34136CCF"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68420156"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473A2CAA" w14:textId="77777777" w:rsidR="001E0DE1" w:rsidRPr="007B1F39" w:rsidRDefault="001E0DE1" w:rsidP="004D6D5E">
            <w:pPr>
              <w:spacing w:line="360" w:lineRule="auto"/>
              <w:rPr>
                <w:rFonts w:ascii="Times New Roman" w:hAnsi="Times New Roman"/>
                <w:sz w:val="24"/>
                <w:szCs w:val="24"/>
              </w:rPr>
            </w:pPr>
          </w:p>
        </w:tc>
      </w:tr>
      <w:tr w:rsidR="001E0DE1" w:rsidRPr="007B1F39" w14:paraId="0D8E9ED6" w14:textId="77777777" w:rsidTr="004D6D5E">
        <w:tc>
          <w:tcPr>
            <w:tcW w:w="0" w:type="auto"/>
            <w:hideMark/>
          </w:tcPr>
          <w:p w14:paraId="5A961D3F"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16</w:t>
            </w:r>
          </w:p>
        </w:tc>
        <w:tc>
          <w:tcPr>
            <w:tcW w:w="0" w:type="auto"/>
            <w:hideMark/>
          </w:tcPr>
          <w:p w14:paraId="4BECD84C"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Repeated exposure to violent films can desensitize people to real-life violence.</w:t>
            </w:r>
          </w:p>
        </w:tc>
        <w:tc>
          <w:tcPr>
            <w:tcW w:w="0" w:type="auto"/>
            <w:hideMark/>
          </w:tcPr>
          <w:p w14:paraId="5832B05A"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2BA4573F"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AB3CA9A"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3E70510F"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75E2817D" w14:textId="77777777" w:rsidR="001E0DE1" w:rsidRPr="007B1F39" w:rsidRDefault="001E0DE1" w:rsidP="004D6D5E">
            <w:pPr>
              <w:spacing w:line="360" w:lineRule="auto"/>
              <w:rPr>
                <w:rFonts w:ascii="Times New Roman" w:hAnsi="Times New Roman"/>
                <w:sz w:val="24"/>
                <w:szCs w:val="24"/>
              </w:rPr>
            </w:pPr>
          </w:p>
        </w:tc>
      </w:tr>
      <w:tr w:rsidR="001E0DE1" w:rsidRPr="007B1F39" w14:paraId="59F0E999" w14:textId="77777777" w:rsidTr="004D6D5E">
        <w:tc>
          <w:tcPr>
            <w:tcW w:w="0" w:type="auto"/>
            <w:hideMark/>
          </w:tcPr>
          <w:p w14:paraId="33702620"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17</w:t>
            </w:r>
          </w:p>
        </w:tc>
        <w:tc>
          <w:tcPr>
            <w:tcW w:w="0" w:type="auto"/>
            <w:hideMark/>
          </w:tcPr>
          <w:p w14:paraId="70735DCF"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Violent films can negatively influence teenagers' mindset.</w:t>
            </w:r>
          </w:p>
        </w:tc>
        <w:tc>
          <w:tcPr>
            <w:tcW w:w="0" w:type="auto"/>
            <w:hideMark/>
          </w:tcPr>
          <w:p w14:paraId="14E2B348"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80485FB"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4094CA32"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271DBC1A"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3AC6066A" w14:textId="77777777" w:rsidR="001E0DE1" w:rsidRPr="007B1F39" w:rsidRDefault="001E0DE1" w:rsidP="004D6D5E">
            <w:pPr>
              <w:spacing w:line="360" w:lineRule="auto"/>
              <w:rPr>
                <w:rFonts w:ascii="Times New Roman" w:hAnsi="Times New Roman"/>
                <w:sz w:val="24"/>
                <w:szCs w:val="24"/>
              </w:rPr>
            </w:pPr>
          </w:p>
        </w:tc>
      </w:tr>
      <w:tr w:rsidR="001E0DE1" w:rsidRPr="007B1F39" w14:paraId="2FD1C2A3" w14:textId="77777777" w:rsidTr="004D6D5E">
        <w:tc>
          <w:tcPr>
            <w:tcW w:w="0" w:type="auto"/>
            <w:hideMark/>
          </w:tcPr>
          <w:p w14:paraId="0A3E6B4D"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18</w:t>
            </w:r>
          </w:p>
        </w:tc>
        <w:tc>
          <w:tcPr>
            <w:tcW w:w="0" w:type="auto"/>
            <w:hideMark/>
          </w:tcPr>
          <w:p w14:paraId="17A71ED9"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Watching violent films affects my school performance or concentration.</w:t>
            </w:r>
          </w:p>
        </w:tc>
        <w:tc>
          <w:tcPr>
            <w:tcW w:w="0" w:type="auto"/>
            <w:hideMark/>
          </w:tcPr>
          <w:p w14:paraId="01573551"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09A506AC"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1AFDA857"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102FC4E6"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13A158A1" w14:textId="77777777" w:rsidR="001E0DE1" w:rsidRPr="007B1F39" w:rsidRDefault="001E0DE1" w:rsidP="004D6D5E">
            <w:pPr>
              <w:spacing w:line="360" w:lineRule="auto"/>
              <w:rPr>
                <w:rFonts w:ascii="Times New Roman" w:hAnsi="Times New Roman"/>
                <w:sz w:val="24"/>
                <w:szCs w:val="24"/>
              </w:rPr>
            </w:pPr>
          </w:p>
        </w:tc>
      </w:tr>
      <w:tr w:rsidR="001E0DE1" w:rsidRPr="007B1F39" w14:paraId="61A04C34" w14:textId="77777777" w:rsidTr="004D6D5E">
        <w:tc>
          <w:tcPr>
            <w:tcW w:w="0" w:type="auto"/>
            <w:hideMark/>
          </w:tcPr>
          <w:p w14:paraId="1D24B481"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19</w:t>
            </w:r>
          </w:p>
        </w:tc>
        <w:tc>
          <w:tcPr>
            <w:tcW w:w="0" w:type="auto"/>
            <w:hideMark/>
          </w:tcPr>
          <w:p w14:paraId="242D8D6C"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Parents or schools should regulate teenagers' access to violent films.</w:t>
            </w:r>
          </w:p>
        </w:tc>
        <w:tc>
          <w:tcPr>
            <w:tcW w:w="0" w:type="auto"/>
            <w:hideMark/>
          </w:tcPr>
          <w:p w14:paraId="02972E2F"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7CD376E8"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785A2D2"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3CC44741"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0EE50D8" w14:textId="77777777" w:rsidR="001E0DE1" w:rsidRPr="007B1F39" w:rsidRDefault="001E0DE1" w:rsidP="004D6D5E">
            <w:pPr>
              <w:spacing w:line="360" w:lineRule="auto"/>
              <w:rPr>
                <w:rFonts w:ascii="Times New Roman" w:hAnsi="Times New Roman"/>
                <w:sz w:val="24"/>
                <w:szCs w:val="24"/>
              </w:rPr>
            </w:pPr>
          </w:p>
        </w:tc>
      </w:tr>
      <w:tr w:rsidR="001E0DE1" w:rsidRPr="007B1F39" w14:paraId="3B7CE3E0" w14:textId="77777777" w:rsidTr="004D6D5E">
        <w:tc>
          <w:tcPr>
            <w:tcW w:w="0" w:type="auto"/>
            <w:hideMark/>
          </w:tcPr>
          <w:p w14:paraId="5D9849A5"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20</w:t>
            </w:r>
          </w:p>
        </w:tc>
        <w:tc>
          <w:tcPr>
            <w:tcW w:w="0" w:type="auto"/>
            <w:hideMark/>
          </w:tcPr>
          <w:p w14:paraId="364E2837" w14:textId="77777777" w:rsidR="001E0DE1" w:rsidRPr="007B1F39" w:rsidRDefault="001E0DE1" w:rsidP="004D6D5E">
            <w:pPr>
              <w:spacing w:line="360" w:lineRule="auto"/>
              <w:rPr>
                <w:rFonts w:ascii="Times New Roman" w:hAnsi="Times New Roman"/>
                <w:sz w:val="24"/>
                <w:szCs w:val="24"/>
              </w:rPr>
            </w:pPr>
            <w:r w:rsidRPr="007B1F39">
              <w:rPr>
                <w:rFonts w:ascii="Times New Roman" w:hAnsi="Times New Roman"/>
                <w:sz w:val="24"/>
                <w:szCs w:val="24"/>
              </w:rPr>
              <w:t>I would behave differently if I watched fewer violent films.</w:t>
            </w:r>
          </w:p>
        </w:tc>
        <w:tc>
          <w:tcPr>
            <w:tcW w:w="0" w:type="auto"/>
            <w:hideMark/>
          </w:tcPr>
          <w:p w14:paraId="6F69A7AF"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4352DF62"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D50815A"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747F2FDC"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4E5C06C7" w14:textId="77777777" w:rsidR="001E0DE1" w:rsidRPr="007B1F39" w:rsidRDefault="001E0DE1" w:rsidP="004D6D5E">
            <w:pPr>
              <w:spacing w:line="360" w:lineRule="auto"/>
              <w:rPr>
                <w:rFonts w:ascii="Times New Roman" w:hAnsi="Times New Roman"/>
                <w:sz w:val="24"/>
                <w:szCs w:val="24"/>
              </w:rPr>
            </w:pPr>
          </w:p>
        </w:tc>
      </w:tr>
      <w:tr w:rsidR="001E0DE1" w:rsidRPr="007B1F39" w14:paraId="029B5587" w14:textId="77777777" w:rsidTr="004D6D5E">
        <w:tc>
          <w:tcPr>
            <w:tcW w:w="0" w:type="auto"/>
            <w:hideMark/>
          </w:tcPr>
          <w:p w14:paraId="413ECB36"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2106B15C"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18CEC8A0"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4FF3706D"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492CD851"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587389A5" w14:textId="77777777" w:rsidR="001E0DE1" w:rsidRPr="007B1F39" w:rsidRDefault="001E0DE1" w:rsidP="004D6D5E">
            <w:pPr>
              <w:spacing w:line="360" w:lineRule="auto"/>
              <w:rPr>
                <w:rFonts w:ascii="Times New Roman" w:hAnsi="Times New Roman"/>
                <w:sz w:val="24"/>
                <w:szCs w:val="24"/>
              </w:rPr>
            </w:pPr>
          </w:p>
        </w:tc>
        <w:tc>
          <w:tcPr>
            <w:tcW w:w="0" w:type="auto"/>
            <w:hideMark/>
          </w:tcPr>
          <w:p w14:paraId="63746032" w14:textId="77777777" w:rsidR="001E0DE1" w:rsidRPr="007B1F39" w:rsidRDefault="001E0DE1" w:rsidP="004D6D5E">
            <w:pPr>
              <w:spacing w:line="360" w:lineRule="auto"/>
              <w:rPr>
                <w:rFonts w:ascii="Times New Roman" w:hAnsi="Times New Roman"/>
                <w:sz w:val="24"/>
                <w:szCs w:val="24"/>
              </w:rPr>
            </w:pPr>
          </w:p>
        </w:tc>
      </w:tr>
    </w:tbl>
    <w:p w14:paraId="1E5954A1" w14:textId="77777777" w:rsidR="001E0DE1" w:rsidRDefault="001E0DE1"/>
    <w:sectPr w:rsidR="001E0DE1" w:rsidSect="001B69FC">
      <w:pgSz w:w="12240" w:h="15840"/>
      <w:pgMar w:top="1350" w:right="1440" w:bottom="1530" w:left="198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00779"/>
      <w:docPartObj>
        <w:docPartGallery w:val="Page Numbers (Bottom of Page)"/>
        <w:docPartUnique/>
      </w:docPartObj>
    </w:sdtPr>
    <w:sdtEndPr>
      <w:rPr>
        <w:noProof/>
      </w:rPr>
    </w:sdtEndPr>
    <w:sdtContent>
      <w:p w14:paraId="41B18DE3" w14:textId="77777777" w:rsidR="001B69FC" w:rsidRDefault="001164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D229E" w14:textId="77777777" w:rsidR="001B69FC" w:rsidRDefault="001164F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7F4E4630"/>
    <w:lvl w:ilvl="0" w:tplc="36D4B2CA">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7"/>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40D"/>
    <w:multiLevelType w:val="hybridMultilevel"/>
    <w:tmpl w:val="0000491C"/>
    <w:lvl w:ilvl="0" w:tplc="00004D06">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509"/>
    <w:multiLevelType w:val="hybridMultilevel"/>
    <w:tmpl w:val="00001238"/>
    <w:lvl w:ilvl="0" w:tplc="00003B25">
      <w:start w:val="3"/>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B41BD6"/>
    <w:multiLevelType w:val="multilevel"/>
    <w:tmpl w:val="49EE9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149D7"/>
    <w:multiLevelType w:val="multilevel"/>
    <w:tmpl w:val="A2D42D1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C17C1"/>
    <w:multiLevelType w:val="multilevel"/>
    <w:tmpl w:val="EF76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CC0A21"/>
    <w:multiLevelType w:val="multilevel"/>
    <w:tmpl w:val="78FC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D121F"/>
    <w:multiLevelType w:val="multilevel"/>
    <w:tmpl w:val="C890F90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17750D2F"/>
    <w:multiLevelType w:val="multilevel"/>
    <w:tmpl w:val="E514B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A5D20"/>
    <w:multiLevelType w:val="multilevel"/>
    <w:tmpl w:val="DE40F4D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1E8D31B6"/>
    <w:multiLevelType w:val="multilevel"/>
    <w:tmpl w:val="2578C0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A4608"/>
    <w:multiLevelType w:val="multilevel"/>
    <w:tmpl w:val="A03C8DA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413E1"/>
    <w:multiLevelType w:val="multilevel"/>
    <w:tmpl w:val="3A923F5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71CC3"/>
    <w:multiLevelType w:val="multilevel"/>
    <w:tmpl w:val="47AE4F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181FCA"/>
    <w:multiLevelType w:val="multilevel"/>
    <w:tmpl w:val="5C6E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C30A1"/>
    <w:multiLevelType w:val="multilevel"/>
    <w:tmpl w:val="D6180BA6"/>
    <w:lvl w:ilvl="0">
      <w:start w:val="2"/>
      <w:numFmt w:val="decimal"/>
      <w:lvlText w:val="%1"/>
      <w:lvlJc w:val="left"/>
      <w:pPr>
        <w:ind w:left="765" w:hanging="765"/>
      </w:pPr>
      <w:rPr>
        <w:rFonts w:hint="default"/>
      </w:rPr>
    </w:lvl>
    <w:lvl w:ilvl="1">
      <w:start w:val="2"/>
      <w:numFmt w:val="decimal"/>
      <w:lvlText w:val="%1.%2"/>
      <w:lvlJc w:val="left"/>
      <w:pPr>
        <w:ind w:left="1125"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578E3518"/>
    <w:multiLevelType w:val="multilevel"/>
    <w:tmpl w:val="6B26171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D0357D"/>
    <w:multiLevelType w:val="multilevel"/>
    <w:tmpl w:val="E5AEC60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B5E4A"/>
    <w:multiLevelType w:val="multilevel"/>
    <w:tmpl w:val="3A923F5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3601B"/>
    <w:multiLevelType w:val="multilevel"/>
    <w:tmpl w:val="53A4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1A95"/>
    <w:multiLevelType w:val="multilevel"/>
    <w:tmpl w:val="D942598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 w:numId="6">
    <w:abstractNumId w:val="18"/>
  </w:num>
  <w:num w:numId="7">
    <w:abstractNumId w:val="9"/>
  </w:num>
  <w:num w:numId="8">
    <w:abstractNumId w:val="11"/>
  </w:num>
  <w:num w:numId="9">
    <w:abstractNumId w:val="17"/>
  </w:num>
  <w:num w:numId="10">
    <w:abstractNumId w:val="7"/>
  </w:num>
  <w:num w:numId="11">
    <w:abstractNumId w:val="23"/>
  </w:num>
  <w:num w:numId="12">
    <w:abstractNumId w:val="12"/>
  </w:num>
  <w:num w:numId="13">
    <w:abstractNumId w:val="5"/>
  </w:num>
  <w:num w:numId="14">
    <w:abstractNumId w:val="14"/>
  </w:num>
  <w:num w:numId="15">
    <w:abstractNumId w:val="21"/>
  </w:num>
  <w:num w:numId="16">
    <w:abstractNumId w:val="6"/>
  </w:num>
  <w:num w:numId="17">
    <w:abstractNumId w:val="20"/>
  </w:num>
  <w:num w:numId="18">
    <w:abstractNumId w:val="13"/>
  </w:num>
  <w:num w:numId="19">
    <w:abstractNumId w:val="15"/>
  </w:num>
  <w:num w:numId="20">
    <w:abstractNumId w:val="10"/>
  </w:num>
  <w:num w:numId="21">
    <w:abstractNumId w:val="22"/>
  </w:num>
  <w:num w:numId="22">
    <w:abstractNumId w:val="8"/>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E1"/>
    <w:rsid w:val="001164F6"/>
    <w:rsid w:val="001E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FB60"/>
  <w15:chartTrackingRefBased/>
  <w15:docId w15:val="{89C3EC9A-78CB-45E8-8F5D-524C9826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E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1E0DE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E0DE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1E0DE1"/>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1E0DE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E0DE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E0DE1"/>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DE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E0DE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E0D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E0DE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1E0DE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1E0DE1"/>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1E0DE1"/>
    <w:pPr>
      <w:ind w:left="720"/>
      <w:contextualSpacing/>
    </w:pPr>
  </w:style>
  <w:style w:type="character" w:styleId="Strong">
    <w:name w:val="Strong"/>
    <w:basedOn w:val="DefaultParagraphFont"/>
    <w:uiPriority w:val="22"/>
    <w:qFormat/>
    <w:rsid w:val="001E0DE1"/>
    <w:rPr>
      <w:b/>
      <w:bCs/>
    </w:rPr>
  </w:style>
  <w:style w:type="character" w:styleId="Emphasis">
    <w:name w:val="Emphasis"/>
    <w:basedOn w:val="DefaultParagraphFont"/>
    <w:uiPriority w:val="20"/>
    <w:qFormat/>
    <w:rsid w:val="001E0DE1"/>
    <w:rPr>
      <w:i/>
      <w:iCs/>
    </w:rPr>
  </w:style>
  <w:style w:type="table" w:styleId="TableGrid">
    <w:name w:val="Table Grid"/>
    <w:basedOn w:val="TableNormal"/>
    <w:uiPriority w:val="59"/>
    <w:rsid w:val="001E0D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E0DE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1E0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E1"/>
    <w:rPr>
      <w:rFonts w:ascii="Calibri" w:eastAsia="Times New Roman" w:hAnsi="Calibri" w:cs="Times New Roman"/>
    </w:rPr>
  </w:style>
  <w:style w:type="paragraph" w:styleId="Footer">
    <w:name w:val="footer"/>
    <w:basedOn w:val="Normal"/>
    <w:link w:val="FooterChar"/>
    <w:uiPriority w:val="99"/>
    <w:unhideWhenUsed/>
    <w:rsid w:val="001E0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E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9047</Words>
  <Characters>51572</Characters>
  <Application>Microsoft Office Word</Application>
  <DocSecurity>0</DocSecurity>
  <Lines>429</Lines>
  <Paragraphs>120</Paragraphs>
  <ScaleCrop>false</ScaleCrop>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2</cp:revision>
  <dcterms:created xsi:type="dcterms:W3CDTF">2025-09-03T13:05:00Z</dcterms:created>
  <dcterms:modified xsi:type="dcterms:W3CDTF">2025-09-03T13:05:00Z</dcterms:modified>
</cp:coreProperties>
</file>