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D838D">
      <w:pPr>
        <w:spacing w:line="360" w:lineRule="auto"/>
        <w:ind w:firstLine="270"/>
        <w:jc w:val="center"/>
        <w:rPr>
          <w:rFonts w:ascii="Arial Black" w:hAnsi="Arial Black" w:cstheme="majorBidi"/>
          <w:b/>
          <w:sz w:val="16"/>
          <w:szCs w:val="16"/>
        </w:rPr>
      </w:pPr>
      <w:r>
        <w:rPr>
          <w:rFonts w:ascii="Times New Roman" w:hAnsi="Times New Roman" w:cs="Times New Roman"/>
          <w:b/>
          <w:sz w:val="24"/>
          <w:szCs w:val="24"/>
        </w:rPr>
        <w:t>COMPARATIVE STUDY ON THE QUALITY AND CONTAMINATION RISK OF GROUNDWATER AND STORED DRINKING WATER SOURCES (A CASE STUDY OF ELEKO)</w:t>
      </w:r>
    </w:p>
    <w:p w14:paraId="46577E00">
      <w:pPr>
        <w:spacing w:line="360" w:lineRule="auto"/>
        <w:ind w:firstLine="270"/>
        <w:jc w:val="center"/>
        <w:rPr>
          <w:rFonts w:ascii="Arial Black" w:hAnsi="Arial Black" w:cstheme="majorBidi"/>
          <w:b/>
          <w:sz w:val="16"/>
          <w:szCs w:val="16"/>
        </w:rPr>
      </w:pPr>
    </w:p>
    <w:p w14:paraId="76E5FFE4">
      <w:pPr>
        <w:shd w:val="clear" w:color="auto" w:fill="FFFFFF"/>
        <w:spacing w:after="150"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BY</w:t>
      </w:r>
    </w:p>
    <w:p w14:paraId="574281BF">
      <w:pPr>
        <w:shd w:val="clear" w:color="auto" w:fill="FFFFFF"/>
        <w:spacing w:after="150" w:line="480" w:lineRule="auto"/>
        <w:jc w:val="center"/>
        <w:rPr>
          <w:rFonts w:ascii="Times New Roman" w:hAnsi="Times New Roman" w:eastAsia="Times New Roman" w:cs="Times New Roman"/>
          <w:b/>
          <w:sz w:val="16"/>
          <w:szCs w:val="24"/>
        </w:rPr>
      </w:pPr>
    </w:p>
    <w:p w14:paraId="06C21125">
      <w:pPr>
        <w:shd w:val="clear" w:color="auto" w:fill="FFFFFF"/>
        <w:spacing w:after="15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OYENIWE FERANMI SAMSON</w:t>
      </w:r>
    </w:p>
    <w:p w14:paraId="7B89C3D1">
      <w:pPr>
        <w:shd w:val="clear" w:color="auto" w:fill="FFFFFF"/>
        <w:spacing w:after="15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HND/23/ABE/FT/0007</w:t>
      </w:r>
    </w:p>
    <w:p w14:paraId="61B8AC51">
      <w:pPr>
        <w:shd w:val="clear" w:color="auto" w:fill="FFFFFF"/>
        <w:spacing w:after="150" w:line="480" w:lineRule="auto"/>
        <w:jc w:val="center"/>
        <w:rPr>
          <w:rFonts w:ascii="Times New Roman" w:hAnsi="Times New Roman" w:eastAsia="Times New Roman" w:cs="Times New Roman"/>
          <w:b/>
          <w:sz w:val="14"/>
          <w:szCs w:val="24"/>
        </w:rPr>
      </w:pPr>
    </w:p>
    <w:p w14:paraId="05B5EDE5">
      <w:pPr>
        <w:shd w:val="clear" w:color="auto" w:fill="FFFFFF"/>
        <w:spacing w:after="150"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SUBMITTED TO</w:t>
      </w:r>
    </w:p>
    <w:p w14:paraId="7ED3B089">
      <w:pPr>
        <w:shd w:val="clear" w:color="auto" w:fill="FFFFFF"/>
        <w:spacing w:after="150"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DEPARTMENT OF AGRICULTURAL AND BIO-ENVIRONMENT ENGINEERING, INSTITUTE OF TECHNOLOGY, KWARA STATE POLYTECHNIC, ILORIN.</w:t>
      </w:r>
    </w:p>
    <w:p w14:paraId="5EADDEDB">
      <w:pPr>
        <w:shd w:val="clear" w:color="auto" w:fill="FFFFFF"/>
        <w:spacing w:after="150" w:line="480" w:lineRule="auto"/>
        <w:jc w:val="center"/>
        <w:rPr>
          <w:rFonts w:ascii="Times New Roman" w:hAnsi="Times New Roman" w:eastAsia="Times New Roman" w:cs="Times New Roman"/>
          <w:b/>
          <w:sz w:val="10"/>
          <w:szCs w:val="24"/>
        </w:rPr>
      </w:pPr>
    </w:p>
    <w:p w14:paraId="0E6594DC">
      <w:pPr>
        <w:shd w:val="clear" w:color="auto" w:fill="FFFFFF"/>
        <w:spacing w:after="150"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IN PARTIAL FULFILMENT OF THE REQUIREMENT FOR THE AWARD OF HIGHER NATIONAL DIPLOMA IN AGRICULTURAL AND BIO-ENVIRONMENTAL ENGINEERING.</w:t>
      </w:r>
    </w:p>
    <w:p w14:paraId="1B68BA97">
      <w:pPr>
        <w:spacing w:line="480" w:lineRule="auto"/>
        <w:jc w:val="both"/>
        <w:rPr>
          <w:rFonts w:ascii="Times New Roman" w:hAnsi="Times New Roman" w:cs="Times New Roman"/>
          <w:b/>
          <w:color w:val="000000" w:themeColor="text1"/>
          <w:sz w:val="4"/>
          <w:szCs w:val="24"/>
        </w:rPr>
      </w:pPr>
    </w:p>
    <w:p w14:paraId="53520AF5">
      <w:pPr>
        <w:spacing w:line="480" w:lineRule="auto"/>
        <w:jc w:val="both"/>
        <w:rPr>
          <w:rFonts w:ascii="Times New Roman" w:hAnsi="Times New Roman" w:cs="Times New Roman"/>
          <w:b/>
          <w:color w:val="000000" w:themeColor="text1"/>
          <w:sz w:val="4"/>
          <w:szCs w:val="24"/>
        </w:rPr>
      </w:pPr>
    </w:p>
    <w:p w14:paraId="63739C29">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JULY, 202</w:t>
      </w:r>
      <w:r>
        <w:rPr>
          <w:rFonts w:ascii="Times New Roman" w:hAnsi="Times New Roman" w:cs="Times New Roman"/>
          <w:b/>
          <w:color w:val="000000" w:themeColor="text1"/>
          <w:sz w:val="24"/>
          <w:szCs w:val="24"/>
          <w:lang w:val="en-US"/>
        </w:rPr>
        <w:t>5</w:t>
      </w:r>
    </w:p>
    <w:p w14:paraId="32B7E5FE">
      <w:pPr>
        <w:pStyle w:val="17"/>
        <w:jc w:val="center"/>
        <w:rPr>
          <w:rFonts w:eastAsiaTheme="minorEastAsia"/>
          <w:b/>
          <w:bCs/>
          <w:sz w:val="28"/>
        </w:rPr>
      </w:pPr>
    </w:p>
    <w:p w14:paraId="387DBFCB">
      <w:pPr>
        <w:pStyle w:val="17"/>
        <w:jc w:val="center"/>
        <w:rPr>
          <w:rFonts w:eastAsiaTheme="minorEastAsia"/>
          <w:b/>
          <w:bCs/>
          <w:sz w:val="28"/>
        </w:rPr>
      </w:pPr>
    </w:p>
    <w:p w14:paraId="20E9D9F5">
      <w:pPr>
        <w:pStyle w:val="17"/>
        <w:jc w:val="center"/>
        <w:rPr>
          <w:rFonts w:eastAsiaTheme="minorEastAsia"/>
          <w:b/>
          <w:bCs/>
          <w:sz w:val="28"/>
        </w:rPr>
      </w:pPr>
    </w:p>
    <w:p w14:paraId="1EBBC7E8">
      <w:pPr>
        <w:pStyle w:val="17"/>
        <w:jc w:val="center"/>
        <w:rPr>
          <w:rFonts w:eastAsiaTheme="minorEastAsia"/>
          <w:b/>
          <w:bCs/>
          <w:sz w:val="28"/>
        </w:rPr>
      </w:pPr>
    </w:p>
    <w:p w14:paraId="40E46126">
      <w:pPr>
        <w:pStyle w:val="17"/>
        <w:jc w:val="center"/>
        <w:rPr>
          <w:rFonts w:eastAsiaTheme="minorEastAsia"/>
          <w:b/>
          <w:bCs/>
          <w:sz w:val="28"/>
        </w:rPr>
      </w:pPr>
    </w:p>
    <w:p w14:paraId="38765BD8">
      <w:pPr>
        <w:pStyle w:val="17"/>
        <w:jc w:val="center"/>
        <w:rPr>
          <w:rFonts w:eastAsiaTheme="minorEastAsia"/>
          <w:b/>
          <w:bCs/>
          <w:sz w:val="28"/>
        </w:rPr>
      </w:pPr>
    </w:p>
    <w:p w14:paraId="467795CB">
      <w:pPr>
        <w:pStyle w:val="17"/>
        <w:jc w:val="center"/>
        <w:rPr>
          <w:rFonts w:eastAsiaTheme="minorEastAsia"/>
          <w:b/>
          <w:bCs/>
          <w:sz w:val="28"/>
        </w:rPr>
      </w:pPr>
    </w:p>
    <w:p w14:paraId="39DFF834">
      <w:pPr>
        <w:pStyle w:val="17"/>
        <w:jc w:val="center"/>
        <w:rPr>
          <w:rFonts w:eastAsiaTheme="minorEastAsia"/>
          <w:b/>
          <w:bCs/>
          <w:sz w:val="28"/>
        </w:rPr>
      </w:pPr>
    </w:p>
    <w:p w14:paraId="3D10C8F3">
      <w:pPr>
        <w:pStyle w:val="17"/>
        <w:jc w:val="center"/>
        <w:rPr>
          <w:rFonts w:eastAsiaTheme="minorEastAsia"/>
          <w:b/>
          <w:bCs/>
          <w:sz w:val="28"/>
        </w:rPr>
      </w:pPr>
    </w:p>
    <w:p w14:paraId="392190C8">
      <w:pPr>
        <w:pStyle w:val="17"/>
        <w:jc w:val="center"/>
        <w:rPr>
          <w:rFonts w:eastAsiaTheme="minorEastAsia"/>
          <w:b/>
          <w:bCs/>
          <w:sz w:val="28"/>
        </w:rPr>
      </w:pPr>
    </w:p>
    <w:p w14:paraId="7DA25ED9">
      <w:pPr>
        <w:pStyle w:val="17"/>
        <w:jc w:val="center"/>
        <w:rPr>
          <w:rFonts w:eastAsiaTheme="minorEastAsia"/>
          <w:b/>
          <w:bCs/>
          <w:sz w:val="28"/>
        </w:rPr>
      </w:pPr>
    </w:p>
    <w:p w14:paraId="3B4AB638">
      <w:pPr>
        <w:jc w:val="both"/>
        <w:rPr>
          <w:rFonts w:ascii="Times New Roman" w:hAnsi="Times New Roman" w:cs="Times New Roman"/>
          <w:b/>
          <w:sz w:val="28"/>
          <w:szCs w:val="28"/>
        </w:rPr>
      </w:pPr>
      <w:r>
        <w:rPr>
          <w:rFonts w:ascii="Times New Roman" w:hAnsi="Times New Roman" w:cs="Times New Roman"/>
          <w:b/>
          <w:sz w:val="28"/>
          <w:szCs w:val="28"/>
          <w:lang w:eastAsia="en-US"/>
        </w:rPr>
        <w:drawing>
          <wp:anchor distT="0" distB="0" distL="114300" distR="114300" simplePos="0" relativeHeight="251658240" behindDoc="1" locked="0" layoutInCell="1" allowOverlap="1">
            <wp:simplePos x="0" y="0"/>
            <wp:positionH relativeFrom="column">
              <wp:posOffset>-220345</wp:posOffset>
            </wp:positionH>
            <wp:positionV relativeFrom="paragraph">
              <wp:posOffset>-510540</wp:posOffset>
            </wp:positionV>
            <wp:extent cx="5848985" cy="9048115"/>
            <wp:effectExtent l="19050" t="0" r="0" b="0"/>
            <wp:wrapTight wrapText="bothSides">
              <wp:wrapPolygon>
                <wp:start x="-70" y="0"/>
                <wp:lineTo x="-70" y="21556"/>
                <wp:lineTo x="21598" y="21556"/>
                <wp:lineTo x="21598" y="0"/>
                <wp:lineTo x="-70" y="0"/>
              </wp:wrapPolygon>
            </wp:wrapTight>
            <wp:docPr id="1" name="Picture 1" descr="C:\Users\HP\Desktop\WhatsApp Image 2025-09-03 at 15.42.13_11affa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esktop\WhatsApp Image 2025-09-03 at 15.42.13_11affadf.jpg"/>
                    <pic:cNvPicPr>
                      <a:picLocks noChangeAspect="1" noChangeArrowheads="1"/>
                    </pic:cNvPicPr>
                  </pic:nvPicPr>
                  <pic:blipFill>
                    <a:blip r:embed="rId6"/>
                    <a:srcRect/>
                    <a:stretch>
                      <a:fillRect/>
                    </a:stretch>
                  </pic:blipFill>
                  <pic:spPr>
                    <a:xfrm>
                      <a:off x="0" y="0"/>
                      <a:ext cx="5848985" cy="9048115"/>
                    </a:xfrm>
                    <a:prstGeom prst="rect">
                      <a:avLst/>
                    </a:prstGeom>
                    <a:noFill/>
                    <a:ln w="9525">
                      <a:noFill/>
                      <a:miter lim="800000"/>
                      <a:headEnd/>
                      <a:tailEnd/>
                    </a:ln>
                  </pic:spPr>
                </pic:pic>
              </a:graphicData>
            </a:graphic>
          </wp:anchor>
        </w:drawing>
      </w:r>
    </w:p>
    <w:p w14:paraId="4B4B3191">
      <w:pPr>
        <w:pStyle w:val="17"/>
        <w:spacing w:line="480" w:lineRule="auto"/>
        <w:jc w:val="center"/>
        <w:rPr>
          <w:rFonts w:eastAsiaTheme="minorEastAsia"/>
          <w:b/>
          <w:bCs/>
        </w:rPr>
      </w:pPr>
      <w:r>
        <w:rPr>
          <w:rFonts w:eastAsiaTheme="minorEastAsia"/>
          <w:b/>
          <w:bCs/>
        </w:rPr>
        <w:t>DEDICATION</w:t>
      </w:r>
    </w:p>
    <w:p w14:paraId="5E3A85C3">
      <w:pPr>
        <w:spacing w:line="480" w:lineRule="auto"/>
        <w:jc w:val="both"/>
        <w:rPr>
          <w:rFonts w:ascii="Times New Roman" w:hAnsi="Times New Roman" w:eastAsia="Calibri" w:cs="Times New Roman"/>
          <w:sz w:val="24"/>
          <w:szCs w:val="24"/>
        </w:rPr>
      </w:pPr>
      <w:r>
        <w:rPr>
          <w:rFonts w:ascii="Times New Roman" w:hAnsi="Times New Roman"/>
          <w:sz w:val="24"/>
          <w:szCs w:val="24"/>
        </w:rPr>
        <w:t>I dedicate this project to my parents Mr and Mrs Oyeniwe.</w:t>
      </w:r>
    </w:p>
    <w:p w14:paraId="1FCAFA75">
      <w:pPr>
        <w:spacing w:line="480" w:lineRule="auto"/>
        <w:jc w:val="both"/>
        <w:rPr>
          <w:rFonts w:ascii="Times New Roman" w:hAnsi="Times New Roman" w:cs="Times New Roman"/>
          <w:sz w:val="24"/>
          <w:szCs w:val="24"/>
        </w:rPr>
      </w:pPr>
    </w:p>
    <w:p w14:paraId="17CCE28B">
      <w:pPr>
        <w:spacing w:line="480" w:lineRule="auto"/>
        <w:jc w:val="both"/>
        <w:rPr>
          <w:rFonts w:ascii="Times New Roman" w:hAnsi="Times New Roman" w:cs="Times New Roman"/>
          <w:sz w:val="24"/>
          <w:szCs w:val="24"/>
        </w:rPr>
      </w:pPr>
    </w:p>
    <w:p w14:paraId="3BC7DA05">
      <w:pPr>
        <w:pStyle w:val="17"/>
        <w:spacing w:line="480" w:lineRule="auto"/>
        <w:jc w:val="both"/>
        <w:rPr>
          <w:rFonts w:eastAsiaTheme="minorEastAsia"/>
          <w:b/>
          <w:bCs/>
          <w:i/>
          <w:iCs/>
        </w:rPr>
      </w:pPr>
    </w:p>
    <w:p w14:paraId="7A88A47B">
      <w:pPr>
        <w:spacing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1AB37EBC">
      <w:pPr>
        <w:pStyle w:val="17"/>
        <w:spacing w:line="480" w:lineRule="auto"/>
        <w:jc w:val="center"/>
        <w:rPr>
          <w:rFonts w:eastAsiaTheme="minorEastAsia"/>
          <w:b/>
          <w:bCs/>
        </w:rPr>
      </w:pPr>
      <w:r>
        <w:rPr>
          <w:rFonts w:eastAsiaTheme="minorEastAsia"/>
          <w:b/>
          <w:bCs/>
        </w:rPr>
        <w:t>ACKNOWLEDGMENTS</w:t>
      </w:r>
    </w:p>
    <w:p w14:paraId="6DBEB0F1">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bCs/>
          <w:sz w:val="24"/>
          <w:szCs w:val="24"/>
        </w:rPr>
        <w:t>I would like to express my deepest gratitude to God Almighty for strength and guidance throughout this journey.</w:t>
      </w:r>
    </w:p>
    <w:p w14:paraId="4C8EF3B2">
      <w:pPr>
        <w:tabs>
          <w:tab w:val="left" w:pos="0"/>
        </w:tabs>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 am grateful to Many people who played various roles, in making me achieved my dreams. I wish to acknowledge my parents </w:t>
      </w:r>
      <w:r>
        <w:rPr>
          <w:rFonts w:ascii="Times New Roman" w:hAnsi="Times New Roman"/>
          <w:b/>
          <w:bCs/>
          <w:sz w:val="24"/>
          <w:szCs w:val="24"/>
        </w:rPr>
        <w:t xml:space="preserve">Mr and Mrs OYENIWE </w:t>
      </w:r>
      <w:r>
        <w:rPr>
          <w:rFonts w:ascii="Times New Roman" w:hAnsi="Times New Roman"/>
          <w:sz w:val="24"/>
          <w:szCs w:val="24"/>
        </w:rPr>
        <w:t>for their Support in my life. I pray you eat the fruit of your Labor(Amen)</w:t>
      </w:r>
    </w:p>
    <w:p w14:paraId="11F6194A">
      <w:pPr>
        <w:tabs>
          <w:tab w:val="left" w:pos="0"/>
        </w:tabs>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My profound appreciation goes to my project Supervisor</w:t>
      </w:r>
      <w:r>
        <w:rPr>
          <w:rFonts w:ascii="Times New Roman" w:hAnsi="Times New Roman" w:cs="Times New Roman"/>
          <w:b/>
          <w:bCs/>
          <w:sz w:val="24"/>
          <w:szCs w:val="24"/>
        </w:rPr>
        <w:t>Engr. (Mrs) Shuaib-Naallah, B.O</w:t>
      </w:r>
      <w:r>
        <w:tab/>
      </w:r>
      <w:r>
        <w:rPr>
          <w:rFonts w:ascii="Times New Roman" w:hAnsi="Times New Roman"/>
          <w:sz w:val="24"/>
          <w:szCs w:val="24"/>
        </w:rPr>
        <w:t xml:space="preserve"> and my Head of Department Engr. Dauda, K.A for his uncompromising support and effort has made this work a huge success, I pray that he shall eat the fruit of his Labor(Amen)</w:t>
      </w:r>
    </w:p>
    <w:p w14:paraId="3B2578E4">
      <w:pPr>
        <w:tabs>
          <w:tab w:val="left" w:pos="0"/>
        </w:tabs>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Finally, I thank my family for their constant encouragement and understanding, which allowed me to focus on my work</w:t>
      </w:r>
    </w:p>
    <w:p w14:paraId="18FCD174">
      <w:pPr>
        <w:jc w:val="center"/>
        <w:rPr>
          <w:rFonts w:ascii="Times New Roman" w:hAnsi="Times New Roman" w:cs="Times New Roman"/>
          <w:sz w:val="24"/>
          <w:szCs w:val="24"/>
        </w:rPr>
      </w:pPr>
    </w:p>
    <w:p w14:paraId="78FA1532">
      <w:pPr>
        <w:jc w:val="center"/>
        <w:rPr>
          <w:rFonts w:ascii="Times New Roman" w:hAnsi="Times New Roman" w:cs="Times New Roman"/>
          <w:sz w:val="24"/>
          <w:szCs w:val="24"/>
        </w:rPr>
      </w:pPr>
    </w:p>
    <w:p w14:paraId="075DFBAE">
      <w:pPr>
        <w:jc w:val="center"/>
        <w:rPr>
          <w:rFonts w:ascii="Times New Roman" w:hAnsi="Times New Roman" w:cs="Times New Roman"/>
          <w:sz w:val="24"/>
          <w:szCs w:val="24"/>
        </w:rPr>
      </w:pPr>
    </w:p>
    <w:p w14:paraId="30942580">
      <w:pPr>
        <w:jc w:val="both"/>
        <w:rPr>
          <w:b/>
          <w:i/>
          <w:sz w:val="24"/>
          <w:szCs w:val="24"/>
        </w:rPr>
      </w:pPr>
    </w:p>
    <w:p w14:paraId="12827544">
      <w:pPr>
        <w:jc w:val="center"/>
        <w:rPr>
          <w:rFonts w:ascii="Times New Roman" w:hAnsi="Times New Roman" w:cs="Times New Roman"/>
          <w:b/>
          <w:sz w:val="24"/>
          <w:szCs w:val="24"/>
        </w:rPr>
      </w:pPr>
    </w:p>
    <w:p w14:paraId="3E719E5C">
      <w:pPr>
        <w:jc w:val="center"/>
        <w:rPr>
          <w:rFonts w:ascii="Times New Roman" w:hAnsi="Times New Roman" w:cs="Times New Roman"/>
          <w:b/>
          <w:sz w:val="24"/>
          <w:szCs w:val="24"/>
        </w:rPr>
      </w:pPr>
    </w:p>
    <w:p w14:paraId="289B6872">
      <w:pPr>
        <w:jc w:val="center"/>
        <w:rPr>
          <w:rFonts w:ascii="Times New Roman" w:hAnsi="Times New Roman" w:cs="Times New Roman"/>
          <w:b/>
          <w:sz w:val="24"/>
          <w:szCs w:val="24"/>
        </w:rPr>
      </w:pPr>
    </w:p>
    <w:p w14:paraId="432CAF63">
      <w:pPr>
        <w:jc w:val="center"/>
        <w:rPr>
          <w:rFonts w:ascii="Times New Roman" w:hAnsi="Times New Roman" w:cs="Times New Roman"/>
          <w:b/>
          <w:sz w:val="24"/>
          <w:szCs w:val="24"/>
        </w:rPr>
      </w:pPr>
    </w:p>
    <w:p w14:paraId="554134CE">
      <w:pPr>
        <w:spacing w:line="480" w:lineRule="auto"/>
        <w:jc w:val="center"/>
        <w:rPr>
          <w:rFonts w:ascii="Times New Roman" w:hAnsi="Times New Roman" w:cs="Times New Roman"/>
          <w:b/>
          <w:sz w:val="24"/>
          <w:szCs w:val="24"/>
        </w:rPr>
      </w:pPr>
    </w:p>
    <w:p w14:paraId="38FF5F0F">
      <w:pPr>
        <w:spacing w:line="480" w:lineRule="auto"/>
        <w:jc w:val="center"/>
        <w:rPr>
          <w:rFonts w:ascii="Times New Roman" w:hAnsi="Times New Roman" w:cs="Times New Roman"/>
          <w:b/>
          <w:sz w:val="24"/>
          <w:szCs w:val="24"/>
        </w:rPr>
      </w:pPr>
    </w:p>
    <w:p w14:paraId="3B6DFF65">
      <w:pPr>
        <w:spacing w:line="480" w:lineRule="auto"/>
        <w:jc w:val="center"/>
        <w:rPr>
          <w:rFonts w:ascii="Times New Roman" w:hAnsi="Times New Roman" w:cs="Times New Roman"/>
          <w:b/>
          <w:sz w:val="24"/>
          <w:szCs w:val="24"/>
        </w:rPr>
      </w:pPr>
    </w:p>
    <w:p w14:paraId="50D52D35">
      <w:pPr>
        <w:spacing w:line="480" w:lineRule="auto"/>
        <w:jc w:val="center"/>
        <w:rPr>
          <w:rFonts w:ascii="Times New Roman" w:hAnsi="Times New Roman" w:cs="Times New Roman"/>
          <w:b/>
          <w:sz w:val="24"/>
          <w:szCs w:val="24"/>
        </w:rPr>
      </w:pPr>
    </w:p>
    <w:p w14:paraId="2A6B1DD5">
      <w:pPr>
        <w:spacing w:line="480" w:lineRule="auto"/>
        <w:jc w:val="center"/>
        <w:rPr>
          <w:rFonts w:ascii="Times New Roman" w:hAnsi="Times New Roman" w:cs="Times New Roman"/>
          <w:b/>
          <w:sz w:val="24"/>
          <w:szCs w:val="24"/>
        </w:rPr>
      </w:pPr>
    </w:p>
    <w:p w14:paraId="6F718CC4">
      <w:pPr>
        <w:spacing w:line="480" w:lineRule="auto"/>
        <w:jc w:val="center"/>
        <w:rPr>
          <w:rFonts w:ascii="Times New Roman" w:hAnsi="Times New Roman" w:cs="Times New Roman"/>
          <w:b/>
          <w:sz w:val="24"/>
          <w:szCs w:val="24"/>
        </w:rPr>
      </w:pPr>
    </w:p>
    <w:p w14:paraId="0B54EC6F">
      <w:pPr>
        <w:spacing w:line="480" w:lineRule="auto"/>
        <w:jc w:val="center"/>
        <w:rPr>
          <w:rFonts w:ascii="Times New Roman" w:hAnsi="Times New Roman" w:cs="Times New Roman"/>
          <w:b/>
          <w:sz w:val="24"/>
          <w:szCs w:val="24"/>
        </w:rPr>
      </w:pPr>
    </w:p>
    <w:p w14:paraId="0A8B7DAC">
      <w:pPr>
        <w:spacing w:line="480" w:lineRule="auto"/>
        <w:jc w:val="center"/>
        <w:rPr>
          <w:rFonts w:ascii="Times New Roman" w:hAnsi="Times New Roman" w:cs="Times New Roman"/>
          <w:b/>
          <w:sz w:val="24"/>
          <w:szCs w:val="24"/>
        </w:rPr>
      </w:pPr>
    </w:p>
    <w:p w14:paraId="216277DB">
      <w:pPr>
        <w:spacing w:line="480" w:lineRule="auto"/>
        <w:jc w:val="center"/>
        <w:rPr>
          <w:rFonts w:ascii="Times New Roman" w:hAnsi="Times New Roman" w:cs="Times New Roman"/>
          <w:b/>
          <w:sz w:val="24"/>
          <w:szCs w:val="24"/>
        </w:rPr>
      </w:pPr>
    </w:p>
    <w:p w14:paraId="015212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23E12FC4">
      <w:pPr>
        <w:pStyle w:val="17"/>
        <w:spacing w:line="480" w:lineRule="auto"/>
        <w:ind w:left="0"/>
        <w:jc w:val="both"/>
        <w:rPr>
          <w:rFonts w:eastAsiaTheme="minorEastAsia"/>
          <w:b/>
          <w:bCs/>
          <w:sz w:val="28"/>
        </w:rPr>
      </w:pPr>
      <w:r>
        <w:rPr>
          <w:i/>
          <w:iCs/>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practices.This study investigates and compares the quality and contamination risks of groundwater (from wells and boreholes) and household-stored drinking water in an urban setting. Using a one-time sampling approach, both physicochemical and microbial parameters were analyzed for five source points and their corresponding stored water samples.Groundwater quality values from wells and boreholes in urban areas often show elevated concentrations of, total dissolved solids (TDS) and total hardness (TH) in groundwater samples  surpass recommended limits in 100% of cases, with TDS values  above 500 mg/L and TH above 300 mg/L, reflecting both geogenic and anthropogenic contamination (Ravindra et al., 2022). In contrast, stored water in households typically exhibits even higher values for TDS, electrical conductivity, and microbial indicators such as coliforms and E. coli, due to secondary contamination during storage, stored water TDS may rise from 400–600 mg/L at the source to 700–900 mg/L after storage, and coliform counts  increase from 10–50 CFU/100 mL in raw water to over 100 CFU/100 mL in stored samples, far exceeding the WHO standard of zero . with stored water consistently showing worse scores due to increased contamination risk These findings highlight the urgent need for interventions to improve both source water quality and household storage practices to ensure safe drinking water.</w:t>
      </w:r>
    </w:p>
    <w:p w14:paraId="7F471E0B">
      <w:pPr>
        <w:pStyle w:val="17"/>
        <w:spacing w:line="480" w:lineRule="auto"/>
        <w:jc w:val="center"/>
        <w:rPr>
          <w:rFonts w:eastAsiaTheme="minorEastAsia"/>
          <w:b/>
          <w:bCs/>
          <w:sz w:val="28"/>
        </w:rPr>
      </w:pPr>
      <w:r>
        <w:rPr>
          <w:rFonts w:eastAsiaTheme="minorEastAsia"/>
          <w:b/>
          <w:bCs/>
          <w:sz w:val="28"/>
        </w:rPr>
        <w:t>TABLE OF CONTENTS</w:t>
      </w:r>
    </w:p>
    <w:p w14:paraId="4B4D00CF">
      <w:pPr>
        <w:pStyle w:val="17"/>
        <w:tabs>
          <w:tab w:val="left" w:pos="90"/>
        </w:tabs>
        <w:spacing w:line="480" w:lineRule="auto"/>
        <w:ind w:hanging="630"/>
        <w:jc w:val="both"/>
        <w:rPr>
          <w:rFonts w:eastAsiaTheme="minorEastAsia"/>
        </w:rPr>
      </w:pPr>
      <w:r>
        <w:rPr>
          <w:rFonts w:eastAsiaTheme="minorEastAsia"/>
          <w:b/>
        </w:rPr>
        <w:t>TITLE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b/>
        </w:rPr>
        <w:t>PAGE</w:t>
      </w:r>
    </w:p>
    <w:p w14:paraId="4DBDAB76">
      <w:pPr>
        <w:pStyle w:val="17"/>
        <w:tabs>
          <w:tab w:val="left" w:pos="90"/>
        </w:tabs>
        <w:spacing w:line="480" w:lineRule="auto"/>
        <w:ind w:hanging="630"/>
        <w:jc w:val="both"/>
        <w:rPr>
          <w:rFonts w:eastAsiaTheme="minorEastAsia"/>
        </w:rPr>
      </w:pPr>
      <w:r>
        <w:rPr>
          <w:rFonts w:eastAsiaTheme="minorEastAsia"/>
        </w:rPr>
        <w:t>Title page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          i</w:t>
      </w:r>
    </w:p>
    <w:p w14:paraId="7EF0FF47">
      <w:pPr>
        <w:pStyle w:val="17"/>
        <w:tabs>
          <w:tab w:val="left" w:pos="90"/>
        </w:tabs>
        <w:spacing w:line="480" w:lineRule="auto"/>
        <w:ind w:hanging="630"/>
        <w:jc w:val="both"/>
        <w:rPr>
          <w:rFonts w:eastAsiaTheme="minorEastAsia"/>
        </w:rPr>
      </w:pPr>
      <w:r>
        <w:rPr>
          <w:rFonts w:eastAsiaTheme="minorEastAsia"/>
        </w:rPr>
        <w:t>Certification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          ii</w:t>
      </w:r>
    </w:p>
    <w:p w14:paraId="11D136AD">
      <w:pPr>
        <w:pStyle w:val="17"/>
        <w:tabs>
          <w:tab w:val="left" w:pos="90"/>
        </w:tabs>
        <w:spacing w:line="480" w:lineRule="auto"/>
        <w:ind w:hanging="630"/>
        <w:jc w:val="both"/>
        <w:rPr>
          <w:rFonts w:eastAsiaTheme="minorEastAsia"/>
        </w:rPr>
      </w:pPr>
      <w:r>
        <w:rPr>
          <w:rFonts w:eastAsiaTheme="minorEastAsia"/>
        </w:rPr>
        <w:t>Dedication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         iii</w:t>
      </w:r>
    </w:p>
    <w:p w14:paraId="56D9BA52">
      <w:pPr>
        <w:pStyle w:val="17"/>
        <w:tabs>
          <w:tab w:val="left" w:pos="90"/>
        </w:tabs>
        <w:spacing w:line="480" w:lineRule="auto"/>
        <w:ind w:hanging="630"/>
        <w:jc w:val="both"/>
        <w:rPr>
          <w:rFonts w:eastAsiaTheme="minorEastAsia"/>
        </w:rPr>
      </w:pPr>
      <w:r>
        <w:rPr>
          <w:rFonts w:eastAsiaTheme="minorEastAsia"/>
        </w:rPr>
        <w:t>Acknowledgements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         iv</w:t>
      </w:r>
    </w:p>
    <w:p w14:paraId="4E8660C2">
      <w:pPr>
        <w:pStyle w:val="17"/>
        <w:tabs>
          <w:tab w:val="left" w:pos="90"/>
        </w:tabs>
        <w:spacing w:line="480" w:lineRule="auto"/>
        <w:ind w:hanging="630"/>
        <w:jc w:val="both"/>
        <w:rPr>
          <w:rFonts w:eastAsiaTheme="minorEastAsia"/>
        </w:rPr>
      </w:pPr>
      <w:r>
        <w:rPr>
          <w:rFonts w:eastAsiaTheme="minorEastAsia"/>
        </w:rPr>
        <w:t xml:space="preserve">Abstract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          v</w:t>
      </w:r>
    </w:p>
    <w:p w14:paraId="54A307C0">
      <w:pPr>
        <w:pStyle w:val="17"/>
        <w:tabs>
          <w:tab w:val="left" w:pos="90"/>
        </w:tabs>
        <w:spacing w:line="480" w:lineRule="auto"/>
        <w:ind w:hanging="630"/>
        <w:jc w:val="both"/>
        <w:rPr>
          <w:rFonts w:eastAsiaTheme="minorEastAsia"/>
        </w:rPr>
      </w:pPr>
      <w:r>
        <w:rPr>
          <w:rFonts w:eastAsiaTheme="minorEastAsia"/>
        </w:rPr>
        <w:t xml:space="preserve">Table of </w:t>
      </w:r>
      <w:r>
        <w:rPr>
          <w:rFonts w:eastAsiaTheme="minorEastAsia"/>
          <w:lang w:val="en-US"/>
        </w:rPr>
        <w:t>c</w:t>
      </w:r>
      <w:r>
        <w:rPr>
          <w:rFonts w:eastAsiaTheme="minorEastAsia"/>
        </w:rPr>
        <w:t>ontents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         vi</w:t>
      </w:r>
    </w:p>
    <w:p w14:paraId="7BED9866">
      <w:pPr>
        <w:pStyle w:val="17"/>
        <w:tabs>
          <w:tab w:val="left" w:pos="90"/>
        </w:tabs>
        <w:spacing w:line="480" w:lineRule="auto"/>
        <w:ind w:hanging="630"/>
        <w:jc w:val="both"/>
        <w:rPr>
          <w:rFonts w:eastAsiaTheme="minorEastAsia"/>
        </w:rPr>
      </w:pPr>
      <w:r>
        <w:rPr>
          <w:rFonts w:eastAsiaTheme="minorEastAsia"/>
        </w:rPr>
        <w:t xml:space="preserve">List of </w:t>
      </w:r>
      <w:r>
        <w:rPr>
          <w:rFonts w:eastAsiaTheme="minorEastAsia"/>
          <w:lang w:val="en-US"/>
        </w:rPr>
        <w:t>t</w:t>
      </w:r>
      <w:r>
        <w:rPr>
          <w:rFonts w:eastAsiaTheme="minorEastAsia"/>
        </w:rPr>
        <w:t>ables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          x</w:t>
      </w:r>
    </w:p>
    <w:p w14:paraId="5EC8ADAE">
      <w:pPr>
        <w:pStyle w:val="17"/>
        <w:tabs>
          <w:tab w:val="left" w:pos="90"/>
        </w:tabs>
        <w:spacing w:line="480" w:lineRule="auto"/>
        <w:ind w:hanging="630"/>
        <w:jc w:val="both"/>
        <w:rPr>
          <w:rFonts w:eastAsiaTheme="minorEastAsia"/>
        </w:rPr>
      </w:pPr>
      <w:r>
        <w:rPr>
          <w:rFonts w:eastAsiaTheme="minorEastAsia"/>
        </w:rPr>
        <w:t xml:space="preserve">List of </w:t>
      </w:r>
      <w:r>
        <w:rPr>
          <w:rFonts w:eastAsiaTheme="minorEastAsia"/>
          <w:lang w:val="en-US"/>
        </w:rPr>
        <w:t>f</w:t>
      </w:r>
      <w:r>
        <w:rPr>
          <w:rFonts w:eastAsiaTheme="minorEastAsia"/>
        </w:rPr>
        <w:t>igure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         xi</w:t>
      </w:r>
    </w:p>
    <w:p w14:paraId="3B797157">
      <w:pPr>
        <w:tabs>
          <w:tab w:val="left" w:pos="162"/>
        </w:tabs>
        <w:autoSpaceDE w:val="0"/>
        <w:autoSpaceDN w:val="0"/>
        <w:adjustRightInd w:val="0"/>
        <w:spacing w:line="480" w:lineRule="auto"/>
        <w:rPr>
          <w:rFonts w:ascii="Times New Roman" w:hAnsi="Times New Roman" w:eastAsia="Calibri" w:cs="Times New Roman"/>
          <w:b/>
        </w:rPr>
      </w:pPr>
      <w:r>
        <w:rPr>
          <w:rFonts w:ascii="Times New Roman" w:hAnsi="Times New Roman" w:eastAsia="Calibri" w:cs="Times New Roman"/>
          <w:b/>
          <w:sz w:val="24"/>
          <w:szCs w:val="24"/>
        </w:rPr>
        <w:t>CHAPTER ONE: INTRODUCTION</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sz w:val="24"/>
          <w:szCs w:val="24"/>
        </w:rPr>
        <w:t>1</w:t>
      </w:r>
    </w:p>
    <w:p w14:paraId="782221D5">
      <w:pPr>
        <w:spacing w:line="480" w:lineRule="auto"/>
        <w:jc w:val="both"/>
        <w:rPr>
          <w:rFonts w:ascii="Times New Roman" w:hAnsi="Times New Roman" w:eastAsia="NimbusSanL-Bold" w:cs="Times New Roman"/>
          <w:color w:val="000000" w:themeColor="text1"/>
          <w:sz w:val="24"/>
          <w:szCs w:val="24"/>
        </w:rPr>
      </w:pPr>
      <w:r>
        <w:rPr>
          <w:rFonts w:ascii="Times New Roman" w:hAnsi="Times New Roman" w:eastAsia="NimbusSanL-Bold" w:cs="Times New Roman"/>
          <w:color w:val="000000" w:themeColor="text1"/>
          <w:sz w:val="24"/>
          <w:szCs w:val="24"/>
        </w:rPr>
        <w:t>1.1</w:t>
      </w:r>
      <w:r>
        <w:rPr>
          <w:rFonts w:ascii="Times New Roman" w:hAnsi="Times New Roman" w:eastAsia="NimbusSanL-Bold" w:cs="Times New Roman"/>
          <w:color w:val="000000" w:themeColor="text1"/>
          <w:sz w:val="24"/>
          <w:szCs w:val="24"/>
        </w:rPr>
        <w:tab/>
      </w:r>
      <w:r>
        <w:rPr>
          <w:rFonts w:ascii="Times New Roman" w:hAnsi="Times New Roman" w:eastAsia="NimbusSanL-Bold" w:cs="Times New Roman"/>
          <w:color w:val="000000" w:themeColor="text1"/>
          <w:sz w:val="24"/>
          <w:szCs w:val="24"/>
        </w:rPr>
        <w:t xml:space="preserve">Background of the </w:t>
      </w:r>
      <w:r>
        <w:rPr>
          <w:rFonts w:ascii="Times New Roman" w:hAnsi="Times New Roman" w:eastAsia="NimbusSanL-Bold" w:cs="Times New Roman"/>
          <w:color w:val="000000" w:themeColor="text1"/>
          <w:sz w:val="24"/>
          <w:szCs w:val="24"/>
          <w:lang w:val="en-US"/>
        </w:rPr>
        <w:t>s</w:t>
      </w:r>
      <w:r>
        <w:rPr>
          <w:rFonts w:ascii="Times New Roman" w:hAnsi="Times New Roman" w:eastAsia="NimbusSanL-Bold" w:cs="Times New Roman"/>
          <w:color w:val="000000" w:themeColor="text1"/>
          <w:sz w:val="24"/>
          <w:szCs w:val="24"/>
        </w:rPr>
        <w:t>tudy</w:t>
      </w:r>
      <w:r>
        <w:rPr>
          <w:rFonts w:ascii="Times New Roman" w:hAnsi="Times New Roman" w:eastAsia="NimbusSanL-Bold" w:cs="Times New Roman"/>
          <w:color w:val="000000" w:themeColor="text1"/>
          <w:sz w:val="24"/>
          <w:szCs w:val="24"/>
        </w:rPr>
        <w:tab/>
      </w:r>
      <w:r>
        <w:rPr>
          <w:rFonts w:ascii="Times New Roman" w:hAnsi="Times New Roman" w:eastAsia="NimbusSanL-Bold" w:cs="Times New Roman"/>
          <w:color w:val="000000" w:themeColor="text1"/>
          <w:sz w:val="24"/>
          <w:szCs w:val="24"/>
        </w:rPr>
        <w:tab/>
      </w:r>
      <w:r>
        <w:rPr>
          <w:rFonts w:ascii="Times New Roman" w:hAnsi="Times New Roman" w:eastAsia="NimbusSanL-Bold" w:cs="Times New Roman"/>
          <w:color w:val="000000" w:themeColor="text1"/>
          <w:sz w:val="24"/>
          <w:szCs w:val="24"/>
        </w:rPr>
        <w:tab/>
      </w:r>
      <w:r>
        <w:rPr>
          <w:rFonts w:ascii="Times New Roman" w:hAnsi="Times New Roman" w:eastAsia="NimbusSanL-Bold" w:cs="Times New Roman"/>
          <w:color w:val="000000" w:themeColor="text1"/>
          <w:sz w:val="24"/>
          <w:szCs w:val="24"/>
        </w:rPr>
        <w:tab/>
      </w:r>
      <w:r>
        <w:rPr>
          <w:rFonts w:ascii="Times New Roman" w:hAnsi="Times New Roman" w:eastAsia="NimbusSanL-Bold" w:cs="Times New Roman"/>
          <w:color w:val="000000" w:themeColor="text1"/>
          <w:sz w:val="24"/>
          <w:szCs w:val="24"/>
        </w:rPr>
        <w:tab/>
      </w:r>
      <w:r>
        <w:rPr>
          <w:rFonts w:ascii="Times New Roman" w:hAnsi="Times New Roman" w:eastAsia="NimbusSanL-Bold" w:cs="Times New Roman"/>
          <w:color w:val="000000" w:themeColor="text1"/>
          <w:sz w:val="24"/>
          <w:szCs w:val="24"/>
        </w:rPr>
        <w:tab/>
      </w:r>
      <w:r>
        <w:rPr>
          <w:rFonts w:ascii="Times New Roman" w:hAnsi="Times New Roman" w:eastAsia="NimbusSanL-Bold" w:cs="Times New Roman"/>
          <w:color w:val="000000" w:themeColor="text1"/>
          <w:sz w:val="24"/>
          <w:szCs w:val="24"/>
        </w:rPr>
        <w:tab/>
      </w:r>
      <w:r>
        <w:rPr>
          <w:rFonts w:ascii="Times New Roman" w:hAnsi="Times New Roman" w:eastAsia="NimbusSanL-Bold" w:cs="Times New Roman"/>
          <w:color w:val="000000" w:themeColor="text1"/>
          <w:sz w:val="24"/>
          <w:szCs w:val="24"/>
        </w:rPr>
        <w:t>1</w:t>
      </w:r>
    </w:p>
    <w:p w14:paraId="4D8341AC">
      <w:pPr>
        <w:pStyle w:val="4"/>
        <w:spacing w:line="480" w:lineRule="auto"/>
        <w:jc w:val="both"/>
        <w:rPr>
          <w:rFonts w:hint="default" w:ascii="Times New Roman" w:hAnsi="Times New Roman"/>
          <w:b w:val="0"/>
          <w:bCs w:val="0"/>
          <w:color w:val="000000" w:themeColor="text1"/>
          <w:sz w:val="24"/>
          <w:szCs w:val="24"/>
        </w:rPr>
      </w:pPr>
      <w:r>
        <w:rPr>
          <w:rStyle w:val="14"/>
          <w:rFonts w:hint="default" w:ascii="Times New Roman" w:hAnsi="Times New Roman"/>
          <w:b w:val="0"/>
          <w:bCs w:val="0"/>
          <w:color w:val="000000" w:themeColor="text1"/>
          <w:sz w:val="24"/>
          <w:szCs w:val="24"/>
        </w:rPr>
        <w:t>1.2</w:t>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 xml:space="preserve">Problem </w:t>
      </w:r>
      <w:r>
        <w:rPr>
          <w:rStyle w:val="14"/>
          <w:rFonts w:hint="default" w:ascii="Times New Roman" w:hAnsi="Times New Roman"/>
          <w:b w:val="0"/>
          <w:bCs w:val="0"/>
          <w:color w:val="000000" w:themeColor="text1"/>
          <w:sz w:val="24"/>
          <w:szCs w:val="24"/>
          <w:lang w:val="en-US"/>
        </w:rPr>
        <w:t>s</w:t>
      </w:r>
      <w:r>
        <w:rPr>
          <w:rStyle w:val="14"/>
          <w:rFonts w:hint="default" w:ascii="Times New Roman" w:hAnsi="Times New Roman"/>
          <w:b w:val="0"/>
          <w:bCs w:val="0"/>
          <w:color w:val="000000" w:themeColor="text1"/>
          <w:sz w:val="24"/>
          <w:szCs w:val="24"/>
        </w:rPr>
        <w:t xml:space="preserve">tatement of the </w:t>
      </w:r>
      <w:r>
        <w:rPr>
          <w:rStyle w:val="14"/>
          <w:rFonts w:hint="default" w:ascii="Times New Roman" w:hAnsi="Times New Roman"/>
          <w:b w:val="0"/>
          <w:bCs w:val="0"/>
          <w:color w:val="000000" w:themeColor="text1"/>
          <w:sz w:val="24"/>
          <w:szCs w:val="24"/>
          <w:lang w:val="en-US"/>
        </w:rPr>
        <w:t>p</w:t>
      </w:r>
      <w:r>
        <w:rPr>
          <w:rStyle w:val="14"/>
          <w:rFonts w:hint="default" w:ascii="Times New Roman" w:hAnsi="Times New Roman"/>
          <w:b w:val="0"/>
          <w:bCs w:val="0"/>
          <w:color w:val="000000" w:themeColor="text1"/>
          <w:sz w:val="24"/>
          <w:szCs w:val="24"/>
        </w:rPr>
        <w:t>roject</w:t>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4</w:t>
      </w:r>
    </w:p>
    <w:p w14:paraId="6332A5D4">
      <w:pPr>
        <w:pStyle w:val="4"/>
        <w:spacing w:line="480" w:lineRule="auto"/>
        <w:jc w:val="both"/>
        <w:rPr>
          <w:rFonts w:hint="default" w:ascii="Times New Roman" w:hAnsi="Times New Roman"/>
          <w:b w:val="0"/>
          <w:bCs w:val="0"/>
          <w:color w:val="000000" w:themeColor="text1"/>
          <w:sz w:val="24"/>
          <w:szCs w:val="24"/>
        </w:rPr>
      </w:pPr>
      <w:r>
        <w:rPr>
          <w:rStyle w:val="14"/>
          <w:rFonts w:hint="default" w:ascii="Times New Roman" w:hAnsi="Times New Roman"/>
          <w:b w:val="0"/>
          <w:bCs w:val="0"/>
          <w:color w:val="000000" w:themeColor="text1"/>
          <w:sz w:val="24"/>
          <w:szCs w:val="24"/>
        </w:rPr>
        <w:t>1,3</w:t>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 xml:space="preserve">Aims and </w:t>
      </w:r>
      <w:r>
        <w:rPr>
          <w:rStyle w:val="14"/>
          <w:rFonts w:hint="default" w:ascii="Times New Roman" w:hAnsi="Times New Roman"/>
          <w:b w:val="0"/>
          <w:bCs w:val="0"/>
          <w:color w:val="000000" w:themeColor="text1"/>
          <w:sz w:val="24"/>
          <w:szCs w:val="24"/>
          <w:lang w:val="en-US"/>
        </w:rPr>
        <w:t>o</w:t>
      </w:r>
      <w:r>
        <w:rPr>
          <w:rStyle w:val="14"/>
          <w:rFonts w:hint="default" w:ascii="Times New Roman" w:hAnsi="Times New Roman"/>
          <w:b w:val="0"/>
          <w:bCs w:val="0"/>
          <w:color w:val="000000" w:themeColor="text1"/>
          <w:sz w:val="24"/>
          <w:szCs w:val="24"/>
        </w:rPr>
        <w:t>bjective</w:t>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4</w:t>
      </w:r>
    </w:p>
    <w:p w14:paraId="4F7C52BD">
      <w:pPr>
        <w:pStyle w:val="4"/>
        <w:spacing w:line="480" w:lineRule="auto"/>
        <w:jc w:val="both"/>
        <w:rPr>
          <w:rFonts w:hint="default" w:ascii="Times New Roman" w:hAnsi="Times New Roman"/>
          <w:b w:val="0"/>
          <w:bCs w:val="0"/>
          <w:color w:val="000000" w:themeColor="text1"/>
          <w:sz w:val="24"/>
          <w:szCs w:val="24"/>
        </w:rPr>
      </w:pPr>
      <w:r>
        <w:rPr>
          <w:rStyle w:val="14"/>
          <w:rFonts w:hint="default" w:ascii="Times New Roman" w:hAnsi="Times New Roman"/>
          <w:b w:val="0"/>
          <w:bCs w:val="0"/>
          <w:color w:val="000000" w:themeColor="text1"/>
          <w:sz w:val="24"/>
          <w:szCs w:val="24"/>
        </w:rPr>
        <w:t>1.4</w:t>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 xml:space="preserve">Scope of the </w:t>
      </w:r>
      <w:r>
        <w:rPr>
          <w:rStyle w:val="14"/>
          <w:rFonts w:hint="default" w:ascii="Times New Roman" w:hAnsi="Times New Roman"/>
          <w:b w:val="0"/>
          <w:bCs w:val="0"/>
          <w:color w:val="000000" w:themeColor="text1"/>
          <w:sz w:val="24"/>
          <w:szCs w:val="24"/>
          <w:lang w:val="en-US"/>
        </w:rPr>
        <w:t>s</w:t>
      </w:r>
      <w:r>
        <w:rPr>
          <w:rStyle w:val="14"/>
          <w:rFonts w:hint="default" w:ascii="Times New Roman" w:hAnsi="Times New Roman"/>
          <w:b w:val="0"/>
          <w:bCs w:val="0"/>
          <w:color w:val="000000" w:themeColor="text1"/>
          <w:sz w:val="24"/>
          <w:szCs w:val="24"/>
        </w:rPr>
        <w:t xml:space="preserve">tudy </w:t>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5</w:t>
      </w:r>
    </w:p>
    <w:p w14:paraId="043281E4">
      <w:pPr>
        <w:pStyle w:val="4"/>
        <w:spacing w:line="480" w:lineRule="auto"/>
        <w:jc w:val="both"/>
        <w:rPr>
          <w:rFonts w:hint="default" w:ascii="Times New Roman" w:hAnsi="Times New Roman"/>
          <w:b w:val="0"/>
          <w:bCs w:val="0"/>
          <w:color w:val="000000" w:themeColor="text1"/>
          <w:sz w:val="24"/>
          <w:szCs w:val="24"/>
        </w:rPr>
      </w:pPr>
      <w:r>
        <w:rPr>
          <w:rStyle w:val="14"/>
          <w:rFonts w:hint="default" w:ascii="Times New Roman" w:hAnsi="Times New Roman"/>
          <w:b w:val="0"/>
          <w:bCs w:val="0"/>
          <w:color w:val="000000" w:themeColor="text1"/>
          <w:sz w:val="24"/>
          <w:szCs w:val="24"/>
        </w:rPr>
        <w:t>1.5</w:t>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 xml:space="preserve">Justification of the </w:t>
      </w:r>
      <w:r>
        <w:rPr>
          <w:rStyle w:val="14"/>
          <w:rFonts w:hint="default" w:ascii="Times New Roman" w:hAnsi="Times New Roman"/>
          <w:b w:val="0"/>
          <w:bCs w:val="0"/>
          <w:color w:val="000000" w:themeColor="text1"/>
          <w:sz w:val="24"/>
          <w:szCs w:val="24"/>
          <w:lang w:val="en-US"/>
        </w:rPr>
        <w:t>p</w:t>
      </w:r>
      <w:r>
        <w:rPr>
          <w:rStyle w:val="14"/>
          <w:rFonts w:hint="default" w:ascii="Times New Roman" w:hAnsi="Times New Roman"/>
          <w:b w:val="0"/>
          <w:bCs w:val="0"/>
          <w:color w:val="000000" w:themeColor="text1"/>
          <w:sz w:val="24"/>
          <w:szCs w:val="24"/>
        </w:rPr>
        <w:t>roject</w:t>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ab/>
      </w:r>
      <w:r>
        <w:rPr>
          <w:rStyle w:val="14"/>
          <w:rFonts w:hint="default" w:ascii="Times New Roman" w:hAnsi="Times New Roman"/>
          <w:b w:val="0"/>
          <w:bCs w:val="0"/>
          <w:color w:val="000000" w:themeColor="text1"/>
          <w:sz w:val="24"/>
          <w:szCs w:val="24"/>
        </w:rPr>
        <w:t>5</w:t>
      </w:r>
    </w:p>
    <w:p w14:paraId="4CD8FCFA">
      <w:pPr>
        <w:pStyle w:val="9"/>
        <w:tabs>
          <w:tab w:val="left" w:pos="162"/>
        </w:tabs>
        <w:autoSpaceDE w:val="0"/>
        <w:autoSpaceDN w:val="0"/>
        <w:adjustRightInd w:val="0"/>
        <w:spacing w:beforeAutospacing="0" w:afterAutospacing="0" w:line="480" w:lineRule="auto"/>
        <w:rPr>
          <w:rFonts w:eastAsia="Calibri"/>
          <w:b/>
        </w:rPr>
      </w:pPr>
      <w:r>
        <w:rPr>
          <w:rFonts w:eastAsia="Calibri"/>
          <w:b/>
        </w:rPr>
        <w:t>CHAPTER TWO: LITERATURE REVIEW</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rPr>
        <w:t>7</w:t>
      </w:r>
    </w:p>
    <w:p w14:paraId="7EE9D28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Preamble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7</w:t>
      </w:r>
    </w:p>
    <w:p w14:paraId="28563279">
      <w:pPr>
        <w:pStyle w:val="3"/>
        <w:shd w:val="clear" w:color="auto" w:fill="FFFFFF"/>
        <w:spacing w:beforeAutospacing="0" w:afterAutospacing="0" w:line="480" w:lineRule="auto"/>
        <w:jc w:val="both"/>
        <w:rPr>
          <w:rFonts w:hint="default" w:ascii="Times New Roman" w:hAnsi="Times New Roman" w:eastAsia="sans-serif"/>
          <w:b w:val="0"/>
          <w:bCs w:val="0"/>
          <w:color w:val="000000" w:themeColor="text1"/>
          <w:spacing w:val="-6"/>
          <w:sz w:val="24"/>
          <w:szCs w:val="24"/>
        </w:rPr>
      </w:pPr>
      <w:r>
        <w:rPr>
          <w:rFonts w:hint="default" w:ascii="Times New Roman" w:hAnsi="Times New Roman" w:eastAsia="sans-serif"/>
          <w:b w:val="0"/>
          <w:bCs w:val="0"/>
          <w:color w:val="000000" w:themeColor="text1"/>
          <w:spacing w:val="-6"/>
          <w:sz w:val="24"/>
          <w:szCs w:val="24"/>
          <w:shd w:val="clear" w:color="auto" w:fill="FFFFFF"/>
        </w:rPr>
        <w:t>2.2</w:t>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 xml:space="preserve">Sources of </w:t>
      </w:r>
      <w:r>
        <w:rPr>
          <w:rFonts w:hint="default" w:ascii="Times New Roman" w:hAnsi="Times New Roman" w:eastAsia="sans-serif"/>
          <w:b w:val="0"/>
          <w:bCs w:val="0"/>
          <w:color w:val="000000" w:themeColor="text1"/>
          <w:spacing w:val="-6"/>
          <w:sz w:val="24"/>
          <w:szCs w:val="24"/>
          <w:shd w:val="clear" w:color="auto" w:fill="FFFFFF"/>
          <w:lang w:val="en-US"/>
        </w:rPr>
        <w:t>w</w:t>
      </w:r>
      <w:r>
        <w:rPr>
          <w:rFonts w:hint="default" w:ascii="Times New Roman" w:hAnsi="Times New Roman" w:eastAsia="sans-serif"/>
          <w:b w:val="0"/>
          <w:bCs w:val="0"/>
          <w:color w:val="000000" w:themeColor="text1"/>
          <w:spacing w:val="-6"/>
          <w:sz w:val="24"/>
          <w:szCs w:val="24"/>
          <w:shd w:val="clear" w:color="auto" w:fill="FFFFFF"/>
        </w:rPr>
        <w:t xml:space="preserve">ater </w:t>
      </w:r>
      <w:r>
        <w:rPr>
          <w:rFonts w:hint="default" w:ascii="Times New Roman" w:hAnsi="Times New Roman" w:eastAsia="sans-serif"/>
          <w:b w:val="0"/>
          <w:bCs w:val="0"/>
          <w:color w:val="000000" w:themeColor="text1"/>
          <w:spacing w:val="-6"/>
          <w:sz w:val="24"/>
          <w:szCs w:val="24"/>
          <w:shd w:val="clear" w:color="auto" w:fill="FFFFFF"/>
          <w:lang w:val="en-US"/>
        </w:rPr>
        <w:t>c</w:t>
      </w:r>
      <w:r>
        <w:rPr>
          <w:rFonts w:hint="default" w:ascii="Times New Roman" w:hAnsi="Times New Roman" w:eastAsia="sans-serif"/>
          <w:b w:val="0"/>
          <w:bCs w:val="0"/>
          <w:color w:val="000000" w:themeColor="text1"/>
          <w:spacing w:val="-6"/>
          <w:sz w:val="24"/>
          <w:szCs w:val="24"/>
          <w:shd w:val="clear" w:color="auto" w:fill="FFFFFF"/>
        </w:rPr>
        <w:t>ontamination</w:t>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8</w:t>
      </w:r>
    </w:p>
    <w:p w14:paraId="258447AF">
      <w:pPr>
        <w:spacing w:line="480" w:lineRule="auto"/>
      </w:pPr>
      <w:r>
        <w:rPr>
          <w:rFonts w:ascii="Times New Roman" w:hAnsi="Times New Roman" w:eastAsia="sans-serif" w:cs="Times New Roman"/>
          <w:color w:val="000000" w:themeColor="text1"/>
          <w:spacing w:val="-6"/>
          <w:sz w:val="24"/>
          <w:szCs w:val="24"/>
          <w:shd w:val="clear" w:color="auto" w:fill="FFFFFF"/>
        </w:rPr>
        <w:t>2.2.1</w:t>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 xml:space="preserve">Agricultural </w:t>
      </w:r>
      <w:r>
        <w:rPr>
          <w:rFonts w:ascii="Times New Roman" w:hAnsi="Times New Roman" w:eastAsia="sans-serif" w:cs="Times New Roman"/>
          <w:color w:val="000000" w:themeColor="text1"/>
          <w:spacing w:val="-6"/>
          <w:sz w:val="24"/>
          <w:szCs w:val="24"/>
          <w:shd w:val="clear" w:color="auto" w:fill="FFFFFF"/>
          <w:lang w:val="en-US"/>
        </w:rPr>
        <w:t>a</w:t>
      </w:r>
      <w:r>
        <w:rPr>
          <w:rFonts w:ascii="Times New Roman" w:hAnsi="Times New Roman" w:eastAsia="sans-serif" w:cs="Times New Roman"/>
          <w:color w:val="000000" w:themeColor="text1"/>
          <w:spacing w:val="-6"/>
          <w:sz w:val="24"/>
          <w:szCs w:val="24"/>
          <w:shd w:val="clear" w:color="auto" w:fill="FFFFFF"/>
        </w:rPr>
        <w:t>ctivities</w:t>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9</w:t>
      </w:r>
    </w:p>
    <w:p w14:paraId="5D4DB6BC">
      <w:pPr>
        <w:spacing w:line="480" w:lineRule="auto"/>
      </w:pPr>
      <w:r>
        <w:rPr>
          <w:rFonts w:ascii="Times New Roman" w:hAnsi="Times New Roman" w:eastAsia="sans-serif" w:cs="Times New Roman"/>
          <w:color w:val="000000" w:themeColor="text1"/>
          <w:spacing w:val="-6"/>
          <w:sz w:val="24"/>
          <w:szCs w:val="24"/>
          <w:shd w:val="clear" w:color="auto" w:fill="FFFFFF"/>
        </w:rPr>
        <w:t>2.2.2</w:t>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 xml:space="preserve">Industrial </w:t>
      </w:r>
      <w:r>
        <w:rPr>
          <w:rFonts w:ascii="Times New Roman" w:hAnsi="Times New Roman" w:eastAsia="sans-serif" w:cs="Times New Roman"/>
          <w:color w:val="000000" w:themeColor="text1"/>
          <w:spacing w:val="-6"/>
          <w:sz w:val="24"/>
          <w:szCs w:val="24"/>
          <w:shd w:val="clear" w:color="auto" w:fill="FFFFFF"/>
          <w:lang w:val="en-US"/>
        </w:rPr>
        <w:t>w</w:t>
      </w:r>
      <w:r>
        <w:rPr>
          <w:rFonts w:ascii="Times New Roman" w:hAnsi="Times New Roman" w:eastAsia="sans-serif" w:cs="Times New Roman"/>
          <w:color w:val="000000" w:themeColor="text1"/>
          <w:spacing w:val="-6"/>
          <w:sz w:val="24"/>
          <w:szCs w:val="24"/>
          <w:shd w:val="clear" w:color="auto" w:fill="FFFFFF"/>
        </w:rPr>
        <w:t>aste</w:t>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9</w:t>
      </w:r>
    </w:p>
    <w:p w14:paraId="19AB5802">
      <w:pPr>
        <w:spacing w:line="480" w:lineRule="auto"/>
      </w:pPr>
      <w:r>
        <w:rPr>
          <w:rFonts w:ascii="Times New Roman" w:hAnsi="Times New Roman" w:eastAsia="sans-serif" w:cs="Times New Roman"/>
          <w:color w:val="000000" w:themeColor="text1"/>
          <w:spacing w:val="-6"/>
          <w:sz w:val="24"/>
          <w:szCs w:val="24"/>
          <w:shd w:val="clear" w:color="auto" w:fill="FFFFFF"/>
        </w:rPr>
        <w:t>2.2.3</w:t>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Sewage</w:t>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9</w:t>
      </w:r>
    </w:p>
    <w:p w14:paraId="5CE466AA">
      <w:pPr>
        <w:spacing w:line="480" w:lineRule="auto"/>
      </w:pPr>
      <w:r>
        <w:rPr>
          <w:rFonts w:ascii="Times New Roman" w:hAnsi="Times New Roman" w:eastAsia="sans-serif" w:cs="Times New Roman"/>
          <w:color w:val="000000" w:themeColor="text1"/>
          <w:spacing w:val="-6"/>
          <w:sz w:val="24"/>
          <w:szCs w:val="24"/>
          <w:shd w:val="clear" w:color="auto" w:fill="FFFFFF"/>
        </w:rPr>
        <w:t>2.2.4</w:t>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 xml:space="preserve">Natural </w:t>
      </w:r>
      <w:r>
        <w:rPr>
          <w:rFonts w:ascii="Times New Roman" w:hAnsi="Times New Roman" w:eastAsia="sans-serif" w:cs="Times New Roman"/>
          <w:color w:val="000000" w:themeColor="text1"/>
          <w:spacing w:val="-6"/>
          <w:sz w:val="24"/>
          <w:szCs w:val="24"/>
          <w:shd w:val="clear" w:color="auto" w:fill="FFFFFF"/>
          <w:lang w:val="en-US"/>
        </w:rPr>
        <w:t>e</w:t>
      </w:r>
      <w:r>
        <w:rPr>
          <w:rFonts w:ascii="Times New Roman" w:hAnsi="Times New Roman" w:eastAsia="sans-serif" w:cs="Times New Roman"/>
          <w:color w:val="000000" w:themeColor="text1"/>
          <w:spacing w:val="-6"/>
          <w:sz w:val="24"/>
          <w:szCs w:val="24"/>
          <w:shd w:val="clear" w:color="auto" w:fill="FFFFFF"/>
        </w:rPr>
        <w:t>vents</w:t>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9</w:t>
      </w:r>
    </w:p>
    <w:p w14:paraId="2DE09425">
      <w:pPr>
        <w:spacing w:line="480" w:lineRule="auto"/>
      </w:pPr>
      <w:r>
        <w:rPr>
          <w:rFonts w:ascii="Times New Roman" w:hAnsi="Times New Roman" w:eastAsia="sans-serif" w:cs="Times New Roman"/>
          <w:color w:val="000000" w:themeColor="text1"/>
          <w:spacing w:val="-6"/>
          <w:sz w:val="24"/>
          <w:szCs w:val="24"/>
          <w:shd w:val="clear" w:color="auto" w:fill="FFFFFF"/>
        </w:rPr>
        <w:t>2.2.5</w:t>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Mining</w:t>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10</w:t>
      </w:r>
    </w:p>
    <w:p w14:paraId="1A8DB254">
      <w:pPr>
        <w:pStyle w:val="3"/>
        <w:shd w:val="clear" w:color="auto" w:fill="FFFFFF"/>
        <w:spacing w:beforeAutospacing="0" w:line="480" w:lineRule="auto"/>
        <w:jc w:val="both"/>
        <w:rPr>
          <w:rFonts w:hint="default" w:ascii="Times New Roman" w:hAnsi="Times New Roman" w:eastAsia="sans-serif"/>
          <w:b w:val="0"/>
          <w:bCs w:val="0"/>
          <w:color w:val="000000" w:themeColor="text1"/>
          <w:spacing w:val="-6"/>
          <w:sz w:val="24"/>
          <w:szCs w:val="24"/>
        </w:rPr>
      </w:pPr>
      <w:r>
        <w:rPr>
          <w:rFonts w:hint="default" w:ascii="Times New Roman" w:hAnsi="Times New Roman" w:eastAsia="sans-serif"/>
          <w:b w:val="0"/>
          <w:bCs w:val="0"/>
          <w:color w:val="000000" w:themeColor="text1"/>
          <w:spacing w:val="-6"/>
          <w:sz w:val="24"/>
          <w:szCs w:val="24"/>
          <w:shd w:val="clear" w:color="auto" w:fill="FFFFFF"/>
        </w:rPr>
        <w:t>2.2.6</w:t>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 xml:space="preserve">Public </w:t>
      </w:r>
      <w:r>
        <w:rPr>
          <w:rFonts w:hint="default" w:ascii="Times New Roman" w:hAnsi="Times New Roman" w:eastAsia="sans-serif"/>
          <w:b w:val="0"/>
          <w:bCs w:val="0"/>
          <w:color w:val="000000" w:themeColor="text1"/>
          <w:spacing w:val="-6"/>
          <w:sz w:val="24"/>
          <w:szCs w:val="24"/>
          <w:shd w:val="clear" w:color="auto" w:fill="FFFFFF"/>
          <w:lang w:val="en-US"/>
        </w:rPr>
        <w:t>w</w:t>
      </w:r>
      <w:r>
        <w:rPr>
          <w:rFonts w:hint="default" w:ascii="Times New Roman" w:hAnsi="Times New Roman" w:eastAsia="sans-serif"/>
          <w:b w:val="0"/>
          <w:bCs w:val="0"/>
          <w:color w:val="000000" w:themeColor="text1"/>
          <w:spacing w:val="-6"/>
          <w:sz w:val="24"/>
          <w:szCs w:val="24"/>
          <w:shd w:val="clear" w:color="auto" w:fill="FFFFFF"/>
        </w:rPr>
        <w:t xml:space="preserve">ater </w:t>
      </w:r>
      <w:r>
        <w:rPr>
          <w:rFonts w:hint="default" w:ascii="Times New Roman" w:hAnsi="Times New Roman" w:eastAsia="sans-serif"/>
          <w:b w:val="0"/>
          <w:bCs w:val="0"/>
          <w:color w:val="000000" w:themeColor="text1"/>
          <w:spacing w:val="-6"/>
          <w:sz w:val="24"/>
          <w:szCs w:val="24"/>
          <w:shd w:val="clear" w:color="auto" w:fill="FFFFFF"/>
          <w:lang w:val="en-US"/>
        </w:rPr>
        <w:t>r</w:t>
      </w:r>
      <w:r>
        <w:rPr>
          <w:rFonts w:hint="default" w:ascii="Times New Roman" w:hAnsi="Times New Roman" w:eastAsia="sans-serif"/>
          <w:b w:val="0"/>
          <w:bCs w:val="0"/>
          <w:color w:val="000000" w:themeColor="text1"/>
          <w:spacing w:val="-6"/>
          <w:sz w:val="24"/>
          <w:szCs w:val="24"/>
          <w:shd w:val="clear" w:color="auto" w:fill="FFFFFF"/>
        </w:rPr>
        <w:t>egulation</w:t>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10</w:t>
      </w:r>
    </w:p>
    <w:p w14:paraId="4328DFE2">
      <w:pPr>
        <w:pStyle w:val="3"/>
        <w:shd w:val="clear" w:color="auto" w:fill="FFFFFF"/>
        <w:spacing w:beforeAutospacing="0" w:line="480" w:lineRule="auto"/>
        <w:jc w:val="both"/>
        <w:rPr>
          <w:rFonts w:hint="default" w:ascii="Times New Roman" w:hAnsi="Times New Roman" w:eastAsia="sans-serif"/>
          <w:b w:val="0"/>
          <w:bCs w:val="0"/>
          <w:color w:val="000000" w:themeColor="text1"/>
          <w:spacing w:val="-6"/>
          <w:sz w:val="24"/>
          <w:szCs w:val="24"/>
        </w:rPr>
      </w:pPr>
      <w:r>
        <w:rPr>
          <w:rFonts w:hint="default" w:ascii="Times New Roman" w:hAnsi="Times New Roman" w:eastAsia="sans-serif"/>
          <w:b w:val="0"/>
          <w:bCs w:val="0"/>
          <w:color w:val="000000" w:themeColor="text1"/>
          <w:spacing w:val="-6"/>
          <w:sz w:val="24"/>
          <w:szCs w:val="24"/>
          <w:shd w:val="clear" w:color="auto" w:fill="FFFFFF"/>
        </w:rPr>
        <w:t>2.3</w:t>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 xml:space="preserve">Effects of </w:t>
      </w:r>
      <w:r>
        <w:rPr>
          <w:rFonts w:hint="default" w:ascii="Times New Roman" w:hAnsi="Times New Roman" w:eastAsia="sans-serif"/>
          <w:b w:val="0"/>
          <w:bCs w:val="0"/>
          <w:color w:val="000000" w:themeColor="text1"/>
          <w:spacing w:val="-6"/>
          <w:sz w:val="24"/>
          <w:szCs w:val="24"/>
          <w:shd w:val="clear" w:color="auto" w:fill="FFFFFF"/>
          <w:lang w:val="en-US"/>
        </w:rPr>
        <w:t>t</w:t>
      </w:r>
      <w:r>
        <w:rPr>
          <w:rFonts w:hint="default" w:ascii="Times New Roman" w:hAnsi="Times New Roman" w:eastAsia="sans-serif"/>
          <w:b w:val="0"/>
          <w:bCs w:val="0"/>
          <w:color w:val="000000" w:themeColor="text1"/>
          <w:spacing w:val="-6"/>
          <w:sz w:val="24"/>
          <w:szCs w:val="24"/>
          <w:shd w:val="clear" w:color="auto" w:fill="FFFFFF"/>
        </w:rPr>
        <w:t xml:space="preserve">he </w:t>
      </w:r>
      <w:r>
        <w:rPr>
          <w:rFonts w:hint="default" w:ascii="Times New Roman" w:hAnsi="Times New Roman" w:eastAsia="sans-serif"/>
          <w:b w:val="0"/>
          <w:bCs w:val="0"/>
          <w:color w:val="000000" w:themeColor="text1"/>
          <w:spacing w:val="-6"/>
          <w:sz w:val="24"/>
          <w:szCs w:val="24"/>
          <w:shd w:val="clear" w:color="auto" w:fill="FFFFFF"/>
          <w:lang w:val="en-US"/>
        </w:rPr>
        <w:t>m</w:t>
      </w:r>
      <w:r>
        <w:rPr>
          <w:rFonts w:hint="default" w:ascii="Times New Roman" w:hAnsi="Times New Roman" w:eastAsia="sans-serif"/>
          <w:b w:val="0"/>
          <w:bCs w:val="0"/>
          <w:color w:val="000000" w:themeColor="text1"/>
          <w:spacing w:val="-6"/>
          <w:sz w:val="24"/>
          <w:szCs w:val="24"/>
          <w:shd w:val="clear" w:color="auto" w:fill="FFFFFF"/>
        </w:rPr>
        <w:t xml:space="preserve">ost </w:t>
      </w:r>
      <w:r>
        <w:rPr>
          <w:rFonts w:hint="default" w:ascii="Times New Roman" w:hAnsi="Times New Roman" w:eastAsia="sans-serif"/>
          <w:b w:val="0"/>
          <w:bCs w:val="0"/>
          <w:color w:val="000000" w:themeColor="text1"/>
          <w:spacing w:val="-6"/>
          <w:sz w:val="24"/>
          <w:szCs w:val="24"/>
          <w:shd w:val="clear" w:color="auto" w:fill="FFFFFF"/>
          <w:lang w:val="en-US"/>
        </w:rPr>
        <w:t>c</w:t>
      </w:r>
      <w:r>
        <w:rPr>
          <w:rFonts w:hint="default" w:ascii="Times New Roman" w:hAnsi="Times New Roman" w:eastAsia="sans-serif"/>
          <w:b w:val="0"/>
          <w:bCs w:val="0"/>
          <w:color w:val="000000" w:themeColor="text1"/>
          <w:spacing w:val="-6"/>
          <w:sz w:val="24"/>
          <w:szCs w:val="24"/>
          <w:shd w:val="clear" w:color="auto" w:fill="FFFFFF"/>
        </w:rPr>
        <w:t xml:space="preserve">ommon </w:t>
      </w:r>
      <w:r>
        <w:rPr>
          <w:rFonts w:hint="default" w:ascii="Times New Roman" w:hAnsi="Times New Roman" w:eastAsia="sans-serif"/>
          <w:b w:val="0"/>
          <w:bCs w:val="0"/>
          <w:color w:val="000000" w:themeColor="text1"/>
          <w:spacing w:val="-6"/>
          <w:sz w:val="24"/>
          <w:szCs w:val="24"/>
          <w:shd w:val="clear" w:color="auto" w:fill="FFFFFF"/>
          <w:lang w:val="en-US"/>
        </w:rPr>
        <w:t>d</w:t>
      </w:r>
      <w:r>
        <w:rPr>
          <w:rFonts w:hint="default" w:ascii="Times New Roman" w:hAnsi="Times New Roman" w:eastAsia="sans-serif"/>
          <w:b w:val="0"/>
          <w:bCs w:val="0"/>
          <w:color w:val="000000" w:themeColor="text1"/>
          <w:spacing w:val="-6"/>
          <w:sz w:val="24"/>
          <w:szCs w:val="24"/>
          <w:shd w:val="clear" w:color="auto" w:fill="FFFFFF"/>
        </w:rPr>
        <w:t xml:space="preserve">rinking </w:t>
      </w:r>
      <w:r>
        <w:rPr>
          <w:rFonts w:hint="default" w:ascii="Times New Roman" w:hAnsi="Times New Roman" w:eastAsia="sans-serif"/>
          <w:b w:val="0"/>
          <w:bCs w:val="0"/>
          <w:color w:val="000000" w:themeColor="text1"/>
          <w:spacing w:val="-6"/>
          <w:sz w:val="24"/>
          <w:szCs w:val="24"/>
          <w:shd w:val="clear" w:color="auto" w:fill="FFFFFF"/>
          <w:lang w:val="en-US"/>
        </w:rPr>
        <w:t>w</w:t>
      </w:r>
      <w:r>
        <w:rPr>
          <w:rFonts w:hint="default" w:ascii="Times New Roman" w:hAnsi="Times New Roman" w:eastAsia="sans-serif"/>
          <w:b w:val="0"/>
          <w:bCs w:val="0"/>
          <w:color w:val="000000" w:themeColor="text1"/>
          <w:spacing w:val="-6"/>
          <w:sz w:val="24"/>
          <w:szCs w:val="24"/>
          <w:shd w:val="clear" w:color="auto" w:fill="FFFFFF"/>
        </w:rPr>
        <w:t xml:space="preserve">ater </w:t>
      </w:r>
      <w:r>
        <w:rPr>
          <w:rFonts w:hint="default" w:ascii="Times New Roman" w:hAnsi="Times New Roman" w:eastAsia="sans-serif"/>
          <w:b w:val="0"/>
          <w:bCs w:val="0"/>
          <w:color w:val="000000" w:themeColor="text1"/>
          <w:spacing w:val="-6"/>
          <w:sz w:val="24"/>
          <w:szCs w:val="24"/>
          <w:shd w:val="clear" w:color="auto" w:fill="FFFFFF"/>
          <w:lang w:val="en-US"/>
        </w:rPr>
        <w:t>c</w:t>
      </w:r>
      <w:r>
        <w:rPr>
          <w:rFonts w:hint="default" w:ascii="Times New Roman" w:hAnsi="Times New Roman" w:eastAsia="sans-serif"/>
          <w:b w:val="0"/>
          <w:bCs w:val="0"/>
          <w:color w:val="000000" w:themeColor="text1"/>
          <w:spacing w:val="-6"/>
          <w:sz w:val="24"/>
          <w:szCs w:val="24"/>
          <w:shd w:val="clear" w:color="auto" w:fill="FFFFFF"/>
        </w:rPr>
        <w:t>ontaminants</w:t>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ab/>
      </w:r>
      <w:r>
        <w:rPr>
          <w:rFonts w:hint="default" w:ascii="Times New Roman" w:hAnsi="Times New Roman" w:eastAsia="sans-serif"/>
          <w:b w:val="0"/>
          <w:bCs w:val="0"/>
          <w:color w:val="000000" w:themeColor="text1"/>
          <w:spacing w:val="-6"/>
          <w:sz w:val="24"/>
          <w:szCs w:val="24"/>
          <w:shd w:val="clear" w:color="auto" w:fill="FFFFFF"/>
        </w:rPr>
        <w:t>10</w:t>
      </w:r>
    </w:p>
    <w:p w14:paraId="534CE5AA">
      <w:pPr>
        <w:pStyle w:val="3"/>
        <w:shd w:val="clear" w:color="auto" w:fill="FFFFFF"/>
        <w:spacing w:beforeAutospacing="0" w:after="84" w:afterAutospacing="0" w:line="480" w:lineRule="auto"/>
        <w:jc w:val="both"/>
        <w:rPr>
          <w:rFonts w:hint="default"/>
          <w:b w:val="0"/>
          <w:bCs w:val="0"/>
          <w:color w:val="000000" w:themeColor="text1"/>
          <w:sz w:val="24"/>
          <w:szCs w:val="24"/>
        </w:rPr>
      </w:pPr>
      <w:r>
        <w:rPr>
          <w:rFonts w:hint="default" w:ascii="Times New Roman" w:hAnsi="Times New Roman" w:eastAsia="sans-serif"/>
          <w:b w:val="0"/>
          <w:bCs w:val="0"/>
          <w:color w:val="000000" w:themeColor="text1"/>
          <w:spacing w:val="-15"/>
          <w:sz w:val="24"/>
          <w:szCs w:val="24"/>
          <w:shd w:val="clear" w:color="auto" w:fill="FFFFFF"/>
        </w:rPr>
        <w:t>2.4</w:t>
      </w:r>
      <w:r>
        <w:rPr>
          <w:rFonts w:hint="default" w:ascii="Times New Roman" w:hAnsi="Times New Roman" w:eastAsia="sans-serif"/>
          <w:b w:val="0"/>
          <w:bCs w:val="0"/>
          <w:color w:val="000000" w:themeColor="text1"/>
          <w:spacing w:val="-15"/>
          <w:sz w:val="24"/>
          <w:szCs w:val="24"/>
          <w:shd w:val="clear" w:color="auto" w:fill="FFFFFF"/>
        </w:rPr>
        <w:tab/>
      </w:r>
      <w:r>
        <w:rPr>
          <w:rFonts w:hint="default" w:ascii="Times New Roman" w:hAnsi="Times New Roman" w:eastAsia="sans-serif"/>
          <w:b w:val="0"/>
          <w:bCs w:val="0"/>
          <w:color w:val="000000" w:themeColor="text1"/>
          <w:spacing w:val="-15"/>
          <w:sz w:val="24"/>
          <w:szCs w:val="24"/>
          <w:shd w:val="clear" w:color="auto" w:fill="FFFFFF"/>
        </w:rPr>
        <w:t xml:space="preserve">Types of </w:t>
      </w:r>
      <w:r>
        <w:rPr>
          <w:rFonts w:hint="default" w:ascii="Times New Roman" w:hAnsi="Times New Roman" w:eastAsia="sans-serif"/>
          <w:b w:val="0"/>
          <w:bCs w:val="0"/>
          <w:color w:val="000000" w:themeColor="text1"/>
          <w:spacing w:val="-15"/>
          <w:sz w:val="24"/>
          <w:szCs w:val="24"/>
          <w:shd w:val="clear" w:color="auto" w:fill="FFFFFF"/>
          <w:lang w:val="en-US"/>
        </w:rPr>
        <w:t xml:space="preserve"> m</w:t>
      </w:r>
      <w:r>
        <w:rPr>
          <w:rFonts w:hint="default" w:ascii="Times New Roman" w:hAnsi="Times New Roman" w:eastAsia="sans-serif"/>
          <w:b w:val="0"/>
          <w:bCs w:val="0"/>
          <w:color w:val="000000" w:themeColor="text1"/>
          <w:spacing w:val="-15"/>
          <w:sz w:val="24"/>
          <w:szCs w:val="24"/>
          <w:shd w:val="clear" w:color="auto" w:fill="FFFFFF"/>
        </w:rPr>
        <w:t xml:space="preserve">icroorganisms in </w:t>
      </w:r>
      <w:r>
        <w:rPr>
          <w:rFonts w:hint="default" w:ascii="Times New Roman" w:hAnsi="Times New Roman" w:eastAsia="sans-serif"/>
          <w:b w:val="0"/>
          <w:bCs w:val="0"/>
          <w:color w:val="000000" w:themeColor="text1"/>
          <w:spacing w:val="-15"/>
          <w:sz w:val="24"/>
          <w:szCs w:val="24"/>
          <w:shd w:val="clear" w:color="auto" w:fill="FFFFFF"/>
          <w:lang w:val="en-US"/>
        </w:rPr>
        <w:t>w</w:t>
      </w:r>
      <w:r>
        <w:rPr>
          <w:rFonts w:hint="default" w:ascii="Times New Roman" w:hAnsi="Times New Roman" w:eastAsia="sans-serif"/>
          <w:b w:val="0"/>
          <w:bCs w:val="0"/>
          <w:color w:val="000000" w:themeColor="text1"/>
          <w:spacing w:val="-15"/>
          <w:sz w:val="24"/>
          <w:szCs w:val="24"/>
          <w:shd w:val="clear" w:color="auto" w:fill="FFFFFF"/>
        </w:rPr>
        <w:t>ater</w:t>
      </w:r>
      <w:r>
        <w:rPr>
          <w:rFonts w:hint="default" w:ascii="Times New Roman" w:hAnsi="Times New Roman" w:eastAsia="sans-serif"/>
          <w:b w:val="0"/>
          <w:bCs w:val="0"/>
          <w:color w:val="000000" w:themeColor="text1"/>
          <w:spacing w:val="-15"/>
          <w:sz w:val="24"/>
          <w:szCs w:val="24"/>
          <w:shd w:val="clear" w:color="auto" w:fill="FFFFFF"/>
        </w:rPr>
        <w:tab/>
      </w:r>
      <w:r>
        <w:rPr>
          <w:rFonts w:hint="default" w:ascii="Times New Roman" w:hAnsi="Times New Roman" w:eastAsia="sans-serif"/>
          <w:b w:val="0"/>
          <w:bCs w:val="0"/>
          <w:color w:val="000000" w:themeColor="text1"/>
          <w:spacing w:val="-15"/>
          <w:sz w:val="24"/>
          <w:szCs w:val="24"/>
          <w:shd w:val="clear" w:color="auto" w:fill="FFFFFF"/>
        </w:rPr>
        <w:tab/>
      </w:r>
      <w:r>
        <w:rPr>
          <w:rFonts w:hint="default" w:ascii="Times New Roman" w:hAnsi="Times New Roman" w:eastAsia="sans-serif"/>
          <w:b w:val="0"/>
          <w:bCs w:val="0"/>
          <w:color w:val="000000" w:themeColor="text1"/>
          <w:spacing w:val="-15"/>
          <w:sz w:val="24"/>
          <w:szCs w:val="24"/>
          <w:shd w:val="clear" w:color="auto" w:fill="FFFFFF"/>
        </w:rPr>
        <w:tab/>
      </w:r>
      <w:r>
        <w:rPr>
          <w:rFonts w:hint="default" w:ascii="Times New Roman" w:hAnsi="Times New Roman" w:eastAsia="sans-serif"/>
          <w:b w:val="0"/>
          <w:bCs w:val="0"/>
          <w:color w:val="000000" w:themeColor="text1"/>
          <w:spacing w:val="-15"/>
          <w:sz w:val="24"/>
          <w:szCs w:val="24"/>
          <w:shd w:val="clear" w:color="auto" w:fill="FFFFFF"/>
        </w:rPr>
        <w:tab/>
      </w:r>
      <w:r>
        <w:rPr>
          <w:rFonts w:hint="default" w:ascii="Times New Roman" w:hAnsi="Times New Roman" w:eastAsia="sans-serif"/>
          <w:b w:val="0"/>
          <w:bCs w:val="0"/>
          <w:color w:val="000000" w:themeColor="text1"/>
          <w:spacing w:val="-15"/>
          <w:sz w:val="24"/>
          <w:szCs w:val="24"/>
          <w:shd w:val="clear" w:color="auto" w:fill="FFFFFF"/>
        </w:rPr>
        <w:tab/>
      </w:r>
      <w:r>
        <w:rPr>
          <w:rFonts w:hint="default" w:ascii="Times New Roman" w:hAnsi="Times New Roman" w:eastAsia="sans-serif"/>
          <w:b w:val="0"/>
          <w:bCs w:val="0"/>
          <w:color w:val="000000" w:themeColor="text1"/>
          <w:spacing w:val="-15"/>
          <w:sz w:val="24"/>
          <w:szCs w:val="24"/>
          <w:shd w:val="clear" w:color="auto" w:fill="FFFFFF"/>
        </w:rPr>
        <w:tab/>
      </w:r>
      <w:r>
        <w:rPr>
          <w:rFonts w:hint="default" w:ascii="Times New Roman" w:hAnsi="Times New Roman" w:eastAsia="sans-serif"/>
          <w:b w:val="0"/>
          <w:bCs w:val="0"/>
          <w:color w:val="000000" w:themeColor="text1"/>
          <w:spacing w:val="-15"/>
          <w:sz w:val="24"/>
          <w:szCs w:val="24"/>
          <w:shd w:val="clear" w:color="auto" w:fill="FFFFFF"/>
        </w:rPr>
        <w:t>11</w:t>
      </w:r>
    </w:p>
    <w:p w14:paraId="5887A2D2">
      <w:pPr>
        <w:pStyle w:val="9"/>
        <w:shd w:val="clear" w:color="auto" w:fill="FFFFFF"/>
        <w:spacing w:beforeAutospacing="0" w:afterAutospacing="0" w:line="480" w:lineRule="auto"/>
        <w:jc w:val="both"/>
        <w:rPr>
          <w:rFonts w:eastAsia="sans-serif"/>
          <w:color w:val="000000" w:themeColor="text1"/>
          <w:spacing w:val="-15"/>
        </w:rPr>
      </w:pPr>
      <w:r>
        <w:rPr>
          <w:color w:val="000000" w:themeColor="text1"/>
        </w:rPr>
        <w:t>2.5</w:t>
      </w:r>
      <w:r>
        <w:rPr>
          <w:color w:val="000000" w:themeColor="text1"/>
        </w:rPr>
        <w:tab/>
      </w:r>
      <w:r>
        <w:rPr>
          <w:rStyle w:val="14"/>
          <w:rFonts w:eastAsia="sans-serif"/>
          <w:b w:val="0"/>
          <w:bCs w:val="0"/>
          <w:color w:val="000000" w:themeColor="text1"/>
          <w:spacing w:val="-15"/>
          <w:shd w:val="clear" w:color="auto" w:fill="FFFFFF"/>
        </w:rPr>
        <w:t xml:space="preserve">Types of </w:t>
      </w:r>
      <w:r>
        <w:rPr>
          <w:rStyle w:val="14"/>
          <w:rFonts w:eastAsia="sans-serif"/>
          <w:b w:val="0"/>
          <w:bCs w:val="0"/>
          <w:color w:val="000000" w:themeColor="text1"/>
          <w:spacing w:val="-15"/>
          <w:shd w:val="clear" w:color="auto" w:fill="FFFFFF"/>
          <w:lang w:val="en-US"/>
        </w:rPr>
        <w:t>p</w:t>
      </w:r>
      <w:r>
        <w:rPr>
          <w:rStyle w:val="14"/>
          <w:rFonts w:eastAsia="sans-serif"/>
          <w:b w:val="0"/>
          <w:bCs w:val="0"/>
          <w:color w:val="000000" w:themeColor="text1"/>
          <w:spacing w:val="-15"/>
          <w:shd w:val="clear" w:color="auto" w:fill="FFFFFF"/>
        </w:rPr>
        <w:t xml:space="preserve">athogens </w:t>
      </w:r>
      <w:r>
        <w:rPr>
          <w:rStyle w:val="14"/>
          <w:rFonts w:eastAsia="sans-serif"/>
          <w:b w:val="0"/>
          <w:bCs w:val="0"/>
          <w:color w:val="000000" w:themeColor="text1"/>
          <w:spacing w:val="-15"/>
          <w:shd w:val="clear" w:color="auto" w:fill="FFFFFF"/>
          <w:lang w:val="en-US"/>
        </w:rPr>
        <w:t>f</w:t>
      </w:r>
      <w:r>
        <w:rPr>
          <w:rStyle w:val="14"/>
          <w:rFonts w:eastAsia="sans-serif"/>
          <w:b w:val="0"/>
          <w:bCs w:val="0"/>
          <w:color w:val="000000" w:themeColor="text1"/>
          <w:spacing w:val="-15"/>
          <w:shd w:val="clear" w:color="auto" w:fill="FFFFFF"/>
        </w:rPr>
        <w:t xml:space="preserve">ound  in </w:t>
      </w:r>
      <w:r>
        <w:rPr>
          <w:rStyle w:val="14"/>
          <w:rFonts w:eastAsia="sans-serif"/>
          <w:b w:val="0"/>
          <w:bCs w:val="0"/>
          <w:color w:val="000000" w:themeColor="text1"/>
          <w:spacing w:val="-15"/>
          <w:shd w:val="clear" w:color="auto" w:fill="FFFFFF"/>
          <w:lang w:val="en-US"/>
        </w:rPr>
        <w:t>w</w:t>
      </w:r>
      <w:r>
        <w:rPr>
          <w:rStyle w:val="14"/>
          <w:rFonts w:eastAsia="sans-serif"/>
          <w:b w:val="0"/>
          <w:bCs w:val="0"/>
          <w:color w:val="000000" w:themeColor="text1"/>
          <w:spacing w:val="-15"/>
          <w:shd w:val="clear" w:color="auto" w:fill="FFFFFF"/>
        </w:rPr>
        <w:t>ater</w:t>
      </w:r>
      <w:r>
        <w:rPr>
          <w:rStyle w:val="14"/>
          <w:rFonts w:eastAsia="sans-serif"/>
          <w:b w:val="0"/>
          <w:bCs w:val="0"/>
          <w:color w:val="000000" w:themeColor="text1"/>
          <w:spacing w:val="-15"/>
          <w:shd w:val="clear" w:color="auto" w:fill="FFFFFF"/>
        </w:rPr>
        <w:tab/>
      </w:r>
      <w:r>
        <w:rPr>
          <w:rStyle w:val="14"/>
          <w:rFonts w:eastAsia="sans-serif"/>
          <w:b w:val="0"/>
          <w:bCs w:val="0"/>
          <w:color w:val="000000" w:themeColor="text1"/>
          <w:spacing w:val="-15"/>
          <w:shd w:val="clear" w:color="auto" w:fill="FFFFFF"/>
        </w:rPr>
        <w:tab/>
      </w:r>
      <w:r>
        <w:rPr>
          <w:rStyle w:val="14"/>
          <w:rFonts w:eastAsia="sans-serif"/>
          <w:b w:val="0"/>
          <w:bCs w:val="0"/>
          <w:color w:val="000000" w:themeColor="text1"/>
          <w:spacing w:val="-15"/>
          <w:shd w:val="clear" w:color="auto" w:fill="FFFFFF"/>
        </w:rPr>
        <w:tab/>
      </w:r>
      <w:r>
        <w:rPr>
          <w:rStyle w:val="14"/>
          <w:rFonts w:eastAsia="sans-serif"/>
          <w:b w:val="0"/>
          <w:bCs w:val="0"/>
          <w:color w:val="000000" w:themeColor="text1"/>
          <w:spacing w:val="-15"/>
          <w:shd w:val="clear" w:color="auto" w:fill="FFFFFF"/>
        </w:rPr>
        <w:tab/>
      </w:r>
      <w:r>
        <w:rPr>
          <w:rStyle w:val="14"/>
          <w:rFonts w:eastAsia="sans-serif"/>
          <w:b w:val="0"/>
          <w:bCs w:val="0"/>
          <w:color w:val="000000" w:themeColor="text1"/>
          <w:spacing w:val="-15"/>
          <w:shd w:val="clear" w:color="auto" w:fill="FFFFFF"/>
        </w:rPr>
        <w:tab/>
      </w:r>
      <w:r>
        <w:rPr>
          <w:rStyle w:val="14"/>
          <w:rFonts w:eastAsia="sans-serif"/>
          <w:b w:val="0"/>
          <w:bCs w:val="0"/>
          <w:color w:val="000000" w:themeColor="text1"/>
          <w:spacing w:val="-15"/>
          <w:shd w:val="clear" w:color="auto" w:fill="FFFFFF"/>
        </w:rPr>
        <w:tab/>
      </w:r>
      <w:r>
        <w:rPr>
          <w:rStyle w:val="14"/>
          <w:rFonts w:eastAsia="sans-serif"/>
          <w:b w:val="0"/>
          <w:bCs w:val="0"/>
          <w:color w:val="000000" w:themeColor="text1"/>
          <w:spacing w:val="-15"/>
          <w:shd w:val="clear" w:color="auto" w:fill="FFFFFF"/>
        </w:rPr>
        <w:t>12</w:t>
      </w:r>
    </w:p>
    <w:p w14:paraId="512A535A">
      <w:pPr>
        <w:pStyle w:val="3"/>
        <w:shd w:val="clear" w:color="auto" w:fill="FFFFFF"/>
        <w:spacing w:before="168" w:beforeAutospacing="0" w:after="84" w:afterAutospacing="0" w:line="480" w:lineRule="auto"/>
        <w:jc w:val="both"/>
        <w:rPr>
          <w:rFonts w:hint="default" w:ascii="Times New Roman" w:hAnsi="Times New Roman" w:eastAsia="sans-serif"/>
          <w:b w:val="0"/>
          <w:bCs w:val="0"/>
          <w:caps/>
          <w:color w:val="000000" w:themeColor="text1"/>
          <w:spacing w:val="-15"/>
          <w:sz w:val="24"/>
          <w:szCs w:val="24"/>
        </w:rPr>
      </w:pPr>
      <w:r>
        <w:rPr>
          <w:rStyle w:val="14"/>
          <w:rFonts w:hint="default" w:ascii="Times New Roman" w:hAnsi="Times New Roman" w:eastAsia="sans-serif"/>
          <w:b w:val="0"/>
          <w:bCs w:val="0"/>
          <w:caps/>
          <w:color w:val="000000" w:themeColor="text1"/>
          <w:spacing w:val="-15"/>
          <w:sz w:val="24"/>
          <w:szCs w:val="24"/>
          <w:shd w:val="clear" w:color="auto" w:fill="FFFFFF"/>
        </w:rPr>
        <w:t>2.6</w:t>
      </w:r>
      <w:r>
        <w:rPr>
          <w:rStyle w:val="14"/>
          <w:rFonts w:hint="default" w:ascii="Times New Roman" w:hAnsi="Times New Roman" w:eastAsia="sans-serif"/>
          <w:b w:val="0"/>
          <w:bCs w:val="0"/>
          <w:caps/>
          <w:color w:val="000000" w:themeColor="text1"/>
          <w:spacing w:val="-15"/>
          <w:sz w:val="24"/>
          <w:szCs w:val="24"/>
          <w:shd w:val="clear" w:color="auto" w:fill="FFFFFF"/>
        </w:rPr>
        <w:tab/>
      </w:r>
      <w:r>
        <w:rPr>
          <w:rStyle w:val="14"/>
          <w:rFonts w:hint="default" w:ascii="Times New Roman" w:hAnsi="Times New Roman" w:eastAsia="sans-serif"/>
          <w:b w:val="0"/>
          <w:bCs w:val="0"/>
          <w:color w:val="000000" w:themeColor="text1"/>
          <w:spacing w:val="-15"/>
          <w:sz w:val="24"/>
          <w:szCs w:val="24"/>
          <w:shd w:val="clear" w:color="auto" w:fill="FFFFFF"/>
        </w:rPr>
        <w:t>Role</w:t>
      </w:r>
      <w:r>
        <w:rPr>
          <w:rStyle w:val="14"/>
          <w:rFonts w:hint="default" w:ascii="Times New Roman" w:hAnsi="Times New Roman" w:eastAsia="sans-serif"/>
          <w:b w:val="0"/>
          <w:bCs w:val="0"/>
          <w:color w:val="000000" w:themeColor="text1"/>
          <w:spacing w:val="-15"/>
          <w:sz w:val="24"/>
          <w:szCs w:val="24"/>
          <w:shd w:val="clear" w:color="auto" w:fill="FFFFFF"/>
          <w:lang w:val="en-US"/>
        </w:rPr>
        <w:t xml:space="preserve"> </w:t>
      </w:r>
      <w:r>
        <w:rPr>
          <w:rStyle w:val="14"/>
          <w:rFonts w:hint="default" w:ascii="Times New Roman" w:hAnsi="Times New Roman" w:eastAsia="sans-serif"/>
          <w:b w:val="0"/>
          <w:bCs w:val="0"/>
          <w:color w:val="000000" w:themeColor="text1"/>
          <w:spacing w:val="-15"/>
          <w:sz w:val="24"/>
          <w:szCs w:val="24"/>
          <w:shd w:val="clear" w:color="auto" w:fill="FFFFFF"/>
        </w:rPr>
        <w:t xml:space="preserve">of </w:t>
      </w:r>
      <w:r>
        <w:rPr>
          <w:rStyle w:val="14"/>
          <w:rFonts w:hint="default" w:ascii="Times New Roman" w:hAnsi="Times New Roman" w:eastAsia="sans-serif"/>
          <w:b w:val="0"/>
          <w:bCs w:val="0"/>
          <w:color w:val="000000" w:themeColor="text1"/>
          <w:spacing w:val="-15"/>
          <w:sz w:val="24"/>
          <w:szCs w:val="24"/>
          <w:shd w:val="clear" w:color="auto" w:fill="FFFFFF"/>
          <w:lang w:val="en-US"/>
        </w:rPr>
        <w:t>m</w:t>
      </w:r>
      <w:r>
        <w:rPr>
          <w:rStyle w:val="14"/>
          <w:rFonts w:hint="default" w:ascii="Times New Roman" w:hAnsi="Times New Roman" w:eastAsia="sans-serif"/>
          <w:b w:val="0"/>
          <w:bCs w:val="0"/>
          <w:color w:val="000000" w:themeColor="text1"/>
          <w:spacing w:val="-15"/>
          <w:sz w:val="24"/>
          <w:szCs w:val="24"/>
          <w:shd w:val="clear" w:color="auto" w:fill="FFFFFF"/>
        </w:rPr>
        <w:t xml:space="preserve">icroorganismsin </w:t>
      </w:r>
      <w:r>
        <w:rPr>
          <w:rStyle w:val="14"/>
          <w:rFonts w:hint="default" w:ascii="Times New Roman" w:hAnsi="Times New Roman" w:eastAsia="sans-serif"/>
          <w:b w:val="0"/>
          <w:bCs w:val="0"/>
          <w:color w:val="000000" w:themeColor="text1"/>
          <w:spacing w:val="-15"/>
          <w:sz w:val="24"/>
          <w:szCs w:val="24"/>
          <w:shd w:val="clear" w:color="auto" w:fill="FFFFFF"/>
          <w:lang w:val="en-US"/>
        </w:rPr>
        <w:t>w</w:t>
      </w:r>
      <w:r>
        <w:rPr>
          <w:rStyle w:val="14"/>
          <w:rFonts w:hint="default" w:ascii="Times New Roman" w:hAnsi="Times New Roman" w:eastAsia="sans-serif"/>
          <w:b w:val="0"/>
          <w:bCs w:val="0"/>
          <w:color w:val="000000" w:themeColor="text1"/>
          <w:spacing w:val="-15"/>
          <w:sz w:val="24"/>
          <w:szCs w:val="24"/>
          <w:shd w:val="clear" w:color="auto" w:fill="FFFFFF"/>
        </w:rPr>
        <w:t>ater</w:t>
      </w:r>
      <w:r>
        <w:rPr>
          <w:rStyle w:val="14"/>
          <w:rFonts w:hint="default" w:ascii="Times New Roman" w:hAnsi="Times New Roman" w:eastAsia="sans-serif"/>
          <w:b w:val="0"/>
          <w:bCs w:val="0"/>
          <w:color w:val="000000" w:themeColor="text1"/>
          <w:spacing w:val="-15"/>
          <w:sz w:val="24"/>
          <w:szCs w:val="24"/>
          <w:shd w:val="clear" w:color="auto" w:fill="FFFFFF"/>
        </w:rPr>
        <w:tab/>
      </w:r>
      <w:r>
        <w:rPr>
          <w:rStyle w:val="14"/>
          <w:rFonts w:hint="default" w:ascii="Times New Roman" w:hAnsi="Times New Roman" w:eastAsia="sans-serif"/>
          <w:b w:val="0"/>
          <w:bCs w:val="0"/>
          <w:color w:val="000000" w:themeColor="text1"/>
          <w:spacing w:val="-15"/>
          <w:sz w:val="24"/>
          <w:szCs w:val="24"/>
          <w:shd w:val="clear" w:color="auto" w:fill="FFFFFF"/>
        </w:rPr>
        <w:tab/>
      </w:r>
      <w:r>
        <w:rPr>
          <w:rStyle w:val="14"/>
          <w:rFonts w:hint="default" w:ascii="Times New Roman" w:hAnsi="Times New Roman" w:eastAsia="sans-serif"/>
          <w:b w:val="0"/>
          <w:bCs w:val="0"/>
          <w:color w:val="000000" w:themeColor="text1"/>
          <w:spacing w:val="-15"/>
          <w:sz w:val="24"/>
          <w:szCs w:val="24"/>
          <w:shd w:val="clear" w:color="auto" w:fill="FFFFFF"/>
        </w:rPr>
        <w:tab/>
      </w:r>
      <w:r>
        <w:rPr>
          <w:rStyle w:val="14"/>
          <w:rFonts w:hint="default" w:ascii="Times New Roman" w:hAnsi="Times New Roman" w:eastAsia="sans-serif"/>
          <w:b w:val="0"/>
          <w:bCs w:val="0"/>
          <w:color w:val="000000" w:themeColor="text1"/>
          <w:spacing w:val="-15"/>
          <w:sz w:val="24"/>
          <w:szCs w:val="24"/>
          <w:shd w:val="clear" w:color="auto" w:fill="FFFFFF"/>
        </w:rPr>
        <w:tab/>
      </w:r>
      <w:r>
        <w:rPr>
          <w:rStyle w:val="14"/>
          <w:rFonts w:hint="default" w:ascii="Times New Roman" w:hAnsi="Times New Roman" w:eastAsia="sans-serif"/>
          <w:b w:val="0"/>
          <w:bCs w:val="0"/>
          <w:color w:val="000000" w:themeColor="text1"/>
          <w:spacing w:val="-15"/>
          <w:sz w:val="24"/>
          <w:szCs w:val="24"/>
          <w:shd w:val="clear" w:color="auto" w:fill="FFFFFF"/>
        </w:rPr>
        <w:tab/>
      </w:r>
      <w:r>
        <w:rPr>
          <w:rStyle w:val="14"/>
          <w:rFonts w:hint="default" w:ascii="Times New Roman" w:hAnsi="Times New Roman" w:eastAsia="sans-serif"/>
          <w:b w:val="0"/>
          <w:bCs w:val="0"/>
          <w:color w:val="000000" w:themeColor="text1"/>
          <w:spacing w:val="-15"/>
          <w:sz w:val="24"/>
          <w:szCs w:val="24"/>
          <w:shd w:val="clear" w:color="auto" w:fill="FFFFFF"/>
        </w:rPr>
        <w:tab/>
      </w:r>
      <w:r>
        <w:rPr>
          <w:rStyle w:val="14"/>
          <w:rFonts w:hint="default" w:ascii="Times New Roman" w:hAnsi="Times New Roman" w:eastAsia="sans-serif"/>
          <w:b w:val="0"/>
          <w:bCs w:val="0"/>
          <w:color w:val="000000" w:themeColor="text1"/>
          <w:spacing w:val="-15"/>
          <w:sz w:val="24"/>
          <w:szCs w:val="24"/>
          <w:shd w:val="clear" w:color="auto" w:fill="FFFFFF"/>
        </w:rPr>
        <w:t>12</w:t>
      </w:r>
    </w:p>
    <w:p w14:paraId="53336148">
      <w:pPr>
        <w:pStyle w:val="9"/>
        <w:shd w:val="clear" w:color="auto" w:fill="FFFFFF"/>
        <w:spacing w:beforeAutospacing="0" w:afterAutospacing="0" w:line="480" w:lineRule="auto"/>
        <w:jc w:val="both"/>
        <w:rPr>
          <w:color w:val="000000" w:themeColor="text1"/>
        </w:rPr>
      </w:pPr>
      <w:r>
        <w:rPr>
          <w:color w:val="000000" w:themeColor="text1"/>
        </w:rPr>
        <w:t>2.7</w:t>
      </w:r>
      <w:r>
        <w:rPr>
          <w:color w:val="000000" w:themeColor="text1"/>
        </w:rPr>
        <w:tab/>
      </w:r>
      <w:r>
        <w:rPr>
          <w:color w:val="000000" w:themeColor="text1"/>
        </w:rPr>
        <w:t xml:space="preserve">Health </w:t>
      </w:r>
      <w:r>
        <w:rPr>
          <w:color w:val="000000" w:themeColor="text1"/>
          <w:lang w:val="en-US"/>
        </w:rPr>
        <w:t>e</w:t>
      </w:r>
      <w:r>
        <w:rPr>
          <w:color w:val="000000" w:themeColor="text1"/>
        </w:rPr>
        <w:t xml:space="preserve">ffects of </w:t>
      </w:r>
      <w:r>
        <w:rPr>
          <w:color w:val="000000" w:themeColor="text1"/>
          <w:lang w:val="en-US"/>
        </w:rPr>
        <w:t>b</w:t>
      </w:r>
      <w:r>
        <w:rPr>
          <w:color w:val="000000" w:themeColor="text1"/>
        </w:rPr>
        <w:t xml:space="preserve">acterial </w:t>
      </w:r>
      <w:r>
        <w:rPr>
          <w:color w:val="000000" w:themeColor="text1"/>
          <w:lang w:val="en-US"/>
        </w:rPr>
        <w:t>t</w:t>
      </w:r>
      <w:r>
        <w:rPr>
          <w:color w:val="000000" w:themeColor="text1"/>
        </w:rPr>
        <w:t xml:space="preserve">oxins in </w:t>
      </w:r>
      <w:r>
        <w:rPr>
          <w:color w:val="000000" w:themeColor="text1"/>
          <w:lang w:val="en-US"/>
        </w:rPr>
        <w:t>d</w:t>
      </w:r>
      <w:r>
        <w:rPr>
          <w:color w:val="000000" w:themeColor="text1"/>
        </w:rPr>
        <w:t xml:space="preserve">rinking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13</w:t>
      </w:r>
    </w:p>
    <w:p w14:paraId="7283A186">
      <w:pPr>
        <w:pStyle w:val="9"/>
        <w:shd w:val="clear" w:color="auto" w:fill="FFFFFF"/>
        <w:spacing w:beforeAutospacing="0" w:afterAutospacing="0" w:line="480" w:lineRule="auto"/>
        <w:jc w:val="both"/>
        <w:rPr>
          <w:color w:val="000000" w:themeColor="text1"/>
        </w:rPr>
      </w:pPr>
      <w:r>
        <w:rPr>
          <w:color w:val="000000" w:themeColor="text1"/>
        </w:rPr>
        <w:t>2.7.1</w:t>
      </w:r>
      <w:r>
        <w:rPr>
          <w:color w:val="000000" w:themeColor="text1"/>
        </w:rPr>
        <w:tab/>
      </w:r>
      <w:r>
        <w:rPr>
          <w:color w:val="000000" w:themeColor="text1"/>
        </w:rPr>
        <w:t xml:space="preserve">Gastrointestinal </w:t>
      </w:r>
      <w:r>
        <w:rPr>
          <w:color w:val="000000" w:themeColor="text1"/>
          <w:lang w:val="en-US"/>
        </w:rPr>
        <w:t>d</w:t>
      </w:r>
      <w:r>
        <w:rPr>
          <w:color w:val="000000" w:themeColor="text1"/>
        </w:rPr>
        <w:t>isorders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13</w:t>
      </w:r>
    </w:p>
    <w:p w14:paraId="16274F11">
      <w:pPr>
        <w:pStyle w:val="9"/>
        <w:shd w:val="clear" w:color="auto" w:fill="FFFFFF"/>
        <w:spacing w:beforeAutospacing="0" w:afterAutospacing="0" w:line="480" w:lineRule="auto"/>
        <w:jc w:val="both"/>
        <w:rPr>
          <w:color w:val="000000" w:themeColor="text1"/>
        </w:rPr>
      </w:pPr>
      <w:r>
        <w:rPr>
          <w:color w:val="000000" w:themeColor="text1"/>
        </w:rPr>
        <w:t>2.7.2</w:t>
      </w:r>
      <w:r>
        <w:rPr>
          <w:color w:val="000000" w:themeColor="text1"/>
        </w:rPr>
        <w:tab/>
      </w:r>
      <w:r>
        <w:rPr>
          <w:color w:val="000000" w:themeColor="text1"/>
        </w:rPr>
        <w:t>Hepatitis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13</w:t>
      </w:r>
    </w:p>
    <w:p w14:paraId="3D45B4DB">
      <w:pPr>
        <w:pStyle w:val="9"/>
        <w:shd w:val="clear" w:color="auto" w:fill="FFFFFF"/>
        <w:spacing w:beforeAutospacing="0" w:afterAutospacing="0" w:line="480" w:lineRule="auto"/>
        <w:jc w:val="both"/>
        <w:rPr>
          <w:color w:val="000000" w:themeColor="text1"/>
        </w:rPr>
      </w:pPr>
      <w:r>
        <w:rPr>
          <w:color w:val="000000" w:themeColor="text1"/>
        </w:rPr>
        <w:t>2.7.3</w:t>
      </w:r>
      <w:r>
        <w:rPr>
          <w:color w:val="000000" w:themeColor="text1"/>
        </w:rPr>
        <w:tab/>
      </w:r>
      <w:r>
        <w:rPr>
          <w:color w:val="000000" w:themeColor="text1"/>
        </w:rPr>
        <w:t xml:space="preserve">Acute </w:t>
      </w:r>
      <w:r>
        <w:rPr>
          <w:color w:val="000000" w:themeColor="text1"/>
          <w:lang w:val="en-US"/>
        </w:rPr>
        <w:t>k</w:t>
      </w:r>
      <w:r>
        <w:rPr>
          <w:color w:val="000000" w:themeColor="text1"/>
        </w:rPr>
        <w:t xml:space="preserve">idney </w:t>
      </w:r>
      <w:r>
        <w:rPr>
          <w:color w:val="000000" w:themeColor="text1"/>
          <w:lang w:val="en-US"/>
        </w:rPr>
        <w:t>i</w:t>
      </w:r>
      <w:r>
        <w:rPr>
          <w:color w:val="000000" w:themeColor="text1"/>
        </w:rPr>
        <w:t xml:space="preserve">njury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13</w:t>
      </w:r>
    </w:p>
    <w:p w14:paraId="0AA94B85">
      <w:pPr>
        <w:pStyle w:val="9"/>
        <w:shd w:val="clear" w:color="auto" w:fill="FFFFFF"/>
        <w:spacing w:beforeAutospacing="0" w:afterAutospacing="0" w:line="480" w:lineRule="auto"/>
        <w:jc w:val="both"/>
        <w:rPr>
          <w:color w:val="000000" w:themeColor="text1"/>
        </w:rPr>
      </w:pPr>
      <w:r>
        <w:rPr>
          <w:color w:val="000000" w:themeColor="text1"/>
        </w:rPr>
        <w:t>2.7.4</w:t>
      </w:r>
      <w:r>
        <w:rPr>
          <w:color w:val="000000" w:themeColor="text1"/>
        </w:rPr>
        <w:tab/>
      </w:r>
      <w:r>
        <w:rPr>
          <w:color w:val="000000" w:themeColor="text1"/>
        </w:rPr>
        <w:t xml:space="preserve">Respiratory </w:t>
      </w:r>
      <w:r>
        <w:rPr>
          <w:color w:val="000000" w:themeColor="text1"/>
          <w:lang w:val="en-US"/>
        </w:rPr>
        <w:t>c</w:t>
      </w:r>
      <w:r>
        <w:rPr>
          <w:color w:val="000000" w:themeColor="text1"/>
        </w:rPr>
        <w:t>onditions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14</w:t>
      </w:r>
    </w:p>
    <w:p w14:paraId="21B5FC18">
      <w:pPr>
        <w:pStyle w:val="9"/>
        <w:shd w:val="clear" w:color="auto" w:fill="FFFFFF"/>
        <w:spacing w:beforeAutospacing="0" w:afterAutospacing="0" w:line="480" w:lineRule="auto"/>
        <w:jc w:val="both"/>
        <w:rPr>
          <w:color w:val="000000" w:themeColor="text1"/>
        </w:rPr>
      </w:pPr>
      <w:r>
        <w:rPr>
          <w:color w:val="000000" w:themeColor="text1"/>
        </w:rPr>
        <w:t>2.7.5</w:t>
      </w:r>
      <w:r>
        <w:rPr>
          <w:color w:val="000000" w:themeColor="text1"/>
        </w:rPr>
        <w:tab/>
      </w:r>
      <w:r>
        <w:rPr>
          <w:color w:val="000000" w:themeColor="text1"/>
        </w:rPr>
        <w:t xml:space="preserve">Neuro </w:t>
      </w:r>
      <w:r>
        <w:rPr>
          <w:color w:val="000000" w:themeColor="text1"/>
          <w:lang w:val="en-US"/>
        </w:rPr>
        <w:t>l</w:t>
      </w:r>
      <w:r>
        <w:rPr>
          <w:color w:val="000000" w:themeColor="text1"/>
        </w:rPr>
        <w:t xml:space="preserve">ogical </w:t>
      </w:r>
      <w:r>
        <w:rPr>
          <w:color w:val="000000" w:themeColor="text1"/>
          <w:lang w:val="en-US"/>
        </w:rPr>
        <w:t>d</w:t>
      </w:r>
      <w:r>
        <w:rPr>
          <w:color w:val="000000" w:themeColor="text1"/>
        </w:rPr>
        <w:t>isorders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14</w:t>
      </w:r>
    </w:p>
    <w:p w14:paraId="653E8DFE">
      <w:pPr>
        <w:pStyle w:val="9"/>
        <w:shd w:val="clear" w:color="auto" w:fill="FFFFFF"/>
        <w:spacing w:beforeAutospacing="0" w:afterAutospacing="0" w:line="480" w:lineRule="auto"/>
        <w:jc w:val="both"/>
        <w:rPr>
          <w:color w:val="000000" w:themeColor="text1"/>
        </w:rPr>
      </w:pPr>
      <w:r>
        <w:rPr>
          <w:color w:val="000000" w:themeColor="text1"/>
        </w:rPr>
        <w:t>2.7.6</w:t>
      </w:r>
      <w:r>
        <w:rPr>
          <w:color w:val="000000" w:themeColor="text1"/>
        </w:rPr>
        <w:tab/>
      </w:r>
      <w:r>
        <w:rPr>
          <w:color w:val="000000" w:themeColor="text1"/>
        </w:rPr>
        <w:t xml:space="preserve">Gastrointestinal </w:t>
      </w:r>
      <w:r>
        <w:rPr>
          <w:color w:val="000000" w:themeColor="text1"/>
          <w:lang w:val="en-US"/>
        </w:rPr>
        <w:t>d</w:t>
      </w:r>
      <w:r>
        <w:rPr>
          <w:color w:val="000000" w:themeColor="text1"/>
        </w:rPr>
        <w:t>isorders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14</w:t>
      </w:r>
    </w:p>
    <w:p w14:paraId="4B00B518">
      <w:pPr>
        <w:pStyle w:val="2"/>
        <w:shd w:val="clear" w:color="auto" w:fill="FFFFFF"/>
        <w:spacing w:beforeAutospacing="0" w:afterAutospacing="0" w:line="480" w:lineRule="auto"/>
        <w:jc w:val="both"/>
        <w:rPr>
          <w:rFonts w:hint="default" w:ascii="Times New Roman" w:hAnsi="Times New Roman" w:eastAsia="Georgia"/>
          <w:b w:val="0"/>
          <w:bCs w:val="0"/>
          <w:color w:val="000000" w:themeColor="text1"/>
          <w:sz w:val="24"/>
          <w:szCs w:val="24"/>
        </w:rPr>
      </w:pPr>
      <w:r>
        <w:rPr>
          <w:rFonts w:hint="default" w:ascii="Times New Roman" w:hAnsi="Times New Roman" w:eastAsia="Georgia"/>
          <w:b w:val="0"/>
          <w:bCs w:val="0"/>
          <w:color w:val="000000" w:themeColor="text1"/>
          <w:sz w:val="24"/>
          <w:szCs w:val="24"/>
          <w:shd w:val="clear" w:color="auto" w:fill="FFFFFF"/>
        </w:rPr>
        <w:t>2.8</w:t>
      </w:r>
      <w:r>
        <w:rPr>
          <w:rFonts w:hint="default" w:ascii="Times New Roman" w:hAnsi="Times New Roman" w:eastAsia="Georgia"/>
          <w:b w:val="0"/>
          <w:bCs w:val="0"/>
          <w:color w:val="000000" w:themeColor="text1"/>
          <w:sz w:val="24"/>
          <w:szCs w:val="24"/>
          <w:shd w:val="clear" w:color="auto" w:fill="FFFFFF"/>
        </w:rPr>
        <w:tab/>
      </w:r>
      <w:r>
        <w:rPr>
          <w:rFonts w:hint="default" w:ascii="Times New Roman" w:hAnsi="Times New Roman" w:eastAsia="Georgia"/>
          <w:b w:val="0"/>
          <w:bCs w:val="0"/>
          <w:color w:val="000000" w:themeColor="text1"/>
          <w:sz w:val="24"/>
          <w:szCs w:val="24"/>
          <w:shd w:val="clear" w:color="auto" w:fill="FFFFFF"/>
        </w:rPr>
        <w:t xml:space="preserve">Drinking </w:t>
      </w:r>
      <w:r>
        <w:rPr>
          <w:rFonts w:hint="default" w:ascii="Times New Roman" w:hAnsi="Times New Roman" w:eastAsia="Georgia"/>
          <w:b w:val="0"/>
          <w:bCs w:val="0"/>
          <w:color w:val="000000" w:themeColor="text1"/>
          <w:sz w:val="24"/>
          <w:szCs w:val="24"/>
          <w:shd w:val="clear" w:color="auto" w:fill="FFFFFF"/>
          <w:lang w:val="en-US"/>
        </w:rPr>
        <w:t>w</w:t>
      </w:r>
      <w:r>
        <w:rPr>
          <w:rFonts w:hint="default" w:ascii="Times New Roman" w:hAnsi="Times New Roman" w:eastAsia="Georgia"/>
          <w:b w:val="0"/>
          <w:bCs w:val="0"/>
          <w:color w:val="000000" w:themeColor="text1"/>
          <w:sz w:val="24"/>
          <w:szCs w:val="24"/>
          <w:shd w:val="clear" w:color="auto" w:fill="FFFFFF"/>
        </w:rPr>
        <w:t xml:space="preserve">ater </w:t>
      </w:r>
      <w:r>
        <w:rPr>
          <w:rFonts w:hint="default" w:ascii="Times New Roman" w:hAnsi="Times New Roman" w:eastAsia="Georgia"/>
          <w:b w:val="0"/>
          <w:bCs w:val="0"/>
          <w:color w:val="000000" w:themeColor="text1"/>
          <w:sz w:val="24"/>
          <w:szCs w:val="24"/>
          <w:shd w:val="clear" w:color="auto" w:fill="FFFFFF"/>
          <w:lang w:val="en-US"/>
        </w:rPr>
        <w:t>q</w:t>
      </w:r>
      <w:r>
        <w:rPr>
          <w:rFonts w:hint="default" w:ascii="Times New Roman" w:hAnsi="Times New Roman" w:eastAsia="Georgia"/>
          <w:b w:val="0"/>
          <w:bCs w:val="0"/>
          <w:color w:val="000000" w:themeColor="text1"/>
          <w:sz w:val="24"/>
          <w:szCs w:val="24"/>
          <w:shd w:val="clear" w:color="auto" w:fill="FFFFFF"/>
        </w:rPr>
        <w:t xml:space="preserve">uality </w:t>
      </w:r>
      <w:r>
        <w:rPr>
          <w:rFonts w:hint="default" w:ascii="Times New Roman" w:hAnsi="Times New Roman" w:eastAsia="Georgia"/>
          <w:b w:val="0"/>
          <w:bCs w:val="0"/>
          <w:color w:val="000000" w:themeColor="text1"/>
          <w:sz w:val="24"/>
          <w:szCs w:val="24"/>
          <w:shd w:val="clear" w:color="auto" w:fill="FFFFFF"/>
          <w:lang w:val="en-US"/>
        </w:rPr>
        <w:t>s</w:t>
      </w:r>
      <w:r>
        <w:rPr>
          <w:rFonts w:hint="default" w:ascii="Times New Roman" w:hAnsi="Times New Roman" w:eastAsia="Georgia"/>
          <w:b w:val="0"/>
          <w:bCs w:val="0"/>
          <w:color w:val="000000" w:themeColor="text1"/>
          <w:sz w:val="24"/>
          <w:szCs w:val="24"/>
          <w:shd w:val="clear" w:color="auto" w:fill="FFFFFF"/>
        </w:rPr>
        <w:t>tandards</w:t>
      </w:r>
      <w:r>
        <w:rPr>
          <w:rFonts w:hint="default" w:ascii="Times New Roman" w:hAnsi="Times New Roman" w:eastAsia="Georgia"/>
          <w:b w:val="0"/>
          <w:bCs w:val="0"/>
          <w:color w:val="000000" w:themeColor="text1"/>
          <w:sz w:val="24"/>
          <w:szCs w:val="24"/>
          <w:shd w:val="clear" w:color="auto" w:fill="FFFFFF"/>
        </w:rPr>
        <w:tab/>
      </w:r>
      <w:r>
        <w:rPr>
          <w:rFonts w:hint="default" w:ascii="Times New Roman" w:hAnsi="Times New Roman" w:eastAsia="Georgia"/>
          <w:b w:val="0"/>
          <w:bCs w:val="0"/>
          <w:color w:val="000000" w:themeColor="text1"/>
          <w:sz w:val="24"/>
          <w:szCs w:val="24"/>
          <w:shd w:val="clear" w:color="auto" w:fill="FFFFFF"/>
        </w:rPr>
        <w:tab/>
      </w:r>
      <w:r>
        <w:rPr>
          <w:rFonts w:hint="default" w:ascii="Times New Roman" w:hAnsi="Times New Roman" w:eastAsia="Georgia"/>
          <w:b w:val="0"/>
          <w:bCs w:val="0"/>
          <w:color w:val="000000" w:themeColor="text1"/>
          <w:sz w:val="24"/>
          <w:szCs w:val="24"/>
          <w:shd w:val="clear" w:color="auto" w:fill="FFFFFF"/>
        </w:rPr>
        <w:tab/>
      </w:r>
      <w:r>
        <w:rPr>
          <w:rFonts w:hint="default" w:ascii="Times New Roman" w:hAnsi="Times New Roman" w:eastAsia="Georgia"/>
          <w:b w:val="0"/>
          <w:bCs w:val="0"/>
          <w:color w:val="000000" w:themeColor="text1"/>
          <w:sz w:val="24"/>
          <w:szCs w:val="24"/>
          <w:shd w:val="clear" w:color="auto" w:fill="FFFFFF"/>
        </w:rPr>
        <w:tab/>
      </w:r>
      <w:r>
        <w:rPr>
          <w:rFonts w:hint="default" w:ascii="Times New Roman" w:hAnsi="Times New Roman" w:eastAsia="Georgia"/>
          <w:b w:val="0"/>
          <w:bCs w:val="0"/>
          <w:color w:val="000000" w:themeColor="text1"/>
          <w:sz w:val="24"/>
          <w:szCs w:val="24"/>
          <w:shd w:val="clear" w:color="auto" w:fill="FFFFFF"/>
        </w:rPr>
        <w:tab/>
      </w:r>
      <w:r>
        <w:rPr>
          <w:rFonts w:hint="default" w:ascii="Times New Roman" w:hAnsi="Times New Roman" w:eastAsia="Georgia"/>
          <w:b w:val="0"/>
          <w:bCs w:val="0"/>
          <w:color w:val="000000" w:themeColor="text1"/>
          <w:sz w:val="24"/>
          <w:szCs w:val="24"/>
          <w:shd w:val="clear" w:color="auto" w:fill="FFFFFF"/>
        </w:rPr>
        <w:tab/>
      </w:r>
      <w:r>
        <w:rPr>
          <w:rFonts w:hint="default" w:ascii="Times New Roman" w:hAnsi="Times New Roman" w:eastAsia="Georgia"/>
          <w:b w:val="0"/>
          <w:bCs w:val="0"/>
          <w:color w:val="000000" w:themeColor="text1"/>
          <w:sz w:val="24"/>
          <w:szCs w:val="24"/>
          <w:shd w:val="clear" w:color="auto" w:fill="FFFFFF"/>
        </w:rPr>
        <w:t>14</w:t>
      </w:r>
    </w:p>
    <w:p w14:paraId="388D1233">
      <w:pPr>
        <w:pStyle w:val="9"/>
        <w:shd w:val="clear" w:color="auto" w:fill="FFFFFF"/>
        <w:spacing w:before="105" w:beforeAutospacing="0" w:after="210" w:afterAutospacing="0" w:line="480" w:lineRule="auto"/>
        <w:jc w:val="both"/>
        <w:rPr>
          <w:color w:val="000000" w:themeColor="text1"/>
        </w:rPr>
      </w:pPr>
      <w:r>
        <w:rPr>
          <w:color w:val="000000" w:themeColor="text1"/>
        </w:rPr>
        <w:t>2.9</w:t>
      </w:r>
      <w:r>
        <w:rPr>
          <w:color w:val="000000" w:themeColor="text1"/>
        </w:rPr>
        <w:tab/>
      </w:r>
      <w:r>
        <w:rPr>
          <w:color w:val="000000" w:themeColor="text1"/>
        </w:rPr>
        <w:t xml:space="preserve">Methods of </w:t>
      </w:r>
      <w:r>
        <w:rPr>
          <w:color w:val="000000" w:themeColor="text1"/>
          <w:lang w:val="en-US"/>
        </w:rPr>
        <w:t>d</w:t>
      </w:r>
      <w:r>
        <w:rPr>
          <w:color w:val="000000" w:themeColor="text1"/>
        </w:rPr>
        <w:t xml:space="preserve">etecting </w:t>
      </w:r>
      <w:r>
        <w:rPr>
          <w:color w:val="000000" w:themeColor="text1"/>
          <w:lang w:val="en-US"/>
        </w:rPr>
        <w:t>b</w:t>
      </w:r>
      <w:r>
        <w:rPr>
          <w:color w:val="000000" w:themeColor="text1"/>
        </w:rPr>
        <w:t xml:space="preserve">acteria in </w:t>
      </w:r>
      <w:r>
        <w:rPr>
          <w:color w:val="000000" w:themeColor="text1"/>
          <w:lang w:val="en-US"/>
        </w:rPr>
        <w:t>w</w:t>
      </w:r>
      <w:r>
        <w:rPr>
          <w:color w:val="000000" w:themeColor="text1"/>
        </w:rPr>
        <w:t>ater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15</w:t>
      </w:r>
    </w:p>
    <w:p w14:paraId="5E3FAE7C">
      <w:pPr>
        <w:pStyle w:val="4"/>
        <w:spacing w:before="52" w:beforeAutospacing="0" w:after="106" w:afterAutospacing="0" w:line="480" w:lineRule="auto"/>
        <w:jc w:val="both"/>
        <w:rPr>
          <w:rFonts w:hint="default" w:ascii="Times New Roman" w:hAnsi="Times New Roman" w:eastAsia="sans-serif"/>
          <w:b w:val="0"/>
          <w:bCs w:val="0"/>
          <w:color w:val="000000" w:themeColor="text1"/>
          <w:sz w:val="24"/>
          <w:szCs w:val="24"/>
        </w:rPr>
      </w:pPr>
      <w:r>
        <w:rPr>
          <w:rFonts w:hint="default" w:ascii="Times New Roman" w:hAnsi="Times New Roman"/>
          <w:b w:val="0"/>
          <w:bCs w:val="0"/>
          <w:color w:val="000000" w:themeColor="text1"/>
          <w:sz w:val="24"/>
          <w:szCs w:val="24"/>
          <w:shd w:val="clear" w:color="auto" w:fill="FFFFFF"/>
        </w:rPr>
        <w:t>2.9.1</w:t>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Multiple tube method</w:t>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16</w:t>
      </w:r>
    </w:p>
    <w:p w14:paraId="108E70CF">
      <w:pPr>
        <w:pStyle w:val="4"/>
        <w:spacing w:before="52" w:beforeAutospacing="0" w:after="106" w:afterAutospacing="0" w:line="480" w:lineRule="auto"/>
        <w:jc w:val="both"/>
        <w:rPr>
          <w:rFonts w:hint="default" w:ascii="Times New Roman" w:hAnsi="Times New Roman" w:eastAsia="sans-serif"/>
          <w:b w:val="0"/>
          <w:bCs w:val="0"/>
          <w:color w:val="000000" w:themeColor="text1"/>
          <w:sz w:val="24"/>
          <w:szCs w:val="24"/>
        </w:rPr>
      </w:pPr>
      <w:r>
        <w:rPr>
          <w:rFonts w:hint="default" w:ascii="Times New Roman" w:hAnsi="Times New Roman"/>
          <w:b w:val="0"/>
          <w:bCs w:val="0"/>
          <w:color w:val="000000" w:themeColor="text1"/>
          <w:sz w:val="24"/>
          <w:szCs w:val="24"/>
          <w:shd w:val="clear" w:color="auto" w:fill="FFFFFF"/>
        </w:rPr>
        <w:t>2.9.2</w:t>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ATP testing</w:t>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16</w:t>
      </w:r>
    </w:p>
    <w:p w14:paraId="1700FAF7">
      <w:pPr>
        <w:pStyle w:val="4"/>
        <w:spacing w:before="52" w:beforeAutospacing="0" w:after="106" w:afterAutospacing="0" w:line="480" w:lineRule="auto"/>
        <w:jc w:val="both"/>
        <w:rPr>
          <w:rFonts w:hint="default" w:ascii="Times New Roman" w:hAnsi="Times New Roman" w:eastAsia="sans-serif"/>
          <w:b w:val="0"/>
          <w:bCs w:val="0"/>
          <w:color w:val="000000" w:themeColor="text1"/>
          <w:sz w:val="24"/>
          <w:szCs w:val="24"/>
        </w:rPr>
      </w:pPr>
      <w:r>
        <w:rPr>
          <w:rFonts w:hint="default" w:ascii="Times New Roman" w:hAnsi="Times New Roman"/>
          <w:b w:val="0"/>
          <w:bCs w:val="0"/>
          <w:color w:val="000000" w:themeColor="text1"/>
          <w:sz w:val="24"/>
          <w:szCs w:val="24"/>
          <w:shd w:val="clear" w:color="auto" w:fill="FFFFFF"/>
        </w:rPr>
        <w:t>2.9.3</w:t>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Plate count</w:t>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17</w:t>
      </w:r>
    </w:p>
    <w:p w14:paraId="7E92FEBD">
      <w:pPr>
        <w:pStyle w:val="4"/>
        <w:spacing w:before="52" w:beforeAutospacing="0" w:after="106" w:afterAutospacing="0" w:line="480" w:lineRule="auto"/>
        <w:jc w:val="both"/>
        <w:rPr>
          <w:rFonts w:hint="default" w:ascii="Times New Roman" w:hAnsi="Times New Roman" w:eastAsia="sans-serif"/>
          <w:b w:val="0"/>
          <w:bCs w:val="0"/>
          <w:color w:val="000000" w:themeColor="text1"/>
          <w:sz w:val="24"/>
          <w:szCs w:val="24"/>
        </w:rPr>
      </w:pPr>
      <w:r>
        <w:rPr>
          <w:rFonts w:hint="default" w:ascii="Times New Roman" w:hAnsi="Times New Roman"/>
          <w:b w:val="0"/>
          <w:bCs w:val="0"/>
          <w:color w:val="000000" w:themeColor="text1"/>
          <w:sz w:val="24"/>
          <w:szCs w:val="24"/>
          <w:shd w:val="clear" w:color="auto" w:fill="FFFFFF"/>
        </w:rPr>
        <w:t>2.9.4</w:t>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Membrane filtration</w:t>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18</w:t>
      </w:r>
    </w:p>
    <w:p w14:paraId="1291A5D1">
      <w:pPr>
        <w:pStyle w:val="4"/>
        <w:spacing w:before="52" w:beforeAutospacing="0" w:after="106" w:afterAutospacing="0" w:line="480" w:lineRule="auto"/>
        <w:jc w:val="both"/>
        <w:rPr>
          <w:rFonts w:hint="default" w:ascii="Times New Roman" w:hAnsi="Times New Roman" w:eastAsia="sans-serif"/>
          <w:b w:val="0"/>
          <w:bCs w:val="0"/>
          <w:color w:val="000000" w:themeColor="text1"/>
          <w:sz w:val="24"/>
          <w:szCs w:val="24"/>
        </w:rPr>
      </w:pPr>
      <w:r>
        <w:rPr>
          <w:rFonts w:hint="default" w:ascii="Times New Roman" w:hAnsi="Times New Roman"/>
          <w:b w:val="0"/>
          <w:bCs w:val="0"/>
          <w:color w:val="000000" w:themeColor="text1"/>
          <w:sz w:val="24"/>
          <w:szCs w:val="24"/>
          <w:shd w:val="clear" w:color="auto" w:fill="FFFFFF"/>
        </w:rPr>
        <w:t>2.9.5</w:t>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Pour plate method</w:t>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ab/>
      </w:r>
      <w:r>
        <w:rPr>
          <w:rFonts w:hint="default" w:ascii="Times New Roman" w:hAnsi="Times New Roman"/>
          <w:b w:val="0"/>
          <w:bCs w:val="0"/>
          <w:color w:val="000000" w:themeColor="text1"/>
          <w:sz w:val="24"/>
          <w:szCs w:val="24"/>
          <w:shd w:val="clear" w:color="auto" w:fill="FFFFFF"/>
        </w:rPr>
        <w:t>18</w:t>
      </w:r>
    </w:p>
    <w:p w14:paraId="21C18D57">
      <w:pPr>
        <w:pStyle w:val="9"/>
        <w:shd w:val="clear" w:color="auto" w:fill="FFFFFF"/>
        <w:spacing w:beforeAutospacing="0" w:afterAutospacing="0" w:line="480" w:lineRule="auto"/>
        <w:jc w:val="both"/>
        <w:rPr>
          <w:color w:val="000000" w:themeColor="text1"/>
        </w:rPr>
      </w:pPr>
      <w:r>
        <w:rPr>
          <w:color w:val="000000" w:themeColor="text1"/>
        </w:rPr>
        <w:t>2.10</w:t>
      </w:r>
      <w:r>
        <w:rPr>
          <w:color w:val="000000" w:themeColor="text1"/>
        </w:rPr>
        <w:tab/>
      </w:r>
      <w:r>
        <w:rPr>
          <w:color w:val="000000" w:themeColor="text1"/>
        </w:rPr>
        <w:t xml:space="preserve">Review of </w:t>
      </w:r>
      <w:r>
        <w:rPr>
          <w:color w:val="000000" w:themeColor="text1"/>
          <w:lang w:val="en-US"/>
        </w:rPr>
        <w:t>p</w:t>
      </w:r>
      <w:r>
        <w:rPr>
          <w:color w:val="000000" w:themeColor="text1"/>
        </w:rPr>
        <w:t xml:space="preserve">ast </w:t>
      </w:r>
      <w:r>
        <w:rPr>
          <w:color w:val="000000" w:themeColor="text1"/>
          <w:lang w:val="en-US"/>
        </w:rPr>
        <w:t>r</w:t>
      </w:r>
      <w:r>
        <w:rPr>
          <w:color w:val="000000" w:themeColor="text1"/>
        </w:rPr>
        <w:t xml:space="preserve">elated </w:t>
      </w:r>
      <w:r>
        <w:rPr>
          <w:color w:val="000000" w:themeColor="text1"/>
          <w:lang w:val="en-US"/>
        </w:rPr>
        <w:t>w</w:t>
      </w:r>
      <w:r>
        <w:rPr>
          <w:color w:val="000000" w:themeColor="text1"/>
        </w:rPr>
        <w:t>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19</w:t>
      </w:r>
    </w:p>
    <w:p w14:paraId="05D238A7">
      <w:pPr>
        <w:pStyle w:val="9"/>
        <w:shd w:val="clear" w:color="auto" w:fill="FFFFFF"/>
        <w:spacing w:beforeAutospacing="0" w:afterAutospacing="0" w:line="480" w:lineRule="auto"/>
        <w:jc w:val="both"/>
        <w:rPr>
          <w:color w:val="000000" w:themeColor="text1"/>
        </w:rPr>
      </w:pPr>
    </w:p>
    <w:p w14:paraId="329ACB45">
      <w:pPr>
        <w:spacing w:line="480" w:lineRule="auto"/>
        <w:rPr>
          <w:rFonts w:ascii="Times New Roman" w:hAnsi="Times New Roman" w:eastAsia="Calibri" w:cs="Times New Roman"/>
          <w:bCs/>
          <w:sz w:val="28"/>
          <w:szCs w:val="28"/>
          <w:lang w:eastAsia="en-US"/>
        </w:rPr>
      </w:pPr>
      <w:r>
        <w:rPr>
          <w:rFonts w:ascii="Times New Roman" w:hAnsi="Times New Roman" w:eastAsia="Calibri" w:cs="Times New Roman"/>
          <w:b/>
          <w:sz w:val="28"/>
          <w:szCs w:val="28"/>
        </w:rPr>
        <w:t>CHAPTER THREE</w:t>
      </w:r>
    </w:p>
    <w:p w14:paraId="2246EA93">
      <w:pPr>
        <w:spacing w:line="480" w:lineRule="auto"/>
        <w:rPr>
          <w:rFonts w:ascii="Times New Roman" w:hAnsi="Times New Roman" w:eastAsia="Calibri"/>
          <w:bCs/>
          <w:sz w:val="24"/>
          <w:szCs w:val="24"/>
          <w:lang w:eastAsia="en-US"/>
        </w:rPr>
      </w:pPr>
      <w:r>
        <w:rPr>
          <w:rFonts w:ascii="Times New Roman" w:hAnsi="Times New Roman" w:eastAsia="Calibri"/>
          <w:bCs/>
          <w:sz w:val="24"/>
          <w:szCs w:val="24"/>
          <w:lang w:eastAsia="en-US"/>
        </w:rPr>
        <w:t xml:space="preserve">3.1 Location of the study area </w:t>
      </w:r>
      <w:r>
        <w:rPr>
          <w:rFonts w:ascii="Times New Roman" w:hAnsi="Times New Roman" w:eastAsia="Calibri"/>
          <w:bCs/>
          <w:sz w:val="24"/>
          <w:szCs w:val="24"/>
          <w:lang w:eastAsia="en-US"/>
        </w:rPr>
        <w:tab/>
      </w:r>
      <w:r>
        <w:rPr>
          <w:rFonts w:ascii="Times New Roman" w:hAnsi="Times New Roman" w:eastAsia="Calibri"/>
          <w:bCs/>
          <w:sz w:val="24"/>
          <w:szCs w:val="24"/>
          <w:lang w:eastAsia="en-US"/>
        </w:rPr>
        <w:tab/>
      </w:r>
      <w:r>
        <w:rPr>
          <w:rFonts w:ascii="Times New Roman" w:hAnsi="Times New Roman" w:eastAsia="Calibri"/>
          <w:bCs/>
          <w:sz w:val="24"/>
          <w:szCs w:val="24"/>
          <w:lang w:eastAsia="en-US"/>
        </w:rPr>
        <w:tab/>
      </w:r>
      <w:r>
        <w:rPr>
          <w:rFonts w:ascii="Times New Roman" w:hAnsi="Times New Roman" w:eastAsia="Calibri"/>
          <w:bCs/>
          <w:sz w:val="24"/>
          <w:szCs w:val="24"/>
          <w:lang w:eastAsia="en-US"/>
        </w:rPr>
        <w:tab/>
      </w:r>
      <w:r>
        <w:rPr>
          <w:rFonts w:ascii="Times New Roman" w:hAnsi="Times New Roman" w:eastAsia="Calibri"/>
          <w:bCs/>
          <w:sz w:val="24"/>
          <w:szCs w:val="24"/>
          <w:lang w:eastAsia="en-US"/>
        </w:rPr>
        <w:tab/>
      </w:r>
      <w:r>
        <w:rPr>
          <w:rFonts w:ascii="Times New Roman" w:hAnsi="Times New Roman" w:eastAsia="Calibri"/>
          <w:bCs/>
          <w:sz w:val="24"/>
          <w:szCs w:val="24"/>
          <w:lang w:eastAsia="en-US"/>
        </w:rPr>
        <w:tab/>
      </w:r>
      <w:r>
        <w:rPr>
          <w:rFonts w:ascii="Times New Roman" w:hAnsi="Times New Roman" w:eastAsia="Calibri"/>
          <w:bCs/>
          <w:sz w:val="24"/>
          <w:szCs w:val="24"/>
          <w:lang w:eastAsia="en-US"/>
        </w:rPr>
        <w:tab/>
      </w:r>
      <w:r>
        <w:rPr>
          <w:rFonts w:ascii="Times New Roman" w:hAnsi="Times New Roman" w:eastAsia="Calibri"/>
          <w:bCs/>
          <w:sz w:val="24"/>
          <w:szCs w:val="24"/>
          <w:lang w:eastAsia="en-US"/>
        </w:rPr>
        <w:t>21</w:t>
      </w:r>
    </w:p>
    <w:p w14:paraId="56C517CF">
      <w:pPr>
        <w:spacing w:line="480" w:lineRule="auto"/>
        <w:jc w:val="both"/>
        <w:rPr>
          <w:rFonts w:ascii="Times New Roman" w:hAnsi="Times New Roman" w:eastAsia="Calibri"/>
          <w:bCs/>
          <w:sz w:val="24"/>
          <w:szCs w:val="24"/>
          <w:lang w:eastAsia="en-US"/>
        </w:rPr>
      </w:pPr>
      <w:r>
        <w:rPr>
          <w:rFonts w:ascii="Times New Roman" w:hAnsi="Times New Roman" w:eastAsia="Calibri"/>
          <w:bCs/>
          <w:sz w:val="24"/>
          <w:szCs w:val="24"/>
          <w:lang w:eastAsia="en-US"/>
        </w:rPr>
        <w:t xml:space="preserve">3.2 Water sampling procedure </w:t>
      </w:r>
      <w:r>
        <w:rPr>
          <w:rFonts w:ascii="Times New Roman" w:hAnsi="Times New Roman" w:eastAsia="Calibri"/>
          <w:bCs/>
          <w:sz w:val="24"/>
          <w:szCs w:val="24"/>
          <w:lang w:eastAsia="en-US"/>
        </w:rPr>
        <w:tab/>
      </w:r>
      <w:r>
        <w:rPr>
          <w:rFonts w:ascii="Times New Roman" w:hAnsi="Times New Roman" w:eastAsia="Calibri"/>
          <w:bCs/>
          <w:sz w:val="24"/>
          <w:szCs w:val="24"/>
          <w:lang w:eastAsia="en-US"/>
        </w:rPr>
        <w:tab/>
      </w:r>
      <w:r>
        <w:rPr>
          <w:rFonts w:ascii="Times New Roman" w:hAnsi="Times New Roman" w:eastAsia="Calibri"/>
          <w:bCs/>
          <w:sz w:val="24"/>
          <w:szCs w:val="24"/>
          <w:lang w:eastAsia="en-US"/>
        </w:rPr>
        <w:tab/>
      </w:r>
      <w:r>
        <w:rPr>
          <w:rFonts w:ascii="Times New Roman" w:hAnsi="Times New Roman" w:eastAsia="Calibri"/>
          <w:bCs/>
          <w:sz w:val="24"/>
          <w:szCs w:val="24"/>
          <w:lang w:eastAsia="en-US"/>
        </w:rPr>
        <w:tab/>
      </w:r>
      <w:r>
        <w:rPr>
          <w:rFonts w:ascii="Times New Roman" w:hAnsi="Times New Roman" w:eastAsia="Calibri"/>
          <w:bCs/>
          <w:sz w:val="24"/>
          <w:szCs w:val="24"/>
          <w:lang w:eastAsia="en-US"/>
        </w:rPr>
        <w:tab/>
      </w:r>
      <w:r>
        <w:rPr>
          <w:rFonts w:ascii="Times New Roman" w:hAnsi="Times New Roman" w:eastAsia="Calibri"/>
          <w:bCs/>
          <w:sz w:val="24"/>
          <w:szCs w:val="24"/>
          <w:lang w:eastAsia="en-US"/>
        </w:rPr>
        <w:tab/>
      </w:r>
      <w:r>
        <w:rPr>
          <w:rFonts w:ascii="Times New Roman" w:hAnsi="Times New Roman" w:eastAsia="Calibri"/>
          <w:bCs/>
          <w:sz w:val="24"/>
          <w:szCs w:val="24"/>
          <w:lang w:eastAsia="en-US"/>
        </w:rPr>
        <w:tab/>
      </w:r>
      <w:r>
        <w:rPr>
          <w:rFonts w:ascii="Times New Roman" w:hAnsi="Times New Roman" w:eastAsia="Calibri"/>
          <w:bCs/>
          <w:sz w:val="24"/>
          <w:szCs w:val="24"/>
          <w:lang w:eastAsia="en-US"/>
        </w:rPr>
        <w:t>21</w:t>
      </w:r>
    </w:p>
    <w:p w14:paraId="7067658B">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3.3 Laboratory </w:t>
      </w:r>
      <w:r>
        <w:rPr>
          <w:rFonts w:ascii="Times New Roman" w:hAnsi="Times New Roman"/>
          <w:bCs/>
          <w:color w:val="000000" w:themeColor="text1"/>
          <w:sz w:val="24"/>
          <w:szCs w:val="24"/>
          <w:lang w:val="en-US"/>
        </w:rPr>
        <w:t>a</w:t>
      </w:r>
      <w:r>
        <w:rPr>
          <w:rFonts w:ascii="Times New Roman" w:hAnsi="Times New Roman"/>
          <w:bCs/>
          <w:color w:val="000000" w:themeColor="text1"/>
          <w:sz w:val="24"/>
          <w:szCs w:val="24"/>
        </w:rPr>
        <w:t xml:space="preserve">nalysis of the </w:t>
      </w:r>
      <w:r>
        <w:rPr>
          <w:rFonts w:ascii="Times New Roman" w:hAnsi="Times New Roman"/>
          <w:bCs/>
          <w:color w:val="000000" w:themeColor="text1"/>
          <w:sz w:val="24"/>
          <w:szCs w:val="24"/>
          <w:lang w:val="en-US"/>
        </w:rPr>
        <w:t>w</w:t>
      </w:r>
      <w:r>
        <w:rPr>
          <w:rFonts w:ascii="Times New Roman" w:hAnsi="Times New Roman"/>
          <w:bCs/>
          <w:color w:val="000000" w:themeColor="text1"/>
          <w:sz w:val="24"/>
          <w:szCs w:val="24"/>
        </w:rPr>
        <w:t xml:space="preserve">ater </w:t>
      </w:r>
      <w:r>
        <w:rPr>
          <w:rFonts w:ascii="Times New Roman" w:hAnsi="Times New Roman"/>
          <w:bCs/>
          <w:color w:val="000000" w:themeColor="text1"/>
          <w:sz w:val="24"/>
          <w:szCs w:val="24"/>
          <w:lang w:val="en-US"/>
        </w:rPr>
        <w:t>s</w:t>
      </w:r>
      <w:r>
        <w:rPr>
          <w:rFonts w:ascii="Times New Roman" w:hAnsi="Times New Roman"/>
          <w:bCs/>
          <w:color w:val="000000" w:themeColor="text1"/>
          <w:sz w:val="24"/>
          <w:szCs w:val="24"/>
        </w:rPr>
        <w:t xml:space="preserve">amples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22</w:t>
      </w:r>
    </w:p>
    <w:p w14:paraId="6B71F200">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 Analysis of parameters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22</w:t>
      </w:r>
    </w:p>
    <w:p w14:paraId="1400122B">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3.4.1 Physical parameters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22</w:t>
      </w:r>
    </w:p>
    <w:p w14:paraId="577F5ABF">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3.4.2.1 Temperature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22</w:t>
      </w:r>
    </w:p>
    <w:p w14:paraId="6B58F46F">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3.4.2.2 Color / Odor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22</w:t>
      </w:r>
    </w:p>
    <w:p w14:paraId="589CEB38">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3.4.2.3 </w:t>
      </w:r>
      <w:r>
        <w:rPr>
          <w:rFonts w:ascii="Times New Roman" w:hAnsi="Times New Roman"/>
          <w:bCs/>
          <w:color w:val="000000" w:themeColor="text1"/>
          <w:sz w:val="24"/>
          <w:szCs w:val="24"/>
          <w:lang w:val="en-US"/>
        </w:rPr>
        <w:t>p</w:t>
      </w:r>
      <w:bookmarkStart w:id="2" w:name="_GoBack"/>
      <w:bookmarkEnd w:id="2"/>
      <w:r>
        <w:rPr>
          <w:rFonts w:ascii="Times New Roman" w:hAnsi="Times New Roman"/>
          <w:bCs/>
          <w:color w:val="000000" w:themeColor="text1"/>
          <w:sz w:val="28"/>
          <w:szCs w:val="28"/>
          <w:vertAlign w:val="superscript"/>
        </w:rPr>
        <w:t>H</w:t>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rPr>
        <w:t>22</w:t>
      </w:r>
    </w:p>
    <w:p w14:paraId="0DFB88AD">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3.4.2.4 Filterable solids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22</w:t>
      </w:r>
    </w:p>
    <w:p w14:paraId="0591861F">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 Chemical </w:t>
      </w:r>
      <w:r>
        <w:rPr>
          <w:rFonts w:ascii="Times New Roman" w:hAnsi="Times New Roman"/>
          <w:bCs/>
          <w:color w:val="000000" w:themeColor="text1"/>
          <w:sz w:val="24"/>
          <w:szCs w:val="24"/>
          <w:lang w:val="en-US"/>
        </w:rPr>
        <w:t>a</w:t>
      </w:r>
      <w:r>
        <w:rPr>
          <w:rFonts w:ascii="Times New Roman" w:hAnsi="Times New Roman"/>
          <w:bCs/>
          <w:color w:val="000000" w:themeColor="text1"/>
          <w:sz w:val="24"/>
          <w:szCs w:val="24"/>
        </w:rPr>
        <w:t xml:space="preserve">nalysis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22</w:t>
      </w:r>
    </w:p>
    <w:p w14:paraId="462CAC43">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3.4.3.1 Total hardness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22</w:t>
      </w:r>
    </w:p>
    <w:p w14:paraId="43B33C25">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3.4.3.2 Chloride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22</w:t>
      </w:r>
    </w:p>
    <w:p w14:paraId="06530F5F">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3.4.3.3 Sulphate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23</w:t>
      </w:r>
    </w:p>
    <w:p w14:paraId="4FE4F052">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3.4.3.4 Nitrate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23</w:t>
      </w:r>
    </w:p>
    <w:p w14:paraId="705838F7">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3.4.3.5 Trace </w:t>
      </w:r>
      <w:r>
        <w:rPr>
          <w:rFonts w:ascii="Times New Roman" w:hAnsi="Times New Roman"/>
          <w:bCs/>
          <w:color w:val="000000" w:themeColor="text1"/>
          <w:sz w:val="24"/>
          <w:szCs w:val="24"/>
          <w:lang w:val="en-US"/>
        </w:rPr>
        <w:t>e</w:t>
      </w:r>
      <w:r>
        <w:rPr>
          <w:rFonts w:ascii="Times New Roman" w:hAnsi="Times New Roman"/>
          <w:bCs/>
          <w:color w:val="000000" w:themeColor="text1"/>
          <w:sz w:val="24"/>
          <w:szCs w:val="24"/>
        </w:rPr>
        <w:t xml:space="preserve">lements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23</w:t>
      </w:r>
    </w:p>
    <w:p w14:paraId="2298DE83">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 Biological </w:t>
      </w:r>
      <w:r>
        <w:rPr>
          <w:rFonts w:ascii="Times New Roman" w:hAnsi="Times New Roman"/>
          <w:bCs/>
          <w:color w:val="000000" w:themeColor="text1"/>
          <w:sz w:val="24"/>
          <w:szCs w:val="24"/>
          <w:lang w:val="en-US"/>
        </w:rPr>
        <w:t>a</w:t>
      </w:r>
      <w:r>
        <w:rPr>
          <w:rFonts w:ascii="Times New Roman" w:hAnsi="Times New Roman"/>
          <w:bCs/>
          <w:color w:val="000000" w:themeColor="text1"/>
          <w:sz w:val="24"/>
          <w:szCs w:val="24"/>
        </w:rPr>
        <w:t xml:space="preserve">nalysis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23</w:t>
      </w:r>
    </w:p>
    <w:p w14:paraId="3CE2ED03">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3.4.4.1  Total </w:t>
      </w:r>
      <w:r>
        <w:rPr>
          <w:rFonts w:ascii="Times New Roman" w:hAnsi="Times New Roman"/>
          <w:bCs/>
          <w:color w:val="000000" w:themeColor="text1"/>
          <w:sz w:val="24"/>
          <w:szCs w:val="24"/>
          <w:lang w:val="en-US"/>
        </w:rPr>
        <w:t>v</w:t>
      </w:r>
      <w:r>
        <w:rPr>
          <w:rFonts w:ascii="Times New Roman" w:hAnsi="Times New Roman"/>
          <w:bCs/>
          <w:color w:val="000000" w:themeColor="text1"/>
          <w:sz w:val="24"/>
          <w:szCs w:val="24"/>
        </w:rPr>
        <w:t xml:space="preserve">iable </w:t>
      </w:r>
      <w:r>
        <w:rPr>
          <w:rFonts w:ascii="Times New Roman" w:hAnsi="Times New Roman"/>
          <w:bCs/>
          <w:color w:val="000000" w:themeColor="text1"/>
          <w:sz w:val="24"/>
          <w:szCs w:val="24"/>
          <w:lang w:val="en-US"/>
        </w:rPr>
        <w:t>c</w:t>
      </w:r>
      <w:r>
        <w:rPr>
          <w:rFonts w:ascii="Times New Roman" w:hAnsi="Times New Roman"/>
          <w:bCs/>
          <w:color w:val="000000" w:themeColor="text1"/>
          <w:sz w:val="24"/>
          <w:szCs w:val="24"/>
        </w:rPr>
        <w:t xml:space="preserve">ounts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23</w:t>
      </w:r>
    </w:p>
    <w:p w14:paraId="22CD90F7">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3.4.4.2 Coliform </w:t>
      </w:r>
      <w:r>
        <w:rPr>
          <w:rFonts w:ascii="Times New Roman" w:hAnsi="Times New Roman"/>
          <w:bCs/>
          <w:color w:val="000000" w:themeColor="text1"/>
          <w:sz w:val="24"/>
          <w:szCs w:val="24"/>
          <w:lang w:val="en-US"/>
        </w:rPr>
        <w:t>c</w:t>
      </w:r>
      <w:r>
        <w:rPr>
          <w:rFonts w:ascii="Times New Roman" w:hAnsi="Times New Roman"/>
          <w:bCs/>
          <w:color w:val="000000" w:themeColor="text1"/>
          <w:sz w:val="24"/>
          <w:szCs w:val="24"/>
        </w:rPr>
        <w:t xml:space="preserve">ounts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23</w:t>
      </w:r>
    </w:p>
    <w:p w14:paraId="3639FFB2">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3.4.4.3 E. Coli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24</w:t>
      </w:r>
    </w:p>
    <w:p w14:paraId="28857EAE">
      <w:pPr>
        <w:spacing w:line="480" w:lineRule="auto"/>
        <w:ind w:right="24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3.4.4.4 Streptococcus </w:t>
      </w:r>
      <w:r>
        <w:rPr>
          <w:rFonts w:ascii="Times New Roman" w:hAnsi="Times New Roman"/>
          <w:bCs/>
          <w:color w:val="000000" w:themeColor="text1"/>
          <w:sz w:val="24"/>
          <w:szCs w:val="24"/>
          <w:lang w:val="en-US"/>
        </w:rPr>
        <w:t>f</w:t>
      </w:r>
      <w:r>
        <w:rPr>
          <w:rFonts w:ascii="Times New Roman" w:hAnsi="Times New Roman"/>
          <w:bCs/>
          <w:color w:val="000000" w:themeColor="text1"/>
          <w:sz w:val="24"/>
          <w:szCs w:val="24"/>
        </w:rPr>
        <w:t xml:space="preserve">eacalis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 xml:space="preserve">          24</w:t>
      </w:r>
    </w:p>
    <w:p w14:paraId="11DD1856">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3.5 Methods Of </w:t>
      </w:r>
      <w:r>
        <w:rPr>
          <w:rFonts w:ascii="Times New Roman" w:hAnsi="Times New Roman"/>
          <w:bCs/>
          <w:color w:val="000000" w:themeColor="text1"/>
          <w:sz w:val="24"/>
          <w:szCs w:val="24"/>
          <w:lang w:val="en-US"/>
        </w:rPr>
        <w:t>d</w:t>
      </w:r>
      <w:r>
        <w:rPr>
          <w:rFonts w:ascii="Times New Roman" w:hAnsi="Times New Roman"/>
          <w:bCs/>
          <w:color w:val="000000" w:themeColor="text1"/>
          <w:sz w:val="24"/>
          <w:szCs w:val="24"/>
        </w:rPr>
        <w:t xml:space="preserve">ata </w:t>
      </w:r>
      <w:r>
        <w:rPr>
          <w:rFonts w:ascii="Times New Roman" w:hAnsi="Times New Roman"/>
          <w:bCs/>
          <w:color w:val="000000" w:themeColor="text1"/>
          <w:sz w:val="24"/>
          <w:szCs w:val="24"/>
          <w:lang w:val="en-US"/>
        </w:rPr>
        <w:t>a</w:t>
      </w:r>
      <w:r>
        <w:rPr>
          <w:rFonts w:ascii="Times New Roman" w:hAnsi="Times New Roman"/>
          <w:bCs/>
          <w:color w:val="000000" w:themeColor="text1"/>
          <w:sz w:val="24"/>
          <w:szCs w:val="24"/>
        </w:rPr>
        <w:t xml:space="preserve">nalysis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24</w:t>
      </w:r>
    </w:p>
    <w:p w14:paraId="497C6281">
      <w:pPr>
        <w:pStyle w:val="9"/>
        <w:tabs>
          <w:tab w:val="left" w:pos="162"/>
        </w:tabs>
        <w:autoSpaceDE w:val="0"/>
        <w:autoSpaceDN w:val="0"/>
        <w:adjustRightInd w:val="0"/>
        <w:spacing w:line="480" w:lineRule="auto"/>
        <w:rPr>
          <w:rFonts w:eastAsia="Calibri"/>
          <w:b/>
        </w:rPr>
      </w:pPr>
      <w:r>
        <w:rPr>
          <w:rFonts w:eastAsia="Calibri"/>
          <w:b/>
        </w:rPr>
        <w:t xml:space="preserve">CHAPTER FOUR: RESULTS AND DISCUSSION </w:t>
      </w:r>
      <w:r>
        <w:rPr>
          <w:rFonts w:eastAsia="Calibri"/>
          <w:b/>
        </w:rPr>
        <w:tab/>
      </w:r>
      <w:r>
        <w:rPr>
          <w:rFonts w:eastAsia="Calibri"/>
          <w:b/>
        </w:rPr>
        <w:tab/>
      </w:r>
      <w:r>
        <w:rPr>
          <w:rFonts w:eastAsia="Calibri"/>
          <w:b/>
        </w:rPr>
        <w:tab/>
      </w:r>
      <w:r>
        <w:rPr>
          <w:rFonts w:eastAsia="Calibri"/>
          <w:b/>
        </w:rPr>
        <w:tab/>
      </w:r>
      <w:r>
        <w:rPr>
          <w:rFonts w:eastAsia="Calibri"/>
        </w:rPr>
        <w:t>25</w:t>
      </w:r>
    </w:p>
    <w:p w14:paraId="618EDCB0">
      <w:pPr>
        <w:spacing w:line="48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25</w:t>
      </w:r>
    </w:p>
    <w:p w14:paraId="195EA085">
      <w:pPr>
        <w:spacing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26</w:t>
      </w:r>
    </w:p>
    <w:p w14:paraId="59112EC3">
      <w:pPr>
        <w:spacing w:line="480" w:lineRule="auto"/>
        <w:jc w:val="both"/>
        <w:rPr>
          <w:rFonts w:ascii="Times New Roman" w:hAnsi="Times New Roman" w:cs="Times New Roman"/>
          <w:sz w:val="24"/>
          <w:szCs w:val="24"/>
        </w:rPr>
      </w:pPr>
      <w:r>
        <w:rPr>
          <w:rFonts w:ascii="Times New Roman" w:hAnsi="Times New Roman" w:cs="Times New Roman"/>
          <w:sz w:val="24"/>
          <w:szCs w:val="24"/>
        </w:rPr>
        <w:t>4.2.1 Comparative analysis of raw and stored water color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5A1BBF2E">
      <w:pPr>
        <w:spacing w:line="480" w:lineRule="auto"/>
        <w:rPr>
          <w:rFonts w:ascii="Times New Roman" w:hAnsi="Times New Roman" w:cs="Times New Roman"/>
          <w:sz w:val="24"/>
          <w:szCs w:val="24"/>
        </w:rPr>
      </w:pPr>
      <w:r>
        <w:rPr>
          <w:rFonts w:ascii="Times New Roman" w:hAnsi="Times New Roman" w:cs="Times New Roman"/>
          <w:sz w:val="24"/>
          <w:szCs w:val="24"/>
        </w:rPr>
        <w:t>4.2.2  Comparative analysis of raw and stored water turbidity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16D5AB81">
      <w:pPr>
        <w:spacing w:line="480" w:lineRule="auto"/>
        <w:rPr>
          <w:rFonts w:ascii="Times New Roman" w:hAnsi="Times New Roman" w:cs="Times New Roman"/>
          <w:sz w:val="24"/>
          <w:szCs w:val="24"/>
        </w:rPr>
      </w:pPr>
      <w:r>
        <w:rPr>
          <w:rFonts w:ascii="Times New Roman" w:hAnsi="Times New Roman" w:cs="Times New Roman"/>
          <w:sz w:val="24"/>
          <w:szCs w:val="24"/>
        </w:rPr>
        <w:t xml:space="preserve">4.2.3 Comparative analysis of raw and stored water tds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6D3B8E92">
      <w:pPr>
        <w:spacing w:line="480" w:lineRule="auto"/>
        <w:rPr>
          <w:rFonts w:ascii="Times New Roman" w:hAnsi="Times New Roman" w:cs="Times New Roman"/>
          <w:sz w:val="24"/>
          <w:szCs w:val="24"/>
        </w:rPr>
      </w:pPr>
      <w:r>
        <w:rPr>
          <w:rFonts w:ascii="Times New Roman" w:hAnsi="Times New Roman" w:cs="Times New Roman"/>
          <w:sz w:val="24"/>
          <w:szCs w:val="24"/>
        </w:rPr>
        <w:t>4.2.4 Comparative analysis of raw and stored water electrical conductivity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2B30AE2A">
      <w:pPr>
        <w:spacing w:line="480" w:lineRule="auto"/>
        <w:jc w:val="both"/>
        <w:rPr>
          <w:rFonts w:ascii="Times New Roman" w:hAnsi="Times New Roman" w:cs="Times New Roman"/>
          <w:sz w:val="24"/>
          <w:szCs w:val="24"/>
        </w:rPr>
      </w:pPr>
      <w:r>
        <w:rPr>
          <w:rFonts w:ascii="Times New Roman" w:hAnsi="Times New Roman" w:cs="Times New Roman"/>
          <w:sz w:val="24"/>
          <w:szCs w:val="24"/>
        </w:rPr>
        <w:t>4.2.5  Comparative analysis of raw and stored water iron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0D3F321B">
      <w:pPr>
        <w:spacing w:line="480" w:lineRule="auto"/>
        <w:jc w:val="both"/>
        <w:rPr>
          <w:rFonts w:ascii="Times New Roman" w:hAnsi="Times New Roman" w:cs="Times New Roman"/>
          <w:sz w:val="24"/>
          <w:szCs w:val="24"/>
        </w:rPr>
      </w:pPr>
      <w:r>
        <w:rPr>
          <w:rFonts w:ascii="Times New Roman" w:hAnsi="Times New Roman" w:cs="Times New Roman"/>
          <w:sz w:val="24"/>
          <w:szCs w:val="24"/>
        </w:rPr>
        <w:t>4.2.6  Comparative analysis of raw and stored water manganese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5C80E33B">
      <w:pPr>
        <w:spacing w:line="480" w:lineRule="auto"/>
        <w:jc w:val="both"/>
        <w:rPr>
          <w:rFonts w:ascii="Times New Roman" w:hAnsi="Times New Roman" w:cs="Times New Roman"/>
          <w:sz w:val="24"/>
          <w:szCs w:val="24"/>
        </w:rPr>
      </w:pPr>
      <w:r>
        <w:rPr>
          <w:rFonts w:ascii="Times New Roman" w:hAnsi="Times New Roman" w:cs="Times New Roman"/>
          <w:sz w:val="24"/>
          <w:szCs w:val="24"/>
        </w:rPr>
        <w:t>4.2.7  Comparative analysis of raw and stored water nitrate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3EF17E7B">
      <w:pPr>
        <w:spacing w:line="480" w:lineRule="auto"/>
        <w:jc w:val="both"/>
        <w:rPr>
          <w:rFonts w:ascii="Times New Roman" w:hAnsi="Times New Roman" w:cs="Times New Roman"/>
          <w:sz w:val="24"/>
          <w:szCs w:val="24"/>
        </w:rPr>
      </w:pPr>
      <w:r>
        <w:rPr>
          <w:rFonts w:ascii="Times New Roman" w:hAnsi="Times New Roman" w:cs="Times New Roman"/>
          <w:sz w:val="24"/>
          <w:szCs w:val="24"/>
        </w:rPr>
        <w:t>4.2.8 Comparative analysis of raw and stored water nitrite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1C44F83C">
      <w:pPr>
        <w:spacing w:line="480" w:lineRule="auto"/>
        <w:jc w:val="both"/>
        <w:rPr>
          <w:rFonts w:ascii="Times New Roman" w:hAnsi="Times New Roman" w:cs="Times New Roman"/>
          <w:sz w:val="24"/>
          <w:szCs w:val="24"/>
        </w:rPr>
      </w:pPr>
      <w:r>
        <w:rPr>
          <w:rFonts w:ascii="Times New Roman" w:hAnsi="Times New Roman" w:cs="Times New Roman"/>
          <w:sz w:val="24"/>
          <w:szCs w:val="24"/>
        </w:rPr>
        <w:t>4.2.9  Comparative analysis of raw and stored water total hardness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5040206F">
      <w:pPr>
        <w:spacing w:line="480" w:lineRule="auto"/>
        <w:jc w:val="both"/>
        <w:rPr>
          <w:rFonts w:ascii="Times New Roman" w:hAnsi="Times New Roman" w:cs="Times New Roman"/>
          <w:sz w:val="24"/>
          <w:szCs w:val="24"/>
        </w:rPr>
      </w:pPr>
      <w:r>
        <w:rPr>
          <w:rFonts w:ascii="Times New Roman" w:hAnsi="Times New Roman" w:cs="Times New Roman"/>
          <w:sz w:val="24"/>
          <w:szCs w:val="24"/>
        </w:rPr>
        <w:t>4.2.10 Comparative analysis of raw and stored water coliforms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45E20503">
      <w:pPr>
        <w:spacing w:line="480" w:lineRule="auto"/>
        <w:jc w:val="both"/>
        <w:rPr>
          <w:rFonts w:ascii="Times New Roman" w:hAnsi="Times New Roman" w:cs="Times New Roman"/>
          <w:sz w:val="24"/>
          <w:szCs w:val="24"/>
        </w:rPr>
      </w:pPr>
      <w:r>
        <w:rPr>
          <w:rFonts w:ascii="Times New Roman" w:hAnsi="Times New Roman" w:cs="Times New Roman"/>
          <w:sz w:val="24"/>
          <w:szCs w:val="24"/>
        </w:rPr>
        <w:t>4.2.11 Comparative analysis of raw and stored water E. coli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61AC6A02">
      <w:pPr>
        <w:pStyle w:val="9"/>
        <w:tabs>
          <w:tab w:val="left" w:pos="162"/>
        </w:tabs>
        <w:autoSpaceDE w:val="0"/>
        <w:autoSpaceDN w:val="0"/>
        <w:adjustRightInd w:val="0"/>
        <w:spacing w:beforeAutospacing="0" w:afterAutospacing="0" w:line="480" w:lineRule="auto"/>
        <w:rPr>
          <w:rFonts w:eastAsia="Calibri"/>
          <w:b/>
        </w:rPr>
      </w:pPr>
      <w:r>
        <w:rPr>
          <w:rFonts w:eastAsia="Calibri"/>
          <w:b/>
        </w:rPr>
        <w:t>CHAPTER FIVE: CONCLUSIONS AND RECOMMENDATIONS</w:t>
      </w:r>
      <w:r>
        <w:rPr>
          <w:rFonts w:eastAsia="Calibri"/>
          <w:b/>
        </w:rPr>
        <w:tab/>
      </w:r>
      <w:r>
        <w:rPr>
          <w:rFonts w:eastAsia="Calibri"/>
          <w:b/>
        </w:rPr>
        <w:tab/>
      </w:r>
    </w:p>
    <w:p w14:paraId="124D7D04">
      <w:pPr>
        <w:pStyle w:val="9"/>
        <w:tabs>
          <w:tab w:val="left" w:pos="162"/>
        </w:tabs>
        <w:autoSpaceDE w:val="0"/>
        <w:autoSpaceDN w:val="0"/>
        <w:adjustRightInd w:val="0"/>
        <w:spacing w:beforeAutospacing="0" w:afterAutospacing="0" w:line="480" w:lineRule="auto"/>
        <w:rPr>
          <w:rFonts w:eastAsia="Calibri"/>
        </w:rPr>
      </w:pPr>
      <w:r>
        <w:rPr>
          <w:rFonts w:eastAsia="Calibri"/>
        </w:rPr>
        <w:t>5.1</w:t>
      </w:r>
      <w:r>
        <w:rPr>
          <w:rFonts w:eastAsia="Calibri"/>
        </w:rPr>
        <w:tab/>
      </w:r>
      <w:r>
        <w:rPr>
          <w:rFonts w:eastAsia="Calibri"/>
        </w:rPr>
        <w:t>Conclusions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39</w:t>
      </w:r>
    </w:p>
    <w:p w14:paraId="78E06EFD">
      <w:pPr>
        <w:pStyle w:val="9"/>
        <w:tabs>
          <w:tab w:val="left" w:pos="162"/>
        </w:tabs>
        <w:autoSpaceDE w:val="0"/>
        <w:autoSpaceDN w:val="0"/>
        <w:adjustRightInd w:val="0"/>
        <w:spacing w:beforeAutospacing="0" w:afterAutospacing="0" w:line="480" w:lineRule="auto"/>
        <w:rPr>
          <w:rFonts w:eastAsia="Calibri"/>
        </w:rPr>
      </w:pPr>
      <w:r>
        <w:rPr>
          <w:rFonts w:eastAsia="Calibri"/>
        </w:rPr>
        <w:t>5.2</w:t>
      </w:r>
      <w:r>
        <w:rPr>
          <w:rFonts w:eastAsia="Calibri"/>
        </w:rPr>
        <w:tab/>
      </w:r>
      <w:r>
        <w:rPr>
          <w:rFonts w:eastAsia="Calibri"/>
        </w:rPr>
        <w:t>Recommendation</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39</w:t>
      </w:r>
    </w:p>
    <w:p w14:paraId="4AC924D2">
      <w:pPr>
        <w:pStyle w:val="9"/>
        <w:tabs>
          <w:tab w:val="left" w:pos="162"/>
        </w:tabs>
        <w:autoSpaceDE w:val="0"/>
        <w:autoSpaceDN w:val="0"/>
        <w:adjustRightInd w:val="0"/>
        <w:spacing w:line="480" w:lineRule="auto"/>
        <w:rPr>
          <w:rFonts w:eastAsia="Calibri"/>
        </w:rPr>
      </w:pPr>
      <w:r>
        <w:rPr>
          <w:rFonts w:eastAsia="Calibri"/>
        </w:rPr>
        <w:tab/>
      </w:r>
      <w:r>
        <w:rPr>
          <w:rFonts w:eastAsia="Calibri"/>
        </w:rPr>
        <w:tab/>
      </w:r>
      <w:r>
        <w:rPr>
          <w:rFonts w:eastAsia="Calibri"/>
        </w:rPr>
        <w:t>References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41</w:t>
      </w:r>
    </w:p>
    <w:p w14:paraId="77E50D15">
      <w:pPr>
        <w:spacing w:line="480" w:lineRule="auto"/>
        <w:jc w:val="both"/>
        <w:rPr>
          <w:rFonts w:ascii="Times New Roman" w:hAnsi="Times New Roman" w:cs="Times New Roman"/>
          <w:b/>
          <w:bCs/>
          <w:iCs/>
          <w:sz w:val="28"/>
          <w:szCs w:val="28"/>
        </w:rPr>
      </w:pPr>
    </w:p>
    <w:p w14:paraId="6BBE87AA">
      <w:pPr>
        <w:spacing w:line="480" w:lineRule="auto"/>
        <w:jc w:val="both"/>
        <w:rPr>
          <w:rFonts w:ascii="Times New Roman" w:hAnsi="Times New Roman" w:cs="Times New Roman"/>
          <w:b/>
          <w:bCs/>
          <w:iCs/>
          <w:sz w:val="28"/>
          <w:szCs w:val="28"/>
        </w:rPr>
      </w:pPr>
    </w:p>
    <w:p w14:paraId="33B5A54E">
      <w:pPr>
        <w:spacing w:line="480" w:lineRule="auto"/>
        <w:jc w:val="both"/>
        <w:rPr>
          <w:rFonts w:ascii="Times New Roman" w:hAnsi="Times New Roman" w:cs="Times New Roman"/>
          <w:b/>
          <w:bCs/>
          <w:iCs/>
          <w:sz w:val="28"/>
          <w:szCs w:val="28"/>
        </w:rPr>
      </w:pPr>
    </w:p>
    <w:p w14:paraId="2CFBD2EC">
      <w:pPr>
        <w:spacing w:line="480" w:lineRule="auto"/>
        <w:jc w:val="both"/>
        <w:rPr>
          <w:rFonts w:ascii="Times New Roman" w:hAnsi="Times New Roman" w:cs="Times New Roman"/>
          <w:b/>
          <w:bCs/>
          <w:iCs/>
          <w:sz w:val="28"/>
          <w:szCs w:val="28"/>
        </w:rPr>
      </w:pPr>
    </w:p>
    <w:p w14:paraId="763BA2A5">
      <w:pPr>
        <w:spacing w:line="480" w:lineRule="auto"/>
        <w:jc w:val="both"/>
        <w:rPr>
          <w:rFonts w:ascii="Times New Roman" w:hAnsi="Times New Roman" w:cs="Times New Roman"/>
          <w:b/>
          <w:bCs/>
          <w:iCs/>
          <w:sz w:val="28"/>
          <w:szCs w:val="28"/>
        </w:rPr>
      </w:pPr>
    </w:p>
    <w:p w14:paraId="55DC61E3">
      <w:pPr>
        <w:spacing w:line="480" w:lineRule="auto"/>
        <w:jc w:val="both"/>
        <w:rPr>
          <w:rFonts w:ascii="Times New Roman" w:hAnsi="Times New Roman" w:cs="Times New Roman"/>
          <w:b/>
          <w:bCs/>
          <w:iCs/>
          <w:sz w:val="28"/>
          <w:szCs w:val="28"/>
        </w:rPr>
      </w:pPr>
    </w:p>
    <w:p w14:paraId="783E621C">
      <w:pPr>
        <w:spacing w:line="480" w:lineRule="auto"/>
        <w:jc w:val="both"/>
        <w:rPr>
          <w:rFonts w:ascii="Times New Roman" w:hAnsi="Times New Roman" w:cs="Times New Roman"/>
          <w:b/>
          <w:bCs/>
          <w:iCs/>
          <w:sz w:val="28"/>
          <w:szCs w:val="28"/>
        </w:rPr>
      </w:pPr>
    </w:p>
    <w:p w14:paraId="7D42BEE4">
      <w:pPr>
        <w:spacing w:line="480" w:lineRule="auto"/>
        <w:jc w:val="center"/>
        <w:rPr>
          <w:rFonts w:ascii="Times New Roman" w:hAnsi="Times New Roman" w:cs="Times New Roman"/>
          <w:b/>
          <w:bCs/>
          <w:iCs/>
          <w:sz w:val="28"/>
          <w:szCs w:val="28"/>
        </w:rPr>
      </w:pPr>
      <w:r>
        <w:rPr>
          <w:rFonts w:ascii="Times New Roman" w:hAnsi="Times New Roman" w:cs="Times New Roman"/>
          <w:b/>
          <w:bCs/>
          <w:iCs/>
          <w:sz w:val="28"/>
          <w:szCs w:val="28"/>
        </w:rPr>
        <w:t>LIST OF TABLES</w:t>
      </w:r>
    </w:p>
    <w:p w14:paraId="7AF2ADB3">
      <w:pPr>
        <w:spacing w:line="480" w:lineRule="auto"/>
        <w:jc w:val="both"/>
        <w:rPr>
          <w:rStyle w:val="14"/>
          <w:rFonts w:ascii="Times New Roman" w:hAnsi="Times New Roman" w:eastAsia="sans-serif" w:cs="Times New Roman"/>
          <w:b w:val="0"/>
          <w:bCs w:val="0"/>
          <w:color w:val="000000" w:themeColor="text1"/>
          <w:spacing w:val="-15"/>
          <w:sz w:val="24"/>
          <w:szCs w:val="24"/>
          <w:shd w:val="clear" w:color="auto" w:fill="FFFFFF"/>
        </w:rPr>
      </w:pPr>
      <w:r>
        <w:rPr>
          <w:rStyle w:val="14"/>
          <w:rFonts w:ascii="Times New Roman" w:hAnsi="Times New Roman" w:eastAsia="sans-serif" w:cs="Times New Roman"/>
          <w:b w:val="0"/>
          <w:bCs w:val="0"/>
          <w:color w:val="000000" w:themeColor="text1"/>
          <w:spacing w:val="-15"/>
          <w:sz w:val="24"/>
          <w:szCs w:val="24"/>
          <w:shd w:val="clear" w:color="auto" w:fill="FFFFFF"/>
        </w:rPr>
        <w:t>Table No</w:t>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 xml:space="preserve">Title </w:t>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Page No</w:t>
      </w:r>
    </w:p>
    <w:p w14:paraId="10100320">
      <w:pPr>
        <w:spacing w:line="480" w:lineRule="auto"/>
        <w:jc w:val="both"/>
        <w:rPr>
          <w:rFonts w:ascii="Times New Roman" w:hAnsi="Times New Roman"/>
          <w:b/>
          <w:sz w:val="24"/>
          <w:szCs w:val="24"/>
        </w:rPr>
      </w:pPr>
      <w:r>
        <w:rPr>
          <w:rStyle w:val="14"/>
          <w:rFonts w:ascii="Times New Roman" w:hAnsi="Times New Roman" w:eastAsia="sans-serif" w:cs="Times New Roman"/>
          <w:b w:val="0"/>
          <w:bCs w:val="0"/>
          <w:color w:val="000000" w:themeColor="text1"/>
          <w:spacing w:val="-15"/>
          <w:sz w:val="24"/>
          <w:szCs w:val="24"/>
          <w:shd w:val="clear" w:color="auto" w:fill="FFFFFF"/>
        </w:rPr>
        <w:t xml:space="preserve">2.1: Pathogens  in </w:t>
      </w:r>
      <w:r>
        <w:rPr>
          <w:rStyle w:val="14"/>
          <w:rFonts w:ascii="Times New Roman" w:hAnsi="Times New Roman" w:eastAsia="sans-serif" w:cs="Times New Roman"/>
          <w:b w:val="0"/>
          <w:bCs w:val="0"/>
          <w:color w:val="000000" w:themeColor="text1"/>
          <w:spacing w:val="-15"/>
          <w:sz w:val="24"/>
          <w:szCs w:val="24"/>
          <w:shd w:val="clear" w:color="auto" w:fill="FFFFFF"/>
          <w:lang w:val="en-US"/>
        </w:rPr>
        <w:t>w</w:t>
      </w:r>
      <w:r>
        <w:rPr>
          <w:rStyle w:val="14"/>
          <w:rFonts w:ascii="Times New Roman" w:hAnsi="Times New Roman" w:eastAsia="sans-serif" w:cs="Times New Roman"/>
          <w:b w:val="0"/>
          <w:bCs w:val="0"/>
          <w:color w:val="000000" w:themeColor="text1"/>
          <w:spacing w:val="-15"/>
          <w:sz w:val="24"/>
          <w:szCs w:val="24"/>
          <w:shd w:val="clear" w:color="auto" w:fill="FFFFFF"/>
        </w:rPr>
        <w:t>ater</w:t>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11</w:t>
      </w:r>
    </w:p>
    <w:p w14:paraId="0215F2BD">
      <w:pPr>
        <w:spacing w:line="480" w:lineRule="auto"/>
        <w:jc w:val="both"/>
        <w:rPr>
          <w:rFonts w:ascii="Times New Roman" w:hAnsi="Times New Roman" w:eastAsia="Times New Roman" w:cs="Times New Roman"/>
          <w:sz w:val="24"/>
          <w:szCs w:val="24"/>
        </w:rPr>
      </w:pPr>
      <w:r>
        <w:rPr>
          <w:rFonts w:ascii="Times New Roman" w:hAnsi="Times New Roman"/>
          <w:b/>
          <w:sz w:val="24"/>
          <w:szCs w:val="24"/>
        </w:rPr>
        <w:t>4.1:</w:t>
      </w:r>
      <w:r>
        <w:rPr>
          <w:rFonts w:ascii="Times New Roman" w:hAnsi="Times New Roman" w:eastAsia="Times New Roman" w:cs="Times New Roman"/>
          <w:sz w:val="24"/>
          <w:szCs w:val="24"/>
        </w:rPr>
        <w:t xml:space="preserve"> Comparative </w:t>
      </w:r>
      <w:r>
        <w:rPr>
          <w:rFonts w:ascii="Times New Roman" w:hAnsi="Times New Roman" w:eastAsia="Times New Roman" w:cs="Times New Roman"/>
          <w:sz w:val="24"/>
          <w:szCs w:val="24"/>
          <w:lang w:val="en-US"/>
        </w:rPr>
        <w:t>s</w:t>
      </w:r>
      <w:r>
        <w:rPr>
          <w:rFonts w:ascii="Times New Roman" w:hAnsi="Times New Roman" w:eastAsia="Times New Roman" w:cs="Times New Roman"/>
          <w:sz w:val="24"/>
          <w:szCs w:val="24"/>
        </w:rPr>
        <w:t xml:space="preserve">tudy on the </w:t>
      </w:r>
      <w:r>
        <w:rPr>
          <w:rFonts w:ascii="Times New Roman" w:hAnsi="Times New Roman" w:eastAsia="Times New Roman" w:cs="Times New Roman"/>
          <w:sz w:val="24"/>
          <w:szCs w:val="24"/>
          <w:lang w:val="en-US"/>
        </w:rPr>
        <w:t>q</w:t>
      </w:r>
      <w:r>
        <w:rPr>
          <w:rFonts w:ascii="Times New Roman" w:hAnsi="Times New Roman" w:eastAsia="Times New Roman" w:cs="Times New Roman"/>
          <w:sz w:val="24"/>
          <w:szCs w:val="24"/>
        </w:rPr>
        <w:t xml:space="preserve">uality and </w:t>
      </w:r>
      <w:r>
        <w:rPr>
          <w:rFonts w:ascii="Times New Roman" w:hAnsi="Times New Roman" w:eastAsia="Times New Roman" w:cs="Times New Roman"/>
          <w:sz w:val="24"/>
          <w:szCs w:val="24"/>
          <w:lang w:val="en-US"/>
        </w:rPr>
        <w:t>c</w:t>
      </w:r>
      <w:r>
        <w:rPr>
          <w:rFonts w:ascii="Times New Roman" w:hAnsi="Times New Roman" w:eastAsia="Times New Roman" w:cs="Times New Roman"/>
          <w:sz w:val="24"/>
          <w:szCs w:val="24"/>
        </w:rPr>
        <w:t xml:space="preserve">ontamination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w:t>
      </w:r>
    </w:p>
    <w:p w14:paraId="3A7F91FE">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Risks of </w:t>
      </w:r>
      <w:r>
        <w:rPr>
          <w:rFonts w:ascii="Times New Roman" w:hAnsi="Times New Roman" w:eastAsia="Times New Roman" w:cs="Times New Roman"/>
          <w:sz w:val="24"/>
          <w:szCs w:val="24"/>
          <w:lang w:val="en-US"/>
        </w:rPr>
        <w:t>g</w:t>
      </w:r>
      <w:r>
        <w:rPr>
          <w:rFonts w:ascii="Times New Roman" w:hAnsi="Times New Roman" w:eastAsia="Times New Roman" w:cs="Times New Roman"/>
          <w:sz w:val="24"/>
          <w:szCs w:val="24"/>
        </w:rPr>
        <w:t xml:space="preserve">roundwater </w:t>
      </w:r>
    </w:p>
    <w:p w14:paraId="6BF5B017">
      <w:pPr>
        <w:pStyle w:val="9"/>
        <w:shd w:val="clear" w:color="auto" w:fill="FFFFFF"/>
        <w:spacing w:beforeAutospacing="0" w:afterAutospacing="0" w:line="480" w:lineRule="auto"/>
        <w:jc w:val="both"/>
        <w:rPr>
          <w:rStyle w:val="14"/>
          <w:rFonts w:eastAsia="sans-serif"/>
          <w:b w:val="0"/>
          <w:bCs w:val="0"/>
          <w:color w:val="000000" w:themeColor="text1"/>
          <w:spacing w:val="-15"/>
          <w:sz w:val="28"/>
          <w:szCs w:val="28"/>
          <w:shd w:val="clear" w:color="auto" w:fill="FFFFFF"/>
        </w:rPr>
      </w:pPr>
      <w:r>
        <w:rPr>
          <w:rStyle w:val="14"/>
          <w:rFonts w:eastAsia="sans-serif"/>
          <w:b w:val="0"/>
          <w:bCs w:val="0"/>
          <w:color w:val="000000" w:themeColor="text1"/>
          <w:spacing w:val="-15"/>
          <w:sz w:val="28"/>
          <w:szCs w:val="28"/>
          <w:shd w:val="clear" w:color="auto" w:fill="FFFFFF"/>
        </w:rPr>
        <w:tab/>
      </w:r>
      <w:r>
        <w:rPr>
          <w:rStyle w:val="14"/>
          <w:rFonts w:eastAsia="sans-serif"/>
          <w:b w:val="0"/>
          <w:bCs w:val="0"/>
          <w:color w:val="000000" w:themeColor="text1"/>
          <w:spacing w:val="-15"/>
          <w:sz w:val="28"/>
          <w:szCs w:val="28"/>
          <w:shd w:val="clear" w:color="auto" w:fill="FFFFFF"/>
        </w:rPr>
        <w:tab/>
      </w:r>
      <w:r>
        <w:rPr>
          <w:rStyle w:val="14"/>
          <w:rFonts w:eastAsia="sans-serif"/>
          <w:b w:val="0"/>
          <w:bCs w:val="0"/>
          <w:color w:val="000000" w:themeColor="text1"/>
          <w:spacing w:val="-15"/>
          <w:sz w:val="28"/>
          <w:szCs w:val="28"/>
          <w:shd w:val="clear" w:color="auto" w:fill="FFFFFF"/>
        </w:rPr>
        <w:tab/>
      </w:r>
      <w:r>
        <w:rPr>
          <w:rStyle w:val="14"/>
          <w:rFonts w:eastAsia="sans-serif"/>
          <w:b w:val="0"/>
          <w:bCs w:val="0"/>
          <w:color w:val="000000" w:themeColor="text1"/>
          <w:spacing w:val="-15"/>
          <w:sz w:val="28"/>
          <w:szCs w:val="28"/>
          <w:shd w:val="clear" w:color="auto" w:fill="FFFFFF"/>
        </w:rPr>
        <w:tab/>
      </w:r>
    </w:p>
    <w:p w14:paraId="0C5E61E7">
      <w:pPr>
        <w:spacing w:line="480" w:lineRule="auto"/>
        <w:jc w:val="both"/>
        <w:rPr>
          <w:rFonts w:ascii="Times New Roman" w:hAnsi="Times New Roman" w:eastAsia="Times New Roman" w:cs="Times New Roman"/>
          <w:sz w:val="24"/>
          <w:szCs w:val="24"/>
        </w:rPr>
      </w:pPr>
    </w:p>
    <w:p w14:paraId="5CDF7A3C">
      <w:pPr>
        <w:spacing w:line="480" w:lineRule="auto"/>
        <w:rPr>
          <w:rFonts w:ascii="Times New Roman" w:hAnsi="Times New Roman" w:cs="Times New Roman"/>
          <w:bCs/>
          <w:iCs/>
          <w:sz w:val="28"/>
          <w:szCs w:val="28"/>
        </w:rPr>
      </w:pPr>
      <w:r>
        <w:rPr>
          <w:rFonts w:ascii="Times New Roman" w:hAnsi="Times New Roman" w:cs="Times New Roman"/>
          <w:kern w:val="36"/>
          <w:sz w:val="24"/>
          <w:szCs w:val="24"/>
        </w:rPr>
        <w:tab/>
      </w:r>
      <w:r>
        <w:rPr>
          <w:rFonts w:ascii="Times New Roman" w:hAnsi="Times New Roman" w:cs="Times New Roman"/>
          <w:kern w:val="36"/>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iCs/>
          <w:sz w:val="24"/>
          <w:szCs w:val="28"/>
        </w:rPr>
        <w:tab/>
      </w:r>
      <w:r>
        <w:rPr>
          <w:rFonts w:ascii="Times New Roman" w:hAnsi="Times New Roman" w:cs="Times New Roman"/>
          <w:bCs/>
          <w:iCs/>
          <w:sz w:val="24"/>
          <w:szCs w:val="28"/>
        </w:rPr>
        <w:tab/>
      </w:r>
    </w:p>
    <w:p w14:paraId="18392A65">
      <w:pPr>
        <w:spacing w:line="480" w:lineRule="auto"/>
        <w:rPr>
          <w:rFonts w:ascii="Times New Roman" w:hAnsi="Times New Roman" w:cs="Times New Roman"/>
          <w:bCs/>
          <w:iCs/>
          <w:sz w:val="28"/>
          <w:szCs w:val="28"/>
        </w:rPr>
      </w:pPr>
    </w:p>
    <w:p w14:paraId="70EE9DA5">
      <w:pPr>
        <w:spacing w:line="480" w:lineRule="auto"/>
        <w:rPr>
          <w:rFonts w:ascii="Times New Roman" w:hAnsi="Times New Roman" w:cs="Times New Roman"/>
          <w:bCs/>
          <w:iCs/>
          <w:sz w:val="28"/>
          <w:szCs w:val="28"/>
        </w:rPr>
      </w:pPr>
    </w:p>
    <w:p w14:paraId="2C5F6CE7">
      <w:pPr>
        <w:spacing w:line="480" w:lineRule="auto"/>
        <w:rPr>
          <w:rFonts w:ascii="Times New Roman" w:hAnsi="Times New Roman" w:cs="Times New Roman"/>
          <w:bCs/>
          <w:iCs/>
          <w:sz w:val="28"/>
          <w:szCs w:val="28"/>
        </w:rPr>
      </w:pPr>
    </w:p>
    <w:p w14:paraId="2A6F7AA6">
      <w:pPr>
        <w:spacing w:line="480" w:lineRule="auto"/>
        <w:rPr>
          <w:rFonts w:ascii="Times New Roman" w:hAnsi="Times New Roman" w:cs="Times New Roman"/>
          <w:bCs/>
          <w:iCs/>
          <w:sz w:val="28"/>
          <w:szCs w:val="28"/>
        </w:rPr>
      </w:pPr>
    </w:p>
    <w:p w14:paraId="2F86B97B">
      <w:pPr>
        <w:spacing w:line="480" w:lineRule="auto"/>
        <w:rPr>
          <w:rFonts w:ascii="Times New Roman" w:hAnsi="Times New Roman" w:cs="Times New Roman"/>
          <w:bCs/>
          <w:iCs/>
          <w:sz w:val="28"/>
          <w:szCs w:val="28"/>
        </w:rPr>
      </w:pPr>
    </w:p>
    <w:p w14:paraId="36A7646D">
      <w:pPr>
        <w:spacing w:line="480" w:lineRule="auto"/>
        <w:rPr>
          <w:rFonts w:ascii="Times New Roman" w:hAnsi="Times New Roman" w:cs="Times New Roman"/>
          <w:bCs/>
          <w:iCs/>
          <w:sz w:val="28"/>
          <w:szCs w:val="28"/>
        </w:rPr>
      </w:pPr>
    </w:p>
    <w:p w14:paraId="6B19A6BE">
      <w:pPr>
        <w:spacing w:line="480" w:lineRule="auto"/>
        <w:rPr>
          <w:rFonts w:ascii="Times New Roman" w:hAnsi="Times New Roman" w:cs="Times New Roman"/>
          <w:bCs/>
          <w:iCs/>
          <w:sz w:val="28"/>
          <w:szCs w:val="28"/>
        </w:rPr>
      </w:pPr>
    </w:p>
    <w:p w14:paraId="77D8DB78">
      <w:pPr>
        <w:spacing w:line="480" w:lineRule="auto"/>
        <w:rPr>
          <w:rFonts w:ascii="Times New Roman" w:hAnsi="Times New Roman" w:cs="Times New Roman"/>
          <w:bCs/>
          <w:iCs/>
          <w:sz w:val="28"/>
          <w:szCs w:val="28"/>
        </w:rPr>
      </w:pPr>
    </w:p>
    <w:p w14:paraId="7A9BE7E5">
      <w:pPr>
        <w:spacing w:line="480" w:lineRule="auto"/>
        <w:rPr>
          <w:rFonts w:ascii="Times New Roman" w:hAnsi="Times New Roman" w:cs="Times New Roman"/>
          <w:bCs/>
          <w:iCs/>
          <w:sz w:val="28"/>
          <w:szCs w:val="28"/>
        </w:rPr>
      </w:pPr>
    </w:p>
    <w:p w14:paraId="3395A08E">
      <w:pPr>
        <w:spacing w:line="480" w:lineRule="auto"/>
        <w:rPr>
          <w:rFonts w:ascii="Times New Roman" w:hAnsi="Times New Roman" w:cs="Times New Roman"/>
          <w:bCs/>
          <w:iCs/>
          <w:sz w:val="28"/>
          <w:szCs w:val="28"/>
        </w:rPr>
      </w:pPr>
    </w:p>
    <w:p w14:paraId="417DD1C1">
      <w:pPr>
        <w:spacing w:line="480" w:lineRule="auto"/>
        <w:rPr>
          <w:rFonts w:ascii="Times New Roman" w:hAnsi="Times New Roman" w:cs="Times New Roman"/>
          <w:bCs/>
          <w:iCs/>
          <w:sz w:val="28"/>
          <w:szCs w:val="28"/>
        </w:rPr>
      </w:pPr>
    </w:p>
    <w:p w14:paraId="12EC504F">
      <w:pPr>
        <w:spacing w:line="480" w:lineRule="auto"/>
        <w:rPr>
          <w:rFonts w:ascii="Times New Roman" w:hAnsi="Times New Roman" w:cs="Times New Roman"/>
          <w:bCs/>
          <w:iCs/>
          <w:sz w:val="28"/>
          <w:szCs w:val="28"/>
        </w:rPr>
      </w:pPr>
    </w:p>
    <w:p w14:paraId="780B7B5A">
      <w:pPr>
        <w:spacing w:line="480" w:lineRule="auto"/>
        <w:rPr>
          <w:rFonts w:ascii="Times New Roman" w:hAnsi="Times New Roman" w:cs="Times New Roman"/>
          <w:bCs/>
          <w:iCs/>
          <w:sz w:val="28"/>
          <w:szCs w:val="28"/>
        </w:rPr>
      </w:pPr>
    </w:p>
    <w:p w14:paraId="37E58F2A">
      <w:pPr>
        <w:spacing w:line="480" w:lineRule="auto"/>
        <w:rPr>
          <w:rFonts w:ascii="Times New Roman" w:hAnsi="Times New Roman" w:cs="Times New Roman"/>
          <w:bCs/>
          <w:iCs/>
          <w:sz w:val="28"/>
          <w:szCs w:val="28"/>
        </w:rPr>
      </w:pPr>
    </w:p>
    <w:p w14:paraId="280BD18E">
      <w:pPr>
        <w:spacing w:line="480" w:lineRule="auto"/>
        <w:rPr>
          <w:rFonts w:ascii="Times New Roman" w:hAnsi="Times New Roman" w:cs="Times New Roman"/>
          <w:bCs/>
          <w:iCs/>
          <w:sz w:val="28"/>
          <w:szCs w:val="28"/>
        </w:rPr>
      </w:pPr>
    </w:p>
    <w:p w14:paraId="7B319753">
      <w:pPr>
        <w:spacing w:line="480" w:lineRule="auto"/>
        <w:jc w:val="center"/>
        <w:rPr>
          <w:rFonts w:ascii="Times New Roman" w:hAnsi="Times New Roman" w:cs="Times New Roman"/>
          <w:b/>
          <w:bCs/>
          <w:iCs/>
          <w:sz w:val="28"/>
          <w:szCs w:val="28"/>
        </w:rPr>
      </w:pPr>
      <w:r>
        <w:rPr>
          <w:rFonts w:ascii="Times New Roman" w:hAnsi="Times New Roman" w:cs="Times New Roman"/>
          <w:b/>
          <w:bCs/>
          <w:iCs/>
          <w:sz w:val="28"/>
          <w:szCs w:val="28"/>
        </w:rPr>
        <w:t>LIST OF FIGURES</w:t>
      </w:r>
    </w:p>
    <w:p w14:paraId="452AED8F">
      <w:pPr>
        <w:spacing w:line="480" w:lineRule="auto"/>
        <w:jc w:val="both"/>
        <w:rPr>
          <w:rFonts w:ascii="Times New Roman" w:hAnsi="Times New Roman" w:eastAsia="sans-serif" w:cs="Times New Roman"/>
          <w:color w:val="000000" w:themeColor="text1"/>
          <w:spacing w:val="-15"/>
          <w:sz w:val="24"/>
          <w:szCs w:val="24"/>
          <w:shd w:val="clear" w:color="auto" w:fill="FFFFFF"/>
        </w:rPr>
      </w:pPr>
      <w:r>
        <w:rPr>
          <w:rStyle w:val="14"/>
          <w:rFonts w:ascii="Times New Roman" w:hAnsi="Times New Roman" w:eastAsia="sans-serif" w:cs="Times New Roman"/>
          <w:b w:val="0"/>
          <w:bCs w:val="0"/>
          <w:color w:val="000000" w:themeColor="text1"/>
          <w:spacing w:val="-15"/>
          <w:sz w:val="24"/>
          <w:szCs w:val="24"/>
          <w:shd w:val="clear" w:color="auto" w:fill="FFFFFF"/>
        </w:rPr>
        <w:t>Figure No</w:t>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 xml:space="preserve">Title </w:t>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ab/>
      </w:r>
      <w:r>
        <w:rPr>
          <w:rStyle w:val="14"/>
          <w:rFonts w:ascii="Times New Roman" w:hAnsi="Times New Roman" w:eastAsia="sans-serif" w:cs="Times New Roman"/>
          <w:b w:val="0"/>
          <w:bCs w:val="0"/>
          <w:color w:val="000000" w:themeColor="text1"/>
          <w:spacing w:val="-15"/>
          <w:sz w:val="24"/>
          <w:szCs w:val="24"/>
          <w:shd w:val="clear" w:color="auto" w:fill="FFFFFF"/>
        </w:rPr>
        <w:t>Page No</w:t>
      </w:r>
    </w:p>
    <w:p w14:paraId="500D8612">
      <w:pPr>
        <w:spacing w:line="48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4.0 Satellite imagery of  the study area</w:t>
      </w:r>
      <w:r>
        <w:rPr>
          <w:rFonts w:ascii="Times New Roman" w:hAnsi="Times New Roman" w:eastAsia="Calibri"/>
          <w:sz w:val="24"/>
          <w:szCs w:val="24"/>
          <w:lang w:eastAsia="en-US"/>
        </w:rPr>
        <w:tab/>
      </w:r>
      <w:r>
        <w:rPr>
          <w:rFonts w:ascii="Times New Roman" w:hAnsi="Times New Roman" w:eastAsia="Calibri"/>
          <w:sz w:val="24"/>
          <w:szCs w:val="24"/>
          <w:lang w:eastAsia="en-US"/>
        </w:rPr>
        <w:tab/>
      </w:r>
      <w:r>
        <w:rPr>
          <w:rFonts w:ascii="Times New Roman" w:hAnsi="Times New Roman" w:eastAsia="Calibri"/>
          <w:sz w:val="24"/>
          <w:szCs w:val="24"/>
          <w:lang w:eastAsia="en-US"/>
        </w:rPr>
        <w:tab/>
      </w:r>
      <w:r>
        <w:rPr>
          <w:rFonts w:ascii="Times New Roman" w:hAnsi="Times New Roman" w:eastAsia="Calibri"/>
          <w:sz w:val="24"/>
          <w:szCs w:val="24"/>
          <w:lang w:eastAsia="en-US"/>
        </w:rPr>
        <w:tab/>
      </w:r>
      <w:r>
        <w:rPr>
          <w:rFonts w:ascii="Times New Roman" w:hAnsi="Times New Roman" w:eastAsia="Calibri"/>
          <w:sz w:val="24"/>
          <w:szCs w:val="24"/>
          <w:lang w:eastAsia="en-US"/>
        </w:rPr>
        <w:tab/>
      </w:r>
      <w:r>
        <w:rPr>
          <w:rFonts w:ascii="Times New Roman" w:hAnsi="Times New Roman" w:eastAsia="Calibri"/>
          <w:sz w:val="24"/>
          <w:szCs w:val="24"/>
          <w:lang w:eastAsia="en-US"/>
        </w:rPr>
        <w:tab/>
      </w:r>
      <w:r>
        <w:rPr>
          <w:rFonts w:ascii="Times New Roman" w:hAnsi="Times New Roman" w:eastAsia="Calibri"/>
          <w:sz w:val="24"/>
          <w:szCs w:val="24"/>
          <w:lang w:eastAsia="en-US"/>
        </w:rPr>
        <w:t>32</w:t>
      </w:r>
    </w:p>
    <w:p w14:paraId="16BAA2BD">
      <w:pPr>
        <w:spacing w:line="480" w:lineRule="auto"/>
        <w:rPr>
          <w:sz w:val="24"/>
          <w:szCs w:val="24"/>
        </w:rPr>
      </w:pPr>
      <w:r>
        <w:rPr>
          <w:rFonts w:ascii="Times New Roman" w:hAnsi="Times New Roman" w:cs="Times New Roman"/>
          <w:sz w:val="24"/>
          <w:szCs w:val="24"/>
        </w:rPr>
        <w:t xml:space="preserve">4.1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p>
    <w:p w14:paraId="1DDD5986">
      <w:pPr>
        <w:spacing w:line="480" w:lineRule="auto"/>
        <w:rPr>
          <w:rFonts w:ascii="Times New Roman" w:hAnsi="Times New Roman" w:cs="Times New Roman"/>
          <w:sz w:val="24"/>
          <w:szCs w:val="24"/>
        </w:rPr>
      </w:pPr>
      <w:r>
        <w:rPr>
          <w:rFonts w:ascii="Times New Roman" w:hAnsi="Times New Roman" w:cs="Times New Roman"/>
          <w:sz w:val="24"/>
          <w:szCs w:val="24"/>
        </w:rPr>
        <w:t xml:space="preserve">4.2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14:paraId="4291132A">
      <w:pPr>
        <w:spacing w:line="480" w:lineRule="auto"/>
        <w:rPr>
          <w:sz w:val="24"/>
          <w:szCs w:val="24"/>
        </w:rPr>
      </w:pPr>
      <w:r>
        <w:rPr>
          <w:rFonts w:ascii="Times New Roman" w:hAnsi="Times New Roman" w:cs="Times New Roman"/>
          <w:sz w:val="24"/>
          <w:szCs w:val="24"/>
        </w:rPr>
        <w:t xml:space="preserve">4.3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14:paraId="021C82DE">
      <w:pPr>
        <w:spacing w:line="480" w:lineRule="auto"/>
        <w:rPr>
          <w:sz w:val="24"/>
          <w:szCs w:val="24"/>
        </w:rPr>
      </w:pPr>
      <w:r>
        <w:rPr>
          <w:rFonts w:ascii="Times New Roman" w:hAnsi="Times New Roman" w:cs="Times New Roman"/>
          <w:sz w:val="24"/>
          <w:szCs w:val="24"/>
        </w:rPr>
        <w:t xml:space="preserve">4.4 Contamination risk of ground water and stored drinking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14:paraId="6DBB05E9">
      <w:pPr>
        <w:spacing w:line="480" w:lineRule="auto"/>
        <w:rPr>
          <w:rFonts w:ascii="Times New Roman" w:hAnsi="Times New Roman" w:cs="Times New Roman"/>
          <w:sz w:val="24"/>
          <w:szCs w:val="24"/>
        </w:rPr>
      </w:pPr>
      <w:r>
        <w:rPr>
          <w:rFonts w:ascii="Times New Roman" w:hAnsi="Times New Roman" w:cs="Times New Roman"/>
          <w:sz w:val="24"/>
          <w:szCs w:val="24"/>
        </w:rPr>
        <w:t xml:space="preserve">4.5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14:paraId="52DD8BC8">
      <w:pPr>
        <w:spacing w:line="480" w:lineRule="auto"/>
        <w:rPr>
          <w:sz w:val="24"/>
          <w:szCs w:val="24"/>
        </w:rPr>
      </w:pPr>
      <w:r>
        <w:rPr>
          <w:rFonts w:ascii="Times New Roman" w:hAnsi="Times New Roman" w:cs="Times New Roman"/>
          <w:sz w:val="24"/>
          <w:szCs w:val="24"/>
        </w:rPr>
        <w:t xml:space="preserve">4.6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p>
    <w:p w14:paraId="453FA9AA">
      <w:pPr>
        <w:spacing w:line="480" w:lineRule="auto"/>
        <w:rPr>
          <w:rFonts w:ascii="Times New Roman" w:hAnsi="Times New Roman" w:cs="Times New Roman"/>
          <w:sz w:val="24"/>
          <w:szCs w:val="24"/>
        </w:rPr>
      </w:pPr>
      <w:r>
        <w:rPr>
          <w:rFonts w:ascii="Times New Roman" w:hAnsi="Times New Roman" w:cs="Times New Roman"/>
          <w:sz w:val="24"/>
          <w:szCs w:val="24"/>
        </w:rPr>
        <w:t xml:space="preserve">4.7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p>
    <w:p w14:paraId="113CF8D4">
      <w:pPr>
        <w:spacing w:line="480" w:lineRule="auto"/>
        <w:rPr>
          <w:rFonts w:ascii="Times New Roman" w:hAnsi="Times New Roman" w:cs="Times New Roman"/>
          <w:sz w:val="24"/>
          <w:szCs w:val="24"/>
        </w:rPr>
      </w:pPr>
      <w:r>
        <w:rPr>
          <w:rFonts w:ascii="Times New Roman" w:hAnsi="Times New Roman" w:cs="Times New Roman"/>
          <w:sz w:val="24"/>
          <w:szCs w:val="24"/>
        </w:rPr>
        <w:t xml:space="preserve">4.8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14:paraId="574D2095">
      <w:pPr>
        <w:spacing w:line="480" w:lineRule="auto"/>
        <w:rPr>
          <w:sz w:val="24"/>
          <w:szCs w:val="24"/>
        </w:rPr>
      </w:pPr>
      <w:r>
        <w:rPr>
          <w:rFonts w:ascii="Times New Roman" w:hAnsi="Times New Roman" w:cs="Times New Roman"/>
          <w:sz w:val="24"/>
          <w:szCs w:val="24"/>
        </w:rPr>
        <w:t xml:space="preserve">4.9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14:paraId="2312A1B8">
      <w:pPr>
        <w:spacing w:line="480" w:lineRule="auto"/>
        <w:rPr>
          <w:rFonts w:ascii="Times New Roman" w:hAnsi="Times New Roman" w:cs="Times New Roman"/>
          <w:sz w:val="24"/>
          <w:szCs w:val="24"/>
        </w:rPr>
      </w:pPr>
      <w:r>
        <w:rPr>
          <w:rFonts w:ascii="Times New Roman" w:hAnsi="Times New Roman" w:cs="Times New Roman"/>
          <w:sz w:val="24"/>
          <w:szCs w:val="24"/>
        </w:rPr>
        <w:t xml:space="preserve">4.10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14:paraId="62CBAA9A">
      <w:pPr>
        <w:spacing w:line="480" w:lineRule="auto"/>
        <w:rPr>
          <w:rFonts w:ascii="Times New Roman" w:hAnsi="Times New Roman" w:cs="Times New Roman"/>
          <w:sz w:val="24"/>
          <w:szCs w:val="24"/>
        </w:rPr>
      </w:pPr>
      <w:r>
        <w:rPr>
          <w:rFonts w:ascii="Times New Roman" w:hAnsi="Times New Roman" w:cs="Times New Roman"/>
          <w:sz w:val="24"/>
          <w:szCs w:val="24"/>
        </w:rPr>
        <w:t xml:space="preserve">4.11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14:paraId="4F00829F">
      <w:pPr>
        <w:spacing w:line="480" w:lineRule="auto"/>
        <w:rPr>
          <w:rFonts w:ascii="Times New Roman" w:hAnsi="Times New Roman" w:cs="Times New Roman"/>
          <w:sz w:val="24"/>
          <w:szCs w:val="24"/>
        </w:rPr>
      </w:pPr>
      <w:r>
        <w:rPr>
          <w:rFonts w:ascii="Times New Roman" w:hAnsi="Times New Roman" w:cs="Times New Roman"/>
          <w:sz w:val="24"/>
          <w:szCs w:val="24"/>
        </w:rPr>
        <w:t xml:space="preserve">4.12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38</w:t>
      </w:r>
    </w:p>
    <w:p w14:paraId="171142CC">
      <w:pPr>
        <w:spacing w:line="480" w:lineRule="auto"/>
        <w:jc w:val="both"/>
        <w:rPr>
          <w:rFonts w:ascii="Times New Roman" w:hAnsi="Times New Roman" w:eastAsia="Calibri"/>
          <w:sz w:val="24"/>
          <w:szCs w:val="24"/>
          <w:lang w:eastAsia="en-US"/>
        </w:rPr>
      </w:pPr>
    </w:p>
    <w:p w14:paraId="6648E9CE">
      <w:pPr>
        <w:autoSpaceDE w:val="0"/>
        <w:autoSpaceDN w:val="0"/>
        <w:adjustRightInd w:val="0"/>
        <w:spacing w:line="480" w:lineRule="auto"/>
        <w:jc w:val="both"/>
        <w:rPr>
          <w:rFonts w:ascii="Times New Roman" w:hAnsi="Times New Roman"/>
          <w:sz w:val="24"/>
        </w:rPr>
      </w:pPr>
    </w:p>
    <w:p w14:paraId="79AFCD5A">
      <w:pPr>
        <w:spacing w:line="480" w:lineRule="auto"/>
        <w:rPr>
          <w:rFonts w:ascii="Times New Roman" w:hAnsi="Times New Roman" w:cs="Times New Roman"/>
          <w:bCs/>
          <w:iCs/>
          <w:sz w:val="24"/>
          <w:szCs w:val="28"/>
        </w:rPr>
      </w:pPr>
      <w:r>
        <w:rPr>
          <w:rFonts w:ascii="Times New Roman" w:hAnsi="Times New Roman" w:cs="Times New Roman"/>
          <w:bCs/>
          <w:iCs/>
          <w:sz w:val="24"/>
          <w:szCs w:val="28"/>
        </w:rPr>
        <w:tab/>
      </w:r>
    </w:p>
    <w:p w14:paraId="2654ACD4">
      <w:pPr>
        <w:spacing w:line="480" w:lineRule="auto"/>
        <w:jc w:val="center"/>
        <w:rPr>
          <w:rFonts w:ascii="Times New Roman" w:hAnsi="Times New Roman" w:eastAsia="NimbusSanL-Bold" w:cs="Times New Roman"/>
          <w:b/>
          <w:bCs/>
          <w:color w:val="000000" w:themeColor="text1"/>
          <w:sz w:val="24"/>
          <w:szCs w:val="24"/>
        </w:rPr>
        <w:sectPr>
          <w:footerReference r:id="rId3" w:type="default"/>
          <w:pgSz w:w="11906" w:h="16838"/>
          <w:pgMar w:top="1440" w:right="1800" w:bottom="1440" w:left="1800" w:header="720" w:footer="720" w:gutter="0"/>
          <w:pgNumType w:fmt="upperRoman"/>
          <w:cols w:space="720" w:num="1"/>
          <w:docGrid w:linePitch="360" w:charSpace="0"/>
        </w:sectPr>
      </w:pPr>
    </w:p>
    <w:p w14:paraId="754D2884">
      <w:pPr>
        <w:spacing w:line="480" w:lineRule="auto"/>
        <w:jc w:val="center"/>
        <w:rPr>
          <w:rFonts w:ascii="Times New Roman" w:hAnsi="Times New Roman" w:eastAsia="NimbusSanL-Bold" w:cs="Times New Roman"/>
          <w:b/>
          <w:bCs/>
          <w:color w:val="000000" w:themeColor="text1"/>
          <w:sz w:val="24"/>
          <w:szCs w:val="24"/>
        </w:rPr>
      </w:pPr>
      <w:r>
        <w:rPr>
          <w:rFonts w:ascii="Times New Roman" w:hAnsi="Times New Roman" w:eastAsia="NimbusSanL-Bold" w:cs="Times New Roman"/>
          <w:b/>
          <w:bCs/>
          <w:color w:val="000000" w:themeColor="text1"/>
          <w:sz w:val="24"/>
          <w:szCs w:val="24"/>
        </w:rPr>
        <w:t>CHAPTER ONE</w:t>
      </w:r>
    </w:p>
    <w:p w14:paraId="244B8D90">
      <w:pPr>
        <w:spacing w:line="480" w:lineRule="auto"/>
        <w:jc w:val="center"/>
        <w:rPr>
          <w:rFonts w:ascii="Times New Roman" w:hAnsi="Times New Roman" w:eastAsia="NimbusSanL-Bold" w:cs="Times New Roman"/>
          <w:b/>
          <w:bCs/>
          <w:color w:val="000000" w:themeColor="text1"/>
          <w:sz w:val="24"/>
          <w:szCs w:val="24"/>
        </w:rPr>
      </w:pPr>
      <w:r>
        <w:rPr>
          <w:rFonts w:ascii="Times New Roman" w:hAnsi="Times New Roman" w:eastAsia="NimbusSanL-Bold" w:cs="Times New Roman"/>
          <w:b/>
          <w:bCs/>
          <w:color w:val="000000" w:themeColor="text1"/>
          <w:sz w:val="24"/>
          <w:szCs w:val="24"/>
        </w:rPr>
        <w:t>INTRODUCTION</w:t>
      </w:r>
    </w:p>
    <w:p w14:paraId="5BB1A5BD">
      <w:pPr>
        <w:spacing w:line="480" w:lineRule="auto"/>
        <w:jc w:val="both"/>
        <w:rPr>
          <w:rFonts w:ascii="Times New Roman" w:hAnsi="Times New Roman" w:eastAsia="NimbusSanL-Bold" w:cs="Times New Roman"/>
          <w:b/>
          <w:bCs/>
          <w:color w:val="000000" w:themeColor="text1"/>
          <w:sz w:val="24"/>
          <w:szCs w:val="24"/>
        </w:rPr>
      </w:pPr>
      <w:r>
        <w:rPr>
          <w:rFonts w:ascii="Times New Roman" w:hAnsi="Times New Roman" w:eastAsia="NimbusSanL-Bold" w:cs="Times New Roman"/>
          <w:b/>
          <w:bCs/>
          <w:color w:val="000000" w:themeColor="text1"/>
          <w:sz w:val="24"/>
          <w:szCs w:val="24"/>
        </w:rPr>
        <w:t>1.1</w:t>
      </w:r>
      <w:r>
        <w:rPr>
          <w:rFonts w:ascii="Times New Roman" w:hAnsi="Times New Roman" w:eastAsia="NimbusSanL-Bold" w:cs="Times New Roman"/>
          <w:b/>
          <w:bCs/>
          <w:color w:val="000000" w:themeColor="text1"/>
          <w:sz w:val="24"/>
          <w:szCs w:val="24"/>
        </w:rPr>
        <w:tab/>
      </w:r>
      <w:r>
        <w:rPr>
          <w:rFonts w:ascii="Times New Roman" w:hAnsi="Times New Roman" w:eastAsia="NimbusSanL-Bold" w:cs="Times New Roman"/>
          <w:b/>
          <w:bCs/>
          <w:color w:val="000000" w:themeColor="text1"/>
          <w:sz w:val="24"/>
          <w:szCs w:val="24"/>
        </w:rPr>
        <w:t xml:space="preserve">Background of the </w:t>
      </w:r>
      <w:r>
        <w:rPr>
          <w:rFonts w:ascii="Times New Roman" w:hAnsi="Times New Roman" w:eastAsia="NimbusSanL-Bold" w:cs="Times New Roman"/>
          <w:b/>
          <w:bCs/>
          <w:color w:val="000000" w:themeColor="text1"/>
          <w:sz w:val="24"/>
          <w:szCs w:val="24"/>
          <w:lang w:val="en-US"/>
        </w:rPr>
        <w:t>s</w:t>
      </w:r>
      <w:r>
        <w:rPr>
          <w:rFonts w:ascii="Times New Roman" w:hAnsi="Times New Roman" w:eastAsia="NimbusSanL-Bold" w:cs="Times New Roman"/>
          <w:b/>
          <w:bCs/>
          <w:color w:val="000000" w:themeColor="text1"/>
          <w:sz w:val="24"/>
          <w:szCs w:val="24"/>
        </w:rPr>
        <w:t>tudy</w:t>
      </w:r>
    </w:p>
    <w:p w14:paraId="4D06747B">
      <w:pPr>
        <w:spacing w:line="480" w:lineRule="auto"/>
        <w:ind w:firstLine="720"/>
        <w:jc w:val="both"/>
        <w:rPr>
          <w:rFonts w:ascii="Times New Roman" w:hAnsi="Times New Roman" w:cs="Times New Roman"/>
          <w:color w:val="000000" w:themeColor="text1"/>
          <w:sz w:val="24"/>
          <w:szCs w:val="24"/>
        </w:rPr>
      </w:pPr>
      <w:r>
        <w:rPr>
          <w:rFonts w:ascii="Times New Roman" w:hAnsi="Times New Roman" w:eastAsia="Book Antiqua" w:cs="Times New Roman"/>
          <w:color w:val="000000" w:themeColor="text1"/>
          <w:sz w:val="24"/>
          <w:szCs w:val="24"/>
        </w:rPr>
        <w:t xml:space="preserve">Water is a vital resources needed for the sustenance of life (Anake </w:t>
      </w:r>
      <w:r>
        <w:rPr>
          <w:rFonts w:ascii="Times New Roman" w:hAnsi="Times New Roman" w:eastAsia="BookAntiqua-Italic" w:cs="Times New Roman"/>
          <w:i/>
          <w:iCs/>
          <w:color w:val="000000" w:themeColor="text1"/>
          <w:sz w:val="24"/>
          <w:szCs w:val="24"/>
        </w:rPr>
        <w:t xml:space="preserve">et al., </w:t>
      </w:r>
      <w:r>
        <w:rPr>
          <w:rFonts w:ascii="Times New Roman" w:hAnsi="Times New Roman" w:eastAsia="Book Antiqua" w:cs="Times New Roman"/>
          <w:color w:val="000000" w:themeColor="text1"/>
          <w:sz w:val="24"/>
          <w:szCs w:val="24"/>
        </w:rPr>
        <w:t xml:space="preserve">2013). Water in its pure form should be colourless, odourless, tasteless and sparkling in nature (Egereonu, 2006). Like other developing countries, the issue of access to healthy water is very significant in Nigeria, where 48% (about 67 million Nigerians) depend on surface water source for domestic use, 57% (79 million) use hand dug wells, 20% (27.8 million) harvested rain, 14% (19.5 million) have access to pipe borne water, and 14% have access to borehole water sources (FGN, 2007). </w:t>
      </w:r>
    </w:p>
    <w:p w14:paraId="5823E671">
      <w:pPr>
        <w:spacing w:line="480" w:lineRule="auto"/>
        <w:ind w:firstLine="720"/>
        <w:jc w:val="both"/>
        <w:rPr>
          <w:rFonts w:ascii="Times New Roman" w:hAnsi="Times New Roman" w:cs="Times New Roman"/>
          <w:color w:val="000000" w:themeColor="text1"/>
          <w:sz w:val="24"/>
          <w:szCs w:val="24"/>
        </w:rPr>
      </w:pPr>
      <w:r>
        <w:rPr>
          <w:rFonts w:ascii="Times New Roman" w:hAnsi="Times New Roman" w:eastAsia="Book Antiqua" w:cs="Times New Roman"/>
          <w:color w:val="000000" w:themeColor="text1"/>
          <w:sz w:val="24"/>
          <w:szCs w:val="24"/>
        </w:rPr>
        <w:t xml:space="preserve">An estimate of over 2 billion people live in water-stressed countries, which is expected to be exacerbated in some regions as a result of climate change and population growth. At least 2 billion people use a drinking water source contaminated with faeces. Also, some 829 000 people are estimated to die each year from diarrhoea as a result of unsafe drinking water, sanitation and hand hygiene (WHO, 2022). This situation is worse in developing countries, where 60% of their population do not have access to healthy drinking water (Karanis, 2006;). </w:t>
      </w:r>
    </w:p>
    <w:p w14:paraId="7F9F59F2">
      <w:pPr>
        <w:spacing w:line="480" w:lineRule="auto"/>
        <w:ind w:firstLine="720"/>
        <w:jc w:val="both"/>
        <w:rPr>
          <w:rFonts w:ascii="Times New Roman" w:hAnsi="Times New Roman" w:cs="Times New Roman"/>
          <w:color w:val="000000" w:themeColor="text1"/>
          <w:sz w:val="24"/>
          <w:szCs w:val="24"/>
        </w:rPr>
      </w:pPr>
      <w:r>
        <w:rPr>
          <w:rFonts w:ascii="Times New Roman" w:hAnsi="Times New Roman" w:eastAsia="Book Antiqua" w:cs="Times New Roman"/>
          <w:color w:val="000000" w:themeColor="text1"/>
          <w:sz w:val="24"/>
          <w:szCs w:val="24"/>
        </w:rPr>
        <w:t xml:space="preserve">In the context of international regulations, the contamination of water bodies by organic micro-pollutants is the subject of constant interest and is always under investigation. Studies have shown the enormous roles played by water in the transmission of enteric and other waterborne diseases from one point to another </w:t>
      </w:r>
      <w:r>
        <w:rPr>
          <w:rFonts w:ascii="Times New Roman" w:hAnsi="Times New Roman" w:eastAsia="BookAntiqua-Bold" w:cs="Times New Roman"/>
          <w:b/>
          <w:bCs/>
          <w:color w:val="000000" w:themeColor="text1"/>
          <w:sz w:val="24"/>
          <w:szCs w:val="24"/>
        </w:rPr>
        <w:t>(</w:t>
      </w:r>
      <w:r>
        <w:rPr>
          <w:rFonts w:ascii="Times New Roman" w:hAnsi="Times New Roman" w:eastAsia="Book Antiqua" w:cs="Times New Roman"/>
          <w:color w:val="000000" w:themeColor="text1"/>
          <w:sz w:val="24"/>
          <w:szCs w:val="24"/>
        </w:rPr>
        <w:t xml:space="preserve">Nnadozie and Abu, 2015). </w:t>
      </w:r>
    </w:p>
    <w:p w14:paraId="2404EF05">
      <w:pPr>
        <w:spacing w:line="480" w:lineRule="auto"/>
        <w:ind w:firstLine="720"/>
        <w:jc w:val="both"/>
        <w:rPr>
          <w:rFonts w:ascii="Times New Roman" w:hAnsi="Times New Roman" w:eastAsia="Book Antiqua" w:cs="Times New Roman"/>
          <w:color w:val="000000" w:themeColor="text1"/>
          <w:sz w:val="24"/>
          <w:szCs w:val="24"/>
        </w:rPr>
      </w:pPr>
      <w:r>
        <w:rPr>
          <w:rFonts w:ascii="Times New Roman" w:hAnsi="Times New Roman" w:eastAsia="Book Antiqua" w:cs="Times New Roman"/>
          <w:color w:val="000000" w:themeColor="text1"/>
          <w:sz w:val="24"/>
          <w:szCs w:val="24"/>
        </w:rPr>
        <w:t xml:space="preserve">Basically, microorganisms play a major role in determining water quality. Some of the microorganisms that are concerned with waterborne diseases include: Salmonella </w:t>
      </w:r>
      <w:r>
        <w:rPr>
          <w:rFonts w:ascii="Times New Roman" w:hAnsi="Times New Roman" w:eastAsia="BookAntiqua-Italic" w:cs="Times New Roman"/>
          <w:i/>
          <w:iCs/>
          <w:color w:val="000000" w:themeColor="text1"/>
          <w:sz w:val="24"/>
          <w:szCs w:val="24"/>
        </w:rPr>
        <w:t xml:space="preserve">spp, </w:t>
      </w:r>
      <w:r>
        <w:rPr>
          <w:rFonts w:ascii="Times New Roman" w:hAnsi="Times New Roman" w:eastAsia="Book Antiqua" w:cs="Times New Roman"/>
          <w:color w:val="000000" w:themeColor="text1"/>
          <w:sz w:val="24"/>
          <w:szCs w:val="24"/>
        </w:rPr>
        <w:t xml:space="preserve">Shigella </w:t>
      </w:r>
      <w:r>
        <w:rPr>
          <w:rFonts w:ascii="Times New Roman" w:hAnsi="Times New Roman" w:eastAsia="BookAntiqua-Italic" w:cs="Times New Roman"/>
          <w:i/>
          <w:iCs/>
          <w:color w:val="000000" w:themeColor="text1"/>
          <w:sz w:val="24"/>
          <w:szCs w:val="24"/>
        </w:rPr>
        <w:t>spp</w:t>
      </w:r>
      <w:r>
        <w:rPr>
          <w:rFonts w:ascii="Times New Roman" w:hAnsi="Times New Roman" w:eastAsia="Book Antiqua" w:cs="Times New Roman"/>
          <w:color w:val="000000" w:themeColor="text1"/>
          <w:sz w:val="24"/>
          <w:szCs w:val="24"/>
        </w:rPr>
        <w:t xml:space="preserve">, </w:t>
      </w:r>
      <w:r>
        <w:rPr>
          <w:rFonts w:ascii="Times New Roman" w:hAnsi="Times New Roman" w:eastAsia="BookAntiqua-Italic" w:cs="Times New Roman"/>
          <w:i/>
          <w:iCs/>
          <w:color w:val="000000" w:themeColor="text1"/>
          <w:sz w:val="24"/>
          <w:szCs w:val="24"/>
        </w:rPr>
        <w:t>Escherichia coli</w:t>
      </w:r>
      <w:r>
        <w:rPr>
          <w:rFonts w:ascii="Times New Roman" w:hAnsi="Times New Roman" w:eastAsia="Book Antiqua" w:cs="Times New Roman"/>
          <w:color w:val="000000" w:themeColor="text1"/>
          <w:sz w:val="24"/>
          <w:szCs w:val="24"/>
        </w:rPr>
        <w:t xml:space="preserve">, Klebsella and </w:t>
      </w:r>
      <w:r>
        <w:rPr>
          <w:rFonts w:ascii="Times New Roman" w:hAnsi="Times New Roman" w:eastAsia="BookAntiqua-Italic" w:cs="Times New Roman"/>
          <w:i/>
          <w:iCs/>
          <w:color w:val="000000" w:themeColor="text1"/>
          <w:sz w:val="24"/>
          <w:szCs w:val="24"/>
        </w:rPr>
        <w:t xml:space="preserve">Vibrio cholera </w:t>
      </w:r>
      <w:r>
        <w:rPr>
          <w:rFonts w:ascii="Times New Roman" w:hAnsi="Times New Roman" w:eastAsia="BookAntiqua-Bold" w:cs="Times New Roman"/>
          <w:b/>
          <w:bCs/>
          <w:color w:val="000000" w:themeColor="text1"/>
          <w:sz w:val="24"/>
          <w:szCs w:val="24"/>
        </w:rPr>
        <w:t>(</w:t>
      </w:r>
      <w:r>
        <w:rPr>
          <w:rFonts w:ascii="Times New Roman" w:hAnsi="Times New Roman" w:eastAsia="Book Antiqua" w:cs="Times New Roman"/>
          <w:color w:val="000000" w:themeColor="text1"/>
          <w:sz w:val="24"/>
          <w:szCs w:val="24"/>
        </w:rPr>
        <w:t xml:space="preserve">Adetunde and Glover, 2010).All these cause diseases like typhoid fever, diarrhoea, dysentery, gastroenteritis and cholera. Similarly, the consumption of water containing parasites has been attributed to be a major source of </w:t>
      </w:r>
      <w:r>
        <w:rPr>
          <w:rFonts w:ascii="Times New Roman" w:hAnsi="Times New Roman" w:eastAsia="BookAntiqua-Italic" w:cs="Times New Roman"/>
          <w:i/>
          <w:iCs/>
          <w:color w:val="000000" w:themeColor="text1"/>
          <w:sz w:val="24"/>
          <w:szCs w:val="24"/>
        </w:rPr>
        <w:t xml:space="preserve">Giardia lamblia, Crysptosporidium parvum, Entamoeba histolytica, Isospora beli and Microsporidium </w:t>
      </w:r>
      <w:r>
        <w:rPr>
          <w:rFonts w:ascii="Times New Roman" w:hAnsi="Times New Roman" w:eastAsia="Book Antiqua" w:cs="Times New Roman"/>
          <w:color w:val="000000" w:themeColor="text1"/>
          <w:sz w:val="24"/>
          <w:szCs w:val="24"/>
        </w:rPr>
        <w:t xml:space="preserve">spp infections in various outbreaks or epidemics (Odikamnoro </w:t>
      </w:r>
      <w:r>
        <w:rPr>
          <w:rFonts w:ascii="Times New Roman" w:hAnsi="Times New Roman" w:eastAsia="BookAntiqua-Italic" w:cs="Times New Roman"/>
          <w:i/>
          <w:iCs/>
          <w:color w:val="000000" w:themeColor="text1"/>
          <w:sz w:val="24"/>
          <w:szCs w:val="24"/>
        </w:rPr>
        <w:t xml:space="preserve">et al., </w:t>
      </w:r>
      <w:r>
        <w:rPr>
          <w:rFonts w:ascii="Times New Roman" w:hAnsi="Times New Roman" w:eastAsia="Book Antiqua" w:cs="Times New Roman"/>
          <w:color w:val="000000" w:themeColor="text1"/>
          <w:sz w:val="24"/>
          <w:szCs w:val="24"/>
        </w:rPr>
        <w:t xml:space="preserve">2014). Common water-related diseases caused by parasites include schistosomiasis, amoebiasis, cryptosporidiosis and giardiasis. People become infected with these diseases when they drink or have contact with water that has been contaminated with the causative parasites. For example, individuals drinking water contaminated with fecal matter containing the amoeba, </w:t>
      </w:r>
      <w:r>
        <w:rPr>
          <w:rFonts w:ascii="Times New Roman" w:hAnsi="Times New Roman" w:eastAsia="BookAntiqua-Italic" w:cs="Times New Roman"/>
          <w:i/>
          <w:iCs/>
          <w:color w:val="000000" w:themeColor="text1"/>
          <w:sz w:val="24"/>
          <w:szCs w:val="24"/>
        </w:rPr>
        <w:t xml:space="preserve">Entamoeba histolytica </w:t>
      </w:r>
      <w:r>
        <w:rPr>
          <w:rFonts w:ascii="Times New Roman" w:hAnsi="Times New Roman" w:eastAsia="Book Antiqua" w:cs="Times New Roman"/>
          <w:color w:val="000000" w:themeColor="text1"/>
          <w:sz w:val="24"/>
          <w:szCs w:val="24"/>
        </w:rPr>
        <w:t xml:space="preserve">can get amoebic dysentery (amebiasis). An individual can get Guinea worm disease when they drink water that contains the parasite </w:t>
      </w:r>
      <w:r>
        <w:rPr>
          <w:rFonts w:ascii="Times New Roman" w:hAnsi="Times New Roman" w:eastAsia="BookAntiqua-Italic" w:cs="Times New Roman"/>
          <w:i/>
          <w:iCs/>
          <w:color w:val="000000" w:themeColor="text1"/>
          <w:sz w:val="24"/>
          <w:szCs w:val="24"/>
        </w:rPr>
        <w:t xml:space="preserve">Dracunculus medinensis. </w:t>
      </w:r>
      <w:r>
        <w:rPr>
          <w:rFonts w:ascii="Times New Roman" w:hAnsi="Times New Roman" w:eastAsia="Book Antiqua" w:cs="Times New Roman"/>
          <w:color w:val="000000" w:themeColor="text1"/>
          <w:sz w:val="24"/>
          <w:szCs w:val="24"/>
        </w:rPr>
        <w:t xml:space="preserve">Globally, about 80% of all diseases and death in third world are water-related due to pollution of water sources (Aderibigbe </w:t>
      </w:r>
      <w:r>
        <w:rPr>
          <w:rFonts w:ascii="Times New Roman" w:hAnsi="Times New Roman" w:eastAsia="BookAntiqua-Italic" w:cs="Times New Roman"/>
          <w:i/>
          <w:iCs/>
          <w:color w:val="000000" w:themeColor="text1"/>
          <w:sz w:val="24"/>
          <w:szCs w:val="24"/>
        </w:rPr>
        <w:t xml:space="preserve">et al., </w:t>
      </w:r>
      <w:r>
        <w:rPr>
          <w:rFonts w:ascii="Times New Roman" w:hAnsi="Times New Roman" w:eastAsia="Book Antiqua" w:cs="Times New Roman"/>
          <w:color w:val="000000" w:themeColor="text1"/>
          <w:sz w:val="24"/>
          <w:szCs w:val="24"/>
        </w:rPr>
        <w:t xml:space="preserve">2008; Ayeni </w:t>
      </w:r>
      <w:r>
        <w:rPr>
          <w:rFonts w:ascii="Times New Roman" w:hAnsi="Times New Roman" w:eastAsia="BookAntiqua-Italic" w:cs="Times New Roman"/>
          <w:i/>
          <w:iCs/>
          <w:color w:val="000000" w:themeColor="text1"/>
          <w:sz w:val="24"/>
          <w:szCs w:val="24"/>
        </w:rPr>
        <w:t xml:space="preserve">et al., </w:t>
      </w:r>
      <w:r>
        <w:rPr>
          <w:rFonts w:ascii="Times New Roman" w:hAnsi="Times New Roman" w:eastAsia="Book Antiqua" w:cs="Times New Roman"/>
          <w:color w:val="000000" w:themeColor="text1"/>
          <w:sz w:val="24"/>
          <w:szCs w:val="24"/>
        </w:rPr>
        <w:t xml:space="preserve">2011). </w:t>
      </w:r>
    </w:p>
    <w:p w14:paraId="61352357">
      <w:pPr>
        <w:spacing w:line="480" w:lineRule="auto"/>
        <w:ind w:firstLine="720"/>
        <w:jc w:val="both"/>
        <w:rPr>
          <w:rFonts w:ascii="Times New Roman" w:hAnsi="Times New Roman" w:cs="Times New Roman"/>
          <w:color w:val="000000" w:themeColor="text1"/>
          <w:sz w:val="24"/>
          <w:szCs w:val="24"/>
        </w:rPr>
      </w:pPr>
      <w:r>
        <w:rPr>
          <w:rFonts w:ascii="Times New Roman" w:hAnsi="Times New Roman" w:eastAsia="Book Antiqua" w:cs="Times New Roman"/>
          <w:color w:val="000000" w:themeColor="text1"/>
          <w:sz w:val="24"/>
          <w:szCs w:val="24"/>
        </w:rPr>
        <w:t xml:space="preserve">The numbers of outbreaks of water-related diseases that have been reported in Nigeria indicate that transmission of pathogens by drinking water constitutes a major cause of illnesses (Nwidu </w:t>
      </w:r>
      <w:r>
        <w:rPr>
          <w:rFonts w:ascii="Times New Roman" w:hAnsi="Times New Roman" w:eastAsia="BookAntiqua-Italic" w:cs="Times New Roman"/>
          <w:i/>
          <w:iCs/>
          <w:color w:val="000000" w:themeColor="text1"/>
          <w:sz w:val="24"/>
          <w:szCs w:val="24"/>
        </w:rPr>
        <w:t xml:space="preserve">et al., </w:t>
      </w:r>
      <w:r>
        <w:rPr>
          <w:rFonts w:ascii="Times New Roman" w:hAnsi="Times New Roman" w:eastAsia="Book Antiqua" w:cs="Times New Roman"/>
          <w:color w:val="000000" w:themeColor="text1"/>
          <w:sz w:val="24"/>
          <w:szCs w:val="24"/>
        </w:rPr>
        <w:t xml:space="preserve">2008). A number of studies pointed out that the lack of awareness as regards the significance of maintaining clean and hygienic stored water contributes to increasing waterborne diseases (Bello </w:t>
      </w:r>
      <w:r>
        <w:rPr>
          <w:rFonts w:ascii="Times New Roman" w:hAnsi="Times New Roman" w:eastAsia="BookAntiqua-Italic" w:cs="Times New Roman"/>
          <w:i/>
          <w:iCs/>
          <w:color w:val="000000" w:themeColor="text1"/>
          <w:sz w:val="24"/>
          <w:szCs w:val="24"/>
        </w:rPr>
        <w:t xml:space="preserve">et al., </w:t>
      </w:r>
      <w:r>
        <w:rPr>
          <w:rFonts w:ascii="Times New Roman" w:hAnsi="Times New Roman" w:eastAsia="Book Antiqua" w:cs="Times New Roman"/>
          <w:color w:val="000000" w:themeColor="text1"/>
          <w:sz w:val="24"/>
          <w:szCs w:val="24"/>
        </w:rPr>
        <w:t xml:space="preserve">2017; Andersson </w:t>
      </w:r>
      <w:r>
        <w:rPr>
          <w:rFonts w:ascii="Times New Roman" w:hAnsi="Times New Roman" w:eastAsia="BookAntiqua-Italic" w:cs="Times New Roman"/>
          <w:i/>
          <w:iCs/>
          <w:color w:val="000000" w:themeColor="text1"/>
          <w:sz w:val="24"/>
          <w:szCs w:val="24"/>
        </w:rPr>
        <w:t xml:space="preserve">et al., </w:t>
      </w:r>
      <w:r>
        <w:rPr>
          <w:rFonts w:ascii="Times New Roman" w:hAnsi="Times New Roman" w:eastAsia="Book Antiqua" w:cs="Times New Roman"/>
          <w:color w:val="000000" w:themeColor="text1"/>
          <w:sz w:val="24"/>
          <w:szCs w:val="24"/>
        </w:rPr>
        <w:t xml:space="preserve">2018; Mark </w:t>
      </w:r>
      <w:r>
        <w:rPr>
          <w:rFonts w:ascii="Times New Roman" w:hAnsi="Times New Roman" w:eastAsia="BookAntiqua-Italic" w:cs="Times New Roman"/>
          <w:i/>
          <w:iCs/>
          <w:color w:val="000000" w:themeColor="text1"/>
          <w:sz w:val="24"/>
          <w:szCs w:val="24"/>
        </w:rPr>
        <w:t xml:space="preserve">et al., </w:t>
      </w:r>
      <w:r>
        <w:rPr>
          <w:rFonts w:ascii="Times New Roman" w:hAnsi="Times New Roman" w:eastAsia="Book Antiqua" w:cs="Times New Roman"/>
          <w:color w:val="000000" w:themeColor="text1"/>
          <w:sz w:val="24"/>
          <w:szCs w:val="24"/>
        </w:rPr>
        <w:t xml:space="preserve">2019; Rubino </w:t>
      </w:r>
      <w:r>
        <w:rPr>
          <w:rFonts w:ascii="Times New Roman" w:hAnsi="Times New Roman" w:eastAsia="BookAntiqua-Italic" w:cs="Times New Roman"/>
          <w:i/>
          <w:iCs/>
          <w:color w:val="000000" w:themeColor="text1"/>
          <w:sz w:val="24"/>
          <w:szCs w:val="24"/>
        </w:rPr>
        <w:t xml:space="preserve">et al., </w:t>
      </w:r>
      <w:r>
        <w:rPr>
          <w:rFonts w:ascii="Times New Roman" w:hAnsi="Times New Roman" w:eastAsia="Book Antiqua" w:cs="Times New Roman"/>
          <w:color w:val="000000" w:themeColor="text1"/>
          <w:sz w:val="24"/>
          <w:szCs w:val="24"/>
        </w:rPr>
        <w:t>2019).</w:t>
      </w:r>
    </w:p>
    <w:p w14:paraId="20704320">
      <w:pPr>
        <w:spacing w:line="480" w:lineRule="auto"/>
        <w:ind w:firstLine="720"/>
        <w:jc w:val="both"/>
        <w:rPr>
          <w:rFonts w:ascii="Times New Roman" w:hAnsi="Times New Roman" w:cs="Times New Roman"/>
          <w:color w:val="000000" w:themeColor="text1"/>
          <w:sz w:val="24"/>
          <w:szCs w:val="24"/>
        </w:rPr>
      </w:pPr>
      <w:r>
        <w:rPr>
          <w:rFonts w:ascii="Times New Roman" w:hAnsi="Times New Roman" w:eastAsia="NimbusRomNo9L" w:cs="Times New Roman"/>
          <w:color w:val="000000" w:themeColor="text1"/>
          <w:sz w:val="24"/>
          <w:szCs w:val="24"/>
        </w:rPr>
        <w:t xml:space="preserve">Water is considered as the essence of life and access to safe drinking water is a basic human right essential to all. Although water is necessary for the welfare of humankind and for sustainable development, a large proportion of the world’s population do not have access to microbiologically safe sources of water for drinking and other essential purposes (WHO/UNICEF, 2000). Safe drinking water should not </w:t>
      </w:r>
      <w:r>
        <w:rPr>
          <w:rFonts w:ascii="Times New Roman" w:hAnsi="Times New Roman" w:eastAsia="NimbusRomNo9L" w:cs="Times New Roman"/>
          <w:color w:val="000000" w:themeColor="text1"/>
          <w:sz w:val="24"/>
          <w:szCs w:val="24"/>
        </w:rPr>
        <w:t xml:space="preserve">represent any significant risk to health over a lifetime of consumption, including different sensitivities that may occur between life stages (WHO, 2006). </w:t>
      </w:r>
    </w:p>
    <w:p w14:paraId="30625C28">
      <w:pPr>
        <w:spacing w:line="480" w:lineRule="auto"/>
        <w:ind w:firstLine="720"/>
        <w:jc w:val="both"/>
        <w:rPr>
          <w:rFonts w:ascii="Times New Roman" w:hAnsi="Times New Roman" w:eastAsia="NimbusRomNo9L" w:cs="Times New Roman"/>
          <w:color w:val="000000" w:themeColor="text1"/>
          <w:sz w:val="24"/>
          <w:szCs w:val="24"/>
        </w:rPr>
      </w:pPr>
      <w:r>
        <w:rPr>
          <w:rFonts w:ascii="Times New Roman" w:hAnsi="Times New Roman" w:eastAsia="NimbusRomNo9L" w:cs="Times New Roman"/>
          <w:color w:val="000000" w:themeColor="text1"/>
          <w:sz w:val="24"/>
          <w:szCs w:val="24"/>
        </w:rPr>
        <w:t xml:space="preserve">Sources of drinking water include piped water, rivers, reservoirs, springs, streams, wells, ponds and rain. Studies have shown that the way water is collected, handled after collection and stored at home cause quality deterioration to such an extent that the water poses potential risks of infection to consumers (Ampofo and Karikari, 2006). Microbial guidelines seek to ensure that drinking water is free of microorganisms that can cause disease. Microbial hazards are said to represent an overall greater threat than chemical hazards, and in developing countries account for 5.7% of the total global burden of disease (Larmie and Paintsil, 1996). </w:t>
      </w:r>
      <w:r>
        <w:rPr>
          <w:rFonts w:ascii="Times New Roman" w:hAnsi="Times New Roman" w:eastAsia="NimbusRomNo9L" w:cs="Times New Roman"/>
          <w:color w:val="000000" w:themeColor="text1"/>
          <w:sz w:val="24"/>
          <w:szCs w:val="24"/>
        </w:rPr>
        <w:tab/>
      </w:r>
    </w:p>
    <w:p w14:paraId="6AE49469">
      <w:pPr>
        <w:spacing w:line="480" w:lineRule="auto"/>
        <w:ind w:firstLine="720"/>
        <w:jc w:val="both"/>
        <w:rPr>
          <w:rFonts w:ascii="Times New Roman" w:hAnsi="Times New Roman" w:cs="Times New Roman"/>
          <w:color w:val="000000" w:themeColor="text1"/>
          <w:sz w:val="24"/>
          <w:szCs w:val="24"/>
        </w:rPr>
      </w:pPr>
      <w:r>
        <w:rPr>
          <w:rFonts w:ascii="Times New Roman" w:hAnsi="Times New Roman" w:eastAsia="NimbusRomNo9L" w:cs="Times New Roman"/>
          <w:color w:val="000000" w:themeColor="text1"/>
          <w:sz w:val="24"/>
          <w:szCs w:val="24"/>
        </w:rPr>
        <w:t xml:space="preserve">The lack of microbiologically safe drinking water and adequate sanitation measures leads to a number of diseases including cholera, dysentery, salmonellosis, typhoid, and every year millions of lives are lost in developing countries. For the 1.1 billion people who lack access to improved water supplies, and many more with contaminated water, diarrhoeal disease is highly endemic (Clasen et al., 2007). Diarrhoea is a major cause for the death of more than 2 million people per year worldwide, mostly children under the age of five. It is the symptom of infection or the result of a combination of a variety of enteric pathogens (Zamxaka et al., 2004). </w:t>
      </w:r>
    </w:p>
    <w:p w14:paraId="7791B4D7">
      <w:pPr>
        <w:spacing w:line="480" w:lineRule="auto"/>
        <w:ind w:firstLine="720"/>
        <w:jc w:val="both"/>
        <w:rPr>
          <w:rFonts w:ascii="Times New Roman" w:hAnsi="Times New Roman" w:eastAsia="NimbusRomNo9L" w:cs="Times New Roman"/>
          <w:color w:val="000000" w:themeColor="text1"/>
          <w:sz w:val="24"/>
          <w:szCs w:val="24"/>
        </w:rPr>
      </w:pPr>
      <w:r>
        <w:rPr>
          <w:rFonts w:ascii="Times New Roman" w:hAnsi="Times New Roman" w:eastAsia="NimbusRomNo9L" w:cs="Times New Roman"/>
          <w:color w:val="000000" w:themeColor="text1"/>
          <w:sz w:val="24"/>
          <w:szCs w:val="24"/>
        </w:rPr>
        <w:t>Improving access to safe drinking water and sanitation are the ways of achieving the objectives of the United Nations Millennium Development Goals (MDGs). The MDGs target for water is to ‘half by 2015 the proportion of people without sustainable access to safe drinking water and basic sanitation’ (WHO/UNICEF, 2004).</w:t>
      </w:r>
    </w:p>
    <w:p w14:paraId="57406F4B">
      <w:pPr>
        <w:spacing w:line="480" w:lineRule="auto"/>
        <w:ind w:firstLine="720"/>
        <w:jc w:val="both"/>
        <w:rPr>
          <w:rFonts w:ascii="Times New Roman" w:hAnsi="Times New Roman" w:eastAsia="NimbusRomNo9L" w:cs="Times New Roman"/>
          <w:color w:val="000000" w:themeColor="text1"/>
          <w:sz w:val="24"/>
          <w:szCs w:val="24"/>
        </w:rPr>
      </w:pPr>
    </w:p>
    <w:p w14:paraId="20656B76">
      <w:pPr>
        <w:spacing w:line="480" w:lineRule="auto"/>
        <w:ind w:firstLine="720"/>
        <w:jc w:val="both"/>
        <w:rPr>
          <w:rFonts w:ascii="Times New Roman" w:hAnsi="Times New Roman" w:eastAsia="NimbusRomNo9L" w:cs="Times New Roman"/>
          <w:color w:val="000000" w:themeColor="text1"/>
          <w:sz w:val="24"/>
          <w:szCs w:val="24"/>
        </w:rPr>
      </w:pPr>
    </w:p>
    <w:p w14:paraId="78F57492">
      <w:pPr>
        <w:spacing w:beforeAutospacing="1" w:afterAutospacing="1"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1.2</w:t>
      </w:r>
      <w:r>
        <w:rPr>
          <w:rFonts w:ascii="Times New Roman" w:hAnsi="Times New Roman"/>
          <w:b/>
          <w:bCs/>
          <w:color w:val="000000" w:themeColor="text1"/>
          <w:sz w:val="24"/>
          <w:szCs w:val="24"/>
          <w:lang w:val="en-US"/>
        </w:rPr>
        <w:t xml:space="preserve">.      </w:t>
      </w:r>
      <w:r>
        <w:rPr>
          <w:rFonts w:ascii="Times New Roman" w:hAnsi="Times New Roman"/>
          <w:b/>
          <w:bCs/>
          <w:color w:val="000000" w:themeColor="text1"/>
          <w:sz w:val="24"/>
          <w:szCs w:val="24"/>
        </w:rPr>
        <w:t xml:space="preserve"> Aims and Objectives</w:t>
      </w:r>
    </w:p>
    <w:p w14:paraId="6460E014">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aim of the project is to evaluate and compare the physical, chemical and microbial quality of ground water and stored drinking water in Eleko</w:t>
      </w:r>
    </w:p>
    <w:p w14:paraId="776964FD">
      <w:p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specific objective of the project are to</w:t>
      </w:r>
    </w:p>
    <w:p w14:paraId="18773158">
      <w:pPr>
        <w:numPr>
          <w:ilvl w:val="0"/>
          <w:numId w:val="1"/>
        </w:num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collect and analyze groundwater and stored drinking water samples using standard method</w:t>
      </w:r>
    </w:p>
    <w:p w14:paraId="599FA143">
      <w:pPr>
        <w:numPr>
          <w:ilvl w:val="0"/>
          <w:numId w:val="1"/>
        </w:num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determine the physical, chemical, and microbial parameters of the water samples</w:t>
      </w:r>
    </w:p>
    <w:p w14:paraId="2246E293">
      <w:pPr>
        <w:numPr>
          <w:ilvl w:val="0"/>
          <w:numId w:val="1"/>
        </w:num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compare contamination levels between the groundwater sources and the stored water</w:t>
      </w:r>
    </w:p>
    <w:p w14:paraId="0D5E71A8">
      <w:pPr>
        <w:spacing w:beforeAutospacing="1" w:afterAutospacing="1"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1.3</w:t>
      </w:r>
      <w:r>
        <w:rPr>
          <w:rFonts w:ascii="Times New Roman" w:hAnsi="Times New Roman"/>
          <w:b/>
          <w:bCs/>
          <w:color w:val="000000" w:themeColor="text1"/>
          <w:sz w:val="24"/>
          <w:szCs w:val="24"/>
          <w:lang w:val="en-US"/>
        </w:rPr>
        <w:t xml:space="preserve">       </w:t>
      </w:r>
      <w:r>
        <w:rPr>
          <w:rFonts w:ascii="Times New Roman" w:hAnsi="Times New Roman"/>
          <w:b/>
          <w:bCs/>
          <w:color w:val="000000" w:themeColor="text1"/>
          <w:sz w:val="24"/>
          <w:szCs w:val="24"/>
        </w:rPr>
        <w:t xml:space="preserve"> Scope of the </w:t>
      </w:r>
      <w:r>
        <w:rPr>
          <w:rFonts w:ascii="Times New Roman" w:hAnsi="Times New Roman"/>
          <w:b/>
          <w:bCs/>
          <w:color w:val="000000" w:themeColor="text1"/>
          <w:sz w:val="24"/>
          <w:szCs w:val="24"/>
          <w:lang w:val="en-US"/>
        </w:rPr>
        <w:t>s</w:t>
      </w:r>
      <w:r>
        <w:rPr>
          <w:rFonts w:ascii="Times New Roman" w:hAnsi="Times New Roman"/>
          <w:b/>
          <w:bCs/>
          <w:color w:val="000000" w:themeColor="text1"/>
          <w:sz w:val="24"/>
          <w:szCs w:val="24"/>
        </w:rPr>
        <w:t>tudy</w:t>
      </w:r>
    </w:p>
    <w:p w14:paraId="35B73DAB">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This study focuses on assessing and comparing the quality of groundwater sources (wells and boreholes) and household-stored drinking water in an urban setting. The assessment is based on one-time sampling of five source points — three wells and two boreholes — and their corresponding stored water samples collected from households after one week of storage.</w:t>
      </w:r>
    </w:p>
    <w:p w14:paraId="6249BCD4">
      <w:p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study covers both physicochemical parameters (such as pH, turbidity, total dissolved solids, electrical conductivity, and selected chemical constituents) and microbial contamination indicators (such as Escherichia coli and total coliforms). Laboratory analysis is conducted to evaluate these parameters against established water quality standards.</w:t>
      </w:r>
    </w:p>
    <w:p w14:paraId="01FFC45B">
      <w:p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Additionally, the study investigates possible changes in water quality during household storage and identifies storage-related factors that may contribute to contamination.</w:t>
      </w:r>
    </w:p>
    <w:p w14:paraId="772D7D5E">
      <w:pPr>
        <w:spacing w:beforeAutospacing="1" w:afterAutospacing="1"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1.4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 xml:space="preserve">Problem </w:t>
      </w:r>
      <w:r>
        <w:rPr>
          <w:rFonts w:ascii="Times New Roman" w:hAnsi="Times New Roman"/>
          <w:b/>
          <w:bCs/>
          <w:color w:val="000000" w:themeColor="text1"/>
          <w:sz w:val="24"/>
          <w:szCs w:val="24"/>
          <w:lang w:val="en-US"/>
        </w:rPr>
        <w:t>s</w:t>
      </w:r>
      <w:r>
        <w:rPr>
          <w:rFonts w:ascii="Times New Roman" w:hAnsi="Times New Roman"/>
          <w:b/>
          <w:bCs/>
          <w:color w:val="000000" w:themeColor="text1"/>
          <w:sz w:val="24"/>
          <w:szCs w:val="24"/>
        </w:rPr>
        <w:t xml:space="preserve">tatement of the </w:t>
      </w:r>
      <w:r>
        <w:rPr>
          <w:rFonts w:ascii="Times New Roman" w:hAnsi="Times New Roman"/>
          <w:b/>
          <w:bCs/>
          <w:color w:val="000000" w:themeColor="text1"/>
          <w:sz w:val="24"/>
          <w:szCs w:val="24"/>
          <w:lang w:val="en-US"/>
        </w:rPr>
        <w:t>s</w:t>
      </w:r>
      <w:r>
        <w:rPr>
          <w:rFonts w:ascii="Times New Roman" w:hAnsi="Times New Roman"/>
          <w:b/>
          <w:bCs/>
          <w:color w:val="000000" w:themeColor="text1"/>
          <w:sz w:val="24"/>
          <w:szCs w:val="24"/>
        </w:rPr>
        <w:t>tudy</w:t>
      </w:r>
    </w:p>
    <w:p w14:paraId="1EF3248A">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Compounding the issue, water that is stored in households for later consumption is frequently subjected to secondary contamination due to unhygienic handling and storage practices.</w:t>
      </w:r>
    </w:p>
    <w:p w14:paraId="3E8F99D7">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Despite the recognized importance of water quality, limited studies have simultaneously assessed both source and stored drinking water in urban households. This gap in knowledge makes it difficult to fully understand the extent of water quality deterioration that occurs between collection and consumption. Additionally, there is a lack of localized data on the physical, chemical, and microbial quality of water in such settings, especially using a practical one-time sampling approach. Without this information, communities vulnerable to waterborne diseases, and interventions cannot be effectively targeted.</w:t>
      </w:r>
    </w:p>
    <w:p w14:paraId="2327D032">
      <w:pPr>
        <w:spacing w:beforeAutospacing="1" w:afterAutospacing="1"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1.5</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 xml:space="preserve"> Justification of the </w:t>
      </w:r>
      <w:r>
        <w:rPr>
          <w:rFonts w:ascii="Times New Roman" w:hAnsi="Times New Roman"/>
          <w:b/>
          <w:bCs/>
          <w:color w:val="000000" w:themeColor="text1"/>
          <w:sz w:val="24"/>
          <w:szCs w:val="24"/>
          <w:lang w:val="en-US"/>
        </w:rPr>
        <w:t>s</w:t>
      </w:r>
      <w:r>
        <w:rPr>
          <w:rFonts w:ascii="Times New Roman" w:hAnsi="Times New Roman"/>
          <w:b/>
          <w:bCs/>
          <w:color w:val="000000" w:themeColor="text1"/>
          <w:sz w:val="24"/>
          <w:szCs w:val="24"/>
        </w:rPr>
        <w:t>tudy</w:t>
      </w:r>
    </w:p>
    <w:p w14:paraId="5BF602F9">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is necessary to provide a comprehensive understanding of the quality of drinking water from source to point-of-use in urban households. By comparing groundwater (from wells and boreholes) with household-stored water, the </w:t>
      </w:r>
      <w:r>
        <w:rPr>
          <w:rFonts w:ascii="Times New Roman" w:hAnsi="Times New Roman"/>
          <w:color w:val="000000" w:themeColor="text1"/>
          <w:sz w:val="24"/>
          <w:szCs w:val="24"/>
        </w:rPr>
        <w:t>research aims to identify the extent and nature of contamination introduced during storage. The findings will help uncover critical gaps in household water safety practices and inform public health strategies aimed at reducing the risk of waterborne diseases.</w:t>
      </w:r>
    </w:p>
    <w:p w14:paraId="60C2CEFE">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Moreover, the one-time sampling approach is both cost-effective and reflective of real-life conditions where routine monitoring is often unfeasible. The use of standardized laboratory analysis for microbial and physicochemical parameters will ensure that the results are reliable and comparable with national and international water quality standards.</w:t>
      </w:r>
    </w:p>
    <w:p w14:paraId="53B0082B">
      <w:pPr>
        <w:spacing w:beforeAutospacing="1" w:afterAutospacing="1" w:line="480" w:lineRule="auto"/>
        <w:ind w:firstLine="720"/>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This study will provide evidence-based insights that can support policymakers, water authorities, and health agencies in designing targeted interventions for improving water quality and safeguarding urban public health.</w:t>
      </w:r>
    </w:p>
    <w:p w14:paraId="08C4B28C">
      <w:pPr>
        <w:spacing w:beforeAutospacing="1" w:afterAutospacing="1" w:line="480" w:lineRule="auto"/>
        <w:ind w:firstLine="720"/>
        <w:jc w:val="both"/>
        <w:rPr>
          <w:rFonts w:ascii="Times New Roman" w:hAnsi="Times New Roman" w:cs="Times New Roman"/>
          <w:color w:val="000000" w:themeColor="text1"/>
          <w:sz w:val="24"/>
          <w:szCs w:val="24"/>
        </w:rPr>
      </w:pPr>
    </w:p>
    <w:p w14:paraId="5B4E1D46">
      <w:pPr>
        <w:spacing w:beforeAutospacing="1" w:afterAutospacing="1" w:line="480" w:lineRule="auto"/>
        <w:ind w:firstLine="720"/>
        <w:jc w:val="both"/>
        <w:rPr>
          <w:rFonts w:ascii="Times New Roman" w:hAnsi="Times New Roman" w:cs="Times New Roman"/>
          <w:color w:val="000000" w:themeColor="text1"/>
          <w:sz w:val="24"/>
          <w:szCs w:val="24"/>
        </w:rPr>
      </w:pPr>
    </w:p>
    <w:p w14:paraId="196A6089">
      <w:pPr>
        <w:spacing w:beforeAutospacing="1" w:afterAutospacing="1" w:line="480" w:lineRule="auto"/>
        <w:ind w:firstLine="720"/>
        <w:jc w:val="both"/>
        <w:rPr>
          <w:rFonts w:ascii="Times New Roman" w:hAnsi="Times New Roman" w:cs="Times New Roman"/>
          <w:color w:val="000000" w:themeColor="text1"/>
          <w:sz w:val="24"/>
          <w:szCs w:val="24"/>
        </w:rPr>
      </w:pPr>
    </w:p>
    <w:p w14:paraId="7DDC64AC">
      <w:pPr>
        <w:spacing w:beforeAutospacing="1" w:afterAutospacing="1" w:line="480" w:lineRule="auto"/>
        <w:ind w:firstLine="720"/>
        <w:jc w:val="both"/>
        <w:rPr>
          <w:rFonts w:ascii="Times New Roman" w:hAnsi="Times New Roman" w:cs="Times New Roman"/>
          <w:color w:val="000000" w:themeColor="text1"/>
          <w:sz w:val="24"/>
          <w:szCs w:val="24"/>
        </w:rPr>
      </w:pPr>
    </w:p>
    <w:p w14:paraId="44D4BC18">
      <w:pPr>
        <w:spacing w:beforeAutospacing="1" w:afterAutospacing="1" w:line="480" w:lineRule="auto"/>
        <w:ind w:firstLine="720"/>
        <w:jc w:val="both"/>
        <w:rPr>
          <w:rFonts w:ascii="Times New Roman" w:hAnsi="Times New Roman" w:cs="Times New Roman"/>
          <w:color w:val="000000" w:themeColor="text1"/>
          <w:sz w:val="24"/>
          <w:szCs w:val="24"/>
        </w:rPr>
      </w:pPr>
    </w:p>
    <w:p w14:paraId="59FDE0CB">
      <w:pPr>
        <w:spacing w:beforeAutospacing="1" w:afterAutospacing="1" w:line="480" w:lineRule="auto"/>
        <w:ind w:firstLine="720"/>
        <w:jc w:val="both"/>
        <w:rPr>
          <w:rFonts w:ascii="Times New Roman" w:hAnsi="Times New Roman" w:cs="Times New Roman"/>
          <w:color w:val="000000" w:themeColor="text1"/>
          <w:sz w:val="24"/>
          <w:szCs w:val="24"/>
        </w:rPr>
      </w:pPr>
    </w:p>
    <w:p w14:paraId="18DC3FAB">
      <w:pPr>
        <w:spacing w:beforeAutospacing="1" w:afterAutospacing="1" w:line="480" w:lineRule="auto"/>
        <w:ind w:firstLine="720"/>
        <w:jc w:val="both"/>
        <w:rPr>
          <w:rFonts w:ascii="Times New Roman" w:hAnsi="Times New Roman" w:cs="Times New Roman"/>
          <w:color w:val="000000" w:themeColor="text1"/>
          <w:sz w:val="24"/>
          <w:szCs w:val="24"/>
        </w:rPr>
      </w:pPr>
    </w:p>
    <w:p w14:paraId="29077BE6">
      <w:pPr>
        <w:spacing w:beforeAutospacing="1" w:afterAutospacing="1" w:line="480" w:lineRule="auto"/>
        <w:jc w:val="both"/>
        <w:rPr>
          <w:rFonts w:ascii="Times New Roman" w:hAnsi="Times New Roman" w:cs="Times New Roman"/>
          <w:color w:val="000000" w:themeColor="text1"/>
          <w:sz w:val="24"/>
          <w:szCs w:val="24"/>
        </w:rPr>
      </w:pPr>
    </w:p>
    <w:p w14:paraId="748AD4D5">
      <w:pPr>
        <w:spacing w:beforeAutospacing="1" w:afterAutospacing="1" w:line="480" w:lineRule="auto"/>
        <w:ind w:firstLine="72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w:t>
      </w:r>
    </w:p>
    <w:p w14:paraId="2A88CBD0">
      <w:pPr>
        <w:spacing w:beforeAutospacing="1" w:afterAutospacing="1"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LITERATURE REVIEW</w:t>
      </w:r>
    </w:p>
    <w:p w14:paraId="3F0C564E">
      <w:pPr>
        <w:spacing w:beforeAutospacing="1" w:afterAutospacing="1"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2.1 </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Preamble </w:t>
      </w:r>
    </w:p>
    <w:p w14:paraId="443BB6B1">
      <w:pPr>
        <w:spacing w:line="480" w:lineRule="auto"/>
        <w:ind w:firstLine="720"/>
        <w:jc w:val="both"/>
        <w:rPr>
          <w:rFonts w:ascii="Times New Roman" w:hAnsi="Times New Roman" w:eastAsia="Cambria" w:cs="Times New Roman"/>
          <w:color w:val="000000" w:themeColor="text1"/>
          <w:sz w:val="24"/>
          <w:szCs w:val="24"/>
        </w:rPr>
      </w:pPr>
      <w:r>
        <w:rPr>
          <w:rFonts w:ascii="Times New Roman" w:hAnsi="Times New Roman" w:eastAsia="Cambria" w:cs="Times New Roman"/>
          <w:color w:val="000000" w:themeColor="text1"/>
          <w:sz w:val="24"/>
          <w:szCs w:val="24"/>
        </w:rPr>
        <w:t xml:space="preserve">Drinking water contains bacterial toxins that can harm the health of a person and the community in general. Such toxins may originate from untreated sewage and even from treatment and distribution of water. The above contaminants can be fatal in our water supply that can lead to numerous health conditions of various degrees of severity, including </w:t>
      </w:r>
      <w:r>
        <w:rPr>
          <w:rFonts w:ascii="Times New Roman" w:hAnsi="Times New Roman" w:eastAsia="Cambria" w:cs="Times New Roman"/>
          <w:color w:val="000000" w:themeColor="text1"/>
          <w:sz w:val="24"/>
          <w:szCs w:val="24"/>
          <w:lang w:val="en-US"/>
        </w:rPr>
        <w:t>life threatening</w:t>
      </w:r>
      <w:r>
        <w:rPr>
          <w:rFonts w:ascii="Times New Roman" w:hAnsi="Times New Roman" w:eastAsia="Cambria" w:cs="Times New Roman"/>
          <w:color w:val="000000" w:themeColor="text1"/>
          <w:sz w:val="24"/>
          <w:szCs w:val="24"/>
        </w:rPr>
        <w:t xml:space="preserve"> ones Karri, </w:t>
      </w:r>
      <w:r>
        <w:rPr>
          <w:rFonts w:ascii="Times New Roman" w:hAnsi="Times New Roman" w:eastAsia="Cambria" w:cs="Times New Roman"/>
          <w:i/>
          <w:iCs/>
          <w:color w:val="000000" w:themeColor="text1"/>
          <w:sz w:val="24"/>
          <w:szCs w:val="24"/>
        </w:rPr>
        <w:t>et al.,</w:t>
      </w:r>
      <w:r>
        <w:rPr>
          <w:rFonts w:ascii="Times New Roman" w:hAnsi="Times New Roman" w:eastAsia="Cambria" w:cs="Times New Roman"/>
          <w:color w:val="000000" w:themeColor="text1"/>
          <w:sz w:val="24"/>
          <w:szCs w:val="24"/>
        </w:rPr>
        <w:t xml:space="preserve"> (2021). Types of </w:t>
      </w:r>
      <w:r>
        <w:rPr>
          <w:rFonts w:ascii="Times New Roman" w:hAnsi="Times New Roman" w:eastAsia="Cambria" w:cs="Times New Roman"/>
          <w:color w:val="000000" w:themeColor="text1"/>
          <w:sz w:val="24"/>
          <w:szCs w:val="24"/>
          <w:lang w:val="en-US"/>
        </w:rPr>
        <w:t>b</w:t>
      </w:r>
      <w:r>
        <w:rPr>
          <w:rFonts w:ascii="Times New Roman" w:hAnsi="Times New Roman" w:eastAsia="Cambria" w:cs="Times New Roman"/>
          <w:color w:val="000000" w:themeColor="text1"/>
          <w:sz w:val="24"/>
          <w:szCs w:val="24"/>
        </w:rPr>
        <w:t xml:space="preserve">acterial </w:t>
      </w:r>
      <w:r>
        <w:rPr>
          <w:rFonts w:ascii="Times New Roman" w:hAnsi="Times New Roman" w:eastAsia="Cambria" w:cs="Times New Roman"/>
          <w:color w:val="000000" w:themeColor="text1"/>
          <w:sz w:val="24"/>
          <w:szCs w:val="24"/>
          <w:lang w:val="en-US"/>
        </w:rPr>
        <w:t>t</w:t>
      </w:r>
      <w:r>
        <w:rPr>
          <w:rFonts w:ascii="Times New Roman" w:hAnsi="Times New Roman" w:eastAsia="Cambria" w:cs="Times New Roman"/>
          <w:color w:val="000000" w:themeColor="text1"/>
          <w:sz w:val="24"/>
          <w:szCs w:val="24"/>
        </w:rPr>
        <w:t>oxins Bacterial toxins in drinking water can be divided into two main categories: endotoxins and exotoxins.</w:t>
      </w:r>
    </w:p>
    <w:p w14:paraId="292AB71A">
      <w:pPr>
        <w:spacing w:line="480" w:lineRule="auto"/>
        <w:ind w:firstLine="720"/>
        <w:jc w:val="both"/>
        <w:rPr>
          <w:rFonts w:ascii="Times New Roman" w:hAnsi="Times New Roman" w:cs="Times New Roman"/>
          <w:color w:val="000000" w:themeColor="text1"/>
          <w:sz w:val="24"/>
          <w:szCs w:val="24"/>
        </w:rPr>
      </w:pPr>
      <w:r>
        <w:rPr>
          <w:rFonts w:ascii="Times New Roman" w:hAnsi="Times New Roman" w:eastAsia="Cambria" w:cs="Times New Roman"/>
          <w:color w:val="000000" w:themeColor="text1"/>
          <w:sz w:val="24"/>
          <w:szCs w:val="24"/>
        </w:rPr>
        <w:t xml:space="preserve"> Endotoxins are products known as lipopolysaccharides situated on the outer membrane of bacteria cells but are primarily on gram negative bacteria. These toxins are produced to environment when bacteria die or are killed. If ingested, they can lead to various diseases and conditions, for instance, respiratory conditions, Gastro illness and septicemia to mention but a few. While exotoxins are protein substances usually secreted by some bacteria to counteract other microorganisms in the environment. To humans, they are also dangerous and can lead to food poisoning, toxic shock syndrome or meningitis Wang., and Quinn,  (2010). </w:t>
      </w:r>
    </w:p>
    <w:p w14:paraId="333CD72E">
      <w:pPr>
        <w:spacing w:line="480" w:lineRule="auto"/>
        <w:ind w:firstLine="720"/>
        <w:jc w:val="both"/>
        <w:rPr>
          <w:rFonts w:ascii="Times New Roman" w:hAnsi="Times New Roman" w:eastAsia="Cambria" w:cs="Times New Roman"/>
          <w:color w:val="000000" w:themeColor="text1"/>
          <w:sz w:val="24"/>
          <w:szCs w:val="24"/>
        </w:rPr>
      </w:pPr>
      <w:r>
        <w:rPr>
          <w:rFonts w:ascii="Times New Roman" w:hAnsi="Times New Roman" w:eastAsia="Cambria" w:cs="Times New Roman"/>
          <w:color w:val="000000" w:themeColor="text1"/>
          <w:sz w:val="24"/>
          <w:szCs w:val="24"/>
        </w:rPr>
        <w:t xml:space="preserve">However, having said this it is important to stress again that not all bacteria are pathogenic; some of the bacteria produce toxins which are potent, and which can be fatal to humans. Indeed, some are useful, as they contribute to the regulation of the correct ratio of microflora in the human body Morrissey Donohue, and Orme‐Zavaleta. (2003). </w:t>
      </w:r>
    </w:p>
    <w:p w14:paraId="32F081DE">
      <w:pPr>
        <w:spacing w:line="480" w:lineRule="auto"/>
        <w:ind w:firstLine="720"/>
        <w:jc w:val="both"/>
        <w:rPr>
          <w:rFonts w:ascii="Times New Roman" w:hAnsi="Times New Roman" w:eastAsia="Cambria" w:cs="Times New Roman"/>
          <w:color w:val="000000" w:themeColor="text1"/>
          <w:sz w:val="24"/>
          <w:szCs w:val="24"/>
        </w:rPr>
      </w:pPr>
      <w:r>
        <w:rPr>
          <w:rFonts w:ascii="Times New Roman" w:hAnsi="Times New Roman" w:eastAsia="Cambria" w:cs="Times New Roman"/>
          <w:color w:val="000000" w:themeColor="text1"/>
          <w:sz w:val="24"/>
          <w:szCs w:val="24"/>
        </w:rPr>
        <w:t xml:space="preserve">Sustaining the quality of drinking water is the paramount role in the agenda of health for public good since the contamination of chemicals and microbes present dangers to the well-being of the people. One of the most concerning problems among all noted is the waterborne bacterial toxins as their influence can be dreadful for the person Decharat,  and Pan-In, (2020).. One of the critical professions is toxicologists who help in determining the risks resulting from chemical contaminants in water and providing measures that can guarantee the safety of the source of water Van Leeuwen,. (2009). </w:t>
      </w:r>
    </w:p>
    <w:p w14:paraId="76CB94C6">
      <w:pPr>
        <w:spacing w:line="480" w:lineRule="auto"/>
        <w:ind w:firstLine="720"/>
        <w:jc w:val="both"/>
        <w:rPr>
          <w:rFonts w:ascii="Times New Roman" w:hAnsi="Times New Roman" w:cs="Times New Roman"/>
          <w:color w:val="000000" w:themeColor="text1"/>
          <w:sz w:val="24"/>
          <w:szCs w:val="24"/>
        </w:rPr>
      </w:pPr>
      <w:r>
        <w:rPr>
          <w:rFonts w:ascii="Times New Roman" w:hAnsi="Times New Roman" w:eastAsia="Cambria" w:cs="Times New Roman"/>
          <w:color w:val="000000" w:themeColor="text1"/>
          <w:sz w:val="24"/>
          <w:szCs w:val="24"/>
        </w:rPr>
        <w:t xml:space="preserve">Drinking water naturally contains chemicals; it is polluted and treated with various substances, all of which can cause the water to contain toxic </w:t>
      </w:r>
    </w:p>
    <w:p w14:paraId="0ED330FD">
      <w:pPr>
        <w:spacing w:line="480" w:lineRule="auto"/>
        <w:jc w:val="both"/>
        <w:rPr>
          <w:rFonts w:ascii="Times New Roman" w:hAnsi="Times New Roman" w:cs="Times New Roman"/>
          <w:color w:val="000000" w:themeColor="text1"/>
          <w:sz w:val="24"/>
          <w:szCs w:val="24"/>
        </w:rPr>
      </w:pPr>
      <w:r>
        <w:rPr>
          <w:rFonts w:ascii="Times New Roman" w:hAnsi="Times New Roman" w:eastAsia="Cambria" w:cs="Times New Roman"/>
          <w:color w:val="000000" w:themeColor="text1"/>
          <w:sz w:val="24"/>
          <w:szCs w:val="24"/>
        </w:rPr>
        <w:t xml:space="preserve">elements Tracy, (2020). Decayed and neglected population groups or communities register highest rates of chemical infiltration in their drinking water, owing to compromised exposures, limited access to chemical analysis and water purification, and inherently inferior standard health Amrose,  </w:t>
      </w:r>
      <w:r>
        <w:rPr>
          <w:rFonts w:ascii="Times New Roman" w:hAnsi="Times New Roman" w:eastAsia="Cambria" w:cs="Times New Roman"/>
          <w:i/>
          <w:iCs/>
          <w:color w:val="000000" w:themeColor="text1"/>
          <w:sz w:val="24"/>
          <w:szCs w:val="24"/>
        </w:rPr>
        <w:t xml:space="preserve">et al., </w:t>
      </w:r>
      <w:r>
        <w:rPr>
          <w:rFonts w:ascii="Times New Roman" w:hAnsi="Times New Roman" w:eastAsia="Cambria" w:cs="Times New Roman"/>
          <w:color w:val="000000" w:themeColor="text1"/>
          <w:sz w:val="24"/>
          <w:szCs w:val="24"/>
        </w:rPr>
        <w:t xml:space="preserve">(2020). </w:t>
      </w:r>
    </w:p>
    <w:p w14:paraId="7EE54ADA">
      <w:pPr>
        <w:spacing w:line="480" w:lineRule="auto"/>
        <w:ind w:firstLine="720"/>
        <w:jc w:val="both"/>
        <w:rPr>
          <w:rFonts w:hint="default" w:ascii="Times New Roman" w:hAnsi="Times New Roman" w:eastAsia="sans-serif"/>
          <w:color w:val="000000" w:themeColor="text1"/>
          <w:spacing w:val="-6"/>
          <w:sz w:val="24"/>
          <w:szCs w:val="24"/>
          <w:shd w:val="clear" w:color="auto" w:fill="FFFFFF"/>
        </w:rPr>
      </w:pPr>
      <w:r>
        <w:rPr>
          <w:rFonts w:ascii="Times New Roman" w:hAnsi="Times New Roman" w:eastAsia="Cambria" w:cs="Times New Roman"/>
          <w:color w:val="000000" w:themeColor="text1"/>
          <w:sz w:val="24"/>
          <w:szCs w:val="24"/>
        </w:rPr>
        <w:t>It is projected that chemical pollution in drinking water shall continue to increase in the next few decades due to factors like climate change, industrialization, and an enhanced ability to determine the concentration effects of some of these chemicals on human health McIntyre, J. K. To address this challenge, there is a need for proper water treatment, the strengthening of water monitoring and regulation as well as various targeted strategies to support vulnerable groups of the population</w:t>
      </w:r>
    </w:p>
    <w:p w14:paraId="592284D6">
      <w:pPr>
        <w:pStyle w:val="3"/>
        <w:shd w:val="clear" w:color="auto" w:fill="FFFFFF"/>
        <w:spacing w:beforeAutospacing="0" w:line="480" w:lineRule="auto"/>
        <w:jc w:val="both"/>
        <w:rPr>
          <w:rFonts w:hint="default" w:ascii="Times New Roman" w:hAnsi="Times New Roman" w:eastAsia="sans-serif"/>
          <w:color w:val="000000" w:themeColor="text1"/>
          <w:spacing w:val="-6"/>
          <w:sz w:val="24"/>
          <w:szCs w:val="24"/>
        </w:rPr>
      </w:pPr>
      <w:r>
        <w:rPr>
          <w:rFonts w:hint="default" w:ascii="Times New Roman" w:hAnsi="Times New Roman" w:eastAsia="sans-serif"/>
          <w:color w:val="000000" w:themeColor="text1"/>
          <w:spacing w:val="-6"/>
          <w:sz w:val="24"/>
          <w:szCs w:val="24"/>
          <w:shd w:val="clear" w:color="auto" w:fill="FFFFFF"/>
        </w:rPr>
        <w:t>2.2</w:t>
      </w:r>
      <w:r>
        <w:rPr>
          <w:rFonts w:hint="default" w:ascii="Times New Roman" w:hAnsi="Times New Roman" w:eastAsia="sans-serif"/>
          <w:color w:val="000000" w:themeColor="text1"/>
          <w:spacing w:val="-6"/>
          <w:sz w:val="24"/>
          <w:szCs w:val="24"/>
          <w:shd w:val="clear" w:color="auto" w:fill="FFFFFF"/>
          <w:lang w:val="en-US"/>
        </w:rPr>
        <w:t xml:space="preserve"> </w:t>
      </w:r>
      <w:r>
        <w:rPr>
          <w:rFonts w:hint="default" w:ascii="Times New Roman" w:hAnsi="Times New Roman" w:eastAsia="sans-serif"/>
          <w:color w:val="000000" w:themeColor="text1"/>
          <w:spacing w:val="-6"/>
          <w:sz w:val="24"/>
          <w:szCs w:val="24"/>
          <w:shd w:val="clear" w:color="auto" w:fill="FFFFFF"/>
        </w:rPr>
        <w:tab/>
      </w:r>
      <w:r>
        <w:rPr>
          <w:rFonts w:hint="default" w:ascii="Times New Roman" w:hAnsi="Times New Roman" w:eastAsia="sans-serif"/>
          <w:color w:val="000000" w:themeColor="text1"/>
          <w:spacing w:val="-6"/>
          <w:sz w:val="24"/>
          <w:szCs w:val="24"/>
          <w:shd w:val="clear" w:color="auto" w:fill="FFFFFF"/>
        </w:rPr>
        <w:t xml:space="preserve">Sources of </w:t>
      </w:r>
      <w:r>
        <w:rPr>
          <w:rFonts w:hint="default" w:ascii="Times New Roman" w:hAnsi="Times New Roman" w:eastAsia="sans-serif"/>
          <w:color w:val="000000" w:themeColor="text1"/>
          <w:spacing w:val="-6"/>
          <w:sz w:val="24"/>
          <w:szCs w:val="24"/>
          <w:shd w:val="clear" w:color="auto" w:fill="FFFFFF"/>
          <w:lang w:val="en-US"/>
        </w:rPr>
        <w:t>w</w:t>
      </w:r>
      <w:r>
        <w:rPr>
          <w:rFonts w:hint="default" w:ascii="Times New Roman" w:hAnsi="Times New Roman" w:eastAsia="sans-serif"/>
          <w:color w:val="000000" w:themeColor="text1"/>
          <w:spacing w:val="-6"/>
          <w:sz w:val="24"/>
          <w:szCs w:val="24"/>
          <w:shd w:val="clear" w:color="auto" w:fill="FFFFFF"/>
        </w:rPr>
        <w:t xml:space="preserve">ater </w:t>
      </w:r>
      <w:r>
        <w:rPr>
          <w:rFonts w:hint="default" w:ascii="Times New Roman" w:hAnsi="Times New Roman" w:eastAsia="sans-serif"/>
          <w:color w:val="000000" w:themeColor="text1"/>
          <w:spacing w:val="-6"/>
          <w:sz w:val="24"/>
          <w:szCs w:val="24"/>
          <w:shd w:val="clear" w:color="auto" w:fill="FFFFFF"/>
          <w:lang w:val="en-US"/>
        </w:rPr>
        <w:t>c</w:t>
      </w:r>
      <w:r>
        <w:rPr>
          <w:rFonts w:hint="default" w:ascii="Times New Roman" w:hAnsi="Times New Roman" w:eastAsia="sans-serif"/>
          <w:color w:val="000000" w:themeColor="text1"/>
          <w:spacing w:val="-6"/>
          <w:sz w:val="24"/>
          <w:szCs w:val="24"/>
          <w:shd w:val="clear" w:color="auto" w:fill="FFFFFF"/>
        </w:rPr>
        <w:t>ontamination</w:t>
      </w:r>
    </w:p>
    <w:p w14:paraId="0C462A2E">
      <w:pPr>
        <w:pStyle w:val="9"/>
        <w:shd w:val="clear" w:color="auto" w:fill="FFFFFF"/>
        <w:spacing w:beforeAutospacing="0" w:after="525" w:afterAutospacing="0" w:line="480" w:lineRule="auto"/>
        <w:ind w:left="0" w:leftChars="0" w:firstLine="0" w:firstLineChars="0"/>
        <w:jc w:val="both"/>
        <w:rPr>
          <w:rFonts w:eastAsia="sans-serif"/>
          <w:color w:val="000000" w:themeColor="text1"/>
          <w:spacing w:val="-6"/>
        </w:rPr>
      </w:pPr>
      <w:r>
        <w:rPr>
          <w:rFonts w:eastAsia="sans-serif"/>
          <w:color w:val="000000" w:themeColor="text1"/>
          <w:spacing w:val="-6"/>
          <w:shd w:val="clear" w:color="auto" w:fill="FFFFFF"/>
        </w:rPr>
        <w:t>The main causes of water contamination are due to human activities which result in pollution, but natural events also play a role</w:t>
      </w:r>
      <w:r>
        <w:rPr>
          <w:color w:val="000000" w:themeColor="text1"/>
        </w:rPr>
        <w:t>(WHO, 2017)</w:t>
      </w:r>
      <w:r>
        <w:rPr>
          <w:rFonts w:eastAsia="sans-serif"/>
          <w:color w:val="000000" w:themeColor="text1"/>
          <w:spacing w:val="-6"/>
          <w:shd w:val="clear" w:color="auto" w:fill="FFFFFF"/>
        </w:rPr>
        <w:t>. The risk and type of contamination often depend on the quality and management of the water source. Some significant </w:t>
      </w:r>
      <w:r>
        <w:fldChar w:fldCharType="begin"/>
      </w:r>
      <w:r>
        <w:instrText xml:space="preserve"> HYPERLINK "https://www.lgsonic.com/nutrient-pollution/" </w:instrText>
      </w:r>
      <w:r>
        <w:fldChar w:fldCharType="separate"/>
      </w:r>
      <w:r>
        <w:rPr>
          <w:rStyle w:val="13"/>
          <w:rFonts w:eastAsia="sans-serif"/>
          <w:color w:val="000000" w:themeColor="text1"/>
          <w:spacing w:val="-6"/>
          <w:u w:val="none"/>
          <w:shd w:val="clear" w:color="auto" w:fill="FFFFFF"/>
        </w:rPr>
        <w:t>sources of water contamination</w:t>
      </w:r>
      <w:r>
        <w:rPr>
          <w:rStyle w:val="13"/>
          <w:rFonts w:eastAsia="sans-serif"/>
          <w:color w:val="000000" w:themeColor="text1"/>
          <w:spacing w:val="-6"/>
          <w:u w:val="none"/>
          <w:shd w:val="clear" w:color="auto" w:fill="FFFFFF"/>
        </w:rPr>
        <w:fldChar w:fldCharType="end"/>
      </w:r>
      <w:r>
        <w:rPr>
          <w:rFonts w:eastAsia="sans-serif"/>
          <w:color w:val="000000" w:themeColor="text1"/>
          <w:spacing w:val="-6"/>
          <w:shd w:val="clear" w:color="auto" w:fill="FFFFFF"/>
        </w:rPr>
        <w:t> include:</w:t>
      </w:r>
    </w:p>
    <w:p w14:paraId="10AECD0A">
      <w:pPr>
        <w:spacing w:beforeAutospacing="1" w:afterAutospacing="1" w:line="480" w:lineRule="auto"/>
        <w:ind w:left="-60"/>
        <w:jc w:val="both"/>
        <w:rPr>
          <w:rFonts w:ascii="Times New Roman" w:hAnsi="Times New Roman" w:cs="Times New Roman"/>
          <w:color w:val="000000" w:themeColor="text1"/>
          <w:sz w:val="24"/>
          <w:szCs w:val="24"/>
        </w:rPr>
      </w:pPr>
      <w:r>
        <w:rPr>
          <w:rFonts w:ascii="Times New Roman" w:hAnsi="Times New Roman" w:eastAsia="sans-serif" w:cs="Times New Roman"/>
          <w:b/>
          <w:bCs/>
          <w:color w:val="000000" w:themeColor="text1"/>
          <w:spacing w:val="-6"/>
          <w:sz w:val="24"/>
          <w:szCs w:val="24"/>
          <w:shd w:val="clear" w:color="auto" w:fill="FFFFFF"/>
        </w:rPr>
        <w:t>2.2.1</w:t>
      </w:r>
      <w:r>
        <w:rPr>
          <w:rFonts w:ascii="Times New Roman" w:hAnsi="Times New Roman" w:eastAsia="sans-serif" w:cs="Times New Roman"/>
          <w:b/>
          <w:bCs/>
          <w:color w:val="000000" w:themeColor="text1"/>
          <w:spacing w:val="-6"/>
          <w:sz w:val="24"/>
          <w:szCs w:val="24"/>
          <w:shd w:val="clear" w:color="auto" w:fill="FFFFFF"/>
        </w:rPr>
        <w:tab/>
      </w:r>
      <w:r>
        <w:rPr>
          <w:rFonts w:ascii="Times New Roman" w:hAnsi="Times New Roman" w:eastAsia="sans-serif" w:cs="Times New Roman"/>
          <w:b/>
          <w:bCs/>
          <w:color w:val="000000" w:themeColor="text1"/>
          <w:spacing w:val="-6"/>
          <w:sz w:val="24"/>
          <w:szCs w:val="24"/>
          <w:shd w:val="clear" w:color="auto" w:fill="FFFFFF"/>
        </w:rPr>
        <w:t xml:space="preserve">Agricultural </w:t>
      </w:r>
      <w:r>
        <w:rPr>
          <w:rFonts w:ascii="Times New Roman" w:hAnsi="Times New Roman" w:eastAsia="sans-serif" w:cs="Times New Roman"/>
          <w:b/>
          <w:bCs/>
          <w:color w:val="000000" w:themeColor="text1"/>
          <w:spacing w:val="-6"/>
          <w:sz w:val="24"/>
          <w:szCs w:val="24"/>
          <w:shd w:val="clear" w:color="auto" w:fill="FFFFFF"/>
          <w:lang w:val="en-US"/>
        </w:rPr>
        <w:t>a</w:t>
      </w:r>
      <w:r>
        <w:rPr>
          <w:rFonts w:ascii="Times New Roman" w:hAnsi="Times New Roman" w:eastAsia="sans-serif" w:cs="Times New Roman"/>
          <w:b/>
          <w:bCs/>
          <w:color w:val="000000" w:themeColor="text1"/>
          <w:spacing w:val="-6"/>
          <w:sz w:val="24"/>
          <w:szCs w:val="24"/>
          <w:shd w:val="clear" w:color="auto" w:fill="FFFFFF"/>
        </w:rPr>
        <w:t>ctivities</w:t>
      </w:r>
      <w:r>
        <w:rPr>
          <w:rFonts w:ascii="Times New Roman" w:hAnsi="Times New Roman" w:eastAsia="sans-serif" w:cs="Times New Roman"/>
          <w:color w:val="000000" w:themeColor="text1"/>
          <w:spacing w:val="-6"/>
          <w:sz w:val="24"/>
          <w:szCs w:val="24"/>
          <w:shd w:val="clear" w:color="auto" w:fill="FFFFFF"/>
        </w:rPr>
        <w:br w:type="textWrapping"/>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Pesticides, fertilizers, and poorly managed animal waste contaminate water through runoff and leaching. Rain washes chemicals from fields into streams, rivers, and groundwater</w:t>
      </w:r>
      <w:r>
        <w:rPr>
          <w:rFonts w:ascii="Times New Roman" w:hAnsi="Times New Roman" w:eastAsia="SimSun" w:cs="Times New Roman"/>
          <w:color w:val="000000" w:themeColor="text1"/>
          <w:sz w:val="24"/>
          <w:szCs w:val="24"/>
        </w:rPr>
        <w:t>(EPA, 2023a).</w:t>
      </w:r>
      <w:r>
        <w:rPr>
          <w:rFonts w:ascii="Times New Roman" w:hAnsi="Times New Roman" w:eastAsia="sans-serif" w:cs="Times New Roman"/>
          <w:color w:val="000000" w:themeColor="text1"/>
          <w:spacing w:val="-6"/>
          <w:sz w:val="24"/>
          <w:szCs w:val="24"/>
          <w:shd w:val="clear" w:color="auto" w:fill="FFFFFF"/>
        </w:rPr>
        <w:t>. Animal waste from farms can introduce bacteria, viruses, and parasites into water if not properly contained.</w:t>
      </w:r>
      <w:r>
        <w:rPr>
          <w:rFonts w:ascii="Times New Roman" w:hAnsi="Times New Roman" w:eastAsia="SimSun" w:cs="Times New Roman"/>
          <w:color w:val="000000" w:themeColor="text1"/>
          <w:sz w:val="24"/>
          <w:szCs w:val="24"/>
        </w:rPr>
        <w:t>(FAO, 2020).</w:t>
      </w:r>
    </w:p>
    <w:p w14:paraId="3B3F09C0">
      <w:pPr>
        <w:spacing w:beforeAutospacing="1" w:afterAutospacing="1" w:line="480" w:lineRule="auto"/>
        <w:ind w:left="-60"/>
        <w:jc w:val="both"/>
        <w:rPr>
          <w:rFonts w:ascii="Times New Roman" w:hAnsi="Times New Roman" w:cs="Times New Roman"/>
          <w:color w:val="000000" w:themeColor="text1"/>
          <w:sz w:val="24"/>
          <w:szCs w:val="24"/>
        </w:rPr>
      </w:pPr>
      <w:r>
        <w:rPr>
          <w:rFonts w:ascii="Times New Roman" w:hAnsi="Times New Roman" w:eastAsia="sans-serif" w:cs="Times New Roman"/>
          <w:b/>
          <w:bCs/>
          <w:color w:val="000000" w:themeColor="text1"/>
          <w:spacing w:val="-6"/>
          <w:sz w:val="24"/>
          <w:szCs w:val="24"/>
          <w:shd w:val="clear" w:color="auto" w:fill="FFFFFF"/>
        </w:rPr>
        <w:t>2.2.2</w:t>
      </w:r>
      <w:r>
        <w:rPr>
          <w:rFonts w:ascii="Times New Roman" w:hAnsi="Times New Roman" w:eastAsia="sans-serif" w:cs="Times New Roman"/>
          <w:b/>
          <w:bCs/>
          <w:color w:val="000000" w:themeColor="text1"/>
          <w:spacing w:val="-6"/>
          <w:sz w:val="24"/>
          <w:szCs w:val="24"/>
          <w:shd w:val="clear" w:color="auto" w:fill="FFFFFF"/>
        </w:rPr>
        <w:tab/>
      </w:r>
      <w:r>
        <w:rPr>
          <w:rFonts w:ascii="Times New Roman" w:hAnsi="Times New Roman" w:eastAsia="sans-serif" w:cs="Times New Roman"/>
          <w:b/>
          <w:bCs/>
          <w:color w:val="000000" w:themeColor="text1"/>
          <w:spacing w:val="-6"/>
          <w:sz w:val="24"/>
          <w:szCs w:val="24"/>
          <w:shd w:val="clear" w:color="auto" w:fill="FFFFFF"/>
        </w:rPr>
        <w:t xml:space="preserve">Industrial </w:t>
      </w:r>
      <w:r>
        <w:rPr>
          <w:rFonts w:ascii="Times New Roman" w:hAnsi="Times New Roman" w:eastAsia="sans-serif" w:cs="Times New Roman"/>
          <w:b/>
          <w:bCs/>
          <w:color w:val="000000" w:themeColor="text1"/>
          <w:spacing w:val="-6"/>
          <w:sz w:val="24"/>
          <w:szCs w:val="24"/>
          <w:shd w:val="clear" w:color="auto" w:fill="FFFFFF"/>
          <w:lang w:val="en-US"/>
        </w:rPr>
        <w:t>w</w:t>
      </w:r>
      <w:r>
        <w:rPr>
          <w:rFonts w:ascii="Times New Roman" w:hAnsi="Times New Roman" w:eastAsia="sans-serif" w:cs="Times New Roman"/>
          <w:b/>
          <w:bCs/>
          <w:color w:val="000000" w:themeColor="text1"/>
          <w:spacing w:val="-6"/>
          <w:sz w:val="24"/>
          <w:szCs w:val="24"/>
          <w:shd w:val="clear" w:color="auto" w:fill="FFFFFF"/>
        </w:rPr>
        <w:t>aste</w:t>
      </w:r>
      <w:r>
        <w:rPr>
          <w:rFonts w:ascii="Times New Roman" w:hAnsi="Times New Roman" w:eastAsia="sans-serif" w:cs="Times New Roman"/>
          <w:b/>
          <w:bCs/>
          <w:color w:val="000000" w:themeColor="text1"/>
          <w:spacing w:val="-6"/>
          <w:sz w:val="24"/>
          <w:szCs w:val="24"/>
          <w:shd w:val="clear" w:color="auto" w:fill="FFFFFF"/>
          <w:lang w:val="en-US"/>
        </w:rPr>
        <w:t xml:space="preserve"> </w:t>
      </w:r>
      <w:r>
        <w:rPr>
          <w:rFonts w:ascii="Times New Roman" w:hAnsi="Times New Roman" w:eastAsia="sans-serif" w:cs="Times New Roman"/>
          <w:color w:val="000000" w:themeColor="text1"/>
          <w:spacing w:val="-6"/>
          <w:sz w:val="24"/>
          <w:szCs w:val="24"/>
          <w:shd w:val="clear" w:color="auto" w:fill="FFFFFF"/>
        </w:rPr>
        <w:br w:type="textWrapping"/>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 xml:space="preserve">Industries release chemicals and heavy metals as byproducts. Improper disposal or storage allows these pollutants to seep into nearby water sources. </w:t>
      </w:r>
      <w:r>
        <w:rPr>
          <w:rFonts w:ascii="Times New Roman" w:hAnsi="Times New Roman" w:eastAsia="SimSun" w:cs="Times New Roman"/>
          <w:color w:val="000000" w:themeColor="text1"/>
          <w:sz w:val="24"/>
          <w:szCs w:val="24"/>
        </w:rPr>
        <w:t xml:space="preserve">(Saha </w:t>
      </w:r>
      <w:r>
        <w:rPr>
          <w:rFonts w:ascii="Times New Roman" w:hAnsi="Times New Roman" w:eastAsia="SimSun" w:cs="Times New Roman"/>
          <w:i/>
          <w:iCs/>
          <w:color w:val="000000" w:themeColor="text1"/>
          <w:sz w:val="24"/>
          <w:szCs w:val="24"/>
        </w:rPr>
        <w:t xml:space="preserve">etal., </w:t>
      </w:r>
      <w:r>
        <w:rPr>
          <w:rFonts w:ascii="Times New Roman" w:hAnsi="Times New Roman" w:eastAsia="SimSun" w:cs="Times New Roman"/>
          <w:color w:val="000000" w:themeColor="text1"/>
          <w:sz w:val="24"/>
          <w:szCs w:val="24"/>
        </w:rPr>
        <w:t>2011)</w:t>
      </w:r>
      <w:r>
        <w:rPr>
          <w:rFonts w:ascii="Times New Roman" w:hAnsi="Times New Roman" w:eastAsia="sans-serif" w:cs="Times New Roman"/>
          <w:color w:val="000000" w:themeColor="text1"/>
          <w:spacing w:val="-6"/>
          <w:sz w:val="24"/>
          <w:szCs w:val="24"/>
          <w:shd w:val="clear" w:color="auto" w:fill="FFFFFF"/>
        </w:rPr>
        <w:t>Underground tanks storing gasoline or oil can also leak, polluting groundwater.</w:t>
      </w:r>
      <w:r>
        <w:rPr>
          <w:rFonts w:ascii="Times New Roman" w:hAnsi="Times New Roman" w:eastAsia="SimSun" w:cs="Times New Roman"/>
          <w:color w:val="000000" w:themeColor="text1"/>
          <w:sz w:val="24"/>
          <w:szCs w:val="24"/>
        </w:rPr>
        <w:t>(EPA, 2023b).</w:t>
      </w:r>
    </w:p>
    <w:p w14:paraId="6749BB81">
      <w:pPr>
        <w:spacing w:beforeAutospacing="1" w:afterAutospacing="1" w:line="480" w:lineRule="auto"/>
        <w:ind w:left="-60"/>
        <w:jc w:val="both"/>
        <w:rPr>
          <w:rFonts w:ascii="Times New Roman" w:hAnsi="Times New Roman" w:cs="Times New Roman"/>
          <w:color w:val="000000" w:themeColor="text1"/>
          <w:sz w:val="24"/>
          <w:szCs w:val="24"/>
        </w:rPr>
      </w:pPr>
      <w:r>
        <w:rPr>
          <w:rFonts w:ascii="Times New Roman" w:hAnsi="Times New Roman" w:eastAsia="sans-serif" w:cs="Times New Roman"/>
          <w:b/>
          <w:bCs/>
          <w:color w:val="000000" w:themeColor="text1"/>
          <w:spacing w:val="-6"/>
          <w:sz w:val="24"/>
          <w:szCs w:val="24"/>
          <w:shd w:val="clear" w:color="auto" w:fill="FFFFFF"/>
        </w:rPr>
        <w:t>2.2.3</w:t>
      </w:r>
      <w:r>
        <w:rPr>
          <w:rFonts w:ascii="Times New Roman" w:hAnsi="Times New Roman" w:eastAsia="sans-serif" w:cs="Times New Roman"/>
          <w:b/>
          <w:bCs/>
          <w:color w:val="000000" w:themeColor="text1"/>
          <w:spacing w:val="-6"/>
          <w:sz w:val="24"/>
          <w:szCs w:val="24"/>
          <w:shd w:val="clear" w:color="auto" w:fill="FFFFFF"/>
        </w:rPr>
        <w:tab/>
      </w:r>
      <w:r>
        <w:rPr>
          <w:rFonts w:ascii="Times New Roman" w:hAnsi="Times New Roman" w:eastAsia="sans-serif" w:cs="Times New Roman"/>
          <w:b/>
          <w:bCs/>
          <w:color w:val="000000" w:themeColor="text1"/>
          <w:spacing w:val="-6"/>
          <w:sz w:val="24"/>
          <w:szCs w:val="24"/>
          <w:shd w:val="clear" w:color="auto" w:fill="FFFFFF"/>
        </w:rPr>
        <w:t>Sewage</w:t>
      </w:r>
      <w:r>
        <w:rPr>
          <w:rFonts w:ascii="Times New Roman" w:hAnsi="Times New Roman" w:eastAsia="sans-serif" w:cs="Times New Roman"/>
          <w:color w:val="000000" w:themeColor="text1"/>
          <w:spacing w:val="-6"/>
          <w:sz w:val="24"/>
          <w:szCs w:val="24"/>
          <w:shd w:val="clear" w:color="auto" w:fill="FFFFFF"/>
        </w:rPr>
        <w:br w:type="textWrapping"/>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Human and industrial waste can enter water systems through discharges from sewage plants or septic systems. When not properly treated, sewage introduces harmful bacteria, viruses, and chemicals into the environment.</w:t>
      </w:r>
      <w:r>
        <w:rPr>
          <w:rFonts w:ascii="Times New Roman" w:hAnsi="Times New Roman" w:eastAsia="SimSun" w:cs="Times New Roman"/>
          <w:color w:val="000000" w:themeColor="text1"/>
          <w:sz w:val="24"/>
          <w:szCs w:val="24"/>
        </w:rPr>
        <w:t>(WHO, 2019).</w:t>
      </w:r>
    </w:p>
    <w:p w14:paraId="14988333">
      <w:pPr>
        <w:spacing w:beforeAutospacing="1" w:afterAutospacing="1" w:line="480" w:lineRule="auto"/>
        <w:ind w:left="-60"/>
        <w:jc w:val="both"/>
        <w:rPr>
          <w:rFonts w:ascii="Times New Roman" w:hAnsi="Times New Roman" w:cs="Times New Roman"/>
          <w:color w:val="000000" w:themeColor="text1"/>
          <w:sz w:val="24"/>
          <w:szCs w:val="24"/>
        </w:rPr>
      </w:pPr>
      <w:r>
        <w:rPr>
          <w:rFonts w:ascii="Times New Roman" w:hAnsi="Times New Roman" w:eastAsia="sans-serif" w:cs="Times New Roman"/>
          <w:b/>
          <w:bCs/>
          <w:color w:val="000000" w:themeColor="text1"/>
          <w:spacing w:val="-6"/>
          <w:sz w:val="24"/>
          <w:szCs w:val="24"/>
          <w:shd w:val="clear" w:color="auto" w:fill="FFFFFF"/>
        </w:rPr>
        <w:t>2.2.4</w:t>
      </w:r>
      <w:r>
        <w:rPr>
          <w:rFonts w:ascii="Times New Roman" w:hAnsi="Times New Roman" w:eastAsia="sans-serif" w:cs="Times New Roman"/>
          <w:b/>
          <w:bCs/>
          <w:color w:val="000000" w:themeColor="text1"/>
          <w:spacing w:val="-6"/>
          <w:sz w:val="24"/>
          <w:szCs w:val="24"/>
          <w:shd w:val="clear" w:color="auto" w:fill="FFFFFF"/>
        </w:rPr>
        <w:tab/>
      </w:r>
      <w:r>
        <w:rPr>
          <w:rFonts w:ascii="Times New Roman" w:hAnsi="Times New Roman" w:eastAsia="sans-serif" w:cs="Times New Roman"/>
          <w:b/>
          <w:bCs/>
          <w:color w:val="000000" w:themeColor="text1"/>
          <w:spacing w:val="-6"/>
          <w:sz w:val="24"/>
          <w:szCs w:val="24"/>
          <w:shd w:val="clear" w:color="auto" w:fill="FFFFFF"/>
        </w:rPr>
        <w:t xml:space="preserve">Natural </w:t>
      </w:r>
      <w:r>
        <w:rPr>
          <w:rFonts w:ascii="Times New Roman" w:hAnsi="Times New Roman" w:eastAsia="sans-serif" w:cs="Times New Roman"/>
          <w:b/>
          <w:bCs/>
          <w:color w:val="000000" w:themeColor="text1"/>
          <w:spacing w:val="-6"/>
          <w:sz w:val="24"/>
          <w:szCs w:val="24"/>
          <w:shd w:val="clear" w:color="auto" w:fill="FFFFFF"/>
          <w:lang w:val="en-US"/>
        </w:rPr>
        <w:t>e</w:t>
      </w:r>
      <w:r>
        <w:rPr>
          <w:rFonts w:ascii="Times New Roman" w:hAnsi="Times New Roman" w:eastAsia="sans-serif" w:cs="Times New Roman"/>
          <w:b/>
          <w:bCs/>
          <w:color w:val="000000" w:themeColor="text1"/>
          <w:spacing w:val="-6"/>
          <w:sz w:val="24"/>
          <w:szCs w:val="24"/>
          <w:shd w:val="clear" w:color="auto" w:fill="FFFFFF"/>
        </w:rPr>
        <w:t>vents</w:t>
      </w:r>
      <w:r>
        <w:rPr>
          <w:rFonts w:ascii="Times New Roman" w:hAnsi="Times New Roman" w:eastAsia="sans-serif" w:cs="Times New Roman"/>
          <w:color w:val="000000" w:themeColor="text1"/>
          <w:spacing w:val="-6"/>
          <w:sz w:val="24"/>
          <w:szCs w:val="24"/>
          <w:shd w:val="clear" w:color="auto" w:fill="FFFFFF"/>
        </w:rPr>
        <w:br w:type="textWrapping"/>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Storms, earthquakes, and volcanic eruptions can disrupt water systems, causing sediment and pollutants to enter water sources. Climate change and poor land use often worsen these events. They may also damage water treatment infrastructure, hampering safe water supply.</w:t>
      </w:r>
      <w:r>
        <w:rPr>
          <w:rFonts w:ascii="Times New Roman" w:hAnsi="Times New Roman" w:eastAsia="SimSun" w:cs="Times New Roman"/>
          <w:color w:val="000000" w:themeColor="text1"/>
          <w:sz w:val="24"/>
          <w:szCs w:val="24"/>
        </w:rPr>
        <w:t>(IPCC, 2021)</w:t>
      </w:r>
    </w:p>
    <w:p w14:paraId="3A32BF5D">
      <w:pPr>
        <w:spacing w:beforeAutospacing="1" w:line="480" w:lineRule="auto"/>
        <w:ind w:left="-60"/>
        <w:jc w:val="both"/>
        <w:rPr>
          <w:rFonts w:ascii="Times New Roman" w:hAnsi="Times New Roman" w:cs="Times New Roman"/>
          <w:color w:val="000000" w:themeColor="text1"/>
          <w:sz w:val="24"/>
          <w:szCs w:val="24"/>
        </w:rPr>
      </w:pPr>
      <w:r>
        <w:rPr>
          <w:rFonts w:ascii="Times New Roman" w:hAnsi="Times New Roman" w:eastAsia="sans-serif" w:cs="Times New Roman"/>
          <w:b/>
          <w:bCs/>
          <w:color w:val="000000" w:themeColor="text1"/>
          <w:spacing w:val="-6"/>
          <w:sz w:val="24"/>
          <w:szCs w:val="24"/>
          <w:shd w:val="clear" w:color="auto" w:fill="FFFFFF"/>
        </w:rPr>
        <w:t>2.2.5</w:t>
      </w:r>
      <w:r>
        <w:rPr>
          <w:rFonts w:ascii="Times New Roman" w:hAnsi="Times New Roman" w:eastAsia="sans-serif" w:cs="Times New Roman"/>
          <w:b/>
          <w:bCs/>
          <w:color w:val="000000" w:themeColor="text1"/>
          <w:spacing w:val="-6"/>
          <w:sz w:val="24"/>
          <w:szCs w:val="24"/>
          <w:shd w:val="clear" w:color="auto" w:fill="FFFFFF"/>
        </w:rPr>
        <w:tab/>
      </w:r>
      <w:r>
        <w:rPr>
          <w:rFonts w:ascii="Times New Roman" w:hAnsi="Times New Roman" w:eastAsia="sans-serif" w:cs="Times New Roman"/>
          <w:b/>
          <w:bCs/>
          <w:color w:val="000000" w:themeColor="text1"/>
          <w:spacing w:val="-6"/>
          <w:sz w:val="24"/>
          <w:szCs w:val="24"/>
          <w:shd w:val="clear" w:color="auto" w:fill="FFFFFF"/>
        </w:rPr>
        <w:t>Mining</w:t>
      </w:r>
      <w:r>
        <w:rPr>
          <w:rFonts w:ascii="Times New Roman" w:hAnsi="Times New Roman" w:eastAsia="sans-serif" w:cs="Times New Roman"/>
          <w:color w:val="000000" w:themeColor="text1"/>
          <w:spacing w:val="-6"/>
          <w:sz w:val="24"/>
          <w:szCs w:val="24"/>
          <w:shd w:val="clear" w:color="auto" w:fill="FFFFFF"/>
        </w:rPr>
        <w:br w:type="textWrapping"/>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ab/>
      </w:r>
      <w:r>
        <w:rPr>
          <w:rFonts w:ascii="Times New Roman" w:hAnsi="Times New Roman" w:eastAsia="sans-serif" w:cs="Times New Roman"/>
          <w:color w:val="000000" w:themeColor="text1"/>
          <w:spacing w:val="-6"/>
          <w:sz w:val="24"/>
          <w:szCs w:val="24"/>
          <w:shd w:val="clear" w:color="auto" w:fill="FFFFFF"/>
        </w:rPr>
        <w:t>Mining uses large volumes of water and releases toxic byproducts. During extraction, heavy metals and contaminants can leak into nearby water, posing environmental and health risks.</w:t>
      </w:r>
      <w:r>
        <w:rPr>
          <w:rFonts w:ascii="Times New Roman" w:hAnsi="Times New Roman" w:eastAsia="SimSun" w:cs="Times New Roman"/>
          <w:color w:val="000000" w:themeColor="text1"/>
          <w:sz w:val="24"/>
          <w:szCs w:val="24"/>
        </w:rPr>
        <w:t>(Younger, 2001)</w:t>
      </w:r>
    </w:p>
    <w:p w14:paraId="11699724">
      <w:pPr>
        <w:pStyle w:val="3"/>
        <w:shd w:val="clear" w:color="auto" w:fill="FFFFFF"/>
        <w:spacing w:beforeAutospacing="0" w:line="360" w:lineRule="auto"/>
        <w:jc w:val="both"/>
        <w:rPr>
          <w:rFonts w:hint="default" w:ascii="Times New Roman" w:hAnsi="Times New Roman" w:eastAsia="sans-serif"/>
          <w:color w:val="000000" w:themeColor="text1"/>
          <w:spacing w:val="-6"/>
          <w:sz w:val="24"/>
          <w:szCs w:val="24"/>
        </w:rPr>
      </w:pPr>
      <w:r>
        <w:rPr>
          <w:rFonts w:hint="default" w:ascii="Times New Roman" w:hAnsi="Times New Roman" w:eastAsia="sans-serif"/>
          <w:color w:val="000000" w:themeColor="text1"/>
          <w:spacing w:val="-6"/>
          <w:sz w:val="24"/>
          <w:szCs w:val="24"/>
          <w:shd w:val="clear" w:color="auto" w:fill="FFFFFF"/>
        </w:rPr>
        <w:t>2.2.6</w:t>
      </w:r>
      <w:r>
        <w:rPr>
          <w:rFonts w:hint="default" w:ascii="Times New Roman" w:hAnsi="Times New Roman" w:eastAsia="sans-serif"/>
          <w:color w:val="000000" w:themeColor="text1"/>
          <w:spacing w:val="-6"/>
          <w:sz w:val="24"/>
          <w:szCs w:val="24"/>
          <w:shd w:val="clear" w:color="auto" w:fill="FFFFFF"/>
        </w:rPr>
        <w:tab/>
      </w:r>
      <w:r>
        <w:rPr>
          <w:rFonts w:hint="default" w:ascii="Times New Roman" w:hAnsi="Times New Roman" w:eastAsia="sans-serif"/>
          <w:color w:val="000000" w:themeColor="text1"/>
          <w:spacing w:val="-6"/>
          <w:sz w:val="24"/>
          <w:szCs w:val="24"/>
          <w:shd w:val="clear" w:color="auto" w:fill="FFFFFF"/>
        </w:rPr>
        <w:t xml:space="preserve">Public </w:t>
      </w:r>
      <w:r>
        <w:rPr>
          <w:rFonts w:hint="default" w:ascii="Times New Roman" w:hAnsi="Times New Roman" w:eastAsia="sans-serif"/>
          <w:color w:val="000000" w:themeColor="text1"/>
          <w:spacing w:val="-6"/>
          <w:sz w:val="24"/>
          <w:szCs w:val="24"/>
          <w:shd w:val="clear" w:color="auto" w:fill="FFFFFF"/>
          <w:lang w:val="en-US"/>
        </w:rPr>
        <w:t>w</w:t>
      </w:r>
      <w:r>
        <w:rPr>
          <w:rFonts w:hint="default" w:ascii="Times New Roman" w:hAnsi="Times New Roman" w:eastAsia="sans-serif"/>
          <w:color w:val="000000" w:themeColor="text1"/>
          <w:spacing w:val="-6"/>
          <w:sz w:val="24"/>
          <w:szCs w:val="24"/>
          <w:shd w:val="clear" w:color="auto" w:fill="FFFFFF"/>
        </w:rPr>
        <w:t xml:space="preserve">ater </w:t>
      </w:r>
      <w:r>
        <w:rPr>
          <w:rFonts w:hint="default" w:ascii="Times New Roman" w:hAnsi="Times New Roman" w:eastAsia="sans-serif"/>
          <w:color w:val="000000" w:themeColor="text1"/>
          <w:spacing w:val="-6"/>
          <w:sz w:val="24"/>
          <w:szCs w:val="24"/>
          <w:shd w:val="clear" w:color="auto" w:fill="FFFFFF"/>
          <w:lang w:val="en-US"/>
        </w:rPr>
        <w:t>r</w:t>
      </w:r>
      <w:r>
        <w:rPr>
          <w:rFonts w:hint="default" w:ascii="Times New Roman" w:hAnsi="Times New Roman" w:eastAsia="sans-serif"/>
          <w:color w:val="000000" w:themeColor="text1"/>
          <w:spacing w:val="-6"/>
          <w:sz w:val="24"/>
          <w:szCs w:val="24"/>
          <w:shd w:val="clear" w:color="auto" w:fill="FFFFFF"/>
        </w:rPr>
        <w:t>egulation</w:t>
      </w:r>
    </w:p>
    <w:p w14:paraId="36A9AF61">
      <w:pPr>
        <w:pStyle w:val="9"/>
        <w:shd w:val="clear" w:color="auto" w:fill="FFFFFF"/>
        <w:spacing w:beforeAutospacing="0" w:afterAutospacing="0" w:line="480" w:lineRule="auto"/>
        <w:ind w:firstLine="720"/>
        <w:jc w:val="both"/>
        <w:rPr>
          <w:color w:val="000000" w:themeColor="text1"/>
        </w:rPr>
      </w:pPr>
      <w:r>
        <w:rPr>
          <w:rFonts w:eastAsia="sans-serif"/>
          <w:color w:val="000000" w:themeColor="text1"/>
          <w:spacing w:val="-6"/>
          <w:shd w:val="clear" w:color="auto" w:fill="FFFFFF"/>
        </w:rPr>
        <w:t>Public water systems in the United States are subject to strict regulation under the Safe Drinking Water Act (SDWA), which empowers the Environmental Protection Agency (EPA) to set and enforce national drinking water standards. These standards are designed to protect public health by limiting the levels of specific contaminants in tap water provided by public water systems. The EPA regularly reviews and updates the Contaminant Candidate List, which identifies new and emerging substances that may pose health risks and require regulation.</w:t>
      </w:r>
      <w:r>
        <w:rPr>
          <w:color w:val="000000" w:themeColor="text1"/>
        </w:rPr>
        <w:t>(EPA, 2022).</w:t>
      </w:r>
    </w:p>
    <w:p w14:paraId="0CA2A7D4">
      <w:pPr>
        <w:pStyle w:val="3"/>
        <w:shd w:val="clear" w:color="auto" w:fill="FFFFFF"/>
        <w:spacing w:beforeAutospacing="0" w:line="360" w:lineRule="auto"/>
        <w:jc w:val="both"/>
        <w:rPr>
          <w:rFonts w:hint="default" w:ascii="Times New Roman" w:hAnsi="Times New Roman" w:eastAsia="sans-serif"/>
          <w:color w:val="000000" w:themeColor="text1"/>
          <w:spacing w:val="-6"/>
          <w:sz w:val="24"/>
          <w:szCs w:val="24"/>
        </w:rPr>
      </w:pPr>
      <w:r>
        <w:rPr>
          <w:rFonts w:hint="default" w:ascii="Times New Roman" w:hAnsi="Times New Roman" w:eastAsia="sans-serif"/>
          <w:color w:val="000000" w:themeColor="text1"/>
          <w:spacing w:val="-6"/>
          <w:sz w:val="24"/>
          <w:szCs w:val="24"/>
          <w:shd w:val="clear" w:color="auto" w:fill="FFFFFF"/>
        </w:rPr>
        <w:t>2.3</w:t>
      </w:r>
      <w:r>
        <w:rPr>
          <w:rFonts w:hint="default" w:ascii="Times New Roman" w:hAnsi="Times New Roman" w:eastAsia="sans-serif"/>
          <w:color w:val="000000" w:themeColor="text1"/>
          <w:spacing w:val="-6"/>
          <w:sz w:val="24"/>
          <w:szCs w:val="24"/>
          <w:shd w:val="clear" w:color="auto" w:fill="FFFFFF"/>
        </w:rPr>
        <w:tab/>
      </w:r>
      <w:r>
        <w:rPr>
          <w:rFonts w:hint="default" w:ascii="Times New Roman" w:hAnsi="Times New Roman" w:eastAsia="sans-serif"/>
          <w:color w:val="000000" w:themeColor="text1"/>
          <w:spacing w:val="-6"/>
          <w:sz w:val="24"/>
          <w:szCs w:val="24"/>
          <w:shd w:val="clear" w:color="auto" w:fill="FFFFFF"/>
        </w:rPr>
        <w:t xml:space="preserve">Effects of </w:t>
      </w:r>
      <w:r>
        <w:rPr>
          <w:rFonts w:hint="default" w:ascii="Times New Roman" w:hAnsi="Times New Roman" w:eastAsia="sans-serif"/>
          <w:color w:val="000000" w:themeColor="text1"/>
          <w:spacing w:val="-6"/>
          <w:sz w:val="24"/>
          <w:szCs w:val="24"/>
          <w:shd w:val="clear" w:color="auto" w:fill="FFFFFF"/>
          <w:lang w:val="en-US"/>
        </w:rPr>
        <w:t>t</w:t>
      </w:r>
      <w:r>
        <w:rPr>
          <w:rFonts w:hint="default" w:ascii="Times New Roman" w:hAnsi="Times New Roman" w:eastAsia="sans-serif"/>
          <w:color w:val="000000" w:themeColor="text1"/>
          <w:spacing w:val="-6"/>
          <w:sz w:val="24"/>
          <w:szCs w:val="24"/>
          <w:shd w:val="clear" w:color="auto" w:fill="FFFFFF"/>
        </w:rPr>
        <w:t xml:space="preserve">he </w:t>
      </w:r>
      <w:r>
        <w:rPr>
          <w:rFonts w:hint="default" w:ascii="Times New Roman" w:hAnsi="Times New Roman" w:eastAsia="sans-serif"/>
          <w:color w:val="000000" w:themeColor="text1"/>
          <w:spacing w:val="-6"/>
          <w:sz w:val="24"/>
          <w:szCs w:val="24"/>
          <w:shd w:val="clear" w:color="auto" w:fill="FFFFFF"/>
          <w:lang w:val="en-US"/>
        </w:rPr>
        <w:t>m</w:t>
      </w:r>
      <w:r>
        <w:rPr>
          <w:rFonts w:hint="default" w:ascii="Times New Roman" w:hAnsi="Times New Roman" w:eastAsia="sans-serif"/>
          <w:color w:val="000000" w:themeColor="text1"/>
          <w:spacing w:val="-6"/>
          <w:sz w:val="24"/>
          <w:szCs w:val="24"/>
          <w:shd w:val="clear" w:color="auto" w:fill="FFFFFF"/>
        </w:rPr>
        <w:t xml:space="preserve">ost </w:t>
      </w:r>
      <w:r>
        <w:rPr>
          <w:rFonts w:hint="default" w:ascii="Times New Roman" w:hAnsi="Times New Roman" w:eastAsia="sans-serif"/>
          <w:color w:val="000000" w:themeColor="text1"/>
          <w:spacing w:val="-6"/>
          <w:sz w:val="24"/>
          <w:szCs w:val="24"/>
          <w:shd w:val="clear" w:color="auto" w:fill="FFFFFF"/>
          <w:lang w:val="en-US"/>
        </w:rPr>
        <w:t>c</w:t>
      </w:r>
      <w:r>
        <w:rPr>
          <w:rFonts w:hint="default" w:ascii="Times New Roman" w:hAnsi="Times New Roman" w:eastAsia="sans-serif"/>
          <w:color w:val="000000" w:themeColor="text1"/>
          <w:spacing w:val="-6"/>
          <w:sz w:val="24"/>
          <w:szCs w:val="24"/>
          <w:shd w:val="clear" w:color="auto" w:fill="FFFFFF"/>
        </w:rPr>
        <w:t xml:space="preserve">ommon </w:t>
      </w:r>
      <w:r>
        <w:rPr>
          <w:rFonts w:hint="default" w:ascii="Times New Roman" w:hAnsi="Times New Roman" w:eastAsia="sans-serif"/>
          <w:color w:val="000000" w:themeColor="text1"/>
          <w:spacing w:val="-6"/>
          <w:sz w:val="24"/>
          <w:szCs w:val="24"/>
          <w:shd w:val="clear" w:color="auto" w:fill="FFFFFF"/>
          <w:lang w:val="en-US"/>
        </w:rPr>
        <w:t>d</w:t>
      </w:r>
      <w:r>
        <w:rPr>
          <w:rFonts w:hint="default" w:ascii="Times New Roman" w:hAnsi="Times New Roman" w:eastAsia="sans-serif"/>
          <w:color w:val="000000" w:themeColor="text1"/>
          <w:spacing w:val="-6"/>
          <w:sz w:val="24"/>
          <w:szCs w:val="24"/>
          <w:shd w:val="clear" w:color="auto" w:fill="FFFFFF"/>
        </w:rPr>
        <w:t xml:space="preserve">rinking </w:t>
      </w:r>
      <w:r>
        <w:rPr>
          <w:rFonts w:hint="default" w:ascii="Times New Roman" w:hAnsi="Times New Roman" w:eastAsia="sans-serif"/>
          <w:color w:val="000000" w:themeColor="text1"/>
          <w:spacing w:val="-6"/>
          <w:sz w:val="24"/>
          <w:szCs w:val="24"/>
          <w:shd w:val="clear" w:color="auto" w:fill="FFFFFF"/>
          <w:lang w:val="en-US"/>
        </w:rPr>
        <w:t>w</w:t>
      </w:r>
      <w:r>
        <w:rPr>
          <w:rFonts w:hint="default" w:ascii="Times New Roman" w:hAnsi="Times New Roman" w:eastAsia="sans-serif"/>
          <w:color w:val="000000" w:themeColor="text1"/>
          <w:spacing w:val="-6"/>
          <w:sz w:val="24"/>
          <w:szCs w:val="24"/>
          <w:shd w:val="clear" w:color="auto" w:fill="FFFFFF"/>
        </w:rPr>
        <w:t xml:space="preserve">ater </w:t>
      </w:r>
      <w:r>
        <w:rPr>
          <w:rFonts w:hint="default" w:ascii="Times New Roman" w:hAnsi="Times New Roman" w:eastAsia="sans-serif"/>
          <w:color w:val="000000" w:themeColor="text1"/>
          <w:spacing w:val="-6"/>
          <w:sz w:val="24"/>
          <w:szCs w:val="24"/>
          <w:shd w:val="clear" w:color="auto" w:fill="FFFFFF"/>
          <w:lang w:val="en-US"/>
        </w:rPr>
        <w:t>c</w:t>
      </w:r>
      <w:r>
        <w:rPr>
          <w:rFonts w:hint="default" w:ascii="Times New Roman" w:hAnsi="Times New Roman" w:eastAsia="sans-serif"/>
          <w:color w:val="000000" w:themeColor="text1"/>
          <w:spacing w:val="-6"/>
          <w:sz w:val="24"/>
          <w:szCs w:val="24"/>
          <w:shd w:val="clear" w:color="auto" w:fill="FFFFFF"/>
        </w:rPr>
        <w:t>ontaminants</w:t>
      </w:r>
    </w:p>
    <w:p w14:paraId="05C8A47B">
      <w:pPr>
        <w:pStyle w:val="9"/>
        <w:shd w:val="clear" w:color="auto" w:fill="FFFFFF"/>
        <w:spacing w:beforeAutospacing="0" w:afterAutospacing="0" w:line="480" w:lineRule="auto"/>
        <w:ind w:firstLine="720"/>
        <w:jc w:val="both"/>
        <w:rPr>
          <w:color w:val="000000" w:themeColor="text1"/>
        </w:rPr>
      </w:pPr>
      <w:r>
        <w:rPr>
          <w:rFonts w:eastAsia="sans-serif"/>
          <w:color w:val="000000" w:themeColor="text1"/>
          <w:spacing w:val="-6"/>
          <w:shd w:val="clear" w:color="auto" w:fill="FFFFFF"/>
        </w:rPr>
        <w:t>All water contaminants negatively affect human activity, as well as the rest of the biosphere. Health risks are a particularly high concern, as some contaminants can pose serious health risks, including illness, disease, and even death. Contaminants like bacteria and viruses can cause disease outbreaks, while chemicals and heavy chemicals can cause long-term declines in human health and birth defects that are only noticed when it is too late. Keeping water safe requires regular monitoring and treatment to ensure it is free from harmful contaminants and safe to consume.</w:t>
      </w:r>
      <w:r>
        <w:rPr>
          <w:color w:val="000000" w:themeColor="text1"/>
        </w:rPr>
        <w:t>(WHO, 2017).</w:t>
      </w:r>
    </w:p>
    <w:p w14:paraId="3ECA43B5">
      <w:pPr>
        <w:pStyle w:val="9"/>
        <w:shd w:val="clear" w:color="auto" w:fill="FFFFFF"/>
        <w:spacing w:beforeAutospacing="0" w:afterAutospacing="0" w:line="480" w:lineRule="auto"/>
        <w:ind w:firstLine="720"/>
        <w:jc w:val="both"/>
        <w:rPr>
          <w:rFonts w:eastAsia="sans-serif"/>
          <w:color w:val="000000" w:themeColor="text1"/>
          <w:spacing w:val="-6"/>
          <w:shd w:val="clear" w:color="auto" w:fill="FFFFFF"/>
        </w:rPr>
      </w:pPr>
      <w:r>
        <w:rPr>
          <w:rFonts w:eastAsia="sans-serif"/>
          <w:color w:val="000000" w:themeColor="text1"/>
          <w:spacing w:val="-6"/>
          <w:shd w:val="clear" w:color="auto" w:fill="FFFFFF"/>
        </w:rPr>
        <w:t>Contaminants can also have negative impacts on the health of ecosystems, such as killing aquatic life and harming wildlife. For example, microplastics found in both freshwater and seawater have been observed to affect the development and behavior of both plankton and fish. </w:t>
      </w:r>
      <w:r>
        <w:fldChar w:fldCharType="begin"/>
      </w:r>
      <w:r>
        <w:instrText xml:space="preserve"> HYPERLINK "https://www.lgsonic.com/cyanobacterial-blooms/" </w:instrText>
      </w:r>
      <w:r>
        <w:fldChar w:fldCharType="separate"/>
      </w:r>
      <w:r>
        <w:rPr>
          <w:rStyle w:val="13"/>
          <w:rFonts w:eastAsia="sans-serif"/>
          <w:color w:val="000000" w:themeColor="text1"/>
          <w:spacing w:val="-6"/>
          <w:u w:val="none"/>
          <w:shd w:val="clear" w:color="auto" w:fill="FFFFFF"/>
        </w:rPr>
        <w:t>Algal blooms</w:t>
      </w:r>
      <w:r>
        <w:rPr>
          <w:rStyle w:val="13"/>
          <w:rFonts w:eastAsia="sans-serif"/>
          <w:color w:val="000000" w:themeColor="text1"/>
          <w:spacing w:val="-6"/>
          <w:u w:val="none"/>
          <w:shd w:val="clear" w:color="auto" w:fill="FFFFFF"/>
        </w:rPr>
        <w:fldChar w:fldCharType="end"/>
      </w:r>
      <w:r>
        <w:rPr>
          <w:rFonts w:eastAsia="sans-serif"/>
          <w:color w:val="000000" w:themeColor="text1"/>
          <w:spacing w:val="-6"/>
          <w:shd w:val="clear" w:color="auto" w:fill="FFFFFF"/>
        </w:rPr>
        <w:t> caused by agricultural runoff can decimate entire lakes, and these </w:t>
      </w:r>
      <w:r>
        <w:fldChar w:fldCharType="begin"/>
      </w:r>
      <w:r>
        <w:instrText xml:space="preserve"> HYPERLINK "https://www.lgsonic.com/algae-associated-illnesses/" </w:instrText>
      </w:r>
      <w:r>
        <w:fldChar w:fldCharType="separate"/>
      </w:r>
      <w:r>
        <w:rPr>
          <w:rStyle w:val="13"/>
          <w:rFonts w:eastAsia="sans-serif"/>
          <w:color w:val="000000" w:themeColor="text1"/>
          <w:spacing w:val="-6"/>
          <w:u w:val="none"/>
          <w:shd w:val="clear" w:color="auto" w:fill="FFFFFF"/>
        </w:rPr>
        <w:t>algae can then produce toxins</w:t>
      </w:r>
      <w:r>
        <w:rPr>
          <w:rStyle w:val="13"/>
          <w:rFonts w:eastAsia="sans-serif"/>
          <w:color w:val="000000" w:themeColor="text1"/>
          <w:spacing w:val="-6"/>
          <w:u w:val="none"/>
          <w:shd w:val="clear" w:color="auto" w:fill="FFFFFF"/>
        </w:rPr>
        <w:fldChar w:fldCharType="end"/>
      </w:r>
      <w:r>
        <w:rPr>
          <w:rFonts w:eastAsia="sans-serif"/>
          <w:color w:val="000000" w:themeColor="text1"/>
          <w:spacing w:val="-6"/>
          <w:shd w:val="clear" w:color="auto" w:fill="FFFFFF"/>
        </w:rPr>
        <w:t> which then threaten humans.(</w:t>
      </w:r>
      <w:r>
        <w:rPr>
          <w:color w:val="000000" w:themeColor="text1"/>
        </w:rPr>
        <w:t>WHO, 2017).</w:t>
      </w:r>
      <w:r>
        <w:rPr>
          <w:rFonts w:eastAsia="sans-serif"/>
          <w:color w:val="000000" w:themeColor="text1"/>
          <w:spacing w:val="-6"/>
          <w:shd w:val="clear" w:color="auto" w:fill="FFFFFF"/>
        </w:rPr>
        <w:t>Contaminated water can affect the </w:t>
      </w:r>
      <w:r>
        <w:fldChar w:fldCharType="begin"/>
      </w:r>
      <w:r>
        <w:instrText xml:space="preserve"> HYPERLINK "https://www.lgsonic.com/tastes-and-odors-in-drinking-water/" </w:instrText>
      </w:r>
      <w:r>
        <w:fldChar w:fldCharType="separate"/>
      </w:r>
      <w:r>
        <w:rPr>
          <w:rStyle w:val="13"/>
          <w:rFonts w:eastAsia="sans-serif"/>
          <w:color w:val="000000" w:themeColor="text1"/>
          <w:spacing w:val="-6"/>
          <w:u w:val="none"/>
          <w:shd w:val="clear" w:color="auto" w:fill="FFFFFF"/>
        </w:rPr>
        <w:t>taste, odor, and appearance of water</w:t>
      </w:r>
      <w:r>
        <w:rPr>
          <w:rStyle w:val="13"/>
          <w:rFonts w:eastAsia="sans-serif"/>
          <w:color w:val="000000" w:themeColor="text1"/>
          <w:spacing w:val="-6"/>
          <w:u w:val="none"/>
          <w:shd w:val="clear" w:color="auto" w:fill="FFFFFF"/>
        </w:rPr>
        <w:fldChar w:fldCharType="end"/>
      </w:r>
      <w:r>
        <w:rPr>
          <w:rFonts w:eastAsia="sans-serif"/>
          <w:color w:val="000000" w:themeColor="text1"/>
          <w:spacing w:val="-6"/>
          <w:shd w:val="clear" w:color="auto" w:fill="FFFFFF"/>
        </w:rPr>
        <w:t xml:space="preserve">, making it unpleasant for drinking, cooking, and bathing, leading to decreased quality of life. It puts a higher burden on medical systems, requires more expensive treatment, and can affect economic activities, such as agriculture and water tourism. </w:t>
      </w:r>
    </w:p>
    <w:p w14:paraId="56565973">
      <w:pPr>
        <w:pStyle w:val="9"/>
        <w:shd w:val="clear" w:color="auto" w:fill="FFFFFF"/>
        <w:spacing w:beforeAutospacing="0" w:afterAutospacing="0" w:line="480" w:lineRule="auto"/>
        <w:ind w:firstLine="720"/>
        <w:jc w:val="both"/>
        <w:rPr>
          <w:color w:val="000000" w:themeColor="text1"/>
        </w:rPr>
      </w:pPr>
      <w:r>
        <w:rPr>
          <w:rFonts w:eastAsia="sans-serif"/>
          <w:color w:val="000000" w:themeColor="text1"/>
          <w:spacing w:val="-6"/>
          <w:shd w:val="clear" w:color="auto" w:fill="FFFFFF"/>
        </w:rPr>
        <w:t>This can lead to a vicious cycle, where people who afford to decide to leave affected communities, resulting in further economic and social damage, which means the community has even less chances to deal with contamination. Regular monitoring is essential to identify and address these contaminants. Tests mandated by regulatory agencies like the EPA play a crucial role in detecting contaminants and ensuring compliance with safety standards, helping to keep water safe for public consumption.(</w:t>
      </w:r>
      <w:r>
        <w:rPr>
          <w:color w:val="000000" w:themeColor="text1"/>
        </w:rPr>
        <w:t>WHO, 2017).</w:t>
      </w:r>
    </w:p>
    <w:p w14:paraId="71165CB6">
      <w:pPr>
        <w:pStyle w:val="3"/>
        <w:shd w:val="clear" w:color="auto" w:fill="FFFFFF"/>
        <w:spacing w:before="168" w:beforeAutospacing="0" w:after="84" w:afterAutospacing="0" w:line="480" w:lineRule="auto"/>
        <w:jc w:val="both"/>
        <w:rPr>
          <w:rFonts w:hint="default" w:ascii="Times New Roman" w:hAnsi="Times New Roman" w:eastAsia="sans-serif"/>
          <w:color w:val="000000" w:themeColor="text1"/>
          <w:spacing w:val="-15"/>
          <w:sz w:val="24"/>
          <w:szCs w:val="24"/>
        </w:rPr>
      </w:pPr>
      <w:r>
        <w:rPr>
          <w:rFonts w:hint="default" w:ascii="Times New Roman" w:hAnsi="Times New Roman" w:eastAsia="sans-serif"/>
          <w:color w:val="000000" w:themeColor="text1"/>
          <w:spacing w:val="-15"/>
          <w:sz w:val="24"/>
          <w:szCs w:val="24"/>
          <w:shd w:val="clear" w:color="auto" w:fill="FFFFFF"/>
        </w:rPr>
        <w:t>2.4</w:t>
      </w:r>
      <w:r>
        <w:rPr>
          <w:rFonts w:hint="default" w:ascii="Times New Roman" w:hAnsi="Times New Roman" w:eastAsia="sans-serif"/>
          <w:color w:val="000000" w:themeColor="text1"/>
          <w:spacing w:val="-15"/>
          <w:sz w:val="24"/>
          <w:szCs w:val="24"/>
          <w:shd w:val="clear" w:color="auto" w:fill="FFFFFF"/>
        </w:rPr>
        <w:tab/>
      </w:r>
      <w:r>
        <w:rPr>
          <w:rFonts w:hint="default" w:ascii="Times New Roman" w:hAnsi="Times New Roman" w:eastAsia="sans-serif"/>
          <w:color w:val="000000" w:themeColor="text1"/>
          <w:spacing w:val="-15"/>
          <w:sz w:val="24"/>
          <w:szCs w:val="24"/>
          <w:shd w:val="clear" w:color="auto" w:fill="FFFFFF"/>
        </w:rPr>
        <w:t xml:space="preserve">Types of </w:t>
      </w:r>
      <w:r>
        <w:rPr>
          <w:rFonts w:hint="default" w:ascii="Times New Roman" w:hAnsi="Times New Roman" w:eastAsia="sans-serif"/>
          <w:color w:val="000000" w:themeColor="text1"/>
          <w:spacing w:val="-15"/>
          <w:sz w:val="24"/>
          <w:szCs w:val="24"/>
          <w:shd w:val="clear" w:color="auto" w:fill="FFFFFF"/>
          <w:lang w:val="en-US"/>
        </w:rPr>
        <w:t xml:space="preserve"> m</w:t>
      </w:r>
      <w:r>
        <w:rPr>
          <w:rFonts w:hint="default" w:ascii="Times New Roman" w:hAnsi="Times New Roman" w:eastAsia="sans-serif"/>
          <w:color w:val="000000" w:themeColor="text1"/>
          <w:spacing w:val="-15"/>
          <w:sz w:val="24"/>
          <w:szCs w:val="24"/>
          <w:shd w:val="clear" w:color="auto" w:fill="FFFFFF"/>
        </w:rPr>
        <w:t xml:space="preserve">icroorganisms in </w:t>
      </w:r>
      <w:r>
        <w:rPr>
          <w:rFonts w:hint="default" w:ascii="Times New Roman" w:hAnsi="Times New Roman" w:eastAsia="sans-serif"/>
          <w:color w:val="000000" w:themeColor="text1"/>
          <w:spacing w:val="-15"/>
          <w:sz w:val="24"/>
          <w:szCs w:val="24"/>
          <w:shd w:val="clear" w:color="auto" w:fill="FFFFFF"/>
          <w:lang w:val="en-US"/>
        </w:rPr>
        <w:t>w</w:t>
      </w:r>
      <w:r>
        <w:rPr>
          <w:rFonts w:hint="default" w:ascii="Times New Roman" w:hAnsi="Times New Roman" w:eastAsia="sans-serif"/>
          <w:color w:val="000000" w:themeColor="text1"/>
          <w:spacing w:val="-15"/>
          <w:sz w:val="24"/>
          <w:szCs w:val="24"/>
          <w:shd w:val="clear" w:color="auto" w:fill="FFFFFF"/>
        </w:rPr>
        <w:t>ater</w:t>
      </w:r>
    </w:p>
    <w:p w14:paraId="2486281A">
      <w:pPr>
        <w:pStyle w:val="9"/>
        <w:shd w:val="clear" w:color="auto" w:fill="FFFFFF"/>
        <w:spacing w:beforeAutospacing="0" w:afterAutospacing="0" w:line="480" w:lineRule="auto"/>
        <w:ind w:firstLine="720"/>
        <w:jc w:val="both"/>
        <w:rPr>
          <w:rFonts w:eastAsia="sans-serif"/>
          <w:color w:val="000000" w:themeColor="text1"/>
          <w:spacing w:val="-7"/>
        </w:rPr>
      </w:pPr>
      <w:r>
        <w:rPr>
          <w:rFonts w:eastAsia="sans-serif"/>
          <w:color w:val="000000" w:themeColor="text1"/>
          <w:spacing w:val="-7"/>
          <w:shd w:val="clear" w:color="auto" w:fill="FFFFFF"/>
        </w:rPr>
        <w:t>Water contains a diverse range of microorganisms, each with unique characteristics and implications for water quality. The most common types include:</w:t>
      </w:r>
    </w:p>
    <w:p w14:paraId="40B3BD7D">
      <w:pPr>
        <w:pStyle w:val="9"/>
        <w:shd w:val="clear" w:color="auto" w:fill="FFFFFF"/>
        <w:spacing w:beforeAutospacing="0" w:afterAutospacing="0" w:line="480" w:lineRule="auto"/>
        <w:jc w:val="both"/>
        <w:rPr>
          <w:rFonts w:eastAsia="sans-serif"/>
          <w:color w:val="000000" w:themeColor="text1"/>
          <w:spacing w:val="-7"/>
        </w:rPr>
      </w:pPr>
      <w:r>
        <w:rPr>
          <w:rFonts w:eastAsia="sans-serif"/>
          <w:color w:val="000000" w:themeColor="text1"/>
          <w:spacing w:val="-7"/>
          <w:shd w:val="clear" w:color="auto" w:fill="FFFFFF"/>
        </w:rPr>
        <w:t>1. Bacteria: These are single-celled organisms that can either be beneficial or harmful. Pathogenic bacteria, such as E. coli and Salmonella, can cause serious diseases if present in high concentrations. However, many bacteria play beneficial roles, such as breaking down organic matter and aiding in nutrient cycling.</w:t>
      </w:r>
    </w:p>
    <w:p w14:paraId="162E23C4">
      <w:pPr>
        <w:pStyle w:val="9"/>
        <w:shd w:val="clear" w:color="auto" w:fill="FFFFFF"/>
        <w:spacing w:beforeAutospacing="0" w:afterAutospacing="0" w:line="480" w:lineRule="auto"/>
        <w:jc w:val="both"/>
        <w:rPr>
          <w:rFonts w:eastAsia="sans-serif"/>
          <w:color w:val="000000" w:themeColor="text1"/>
          <w:spacing w:val="-7"/>
        </w:rPr>
      </w:pPr>
      <w:r>
        <w:rPr>
          <w:rFonts w:eastAsia="sans-serif"/>
          <w:color w:val="000000" w:themeColor="text1"/>
          <w:spacing w:val="-7"/>
          <w:shd w:val="clear" w:color="auto" w:fill="FFFFFF"/>
        </w:rPr>
        <w:t>2. Viruses: Viruses are much smaller than bacteria and can only reproduce inside a host cell. Waterborne viruses like noroviruses and hepatitis A can cause gastrointestinal illnesses and other health issues. Due to their small size and resistance to many conventional water treatments, they can be challenging to detect and remove.</w:t>
      </w:r>
    </w:p>
    <w:p w14:paraId="52F118C6">
      <w:pPr>
        <w:pStyle w:val="9"/>
        <w:shd w:val="clear" w:color="auto" w:fill="FFFFFF"/>
        <w:spacing w:beforeAutospacing="0" w:afterAutospacing="0" w:line="480" w:lineRule="auto"/>
        <w:jc w:val="both"/>
        <w:rPr>
          <w:rFonts w:eastAsia="sans-serif"/>
          <w:color w:val="000000" w:themeColor="text1"/>
          <w:spacing w:val="-7"/>
        </w:rPr>
      </w:pPr>
      <w:r>
        <w:rPr>
          <w:rFonts w:eastAsia="sans-serif"/>
          <w:color w:val="000000" w:themeColor="text1"/>
          <w:spacing w:val="-7"/>
          <w:shd w:val="clear" w:color="auto" w:fill="FFFFFF"/>
        </w:rPr>
        <w:t>3. Protozoa: These are single-celled organisms that can be free-living or parasitic. Some protozoa, like Giardia and Cryptosporidium, can cause gastrointestinal diseases and are resistant to chlorine disinfection, making them a concern for water safety.</w:t>
      </w:r>
    </w:p>
    <w:p w14:paraId="03117D60">
      <w:pPr>
        <w:pStyle w:val="9"/>
        <w:shd w:val="clear" w:color="auto" w:fill="FFFFFF"/>
        <w:spacing w:beforeAutospacing="0" w:afterAutospacing="0" w:line="480" w:lineRule="auto"/>
        <w:jc w:val="both"/>
        <w:rPr>
          <w:color w:val="000000" w:themeColor="text1"/>
        </w:rPr>
      </w:pPr>
      <w:r>
        <w:rPr>
          <w:rFonts w:eastAsia="sans-serif"/>
          <w:color w:val="000000" w:themeColor="text1"/>
          <w:spacing w:val="-7"/>
          <w:shd w:val="clear" w:color="auto" w:fill="FFFFFF"/>
        </w:rPr>
        <w:t>4. Fungi: Fungi in water include yeasts and molds, which can contribute to biofilm formation and may cause taste and odor issues. While not typically pathogenic, certain fungi can produce mycotoxins that might pose health risks under specific conditions.</w:t>
      </w:r>
      <w:r>
        <w:rPr>
          <w:color w:val="000000" w:themeColor="text1"/>
        </w:rPr>
        <w:t>WHO, 2017).</w:t>
      </w:r>
    </w:p>
    <w:p w14:paraId="6D48C9B3">
      <w:pPr>
        <w:pStyle w:val="9"/>
        <w:shd w:val="clear" w:color="auto" w:fill="FFFFFF"/>
        <w:spacing w:beforeAutospacing="0" w:afterAutospacing="0" w:line="480" w:lineRule="auto"/>
        <w:jc w:val="both"/>
        <w:rPr>
          <w:b/>
          <w:bCs/>
          <w:color w:val="000000" w:themeColor="text1"/>
        </w:rPr>
      </w:pPr>
    </w:p>
    <w:p w14:paraId="637D1CD0">
      <w:pPr>
        <w:pStyle w:val="9"/>
        <w:shd w:val="clear" w:color="auto" w:fill="FFFFFF"/>
        <w:spacing w:beforeAutospacing="0" w:afterAutospacing="0" w:line="480" w:lineRule="auto"/>
        <w:jc w:val="both"/>
        <w:rPr>
          <w:b/>
          <w:bCs/>
          <w:color w:val="000000" w:themeColor="text1"/>
        </w:rPr>
      </w:pPr>
    </w:p>
    <w:p w14:paraId="5C4A584A">
      <w:pPr>
        <w:pStyle w:val="9"/>
        <w:shd w:val="clear" w:color="auto" w:fill="FFFFFF"/>
        <w:spacing w:beforeAutospacing="0" w:afterAutospacing="0" w:line="480" w:lineRule="auto"/>
        <w:jc w:val="both"/>
        <w:rPr>
          <w:rStyle w:val="14"/>
          <w:rFonts w:eastAsia="sans-serif"/>
          <w:color w:val="000000" w:themeColor="text1"/>
          <w:spacing w:val="-15"/>
          <w:shd w:val="clear" w:color="auto" w:fill="FFFFFF"/>
        </w:rPr>
      </w:pPr>
      <w:r>
        <w:rPr>
          <w:b/>
          <w:bCs/>
          <w:color w:val="000000" w:themeColor="text1"/>
        </w:rPr>
        <w:t>2.5</w:t>
      </w:r>
      <w:r>
        <w:rPr>
          <w:b/>
          <w:bCs/>
          <w:color w:val="000000" w:themeColor="text1"/>
        </w:rPr>
        <w:tab/>
      </w:r>
      <w:r>
        <w:rPr>
          <w:rStyle w:val="14"/>
          <w:rFonts w:eastAsia="sans-serif"/>
          <w:color w:val="000000" w:themeColor="text1"/>
          <w:spacing w:val="-15"/>
          <w:shd w:val="clear" w:color="auto" w:fill="FFFFFF"/>
        </w:rPr>
        <w:t xml:space="preserve">Types of </w:t>
      </w:r>
      <w:r>
        <w:rPr>
          <w:rStyle w:val="14"/>
          <w:rFonts w:eastAsia="sans-serif"/>
          <w:color w:val="000000" w:themeColor="text1"/>
          <w:spacing w:val="-15"/>
          <w:shd w:val="clear" w:color="auto" w:fill="FFFFFF"/>
          <w:lang w:val="en-US"/>
        </w:rPr>
        <w:t>p</w:t>
      </w:r>
      <w:r>
        <w:rPr>
          <w:rStyle w:val="14"/>
          <w:rFonts w:eastAsia="sans-serif"/>
          <w:color w:val="000000" w:themeColor="text1"/>
          <w:spacing w:val="-15"/>
          <w:shd w:val="clear" w:color="auto" w:fill="FFFFFF"/>
        </w:rPr>
        <w:t xml:space="preserve">athogens </w:t>
      </w:r>
      <w:r>
        <w:rPr>
          <w:rStyle w:val="14"/>
          <w:rFonts w:eastAsia="sans-serif"/>
          <w:color w:val="000000" w:themeColor="text1"/>
          <w:spacing w:val="-15"/>
          <w:shd w:val="clear" w:color="auto" w:fill="FFFFFF"/>
          <w:lang w:val="en-US"/>
        </w:rPr>
        <w:t>f</w:t>
      </w:r>
      <w:r>
        <w:rPr>
          <w:rStyle w:val="14"/>
          <w:rFonts w:eastAsia="sans-serif"/>
          <w:color w:val="000000" w:themeColor="text1"/>
          <w:spacing w:val="-15"/>
          <w:shd w:val="clear" w:color="auto" w:fill="FFFFFF"/>
        </w:rPr>
        <w:t xml:space="preserve">ound  in </w:t>
      </w:r>
      <w:r>
        <w:rPr>
          <w:rStyle w:val="14"/>
          <w:rFonts w:eastAsia="sans-serif"/>
          <w:color w:val="000000" w:themeColor="text1"/>
          <w:spacing w:val="-15"/>
          <w:shd w:val="clear" w:color="auto" w:fill="FFFFFF"/>
          <w:lang w:val="en-US"/>
        </w:rPr>
        <w:t>w</w:t>
      </w:r>
      <w:r>
        <w:rPr>
          <w:rStyle w:val="14"/>
          <w:rFonts w:eastAsia="sans-serif"/>
          <w:color w:val="000000" w:themeColor="text1"/>
          <w:spacing w:val="-15"/>
          <w:shd w:val="clear" w:color="auto" w:fill="FFFFFF"/>
        </w:rPr>
        <w:t>ater</w:t>
      </w:r>
    </w:p>
    <w:p w14:paraId="128AFDDD">
      <w:pPr>
        <w:pStyle w:val="9"/>
        <w:shd w:val="clear" w:color="auto" w:fill="FFFFFF"/>
        <w:spacing w:beforeAutospacing="0" w:afterAutospacing="0" w:line="480" w:lineRule="auto"/>
        <w:jc w:val="both"/>
        <w:rPr>
          <w:rStyle w:val="14"/>
          <w:rFonts w:eastAsia="sans-serif"/>
          <w:color w:val="000000" w:themeColor="text1"/>
          <w:spacing w:val="-15"/>
          <w:sz w:val="28"/>
          <w:szCs w:val="28"/>
          <w:shd w:val="clear" w:color="auto" w:fill="FFFFFF"/>
        </w:rPr>
      </w:pPr>
      <w:r>
        <w:rPr>
          <w:sz w:val="28"/>
          <w:szCs w:val="28"/>
        </w:rPr>
        <w:pict>
          <v:line id="_x0000_s2052" o:spid="_x0000_s2052" o:spt="20" style="position:absolute;left:0pt;margin-left:-7.45pt;margin-top:25.6pt;height:2.8pt;width:431.25pt;z-index:251653120;mso-width-relative:page;mso-height-relative:page;" stroked="t" coordsize="21600,21600" o:gfxdata="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3eO3j2QAA&#10;AAkBAAAPAAAAAAAAAAEAIAAAACIAAABkcnMvZG93bnJldi54bWxQSwECFAAUAAAACACHTuJAKxZ6&#10;yOQBAADFAwAADgAAAAAAAAABACAAAAAoAQAAZHJzL2Uyb0RvYy54bWxQSwUGAAAAAAYABgBZAQAA&#10;fgUAAAAA&#10;">
            <v:path arrowok="t"/>
            <v:fill focussize="0,0"/>
            <v:stroke weight="1pt" color="#000000 [3213]" joinstyle="miter"/>
            <v:imagedata o:title=""/>
            <o:lock v:ext="edit"/>
          </v:line>
        </w:pict>
      </w:r>
      <w:r>
        <w:rPr>
          <w:rStyle w:val="14"/>
          <w:rFonts w:eastAsia="sans-serif"/>
          <w:color w:val="000000" w:themeColor="text1"/>
          <w:spacing w:val="-15"/>
          <w:sz w:val="28"/>
          <w:szCs w:val="28"/>
          <w:shd w:val="clear" w:color="auto" w:fill="FFFFFF"/>
        </w:rPr>
        <w:t xml:space="preserve">Table 2.1: Pathogens  in </w:t>
      </w:r>
      <w:r>
        <w:rPr>
          <w:rStyle w:val="14"/>
          <w:rFonts w:eastAsia="sans-serif"/>
          <w:color w:val="000000" w:themeColor="text1"/>
          <w:spacing w:val="-15"/>
          <w:sz w:val="28"/>
          <w:szCs w:val="28"/>
          <w:shd w:val="clear" w:color="auto" w:fill="FFFFFF"/>
          <w:lang w:val="en-US"/>
        </w:rPr>
        <w:t>w</w:t>
      </w:r>
      <w:r>
        <w:rPr>
          <w:rStyle w:val="14"/>
          <w:rFonts w:eastAsia="sans-serif"/>
          <w:color w:val="000000" w:themeColor="text1"/>
          <w:spacing w:val="-15"/>
          <w:sz w:val="28"/>
          <w:szCs w:val="28"/>
          <w:shd w:val="clear" w:color="auto" w:fill="FFFFFF"/>
        </w:rPr>
        <w:t>ater</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14:paraId="2430B921">
        <w:tblPrEx>
          <w:tblLayout w:type="fixed"/>
        </w:tblPrEx>
        <w:tc>
          <w:tcPr>
            <w:tcW w:w="2130" w:type="dxa"/>
            <w:tcBorders>
              <w:tl2br w:val="nil"/>
              <w:tr2bl w:val="nil"/>
            </w:tcBorders>
          </w:tcPr>
          <w:p w14:paraId="376BFC3F">
            <w:pPr>
              <w:pStyle w:val="9"/>
              <w:widowControl/>
              <w:spacing w:beforeAutospacing="0" w:afterAutospacing="0" w:line="360" w:lineRule="auto"/>
              <w:jc w:val="both"/>
              <w:rPr>
                <w:color w:val="000000" w:themeColor="text1"/>
              </w:rPr>
            </w:pPr>
            <w:r>
              <w:pict>
                <v:line id="_x0000_s2051" o:spid="_x0000_s2051" o:spt="20" style="position:absolute;left:0pt;margin-left:-7.6pt;margin-top:39.5pt;height:2.8pt;width:431.25pt;z-index:251654144;mso-width-relative:page;mso-height-relative:page;" stroked="t" coordsize="21600,21600" o:gfxdata="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noIl9oAAAAJAQAADwAAAAAA&#10;AAABACAAAAAiAAAAZHJzL2Rvd25yZXYueG1sUEsBAhQAFAAAAAgAh07iQKIm+HHYAQAAuQMAAA4A&#10;AAAAAAAAAQAgAAAAKQEAAGRycy9lMm9Eb2MueG1sUEsFBgAAAAAGAAYAWQEAAHMFAAAAAAAA&#10;">
                  <v:path arrowok="t"/>
                  <v:fill focussize="0,0"/>
                  <v:stroke weight="1pt" color="#000000 [3213]" joinstyle="miter"/>
                  <v:imagedata o:title=""/>
                  <o:lock v:ext="edit"/>
                </v:line>
              </w:pict>
            </w:r>
            <w:r>
              <w:rPr>
                <w:rFonts w:eastAsia="sans-serif"/>
                <w:b/>
                <w:bCs/>
                <w:color w:val="000000" w:themeColor="text1"/>
                <w:spacing w:val="-7"/>
                <w:shd w:val="clear" w:color="auto" w:fill="FFFFFF"/>
              </w:rPr>
              <w:t>Type of Pathogen</w:t>
            </w:r>
          </w:p>
        </w:tc>
        <w:tc>
          <w:tcPr>
            <w:tcW w:w="2130" w:type="dxa"/>
            <w:tcBorders>
              <w:tl2br w:val="nil"/>
              <w:tr2bl w:val="nil"/>
            </w:tcBorders>
          </w:tcPr>
          <w:p w14:paraId="77336289">
            <w:pPr>
              <w:pStyle w:val="9"/>
              <w:widowControl/>
              <w:spacing w:beforeAutospacing="0" w:afterAutospacing="0" w:line="360" w:lineRule="auto"/>
              <w:jc w:val="both"/>
              <w:rPr>
                <w:color w:val="000000" w:themeColor="text1"/>
              </w:rPr>
            </w:pPr>
            <w:r>
              <w:rPr>
                <w:rFonts w:eastAsia="sans-serif"/>
                <w:b/>
                <w:bCs/>
                <w:color w:val="000000" w:themeColor="text1"/>
                <w:spacing w:val="-7"/>
                <w:shd w:val="clear" w:color="auto" w:fill="FFFFFF"/>
              </w:rPr>
              <w:t>Examples</w:t>
            </w:r>
          </w:p>
        </w:tc>
        <w:tc>
          <w:tcPr>
            <w:tcW w:w="2131" w:type="dxa"/>
            <w:tcBorders>
              <w:tl2br w:val="nil"/>
              <w:tr2bl w:val="nil"/>
            </w:tcBorders>
          </w:tcPr>
          <w:p w14:paraId="7E9B68B3">
            <w:pPr>
              <w:pStyle w:val="9"/>
              <w:widowControl/>
              <w:spacing w:beforeAutospacing="0" w:afterAutospacing="0" w:line="360" w:lineRule="auto"/>
              <w:jc w:val="both"/>
              <w:rPr>
                <w:color w:val="000000" w:themeColor="text1"/>
              </w:rPr>
            </w:pPr>
            <w:r>
              <w:rPr>
                <w:rFonts w:eastAsia="sans-serif"/>
                <w:b/>
                <w:bCs/>
                <w:color w:val="000000" w:themeColor="text1"/>
                <w:spacing w:val="-7"/>
                <w:shd w:val="clear" w:color="auto" w:fill="FFFFFF"/>
              </w:rPr>
              <w:t>Description</w:t>
            </w:r>
          </w:p>
        </w:tc>
        <w:tc>
          <w:tcPr>
            <w:tcW w:w="2131" w:type="dxa"/>
            <w:tcBorders>
              <w:tl2br w:val="nil"/>
              <w:tr2bl w:val="nil"/>
            </w:tcBorders>
          </w:tcPr>
          <w:p w14:paraId="37B1104B">
            <w:pPr>
              <w:pStyle w:val="9"/>
              <w:widowControl/>
              <w:spacing w:beforeAutospacing="0" w:afterAutospacing="0" w:line="360" w:lineRule="auto"/>
              <w:jc w:val="both"/>
              <w:rPr>
                <w:color w:val="000000" w:themeColor="text1"/>
              </w:rPr>
            </w:pPr>
            <w:r>
              <w:rPr>
                <w:rFonts w:eastAsia="sans-serif"/>
                <w:b/>
                <w:bCs/>
                <w:color w:val="000000" w:themeColor="text1"/>
                <w:spacing w:val="-7"/>
                <w:shd w:val="clear" w:color="auto" w:fill="FFFFFF"/>
              </w:rPr>
              <w:t>Common Diseases or Symptoms</w:t>
            </w:r>
          </w:p>
        </w:tc>
      </w:tr>
      <w:tr w14:paraId="6EDD9B25">
        <w:tblPrEx>
          <w:tblLayout w:type="fixed"/>
        </w:tblPrEx>
        <w:tc>
          <w:tcPr>
            <w:tcW w:w="2130" w:type="dxa"/>
            <w:tcBorders>
              <w:tl2br w:val="nil"/>
              <w:tr2bl w:val="nil"/>
            </w:tcBorders>
          </w:tcPr>
          <w:p w14:paraId="4E3FCE83">
            <w:pPr>
              <w:pStyle w:val="9"/>
              <w:widowControl/>
              <w:spacing w:beforeAutospacing="0" w:afterAutospacing="0" w:line="360" w:lineRule="auto"/>
              <w:jc w:val="both"/>
              <w:rPr>
                <w:rFonts w:eastAsia="sans-serif"/>
                <w:b/>
                <w:bCs/>
                <w:color w:val="000000" w:themeColor="text1"/>
                <w:spacing w:val="-7"/>
                <w:shd w:val="clear" w:color="auto" w:fill="FFFFFF"/>
              </w:rPr>
            </w:pPr>
            <w:r>
              <w:rPr>
                <w:rFonts w:eastAsia="sans-serif"/>
                <w:color w:val="000000" w:themeColor="text1"/>
                <w:spacing w:val="-7"/>
                <w:shd w:val="clear" w:color="auto" w:fill="FFFFFF"/>
              </w:rPr>
              <w:t>Bacteria</w:t>
            </w:r>
          </w:p>
        </w:tc>
        <w:tc>
          <w:tcPr>
            <w:tcW w:w="2130" w:type="dxa"/>
            <w:tcBorders>
              <w:tl2br w:val="nil"/>
              <w:tr2bl w:val="nil"/>
            </w:tcBorders>
          </w:tcPr>
          <w:p w14:paraId="47E943D0">
            <w:pPr>
              <w:pStyle w:val="9"/>
              <w:widowControl/>
              <w:spacing w:beforeAutospacing="0" w:afterAutospacing="0" w:line="360" w:lineRule="auto"/>
              <w:jc w:val="both"/>
              <w:rPr>
                <w:rFonts w:eastAsia="sans-serif"/>
                <w:b/>
                <w:bCs/>
                <w:color w:val="000000" w:themeColor="text1"/>
                <w:spacing w:val="-7"/>
                <w:shd w:val="clear" w:color="auto" w:fill="FFFFFF"/>
              </w:rPr>
            </w:pPr>
            <w:r>
              <w:rPr>
                <w:rFonts w:eastAsia="sans-serif"/>
                <w:color w:val="000000" w:themeColor="text1"/>
                <w:spacing w:val="-7"/>
                <w:shd w:val="clear" w:color="auto" w:fill="FFFFFF"/>
              </w:rPr>
              <w:t>Escherichia coli (E. coli), Salmonella, Vibrio cholerae</w:t>
            </w:r>
          </w:p>
        </w:tc>
        <w:tc>
          <w:tcPr>
            <w:tcW w:w="2131" w:type="dxa"/>
            <w:tcBorders>
              <w:tl2br w:val="nil"/>
              <w:tr2bl w:val="nil"/>
            </w:tcBorders>
          </w:tcPr>
          <w:p w14:paraId="7413AFB0">
            <w:pPr>
              <w:pStyle w:val="9"/>
              <w:widowControl/>
              <w:spacing w:beforeAutospacing="0" w:afterAutospacing="0" w:line="360" w:lineRule="auto"/>
              <w:jc w:val="both"/>
              <w:rPr>
                <w:rFonts w:eastAsia="sans-serif"/>
                <w:b/>
                <w:bCs/>
                <w:color w:val="000000" w:themeColor="text1"/>
                <w:spacing w:val="-7"/>
                <w:shd w:val="clear" w:color="auto" w:fill="FFFFFF"/>
              </w:rPr>
            </w:pPr>
            <w:r>
              <w:rPr>
                <w:rFonts w:eastAsia="sans-serif"/>
                <w:color w:val="000000" w:themeColor="text1"/>
                <w:spacing w:val="-7"/>
                <w:shd w:val="clear" w:color="auto" w:fill="FFFFFF"/>
              </w:rPr>
              <w:t>Single-celled microorganisms that can cause various infections when ingested through contaminated water.</w:t>
            </w:r>
          </w:p>
        </w:tc>
        <w:tc>
          <w:tcPr>
            <w:tcW w:w="2131" w:type="dxa"/>
            <w:tcBorders>
              <w:tl2br w:val="nil"/>
              <w:tr2bl w:val="nil"/>
            </w:tcBorders>
          </w:tcPr>
          <w:p w14:paraId="4D36B077">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Diarrhea, cholera, typhoid fever, gastroenteritis</w:t>
            </w:r>
          </w:p>
          <w:p w14:paraId="432B3D1B">
            <w:pPr>
              <w:pStyle w:val="9"/>
              <w:widowControl/>
              <w:spacing w:beforeAutospacing="0" w:afterAutospacing="0" w:line="360" w:lineRule="auto"/>
              <w:jc w:val="both"/>
              <w:rPr>
                <w:rFonts w:eastAsia="sans-serif"/>
                <w:color w:val="000000" w:themeColor="text1"/>
                <w:spacing w:val="-7"/>
                <w:shd w:val="clear" w:color="auto" w:fill="FFFFFF"/>
              </w:rPr>
            </w:pPr>
          </w:p>
        </w:tc>
      </w:tr>
      <w:tr w14:paraId="616F1435">
        <w:tblPrEx>
          <w:tblLayout w:type="fixed"/>
        </w:tblPrEx>
        <w:tc>
          <w:tcPr>
            <w:tcW w:w="2130" w:type="dxa"/>
            <w:tcBorders>
              <w:tl2br w:val="nil"/>
              <w:tr2bl w:val="nil"/>
            </w:tcBorders>
          </w:tcPr>
          <w:p w14:paraId="46AB0E0C">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Viruses</w:t>
            </w:r>
          </w:p>
        </w:tc>
        <w:tc>
          <w:tcPr>
            <w:tcW w:w="2130" w:type="dxa"/>
            <w:tcBorders>
              <w:tl2br w:val="nil"/>
              <w:tr2bl w:val="nil"/>
            </w:tcBorders>
          </w:tcPr>
          <w:p w14:paraId="635EEA79">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Norovirus, Hepatitis A, Rotavirus</w:t>
            </w:r>
          </w:p>
        </w:tc>
        <w:tc>
          <w:tcPr>
            <w:tcW w:w="2131" w:type="dxa"/>
            <w:tcBorders>
              <w:tl2br w:val="nil"/>
              <w:tr2bl w:val="nil"/>
            </w:tcBorders>
          </w:tcPr>
          <w:p w14:paraId="34573A30">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Submicroscopic infectious agents that require a host cell to replicate, causing a range of diseases.</w:t>
            </w:r>
          </w:p>
        </w:tc>
        <w:tc>
          <w:tcPr>
            <w:tcW w:w="2131" w:type="dxa"/>
            <w:tcBorders>
              <w:tl2br w:val="nil"/>
              <w:tr2bl w:val="nil"/>
            </w:tcBorders>
          </w:tcPr>
          <w:p w14:paraId="4397AA1B">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Gastroenteritis, hepatitis, viral gastroenteritis</w:t>
            </w:r>
          </w:p>
        </w:tc>
      </w:tr>
      <w:tr w14:paraId="61987AC2">
        <w:tblPrEx>
          <w:tblLayout w:type="fixed"/>
        </w:tblPrEx>
        <w:tc>
          <w:tcPr>
            <w:tcW w:w="2130" w:type="dxa"/>
            <w:tcBorders>
              <w:tl2br w:val="nil"/>
              <w:tr2bl w:val="nil"/>
            </w:tcBorders>
          </w:tcPr>
          <w:p w14:paraId="6A6BFD91">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Protozoa</w:t>
            </w:r>
          </w:p>
        </w:tc>
        <w:tc>
          <w:tcPr>
            <w:tcW w:w="2130" w:type="dxa"/>
            <w:tcBorders>
              <w:tl2br w:val="nil"/>
              <w:tr2bl w:val="nil"/>
            </w:tcBorders>
          </w:tcPr>
          <w:p w14:paraId="33298A4B">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Giardia lamblia, Cryptosporidium, Entamoeba histolytica</w:t>
            </w:r>
          </w:p>
        </w:tc>
        <w:tc>
          <w:tcPr>
            <w:tcW w:w="2131" w:type="dxa"/>
            <w:tcBorders>
              <w:tl2br w:val="nil"/>
              <w:tr2bl w:val="nil"/>
            </w:tcBorders>
          </w:tcPr>
          <w:p w14:paraId="02751EBE">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Single-celled eukaryotes that can cause infections, often through cysts that survive in water.</w:t>
            </w:r>
          </w:p>
        </w:tc>
        <w:tc>
          <w:tcPr>
            <w:tcW w:w="2131" w:type="dxa"/>
            <w:tcBorders>
              <w:tl2br w:val="nil"/>
              <w:tr2bl w:val="nil"/>
            </w:tcBorders>
          </w:tcPr>
          <w:p w14:paraId="03DEB59D">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Giardiasis, cryptosporidiosis, amoebic dysentery</w:t>
            </w:r>
          </w:p>
        </w:tc>
      </w:tr>
      <w:tr w14:paraId="7C2B5F9C">
        <w:tblPrEx>
          <w:tblLayout w:type="fixed"/>
        </w:tblPrEx>
        <w:tc>
          <w:tcPr>
            <w:tcW w:w="2130" w:type="dxa"/>
            <w:tcBorders>
              <w:tl2br w:val="nil"/>
              <w:tr2bl w:val="nil"/>
            </w:tcBorders>
          </w:tcPr>
          <w:p w14:paraId="2DA74357">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Parasites</w:t>
            </w:r>
          </w:p>
        </w:tc>
        <w:tc>
          <w:tcPr>
            <w:tcW w:w="2130" w:type="dxa"/>
            <w:tcBorders>
              <w:tl2br w:val="nil"/>
              <w:tr2bl w:val="nil"/>
            </w:tcBorders>
          </w:tcPr>
          <w:p w14:paraId="518D66C6">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Schistosoma, Dracunculus medinensis (Guinea worm)</w:t>
            </w:r>
          </w:p>
        </w:tc>
        <w:tc>
          <w:tcPr>
            <w:tcW w:w="2131" w:type="dxa"/>
            <w:tcBorders>
              <w:tl2br w:val="nil"/>
              <w:tr2bl w:val="nil"/>
            </w:tcBorders>
          </w:tcPr>
          <w:p w14:paraId="27393D2B">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Multicellular organisms that can live in or on a host, causing various diseases.</w:t>
            </w:r>
          </w:p>
        </w:tc>
        <w:tc>
          <w:tcPr>
            <w:tcW w:w="2131" w:type="dxa"/>
            <w:tcBorders>
              <w:tl2br w:val="nil"/>
              <w:tr2bl w:val="nil"/>
            </w:tcBorders>
          </w:tcPr>
          <w:p w14:paraId="4F31A05F">
            <w:pPr>
              <w:pStyle w:val="9"/>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Schistosomiasis, dracunculiasis (Guinea worm disease)</w:t>
            </w:r>
          </w:p>
        </w:tc>
      </w:tr>
    </w:tbl>
    <w:p w14:paraId="4B91074A">
      <w:pPr>
        <w:pStyle w:val="9"/>
        <w:shd w:val="clear" w:color="auto" w:fill="FFFFFF"/>
        <w:spacing w:before="525" w:beforeAutospacing="0" w:after="525" w:afterAutospacing="0" w:line="360" w:lineRule="auto"/>
        <w:jc w:val="both"/>
        <w:rPr>
          <w:color w:val="000000" w:themeColor="text1"/>
        </w:rPr>
      </w:pPr>
      <w:r>
        <w:pict>
          <v:line id="_x0000_s2050" o:spid="_x0000_s2050" o:spt="20" style="position:absolute;left:0pt;margin-left:-5.9pt;margin-top:0.85pt;height:2.8pt;width:431.25pt;z-index:251655168;mso-width-relative:page;mso-height-relative:page;" stroked="t" coordsize="21600,21600" o:gfxdata="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AgDB+1gAAAAcBAAAPAAAAAAAAAAEA&#10;IAAAACIAAABkcnMvZG93bnJldi54bWxQSwECFAAUAAAACACHTuJA6y2aftgBAAC5AwAADgAAAAAA&#10;AAABACAAAAAlAQAAZHJzL2Uyb0RvYy54bWxQSwUGAAAAAAYABgBZAQAAbwUAAAAA&#10;">
            <v:path arrowok="t"/>
            <v:fill focussize="0,0"/>
            <v:stroke weight="1pt" color="#000000 [3213]" joinstyle="miter"/>
            <v:imagedata o:title=""/>
            <o:lock v:ext="edit"/>
          </v:line>
        </w:pict>
      </w:r>
      <w:r>
        <w:rPr>
          <w:color w:val="000000" w:themeColor="text1"/>
        </w:rPr>
        <w:t>(WHO, 2017).</w:t>
      </w:r>
    </w:p>
    <w:p w14:paraId="72FA1F89">
      <w:pPr>
        <w:pStyle w:val="3"/>
        <w:shd w:val="clear" w:color="auto" w:fill="FFFFFF"/>
        <w:spacing w:before="168" w:beforeAutospacing="0" w:after="84" w:afterAutospacing="0" w:line="360" w:lineRule="auto"/>
        <w:jc w:val="both"/>
        <w:rPr>
          <w:rFonts w:hint="default" w:ascii="Times New Roman" w:hAnsi="Times New Roman" w:eastAsia="sans-serif"/>
          <w:caps/>
          <w:color w:val="000000" w:themeColor="text1"/>
          <w:spacing w:val="-15"/>
          <w:sz w:val="24"/>
          <w:szCs w:val="24"/>
        </w:rPr>
      </w:pPr>
      <w:r>
        <w:rPr>
          <w:rStyle w:val="14"/>
          <w:rFonts w:hint="default" w:ascii="Times New Roman" w:hAnsi="Times New Roman" w:eastAsia="sans-serif"/>
          <w:b/>
          <w:bCs/>
          <w:caps/>
          <w:color w:val="000000" w:themeColor="text1"/>
          <w:spacing w:val="-15"/>
          <w:sz w:val="24"/>
          <w:szCs w:val="24"/>
          <w:shd w:val="clear" w:color="auto" w:fill="FFFFFF"/>
        </w:rPr>
        <w:t>2.6</w:t>
      </w:r>
      <w:r>
        <w:rPr>
          <w:rStyle w:val="14"/>
          <w:rFonts w:hint="default" w:ascii="Times New Roman" w:hAnsi="Times New Roman" w:eastAsia="sans-serif"/>
          <w:b/>
          <w:bCs/>
          <w:caps/>
          <w:color w:val="000000" w:themeColor="text1"/>
          <w:spacing w:val="-15"/>
          <w:sz w:val="24"/>
          <w:szCs w:val="24"/>
          <w:shd w:val="clear" w:color="auto" w:fill="FFFFFF"/>
        </w:rPr>
        <w:tab/>
      </w:r>
      <w:r>
        <w:rPr>
          <w:rStyle w:val="14"/>
          <w:rFonts w:hint="default" w:ascii="Times New Roman" w:hAnsi="Times New Roman" w:eastAsia="sans-serif"/>
          <w:b/>
          <w:bCs/>
          <w:color w:val="000000" w:themeColor="text1"/>
          <w:spacing w:val="-15"/>
          <w:sz w:val="24"/>
          <w:szCs w:val="24"/>
          <w:shd w:val="clear" w:color="auto" w:fill="FFFFFF"/>
        </w:rPr>
        <w:t>Role</w:t>
      </w:r>
      <w:r>
        <w:rPr>
          <w:rStyle w:val="14"/>
          <w:rFonts w:hint="default" w:ascii="Times New Roman" w:hAnsi="Times New Roman" w:eastAsia="sans-serif"/>
          <w:b/>
          <w:bCs/>
          <w:color w:val="000000" w:themeColor="text1"/>
          <w:spacing w:val="-15"/>
          <w:sz w:val="24"/>
          <w:szCs w:val="24"/>
          <w:shd w:val="clear" w:color="auto" w:fill="FFFFFF"/>
          <w:lang w:val="en-US"/>
        </w:rPr>
        <w:t xml:space="preserve"> </w:t>
      </w:r>
      <w:r>
        <w:rPr>
          <w:rStyle w:val="14"/>
          <w:rFonts w:hint="default" w:ascii="Times New Roman" w:hAnsi="Times New Roman" w:eastAsia="sans-serif"/>
          <w:b/>
          <w:bCs/>
          <w:color w:val="000000" w:themeColor="text1"/>
          <w:spacing w:val="-15"/>
          <w:sz w:val="24"/>
          <w:szCs w:val="24"/>
          <w:shd w:val="clear" w:color="auto" w:fill="FFFFFF"/>
        </w:rPr>
        <w:t xml:space="preserve">of </w:t>
      </w:r>
      <w:r>
        <w:rPr>
          <w:rStyle w:val="14"/>
          <w:rFonts w:hint="default" w:ascii="Times New Roman" w:hAnsi="Times New Roman" w:eastAsia="sans-serif"/>
          <w:b/>
          <w:bCs/>
          <w:color w:val="000000" w:themeColor="text1"/>
          <w:spacing w:val="-15"/>
          <w:sz w:val="24"/>
          <w:szCs w:val="24"/>
          <w:shd w:val="clear" w:color="auto" w:fill="FFFFFF"/>
          <w:lang w:val="en-US"/>
        </w:rPr>
        <w:t>m</w:t>
      </w:r>
      <w:r>
        <w:rPr>
          <w:rStyle w:val="14"/>
          <w:rFonts w:hint="default" w:ascii="Times New Roman" w:hAnsi="Times New Roman" w:eastAsia="sans-serif"/>
          <w:b/>
          <w:bCs/>
          <w:color w:val="000000" w:themeColor="text1"/>
          <w:spacing w:val="-15"/>
          <w:sz w:val="24"/>
          <w:szCs w:val="24"/>
          <w:shd w:val="clear" w:color="auto" w:fill="FFFFFF"/>
        </w:rPr>
        <w:t xml:space="preserve">icroorganismsin </w:t>
      </w:r>
      <w:r>
        <w:rPr>
          <w:rStyle w:val="14"/>
          <w:rFonts w:hint="default" w:ascii="Times New Roman" w:hAnsi="Times New Roman" w:eastAsia="sans-serif"/>
          <w:b/>
          <w:bCs/>
          <w:color w:val="000000" w:themeColor="text1"/>
          <w:spacing w:val="-15"/>
          <w:sz w:val="24"/>
          <w:szCs w:val="24"/>
          <w:shd w:val="clear" w:color="auto" w:fill="FFFFFF"/>
          <w:lang w:val="en-US"/>
        </w:rPr>
        <w:t>w</w:t>
      </w:r>
      <w:r>
        <w:rPr>
          <w:rStyle w:val="14"/>
          <w:rFonts w:hint="default" w:ascii="Times New Roman" w:hAnsi="Times New Roman" w:eastAsia="sans-serif"/>
          <w:b/>
          <w:bCs/>
          <w:color w:val="000000" w:themeColor="text1"/>
          <w:spacing w:val="-15"/>
          <w:sz w:val="24"/>
          <w:szCs w:val="24"/>
          <w:shd w:val="clear" w:color="auto" w:fill="FFFFFF"/>
        </w:rPr>
        <w:t>ater</w:t>
      </w:r>
    </w:p>
    <w:p w14:paraId="1AA18E3A">
      <w:pPr>
        <w:pStyle w:val="9"/>
        <w:shd w:val="clear" w:color="auto" w:fill="FFFFFF"/>
        <w:spacing w:beforeAutospacing="0" w:afterAutospacing="0" w:line="480" w:lineRule="auto"/>
        <w:ind w:firstLine="720"/>
        <w:jc w:val="both"/>
        <w:rPr>
          <w:color w:val="000000" w:themeColor="text1"/>
        </w:rPr>
      </w:pPr>
      <w:r>
        <w:rPr>
          <w:rFonts w:eastAsia="sans-serif"/>
          <w:color w:val="000000" w:themeColor="text1"/>
          <w:spacing w:val="-7"/>
          <w:shd w:val="clear" w:color="auto" w:fill="FFFFFF"/>
        </w:rPr>
        <w:t xml:space="preserve">Microorganisms play crucial roles in water ecosystems by contributing to nutrient cycling and maintaining ecological balance. Beneficial bacteria decompose organic matter, </w:t>
      </w:r>
      <w:r>
        <w:rPr>
          <w:rFonts w:eastAsia="sans-serif"/>
          <w:color w:val="000000" w:themeColor="text1"/>
          <w:spacing w:val="-7"/>
          <w:shd w:val="clear" w:color="auto" w:fill="FFFFFF"/>
        </w:rPr>
        <w:t>recycle nutrients, and help purify water by breaking down pollutants. Protozoa and fungi also play significant roles in the decomposition of organic materials and the breakdown of complex compounds. Algae, including cyanobacteria, contribute to oxygen production through photosynthesis, supporting aquatic life. However, some microorganisms, especially pathogenic ones, can pose health risks if present in high concentrations. (</w:t>
      </w:r>
      <w:r>
        <w:rPr>
          <w:color w:val="000000" w:themeColor="text1"/>
        </w:rPr>
        <w:t xml:space="preserve">Madigan, </w:t>
      </w:r>
      <w:r>
        <w:rPr>
          <w:i/>
          <w:iCs/>
          <w:color w:val="000000" w:themeColor="text1"/>
        </w:rPr>
        <w:t xml:space="preserve">et al., </w:t>
      </w:r>
      <w:r>
        <w:rPr>
          <w:color w:val="000000" w:themeColor="text1"/>
        </w:rPr>
        <w:t>2018)</w:t>
      </w:r>
    </w:p>
    <w:p w14:paraId="2AB1DD64">
      <w:pPr>
        <w:pStyle w:val="9"/>
        <w:shd w:val="clear" w:color="auto" w:fill="FFFFFF"/>
        <w:spacing w:beforeAutospacing="0" w:afterAutospacing="0" w:line="480" w:lineRule="auto"/>
        <w:jc w:val="both"/>
        <w:rPr>
          <w:b/>
          <w:bCs/>
          <w:color w:val="000000" w:themeColor="text1"/>
        </w:rPr>
      </w:pPr>
      <w:r>
        <w:rPr>
          <w:b/>
          <w:bCs/>
          <w:color w:val="000000" w:themeColor="text1"/>
        </w:rPr>
        <w:t>2.7</w:t>
      </w:r>
      <w:r>
        <w:rPr>
          <w:b/>
          <w:bCs/>
          <w:color w:val="000000" w:themeColor="text1"/>
        </w:rPr>
        <w:tab/>
      </w:r>
      <w:r>
        <w:rPr>
          <w:b/>
          <w:bCs/>
          <w:color w:val="000000" w:themeColor="text1"/>
        </w:rPr>
        <w:t xml:space="preserve">Health </w:t>
      </w:r>
      <w:r>
        <w:rPr>
          <w:b/>
          <w:bCs/>
          <w:color w:val="000000" w:themeColor="text1"/>
          <w:lang w:val="en-US"/>
        </w:rPr>
        <w:t>e</w:t>
      </w:r>
      <w:r>
        <w:rPr>
          <w:b/>
          <w:bCs/>
          <w:color w:val="000000" w:themeColor="text1"/>
        </w:rPr>
        <w:t xml:space="preserve">ffects of </w:t>
      </w:r>
      <w:r>
        <w:rPr>
          <w:b/>
          <w:bCs/>
          <w:color w:val="000000" w:themeColor="text1"/>
          <w:lang w:val="en-US"/>
        </w:rPr>
        <w:t>b</w:t>
      </w:r>
      <w:r>
        <w:rPr>
          <w:b/>
          <w:bCs/>
          <w:color w:val="000000" w:themeColor="text1"/>
        </w:rPr>
        <w:t xml:space="preserve">acterial </w:t>
      </w:r>
      <w:r>
        <w:rPr>
          <w:b/>
          <w:bCs/>
          <w:color w:val="000000" w:themeColor="text1"/>
          <w:lang w:val="en-US"/>
        </w:rPr>
        <w:t>t</w:t>
      </w:r>
      <w:r>
        <w:rPr>
          <w:b/>
          <w:bCs/>
          <w:color w:val="000000" w:themeColor="text1"/>
        </w:rPr>
        <w:t xml:space="preserve">oxins in </w:t>
      </w:r>
      <w:r>
        <w:rPr>
          <w:b/>
          <w:bCs/>
          <w:color w:val="000000" w:themeColor="text1"/>
          <w:lang w:val="en-US"/>
        </w:rPr>
        <w:t>d</w:t>
      </w:r>
      <w:r>
        <w:rPr>
          <w:b/>
          <w:bCs/>
          <w:color w:val="000000" w:themeColor="text1"/>
        </w:rPr>
        <w:t xml:space="preserve">rinking </w:t>
      </w:r>
    </w:p>
    <w:p w14:paraId="7A0EC69A">
      <w:pPr>
        <w:pStyle w:val="9"/>
        <w:shd w:val="clear" w:color="auto" w:fill="FFFFFF"/>
        <w:spacing w:beforeAutospacing="0" w:afterAutospacing="0" w:line="480" w:lineRule="auto"/>
        <w:ind w:firstLine="720"/>
        <w:jc w:val="both"/>
        <w:rPr>
          <w:color w:val="000000" w:themeColor="text1"/>
        </w:rPr>
      </w:pPr>
      <w:r>
        <w:rPr>
          <w:color w:val="000000" w:themeColor="text1"/>
        </w:rPr>
        <w:t xml:space="preserve">Water Bacterial toxins present in drinking water can have a wide range of health effects, depending on the type of toxin and the individual's susceptibility. Some common attacks such toxins can cause include: Mustafa Ali Muhammad, (2017) </w:t>
      </w:r>
      <w:r>
        <w:rPr>
          <w:color w:val="000000" w:themeColor="text1"/>
        </w:rPr>
        <w:t xml:space="preserve"> </w:t>
      </w:r>
    </w:p>
    <w:p w14:paraId="64B580A1">
      <w:pPr>
        <w:pStyle w:val="9"/>
        <w:shd w:val="clear" w:color="auto" w:fill="FFFFFF"/>
        <w:spacing w:beforeAutospacing="0" w:afterAutospacing="0" w:line="480" w:lineRule="auto"/>
        <w:jc w:val="both"/>
        <w:rPr>
          <w:b/>
          <w:bCs/>
          <w:color w:val="000000" w:themeColor="text1"/>
        </w:rPr>
      </w:pPr>
      <w:r>
        <w:rPr>
          <w:b/>
          <w:bCs/>
          <w:color w:val="000000" w:themeColor="text1"/>
        </w:rPr>
        <w:t>2.7.1</w:t>
      </w:r>
      <w:r>
        <w:rPr>
          <w:b/>
          <w:bCs/>
          <w:color w:val="000000" w:themeColor="text1"/>
        </w:rPr>
        <w:tab/>
      </w:r>
      <w:r>
        <w:rPr>
          <w:b/>
          <w:bCs/>
          <w:color w:val="000000" w:themeColor="text1"/>
        </w:rPr>
        <w:t xml:space="preserve">Gastrointestinal </w:t>
      </w:r>
      <w:r>
        <w:rPr>
          <w:b/>
          <w:bCs/>
          <w:color w:val="000000" w:themeColor="text1"/>
          <w:lang w:val="en-US"/>
        </w:rPr>
        <w:t>d</w:t>
      </w:r>
      <w:r>
        <w:rPr>
          <w:b/>
          <w:bCs/>
          <w:color w:val="000000" w:themeColor="text1"/>
        </w:rPr>
        <w:t>isorders</w:t>
      </w:r>
    </w:p>
    <w:p w14:paraId="1635A163">
      <w:pPr>
        <w:pStyle w:val="9"/>
        <w:shd w:val="clear" w:color="auto" w:fill="FFFFFF"/>
        <w:spacing w:beforeAutospacing="0" w:afterAutospacing="0" w:line="480" w:lineRule="auto"/>
        <w:ind w:firstLine="720"/>
        <w:jc w:val="both"/>
        <w:rPr>
          <w:color w:val="000000" w:themeColor="text1"/>
        </w:rPr>
      </w:pPr>
      <w:r>
        <w:rPr>
          <w:color w:val="000000" w:themeColor="text1"/>
        </w:rPr>
        <w:t>The presence of bacterial toxins in the water causes numerous diseases that may relay with vomiting, diarrhea, and abdominal pain. These symptoms are normally not very serious, however there are instances where they may become very serious causing the patients to suffer from severe dehydration and electrolyte imbalance.</w:t>
      </w:r>
    </w:p>
    <w:p w14:paraId="0BFC61A2">
      <w:pPr>
        <w:pStyle w:val="9"/>
        <w:shd w:val="clear" w:color="auto" w:fill="FFFFFF"/>
        <w:spacing w:beforeAutospacing="0" w:afterAutospacing="0" w:line="480" w:lineRule="auto"/>
        <w:jc w:val="both"/>
        <w:rPr>
          <w:b/>
          <w:bCs/>
          <w:color w:val="000000" w:themeColor="text1"/>
        </w:rPr>
      </w:pPr>
      <w:r>
        <w:rPr>
          <w:b/>
          <w:bCs/>
          <w:color w:val="000000" w:themeColor="text1"/>
        </w:rPr>
        <w:t>2.7.2</w:t>
      </w:r>
      <w:r>
        <w:rPr>
          <w:b/>
          <w:bCs/>
          <w:color w:val="000000" w:themeColor="text1"/>
        </w:rPr>
        <w:tab/>
      </w:r>
      <w:r>
        <w:rPr>
          <w:b/>
          <w:bCs/>
          <w:color w:val="000000" w:themeColor="text1"/>
        </w:rPr>
        <w:t>Hepatitis</w:t>
      </w:r>
    </w:p>
    <w:p w14:paraId="51C4636E">
      <w:pPr>
        <w:pStyle w:val="9"/>
        <w:shd w:val="clear" w:color="auto" w:fill="FFFFFF"/>
        <w:spacing w:beforeAutospacing="0" w:afterAutospacing="0" w:line="480" w:lineRule="auto"/>
        <w:ind w:firstLine="720"/>
        <w:jc w:val="both"/>
        <w:rPr>
          <w:color w:val="000000" w:themeColor="text1"/>
        </w:rPr>
      </w:pPr>
      <w:r>
        <w:rPr>
          <w:color w:val="000000" w:themeColor="text1"/>
        </w:rPr>
        <w:t xml:space="preserve"> It is seen that some of the bacterial toxins like hepatitis A virus if consumed through contaminated water can lead to liver disorder such as hepatitis. This can result in fever, fatigue and jaundice and in severe manifestation liver failure can occur. </w:t>
      </w:r>
      <w:r>
        <w:rPr>
          <w:color w:val="000000" w:themeColor="text1"/>
        </w:rPr>
        <w:t xml:space="preserve"> </w:t>
      </w:r>
    </w:p>
    <w:p w14:paraId="66D54A93">
      <w:pPr>
        <w:pStyle w:val="9"/>
        <w:shd w:val="clear" w:color="auto" w:fill="FFFFFF"/>
        <w:spacing w:beforeAutospacing="0" w:afterAutospacing="0" w:line="480" w:lineRule="auto"/>
        <w:jc w:val="both"/>
        <w:rPr>
          <w:color w:val="000000" w:themeColor="text1"/>
        </w:rPr>
      </w:pPr>
      <w:r>
        <w:rPr>
          <w:b/>
          <w:bCs/>
          <w:color w:val="000000" w:themeColor="text1"/>
        </w:rPr>
        <w:t>2.7.3</w:t>
      </w:r>
      <w:r>
        <w:rPr>
          <w:b/>
          <w:bCs/>
          <w:color w:val="000000" w:themeColor="text1"/>
        </w:rPr>
        <w:tab/>
      </w:r>
      <w:r>
        <w:rPr>
          <w:b/>
          <w:bCs/>
          <w:color w:val="000000" w:themeColor="text1"/>
        </w:rPr>
        <w:t xml:space="preserve">Acute </w:t>
      </w:r>
      <w:r>
        <w:rPr>
          <w:b/>
          <w:bCs/>
          <w:color w:val="000000" w:themeColor="text1"/>
          <w:lang w:val="en-US"/>
        </w:rPr>
        <w:t>k</w:t>
      </w:r>
      <w:r>
        <w:rPr>
          <w:b/>
          <w:bCs/>
          <w:color w:val="000000" w:themeColor="text1"/>
        </w:rPr>
        <w:t xml:space="preserve">idney </w:t>
      </w:r>
      <w:r>
        <w:rPr>
          <w:b/>
          <w:bCs/>
          <w:color w:val="000000" w:themeColor="text1"/>
          <w:lang w:val="en-US"/>
        </w:rPr>
        <w:t>i</w:t>
      </w:r>
      <w:r>
        <w:rPr>
          <w:b/>
          <w:bCs/>
          <w:color w:val="000000" w:themeColor="text1"/>
        </w:rPr>
        <w:t>njury</w:t>
      </w:r>
    </w:p>
    <w:p w14:paraId="25BE723C">
      <w:pPr>
        <w:pStyle w:val="9"/>
        <w:shd w:val="clear" w:color="auto" w:fill="FFFFFF"/>
        <w:spacing w:beforeAutospacing="0" w:afterAutospacing="0" w:line="480" w:lineRule="auto"/>
        <w:ind w:firstLine="720"/>
        <w:jc w:val="both"/>
        <w:rPr>
          <w:color w:val="000000" w:themeColor="text1"/>
        </w:rPr>
      </w:pPr>
      <w:r>
        <w:rPr>
          <w:color w:val="000000" w:themeColor="text1"/>
        </w:rPr>
        <w:t xml:space="preserve">There are some bacterial toxins, which exist in drinking water that has been associated with acute kidney injury which is a condition whereby kidneys perform their functions abnormally at a given period of time. Some of the manifestations of the condition are a reduced amount of urine passed, accumulation of fluid, difficulty </w:t>
      </w:r>
      <w:r>
        <w:rPr>
          <w:color w:val="000000" w:themeColor="text1"/>
        </w:rPr>
        <w:t xml:space="preserve">in breathing and discomfort in the chest. Chronic exposure to these toxins poses a threat to the kidney where some may cause renal damage and or kidney failure. </w:t>
      </w:r>
      <w:r>
        <w:rPr>
          <w:color w:val="000000" w:themeColor="text1"/>
        </w:rPr>
        <w:t></w:t>
      </w:r>
    </w:p>
    <w:p w14:paraId="2A373AE5">
      <w:pPr>
        <w:pStyle w:val="9"/>
        <w:shd w:val="clear" w:color="auto" w:fill="FFFFFF"/>
        <w:spacing w:beforeAutospacing="0" w:afterAutospacing="0" w:line="480" w:lineRule="auto"/>
        <w:jc w:val="both"/>
        <w:rPr>
          <w:b/>
          <w:bCs/>
          <w:color w:val="000000" w:themeColor="text1"/>
        </w:rPr>
      </w:pPr>
      <w:r>
        <w:rPr>
          <w:b/>
          <w:bCs/>
          <w:color w:val="000000" w:themeColor="text1"/>
        </w:rPr>
        <w:t>2.7.4</w:t>
      </w:r>
      <w:r>
        <w:rPr>
          <w:b/>
          <w:bCs/>
          <w:color w:val="000000" w:themeColor="text1"/>
        </w:rPr>
        <w:tab/>
      </w:r>
      <w:r>
        <w:rPr>
          <w:b/>
          <w:bCs/>
          <w:color w:val="000000" w:themeColor="text1"/>
        </w:rPr>
        <w:t xml:space="preserve">Respiratory </w:t>
      </w:r>
      <w:r>
        <w:rPr>
          <w:b/>
          <w:bCs/>
          <w:color w:val="000000" w:themeColor="text1"/>
          <w:lang w:val="en-US"/>
        </w:rPr>
        <w:t>c</w:t>
      </w:r>
      <w:r>
        <w:rPr>
          <w:b/>
          <w:bCs/>
          <w:color w:val="000000" w:themeColor="text1"/>
        </w:rPr>
        <w:t>onditions</w:t>
      </w:r>
    </w:p>
    <w:p w14:paraId="3F48E539">
      <w:pPr>
        <w:pStyle w:val="9"/>
        <w:shd w:val="clear" w:color="auto" w:fill="FFFFFF"/>
        <w:spacing w:beforeAutospacing="0" w:afterAutospacing="0" w:line="480" w:lineRule="auto"/>
        <w:ind w:firstLine="720"/>
        <w:jc w:val="both"/>
        <w:rPr>
          <w:color w:val="000000" w:themeColor="text1"/>
        </w:rPr>
      </w:pPr>
      <w:r>
        <w:rPr>
          <w:color w:val="000000" w:themeColor="text1"/>
        </w:rPr>
        <w:t xml:space="preserve">Intake of water with bacterial toxins can at times be inhaled and thus leads to irritation and inflammation of the bronchial tubes. This might cause such signs as coughing, wheezing, and shortness of breath. It could also cause allergic reactions where individuals who could have been sensitive to sand would begin experiencing allergic reactions or worsen their asthma or COPD accustomed to developing during the dusty season. </w:t>
      </w:r>
      <w:r>
        <w:rPr>
          <w:color w:val="000000" w:themeColor="text1"/>
        </w:rPr>
        <w:t></w:t>
      </w:r>
    </w:p>
    <w:p w14:paraId="001BEAC9">
      <w:pPr>
        <w:pStyle w:val="9"/>
        <w:shd w:val="clear" w:color="auto" w:fill="FFFFFF"/>
        <w:spacing w:beforeAutospacing="0" w:afterAutospacing="0" w:line="480" w:lineRule="auto"/>
        <w:jc w:val="both"/>
        <w:rPr>
          <w:b/>
          <w:bCs/>
          <w:color w:val="000000" w:themeColor="text1"/>
        </w:rPr>
      </w:pPr>
      <w:r>
        <w:rPr>
          <w:b/>
          <w:bCs/>
          <w:color w:val="000000" w:themeColor="text1"/>
        </w:rPr>
        <w:t>2.7.5</w:t>
      </w:r>
      <w:r>
        <w:rPr>
          <w:b/>
          <w:bCs/>
          <w:color w:val="000000" w:themeColor="text1"/>
        </w:rPr>
        <w:tab/>
      </w:r>
      <w:r>
        <w:rPr>
          <w:b/>
          <w:bCs/>
          <w:color w:val="000000" w:themeColor="text1"/>
        </w:rPr>
        <w:t xml:space="preserve">Neuro logical </w:t>
      </w:r>
      <w:r>
        <w:rPr>
          <w:b/>
          <w:bCs/>
          <w:color w:val="000000" w:themeColor="text1"/>
          <w:lang w:val="en-US"/>
        </w:rPr>
        <w:t>d</w:t>
      </w:r>
      <w:r>
        <w:rPr>
          <w:b/>
          <w:bCs/>
          <w:color w:val="000000" w:themeColor="text1"/>
        </w:rPr>
        <w:t>isorders</w:t>
      </w:r>
    </w:p>
    <w:p w14:paraId="76FEC30B">
      <w:pPr>
        <w:pStyle w:val="9"/>
        <w:shd w:val="clear" w:color="auto" w:fill="FFFFFF"/>
        <w:spacing w:beforeAutospacing="0" w:afterAutospacing="0" w:line="480" w:lineRule="auto"/>
        <w:ind w:firstLine="720"/>
        <w:jc w:val="both"/>
        <w:rPr>
          <w:color w:val="000000" w:themeColor="text1"/>
        </w:rPr>
      </w:pPr>
      <w:r>
        <w:rPr>
          <w:color w:val="000000" w:themeColor="text1"/>
        </w:rPr>
        <w:t>There is progressive indication that bacterial toxins in drinking water cause diseases affecting the nervous system including meningitis and encephalitis. These toxins have been discovered to lead to swelling in the brain and spinal cord, and some of the symptoms include headaches, fever, seizures, and in worse cases, comas. Investigations on this connection are still being conducted, and more work is being done towards gaining more insight on the neurological effects of bacterial toxins in the nati</w:t>
      </w:r>
      <w:r>
        <w:rPr>
          <w:color w:val="000000" w:themeColor="text1"/>
        </w:rPr>
        <w:t xml:space="preserve">onal supply of drinking water. </w:t>
      </w:r>
    </w:p>
    <w:p w14:paraId="6135C002">
      <w:pPr>
        <w:pStyle w:val="9"/>
        <w:shd w:val="clear" w:color="auto" w:fill="FFFFFF"/>
        <w:spacing w:beforeAutospacing="0" w:afterAutospacing="0" w:line="480" w:lineRule="auto"/>
        <w:jc w:val="both"/>
        <w:rPr>
          <w:b/>
          <w:bCs/>
          <w:color w:val="000000" w:themeColor="text1"/>
        </w:rPr>
      </w:pPr>
      <w:r>
        <w:rPr>
          <w:b/>
          <w:bCs/>
          <w:color w:val="000000" w:themeColor="text1"/>
        </w:rPr>
        <w:t>2.7.6</w:t>
      </w:r>
      <w:r>
        <w:rPr>
          <w:b/>
          <w:bCs/>
          <w:color w:val="000000" w:themeColor="text1"/>
        </w:rPr>
        <w:tab/>
      </w:r>
      <w:r>
        <w:rPr>
          <w:b/>
          <w:bCs/>
          <w:color w:val="000000" w:themeColor="text1"/>
        </w:rPr>
        <w:t xml:space="preserve">Gastrointestinal </w:t>
      </w:r>
      <w:r>
        <w:rPr>
          <w:b/>
          <w:bCs/>
          <w:color w:val="000000" w:themeColor="text1"/>
          <w:lang w:val="en-US"/>
        </w:rPr>
        <w:t>d</w:t>
      </w:r>
      <w:r>
        <w:rPr>
          <w:b/>
          <w:bCs/>
          <w:color w:val="000000" w:themeColor="text1"/>
        </w:rPr>
        <w:t>isorders</w:t>
      </w:r>
    </w:p>
    <w:p w14:paraId="2202692F">
      <w:pPr>
        <w:pStyle w:val="9"/>
        <w:shd w:val="clear" w:color="auto" w:fill="FFFFFF"/>
        <w:spacing w:beforeAutospacing="0" w:afterAutospacing="0" w:line="480" w:lineRule="auto"/>
        <w:ind w:firstLine="720"/>
        <w:jc w:val="both"/>
        <w:rPr>
          <w:color w:val="000000" w:themeColor="text1"/>
        </w:rPr>
      </w:pPr>
      <w:r>
        <w:rPr>
          <w:color w:val="000000" w:themeColor="text1"/>
        </w:rPr>
        <w:t xml:space="preserve">Ingestion of drinking water that contains bacterial toxins affects the uncomfortable of the gastrointestinal. Such toxins cause manifestations like abdominal pain, nausea and vomiting, diarrhea and resulting dehydration. At worse, they can lead to more severe diseases such as cholera and salmonellosis.Mustafa Ali Muhammad,. (2017) </w:t>
      </w:r>
    </w:p>
    <w:p w14:paraId="44A912E2">
      <w:pPr>
        <w:pStyle w:val="9"/>
        <w:shd w:val="clear" w:color="auto" w:fill="FFFFFF"/>
        <w:spacing w:beforeAutospacing="0" w:afterAutospacing="0" w:line="480" w:lineRule="auto"/>
        <w:ind w:firstLine="720"/>
        <w:jc w:val="both"/>
        <w:rPr>
          <w:color w:val="000000" w:themeColor="text1"/>
        </w:rPr>
      </w:pPr>
    </w:p>
    <w:p w14:paraId="450E6CEB">
      <w:pPr>
        <w:pStyle w:val="9"/>
        <w:shd w:val="clear" w:color="auto" w:fill="FFFFFF"/>
        <w:spacing w:beforeAutospacing="0" w:afterAutospacing="0" w:line="480" w:lineRule="auto"/>
        <w:ind w:firstLine="720"/>
        <w:jc w:val="both"/>
        <w:rPr>
          <w:color w:val="000000" w:themeColor="text1"/>
        </w:rPr>
      </w:pPr>
    </w:p>
    <w:p w14:paraId="743C7336">
      <w:pPr>
        <w:pStyle w:val="2"/>
        <w:shd w:val="clear" w:color="auto" w:fill="FFFFFF"/>
        <w:spacing w:beforeAutospacing="0" w:afterAutospacing="0" w:line="480" w:lineRule="auto"/>
        <w:jc w:val="both"/>
        <w:rPr>
          <w:rFonts w:hint="default" w:ascii="Times New Roman" w:hAnsi="Times New Roman" w:eastAsia="Georgia"/>
          <w:color w:val="000000" w:themeColor="text1"/>
          <w:sz w:val="24"/>
          <w:szCs w:val="24"/>
        </w:rPr>
      </w:pPr>
      <w:r>
        <w:rPr>
          <w:rFonts w:hint="default" w:ascii="Times New Roman" w:hAnsi="Times New Roman" w:eastAsia="Georgia"/>
          <w:color w:val="000000" w:themeColor="text1"/>
          <w:sz w:val="24"/>
          <w:szCs w:val="24"/>
          <w:shd w:val="clear" w:color="auto" w:fill="FFFFFF"/>
        </w:rPr>
        <w:t>2.8</w:t>
      </w:r>
      <w:r>
        <w:rPr>
          <w:rFonts w:hint="default" w:ascii="Times New Roman" w:hAnsi="Times New Roman" w:eastAsia="Georgia"/>
          <w:color w:val="000000" w:themeColor="text1"/>
          <w:sz w:val="24"/>
          <w:szCs w:val="24"/>
          <w:shd w:val="clear" w:color="auto" w:fill="FFFFFF"/>
        </w:rPr>
        <w:tab/>
      </w:r>
      <w:r>
        <w:rPr>
          <w:rFonts w:hint="default" w:ascii="Times New Roman" w:hAnsi="Times New Roman" w:eastAsia="Georgia"/>
          <w:color w:val="000000" w:themeColor="text1"/>
          <w:sz w:val="24"/>
          <w:szCs w:val="24"/>
          <w:shd w:val="clear" w:color="auto" w:fill="FFFFFF"/>
        </w:rPr>
        <w:t xml:space="preserve">Drinking </w:t>
      </w:r>
      <w:r>
        <w:rPr>
          <w:rFonts w:hint="default" w:ascii="Times New Roman" w:hAnsi="Times New Roman" w:eastAsia="Georgia"/>
          <w:color w:val="000000" w:themeColor="text1"/>
          <w:sz w:val="24"/>
          <w:szCs w:val="24"/>
          <w:shd w:val="clear" w:color="auto" w:fill="FFFFFF"/>
          <w:lang w:val="en-US"/>
        </w:rPr>
        <w:t>w</w:t>
      </w:r>
      <w:r>
        <w:rPr>
          <w:rFonts w:hint="default" w:ascii="Times New Roman" w:hAnsi="Times New Roman" w:eastAsia="Georgia"/>
          <w:color w:val="000000" w:themeColor="text1"/>
          <w:sz w:val="24"/>
          <w:szCs w:val="24"/>
          <w:shd w:val="clear" w:color="auto" w:fill="FFFFFF"/>
        </w:rPr>
        <w:t xml:space="preserve">ater </w:t>
      </w:r>
      <w:r>
        <w:rPr>
          <w:rFonts w:hint="default" w:ascii="Times New Roman" w:hAnsi="Times New Roman" w:eastAsia="Georgia"/>
          <w:color w:val="000000" w:themeColor="text1"/>
          <w:sz w:val="24"/>
          <w:szCs w:val="24"/>
          <w:shd w:val="clear" w:color="auto" w:fill="FFFFFF"/>
          <w:lang w:val="en-US"/>
        </w:rPr>
        <w:t>q</w:t>
      </w:r>
      <w:r>
        <w:rPr>
          <w:rFonts w:hint="default" w:ascii="Times New Roman" w:hAnsi="Times New Roman" w:eastAsia="Georgia"/>
          <w:color w:val="000000" w:themeColor="text1"/>
          <w:sz w:val="24"/>
          <w:szCs w:val="24"/>
          <w:shd w:val="clear" w:color="auto" w:fill="FFFFFF"/>
        </w:rPr>
        <w:t xml:space="preserve">uality </w:t>
      </w:r>
      <w:r>
        <w:rPr>
          <w:rFonts w:hint="default" w:ascii="Times New Roman" w:hAnsi="Times New Roman" w:eastAsia="Georgia"/>
          <w:color w:val="000000" w:themeColor="text1"/>
          <w:sz w:val="24"/>
          <w:szCs w:val="24"/>
          <w:shd w:val="clear" w:color="auto" w:fill="FFFFFF"/>
          <w:lang w:val="en-US"/>
        </w:rPr>
        <w:t>s</w:t>
      </w:r>
      <w:r>
        <w:rPr>
          <w:rFonts w:hint="default" w:ascii="Times New Roman" w:hAnsi="Times New Roman" w:eastAsia="Georgia"/>
          <w:color w:val="000000" w:themeColor="text1"/>
          <w:sz w:val="24"/>
          <w:szCs w:val="24"/>
          <w:shd w:val="clear" w:color="auto" w:fill="FFFFFF"/>
        </w:rPr>
        <w:t>tandards</w:t>
      </w:r>
    </w:p>
    <w:p w14:paraId="45AEFFDF">
      <w:pPr>
        <w:pStyle w:val="9"/>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Drinking water quality standards describes the quality </w:t>
      </w:r>
      <w:r>
        <w:fldChar w:fldCharType="begin"/>
      </w:r>
      <w:r>
        <w:instrText xml:space="preserve"> HYPERLINK "https://en.wikipedia.org/wiki/Parameter" \l "Environmental_science" \o "Parameter" </w:instrText>
      </w:r>
      <w:r>
        <w:fldChar w:fldCharType="separate"/>
      </w:r>
      <w:r>
        <w:rPr>
          <w:rStyle w:val="13"/>
          <w:rFonts w:eastAsia="sans-serif"/>
          <w:color w:val="000000" w:themeColor="text1"/>
          <w:u w:val="none"/>
          <w:shd w:val="clear" w:color="auto" w:fill="FFFFFF"/>
        </w:rPr>
        <w:t>parameters</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set for </w:t>
      </w:r>
      <w:r>
        <w:fldChar w:fldCharType="begin"/>
      </w:r>
      <w:r>
        <w:instrText xml:space="preserve"> HYPERLINK "https://en.wikipedia.org/wiki/Drinking_water" \o "Drinking water" </w:instrText>
      </w:r>
      <w:r>
        <w:fldChar w:fldCharType="separate"/>
      </w:r>
      <w:r>
        <w:rPr>
          <w:rStyle w:val="13"/>
          <w:rFonts w:eastAsia="sans-serif"/>
          <w:color w:val="000000" w:themeColor="text1"/>
          <w:u w:val="none"/>
          <w:shd w:val="clear" w:color="auto" w:fill="FFFFFF"/>
        </w:rPr>
        <w:t>drinking water</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Water may contain many </w:t>
      </w:r>
      <w:r>
        <w:fldChar w:fldCharType="begin"/>
      </w:r>
      <w:r>
        <w:instrText xml:space="preserve"> HYPERLINK "https://en.wikipedia.org/wiki/Water_pollution" \o "Water pollution" </w:instrText>
      </w:r>
      <w:r>
        <w:fldChar w:fldCharType="separate"/>
      </w:r>
      <w:r>
        <w:rPr>
          <w:rStyle w:val="13"/>
          <w:rFonts w:eastAsia="sans-serif"/>
          <w:color w:val="000000" w:themeColor="text1"/>
          <w:u w:val="none"/>
          <w:shd w:val="clear" w:color="auto" w:fill="FFFFFF"/>
        </w:rPr>
        <w:t>harmful constituents</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yet there are no universally recognized and accepted international standards for drinking water. Even where standards do exist, the permitted concentration of individual constituents may vary by up to ten times from one set of standards to another. Many countries specify standards to be applied in their own country. In Europe, this includes the (</w:t>
      </w:r>
      <w:r>
        <w:fldChar w:fldCharType="begin"/>
      </w:r>
      <w:r>
        <w:instrText xml:space="preserve"> HYPERLINK "https://en.wikipedia.org/wiki/Drinking_water_directive" \o "Drinking water directive" </w:instrText>
      </w:r>
      <w:r>
        <w:fldChar w:fldCharType="separate"/>
      </w:r>
      <w:r>
        <w:rPr>
          <w:rStyle w:val="13"/>
          <w:rFonts w:eastAsia="sans-serif"/>
          <w:color w:val="000000" w:themeColor="text1"/>
          <w:u w:val="none"/>
          <w:shd w:val="clear" w:color="auto" w:fill="FFFFFF"/>
        </w:rPr>
        <w:t>European Drinking Water Directive</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xml:space="preserve"> 2025) and in the United States, the </w:t>
      </w:r>
      <w:r>
        <w:fldChar w:fldCharType="begin"/>
      </w:r>
      <w:r>
        <w:instrText xml:space="preserve"> HYPERLINK "https://en.wikipedia.org/wiki/United_States_Environmental_Protection_Agency" \o "United States Environmental Protection Agency" </w:instrText>
      </w:r>
      <w:r>
        <w:fldChar w:fldCharType="separate"/>
      </w:r>
      <w:r>
        <w:rPr>
          <w:rStyle w:val="13"/>
          <w:rFonts w:eastAsia="sans-serif"/>
          <w:color w:val="000000" w:themeColor="text1"/>
          <w:u w:val="none"/>
          <w:shd w:val="clear" w:color="auto" w:fill="FFFFFF"/>
        </w:rPr>
        <w:t>United States Environmental Protection Agency</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(EPA) establishes standards as required by the </w:t>
      </w:r>
      <w:r>
        <w:fldChar w:fldCharType="begin"/>
      </w:r>
      <w:r>
        <w:instrText xml:space="preserve"> HYPERLINK "https://en.wikipedia.org/wiki/Safe_Drinking_Water_Act" \o "Safe Drinking Water Act" </w:instrText>
      </w:r>
      <w:r>
        <w:fldChar w:fldCharType="separate"/>
      </w:r>
      <w:r>
        <w:rPr>
          <w:rStyle w:val="13"/>
          <w:rFonts w:eastAsia="sans-serif"/>
          <w:color w:val="000000" w:themeColor="text1"/>
          <w:u w:val="none"/>
          <w:shd w:val="clear" w:color="auto" w:fill="FFFFFF"/>
        </w:rPr>
        <w:t>Safe Drinking Water Act</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China adopted its own drinking water standard GB3838-2002 (Type II) enacted by </w:t>
      </w:r>
      <w:r>
        <w:fldChar w:fldCharType="begin"/>
      </w:r>
      <w:r>
        <w:instrText xml:space="preserve"> HYPERLINK "https://en.wikipedia.org/wiki/Ministry_of_Environmental_Protection_of_the_People's_Republic_of_China" \o "Ministry of Environmental Protection of the People's Republic of China" </w:instrText>
      </w:r>
      <w:r>
        <w:fldChar w:fldCharType="separate"/>
      </w:r>
      <w:r>
        <w:rPr>
          <w:rStyle w:val="13"/>
          <w:rFonts w:eastAsia="sans-serif"/>
          <w:color w:val="000000" w:themeColor="text1"/>
          <w:u w:val="none"/>
          <w:shd w:val="clear" w:color="auto" w:fill="FFFFFF"/>
        </w:rPr>
        <w:t>Ministry of Environmental Protection</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in (2002). For countries without a legislative or administrative framework for such standards, the </w:t>
      </w:r>
      <w:r>
        <w:fldChar w:fldCharType="begin"/>
      </w:r>
      <w:r>
        <w:instrText xml:space="preserve"> HYPERLINK "https://en.wikipedia.org/wiki/World_Health_Organization" \o "World Health Organization" </w:instrText>
      </w:r>
      <w:r>
        <w:fldChar w:fldCharType="separate"/>
      </w:r>
      <w:r>
        <w:rPr>
          <w:rStyle w:val="13"/>
          <w:rFonts w:eastAsia="sans-serif"/>
          <w:color w:val="000000" w:themeColor="text1"/>
          <w:u w:val="none"/>
          <w:shd w:val="clear" w:color="auto" w:fill="FFFFFF"/>
        </w:rPr>
        <w:t>World Health Organization</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(WHO) publishes guidelines on the standards that should be achieved. (2022)</w:t>
      </w:r>
    </w:p>
    <w:p w14:paraId="672D6BEB">
      <w:pPr>
        <w:pStyle w:val="9"/>
        <w:shd w:val="clear" w:color="auto" w:fill="FFFFFF"/>
        <w:spacing w:before="105" w:beforeAutospacing="0" w:after="210" w:afterAutospacing="0" w:line="480" w:lineRule="auto"/>
        <w:ind w:firstLine="720"/>
        <w:jc w:val="both"/>
        <w:rPr>
          <w:rFonts w:eastAsia="sans-serif"/>
          <w:color w:val="000000" w:themeColor="text1"/>
          <w:shd w:val="clear" w:color="auto" w:fill="FFFFFF"/>
        </w:rPr>
      </w:pPr>
      <w:r>
        <w:rPr>
          <w:rFonts w:eastAsia="sans-serif"/>
          <w:color w:val="000000" w:themeColor="text1"/>
          <w:shd w:val="clear" w:color="auto" w:fill="FFFFFF"/>
        </w:rPr>
        <w:t>Where drinking water quality standards do exist, most are expressed as guidelines or targets rather than requirements, and very few water standards have any legal basis or, are subject to enforcement. Two exceptions are the European Drinking Water Directive and the Safe Drinking Water Act in the United States, (2022) which require legal compliance with specific standards. In Europe, this includes a requirement for member states to enact appropriate local legislation to mandate the directive in each country. Routine inspection and, where required, enforcement is enacted by means of penalties imposed by the </w:t>
      </w:r>
      <w:r>
        <w:fldChar w:fldCharType="begin"/>
      </w:r>
      <w:r>
        <w:instrText xml:space="preserve"> HYPERLINK "https://en.wikipedia.org/wiki/European_Commission" \o "European Commission" </w:instrText>
      </w:r>
      <w:r>
        <w:fldChar w:fldCharType="separate"/>
      </w:r>
      <w:r>
        <w:rPr>
          <w:rStyle w:val="13"/>
          <w:rFonts w:eastAsia="sans-serif"/>
          <w:color w:val="000000" w:themeColor="text1"/>
          <w:u w:val="none"/>
          <w:shd w:val="clear" w:color="auto" w:fill="FFFFFF"/>
        </w:rPr>
        <w:t>European Commission</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on non-compliant nations.</w:t>
      </w:r>
    </w:p>
    <w:p w14:paraId="436D7BDD">
      <w:pPr>
        <w:pStyle w:val="9"/>
        <w:shd w:val="clear" w:color="auto" w:fill="FFFFFF"/>
        <w:spacing w:before="105" w:beforeAutospacing="0" w:after="210" w:afterAutospacing="0" w:line="480" w:lineRule="auto"/>
        <w:ind w:firstLine="720"/>
        <w:jc w:val="both"/>
        <w:rPr>
          <w:rFonts w:eastAsia="sans-serif"/>
          <w:color w:val="000000" w:themeColor="text1"/>
          <w:shd w:val="clear" w:color="auto" w:fill="FFFFFF"/>
        </w:rPr>
      </w:pPr>
    </w:p>
    <w:p w14:paraId="0826D6F4">
      <w:pPr>
        <w:pStyle w:val="9"/>
        <w:shd w:val="clear" w:color="auto" w:fill="FFFFFF"/>
        <w:spacing w:before="105" w:beforeAutospacing="0" w:after="210" w:afterAutospacing="0" w:line="480" w:lineRule="auto"/>
        <w:jc w:val="both"/>
        <w:rPr>
          <w:color w:val="000000" w:themeColor="text1"/>
        </w:rPr>
      </w:pPr>
      <w:r>
        <w:rPr>
          <w:b/>
          <w:bCs/>
          <w:color w:val="000000" w:themeColor="text1"/>
        </w:rPr>
        <w:t>2.9</w:t>
      </w:r>
      <w:r>
        <w:rPr>
          <w:b/>
          <w:bCs/>
          <w:color w:val="000000" w:themeColor="text1"/>
        </w:rPr>
        <w:tab/>
      </w:r>
      <w:r>
        <w:rPr>
          <w:b/>
          <w:bCs/>
          <w:color w:val="000000" w:themeColor="text1"/>
        </w:rPr>
        <w:t xml:space="preserve">Methods of </w:t>
      </w:r>
      <w:r>
        <w:rPr>
          <w:b/>
          <w:bCs/>
          <w:color w:val="000000" w:themeColor="text1"/>
          <w:lang w:val="en-US"/>
        </w:rPr>
        <w:t>d</w:t>
      </w:r>
      <w:r>
        <w:rPr>
          <w:b/>
          <w:bCs/>
          <w:color w:val="000000" w:themeColor="text1"/>
        </w:rPr>
        <w:t xml:space="preserve">etecting </w:t>
      </w:r>
      <w:r>
        <w:rPr>
          <w:b/>
          <w:bCs/>
          <w:color w:val="000000" w:themeColor="text1"/>
          <w:lang w:val="en-US"/>
        </w:rPr>
        <w:t>b</w:t>
      </w:r>
      <w:r>
        <w:rPr>
          <w:b/>
          <w:bCs/>
          <w:color w:val="000000" w:themeColor="text1"/>
        </w:rPr>
        <w:t xml:space="preserve">acteria in </w:t>
      </w:r>
      <w:r>
        <w:rPr>
          <w:b/>
          <w:bCs/>
          <w:color w:val="000000" w:themeColor="text1"/>
          <w:lang w:val="en-US"/>
        </w:rPr>
        <w:t>w</w:t>
      </w:r>
      <w:r>
        <w:rPr>
          <w:b/>
          <w:bCs/>
          <w:color w:val="000000" w:themeColor="text1"/>
        </w:rPr>
        <w:t>ater</w:t>
      </w:r>
    </w:p>
    <w:p w14:paraId="363F7F21">
      <w:pPr>
        <w:pStyle w:val="9"/>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The most reliable methods are direct plate count method and membrane filtration method. mEndo Agar is used in the membrane filtration while VRBA Agar is used in the direct plate count method. VRBA stands for violet red bile agar. A media that contains bile salts which promotes the growth of gram negative and has inhibitory characteristic to gram positive although not complete inhibitory.</w:t>
      </w:r>
    </w:p>
    <w:p w14:paraId="58344DE6">
      <w:pPr>
        <w:pStyle w:val="9"/>
        <w:shd w:val="clear" w:color="auto" w:fill="FFFFFF"/>
        <w:spacing w:before="105" w:beforeAutospacing="0" w:after="210" w:afterAutospacing="0" w:line="480" w:lineRule="auto"/>
        <w:jc w:val="both"/>
        <w:rPr>
          <w:rFonts w:eastAsia="sans-serif"/>
          <w:color w:val="000000" w:themeColor="text1"/>
        </w:rPr>
      </w:pPr>
      <w:r>
        <w:rPr>
          <w:rFonts w:eastAsia="sans-serif"/>
          <w:color w:val="000000" w:themeColor="text1"/>
          <w:shd w:val="clear" w:color="auto" w:fill="FFFFFF"/>
        </w:rPr>
        <w:t>These media contain lactose which is usually fermented by lactose fermenting bacteria producing colonies that can be identified and characterised. Lactose fermenting produce colored colonies while non lactose fermenting produce colorless ones. Because the analysis is always based on a very small sample taken from a very large volume of water, all methods rely on statistical principles.</w:t>
      </w:r>
      <w:r>
        <w:rPr>
          <w:rStyle w:val="12"/>
          <w:rFonts w:eastAsia="sans-serif"/>
          <w:i w:val="0"/>
          <w:iCs w:val="0"/>
          <w:color w:val="000000" w:themeColor="text1"/>
          <w:shd w:val="clear" w:color="auto" w:fill="FFFFFF"/>
        </w:rPr>
        <w:t>(EPA}. (2004)</w:t>
      </w:r>
    </w:p>
    <w:p w14:paraId="41316073">
      <w:pPr>
        <w:pStyle w:val="4"/>
        <w:spacing w:before="52" w:beforeAutospacing="0" w:after="106" w:afterAutospacing="0" w:line="480" w:lineRule="auto"/>
        <w:jc w:val="both"/>
        <w:rPr>
          <w:rFonts w:hint="default" w:ascii="Times New Roman" w:hAnsi="Times New Roman" w:eastAsia="sans-serif"/>
          <w:color w:val="000000" w:themeColor="text1"/>
          <w:sz w:val="24"/>
          <w:szCs w:val="24"/>
        </w:rPr>
      </w:pPr>
      <w:r>
        <w:rPr>
          <w:rFonts w:hint="default" w:ascii="Times New Roman" w:hAnsi="Times New Roman"/>
          <w:color w:val="000000" w:themeColor="text1"/>
          <w:sz w:val="24"/>
          <w:szCs w:val="24"/>
          <w:shd w:val="clear" w:color="auto" w:fill="FFFFFF"/>
        </w:rPr>
        <w:t>2.9.1</w:t>
      </w:r>
      <w:r>
        <w:rPr>
          <w:rFonts w:hint="default" w:ascii="Times New Roman" w:hAnsi="Times New Roman"/>
          <w:color w:val="000000" w:themeColor="text1"/>
          <w:sz w:val="24"/>
          <w:szCs w:val="24"/>
          <w:shd w:val="clear" w:color="auto" w:fill="FFFFFF"/>
        </w:rPr>
        <w:tab/>
      </w:r>
      <w:r>
        <w:rPr>
          <w:rFonts w:hint="default" w:ascii="Times New Roman" w:hAnsi="Times New Roman"/>
          <w:color w:val="000000" w:themeColor="text1"/>
          <w:sz w:val="24"/>
          <w:szCs w:val="24"/>
          <w:shd w:val="clear" w:color="auto" w:fill="FFFFFF"/>
        </w:rPr>
        <w:t xml:space="preserve">Multiple tube </w:t>
      </w:r>
      <w:r>
        <w:rPr>
          <w:rFonts w:hint="default" w:ascii="Times New Roman" w:hAnsi="Times New Roman"/>
          <w:color w:val="000000" w:themeColor="text1"/>
          <w:sz w:val="24"/>
          <w:szCs w:val="24"/>
          <w:shd w:val="clear" w:color="auto" w:fill="FFFFFF"/>
          <w:lang w:val="en-US"/>
        </w:rPr>
        <w:t>m</w:t>
      </w:r>
      <w:r>
        <w:rPr>
          <w:rFonts w:hint="default" w:ascii="Times New Roman" w:hAnsi="Times New Roman"/>
          <w:color w:val="000000" w:themeColor="text1"/>
          <w:sz w:val="24"/>
          <w:szCs w:val="24"/>
          <w:shd w:val="clear" w:color="auto" w:fill="FFFFFF"/>
        </w:rPr>
        <w:t>ethod</w:t>
      </w:r>
    </w:p>
    <w:p w14:paraId="18E07943">
      <w:pPr>
        <w:pStyle w:val="9"/>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One of the oldest methods is the multiple tube method.</w:t>
      </w:r>
      <w:r>
        <w:rPr>
          <w:rStyle w:val="12"/>
          <w:rFonts w:eastAsia="sans-serif"/>
          <w:i w:val="0"/>
          <w:iCs w:val="0"/>
          <w:color w:val="000000" w:themeColor="text1"/>
          <w:shd w:val="clear" w:color="auto" w:fill="FFFFFF"/>
        </w:rPr>
        <w:t>(EPA.  2002).</w:t>
      </w:r>
      <w:r>
        <w:rPr>
          <w:rFonts w:eastAsia="sans-serif"/>
          <w:color w:val="000000" w:themeColor="text1"/>
          <w:shd w:val="clear" w:color="auto" w:fill="FFFFFF"/>
        </w:rPr>
        <w:t> In this method a measured sub-sample (perhaps 10 ml) is diluted with 100 ml of sterile growth medium and an </w:t>
      </w:r>
      <w:r>
        <w:fldChar w:fldCharType="begin"/>
      </w:r>
      <w:r>
        <w:instrText xml:space="preserve"> HYPERLINK "https://en.wikipedia.org/wiki/Sample_(material)" \l "Aliquot_part" \o "Sample (material)" </w:instrText>
      </w:r>
      <w:r>
        <w:fldChar w:fldCharType="separate"/>
      </w:r>
      <w:r>
        <w:rPr>
          <w:rStyle w:val="13"/>
          <w:rFonts w:eastAsia="sans-serif"/>
          <w:color w:val="000000" w:themeColor="text1"/>
          <w:u w:val="none"/>
          <w:shd w:val="clear" w:color="auto" w:fill="FFFFFF"/>
        </w:rPr>
        <w:t>aliquot</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of 10 ml is then decanted into each of ten tubes. The remaining 10 ml is then diluted again and the process repeated. At the end of 5 dilutions this produces 50 tubes covering the dilution range of 1:10 through to 1:10000.</w:t>
      </w:r>
    </w:p>
    <w:p w14:paraId="3FE4C50F">
      <w:pPr>
        <w:pStyle w:val="9"/>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The tubes are then incubated at a pre-set temperature for a specified time and at the end of the process the number of tubes with growth in is counted for each dilution. Statistical tables are then used to derive the concentration of organisms in the original sample. This method can be enhanced by using indicator medium which changes colour when acid forming species are present and by including a tiny inverted tube called a </w:t>
      </w:r>
      <w:r>
        <w:fldChar w:fldCharType="begin"/>
      </w:r>
      <w:r>
        <w:instrText xml:space="preserve"> HYPERLINK "https://en.wikipedia.org/wiki/Durham_tube" \o "Durham tube" </w:instrText>
      </w:r>
      <w:r>
        <w:fldChar w:fldCharType="separate"/>
      </w:r>
      <w:r>
        <w:rPr>
          <w:rStyle w:val="13"/>
          <w:rFonts w:eastAsia="sans-serif"/>
          <w:color w:val="000000" w:themeColor="text1"/>
          <w:u w:val="none"/>
          <w:shd w:val="clear" w:color="auto" w:fill="FFFFFF"/>
        </w:rPr>
        <w:t>Durham tube</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xml:space="preserve"> in each sample tube. The Durham inverted tube catches </w:t>
      </w:r>
      <w:r>
        <w:rPr>
          <w:rFonts w:eastAsia="sans-serif"/>
          <w:color w:val="000000" w:themeColor="text1"/>
          <w:shd w:val="clear" w:color="auto" w:fill="FFFFFF"/>
        </w:rPr>
        <w:t>any gas produced. The production of gas at 37 degrees Celsius is a strong indication of the presence of </w:t>
      </w:r>
      <w:r>
        <w:fldChar w:fldCharType="begin"/>
      </w:r>
      <w:r>
        <w:instrText xml:space="preserve"> HYPERLINK "https://en.wikipedia.org/wiki/Escherichia_coli_(molecular_biology)" \o "Escherichia coli (molecular biology)" </w:instrText>
      </w:r>
      <w:r>
        <w:fldChar w:fldCharType="separate"/>
      </w:r>
      <w:r>
        <w:rPr>
          <w:rStyle w:val="13"/>
          <w:rFonts w:eastAsia="sans-serif"/>
          <w:i/>
          <w:iCs/>
          <w:color w:val="000000" w:themeColor="text1"/>
          <w:u w:val="none"/>
          <w:shd w:val="clear" w:color="auto" w:fill="FFFFFF"/>
        </w:rPr>
        <w:t>Escherichia coli</w:t>
      </w:r>
      <w:r>
        <w:rPr>
          <w:rStyle w:val="13"/>
          <w:rFonts w:eastAsia="sans-serif"/>
          <w:i/>
          <w:iCs/>
          <w:color w:val="000000" w:themeColor="text1"/>
          <w:u w:val="none"/>
          <w:shd w:val="clear" w:color="auto" w:fill="FFFFFF"/>
        </w:rPr>
        <w:fldChar w:fldCharType="end"/>
      </w:r>
      <w:r>
        <w:rPr>
          <w:rFonts w:eastAsia="sans-serif"/>
          <w:color w:val="000000" w:themeColor="text1"/>
          <w:shd w:val="clear" w:color="auto" w:fill="FFFFFF"/>
        </w:rPr>
        <w:t>.</w:t>
      </w:r>
    </w:p>
    <w:p w14:paraId="5029507A">
      <w:pPr>
        <w:pStyle w:val="4"/>
        <w:spacing w:before="52" w:beforeAutospacing="0" w:after="106" w:afterAutospacing="0" w:line="480" w:lineRule="auto"/>
        <w:jc w:val="both"/>
        <w:rPr>
          <w:rFonts w:hint="default" w:ascii="Times New Roman" w:hAnsi="Times New Roman" w:eastAsia="sans-serif"/>
          <w:color w:val="000000" w:themeColor="text1"/>
          <w:sz w:val="24"/>
          <w:szCs w:val="24"/>
        </w:rPr>
      </w:pPr>
      <w:r>
        <w:rPr>
          <w:rFonts w:hint="default" w:ascii="Times New Roman" w:hAnsi="Times New Roman"/>
          <w:color w:val="000000" w:themeColor="text1"/>
          <w:sz w:val="24"/>
          <w:szCs w:val="24"/>
          <w:shd w:val="clear" w:color="auto" w:fill="FFFFFF"/>
        </w:rPr>
        <w:t>2.9.2</w:t>
      </w:r>
      <w:r>
        <w:rPr>
          <w:rFonts w:hint="default" w:ascii="Times New Roman" w:hAnsi="Times New Roman"/>
          <w:color w:val="000000" w:themeColor="text1"/>
          <w:sz w:val="24"/>
          <w:szCs w:val="24"/>
          <w:shd w:val="clear" w:color="auto" w:fill="FFFFFF"/>
        </w:rPr>
        <w:tab/>
      </w:r>
      <w:r>
        <w:rPr>
          <w:rFonts w:hint="default" w:ascii="Times New Roman" w:hAnsi="Times New Roman"/>
          <w:color w:val="000000" w:themeColor="text1"/>
          <w:sz w:val="24"/>
          <w:szCs w:val="24"/>
          <w:shd w:val="clear" w:color="auto" w:fill="FFFFFF"/>
        </w:rPr>
        <w:t xml:space="preserve">ATP </w:t>
      </w:r>
      <w:r>
        <w:rPr>
          <w:rFonts w:hint="default" w:ascii="Times New Roman" w:hAnsi="Times New Roman"/>
          <w:color w:val="000000" w:themeColor="text1"/>
          <w:sz w:val="24"/>
          <w:szCs w:val="24"/>
          <w:shd w:val="clear" w:color="auto" w:fill="FFFFFF"/>
          <w:lang w:val="en-US"/>
        </w:rPr>
        <w:t>t</w:t>
      </w:r>
      <w:r>
        <w:rPr>
          <w:rFonts w:hint="default" w:ascii="Times New Roman" w:hAnsi="Times New Roman"/>
          <w:color w:val="000000" w:themeColor="text1"/>
          <w:sz w:val="24"/>
          <w:szCs w:val="24"/>
          <w:shd w:val="clear" w:color="auto" w:fill="FFFFFF"/>
        </w:rPr>
        <w:t>esting</w:t>
      </w:r>
    </w:p>
    <w:p w14:paraId="74FBB5FA">
      <w:pPr>
        <w:pStyle w:val="9"/>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An </w:t>
      </w:r>
      <w:r>
        <w:fldChar w:fldCharType="begin"/>
      </w:r>
      <w:r>
        <w:instrText xml:space="preserve"> HYPERLINK "https://en.wikipedia.org/wiki/ATP_test" \o "ATP test" </w:instrText>
      </w:r>
      <w:r>
        <w:fldChar w:fldCharType="separate"/>
      </w:r>
      <w:r>
        <w:rPr>
          <w:rStyle w:val="13"/>
          <w:rFonts w:eastAsia="sans-serif"/>
          <w:color w:val="000000" w:themeColor="text1"/>
          <w:u w:val="none"/>
          <w:shd w:val="clear" w:color="auto" w:fill="FFFFFF"/>
        </w:rPr>
        <w:t>ATP test</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is the process of rapidly measuring active microorganisms in water through detection </w:t>
      </w:r>
      <w:r>
        <w:fldChar w:fldCharType="begin"/>
      </w:r>
      <w:r>
        <w:instrText xml:space="preserve"> HYPERLINK "https://en.wikipedia.org/wiki/Adenosine_triphosphate" \o "Adenosine triphosphate" </w:instrText>
      </w:r>
      <w:r>
        <w:fldChar w:fldCharType="separate"/>
      </w:r>
      <w:r>
        <w:rPr>
          <w:rStyle w:val="13"/>
          <w:rFonts w:eastAsia="sans-serif"/>
          <w:color w:val="000000" w:themeColor="text1"/>
          <w:u w:val="none"/>
          <w:shd w:val="clear" w:color="auto" w:fill="FFFFFF"/>
        </w:rPr>
        <w:t>adenosine triphosphate</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(ATP). ATP is a molecule found only in and around living cells, and as such it gives a direct measure of biological concentration and health. ATP is quantified by measuring the light produced through its reaction with the naturally occurring enzyme </w:t>
      </w:r>
      <w:r>
        <w:fldChar w:fldCharType="begin"/>
      </w:r>
      <w:r>
        <w:instrText xml:space="preserve"> HYPERLINK "https://en.wikipedia.org/wiki/Firefly_luciferase" \o "Firefly luciferase" </w:instrText>
      </w:r>
      <w:r>
        <w:fldChar w:fldCharType="separate"/>
      </w:r>
      <w:r>
        <w:rPr>
          <w:rStyle w:val="13"/>
          <w:rFonts w:eastAsia="sans-serif"/>
          <w:color w:val="000000" w:themeColor="text1"/>
          <w:u w:val="none"/>
          <w:shd w:val="clear" w:color="auto" w:fill="FFFFFF"/>
        </w:rPr>
        <w:t>firefly luciferase</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using a </w:t>
      </w:r>
      <w:r>
        <w:fldChar w:fldCharType="begin"/>
      </w:r>
      <w:r>
        <w:instrText xml:space="preserve"> HYPERLINK "https://en.wikipedia.org/wiki/Luminometer" \o "Luminometer" </w:instrText>
      </w:r>
      <w:r>
        <w:fldChar w:fldCharType="separate"/>
      </w:r>
      <w:r>
        <w:rPr>
          <w:rStyle w:val="13"/>
          <w:rFonts w:eastAsia="sans-serif"/>
          <w:color w:val="000000" w:themeColor="text1"/>
          <w:u w:val="none"/>
          <w:shd w:val="clear" w:color="auto" w:fill="FFFFFF"/>
        </w:rPr>
        <w:t>luminometer</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The amount of light produced is directly proportional to the amount of biological energy present in the sample.</w:t>
      </w:r>
    </w:p>
    <w:p w14:paraId="6737BA0C">
      <w:pPr>
        <w:pStyle w:val="9"/>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Second generation ATP tests are specifically designed for water, </w:t>
      </w:r>
      <w:r>
        <w:fldChar w:fldCharType="begin"/>
      </w:r>
      <w:r>
        <w:instrText xml:space="preserve"> HYPERLINK "https://en.wikipedia.org/wiki/Wastewater" \o "Wastewater" </w:instrText>
      </w:r>
      <w:r>
        <w:fldChar w:fldCharType="separate"/>
      </w:r>
      <w:r>
        <w:rPr>
          <w:rStyle w:val="13"/>
          <w:rFonts w:eastAsia="sans-serif"/>
          <w:color w:val="000000" w:themeColor="text1"/>
          <w:u w:val="none"/>
          <w:shd w:val="clear" w:color="auto" w:fill="FFFFFF"/>
        </w:rPr>
        <w:t>wastewater</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and industrial applications where, for the most part, samples contain a variety of components that can interfere with the ATP assay.</w:t>
      </w:r>
    </w:p>
    <w:p w14:paraId="1429477D">
      <w:pPr>
        <w:pStyle w:val="4"/>
        <w:spacing w:before="52" w:beforeAutospacing="0" w:after="106" w:afterAutospacing="0" w:line="480" w:lineRule="auto"/>
        <w:jc w:val="both"/>
        <w:rPr>
          <w:rFonts w:hint="default" w:ascii="Times New Roman" w:hAnsi="Times New Roman" w:eastAsia="sans-serif"/>
          <w:color w:val="000000" w:themeColor="text1"/>
          <w:sz w:val="24"/>
          <w:szCs w:val="24"/>
        </w:rPr>
      </w:pPr>
      <w:r>
        <w:rPr>
          <w:rFonts w:hint="default" w:ascii="Times New Roman" w:hAnsi="Times New Roman"/>
          <w:color w:val="000000" w:themeColor="text1"/>
          <w:sz w:val="24"/>
          <w:szCs w:val="24"/>
          <w:shd w:val="clear" w:color="auto" w:fill="FFFFFF"/>
        </w:rPr>
        <w:t>2.9.3</w:t>
      </w:r>
      <w:r>
        <w:rPr>
          <w:rFonts w:hint="default" w:ascii="Times New Roman" w:hAnsi="Times New Roman"/>
          <w:color w:val="000000" w:themeColor="text1"/>
          <w:sz w:val="24"/>
          <w:szCs w:val="24"/>
          <w:shd w:val="clear" w:color="auto" w:fill="FFFFFF"/>
        </w:rPr>
        <w:tab/>
      </w:r>
      <w:r>
        <w:rPr>
          <w:rFonts w:hint="default" w:ascii="Times New Roman" w:hAnsi="Times New Roman"/>
          <w:color w:val="000000" w:themeColor="text1"/>
          <w:sz w:val="24"/>
          <w:szCs w:val="24"/>
          <w:shd w:val="clear" w:color="auto" w:fill="FFFFFF"/>
        </w:rPr>
        <w:t xml:space="preserve">Plate </w:t>
      </w:r>
      <w:r>
        <w:rPr>
          <w:rFonts w:hint="default" w:ascii="Times New Roman" w:hAnsi="Times New Roman"/>
          <w:color w:val="000000" w:themeColor="text1"/>
          <w:sz w:val="24"/>
          <w:szCs w:val="24"/>
          <w:shd w:val="clear" w:color="auto" w:fill="FFFFFF"/>
          <w:lang w:val="en-US"/>
        </w:rPr>
        <w:t>c</w:t>
      </w:r>
      <w:r>
        <w:rPr>
          <w:rFonts w:hint="default" w:ascii="Times New Roman" w:hAnsi="Times New Roman"/>
          <w:color w:val="000000" w:themeColor="text1"/>
          <w:sz w:val="24"/>
          <w:szCs w:val="24"/>
          <w:shd w:val="clear" w:color="auto" w:fill="FFFFFF"/>
        </w:rPr>
        <w:t>ount</w:t>
      </w:r>
    </w:p>
    <w:p w14:paraId="5EB4C418">
      <w:pPr>
        <w:pStyle w:val="9"/>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 xml:space="preserve">The plate count method relies on bacteria growing a colony on a nutrient medium so that the colony becomes visible to the naked eye and the number of colonies on a plate can be counted. To be effective, the dilution of the original sample must be arranged so that on average between 30 and 300 colonies of the target bacterium are grown. Fewer than 30 colonies makes the interpretation statistically unsound whilst greater than 300 colonies often results in overlapping colonies and imprecision in the count. To ensure that an appropriate number of colonies will be generated several dilutions are normally cultured. This approach is widely utilised for the evaluation of the effectiveness of water treatment by the inactivation of </w:t>
      </w:r>
      <w:r>
        <w:rPr>
          <w:rFonts w:eastAsia="sans-serif"/>
          <w:color w:val="000000" w:themeColor="text1"/>
          <w:shd w:val="clear" w:color="auto" w:fill="FFFFFF"/>
        </w:rPr>
        <w:t>representative microbial contaminants such as </w:t>
      </w:r>
      <w:r>
        <w:rPr>
          <w:rFonts w:eastAsia="sans-serif"/>
          <w:i/>
          <w:iCs/>
          <w:color w:val="000000" w:themeColor="text1"/>
          <w:shd w:val="clear" w:color="auto" w:fill="FFFFFF"/>
        </w:rPr>
        <w:t>E. coli</w:t>
      </w:r>
      <w:r>
        <w:rPr>
          <w:rFonts w:eastAsia="sans-serif"/>
          <w:color w:val="000000" w:themeColor="text1"/>
          <w:shd w:val="clear" w:color="auto" w:fill="FFFFFF"/>
        </w:rPr>
        <w:t> following ASTM D5465.</w:t>
      </w:r>
      <w:r>
        <w:rPr>
          <w:rStyle w:val="12"/>
          <w:rFonts w:eastAsia="sans-serif"/>
          <w:i w:val="0"/>
          <w:iCs w:val="0"/>
          <w:color w:val="000000" w:themeColor="text1"/>
          <w:shd w:val="clear" w:color="auto" w:fill="FFFFFF"/>
        </w:rPr>
        <w:t>Hanaor</w:t>
      </w:r>
      <w:r>
        <w:rPr>
          <w:rStyle w:val="12"/>
          <w:rFonts w:eastAsia="sans-serif"/>
          <w:color w:val="000000" w:themeColor="text1"/>
          <w:shd w:val="clear" w:color="auto" w:fill="FFFFFF"/>
        </w:rPr>
        <w:t xml:space="preserve"> et al.,</w:t>
      </w:r>
      <w:r>
        <w:rPr>
          <w:rStyle w:val="12"/>
          <w:rFonts w:eastAsia="sans-serif"/>
          <w:i w:val="0"/>
          <w:iCs w:val="0"/>
          <w:color w:val="000000" w:themeColor="text1"/>
          <w:shd w:val="clear" w:color="auto" w:fill="FFFFFF"/>
        </w:rPr>
        <w:t xml:space="preserve"> (2014)</w:t>
      </w:r>
    </w:p>
    <w:p w14:paraId="1386A760">
      <w:pPr>
        <w:pStyle w:val="9"/>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The laboratory procedure involves making serial dilutions of the sample (1:10, 1:100, 1:1000, etc.) in sterile water and cultivating these on </w:t>
      </w:r>
      <w:r>
        <w:fldChar w:fldCharType="begin"/>
      </w:r>
      <w:r>
        <w:instrText xml:space="preserve"> HYPERLINK "https://en.wikipedia.org/wiki/Nutrient" \o "Nutrient" </w:instrText>
      </w:r>
      <w:r>
        <w:fldChar w:fldCharType="separate"/>
      </w:r>
      <w:r>
        <w:rPr>
          <w:rStyle w:val="13"/>
          <w:rFonts w:eastAsia="sans-serif"/>
          <w:color w:val="000000" w:themeColor="text1"/>
          <w:u w:val="none"/>
          <w:shd w:val="clear" w:color="auto" w:fill="FFFFFF"/>
        </w:rPr>
        <w:t>nutrient</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agar in a dish that is sealed and incubated. Typical media include </w:t>
      </w:r>
      <w:r>
        <w:fldChar w:fldCharType="begin"/>
      </w:r>
      <w:r>
        <w:instrText xml:space="preserve"> HYPERLINK "https://en.wikipedia.org/wiki/Plate_count_agar" \o "Plate count agar" </w:instrText>
      </w:r>
      <w:r>
        <w:fldChar w:fldCharType="separate"/>
      </w:r>
      <w:r>
        <w:rPr>
          <w:rStyle w:val="13"/>
          <w:rFonts w:eastAsia="sans-serif"/>
          <w:color w:val="000000" w:themeColor="text1"/>
          <w:u w:val="none"/>
          <w:shd w:val="clear" w:color="auto" w:fill="FFFFFF"/>
        </w:rPr>
        <w:t>plate count agar</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for a general count or </w:t>
      </w:r>
      <w:r>
        <w:fldChar w:fldCharType="begin"/>
      </w:r>
      <w:r>
        <w:instrText xml:space="preserve"> HYPERLINK "https://en.wikipedia.org/wiki/MacConkey_agar" \o "MacConkey agar" </w:instrText>
      </w:r>
      <w:r>
        <w:fldChar w:fldCharType="separate"/>
      </w:r>
      <w:r>
        <w:rPr>
          <w:rStyle w:val="13"/>
          <w:rFonts w:eastAsia="sans-serif"/>
          <w:color w:val="000000" w:themeColor="text1"/>
          <w:u w:val="none"/>
          <w:shd w:val="clear" w:color="auto" w:fill="FFFFFF"/>
        </w:rPr>
        <w:t>MacConkey agar</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to count </w:t>
      </w:r>
      <w:r>
        <w:fldChar w:fldCharType="begin"/>
      </w:r>
      <w:r>
        <w:instrText xml:space="preserve"> HYPERLINK "https://en.wikipedia.org/wiki/Gram-negative_bacteria" \o "Gram-negative bacteria" </w:instrText>
      </w:r>
      <w:r>
        <w:fldChar w:fldCharType="separate"/>
      </w:r>
      <w:r>
        <w:rPr>
          <w:rStyle w:val="13"/>
          <w:rFonts w:eastAsia="sans-serif"/>
          <w:color w:val="000000" w:themeColor="text1"/>
          <w:u w:val="none"/>
          <w:shd w:val="clear" w:color="auto" w:fill="FFFFFF"/>
        </w:rPr>
        <w:t>Gram-negative bacteria</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such as </w:t>
      </w:r>
      <w:r>
        <w:rPr>
          <w:rFonts w:eastAsia="sans-serif"/>
          <w:i/>
          <w:iCs/>
          <w:color w:val="000000" w:themeColor="text1"/>
          <w:shd w:val="clear" w:color="auto" w:fill="FFFFFF"/>
        </w:rPr>
        <w:t>E. coli</w:t>
      </w:r>
      <w:r>
        <w:rPr>
          <w:rFonts w:eastAsia="sans-serif"/>
          <w:color w:val="000000" w:themeColor="text1"/>
          <w:shd w:val="clear" w:color="auto" w:fill="FFFFFF"/>
        </w:rPr>
        <w:t>. Typically one set of plates is incubated at 22 °C and for 24 hours and a second set at 37 °C for 24 hours. The composition of the nutrient usually includes </w:t>
      </w:r>
      <w:r>
        <w:fldChar w:fldCharType="begin"/>
      </w:r>
      <w:r>
        <w:instrText xml:space="preserve"> HYPERLINK "https://en.wikipedia.org/wiki/Reagent" \o "Reagent" </w:instrText>
      </w:r>
      <w:r>
        <w:fldChar w:fldCharType="separate"/>
      </w:r>
      <w:r>
        <w:rPr>
          <w:rStyle w:val="13"/>
          <w:rFonts w:eastAsia="sans-serif"/>
          <w:color w:val="000000" w:themeColor="text1"/>
          <w:u w:val="none"/>
          <w:shd w:val="clear" w:color="auto" w:fill="FFFFFF"/>
        </w:rPr>
        <w:t>reagents</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that resist the growth of non-target organisms and make the target organism easily identified, often by a colour change in the medium. Some recent methods include a fluorescent agent so that counting of the colonies can be automated. At the end of the incubation period the colonies are counted by eye, a procedure that takes a few moments and does not require a </w:t>
      </w:r>
      <w:r>
        <w:fldChar w:fldCharType="begin"/>
      </w:r>
      <w:r>
        <w:instrText xml:space="preserve"> HYPERLINK "https://en.wikipedia.org/wiki/Microscope" \o "Microscope" </w:instrText>
      </w:r>
      <w:r>
        <w:fldChar w:fldCharType="separate"/>
      </w:r>
      <w:r>
        <w:rPr>
          <w:rStyle w:val="13"/>
          <w:rFonts w:eastAsia="sans-serif"/>
          <w:color w:val="000000" w:themeColor="text1"/>
          <w:u w:val="none"/>
          <w:shd w:val="clear" w:color="auto" w:fill="FFFFFF"/>
        </w:rPr>
        <w:t>microscope</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as the colonies are typically a few millimetres across.</w:t>
      </w:r>
    </w:p>
    <w:p w14:paraId="5A9A1009">
      <w:pPr>
        <w:pStyle w:val="4"/>
        <w:spacing w:before="52" w:beforeAutospacing="0" w:after="106" w:afterAutospacing="0" w:line="480" w:lineRule="auto"/>
        <w:jc w:val="both"/>
        <w:rPr>
          <w:rFonts w:hint="default" w:ascii="Times New Roman" w:hAnsi="Times New Roman" w:eastAsia="sans-serif"/>
          <w:color w:val="000000" w:themeColor="text1"/>
          <w:sz w:val="24"/>
          <w:szCs w:val="24"/>
        </w:rPr>
      </w:pPr>
      <w:r>
        <w:rPr>
          <w:rFonts w:hint="default" w:ascii="Times New Roman" w:hAnsi="Times New Roman"/>
          <w:color w:val="000000" w:themeColor="text1"/>
          <w:sz w:val="24"/>
          <w:szCs w:val="24"/>
          <w:shd w:val="clear" w:color="auto" w:fill="FFFFFF"/>
        </w:rPr>
        <w:t>2.9.4</w:t>
      </w:r>
      <w:r>
        <w:rPr>
          <w:rFonts w:hint="default" w:ascii="Times New Roman" w:hAnsi="Times New Roman"/>
          <w:color w:val="000000" w:themeColor="text1"/>
          <w:sz w:val="24"/>
          <w:szCs w:val="24"/>
          <w:shd w:val="clear" w:color="auto" w:fill="FFFFFF"/>
        </w:rPr>
        <w:tab/>
      </w:r>
      <w:r>
        <w:rPr>
          <w:rFonts w:hint="default" w:ascii="Times New Roman" w:hAnsi="Times New Roman"/>
          <w:color w:val="000000" w:themeColor="text1"/>
          <w:sz w:val="24"/>
          <w:szCs w:val="24"/>
          <w:shd w:val="clear" w:color="auto" w:fill="FFFFFF"/>
        </w:rPr>
        <w:t xml:space="preserve">Membrane </w:t>
      </w:r>
      <w:r>
        <w:rPr>
          <w:rFonts w:hint="default" w:ascii="Times New Roman" w:hAnsi="Times New Roman"/>
          <w:color w:val="000000" w:themeColor="text1"/>
          <w:sz w:val="24"/>
          <w:szCs w:val="24"/>
          <w:shd w:val="clear" w:color="auto" w:fill="FFFFFF"/>
          <w:lang w:val="en-US"/>
        </w:rPr>
        <w:t>f</w:t>
      </w:r>
      <w:r>
        <w:rPr>
          <w:rFonts w:hint="default" w:ascii="Times New Roman" w:hAnsi="Times New Roman"/>
          <w:color w:val="000000" w:themeColor="text1"/>
          <w:sz w:val="24"/>
          <w:szCs w:val="24"/>
          <w:shd w:val="clear" w:color="auto" w:fill="FFFFFF"/>
        </w:rPr>
        <w:t>iltration</w:t>
      </w:r>
    </w:p>
    <w:p w14:paraId="25E0D90F">
      <w:pPr>
        <w:pStyle w:val="9"/>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Most modern laboratories use a refinement of total plate count in which serial dilutions of the sample are vacuum filtered through purpose made </w:t>
      </w:r>
      <w:r>
        <w:fldChar w:fldCharType="begin"/>
      </w:r>
      <w:r>
        <w:instrText xml:space="preserve"> HYPERLINK "https://en.wikipedia.org/wiki/Membrane_filter" \o "Membrane filter" </w:instrText>
      </w:r>
      <w:r>
        <w:fldChar w:fldCharType="separate"/>
      </w:r>
      <w:r>
        <w:rPr>
          <w:rStyle w:val="13"/>
          <w:rFonts w:eastAsia="sans-serif"/>
          <w:color w:val="000000" w:themeColor="text1"/>
          <w:u w:val="none"/>
          <w:shd w:val="clear" w:color="auto" w:fill="FFFFFF"/>
        </w:rPr>
        <w:t>membrane filters</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and these filters are themselves laid on nutrient medium within sealed plates. (</w:t>
      </w:r>
      <w:r>
        <w:rPr>
          <w:rStyle w:val="12"/>
          <w:rFonts w:eastAsia="sans-serif"/>
          <w:i w:val="0"/>
          <w:iCs w:val="0"/>
          <w:color w:val="000000" w:themeColor="text1"/>
          <w:shd w:val="clear" w:color="auto" w:fill="FFFFFF"/>
        </w:rPr>
        <w:t>EPA. 2002.)</w:t>
      </w:r>
      <w:r>
        <w:rPr>
          <w:rFonts w:eastAsia="sans-serif"/>
          <w:color w:val="000000" w:themeColor="text1"/>
          <w:shd w:val="clear" w:color="auto" w:fill="FFFFFF"/>
        </w:rPr>
        <w:t> The methodology is otherwise similar to conventional total plate counts. Membranes have a printed millimetre grid printed on and can be reliably used to count the number of colonies under a binocular microscope.</w:t>
      </w:r>
    </w:p>
    <w:p w14:paraId="43EDB520">
      <w:pPr>
        <w:pStyle w:val="4"/>
        <w:spacing w:before="52" w:beforeAutospacing="0" w:after="106" w:afterAutospacing="0" w:line="480" w:lineRule="auto"/>
        <w:jc w:val="both"/>
        <w:rPr>
          <w:rFonts w:hint="default" w:ascii="Times New Roman" w:hAnsi="Times New Roman" w:eastAsia="sans-serif"/>
          <w:color w:val="000000" w:themeColor="text1"/>
          <w:sz w:val="24"/>
          <w:szCs w:val="24"/>
        </w:rPr>
      </w:pPr>
      <w:r>
        <w:rPr>
          <w:rFonts w:hint="default" w:ascii="Times New Roman" w:hAnsi="Times New Roman"/>
          <w:color w:val="000000" w:themeColor="text1"/>
          <w:sz w:val="24"/>
          <w:szCs w:val="24"/>
          <w:shd w:val="clear" w:color="auto" w:fill="FFFFFF"/>
        </w:rPr>
        <w:t>2.9.5</w:t>
      </w:r>
      <w:r>
        <w:rPr>
          <w:rFonts w:hint="default" w:ascii="Times New Roman" w:hAnsi="Times New Roman"/>
          <w:color w:val="000000" w:themeColor="text1"/>
          <w:sz w:val="24"/>
          <w:szCs w:val="24"/>
          <w:shd w:val="clear" w:color="auto" w:fill="FFFFFF"/>
        </w:rPr>
        <w:tab/>
      </w:r>
      <w:r>
        <w:rPr>
          <w:rFonts w:hint="default" w:ascii="Times New Roman" w:hAnsi="Times New Roman"/>
          <w:color w:val="000000" w:themeColor="text1"/>
          <w:sz w:val="24"/>
          <w:szCs w:val="24"/>
          <w:shd w:val="clear" w:color="auto" w:fill="FFFFFF"/>
        </w:rPr>
        <w:t xml:space="preserve">Pour </w:t>
      </w:r>
      <w:r>
        <w:rPr>
          <w:rFonts w:hint="default" w:ascii="Times New Roman" w:hAnsi="Times New Roman"/>
          <w:color w:val="000000" w:themeColor="text1"/>
          <w:sz w:val="24"/>
          <w:szCs w:val="24"/>
          <w:shd w:val="clear" w:color="auto" w:fill="FFFFFF"/>
          <w:lang w:val="en-US"/>
        </w:rPr>
        <w:t>p</w:t>
      </w:r>
      <w:r>
        <w:rPr>
          <w:rFonts w:hint="default" w:ascii="Times New Roman" w:hAnsi="Times New Roman"/>
          <w:color w:val="000000" w:themeColor="text1"/>
          <w:sz w:val="24"/>
          <w:szCs w:val="24"/>
          <w:shd w:val="clear" w:color="auto" w:fill="FFFFFF"/>
        </w:rPr>
        <w:t xml:space="preserve">late </w:t>
      </w:r>
      <w:r>
        <w:rPr>
          <w:rFonts w:hint="default" w:ascii="Times New Roman" w:hAnsi="Times New Roman"/>
          <w:color w:val="000000" w:themeColor="text1"/>
          <w:sz w:val="24"/>
          <w:szCs w:val="24"/>
          <w:shd w:val="clear" w:color="auto" w:fill="FFFFFF"/>
          <w:lang w:val="en-US"/>
        </w:rPr>
        <w:t>m</w:t>
      </w:r>
      <w:r>
        <w:rPr>
          <w:rFonts w:hint="default" w:ascii="Times New Roman" w:hAnsi="Times New Roman"/>
          <w:color w:val="000000" w:themeColor="text1"/>
          <w:sz w:val="24"/>
          <w:szCs w:val="24"/>
          <w:shd w:val="clear" w:color="auto" w:fill="FFFFFF"/>
        </w:rPr>
        <w:t>ethod</w:t>
      </w:r>
    </w:p>
    <w:p w14:paraId="7CA2D000">
      <w:pPr>
        <w:pStyle w:val="9"/>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 xml:space="preserve">When the analysis is looking for bacterial species that grow poorly in air, the initial analysis is done by mixing serial dilutions of the sample in liquid nutrient agar which is then poured into bottles which are then sealed and laid on their sides to </w:t>
      </w:r>
      <w:r>
        <w:rPr>
          <w:rFonts w:eastAsia="sans-serif"/>
          <w:color w:val="000000" w:themeColor="text1"/>
          <w:shd w:val="clear" w:color="auto" w:fill="FFFFFF"/>
        </w:rPr>
        <w:t>produce a sloping agar surface. Colonies that develop in the body of the medium can be counted by eye after incubation.</w:t>
      </w:r>
    </w:p>
    <w:p w14:paraId="5036E6C2">
      <w:pPr>
        <w:pStyle w:val="9"/>
        <w:shd w:val="clear" w:color="auto" w:fill="FFFFFF"/>
        <w:spacing w:before="105" w:beforeAutospacing="0" w:after="210" w:afterAutospacing="0" w:line="480" w:lineRule="auto"/>
        <w:jc w:val="both"/>
        <w:rPr>
          <w:color w:val="000000" w:themeColor="text1"/>
        </w:rPr>
      </w:pPr>
      <w:r>
        <w:rPr>
          <w:rFonts w:eastAsia="sans-serif"/>
          <w:color w:val="000000" w:themeColor="text1"/>
          <w:shd w:val="clear" w:color="auto" w:fill="FFFFFF"/>
        </w:rPr>
        <w:t>The total number of colonies is referred to as the </w:t>
      </w:r>
      <w:r>
        <w:fldChar w:fldCharType="begin"/>
      </w:r>
      <w:r>
        <w:instrText xml:space="preserve"> HYPERLINK "https://en.wikipedia.org/wiki/Total_viable_count" \o "Total viable count" </w:instrText>
      </w:r>
      <w:r>
        <w:fldChar w:fldCharType="separate"/>
      </w:r>
      <w:r>
        <w:rPr>
          <w:rStyle w:val="13"/>
          <w:rFonts w:eastAsia="sans-serif"/>
          <w:color w:val="000000" w:themeColor="text1"/>
          <w:u w:val="none"/>
          <w:shd w:val="clear" w:color="auto" w:fill="FFFFFF"/>
        </w:rPr>
        <w:t>total viable count</w:t>
      </w:r>
      <w:r>
        <w:rPr>
          <w:rStyle w:val="13"/>
          <w:rFonts w:eastAsia="sans-serif"/>
          <w:color w:val="000000" w:themeColor="text1"/>
          <w:u w:val="none"/>
          <w:shd w:val="clear" w:color="auto" w:fill="FFFFFF"/>
        </w:rPr>
        <w:fldChar w:fldCharType="end"/>
      </w:r>
      <w:r>
        <w:rPr>
          <w:rFonts w:eastAsia="sans-serif"/>
          <w:color w:val="000000" w:themeColor="text1"/>
          <w:shd w:val="clear" w:color="auto" w:fill="FFFFFF"/>
        </w:rPr>
        <w:t> (TVC). The unit of measurement is cfu/ml (or colony forming units per millilitre) and relates to the original sample. Calculation of this is a multiple of the counted number of colonies multiplied by the dilution used</w:t>
      </w:r>
    </w:p>
    <w:p w14:paraId="30EE8783">
      <w:pPr>
        <w:pStyle w:val="9"/>
        <w:shd w:val="clear" w:color="auto" w:fill="FFFFFF"/>
        <w:spacing w:beforeAutospacing="0" w:afterAutospacing="0" w:line="480" w:lineRule="auto"/>
        <w:jc w:val="both"/>
        <w:rPr>
          <w:b/>
          <w:bCs/>
          <w:color w:val="000000" w:themeColor="text1"/>
        </w:rPr>
      </w:pPr>
      <w:r>
        <w:rPr>
          <w:b/>
          <w:bCs/>
          <w:color w:val="000000" w:themeColor="text1"/>
        </w:rPr>
        <w:t>2.10</w:t>
      </w:r>
      <w:r>
        <w:rPr>
          <w:b/>
          <w:bCs/>
          <w:color w:val="000000" w:themeColor="text1"/>
        </w:rPr>
        <w:tab/>
      </w:r>
      <w:r>
        <w:rPr>
          <w:b/>
          <w:bCs/>
          <w:color w:val="000000" w:themeColor="text1"/>
        </w:rPr>
        <w:t xml:space="preserve">Review of </w:t>
      </w:r>
      <w:r>
        <w:rPr>
          <w:b/>
          <w:bCs/>
          <w:color w:val="000000" w:themeColor="text1"/>
          <w:lang w:val="en-US"/>
        </w:rPr>
        <w:t>p</w:t>
      </w:r>
      <w:r>
        <w:rPr>
          <w:b/>
          <w:bCs/>
          <w:color w:val="000000" w:themeColor="text1"/>
        </w:rPr>
        <w:t xml:space="preserve">ast </w:t>
      </w:r>
      <w:r>
        <w:rPr>
          <w:b/>
          <w:bCs/>
          <w:color w:val="000000" w:themeColor="text1"/>
          <w:lang w:val="en-US"/>
        </w:rPr>
        <w:t>r</w:t>
      </w:r>
      <w:r>
        <w:rPr>
          <w:b/>
          <w:bCs/>
          <w:color w:val="000000" w:themeColor="text1"/>
        </w:rPr>
        <w:t xml:space="preserve">elated </w:t>
      </w:r>
      <w:r>
        <w:rPr>
          <w:b/>
          <w:bCs/>
          <w:color w:val="000000" w:themeColor="text1"/>
          <w:lang w:val="en-US"/>
        </w:rPr>
        <w:t>w</w:t>
      </w:r>
      <w:r>
        <w:rPr>
          <w:b/>
          <w:bCs/>
          <w:color w:val="000000" w:themeColor="text1"/>
        </w:rPr>
        <w:t>ork</w:t>
      </w:r>
    </w:p>
    <w:p w14:paraId="1015928D">
      <w:pPr>
        <w:pStyle w:val="9"/>
        <w:shd w:val="clear" w:color="auto" w:fill="FFFFFF"/>
        <w:spacing w:beforeAutospacing="0" w:afterAutospacing="0" w:line="480" w:lineRule="auto"/>
        <w:ind w:firstLine="720"/>
        <w:jc w:val="both"/>
        <w:rPr>
          <w:color w:val="000000" w:themeColor="text1"/>
        </w:rPr>
      </w:pPr>
      <w:r>
        <w:rPr>
          <w:color w:val="000000" w:themeColor="text1"/>
        </w:rPr>
        <w:t>Shara  and Wasan (2024) review that Contamination of drinking water is one of the major concern’s that affect the health of the community due to bacterial toxins. This research paper focuses on the impact of these toxins in human health, and the available ways of tracking and controlling their distribution in water resources. This paper will therefore consider a literature review that will help in the generation of epidemiological data from different studies done on bacterial toxins in drinking water. The figures and levels of pathogenic bacteria, viruses, and protozoa in water make their presence or absence affect the lives of people all over the world. Waterborne pathogens can affect humanity through drinking water, fresh produce and raw foods, processed foods, or water for recreation. This increased chemical exposure has led to drinking water becoming a large source of chemical exposure despite drinking water treatment research mainly concentrating on microbial contaminants because of the large burden of diseases caused and high childhood mortality among the victims. Consequently, use of water polluted with heavy metals and bacterial toxins leads to high morbidity and mortality coefficient in various regions of the world.</w:t>
      </w:r>
    </w:p>
    <w:p w14:paraId="6D3C7BDF">
      <w:pPr>
        <w:pStyle w:val="9"/>
        <w:shd w:val="clear" w:color="auto" w:fill="FFFFFF"/>
        <w:spacing w:beforeAutospacing="0" w:afterAutospacing="0" w:line="480" w:lineRule="auto"/>
        <w:ind w:firstLine="720"/>
        <w:jc w:val="both"/>
        <w:rPr>
          <w:color w:val="000000" w:themeColor="text1"/>
        </w:rPr>
      </w:pPr>
      <w:r>
        <w:rPr>
          <w:rFonts w:eastAsia="Helvetica"/>
          <w:color w:val="000000" w:themeColor="text1"/>
          <w:shd w:val="clear" w:color="auto" w:fill="FFFFFF"/>
        </w:rPr>
        <w:t xml:space="preserve"> Omari, and Yeboah-Manu.(2012)determining the presence, type, count and causes of bacterial contamination of water used for drinking and other domestic purposes in Mpraeso. Fifty-four (54) water samples (48 from 8 groundwater wells and </w:t>
      </w:r>
      <w:r>
        <w:rPr>
          <w:rFonts w:eastAsia="Helvetica"/>
          <w:color w:val="000000" w:themeColor="text1"/>
          <w:shd w:val="clear" w:color="auto" w:fill="FFFFFF"/>
        </w:rPr>
        <w:t>6 from a stream) were collected and analyzed for six months (both during the dry and raining seasons). The results showed that groundwater sources were as polluted as surface water. The detection of bacterial cells in the water sources means that some forms of treatment needed to be done before consumption. The mean count of total coliform and faecal coliform ranged from 299 - 2267 MPN colonies/100 ml water sample and 111 – 1235 MPN colonies/100 ml water sample, respectively. For the groundwater sources, the enterobacteriaceae species detected were </w:t>
      </w:r>
      <w:r>
        <w:rPr>
          <w:color w:val="000000" w:themeColor="text1"/>
        </w:rPr>
        <w:t>Escherichia coli</w:t>
      </w:r>
      <w:r>
        <w:rPr>
          <w:rFonts w:eastAsia="Helvetica"/>
          <w:color w:val="000000" w:themeColor="text1"/>
          <w:shd w:val="clear" w:color="auto" w:fill="FFFFFF"/>
        </w:rPr>
        <w:t> (8 wells), </w:t>
      </w:r>
      <w:r>
        <w:rPr>
          <w:color w:val="000000" w:themeColor="text1"/>
        </w:rPr>
        <w:t>Enterococcus faecalis</w:t>
      </w:r>
      <w:r>
        <w:rPr>
          <w:rFonts w:eastAsia="Helvetica"/>
          <w:color w:val="000000" w:themeColor="text1"/>
          <w:shd w:val="clear" w:color="auto" w:fill="FFFFFF"/>
        </w:rPr>
        <w:t> (8 wells), </w:t>
      </w:r>
      <w:r>
        <w:rPr>
          <w:color w:val="000000" w:themeColor="text1"/>
        </w:rPr>
        <w:t>Klebsiella pneumoniae</w:t>
      </w:r>
      <w:r>
        <w:rPr>
          <w:rFonts w:eastAsia="Helvetica"/>
          <w:color w:val="000000" w:themeColor="text1"/>
          <w:shd w:val="clear" w:color="auto" w:fill="FFFFFF"/>
        </w:rPr>
        <w:t> (6 wells), </w:t>
      </w:r>
      <w:r>
        <w:rPr>
          <w:color w:val="000000" w:themeColor="text1"/>
        </w:rPr>
        <w:t>Enterobacter cloacae</w:t>
      </w:r>
      <w:r>
        <w:rPr>
          <w:rFonts w:eastAsia="Helvetica"/>
          <w:color w:val="000000" w:themeColor="text1"/>
          <w:shd w:val="clear" w:color="auto" w:fill="FFFFFF"/>
        </w:rPr>
        <w:t> (5), </w:t>
      </w:r>
      <w:r>
        <w:rPr>
          <w:color w:val="000000" w:themeColor="text1"/>
        </w:rPr>
        <w:t>Pseudomonas aeruginosa</w:t>
      </w:r>
      <w:r>
        <w:rPr>
          <w:rFonts w:eastAsia="Helvetica"/>
          <w:color w:val="000000" w:themeColor="text1"/>
          <w:shd w:val="clear" w:color="auto" w:fill="FFFFFF"/>
        </w:rPr>
        <w:t> (3), and </w:t>
      </w:r>
      <w:r>
        <w:rPr>
          <w:color w:val="000000" w:themeColor="text1"/>
        </w:rPr>
        <w:t>Proteus mirabilis</w:t>
      </w:r>
      <w:r>
        <w:rPr>
          <w:rFonts w:eastAsia="Helvetica"/>
          <w:color w:val="000000" w:themeColor="text1"/>
          <w:shd w:val="clear" w:color="auto" w:fill="FFFFFF"/>
        </w:rPr>
        <w:t> (3). All these bacterial species were detected in the surface water samples.</w:t>
      </w:r>
    </w:p>
    <w:p w14:paraId="610D03D1">
      <w:pPr>
        <w:pStyle w:val="9"/>
        <w:shd w:val="clear" w:color="auto" w:fill="FFFFFF"/>
        <w:spacing w:before="525" w:beforeAutospacing="0" w:after="525" w:afterAutospacing="0" w:line="480" w:lineRule="auto"/>
        <w:jc w:val="both"/>
        <w:rPr>
          <w:color w:val="000000" w:themeColor="text1"/>
        </w:rPr>
      </w:pPr>
    </w:p>
    <w:p w14:paraId="05A67785">
      <w:pPr>
        <w:pStyle w:val="9"/>
        <w:shd w:val="clear" w:color="auto" w:fill="FFFFFF"/>
        <w:spacing w:before="525" w:beforeAutospacing="0" w:after="525" w:afterAutospacing="0" w:line="480" w:lineRule="auto"/>
        <w:jc w:val="both"/>
        <w:rPr>
          <w:color w:val="000000" w:themeColor="text1"/>
        </w:rPr>
      </w:pPr>
    </w:p>
    <w:p w14:paraId="30158CAF">
      <w:pPr>
        <w:pStyle w:val="9"/>
        <w:shd w:val="clear" w:color="auto" w:fill="FFFFFF"/>
        <w:spacing w:before="525" w:beforeAutospacing="0" w:after="525" w:afterAutospacing="0" w:line="480" w:lineRule="auto"/>
        <w:jc w:val="both"/>
        <w:rPr>
          <w:color w:val="000000" w:themeColor="text1"/>
        </w:rPr>
      </w:pPr>
    </w:p>
    <w:p w14:paraId="784F377B">
      <w:pPr>
        <w:pStyle w:val="9"/>
        <w:shd w:val="clear" w:color="auto" w:fill="FFFFFF"/>
        <w:spacing w:before="525" w:beforeAutospacing="0" w:after="525" w:afterAutospacing="0" w:line="480" w:lineRule="auto"/>
        <w:jc w:val="both"/>
        <w:rPr>
          <w:color w:val="000000" w:themeColor="text1"/>
        </w:rPr>
      </w:pPr>
    </w:p>
    <w:p w14:paraId="68F24799">
      <w:pPr>
        <w:pStyle w:val="9"/>
        <w:shd w:val="clear" w:color="auto" w:fill="FFFFFF"/>
        <w:spacing w:before="525" w:beforeAutospacing="0" w:after="525" w:afterAutospacing="0" w:line="480" w:lineRule="auto"/>
        <w:jc w:val="both"/>
        <w:rPr>
          <w:color w:val="000000" w:themeColor="text1"/>
        </w:rPr>
      </w:pPr>
    </w:p>
    <w:p w14:paraId="32A2D1D8">
      <w:pPr>
        <w:pStyle w:val="9"/>
        <w:shd w:val="clear" w:color="auto" w:fill="FFFFFF"/>
        <w:spacing w:before="525" w:beforeAutospacing="0" w:after="525" w:afterAutospacing="0" w:line="480" w:lineRule="auto"/>
        <w:jc w:val="both"/>
        <w:rPr>
          <w:color w:val="000000" w:themeColor="text1"/>
        </w:rPr>
      </w:pPr>
    </w:p>
    <w:p w14:paraId="50419424">
      <w:pPr>
        <w:pStyle w:val="9"/>
        <w:shd w:val="clear" w:color="auto" w:fill="FFFFFF"/>
        <w:spacing w:before="525" w:beforeAutospacing="0" w:after="525" w:afterAutospacing="0" w:line="480" w:lineRule="auto"/>
        <w:jc w:val="both"/>
        <w:rPr>
          <w:color w:val="000000" w:themeColor="text1"/>
        </w:rPr>
      </w:pPr>
    </w:p>
    <w:p w14:paraId="5915E53E">
      <w:pPr>
        <w:pStyle w:val="9"/>
        <w:shd w:val="clear" w:color="auto" w:fill="FFFFFF"/>
        <w:spacing w:before="525" w:beforeAutospacing="0" w:after="525" w:afterAutospacing="0" w:line="480" w:lineRule="auto"/>
        <w:jc w:val="both"/>
        <w:rPr>
          <w:color w:val="000000" w:themeColor="text1"/>
        </w:rPr>
      </w:pPr>
    </w:p>
    <w:p w14:paraId="22406273">
      <w:pPr>
        <w:spacing w:line="480" w:lineRule="auto"/>
        <w:jc w:val="center"/>
        <w:rPr>
          <w:rFonts w:ascii="Times New Roman" w:hAnsi="Times New Roman" w:eastAsia="Calibri"/>
          <w:b/>
          <w:sz w:val="24"/>
          <w:szCs w:val="24"/>
          <w:lang w:eastAsia="en-US"/>
        </w:rPr>
      </w:pPr>
      <w:r>
        <w:rPr>
          <w:rFonts w:ascii="Times New Roman" w:hAnsi="Times New Roman" w:eastAsia="Calibri"/>
          <w:b/>
          <w:sz w:val="24"/>
          <w:szCs w:val="24"/>
          <w:lang w:eastAsia="en-US"/>
        </w:rPr>
        <w:t>CHAPTER THREE</w:t>
      </w:r>
    </w:p>
    <w:p w14:paraId="6CF04A0B">
      <w:pPr>
        <w:spacing w:line="480" w:lineRule="auto"/>
        <w:jc w:val="center"/>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METHODOLOGY </w:t>
      </w:r>
    </w:p>
    <w:p w14:paraId="4430B1BA">
      <w:pPr>
        <w:spacing w:line="480" w:lineRule="auto"/>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3.1 Location of the study area </w:t>
      </w:r>
    </w:p>
    <w:p w14:paraId="3BB7DF69">
      <w:pPr>
        <w:spacing w:line="480" w:lineRule="auto"/>
        <w:ind w:firstLine="720"/>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Eleko community is located in Moro L.G.A of Kwara State, Nigeria. It lies </w:t>
      </w:r>
      <w:r>
        <w:rPr>
          <w:rFonts w:ascii="Times New Roman" w:hAnsi="Times New Roman"/>
          <w:sz w:val="24"/>
          <w:szCs w:val="24"/>
        </w:rPr>
        <w:t>between latitude 08</w:t>
      </w:r>
      <w:r>
        <w:rPr>
          <w:rFonts w:ascii="Times New Roman" w:hAnsi="Times New Roman"/>
          <w:sz w:val="24"/>
          <w:szCs w:val="24"/>
          <w:vertAlign w:val="superscript"/>
        </w:rPr>
        <w:t>o</w:t>
      </w:r>
      <w:r>
        <w:rPr>
          <w:rFonts w:ascii="Times New Roman" w:hAnsi="Times New Roman"/>
          <w:sz w:val="24"/>
          <w:szCs w:val="24"/>
        </w:rPr>
        <w:t xml:space="preserve"> 33' 16.4" N and longitude 04</w:t>
      </w:r>
      <w:r>
        <w:rPr>
          <w:rFonts w:ascii="Times New Roman" w:hAnsi="Times New Roman"/>
          <w:sz w:val="24"/>
          <w:szCs w:val="24"/>
          <w:vertAlign w:val="superscript"/>
        </w:rPr>
        <w:t xml:space="preserve"> o</w:t>
      </w:r>
      <w:r>
        <w:rPr>
          <w:rFonts w:ascii="Times New Roman" w:hAnsi="Times New Roman"/>
          <w:sz w:val="24"/>
          <w:szCs w:val="24"/>
        </w:rPr>
        <w:t xml:space="preserve"> 38' 04.2"E and latitude 08</w:t>
      </w:r>
      <w:r>
        <w:rPr>
          <w:rFonts w:ascii="Times New Roman" w:hAnsi="Times New Roman"/>
          <w:sz w:val="24"/>
          <w:szCs w:val="24"/>
          <w:vertAlign w:val="superscript"/>
        </w:rPr>
        <w:t xml:space="preserve">o </w:t>
      </w:r>
      <w:r>
        <w:rPr>
          <w:rFonts w:ascii="Times New Roman" w:hAnsi="Times New Roman"/>
          <w:sz w:val="24"/>
          <w:szCs w:val="24"/>
        </w:rPr>
        <w:t>33' 38.4"N and 04</w:t>
      </w:r>
      <w:r>
        <w:rPr>
          <w:rFonts w:ascii="Times New Roman" w:hAnsi="Times New Roman"/>
          <w:sz w:val="24"/>
          <w:szCs w:val="24"/>
          <w:vertAlign w:val="superscript"/>
        </w:rPr>
        <w:t>o</w:t>
      </w:r>
      <w:r>
        <w:rPr>
          <w:rFonts w:ascii="Times New Roman" w:hAnsi="Times New Roman"/>
          <w:sz w:val="24"/>
          <w:szCs w:val="24"/>
        </w:rPr>
        <w:t xml:space="preserve"> 38' 20.6" E of the Greenwich meridian.</w:t>
      </w:r>
      <w:r>
        <w:rPr>
          <w:rFonts w:ascii="Times New Roman" w:hAnsi="Times New Roman" w:eastAsia="Calibri"/>
          <w:sz w:val="24"/>
          <w:szCs w:val="24"/>
          <w:lang w:eastAsia="en-US"/>
        </w:rPr>
        <w:t xml:space="preserve"> It lies on altitude of </w:t>
      </w:r>
      <w:r>
        <w:rPr>
          <w:rFonts w:ascii="Times New Roman" w:hAnsi="Times New Roman"/>
          <w:sz w:val="24"/>
          <w:szCs w:val="24"/>
        </w:rPr>
        <w:t xml:space="preserve">approximately </w:t>
      </w:r>
      <w:r>
        <w:rPr>
          <w:rFonts w:ascii="Times New Roman" w:hAnsi="Times New Roman" w:eastAsia="Calibri"/>
          <w:sz w:val="24"/>
          <w:szCs w:val="24"/>
          <w:lang w:eastAsia="en-US"/>
        </w:rPr>
        <w:t>372m which is about 1,220 feet. Figure 1 is the satellite imagery Eleko community.</w:t>
      </w:r>
    </w:p>
    <w:p w14:paraId="71A4E163">
      <w:pPr>
        <w:spacing w:line="360" w:lineRule="auto"/>
        <w:jc w:val="both"/>
        <w:rPr>
          <w:rFonts w:ascii="Times New Roman" w:hAnsi="Times New Roman"/>
          <w:sz w:val="24"/>
          <w:szCs w:val="24"/>
        </w:rPr>
      </w:pPr>
      <w:r>
        <w:rPr>
          <w:rFonts w:ascii="Times New Roman" w:hAnsi="Times New Roman" w:eastAsia="Calibri"/>
          <w:sz w:val="24"/>
          <w:szCs w:val="24"/>
          <w:lang w:eastAsia="en-US"/>
        </w:rPr>
        <w:drawing>
          <wp:inline distT="0" distB="0" distL="0" distR="0">
            <wp:extent cx="5292725" cy="3286125"/>
            <wp:effectExtent l="19050" t="0" r="2674" b="0"/>
            <wp:docPr id="5" name="Picture 5" descr="C:\Users\hp\Desktop\Ara Com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esktop\Ara Comm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96693" cy="3288278"/>
                    </a:xfrm>
                    <a:prstGeom prst="rect">
                      <a:avLst/>
                    </a:prstGeom>
                    <a:noFill/>
                    <a:ln>
                      <a:noFill/>
                    </a:ln>
                  </pic:spPr>
                </pic:pic>
              </a:graphicData>
            </a:graphic>
          </wp:inline>
        </w:drawing>
      </w:r>
    </w:p>
    <w:p w14:paraId="78BE41F0">
      <w:pPr>
        <w:spacing w:line="36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Figure 1: Satellite imagery of  the study area</w:t>
      </w:r>
    </w:p>
    <w:p w14:paraId="0598C041">
      <w:pPr>
        <w:spacing w:after="160" w:line="48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Source: </w:t>
      </w:r>
      <w:r>
        <w:fldChar w:fldCharType="begin"/>
      </w:r>
      <w:r>
        <w:instrText xml:space="preserve"> HYPERLINK "http://www.goggle,com" </w:instrText>
      </w:r>
      <w:r>
        <w:fldChar w:fldCharType="separate"/>
      </w:r>
      <w:r>
        <w:rPr>
          <w:rStyle w:val="13"/>
          <w:rFonts w:ascii="Times New Roman" w:hAnsi="Times New Roman" w:eastAsia="Calibri"/>
          <w:sz w:val="24"/>
          <w:szCs w:val="24"/>
          <w:lang w:eastAsia="en-US"/>
        </w:rPr>
        <w:t>www.goggle,com</w:t>
      </w:r>
      <w:r>
        <w:rPr>
          <w:rStyle w:val="13"/>
          <w:rFonts w:ascii="Times New Roman" w:hAnsi="Times New Roman" w:eastAsia="Calibri"/>
          <w:sz w:val="24"/>
          <w:szCs w:val="24"/>
          <w:lang w:eastAsia="en-US"/>
        </w:rPr>
        <w:fldChar w:fldCharType="end"/>
      </w:r>
    </w:p>
    <w:p w14:paraId="3C3EFEE6">
      <w:pPr>
        <w:spacing w:line="480" w:lineRule="auto"/>
        <w:jc w:val="both"/>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3.2 Water sampling procedure </w:t>
      </w:r>
    </w:p>
    <w:p w14:paraId="543D392F">
      <w:pPr>
        <w:spacing w:line="480" w:lineRule="auto"/>
        <w:ind w:firstLine="720"/>
        <w:jc w:val="both"/>
        <w:rPr>
          <w:rFonts w:ascii="Times New Roman" w:hAnsi="Times New Roman" w:eastAsia="Calibri"/>
          <w:b/>
          <w:sz w:val="24"/>
          <w:szCs w:val="24"/>
          <w:lang w:eastAsia="en-US"/>
        </w:rPr>
      </w:pPr>
      <w:r>
        <w:rPr>
          <w:rFonts w:ascii="Times New Roman" w:hAnsi="Times New Roman" w:eastAsia="Calibri"/>
          <w:sz w:val="24"/>
          <w:szCs w:val="24"/>
          <w:lang w:eastAsia="en-US"/>
        </w:rPr>
        <w:t>Selection of water sources was done by random sampling procedure. A total number of five groundwater samples were collected within Ara community: Two wells and three boreholes. The samples were collected separately in a sterilized bottle for rain season and dry season respectively. Before collecting the water samples, the bottle container was washed and rinsed thoroughly with water. The water samples collected were taken to the laboratory for analysis using standard methods. The Global Position System (GPS) was used to determine the coordinates of the sampled points.</w:t>
      </w:r>
    </w:p>
    <w:p w14:paraId="47A17FF4">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3.3 Laboratory </w:t>
      </w:r>
      <w:r>
        <w:rPr>
          <w:rFonts w:ascii="Times New Roman" w:hAnsi="Times New Roman"/>
          <w:b/>
          <w:bCs/>
          <w:color w:val="000000" w:themeColor="text1"/>
          <w:sz w:val="24"/>
          <w:szCs w:val="24"/>
          <w:lang w:val="en-US"/>
        </w:rPr>
        <w:t>a</w:t>
      </w:r>
      <w:r>
        <w:rPr>
          <w:rFonts w:ascii="Times New Roman" w:hAnsi="Times New Roman"/>
          <w:b/>
          <w:bCs/>
          <w:color w:val="000000" w:themeColor="text1"/>
          <w:sz w:val="24"/>
          <w:szCs w:val="24"/>
        </w:rPr>
        <w:t xml:space="preserve">nalysis of the </w:t>
      </w:r>
      <w:r>
        <w:rPr>
          <w:rFonts w:ascii="Times New Roman" w:hAnsi="Times New Roman"/>
          <w:b/>
          <w:bCs/>
          <w:color w:val="000000" w:themeColor="text1"/>
          <w:sz w:val="24"/>
          <w:szCs w:val="24"/>
          <w:lang w:val="en-US"/>
        </w:rPr>
        <w:t>w</w:t>
      </w:r>
      <w:r>
        <w:rPr>
          <w:rFonts w:ascii="Times New Roman" w:hAnsi="Times New Roman"/>
          <w:b/>
          <w:bCs/>
          <w:color w:val="000000" w:themeColor="text1"/>
          <w:sz w:val="24"/>
          <w:szCs w:val="24"/>
        </w:rPr>
        <w:t xml:space="preserve">ater </w:t>
      </w:r>
      <w:r>
        <w:rPr>
          <w:rFonts w:ascii="Times New Roman" w:hAnsi="Times New Roman"/>
          <w:b/>
          <w:bCs/>
          <w:color w:val="000000" w:themeColor="text1"/>
          <w:sz w:val="24"/>
          <w:szCs w:val="24"/>
          <w:lang w:val="en-US"/>
        </w:rPr>
        <w:t>s</w:t>
      </w:r>
      <w:r>
        <w:rPr>
          <w:rFonts w:ascii="Times New Roman" w:hAnsi="Times New Roman"/>
          <w:b/>
          <w:bCs/>
          <w:color w:val="000000" w:themeColor="text1"/>
          <w:sz w:val="24"/>
          <w:szCs w:val="24"/>
        </w:rPr>
        <w:t xml:space="preserve">amples </w:t>
      </w:r>
    </w:p>
    <w:p w14:paraId="7BF60427">
      <w:pPr>
        <w:spacing w:line="480" w:lineRule="auto"/>
        <w:ind w:left="-5"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The Laboratory analysis of the water samples was carried out at Fisbol Geosciences and analytical service sabo oke ilorin, kwara state. The water samples were tested for selected physical, chemical and biological.</w:t>
      </w:r>
    </w:p>
    <w:p w14:paraId="25214982">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laboratory analysis was carried out using standard analytical methods and physical procedures for water quantity analysis.</w:t>
      </w:r>
    </w:p>
    <w:p w14:paraId="6B035B52">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 Analysis of </w:t>
      </w:r>
      <w:r>
        <w:rPr>
          <w:rFonts w:ascii="Times New Roman" w:hAnsi="Times New Roman"/>
          <w:b/>
          <w:bCs/>
          <w:color w:val="000000" w:themeColor="text1"/>
          <w:sz w:val="24"/>
          <w:szCs w:val="24"/>
          <w:lang w:val="en-US"/>
        </w:rPr>
        <w:t>p</w:t>
      </w:r>
      <w:r>
        <w:rPr>
          <w:rFonts w:ascii="Times New Roman" w:hAnsi="Times New Roman"/>
          <w:b/>
          <w:bCs/>
          <w:color w:val="000000" w:themeColor="text1"/>
          <w:sz w:val="24"/>
          <w:szCs w:val="24"/>
        </w:rPr>
        <w:t xml:space="preserve">arameters </w:t>
      </w:r>
    </w:p>
    <w:p w14:paraId="3007481A">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3.4.1 Physical </w:t>
      </w:r>
      <w:r>
        <w:rPr>
          <w:rFonts w:ascii="Times New Roman" w:hAnsi="Times New Roman"/>
          <w:b/>
          <w:bCs/>
          <w:color w:val="000000" w:themeColor="text1"/>
          <w:sz w:val="24"/>
          <w:szCs w:val="24"/>
          <w:lang w:val="en-US"/>
        </w:rPr>
        <w:t>p</w:t>
      </w:r>
      <w:r>
        <w:rPr>
          <w:rFonts w:ascii="Times New Roman" w:hAnsi="Times New Roman"/>
          <w:b/>
          <w:bCs/>
          <w:color w:val="000000" w:themeColor="text1"/>
          <w:sz w:val="24"/>
          <w:szCs w:val="24"/>
        </w:rPr>
        <w:t xml:space="preserve">arameters </w:t>
      </w:r>
    </w:p>
    <w:p w14:paraId="5488051F">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 number of tests were carried out to determine physically parameters and there quantities in each ground water samples</w:t>
      </w:r>
    </w:p>
    <w:p w14:paraId="13830197">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3.4.2.1 Temperature</w:t>
      </w:r>
    </w:p>
    <w:p w14:paraId="2390E0AD">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temperature of each sample was measured directly at the collection site from the boreholes and wells using a thermometer.</w:t>
      </w:r>
    </w:p>
    <w:p w14:paraId="07F716C0">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3.4.2.2 Color / </w:t>
      </w:r>
      <w:r>
        <w:rPr>
          <w:rFonts w:ascii="Times New Roman" w:hAnsi="Times New Roman"/>
          <w:b/>
          <w:bCs/>
          <w:color w:val="000000" w:themeColor="text1"/>
          <w:sz w:val="24"/>
          <w:szCs w:val="24"/>
          <w:lang w:val="en-US"/>
        </w:rPr>
        <w:t>o</w:t>
      </w:r>
      <w:r>
        <w:rPr>
          <w:rFonts w:ascii="Times New Roman" w:hAnsi="Times New Roman"/>
          <w:b/>
          <w:bCs/>
          <w:color w:val="000000" w:themeColor="text1"/>
          <w:sz w:val="24"/>
          <w:szCs w:val="24"/>
        </w:rPr>
        <w:t xml:space="preserve">dor  </w:t>
      </w:r>
    </w:p>
    <w:p w14:paraId="3E76DA69">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Equipment use in determine color is colorimeter and odor is odor panel</w:t>
      </w:r>
    </w:p>
    <w:p w14:paraId="77EC6C93">
      <w:pPr>
        <w:spacing w:line="480" w:lineRule="auto"/>
        <w:jc w:val="both"/>
        <w:rPr>
          <w:rFonts w:ascii="Times New Roman" w:hAnsi="Times New Roman"/>
          <w:b/>
          <w:bCs/>
          <w:color w:val="000000" w:themeColor="text1"/>
          <w:sz w:val="24"/>
          <w:szCs w:val="24"/>
          <w:vertAlign w:val="superscript"/>
        </w:rPr>
      </w:pPr>
      <w:r>
        <w:rPr>
          <w:rFonts w:ascii="Times New Roman" w:hAnsi="Times New Roman"/>
          <w:b/>
          <w:bCs/>
          <w:color w:val="000000" w:themeColor="text1"/>
          <w:sz w:val="24"/>
          <w:szCs w:val="24"/>
        </w:rPr>
        <w:t xml:space="preserve">3.4.2.3 </w:t>
      </w:r>
      <w:r>
        <w:rPr>
          <w:rFonts w:ascii="Times New Roman" w:hAnsi="Times New Roman"/>
          <w:b/>
          <w:bCs/>
          <w:color w:val="000000" w:themeColor="text1"/>
          <w:sz w:val="28"/>
          <w:szCs w:val="28"/>
        </w:rPr>
        <w:t>P</w:t>
      </w:r>
      <w:r>
        <w:rPr>
          <w:rFonts w:ascii="Times New Roman" w:hAnsi="Times New Roman"/>
          <w:b/>
          <w:bCs/>
          <w:color w:val="000000" w:themeColor="text1"/>
          <w:sz w:val="28"/>
          <w:szCs w:val="28"/>
          <w:vertAlign w:val="superscript"/>
        </w:rPr>
        <w:t>H</w:t>
      </w:r>
    </w:p>
    <w:p w14:paraId="2AC39938">
      <w:pPr>
        <w:spacing w:line="480" w:lineRule="auto"/>
        <w:ind w:left="-5" w:firstLine="725"/>
        <w:jc w:val="both"/>
        <w:rPr>
          <w:rFonts w:ascii="Times New Roman" w:hAnsi="Times New Roman"/>
          <w:color w:val="000000" w:themeColor="text1"/>
          <w:sz w:val="24"/>
          <w:szCs w:val="24"/>
          <w:vertAlign w:val="superscript"/>
        </w:rPr>
      </w:pPr>
      <w:r>
        <w:rPr>
          <w:rFonts w:ascii="Times New Roman" w:hAnsi="Times New Roman"/>
          <w:color w:val="000000" w:themeColor="text1"/>
          <w:sz w:val="24"/>
          <w:szCs w:val="24"/>
        </w:rPr>
        <w:t>The Equipment for the P</w:t>
      </w:r>
      <w:r>
        <w:rPr>
          <w:rFonts w:ascii="Times New Roman" w:hAnsi="Times New Roman"/>
          <w:color w:val="000000" w:themeColor="text1"/>
          <w:sz w:val="24"/>
          <w:szCs w:val="24"/>
          <w:vertAlign w:val="superscript"/>
        </w:rPr>
        <w:t xml:space="preserve">H </w:t>
      </w:r>
      <w:r>
        <w:rPr>
          <w:rFonts w:ascii="Times New Roman" w:hAnsi="Times New Roman"/>
          <w:color w:val="000000" w:themeColor="text1"/>
          <w:sz w:val="24"/>
          <w:szCs w:val="24"/>
        </w:rPr>
        <w:t>is  pH meter.</w:t>
      </w:r>
    </w:p>
    <w:p w14:paraId="0997F7BB">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3.4.2.4 Filterable </w:t>
      </w:r>
      <w:r>
        <w:rPr>
          <w:rFonts w:ascii="Times New Roman" w:hAnsi="Times New Roman"/>
          <w:b/>
          <w:bCs/>
          <w:color w:val="000000" w:themeColor="text1"/>
          <w:sz w:val="24"/>
          <w:szCs w:val="24"/>
          <w:lang w:val="en-US"/>
        </w:rPr>
        <w:t>s</w:t>
      </w:r>
      <w:r>
        <w:rPr>
          <w:rFonts w:ascii="Times New Roman" w:hAnsi="Times New Roman"/>
          <w:b/>
          <w:bCs/>
          <w:color w:val="000000" w:themeColor="text1"/>
          <w:sz w:val="24"/>
          <w:szCs w:val="24"/>
        </w:rPr>
        <w:t xml:space="preserve">olids </w:t>
      </w:r>
    </w:p>
    <w:p w14:paraId="72E8C5CD">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Determined by filtering the sample through a filter and then measuring the solids present in the filtrate.</w:t>
      </w:r>
    </w:p>
    <w:p w14:paraId="64CBE9F6">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 Chemical </w:t>
      </w:r>
      <w:r>
        <w:rPr>
          <w:rFonts w:ascii="Times New Roman" w:hAnsi="Times New Roman"/>
          <w:b/>
          <w:bCs/>
          <w:color w:val="000000" w:themeColor="text1"/>
          <w:sz w:val="24"/>
          <w:szCs w:val="24"/>
          <w:lang w:val="en-US"/>
        </w:rPr>
        <w:t>a</w:t>
      </w:r>
      <w:r>
        <w:rPr>
          <w:rFonts w:ascii="Times New Roman" w:hAnsi="Times New Roman"/>
          <w:b/>
          <w:bCs/>
          <w:color w:val="000000" w:themeColor="text1"/>
          <w:sz w:val="24"/>
          <w:szCs w:val="24"/>
        </w:rPr>
        <w:t xml:space="preserve">nalysis </w:t>
      </w:r>
    </w:p>
    <w:p w14:paraId="7673A3CB">
      <w:pPr>
        <w:spacing w:line="480" w:lineRule="auto"/>
        <w:ind w:firstLine="720"/>
        <w:jc w:val="both"/>
        <w:rPr>
          <w:rFonts w:ascii="Times New Roman" w:hAnsi="Times New Roman"/>
          <w:b/>
          <w:bCs/>
          <w:color w:val="000000" w:themeColor="text1"/>
          <w:sz w:val="24"/>
          <w:szCs w:val="24"/>
        </w:rPr>
      </w:pPr>
      <w:r>
        <w:rPr>
          <w:rFonts w:ascii="Times New Roman" w:hAnsi="Times New Roman"/>
          <w:color w:val="000000" w:themeColor="text1"/>
          <w:sz w:val="24"/>
          <w:szCs w:val="24"/>
        </w:rPr>
        <w:t xml:space="preserve">Tests varying in equipment and reagent used were carried out to analyze samples for chemical parameters </w:t>
      </w:r>
    </w:p>
    <w:p w14:paraId="0B0CDA7D">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3.4.3.1 Total </w:t>
      </w:r>
      <w:r>
        <w:rPr>
          <w:rFonts w:ascii="Times New Roman" w:hAnsi="Times New Roman"/>
          <w:b/>
          <w:bCs/>
          <w:color w:val="000000" w:themeColor="text1"/>
          <w:sz w:val="24"/>
          <w:szCs w:val="24"/>
          <w:lang w:val="en-US"/>
        </w:rPr>
        <w:t>h</w:t>
      </w:r>
      <w:r>
        <w:rPr>
          <w:rFonts w:ascii="Times New Roman" w:hAnsi="Times New Roman"/>
          <w:b/>
          <w:bCs/>
          <w:color w:val="000000" w:themeColor="text1"/>
          <w:sz w:val="24"/>
          <w:szCs w:val="24"/>
        </w:rPr>
        <w:t xml:space="preserve">ardness </w:t>
      </w:r>
    </w:p>
    <w:p w14:paraId="59FD7077">
      <w:pPr>
        <w:spacing w:line="480" w:lineRule="auto"/>
        <w:ind w:left="-5" w:firstLine="725"/>
        <w:jc w:val="both"/>
        <w:rPr>
          <w:rFonts w:ascii="Times New Roman" w:hAnsi="Times New Roman"/>
          <w:b/>
          <w:bCs/>
          <w:color w:val="000000" w:themeColor="text1"/>
          <w:sz w:val="24"/>
          <w:szCs w:val="24"/>
        </w:rPr>
      </w:pPr>
      <w:r>
        <w:rPr>
          <w:rFonts w:ascii="Times New Roman" w:hAnsi="Times New Roman"/>
          <w:color w:val="000000" w:themeColor="text1"/>
          <w:sz w:val="24"/>
          <w:szCs w:val="24"/>
        </w:rPr>
        <w:t>The total hardness, which includes both temporary and permanent hardness, was determined using the EDTA titrimetric method.</w:t>
      </w:r>
    </w:p>
    <w:p w14:paraId="6682F9DE">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3.4.3.2 Chloride </w:t>
      </w:r>
    </w:p>
    <w:p w14:paraId="22D80249">
      <w:pPr>
        <w:spacing w:line="480" w:lineRule="auto"/>
        <w:ind w:left="-5" w:firstLine="725"/>
        <w:jc w:val="both"/>
        <w:rPr>
          <w:rFonts w:ascii="Times New Roman" w:hAnsi="Times New Roman"/>
          <w:b/>
          <w:bCs/>
          <w:color w:val="000000" w:themeColor="text1"/>
          <w:sz w:val="24"/>
          <w:szCs w:val="24"/>
        </w:rPr>
      </w:pPr>
      <w:r>
        <w:rPr>
          <w:rFonts w:ascii="Times New Roman" w:hAnsi="Times New Roman"/>
          <w:color w:val="000000" w:themeColor="text1"/>
          <w:sz w:val="24"/>
          <w:szCs w:val="24"/>
        </w:rPr>
        <w:t>Chloride concentration was determined using the Mohr titration method. Silver nitrate was titrated against the water sample, with potassium chromate (K,CrO4) used as the indicator.</w:t>
      </w:r>
    </w:p>
    <w:p w14:paraId="2D5D08B1">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3.4.3.3 Sulphate </w:t>
      </w:r>
    </w:p>
    <w:p w14:paraId="50B6CEFF">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Sulphate levels in water samples were determined using the turbidimetric method. The results were measured with a SpectroMec 20 Atomic Absorption Spectrophotometer and subsequently converted to mg/L.</w:t>
      </w:r>
    </w:p>
    <w:p w14:paraId="4FF47ECB">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3.4.3.4 Nitrate </w:t>
      </w:r>
    </w:p>
    <w:p w14:paraId="35648AD2">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Sulphate levels in water samples were determined using the turbidimetric method. The results were measured with a SpectroMec 20 Atomic Absorption Spectrophotometer and subsequently converted to mg/L.</w:t>
      </w:r>
    </w:p>
    <w:p w14:paraId="63AB01A4">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3.4.3.5 Trace </w:t>
      </w:r>
      <w:r>
        <w:rPr>
          <w:rFonts w:ascii="Times New Roman" w:hAnsi="Times New Roman"/>
          <w:b/>
          <w:bCs/>
          <w:color w:val="000000" w:themeColor="text1"/>
          <w:sz w:val="24"/>
          <w:szCs w:val="24"/>
          <w:lang w:val="en-US"/>
        </w:rPr>
        <w:t>e</w:t>
      </w:r>
      <w:r>
        <w:rPr>
          <w:rFonts w:ascii="Times New Roman" w:hAnsi="Times New Roman"/>
          <w:b/>
          <w:bCs/>
          <w:color w:val="000000" w:themeColor="text1"/>
          <w:sz w:val="24"/>
          <w:szCs w:val="24"/>
        </w:rPr>
        <w:t xml:space="preserve">lements </w:t>
      </w:r>
    </w:p>
    <w:p w14:paraId="7C126C26">
      <w:pPr>
        <w:spacing w:line="480" w:lineRule="auto"/>
        <w:ind w:firstLine="720"/>
        <w:jc w:val="both"/>
        <w:rPr>
          <w:rFonts w:ascii="Times New Roman" w:hAnsi="Times New Roman"/>
          <w:b/>
          <w:bCs/>
          <w:color w:val="000000" w:themeColor="text1"/>
          <w:sz w:val="24"/>
          <w:szCs w:val="24"/>
        </w:rPr>
      </w:pPr>
      <w:r>
        <w:rPr>
          <w:rFonts w:ascii="Times New Roman" w:hAnsi="Times New Roman"/>
          <w:color w:val="000000" w:themeColor="text1"/>
          <w:sz w:val="24"/>
          <w:szCs w:val="24"/>
        </w:rPr>
        <w:t>Zinc, Iron, copper, manganese, The results were directly obtained from the Atomic Absorption Spectrophotometer, Spectronic 20 model.</w:t>
      </w:r>
    </w:p>
    <w:p w14:paraId="2D596246">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 Biological </w:t>
      </w:r>
      <w:r>
        <w:rPr>
          <w:rFonts w:ascii="Times New Roman" w:hAnsi="Times New Roman"/>
          <w:b/>
          <w:bCs/>
          <w:color w:val="000000" w:themeColor="text1"/>
          <w:sz w:val="24"/>
          <w:szCs w:val="24"/>
          <w:lang w:val="en-US"/>
        </w:rPr>
        <w:t>a</w:t>
      </w:r>
      <w:r>
        <w:rPr>
          <w:rFonts w:ascii="Times New Roman" w:hAnsi="Times New Roman"/>
          <w:b/>
          <w:bCs/>
          <w:color w:val="000000" w:themeColor="text1"/>
          <w:sz w:val="24"/>
          <w:szCs w:val="24"/>
        </w:rPr>
        <w:t xml:space="preserve">nalysis </w:t>
      </w:r>
    </w:p>
    <w:p w14:paraId="77118335">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3.4.4.1  Total </w:t>
      </w:r>
      <w:r>
        <w:rPr>
          <w:rFonts w:ascii="Times New Roman" w:hAnsi="Times New Roman"/>
          <w:b/>
          <w:bCs/>
          <w:color w:val="000000" w:themeColor="text1"/>
          <w:sz w:val="24"/>
          <w:szCs w:val="24"/>
          <w:lang w:val="en-US"/>
        </w:rPr>
        <w:t>v</w:t>
      </w:r>
      <w:r>
        <w:rPr>
          <w:rFonts w:ascii="Times New Roman" w:hAnsi="Times New Roman"/>
          <w:b/>
          <w:bCs/>
          <w:color w:val="000000" w:themeColor="text1"/>
          <w:sz w:val="24"/>
          <w:szCs w:val="24"/>
        </w:rPr>
        <w:t xml:space="preserve">iable </w:t>
      </w:r>
      <w:r>
        <w:rPr>
          <w:rFonts w:ascii="Times New Roman" w:hAnsi="Times New Roman"/>
          <w:b/>
          <w:bCs/>
          <w:color w:val="000000" w:themeColor="text1"/>
          <w:sz w:val="24"/>
          <w:szCs w:val="24"/>
          <w:lang w:val="en-US"/>
        </w:rPr>
        <w:t>c</w:t>
      </w:r>
      <w:r>
        <w:rPr>
          <w:rFonts w:ascii="Times New Roman" w:hAnsi="Times New Roman"/>
          <w:b/>
          <w:bCs/>
          <w:color w:val="000000" w:themeColor="text1"/>
          <w:sz w:val="24"/>
          <w:szCs w:val="24"/>
        </w:rPr>
        <w:t xml:space="preserve">ounts </w:t>
      </w:r>
    </w:p>
    <w:p w14:paraId="37C1319E">
      <w:pPr>
        <w:spacing w:after="366" w:line="480" w:lineRule="auto"/>
        <w:ind w:left="-5"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Total Viable Plate Counts  (TVPC) is a microbiological technique used to estimate the number of viable microorganisms present in a sample. It provides an </w:t>
      </w:r>
      <w:r>
        <w:rPr>
          <w:rFonts w:ascii="Times New Roman" w:hAnsi="Times New Roman"/>
          <w:color w:val="000000" w:themeColor="text1"/>
          <w:sz w:val="24"/>
          <w:szCs w:val="24"/>
        </w:rPr>
        <w:t>indication of the overall microbial population and can be used to assess the quality and safety of various products, including food and water.</w:t>
      </w:r>
    </w:p>
    <w:p w14:paraId="624114F2">
      <w:pPr>
        <w:spacing w:after="366" w:line="480" w:lineRule="auto"/>
        <w:ind w:left="-5"/>
        <w:jc w:val="both"/>
        <w:rPr>
          <w:rFonts w:ascii="Times New Roman" w:hAnsi="Times New Roman"/>
          <w:color w:val="000000" w:themeColor="text1"/>
          <w:sz w:val="24"/>
          <w:szCs w:val="24"/>
        </w:rPr>
      </w:pPr>
    </w:p>
    <w:p w14:paraId="3C8097D3">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3.4.4.2 Coliform </w:t>
      </w:r>
      <w:r>
        <w:rPr>
          <w:rFonts w:ascii="Times New Roman" w:hAnsi="Times New Roman"/>
          <w:b/>
          <w:bCs/>
          <w:color w:val="000000" w:themeColor="text1"/>
          <w:sz w:val="24"/>
          <w:szCs w:val="24"/>
          <w:lang w:val="en-US"/>
        </w:rPr>
        <w:t>c</w:t>
      </w:r>
      <w:r>
        <w:rPr>
          <w:rFonts w:ascii="Times New Roman" w:hAnsi="Times New Roman"/>
          <w:b/>
          <w:bCs/>
          <w:color w:val="000000" w:themeColor="text1"/>
          <w:sz w:val="24"/>
          <w:szCs w:val="24"/>
        </w:rPr>
        <w:t xml:space="preserve">ounts </w:t>
      </w:r>
    </w:p>
    <w:p w14:paraId="15BE5ADA">
      <w:pPr>
        <w:spacing w:line="480" w:lineRule="auto"/>
        <w:ind w:firstLine="720"/>
        <w:jc w:val="both"/>
        <w:rPr>
          <w:rFonts w:ascii="Times New Roman" w:hAnsi="Times New Roman"/>
          <w:b/>
          <w:bCs/>
          <w:color w:val="000000" w:themeColor="text1"/>
          <w:sz w:val="24"/>
          <w:szCs w:val="24"/>
        </w:rPr>
      </w:pPr>
      <w:r>
        <w:rPr>
          <w:rFonts w:ascii="Times New Roman" w:hAnsi="Times New Roman"/>
          <w:color w:val="000000" w:themeColor="text1"/>
          <w:sz w:val="24"/>
          <w:szCs w:val="24"/>
        </w:rPr>
        <w:t>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warmblooded animals. Their presence indicates potential contamination with fecal material.</w:t>
      </w:r>
    </w:p>
    <w:p w14:paraId="1BED6B11">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3.4.4.3 E. Coli </w:t>
      </w:r>
    </w:p>
    <w:p w14:paraId="30BF5C97">
      <w:pPr>
        <w:spacing w:line="480" w:lineRule="auto"/>
        <w:ind w:left="-5"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Escherichia coli (E. coli) is a type of bacterium commonly found in the intestines of warm-blooded animals, including humans. It is a versatile organism used in research, biotechnology, and medicine.</w:t>
      </w:r>
    </w:p>
    <w:p w14:paraId="381F69C8">
      <w:pPr>
        <w:spacing w:line="480" w:lineRule="auto"/>
        <w:ind w:right="24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3.4.4.4 Streptococcus </w:t>
      </w:r>
      <w:r>
        <w:rPr>
          <w:rFonts w:ascii="Times New Roman" w:hAnsi="Times New Roman"/>
          <w:b/>
          <w:bCs/>
          <w:color w:val="000000" w:themeColor="text1"/>
          <w:sz w:val="24"/>
          <w:szCs w:val="24"/>
          <w:lang w:val="en-US"/>
        </w:rPr>
        <w:t>f</w:t>
      </w:r>
      <w:r>
        <w:rPr>
          <w:rFonts w:ascii="Times New Roman" w:hAnsi="Times New Roman"/>
          <w:b/>
          <w:bCs/>
          <w:color w:val="000000" w:themeColor="text1"/>
          <w:sz w:val="24"/>
          <w:szCs w:val="24"/>
        </w:rPr>
        <w:t xml:space="preserve">eacalis </w:t>
      </w:r>
    </w:p>
    <w:p w14:paraId="15A97651">
      <w:pPr>
        <w:spacing w:line="480" w:lineRule="auto"/>
        <w:ind w:left="-5" w:right="240"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Streptococcus faecalis (now more commonly known as Enterococcus faecalis) is a type of bacterium that is part of the normal flora of the gastrointestinal tract in humans and animals. It is also known for its role in both health and disease. </w:t>
      </w:r>
    </w:p>
    <w:p w14:paraId="64C51CFA">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3.5 Methods </w:t>
      </w:r>
      <w:r>
        <w:rPr>
          <w:rFonts w:ascii="Times New Roman" w:hAnsi="Times New Roman"/>
          <w:b/>
          <w:bCs/>
          <w:color w:val="000000" w:themeColor="text1"/>
          <w:sz w:val="24"/>
          <w:szCs w:val="24"/>
          <w:lang w:val="en-US"/>
        </w:rPr>
        <w:t>o</w:t>
      </w:r>
      <w:r>
        <w:rPr>
          <w:rFonts w:ascii="Times New Roman" w:hAnsi="Times New Roman"/>
          <w:b/>
          <w:bCs/>
          <w:color w:val="000000" w:themeColor="text1"/>
          <w:sz w:val="24"/>
          <w:szCs w:val="24"/>
        </w:rPr>
        <w:t xml:space="preserve">f </w:t>
      </w:r>
      <w:r>
        <w:rPr>
          <w:rFonts w:ascii="Times New Roman" w:hAnsi="Times New Roman"/>
          <w:b/>
          <w:bCs/>
          <w:color w:val="000000" w:themeColor="text1"/>
          <w:sz w:val="24"/>
          <w:szCs w:val="24"/>
          <w:lang w:val="en-US"/>
        </w:rPr>
        <w:t>d</w:t>
      </w:r>
      <w:r>
        <w:rPr>
          <w:rFonts w:ascii="Times New Roman" w:hAnsi="Times New Roman"/>
          <w:b/>
          <w:bCs/>
          <w:color w:val="000000" w:themeColor="text1"/>
          <w:sz w:val="24"/>
          <w:szCs w:val="24"/>
        </w:rPr>
        <w:t xml:space="preserve">ata </w:t>
      </w:r>
      <w:r>
        <w:rPr>
          <w:rFonts w:ascii="Times New Roman" w:hAnsi="Times New Roman"/>
          <w:b/>
          <w:bCs/>
          <w:color w:val="000000" w:themeColor="text1"/>
          <w:sz w:val="24"/>
          <w:szCs w:val="24"/>
          <w:lang w:val="en-US"/>
        </w:rPr>
        <w:t>a</w:t>
      </w:r>
      <w:r>
        <w:rPr>
          <w:rFonts w:ascii="Times New Roman" w:hAnsi="Times New Roman"/>
          <w:b/>
          <w:bCs/>
          <w:color w:val="000000" w:themeColor="text1"/>
          <w:sz w:val="24"/>
          <w:szCs w:val="24"/>
        </w:rPr>
        <w:t xml:space="preserve">nalysis </w:t>
      </w:r>
    </w:p>
    <w:p w14:paraId="07FFB0FE">
      <w:pPr>
        <w:spacing w:line="480" w:lineRule="auto"/>
        <w:ind w:left="-5"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data that were collected from the laboratory analysis of the water samples were further analyzed using statistical tools and the results obtained were presented in tables and graph. </w:t>
      </w:r>
    </w:p>
    <w:p w14:paraId="663462A8">
      <w:pPr>
        <w:spacing w:line="480" w:lineRule="auto"/>
        <w:jc w:val="center"/>
        <w:rPr>
          <w:rFonts w:ascii="Times New Roman" w:hAnsi="Times New Roman"/>
          <w:b/>
          <w:bCs/>
        </w:rPr>
      </w:pPr>
      <w:bookmarkStart w:id="0" w:name="_Hlk203471727"/>
      <w:bookmarkEnd w:id="0"/>
    </w:p>
    <w:p w14:paraId="2A95A40D">
      <w:pPr>
        <w:spacing w:line="480" w:lineRule="auto"/>
        <w:jc w:val="center"/>
        <w:rPr>
          <w:rFonts w:ascii="Times New Roman" w:hAnsi="Times New Roman"/>
          <w:b/>
          <w:bCs/>
        </w:rPr>
      </w:pPr>
    </w:p>
    <w:p w14:paraId="2E8EAC5B">
      <w:pPr>
        <w:spacing w:line="480" w:lineRule="auto"/>
        <w:jc w:val="center"/>
        <w:rPr>
          <w:rFonts w:ascii="Times New Roman" w:hAnsi="Times New Roman"/>
          <w:b/>
          <w:bCs/>
        </w:rPr>
      </w:pPr>
    </w:p>
    <w:p w14:paraId="6696460D">
      <w:pPr>
        <w:spacing w:line="480" w:lineRule="auto"/>
        <w:rPr>
          <w:rFonts w:ascii="Times New Roman" w:hAnsi="Times New Roman"/>
          <w:b/>
          <w:bCs/>
        </w:rPr>
      </w:pPr>
    </w:p>
    <w:p w14:paraId="1AB68737">
      <w:pPr>
        <w:spacing w:line="480" w:lineRule="auto"/>
        <w:jc w:val="center"/>
        <w:rPr>
          <w:rFonts w:ascii="Times New Roman" w:hAnsi="Times New Roman"/>
          <w:b/>
          <w:bCs/>
        </w:rPr>
      </w:pPr>
      <w:r>
        <w:rPr>
          <w:rFonts w:ascii="Times New Roman" w:hAnsi="Times New Roman"/>
          <w:b/>
          <w:bCs/>
        </w:rPr>
        <w:t>CHAPTER FOUR</w:t>
      </w:r>
    </w:p>
    <w:p w14:paraId="2B3048D0">
      <w:pPr>
        <w:spacing w:line="480" w:lineRule="auto"/>
        <w:jc w:val="center"/>
        <w:rPr>
          <w:rFonts w:ascii="Times New Roman" w:hAnsi="Times New Roman"/>
          <w:b/>
          <w:bCs/>
        </w:rPr>
      </w:pPr>
      <w:r>
        <w:rPr>
          <w:rFonts w:ascii="Times New Roman" w:hAnsi="Times New Roman"/>
          <w:b/>
          <w:bCs/>
        </w:rPr>
        <w:t>RESULT AND DISCUSSION</w:t>
      </w:r>
    </w:p>
    <w:p w14:paraId="2863D08A">
      <w:pPr>
        <w:spacing w:line="480" w:lineRule="auto"/>
        <w:jc w:val="both"/>
        <w:rPr>
          <w:rFonts w:ascii="Times New Roman" w:hAnsi="Times New Roman"/>
          <w:sz w:val="24"/>
          <w:szCs w:val="24"/>
        </w:rPr>
      </w:pPr>
      <w:r>
        <w:rPr>
          <w:rFonts w:ascii="Times New Roman" w:hAnsi="Times New Roman"/>
          <w:b/>
          <w:bCs/>
          <w:sz w:val="24"/>
          <w:szCs w:val="24"/>
        </w:rPr>
        <w:t>4.1</w:t>
      </w:r>
      <w:r>
        <w:rPr>
          <w:rFonts w:ascii="Times New Roman" w:hAnsi="Times New Roman"/>
          <w:b/>
          <w:bCs/>
          <w:sz w:val="24"/>
          <w:szCs w:val="24"/>
        </w:rPr>
        <w:tab/>
      </w:r>
      <w:r>
        <w:rPr>
          <w:rFonts w:ascii="Times New Roman" w:hAnsi="Times New Roman"/>
          <w:b/>
          <w:bCs/>
          <w:sz w:val="24"/>
          <w:szCs w:val="24"/>
        </w:rPr>
        <w:t>Resu</w:t>
      </w:r>
      <w:r>
        <w:rPr>
          <w:rFonts w:ascii="Times New Roman" w:hAnsi="Times New Roman"/>
          <w:sz w:val="24"/>
          <w:szCs w:val="24"/>
        </w:rPr>
        <w:t>lt</w:t>
      </w:r>
    </w:p>
    <w:p w14:paraId="56D4C64D">
      <w:pPr>
        <w:spacing w:line="480" w:lineRule="auto"/>
        <w:jc w:val="both"/>
        <w:rPr>
          <w:rFonts w:ascii="Times New Roman" w:hAnsi="Times New Roman" w:eastAsia="Times New Roman" w:cs="Times New Roman"/>
          <w:sz w:val="24"/>
          <w:szCs w:val="24"/>
        </w:rPr>
      </w:pPr>
      <w:r>
        <w:rPr>
          <w:rFonts w:ascii="Times New Roman" w:hAnsi="Times New Roman"/>
          <w:sz w:val="24"/>
          <w:szCs w:val="24"/>
        </w:rPr>
        <w:t xml:space="preserve">Table 4.1: </w:t>
      </w:r>
      <w:r>
        <w:rPr>
          <w:rFonts w:ascii="Times New Roman" w:hAnsi="Times New Roman"/>
          <w:sz w:val="24"/>
          <w:szCs w:val="24"/>
          <w:lang w:val="en-US"/>
        </w:rPr>
        <w:t>S</w:t>
      </w:r>
      <w:r>
        <w:rPr>
          <w:rFonts w:ascii="Times New Roman" w:hAnsi="Times New Roman"/>
          <w:sz w:val="24"/>
          <w:szCs w:val="24"/>
        </w:rPr>
        <w:t xml:space="preserve">how the </w:t>
      </w:r>
      <w:r>
        <w:rPr>
          <w:rFonts w:ascii="Times New Roman" w:hAnsi="Times New Roman"/>
          <w:sz w:val="24"/>
          <w:szCs w:val="24"/>
          <w:lang w:val="en-US"/>
        </w:rPr>
        <w:t>c</w:t>
      </w:r>
      <w:r>
        <w:rPr>
          <w:rFonts w:ascii="Times New Roman" w:hAnsi="Times New Roman" w:eastAsia="Times New Roman" w:cs="Times New Roman"/>
          <w:sz w:val="24"/>
          <w:szCs w:val="24"/>
        </w:rPr>
        <w:t xml:space="preserve">omparative </w:t>
      </w:r>
      <w:r>
        <w:rPr>
          <w:rFonts w:ascii="Times New Roman" w:hAnsi="Times New Roman" w:eastAsia="Times New Roman" w:cs="Times New Roman"/>
          <w:sz w:val="24"/>
          <w:szCs w:val="24"/>
          <w:lang w:val="en-US"/>
        </w:rPr>
        <w:t>s</w:t>
      </w:r>
      <w:r>
        <w:rPr>
          <w:rFonts w:ascii="Times New Roman" w:hAnsi="Times New Roman" w:eastAsia="Times New Roman" w:cs="Times New Roman"/>
          <w:sz w:val="24"/>
          <w:szCs w:val="24"/>
        </w:rPr>
        <w:t xml:space="preserve">tudy on the </w:t>
      </w:r>
      <w:r>
        <w:rPr>
          <w:rFonts w:ascii="Times New Roman" w:hAnsi="Times New Roman" w:eastAsia="Times New Roman" w:cs="Times New Roman"/>
          <w:sz w:val="24"/>
          <w:szCs w:val="24"/>
          <w:lang w:val="en-US"/>
        </w:rPr>
        <w:t>q</w:t>
      </w:r>
      <w:r>
        <w:rPr>
          <w:rFonts w:ascii="Times New Roman" w:hAnsi="Times New Roman" w:eastAsia="Times New Roman" w:cs="Times New Roman"/>
          <w:sz w:val="24"/>
          <w:szCs w:val="24"/>
        </w:rPr>
        <w:t xml:space="preserve">uality and </w:t>
      </w:r>
      <w:r>
        <w:rPr>
          <w:rFonts w:ascii="Times New Roman" w:hAnsi="Times New Roman" w:eastAsia="Times New Roman" w:cs="Times New Roman"/>
          <w:sz w:val="24"/>
          <w:szCs w:val="24"/>
          <w:lang w:val="en-US"/>
        </w:rPr>
        <w:t>c</w:t>
      </w:r>
      <w:r>
        <w:rPr>
          <w:rFonts w:ascii="Times New Roman" w:hAnsi="Times New Roman" w:eastAsia="Times New Roman" w:cs="Times New Roman"/>
          <w:sz w:val="24"/>
          <w:szCs w:val="24"/>
        </w:rPr>
        <w:t xml:space="preserve">ontamination </w:t>
      </w:r>
      <w:r>
        <w:rPr>
          <w:rFonts w:ascii="Times New Roman" w:hAnsi="Times New Roman" w:eastAsia="Times New Roman" w:cs="Times New Roman"/>
          <w:sz w:val="24"/>
          <w:szCs w:val="24"/>
          <w:lang w:val="en-US"/>
        </w:rPr>
        <w:t>r</w:t>
      </w:r>
      <w:r>
        <w:rPr>
          <w:rFonts w:ascii="Times New Roman" w:hAnsi="Times New Roman" w:eastAsia="Times New Roman" w:cs="Times New Roman"/>
          <w:sz w:val="24"/>
          <w:szCs w:val="24"/>
        </w:rPr>
        <w:t>isks of Groundwater and Stored Drinking Water Sources</w:t>
      </w:r>
    </w:p>
    <w:p w14:paraId="21A60238">
      <w:pPr>
        <w:spacing w:line="480" w:lineRule="auto"/>
        <w:jc w:val="both"/>
        <w:rPr>
          <w:rFonts w:ascii="Times New Roman" w:hAnsi="Times New Roman" w:eastAsia="Times New Roman" w:cs="Times New Roman"/>
          <w:sz w:val="24"/>
          <w:szCs w:val="24"/>
        </w:rPr>
      </w:pPr>
      <w:r>
        <w:rPr>
          <w:rFonts w:ascii="Times New Roman" w:hAnsi="Times New Roman"/>
          <w:sz w:val="24"/>
          <w:szCs w:val="24"/>
        </w:rPr>
        <w:t xml:space="preserve">Table 4.1: </w:t>
      </w:r>
      <w:r>
        <w:rPr>
          <w:rFonts w:ascii="Times New Roman" w:hAnsi="Times New Roman"/>
          <w:sz w:val="24"/>
          <w:szCs w:val="24"/>
          <w:lang w:val="en-US"/>
        </w:rPr>
        <w:t>S</w:t>
      </w:r>
      <w:r>
        <w:rPr>
          <w:rFonts w:ascii="Times New Roman" w:hAnsi="Times New Roman"/>
          <w:sz w:val="24"/>
          <w:szCs w:val="24"/>
        </w:rPr>
        <w:t xml:space="preserve">how the </w:t>
      </w:r>
      <w:r>
        <w:rPr>
          <w:rFonts w:ascii="Times New Roman" w:hAnsi="Times New Roman"/>
          <w:sz w:val="24"/>
          <w:szCs w:val="24"/>
          <w:lang w:val="en-US"/>
        </w:rPr>
        <w:t>c</w:t>
      </w:r>
      <w:r>
        <w:rPr>
          <w:rFonts w:ascii="Times New Roman" w:hAnsi="Times New Roman" w:eastAsia="Times New Roman" w:cs="Times New Roman"/>
          <w:sz w:val="24"/>
          <w:szCs w:val="24"/>
        </w:rPr>
        <w:t xml:space="preserve">omparative </w:t>
      </w:r>
      <w:r>
        <w:rPr>
          <w:rFonts w:ascii="Times New Roman" w:hAnsi="Times New Roman" w:eastAsia="Times New Roman" w:cs="Times New Roman"/>
          <w:sz w:val="24"/>
          <w:szCs w:val="24"/>
          <w:lang w:val="en-US"/>
        </w:rPr>
        <w:t>s</w:t>
      </w:r>
      <w:r>
        <w:rPr>
          <w:rFonts w:ascii="Times New Roman" w:hAnsi="Times New Roman" w:eastAsia="Times New Roman" w:cs="Times New Roman"/>
          <w:sz w:val="24"/>
          <w:szCs w:val="24"/>
        </w:rPr>
        <w:t xml:space="preserve">tudy on the </w:t>
      </w:r>
      <w:r>
        <w:rPr>
          <w:rFonts w:ascii="Times New Roman" w:hAnsi="Times New Roman" w:eastAsia="Times New Roman" w:cs="Times New Roman"/>
          <w:sz w:val="24"/>
          <w:szCs w:val="24"/>
          <w:lang w:val="en-US"/>
        </w:rPr>
        <w:t>q</w:t>
      </w:r>
      <w:r>
        <w:rPr>
          <w:rFonts w:ascii="Times New Roman" w:hAnsi="Times New Roman" w:eastAsia="Times New Roman" w:cs="Times New Roman"/>
          <w:sz w:val="24"/>
          <w:szCs w:val="24"/>
        </w:rPr>
        <w:t>uality and</w:t>
      </w:r>
      <w:r>
        <w:rPr>
          <w:rFonts w:ascii="Times New Roman" w:hAnsi="Times New Roman" w:eastAsia="Times New Roman" w:cs="Times New Roman"/>
          <w:sz w:val="24"/>
          <w:szCs w:val="24"/>
          <w:lang w:val="en-US"/>
        </w:rPr>
        <w:t xml:space="preserve"> c</w:t>
      </w:r>
      <w:r>
        <w:rPr>
          <w:rFonts w:ascii="Times New Roman" w:hAnsi="Times New Roman" w:eastAsia="Times New Roman" w:cs="Times New Roman"/>
          <w:sz w:val="24"/>
          <w:szCs w:val="24"/>
        </w:rPr>
        <w:t xml:space="preserve">ontamination </w:t>
      </w:r>
      <w:r>
        <w:rPr>
          <w:rFonts w:ascii="Times New Roman" w:hAnsi="Times New Roman" w:eastAsia="Times New Roman" w:cs="Times New Roman"/>
          <w:sz w:val="24"/>
          <w:szCs w:val="24"/>
          <w:lang w:val="en-US"/>
        </w:rPr>
        <w:t>r</w:t>
      </w:r>
      <w:r>
        <w:rPr>
          <w:rFonts w:ascii="Times New Roman" w:hAnsi="Times New Roman" w:eastAsia="Times New Roman" w:cs="Times New Roman"/>
          <w:sz w:val="24"/>
          <w:szCs w:val="24"/>
        </w:rPr>
        <w:t>isks of Groundwater</w:t>
      </w:r>
    </w:p>
    <w:tbl>
      <w:tblPr>
        <w:tblStyle w:val="15"/>
        <w:tblpPr w:leftFromText="180" w:rightFromText="180" w:vertAnchor="text" w:horzAnchor="page" w:tblpX="1235" w:tblpY="249"/>
        <w:tblOverlap w:val="never"/>
        <w:tblW w:w="9926" w:type="dxa"/>
        <w:tblInd w:w="0" w:type="dxa"/>
        <w:tblLayout w:type="fixed"/>
        <w:tblCellMar>
          <w:top w:w="0" w:type="dxa"/>
          <w:left w:w="0" w:type="dxa"/>
          <w:bottom w:w="0" w:type="dxa"/>
          <w:right w:w="0" w:type="dxa"/>
        </w:tblCellMar>
      </w:tblPr>
      <w:tblGrid>
        <w:gridCol w:w="606"/>
        <w:gridCol w:w="1170"/>
        <w:gridCol w:w="900"/>
        <w:gridCol w:w="810"/>
        <w:gridCol w:w="810"/>
        <w:gridCol w:w="630"/>
        <w:gridCol w:w="720"/>
        <w:gridCol w:w="500"/>
        <w:gridCol w:w="990"/>
        <w:gridCol w:w="900"/>
        <w:gridCol w:w="900"/>
        <w:gridCol w:w="990"/>
      </w:tblGrid>
      <w:tr w14:paraId="598EE217">
        <w:tblPrEx>
          <w:tblLayout w:type="fixed"/>
        </w:tblPrEx>
        <w:trPr>
          <w:trHeight w:val="279" w:hRule="atLeast"/>
        </w:trPr>
        <w:tc>
          <w:tcPr>
            <w:tcW w:w="606" w:type="dxa"/>
            <w:tcBorders>
              <w:top w:val="single" w:color="auto" w:sz="4" w:space="0"/>
              <w:bottom w:val="single" w:color="auto" w:sz="4" w:space="0"/>
            </w:tcBorders>
            <w:tcMar>
              <w:top w:w="0" w:type="dxa"/>
              <w:left w:w="108" w:type="dxa"/>
              <w:bottom w:w="0" w:type="dxa"/>
              <w:right w:w="108" w:type="dxa"/>
            </w:tcMar>
          </w:tcPr>
          <w:p w14:paraId="186BB914">
            <w:pPr>
              <w:widowControl w:val="0"/>
              <w:jc w:val="center"/>
              <w:rPr>
                <w:rFonts w:ascii="Times New Roman" w:hAnsi="Times New Roman" w:cs="Times New Roman"/>
                <w:b/>
                <w:bCs/>
                <w:color w:val="000000"/>
                <w:kern w:val="28"/>
              </w:rPr>
            </w:pPr>
            <w:r>
              <w:rPr>
                <w:rFonts w:ascii="Times New Roman" w:hAnsi="Times New Roman" w:cs="Times New Roman"/>
                <w:b/>
                <w:bCs/>
              </w:rPr>
              <w:t>S/N</w:t>
            </w:r>
          </w:p>
        </w:tc>
        <w:tc>
          <w:tcPr>
            <w:tcW w:w="1170" w:type="dxa"/>
            <w:tcBorders>
              <w:top w:val="single" w:color="auto" w:sz="4" w:space="0"/>
              <w:bottom w:val="single" w:color="auto" w:sz="4" w:space="0"/>
            </w:tcBorders>
            <w:tcMar>
              <w:top w:w="0" w:type="dxa"/>
              <w:left w:w="108" w:type="dxa"/>
              <w:bottom w:w="0" w:type="dxa"/>
              <w:right w:w="108" w:type="dxa"/>
            </w:tcMar>
          </w:tcPr>
          <w:p w14:paraId="3517DBE7">
            <w:pPr>
              <w:widowControl w:val="0"/>
              <w:jc w:val="center"/>
              <w:rPr>
                <w:rFonts w:ascii="Times New Roman" w:hAnsi="Times New Roman" w:cs="Times New Roman"/>
                <w:b/>
                <w:bCs/>
                <w:color w:val="000000"/>
                <w:kern w:val="28"/>
              </w:rPr>
            </w:pPr>
            <w:r>
              <w:rPr>
                <w:rFonts w:ascii="Times New Roman" w:hAnsi="Times New Roman" w:cs="Times New Roman"/>
                <w:b/>
                <w:bCs/>
              </w:rPr>
              <w:t>Parameter</w:t>
            </w:r>
          </w:p>
        </w:tc>
        <w:tc>
          <w:tcPr>
            <w:tcW w:w="900" w:type="dxa"/>
            <w:tcBorders>
              <w:top w:val="single" w:color="auto" w:sz="4" w:space="0"/>
              <w:bottom w:val="single" w:color="auto" w:sz="4" w:space="0"/>
            </w:tcBorders>
            <w:tcMar>
              <w:top w:w="0" w:type="dxa"/>
              <w:left w:w="108" w:type="dxa"/>
              <w:bottom w:w="0" w:type="dxa"/>
              <w:right w:w="108" w:type="dxa"/>
            </w:tcMar>
          </w:tcPr>
          <w:p w14:paraId="7BCC12F7">
            <w:pPr>
              <w:widowControl w:val="0"/>
              <w:rPr>
                <w:rFonts w:ascii="Times New Roman" w:hAnsi="Times New Roman" w:cs="Times New Roman"/>
                <w:b/>
                <w:bCs/>
                <w:color w:val="000000"/>
                <w:kern w:val="28"/>
              </w:rPr>
            </w:pPr>
            <w:r>
              <w:rPr>
                <w:rFonts w:ascii="Times New Roman" w:hAnsi="Times New Roman" w:cs="Times New Roman"/>
                <w:b/>
                <w:bCs/>
                <w:color w:val="000000"/>
                <w:kern w:val="28"/>
              </w:rPr>
              <w:t xml:space="preserve"> A1</w:t>
            </w:r>
          </w:p>
        </w:tc>
        <w:tc>
          <w:tcPr>
            <w:tcW w:w="810" w:type="dxa"/>
            <w:tcBorders>
              <w:top w:val="single" w:color="auto" w:sz="4" w:space="0"/>
              <w:bottom w:val="single" w:color="auto" w:sz="4" w:space="0"/>
            </w:tcBorders>
          </w:tcPr>
          <w:p w14:paraId="4ABA0ED0">
            <w:pPr>
              <w:widowControl w:val="0"/>
              <w:rPr>
                <w:rFonts w:ascii="Times New Roman" w:hAnsi="Times New Roman" w:cs="Times New Roman"/>
                <w:b/>
                <w:bCs/>
                <w:color w:val="000000"/>
                <w:kern w:val="28"/>
              </w:rPr>
            </w:pPr>
            <w:r>
              <w:rPr>
                <w:rFonts w:ascii="Times New Roman" w:hAnsi="Times New Roman" w:cs="Times New Roman"/>
                <w:b/>
                <w:bCs/>
                <w:color w:val="000000"/>
                <w:kern w:val="28"/>
              </w:rPr>
              <w:t xml:space="preserve"> A2</w:t>
            </w:r>
          </w:p>
        </w:tc>
        <w:tc>
          <w:tcPr>
            <w:tcW w:w="810" w:type="dxa"/>
            <w:tcBorders>
              <w:top w:val="single" w:color="auto" w:sz="4" w:space="0"/>
              <w:bottom w:val="single" w:color="auto" w:sz="4" w:space="0"/>
            </w:tcBorders>
          </w:tcPr>
          <w:p w14:paraId="154D4C17">
            <w:pPr>
              <w:widowControl w:val="0"/>
              <w:jc w:val="center"/>
              <w:rPr>
                <w:rFonts w:ascii="Times New Roman" w:hAnsi="Times New Roman" w:cs="Times New Roman"/>
                <w:b/>
                <w:bCs/>
              </w:rPr>
            </w:pPr>
            <w:r>
              <w:rPr>
                <w:rFonts w:ascii="Times New Roman" w:hAnsi="Times New Roman" w:cs="Times New Roman"/>
                <w:b/>
                <w:bCs/>
                <w:color w:val="000000"/>
                <w:kern w:val="28"/>
              </w:rPr>
              <w:t>B1</w:t>
            </w:r>
          </w:p>
        </w:tc>
        <w:tc>
          <w:tcPr>
            <w:tcW w:w="630" w:type="dxa"/>
            <w:tcBorders>
              <w:top w:val="single" w:color="auto" w:sz="4" w:space="0"/>
              <w:bottom w:val="single" w:color="auto" w:sz="4" w:space="0"/>
            </w:tcBorders>
          </w:tcPr>
          <w:p w14:paraId="11C780B6">
            <w:pPr>
              <w:widowControl w:val="0"/>
              <w:jc w:val="center"/>
              <w:rPr>
                <w:rFonts w:ascii="Times New Roman" w:hAnsi="Times New Roman" w:cs="Times New Roman"/>
                <w:b/>
                <w:bCs/>
                <w:color w:val="000000"/>
                <w:kern w:val="28"/>
              </w:rPr>
            </w:pPr>
            <w:r>
              <w:rPr>
                <w:rFonts w:ascii="Times New Roman" w:hAnsi="Times New Roman" w:cs="Times New Roman"/>
                <w:b/>
                <w:bCs/>
                <w:color w:val="000000"/>
                <w:kern w:val="28"/>
              </w:rPr>
              <w:t>B2</w:t>
            </w:r>
          </w:p>
        </w:tc>
        <w:tc>
          <w:tcPr>
            <w:tcW w:w="720" w:type="dxa"/>
            <w:tcBorders>
              <w:top w:val="single" w:color="auto" w:sz="4" w:space="0"/>
              <w:bottom w:val="single" w:color="auto" w:sz="4" w:space="0"/>
            </w:tcBorders>
          </w:tcPr>
          <w:p w14:paraId="586E5CC5">
            <w:pPr>
              <w:widowControl w:val="0"/>
              <w:jc w:val="center"/>
              <w:rPr>
                <w:rFonts w:ascii="Times New Roman" w:hAnsi="Times New Roman" w:cs="Times New Roman"/>
                <w:b/>
                <w:bCs/>
                <w:color w:val="000000"/>
                <w:kern w:val="28"/>
              </w:rPr>
            </w:pPr>
            <w:r>
              <w:rPr>
                <w:rFonts w:ascii="Times New Roman" w:hAnsi="Times New Roman" w:cs="Times New Roman"/>
                <w:b/>
                <w:bCs/>
              </w:rPr>
              <w:t>C1</w:t>
            </w:r>
          </w:p>
        </w:tc>
        <w:tc>
          <w:tcPr>
            <w:tcW w:w="500" w:type="dxa"/>
            <w:tcBorders>
              <w:top w:val="single" w:color="auto" w:sz="4" w:space="0"/>
              <w:bottom w:val="single" w:color="auto" w:sz="4" w:space="0"/>
            </w:tcBorders>
          </w:tcPr>
          <w:p w14:paraId="67A406AD">
            <w:pPr>
              <w:widowControl w:val="0"/>
              <w:jc w:val="center"/>
              <w:rPr>
                <w:rFonts w:ascii="Times New Roman" w:hAnsi="Times New Roman" w:cs="Times New Roman"/>
                <w:b/>
                <w:bCs/>
              </w:rPr>
            </w:pPr>
            <w:r>
              <w:rPr>
                <w:rFonts w:ascii="Times New Roman" w:hAnsi="Times New Roman" w:cs="Times New Roman"/>
                <w:b/>
                <w:bCs/>
              </w:rPr>
              <w:t>C2</w:t>
            </w:r>
          </w:p>
        </w:tc>
        <w:tc>
          <w:tcPr>
            <w:tcW w:w="990" w:type="dxa"/>
            <w:tcBorders>
              <w:top w:val="single" w:color="auto" w:sz="4" w:space="0"/>
              <w:bottom w:val="single" w:color="auto" w:sz="4" w:space="0"/>
            </w:tcBorders>
          </w:tcPr>
          <w:p w14:paraId="52E17258">
            <w:pPr>
              <w:widowControl w:val="0"/>
              <w:jc w:val="center"/>
              <w:rPr>
                <w:rFonts w:ascii="Times New Roman" w:hAnsi="Times New Roman" w:cs="Times New Roman"/>
                <w:b/>
                <w:bCs/>
              </w:rPr>
            </w:pPr>
            <w:r>
              <w:rPr>
                <w:rFonts w:ascii="Times New Roman" w:hAnsi="Times New Roman" w:cs="Times New Roman"/>
                <w:b/>
                <w:bCs/>
              </w:rPr>
              <w:t>D1</w:t>
            </w:r>
          </w:p>
        </w:tc>
        <w:tc>
          <w:tcPr>
            <w:tcW w:w="900" w:type="dxa"/>
            <w:tcBorders>
              <w:top w:val="single" w:color="auto" w:sz="4" w:space="0"/>
              <w:bottom w:val="single" w:color="auto" w:sz="4" w:space="0"/>
            </w:tcBorders>
          </w:tcPr>
          <w:p w14:paraId="695DC2D2">
            <w:pPr>
              <w:widowControl w:val="0"/>
              <w:jc w:val="center"/>
              <w:rPr>
                <w:rFonts w:ascii="Times New Roman" w:hAnsi="Times New Roman" w:cs="Times New Roman"/>
                <w:b/>
                <w:bCs/>
              </w:rPr>
            </w:pPr>
            <w:r>
              <w:rPr>
                <w:rFonts w:ascii="Times New Roman" w:hAnsi="Times New Roman" w:cs="Times New Roman"/>
                <w:b/>
                <w:bCs/>
              </w:rPr>
              <w:t>D2</w:t>
            </w:r>
          </w:p>
        </w:tc>
        <w:tc>
          <w:tcPr>
            <w:tcW w:w="900" w:type="dxa"/>
            <w:tcBorders>
              <w:top w:val="single" w:color="auto" w:sz="4" w:space="0"/>
              <w:bottom w:val="single" w:color="auto" w:sz="4" w:space="0"/>
            </w:tcBorders>
          </w:tcPr>
          <w:p w14:paraId="42E8E374">
            <w:pPr>
              <w:widowControl w:val="0"/>
              <w:jc w:val="center"/>
              <w:rPr>
                <w:rFonts w:ascii="Times New Roman" w:hAnsi="Times New Roman" w:cs="Times New Roman"/>
                <w:b/>
                <w:bCs/>
              </w:rPr>
            </w:pPr>
            <w:r>
              <w:rPr>
                <w:rFonts w:ascii="Times New Roman" w:hAnsi="Times New Roman" w:cs="Times New Roman"/>
                <w:b/>
                <w:bCs/>
              </w:rPr>
              <w:t>E1</w:t>
            </w:r>
          </w:p>
        </w:tc>
        <w:tc>
          <w:tcPr>
            <w:tcW w:w="990" w:type="dxa"/>
            <w:tcBorders>
              <w:top w:val="single" w:color="auto" w:sz="4" w:space="0"/>
              <w:bottom w:val="single" w:color="auto" w:sz="4" w:space="0"/>
            </w:tcBorders>
          </w:tcPr>
          <w:p w14:paraId="5511B3BF">
            <w:pPr>
              <w:widowControl w:val="0"/>
              <w:jc w:val="center"/>
              <w:rPr>
                <w:rFonts w:ascii="Times New Roman" w:hAnsi="Times New Roman" w:cs="Times New Roman"/>
                <w:b/>
                <w:bCs/>
              </w:rPr>
            </w:pPr>
            <w:r>
              <w:rPr>
                <w:rFonts w:ascii="Times New Roman" w:hAnsi="Times New Roman" w:cs="Times New Roman"/>
                <w:b/>
                <w:bCs/>
              </w:rPr>
              <w:t>E2</w:t>
            </w:r>
          </w:p>
        </w:tc>
      </w:tr>
      <w:tr w14:paraId="1FDACCC6">
        <w:tblPrEx>
          <w:tblLayout w:type="fixed"/>
        </w:tblPrEx>
        <w:trPr>
          <w:trHeight w:val="134" w:hRule="atLeast"/>
        </w:trPr>
        <w:tc>
          <w:tcPr>
            <w:tcW w:w="606" w:type="dxa"/>
            <w:tcBorders>
              <w:top w:val="single" w:color="auto" w:sz="4" w:space="0"/>
            </w:tcBorders>
            <w:tcMar>
              <w:top w:w="0" w:type="dxa"/>
              <w:left w:w="108" w:type="dxa"/>
              <w:bottom w:w="0" w:type="dxa"/>
              <w:right w:w="108" w:type="dxa"/>
            </w:tcMar>
          </w:tcPr>
          <w:p w14:paraId="1A3C8896">
            <w:pPr>
              <w:widowControl w:val="0"/>
              <w:rPr>
                <w:rFonts w:ascii="Times New Roman" w:hAnsi="Times New Roman" w:cs="Times New Roman"/>
                <w:color w:val="000000"/>
                <w:kern w:val="28"/>
              </w:rPr>
            </w:pPr>
            <w:r>
              <w:rPr>
                <w:rFonts w:ascii="Times New Roman" w:hAnsi="Times New Roman" w:cs="Times New Roman"/>
              </w:rPr>
              <w:t>1.</w:t>
            </w:r>
          </w:p>
        </w:tc>
        <w:tc>
          <w:tcPr>
            <w:tcW w:w="1170" w:type="dxa"/>
            <w:tcBorders>
              <w:top w:val="single" w:color="auto" w:sz="4" w:space="0"/>
            </w:tcBorders>
            <w:tcMar>
              <w:top w:w="0" w:type="dxa"/>
              <w:left w:w="108" w:type="dxa"/>
              <w:bottom w:w="0" w:type="dxa"/>
              <w:right w:w="108" w:type="dxa"/>
            </w:tcMar>
          </w:tcPr>
          <w:p w14:paraId="5A7CE0EA">
            <w:pPr>
              <w:widowControl w:val="0"/>
              <w:rPr>
                <w:rFonts w:ascii="Times New Roman" w:hAnsi="Times New Roman" w:cs="Times New Roman"/>
                <w:color w:val="000000"/>
                <w:kern w:val="28"/>
              </w:rPr>
            </w:pPr>
            <w:r>
              <w:rPr>
                <w:rFonts w:ascii="Times New Roman" w:hAnsi="Times New Roman" w:cs="Times New Roman"/>
              </w:rPr>
              <w:t>Temperature ˚C</w:t>
            </w:r>
          </w:p>
        </w:tc>
        <w:tc>
          <w:tcPr>
            <w:tcW w:w="900" w:type="dxa"/>
            <w:tcBorders>
              <w:top w:val="single" w:color="auto" w:sz="4" w:space="0"/>
            </w:tcBorders>
            <w:tcMar>
              <w:top w:w="0" w:type="dxa"/>
              <w:left w:w="108" w:type="dxa"/>
              <w:bottom w:w="0" w:type="dxa"/>
              <w:right w:w="108" w:type="dxa"/>
            </w:tcMar>
          </w:tcPr>
          <w:p w14:paraId="59830216">
            <w:pPr>
              <w:widowControl w:val="0"/>
              <w:jc w:val="center"/>
              <w:rPr>
                <w:rFonts w:ascii="Times New Roman" w:hAnsi="Times New Roman" w:cs="Times New Roman"/>
                <w:color w:val="000000"/>
                <w:kern w:val="28"/>
              </w:rPr>
            </w:pPr>
            <w:r>
              <w:rPr>
                <w:rFonts w:ascii="Times New Roman" w:hAnsi="Times New Roman" w:cs="Times New Roman"/>
                <w:color w:val="000000"/>
                <w:kern w:val="28"/>
              </w:rPr>
              <w:t>30.2</w:t>
            </w:r>
          </w:p>
        </w:tc>
        <w:tc>
          <w:tcPr>
            <w:tcW w:w="810" w:type="dxa"/>
            <w:tcBorders>
              <w:top w:val="single" w:color="auto" w:sz="4" w:space="0"/>
            </w:tcBorders>
          </w:tcPr>
          <w:p w14:paraId="70F40FA3">
            <w:pPr>
              <w:widowControl w:val="0"/>
              <w:jc w:val="center"/>
              <w:rPr>
                <w:rFonts w:ascii="Times New Roman" w:hAnsi="Times New Roman" w:cs="Times New Roman"/>
              </w:rPr>
            </w:pPr>
            <w:r>
              <w:rPr>
                <w:rFonts w:ascii="Times New Roman" w:hAnsi="Times New Roman" w:cs="Times New Roman"/>
                <w:color w:val="000000"/>
                <w:kern w:val="28"/>
              </w:rPr>
              <w:t>31.6</w:t>
            </w:r>
          </w:p>
        </w:tc>
        <w:tc>
          <w:tcPr>
            <w:tcW w:w="810" w:type="dxa"/>
            <w:tcBorders>
              <w:top w:val="single" w:color="auto" w:sz="4" w:space="0"/>
            </w:tcBorders>
          </w:tcPr>
          <w:p w14:paraId="00B147EC">
            <w:pPr>
              <w:widowControl w:val="0"/>
              <w:jc w:val="center"/>
              <w:rPr>
                <w:rFonts w:ascii="Times New Roman" w:hAnsi="Times New Roman" w:cs="Times New Roman"/>
              </w:rPr>
            </w:pPr>
            <w:r>
              <w:rPr>
                <w:rFonts w:ascii="Times New Roman" w:hAnsi="Times New Roman" w:cs="Times New Roman"/>
              </w:rPr>
              <w:t>30.4</w:t>
            </w:r>
          </w:p>
        </w:tc>
        <w:tc>
          <w:tcPr>
            <w:tcW w:w="630" w:type="dxa"/>
            <w:tcBorders>
              <w:top w:val="single" w:color="auto" w:sz="4" w:space="0"/>
            </w:tcBorders>
          </w:tcPr>
          <w:p w14:paraId="19C25404">
            <w:pPr>
              <w:widowControl w:val="0"/>
              <w:jc w:val="center"/>
              <w:rPr>
                <w:rFonts w:ascii="Times New Roman" w:hAnsi="Times New Roman" w:cs="Times New Roman"/>
              </w:rPr>
            </w:pPr>
            <w:r>
              <w:rPr>
                <w:rFonts w:ascii="Times New Roman" w:hAnsi="Times New Roman" w:cs="Times New Roman"/>
              </w:rPr>
              <w:t>30.6</w:t>
            </w:r>
          </w:p>
        </w:tc>
        <w:tc>
          <w:tcPr>
            <w:tcW w:w="720" w:type="dxa"/>
            <w:tcBorders>
              <w:top w:val="single" w:color="auto" w:sz="4" w:space="0"/>
            </w:tcBorders>
          </w:tcPr>
          <w:p w14:paraId="04C6A221">
            <w:pPr>
              <w:widowControl w:val="0"/>
              <w:jc w:val="center"/>
              <w:rPr>
                <w:rFonts w:ascii="Times New Roman" w:hAnsi="Times New Roman" w:cs="Times New Roman"/>
              </w:rPr>
            </w:pPr>
            <w:r>
              <w:rPr>
                <w:rFonts w:ascii="Times New Roman" w:hAnsi="Times New Roman" w:cs="Times New Roman"/>
              </w:rPr>
              <w:t>30.6</w:t>
            </w:r>
          </w:p>
        </w:tc>
        <w:tc>
          <w:tcPr>
            <w:tcW w:w="500" w:type="dxa"/>
            <w:tcBorders>
              <w:top w:val="single" w:color="auto" w:sz="4" w:space="0"/>
            </w:tcBorders>
          </w:tcPr>
          <w:p w14:paraId="02E8441A">
            <w:pPr>
              <w:widowControl w:val="0"/>
              <w:jc w:val="center"/>
              <w:rPr>
                <w:rFonts w:ascii="Times New Roman" w:hAnsi="Times New Roman" w:cs="Times New Roman"/>
              </w:rPr>
            </w:pPr>
            <w:r>
              <w:rPr>
                <w:rFonts w:ascii="Times New Roman" w:hAnsi="Times New Roman" w:cs="Times New Roman"/>
              </w:rPr>
              <w:t>31.2</w:t>
            </w:r>
          </w:p>
        </w:tc>
        <w:tc>
          <w:tcPr>
            <w:tcW w:w="990" w:type="dxa"/>
            <w:tcBorders>
              <w:top w:val="single" w:color="auto" w:sz="4" w:space="0"/>
            </w:tcBorders>
          </w:tcPr>
          <w:p w14:paraId="6A2B333F">
            <w:pPr>
              <w:widowControl w:val="0"/>
              <w:jc w:val="center"/>
              <w:rPr>
                <w:rFonts w:ascii="Times New Roman" w:hAnsi="Times New Roman" w:cs="Times New Roman"/>
              </w:rPr>
            </w:pPr>
            <w:r>
              <w:rPr>
                <w:rFonts w:ascii="Times New Roman" w:hAnsi="Times New Roman" w:cs="Times New Roman"/>
              </w:rPr>
              <w:t>31.8</w:t>
            </w:r>
          </w:p>
        </w:tc>
        <w:tc>
          <w:tcPr>
            <w:tcW w:w="900" w:type="dxa"/>
            <w:tcBorders>
              <w:top w:val="single" w:color="auto" w:sz="4" w:space="0"/>
            </w:tcBorders>
          </w:tcPr>
          <w:p w14:paraId="4D6514B1">
            <w:pPr>
              <w:widowControl w:val="0"/>
              <w:jc w:val="center"/>
              <w:rPr>
                <w:rFonts w:ascii="Times New Roman" w:hAnsi="Times New Roman" w:cs="Times New Roman"/>
              </w:rPr>
            </w:pPr>
            <w:r>
              <w:rPr>
                <w:rFonts w:ascii="Times New Roman" w:hAnsi="Times New Roman" w:cs="Times New Roman"/>
              </w:rPr>
              <w:t>30.8</w:t>
            </w:r>
          </w:p>
        </w:tc>
        <w:tc>
          <w:tcPr>
            <w:tcW w:w="900" w:type="dxa"/>
            <w:tcBorders>
              <w:top w:val="single" w:color="auto" w:sz="4" w:space="0"/>
            </w:tcBorders>
          </w:tcPr>
          <w:p w14:paraId="45654D03">
            <w:pPr>
              <w:widowControl w:val="0"/>
              <w:jc w:val="center"/>
              <w:rPr>
                <w:rFonts w:ascii="Times New Roman" w:hAnsi="Times New Roman" w:cs="Times New Roman"/>
              </w:rPr>
            </w:pPr>
            <w:r>
              <w:rPr>
                <w:rFonts w:ascii="Times New Roman" w:hAnsi="Times New Roman" w:cs="Times New Roman"/>
              </w:rPr>
              <w:t>30.9</w:t>
            </w:r>
          </w:p>
        </w:tc>
        <w:tc>
          <w:tcPr>
            <w:tcW w:w="990" w:type="dxa"/>
            <w:tcBorders>
              <w:top w:val="single" w:color="auto" w:sz="4" w:space="0"/>
            </w:tcBorders>
          </w:tcPr>
          <w:p w14:paraId="2486A5B8">
            <w:pPr>
              <w:widowControl w:val="0"/>
              <w:jc w:val="center"/>
              <w:rPr>
                <w:rFonts w:ascii="Times New Roman" w:hAnsi="Times New Roman" w:cs="Times New Roman"/>
              </w:rPr>
            </w:pPr>
            <w:r>
              <w:rPr>
                <w:rFonts w:ascii="Times New Roman" w:hAnsi="Times New Roman" w:cs="Times New Roman"/>
              </w:rPr>
              <w:t>30.9</w:t>
            </w:r>
          </w:p>
        </w:tc>
      </w:tr>
      <w:tr w14:paraId="37277DED">
        <w:tblPrEx>
          <w:tblLayout w:type="fixed"/>
        </w:tblPrEx>
        <w:trPr>
          <w:trHeight w:val="170" w:hRule="atLeast"/>
        </w:trPr>
        <w:tc>
          <w:tcPr>
            <w:tcW w:w="606" w:type="dxa"/>
            <w:tcMar>
              <w:top w:w="0" w:type="dxa"/>
              <w:left w:w="108" w:type="dxa"/>
              <w:bottom w:w="0" w:type="dxa"/>
              <w:right w:w="108" w:type="dxa"/>
            </w:tcMar>
          </w:tcPr>
          <w:p w14:paraId="03383639">
            <w:pPr>
              <w:widowControl w:val="0"/>
              <w:rPr>
                <w:rFonts w:ascii="Times New Roman" w:hAnsi="Times New Roman" w:cs="Times New Roman"/>
                <w:color w:val="000000"/>
                <w:kern w:val="28"/>
              </w:rPr>
            </w:pPr>
            <w:r>
              <w:rPr>
                <w:rFonts w:ascii="Times New Roman" w:hAnsi="Times New Roman" w:cs="Times New Roman"/>
              </w:rPr>
              <w:t>2.</w:t>
            </w:r>
          </w:p>
        </w:tc>
        <w:tc>
          <w:tcPr>
            <w:tcW w:w="1170" w:type="dxa"/>
            <w:tcMar>
              <w:top w:w="0" w:type="dxa"/>
              <w:left w:w="108" w:type="dxa"/>
              <w:bottom w:w="0" w:type="dxa"/>
              <w:right w:w="108" w:type="dxa"/>
            </w:tcMar>
          </w:tcPr>
          <w:p w14:paraId="024EEFB5">
            <w:pPr>
              <w:widowControl w:val="0"/>
              <w:rPr>
                <w:rFonts w:ascii="Times New Roman" w:hAnsi="Times New Roman" w:cs="Times New Roman"/>
                <w:color w:val="000000"/>
                <w:kern w:val="28"/>
              </w:rPr>
            </w:pPr>
            <w:r>
              <w:rPr>
                <w:rFonts w:ascii="Times New Roman" w:hAnsi="Times New Roman" w:cs="Times New Roman"/>
              </w:rPr>
              <w:t>Colour units</w:t>
            </w:r>
          </w:p>
        </w:tc>
        <w:tc>
          <w:tcPr>
            <w:tcW w:w="900" w:type="dxa"/>
            <w:tcMar>
              <w:top w:w="0" w:type="dxa"/>
              <w:left w:w="108" w:type="dxa"/>
              <w:bottom w:w="0" w:type="dxa"/>
              <w:right w:w="108" w:type="dxa"/>
            </w:tcMar>
          </w:tcPr>
          <w:p w14:paraId="2104B803">
            <w:pPr>
              <w:widowControl w:val="0"/>
              <w:jc w:val="center"/>
              <w:rPr>
                <w:rFonts w:ascii="Times New Roman" w:hAnsi="Times New Roman" w:cs="Times New Roman"/>
                <w:color w:val="000000"/>
                <w:kern w:val="28"/>
              </w:rPr>
            </w:pPr>
            <w:r>
              <w:rPr>
                <w:rFonts w:ascii="Times New Roman" w:hAnsi="Times New Roman" w:cs="Times New Roman"/>
                <w:color w:val="000000"/>
                <w:kern w:val="28"/>
              </w:rPr>
              <w:t>42.0</w:t>
            </w:r>
          </w:p>
        </w:tc>
        <w:tc>
          <w:tcPr>
            <w:tcW w:w="810" w:type="dxa"/>
          </w:tcPr>
          <w:p w14:paraId="72550B25">
            <w:pPr>
              <w:widowControl w:val="0"/>
              <w:jc w:val="center"/>
              <w:rPr>
                <w:rFonts w:ascii="Times New Roman" w:hAnsi="Times New Roman" w:cs="Times New Roman"/>
                <w:color w:val="000000"/>
                <w:kern w:val="28"/>
              </w:rPr>
            </w:pPr>
            <w:r>
              <w:rPr>
                <w:rFonts w:ascii="Times New Roman" w:hAnsi="Times New Roman" w:cs="Times New Roman"/>
                <w:color w:val="000000"/>
                <w:kern w:val="28"/>
              </w:rPr>
              <w:t>39.8</w:t>
            </w:r>
          </w:p>
        </w:tc>
        <w:tc>
          <w:tcPr>
            <w:tcW w:w="810" w:type="dxa"/>
          </w:tcPr>
          <w:p w14:paraId="3E552611">
            <w:pPr>
              <w:widowControl w:val="0"/>
              <w:jc w:val="center"/>
              <w:rPr>
                <w:rFonts w:ascii="Times New Roman" w:hAnsi="Times New Roman" w:cs="Times New Roman"/>
                <w:color w:val="000000"/>
                <w:kern w:val="28"/>
              </w:rPr>
            </w:pPr>
            <w:r>
              <w:rPr>
                <w:rFonts w:ascii="Times New Roman" w:hAnsi="Times New Roman" w:cs="Times New Roman"/>
                <w:color w:val="000000"/>
                <w:kern w:val="28"/>
              </w:rPr>
              <w:t>17.0</w:t>
            </w:r>
          </w:p>
        </w:tc>
        <w:tc>
          <w:tcPr>
            <w:tcW w:w="630" w:type="dxa"/>
          </w:tcPr>
          <w:p w14:paraId="15580F8A">
            <w:pPr>
              <w:widowControl w:val="0"/>
              <w:jc w:val="center"/>
              <w:rPr>
                <w:rFonts w:ascii="Times New Roman" w:hAnsi="Times New Roman" w:cs="Times New Roman"/>
                <w:color w:val="000000"/>
                <w:kern w:val="28"/>
              </w:rPr>
            </w:pPr>
            <w:r>
              <w:rPr>
                <w:rFonts w:ascii="Times New Roman" w:hAnsi="Times New Roman" w:cs="Times New Roman"/>
                <w:color w:val="000000"/>
                <w:kern w:val="28"/>
              </w:rPr>
              <w:t>15.5</w:t>
            </w:r>
          </w:p>
        </w:tc>
        <w:tc>
          <w:tcPr>
            <w:tcW w:w="720" w:type="dxa"/>
          </w:tcPr>
          <w:p w14:paraId="0E38FAA2">
            <w:pPr>
              <w:widowControl w:val="0"/>
              <w:jc w:val="center"/>
              <w:rPr>
                <w:rFonts w:ascii="Times New Roman" w:hAnsi="Times New Roman" w:cs="Times New Roman"/>
                <w:color w:val="000000"/>
                <w:kern w:val="28"/>
              </w:rPr>
            </w:pPr>
            <w:r>
              <w:rPr>
                <w:rFonts w:ascii="Times New Roman" w:hAnsi="Times New Roman" w:cs="Times New Roman"/>
                <w:color w:val="000000"/>
                <w:kern w:val="28"/>
              </w:rPr>
              <w:t>12.0</w:t>
            </w:r>
          </w:p>
        </w:tc>
        <w:tc>
          <w:tcPr>
            <w:tcW w:w="500" w:type="dxa"/>
          </w:tcPr>
          <w:p w14:paraId="47506B6C">
            <w:pPr>
              <w:widowControl w:val="0"/>
              <w:jc w:val="center"/>
              <w:rPr>
                <w:rFonts w:ascii="Times New Roman" w:hAnsi="Times New Roman" w:cs="Times New Roman"/>
                <w:color w:val="000000"/>
                <w:kern w:val="28"/>
              </w:rPr>
            </w:pPr>
            <w:r>
              <w:rPr>
                <w:rFonts w:ascii="Times New Roman" w:hAnsi="Times New Roman" w:cs="Times New Roman"/>
                <w:color w:val="000000"/>
                <w:kern w:val="28"/>
              </w:rPr>
              <w:t>63.4</w:t>
            </w:r>
          </w:p>
        </w:tc>
        <w:tc>
          <w:tcPr>
            <w:tcW w:w="990" w:type="dxa"/>
          </w:tcPr>
          <w:p w14:paraId="7FC3AEAB">
            <w:pPr>
              <w:widowControl w:val="0"/>
              <w:jc w:val="center"/>
              <w:rPr>
                <w:rFonts w:ascii="Times New Roman" w:hAnsi="Times New Roman" w:cs="Times New Roman"/>
                <w:color w:val="000000"/>
                <w:kern w:val="28"/>
              </w:rPr>
            </w:pPr>
            <w:r>
              <w:rPr>
                <w:rFonts w:ascii="Times New Roman" w:hAnsi="Times New Roman" w:cs="Times New Roman"/>
                <w:color w:val="000000"/>
                <w:kern w:val="28"/>
              </w:rPr>
              <w:t>49</w:t>
            </w:r>
          </w:p>
        </w:tc>
        <w:tc>
          <w:tcPr>
            <w:tcW w:w="900" w:type="dxa"/>
          </w:tcPr>
          <w:p w14:paraId="20EF045A">
            <w:pPr>
              <w:widowControl w:val="0"/>
              <w:jc w:val="center"/>
              <w:rPr>
                <w:rFonts w:ascii="Times New Roman" w:hAnsi="Times New Roman" w:cs="Times New Roman"/>
                <w:color w:val="000000"/>
                <w:kern w:val="28"/>
              </w:rPr>
            </w:pPr>
            <w:r>
              <w:rPr>
                <w:rFonts w:ascii="Times New Roman" w:hAnsi="Times New Roman" w:cs="Times New Roman"/>
                <w:color w:val="000000"/>
                <w:kern w:val="28"/>
              </w:rPr>
              <w:t>48.6</w:t>
            </w:r>
          </w:p>
        </w:tc>
        <w:tc>
          <w:tcPr>
            <w:tcW w:w="900" w:type="dxa"/>
          </w:tcPr>
          <w:p w14:paraId="13CD8DE2">
            <w:pPr>
              <w:widowControl w:val="0"/>
              <w:jc w:val="center"/>
              <w:rPr>
                <w:rFonts w:ascii="Times New Roman" w:hAnsi="Times New Roman" w:cs="Times New Roman"/>
                <w:color w:val="000000"/>
                <w:kern w:val="28"/>
              </w:rPr>
            </w:pPr>
            <w:r>
              <w:rPr>
                <w:rFonts w:ascii="Times New Roman" w:hAnsi="Times New Roman" w:cs="Times New Roman"/>
                <w:color w:val="000000"/>
                <w:kern w:val="28"/>
              </w:rPr>
              <w:t>61</w:t>
            </w:r>
          </w:p>
        </w:tc>
        <w:tc>
          <w:tcPr>
            <w:tcW w:w="990" w:type="dxa"/>
          </w:tcPr>
          <w:p w14:paraId="447F9A76">
            <w:pPr>
              <w:widowControl w:val="0"/>
              <w:jc w:val="center"/>
              <w:rPr>
                <w:rFonts w:ascii="Times New Roman" w:hAnsi="Times New Roman" w:cs="Times New Roman"/>
                <w:color w:val="000000"/>
                <w:kern w:val="28"/>
              </w:rPr>
            </w:pPr>
            <w:r>
              <w:rPr>
                <w:rFonts w:ascii="Times New Roman" w:hAnsi="Times New Roman" w:cs="Times New Roman"/>
                <w:color w:val="000000"/>
                <w:kern w:val="28"/>
              </w:rPr>
              <w:t>61</w:t>
            </w:r>
          </w:p>
        </w:tc>
      </w:tr>
      <w:tr w14:paraId="5C874D69">
        <w:tblPrEx>
          <w:tblLayout w:type="fixed"/>
        </w:tblPrEx>
        <w:trPr>
          <w:trHeight w:val="270" w:hRule="atLeast"/>
        </w:trPr>
        <w:tc>
          <w:tcPr>
            <w:tcW w:w="606" w:type="dxa"/>
            <w:tcMar>
              <w:top w:w="0" w:type="dxa"/>
              <w:left w:w="108" w:type="dxa"/>
              <w:bottom w:w="0" w:type="dxa"/>
              <w:right w:w="108" w:type="dxa"/>
            </w:tcMar>
          </w:tcPr>
          <w:p w14:paraId="1FAA493A">
            <w:pPr>
              <w:widowControl w:val="0"/>
              <w:rPr>
                <w:rFonts w:ascii="Times New Roman" w:hAnsi="Times New Roman" w:cs="Times New Roman"/>
                <w:color w:val="000000"/>
                <w:kern w:val="28"/>
              </w:rPr>
            </w:pPr>
            <w:bookmarkStart w:id="1" w:name="_Hlk203472635"/>
            <w:r>
              <w:rPr>
                <w:rFonts w:ascii="Times New Roman" w:hAnsi="Times New Roman" w:cs="Times New Roman"/>
              </w:rPr>
              <w:t>3.</w:t>
            </w:r>
          </w:p>
        </w:tc>
        <w:tc>
          <w:tcPr>
            <w:tcW w:w="1170" w:type="dxa"/>
            <w:tcMar>
              <w:top w:w="0" w:type="dxa"/>
              <w:left w:w="108" w:type="dxa"/>
              <w:bottom w:w="0" w:type="dxa"/>
              <w:right w:w="108" w:type="dxa"/>
            </w:tcMar>
          </w:tcPr>
          <w:p w14:paraId="76B59119">
            <w:pPr>
              <w:widowControl w:val="0"/>
              <w:rPr>
                <w:rFonts w:ascii="Times New Roman" w:hAnsi="Times New Roman" w:cs="Times New Roman"/>
                <w:color w:val="000000"/>
                <w:kern w:val="28"/>
              </w:rPr>
            </w:pPr>
            <w:r>
              <w:rPr>
                <w:rFonts w:ascii="Times New Roman" w:hAnsi="Times New Roman" w:cs="Times New Roman"/>
              </w:rPr>
              <w:t>Turbidity N.T.U</w:t>
            </w:r>
          </w:p>
        </w:tc>
        <w:tc>
          <w:tcPr>
            <w:tcW w:w="900" w:type="dxa"/>
            <w:tcMar>
              <w:top w:w="0" w:type="dxa"/>
              <w:left w:w="108" w:type="dxa"/>
              <w:bottom w:w="0" w:type="dxa"/>
              <w:right w:w="108" w:type="dxa"/>
            </w:tcMar>
          </w:tcPr>
          <w:p w14:paraId="7092E594">
            <w:pPr>
              <w:widowControl w:val="0"/>
              <w:jc w:val="center"/>
              <w:rPr>
                <w:rFonts w:ascii="Times New Roman" w:hAnsi="Times New Roman" w:cs="Times New Roman"/>
                <w:color w:val="000000"/>
                <w:kern w:val="28"/>
              </w:rPr>
            </w:pPr>
            <w:r>
              <w:rPr>
                <w:rFonts w:ascii="Times New Roman" w:hAnsi="Times New Roman" w:cs="Times New Roman"/>
                <w:color w:val="000000"/>
                <w:kern w:val="28"/>
              </w:rPr>
              <w:t>25</w:t>
            </w:r>
          </w:p>
        </w:tc>
        <w:tc>
          <w:tcPr>
            <w:tcW w:w="810" w:type="dxa"/>
          </w:tcPr>
          <w:p w14:paraId="1406E5C6">
            <w:pPr>
              <w:widowControl w:val="0"/>
              <w:jc w:val="center"/>
              <w:rPr>
                <w:rFonts w:ascii="Times New Roman" w:hAnsi="Times New Roman" w:cs="Times New Roman"/>
                <w:color w:val="000000"/>
                <w:kern w:val="28"/>
              </w:rPr>
            </w:pPr>
            <w:r>
              <w:rPr>
                <w:rFonts w:ascii="Times New Roman" w:hAnsi="Times New Roman" w:cs="Times New Roman"/>
                <w:color w:val="000000"/>
                <w:kern w:val="28"/>
              </w:rPr>
              <w:t>62</w:t>
            </w:r>
          </w:p>
        </w:tc>
        <w:tc>
          <w:tcPr>
            <w:tcW w:w="810" w:type="dxa"/>
          </w:tcPr>
          <w:p w14:paraId="121D3AB4">
            <w:pPr>
              <w:widowControl w:val="0"/>
              <w:jc w:val="center"/>
              <w:rPr>
                <w:rFonts w:ascii="Times New Roman" w:hAnsi="Times New Roman" w:cs="Times New Roman"/>
                <w:color w:val="000000"/>
                <w:kern w:val="28"/>
              </w:rPr>
            </w:pPr>
            <w:r>
              <w:rPr>
                <w:rFonts w:ascii="Times New Roman" w:hAnsi="Times New Roman" w:cs="Times New Roman"/>
                <w:color w:val="000000"/>
                <w:kern w:val="28"/>
              </w:rPr>
              <w:t>9</w:t>
            </w:r>
          </w:p>
        </w:tc>
        <w:tc>
          <w:tcPr>
            <w:tcW w:w="630" w:type="dxa"/>
          </w:tcPr>
          <w:p w14:paraId="2C5C4FCC">
            <w:pPr>
              <w:widowControl w:val="0"/>
              <w:jc w:val="center"/>
              <w:rPr>
                <w:rFonts w:ascii="Times New Roman" w:hAnsi="Times New Roman" w:cs="Times New Roman"/>
                <w:color w:val="000000"/>
                <w:kern w:val="28"/>
              </w:rPr>
            </w:pPr>
            <w:r>
              <w:rPr>
                <w:rFonts w:ascii="Times New Roman" w:hAnsi="Times New Roman" w:cs="Times New Roman"/>
                <w:color w:val="000000"/>
                <w:kern w:val="28"/>
              </w:rPr>
              <w:t>48</w:t>
            </w:r>
          </w:p>
        </w:tc>
        <w:tc>
          <w:tcPr>
            <w:tcW w:w="720" w:type="dxa"/>
          </w:tcPr>
          <w:p w14:paraId="7245F48C">
            <w:pPr>
              <w:widowControl w:val="0"/>
              <w:jc w:val="center"/>
              <w:rPr>
                <w:rFonts w:ascii="Times New Roman" w:hAnsi="Times New Roman" w:cs="Times New Roman"/>
                <w:color w:val="000000"/>
                <w:kern w:val="28"/>
              </w:rPr>
            </w:pPr>
            <w:r>
              <w:rPr>
                <w:rFonts w:ascii="Times New Roman" w:hAnsi="Times New Roman" w:cs="Times New Roman"/>
                <w:color w:val="000000"/>
                <w:kern w:val="28"/>
              </w:rPr>
              <w:t>8.5</w:t>
            </w:r>
          </w:p>
        </w:tc>
        <w:tc>
          <w:tcPr>
            <w:tcW w:w="500" w:type="dxa"/>
          </w:tcPr>
          <w:p w14:paraId="76E60F39">
            <w:pPr>
              <w:widowControl w:val="0"/>
              <w:jc w:val="center"/>
              <w:rPr>
                <w:rFonts w:ascii="Times New Roman" w:hAnsi="Times New Roman" w:cs="Times New Roman"/>
                <w:color w:val="000000"/>
                <w:kern w:val="28"/>
              </w:rPr>
            </w:pPr>
            <w:r>
              <w:rPr>
                <w:rFonts w:ascii="Times New Roman" w:hAnsi="Times New Roman" w:cs="Times New Roman"/>
                <w:color w:val="000000"/>
                <w:kern w:val="28"/>
              </w:rPr>
              <w:t>92</w:t>
            </w:r>
          </w:p>
        </w:tc>
        <w:tc>
          <w:tcPr>
            <w:tcW w:w="990" w:type="dxa"/>
          </w:tcPr>
          <w:p w14:paraId="0A5454D8">
            <w:pPr>
              <w:widowControl w:val="0"/>
              <w:jc w:val="center"/>
              <w:rPr>
                <w:rFonts w:ascii="Times New Roman" w:hAnsi="Times New Roman" w:cs="Times New Roman"/>
                <w:color w:val="000000"/>
                <w:kern w:val="28"/>
              </w:rPr>
            </w:pPr>
            <w:r>
              <w:rPr>
                <w:rFonts w:ascii="Times New Roman" w:hAnsi="Times New Roman" w:cs="Times New Roman"/>
                <w:color w:val="000000"/>
                <w:kern w:val="28"/>
              </w:rPr>
              <w:t>21</w:t>
            </w:r>
          </w:p>
        </w:tc>
        <w:tc>
          <w:tcPr>
            <w:tcW w:w="900" w:type="dxa"/>
          </w:tcPr>
          <w:p w14:paraId="517F2A4A">
            <w:pPr>
              <w:widowControl w:val="0"/>
              <w:jc w:val="center"/>
              <w:rPr>
                <w:rFonts w:ascii="Times New Roman" w:hAnsi="Times New Roman" w:cs="Times New Roman"/>
                <w:color w:val="000000"/>
                <w:kern w:val="28"/>
              </w:rPr>
            </w:pPr>
            <w:r>
              <w:rPr>
                <w:rFonts w:ascii="Times New Roman" w:hAnsi="Times New Roman" w:cs="Times New Roman"/>
                <w:color w:val="000000"/>
                <w:kern w:val="28"/>
              </w:rPr>
              <w:t>67</w:t>
            </w:r>
          </w:p>
        </w:tc>
        <w:tc>
          <w:tcPr>
            <w:tcW w:w="900" w:type="dxa"/>
          </w:tcPr>
          <w:p w14:paraId="7481BBB6">
            <w:pPr>
              <w:widowControl w:val="0"/>
              <w:jc w:val="center"/>
              <w:rPr>
                <w:rFonts w:ascii="Times New Roman" w:hAnsi="Times New Roman" w:cs="Times New Roman"/>
                <w:color w:val="000000"/>
                <w:kern w:val="28"/>
              </w:rPr>
            </w:pPr>
            <w:r>
              <w:rPr>
                <w:rFonts w:ascii="Times New Roman" w:hAnsi="Times New Roman" w:cs="Times New Roman"/>
                <w:color w:val="000000"/>
                <w:kern w:val="28"/>
              </w:rPr>
              <w:t>20</w:t>
            </w:r>
          </w:p>
        </w:tc>
        <w:tc>
          <w:tcPr>
            <w:tcW w:w="990" w:type="dxa"/>
          </w:tcPr>
          <w:p w14:paraId="5FB4CF05">
            <w:pPr>
              <w:widowControl w:val="0"/>
              <w:jc w:val="center"/>
              <w:rPr>
                <w:rFonts w:ascii="Times New Roman" w:hAnsi="Times New Roman" w:cs="Times New Roman"/>
                <w:color w:val="000000"/>
                <w:kern w:val="28"/>
              </w:rPr>
            </w:pPr>
            <w:r>
              <w:rPr>
                <w:rFonts w:ascii="Times New Roman" w:hAnsi="Times New Roman" w:cs="Times New Roman"/>
                <w:color w:val="000000"/>
                <w:kern w:val="28"/>
              </w:rPr>
              <w:t>20</w:t>
            </w:r>
          </w:p>
        </w:tc>
      </w:tr>
      <w:bookmarkEnd w:id="1"/>
      <w:tr w14:paraId="605B005E">
        <w:tblPrEx>
          <w:tblLayout w:type="fixed"/>
        </w:tblPrEx>
        <w:trPr>
          <w:trHeight w:val="285" w:hRule="atLeast"/>
        </w:trPr>
        <w:tc>
          <w:tcPr>
            <w:tcW w:w="606" w:type="dxa"/>
            <w:tcMar>
              <w:top w:w="0" w:type="dxa"/>
              <w:left w:w="108" w:type="dxa"/>
              <w:bottom w:w="0" w:type="dxa"/>
              <w:right w:w="108" w:type="dxa"/>
            </w:tcMar>
          </w:tcPr>
          <w:p w14:paraId="36D50E6E">
            <w:pPr>
              <w:widowControl w:val="0"/>
              <w:rPr>
                <w:rFonts w:ascii="Times New Roman" w:hAnsi="Times New Roman" w:cs="Times New Roman"/>
                <w:color w:val="000000"/>
                <w:kern w:val="28"/>
              </w:rPr>
            </w:pPr>
            <w:r>
              <w:rPr>
                <w:rFonts w:ascii="Times New Roman" w:hAnsi="Times New Roman" w:cs="Times New Roman"/>
              </w:rPr>
              <w:t>4.</w:t>
            </w:r>
          </w:p>
        </w:tc>
        <w:tc>
          <w:tcPr>
            <w:tcW w:w="1170" w:type="dxa"/>
            <w:tcMar>
              <w:top w:w="0" w:type="dxa"/>
              <w:left w:w="108" w:type="dxa"/>
              <w:bottom w:w="0" w:type="dxa"/>
              <w:right w:w="108" w:type="dxa"/>
            </w:tcMar>
          </w:tcPr>
          <w:p w14:paraId="0C278226">
            <w:pPr>
              <w:widowControl w:val="0"/>
              <w:rPr>
                <w:rFonts w:ascii="Times New Roman" w:hAnsi="Times New Roman" w:cs="Times New Roman"/>
                <w:color w:val="000000"/>
                <w:kern w:val="28"/>
              </w:rPr>
            </w:pPr>
            <w:r>
              <w:rPr>
                <w:rFonts w:ascii="Times New Roman" w:hAnsi="Times New Roman" w:cs="Times New Roman"/>
              </w:rPr>
              <w:t>Ph</w:t>
            </w:r>
          </w:p>
        </w:tc>
        <w:tc>
          <w:tcPr>
            <w:tcW w:w="900" w:type="dxa"/>
            <w:tcMar>
              <w:top w:w="0" w:type="dxa"/>
              <w:left w:w="108" w:type="dxa"/>
              <w:bottom w:w="0" w:type="dxa"/>
              <w:right w:w="108" w:type="dxa"/>
            </w:tcMar>
          </w:tcPr>
          <w:p w14:paraId="3B1046A7">
            <w:pPr>
              <w:widowControl w:val="0"/>
              <w:jc w:val="center"/>
              <w:rPr>
                <w:rFonts w:ascii="Times New Roman" w:hAnsi="Times New Roman" w:cs="Times New Roman"/>
                <w:color w:val="000000"/>
                <w:kern w:val="28"/>
              </w:rPr>
            </w:pPr>
            <w:r>
              <w:rPr>
                <w:rFonts w:ascii="Times New Roman" w:hAnsi="Times New Roman" w:cs="Times New Roman"/>
                <w:color w:val="000000"/>
                <w:kern w:val="28"/>
              </w:rPr>
              <w:t>7.7</w:t>
            </w:r>
          </w:p>
        </w:tc>
        <w:tc>
          <w:tcPr>
            <w:tcW w:w="810" w:type="dxa"/>
          </w:tcPr>
          <w:p w14:paraId="747F3512">
            <w:pPr>
              <w:widowControl w:val="0"/>
              <w:jc w:val="center"/>
              <w:rPr>
                <w:rFonts w:ascii="Times New Roman" w:hAnsi="Times New Roman" w:cs="Times New Roman"/>
                <w:color w:val="000000"/>
                <w:kern w:val="28"/>
              </w:rPr>
            </w:pPr>
            <w:r>
              <w:rPr>
                <w:rFonts w:ascii="Times New Roman" w:hAnsi="Times New Roman" w:cs="Times New Roman"/>
                <w:color w:val="000000"/>
                <w:kern w:val="28"/>
              </w:rPr>
              <w:t>7.7</w:t>
            </w:r>
          </w:p>
        </w:tc>
        <w:tc>
          <w:tcPr>
            <w:tcW w:w="810" w:type="dxa"/>
          </w:tcPr>
          <w:p w14:paraId="019263FA">
            <w:pPr>
              <w:widowControl w:val="0"/>
              <w:jc w:val="center"/>
              <w:rPr>
                <w:rFonts w:ascii="Times New Roman" w:hAnsi="Times New Roman" w:cs="Times New Roman"/>
                <w:color w:val="000000"/>
                <w:kern w:val="28"/>
              </w:rPr>
            </w:pPr>
            <w:r>
              <w:rPr>
                <w:rFonts w:ascii="Times New Roman" w:hAnsi="Times New Roman" w:cs="Times New Roman"/>
                <w:color w:val="000000"/>
                <w:kern w:val="28"/>
              </w:rPr>
              <w:t>8.1</w:t>
            </w:r>
          </w:p>
        </w:tc>
        <w:tc>
          <w:tcPr>
            <w:tcW w:w="630" w:type="dxa"/>
          </w:tcPr>
          <w:p w14:paraId="437A1B94">
            <w:pPr>
              <w:widowControl w:val="0"/>
              <w:jc w:val="center"/>
              <w:rPr>
                <w:rFonts w:ascii="Times New Roman" w:hAnsi="Times New Roman" w:cs="Times New Roman"/>
                <w:color w:val="000000"/>
                <w:kern w:val="28"/>
              </w:rPr>
            </w:pPr>
            <w:r>
              <w:rPr>
                <w:rFonts w:ascii="Times New Roman" w:hAnsi="Times New Roman" w:cs="Times New Roman"/>
                <w:color w:val="000000"/>
                <w:kern w:val="28"/>
              </w:rPr>
              <w:t>7.4</w:t>
            </w:r>
          </w:p>
        </w:tc>
        <w:tc>
          <w:tcPr>
            <w:tcW w:w="720" w:type="dxa"/>
          </w:tcPr>
          <w:p w14:paraId="1DEC2336">
            <w:pPr>
              <w:widowControl w:val="0"/>
              <w:jc w:val="center"/>
              <w:rPr>
                <w:rFonts w:ascii="Times New Roman" w:hAnsi="Times New Roman" w:cs="Times New Roman"/>
                <w:color w:val="000000"/>
                <w:kern w:val="28"/>
              </w:rPr>
            </w:pPr>
            <w:r>
              <w:rPr>
                <w:rFonts w:ascii="Times New Roman" w:hAnsi="Times New Roman" w:cs="Times New Roman"/>
                <w:color w:val="000000"/>
                <w:kern w:val="28"/>
              </w:rPr>
              <w:t>7.6</w:t>
            </w:r>
          </w:p>
        </w:tc>
        <w:tc>
          <w:tcPr>
            <w:tcW w:w="500" w:type="dxa"/>
          </w:tcPr>
          <w:p w14:paraId="35103EDA">
            <w:pPr>
              <w:widowControl w:val="0"/>
              <w:jc w:val="center"/>
              <w:rPr>
                <w:rFonts w:ascii="Times New Roman" w:hAnsi="Times New Roman" w:cs="Times New Roman"/>
                <w:color w:val="000000"/>
                <w:kern w:val="28"/>
              </w:rPr>
            </w:pPr>
            <w:r>
              <w:rPr>
                <w:rFonts w:ascii="Times New Roman" w:hAnsi="Times New Roman" w:cs="Times New Roman"/>
                <w:color w:val="000000"/>
                <w:kern w:val="28"/>
              </w:rPr>
              <w:t>7.3</w:t>
            </w:r>
          </w:p>
        </w:tc>
        <w:tc>
          <w:tcPr>
            <w:tcW w:w="990" w:type="dxa"/>
          </w:tcPr>
          <w:p w14:paraId="2BECC88B">
            <w:pPr>
              <w:widowControl w:val="0"/>
              <w:jc w:val="center"/>
              <w:rPr>
                <w:rFonts w:ascii="Times New Roman" w:hAnsi="Times New Roman" w:cs="Times New Roman"/>
                <w:color w:val="000000"/>
                <w:kern w:val="28"/>
              </w:rPr>
            </w:pPr>
            <w:r>
              <w:rPr>
                <w:rFonts w:ascii="Times New Roman" w:hAnsi="Times New Roman" w:cs="Times New Roman"/>
                <w:color w:val="000000"/>
                <w:kern w:val="28"/>
              </w:rPr>
              <w:t>7.1</w:t>
            </w:r>
          </w:p>
        </w:tc>
        <w:tc>
          <w:tcPr>
            <w:tcW w:w="900" w:type="dxa"/>
          </w:tcPr>
          <w:p w14:paraId="75F06DBB">
            <w:pPr>
              <w:widowControl w:val="0"/>
              <w:jc w:val="center"/>
              <w:rPr>
                <w:rFonts w:ascii="Times New Roman" w:hAnsi="Times New Roman" w:cs="Times New Roman"/>
                <w:color w:val="000000"/>
                <w:kern w:val="28"/>
              </w:rPr>
            </w:pPr>
            <w:r>
              <w:rPr>
                <w:rFonts w:ascii="Times New Roman" w:hAnsi="Times New Roman" w:cs="Times New Roman"/>
                <w:color w:val="000000"/>
                <w:kern w:val="28"/>
              </w:rPr>
              <w:t>6.9</w:t>
            </w:r>
          </w:p>
        </w:tc>
        <w:tc>
          <w:tcPr>
            <w:tcW w:w="900" w:type="dxa"/>
          </w:tcPr>
          <w:p w14:paraId="51AA3CCA">
            <w:pPr>
              <w:widowControl w:val="0"/>
              <w:jc w:val="center"/>
              <w:rPr>
                <w:rFonts w:ascii="Times New Roman" w:hAnsi="Times New Roman" w:cs="Times New Roman"/>
                <w:color w:val="000000"/>
                <w:kern w:val="28"/>
              </w:rPr>
            </w:pPr>
            <w:r>
              <w:rPr>
                <w:rFonts w:ascii="Times New Roman" w:hAnsi="Times New Roman" w:cs="Times New Roman"/>
                <w:color w:val="000000"/>
                <w:kern w:val="28"/>
              </w:rPr>
              <w:t>7.2</w:t>
            </w:r>
          </w:p>
        </w:tc>
        <w:tc>
          <w:tcPr>
            <w:tcW w:w="990" w:type="dxa"/>
          </w:tcPr>
          <w:p w14:paraId="5930DF11">
            <w:pPr>
              <w:widowControl w:val="0"/>
              <w:jc w:val="center"/>
              <w:rPr>
                <w:rFonts w:ascii="Times New Roman" w:hAnsi="Times New Roman" w:cs="Times New Roman"/>
                <w:color w:val="000000"/>
                <w:kern w:val="28"/>
              </w:rPr>
            </w:pPr>
            <w:r>
              <w:rPr>
                <w:rFonts w:ascii="Times New Roman" w:hAnsi="Times New Roman" w:cs="Times New Roman"/>
                <w:color w:val="000000"/>
                <w:kern w:val="28"/>
              </w:rPr>
              <w:t>7.2</w:t>
            </w:r>
          </w:p>
        </w:tc>
      </w:tr>
      <w:tr w14:paraId="07D92FA0">
        <w:tblPrEx>
          <w:tblLayout w:type="fixed"/>
        </w:tblPrEx>
        <w:trPr>
          <w:trHeight w:val="207" w:hRule="atLeast"/>
        </w:trPr>
        <w:tc>
          <w:tcPr>
            <w:tcW w:w="606" w:type="dxa"/>
            <w:tcMar>
              <w:top w:w="0" w:type="dxa"/>
              <w:left w:w="108" w:type="dxa"/>
              <w:bottom w:w="0" w:type="dxa"/>
              <w:right w:w="108" w:type="dxa"/>
            </w:tcMar>
          </w:tcPr>
          <w:p w14:paraId="343BD7F5">
            <w:pPr>
              <w:widowControl w:val="0"/>
              <w:rPr>
                <w:rFonts w:ascii="Times New Roman" w:hAnsi="Times New Roman" w:cs="Times New Roman"/>
                <w:color w:val="000000"/>
                <w:kern w:val="28"/>
              </w:rPr>
            </w:pPr>
            <w:r>
              <w:rPr>
                <w:rFonts w:ascii="Times New Roman" w:hAnsi="Times New Roman" w:cs="Times New Roman"/>
              </w:rPr>
              <w:t>5.</w:t>
            </w:r>
          </w:p>
        </w:tc>
        <w:tc>
          <w:tcPr>
            <w:tcW w:w="1170" w:type="dxa"/>
            <w:tcMar>
              <w:top w:w="0" w:type="dxa"/>
              <w:left w:w="108" w:type="dxa"/>
              <w:bottom w:w="0" w:type="dxa"/>
              <w:right w:w="108" w:type="dxa"/>
            </w:tcMar>
          </w:tcPr>
          <w:p w14:paraId="122B3C98">
            <w:pPr>
              <w:widowControl w:val="0"/>
              <w:rPr>
                <w:rFonts w:ascii="Times New Roman" w:hAnsi="Times New Roman" w:cs="Times New Roman"/>
                <w:color w:val="000000"/>
                <w:kern w:val="28"/>
              </w:rPr>
            </w:pPr>
            <w:r>
              <w:rPr>
                <w:rFonts w:ascii="Times New Roman" w:hAnsi="Times New Roman" w:cs="Times New Roman"/>
              </w:rPr>
              <w:t xml:space="preserve">TDS </w:t>
            </w:r>
          </w:p>
        </w:tc>
        <w:tc>
          <w:tcPr>
            <w:tcW w:w="900" w:type="dxa"/>
            <w:tcMar>
              <w:top w:w="0" w:type="dxa"/>
              <w:left w:w="108" w:type="dxa"/>
              <w:bottom w:w="0" w:type="dxa"/>
              <w:right w:w="108" w:type="dxa"/>
            </w:tcMar>
          </w:tcPr>
          <w:p w14:paraId="09D1E6DE">
            <w:pPr>
              <w:widowControl w:val="0"/>
              <w:jc w:val="center"/>
              <w:rPr>
                <w:rFonts w:ascii="Times New Roman" w:hAnsi="Times New Roman" w:cs="Times New Roman"/>
                <w:color w:val="000000"/>
                <w:kern w:val="28"/>
              </w:rPr>
            </w:pPr>
            <w:r>
              <w:rPr>
                <w:rFonts w:ascii="Times New Roman" w:hAnsi="Times New Roman" w:cs="Times New Roman"/>
                <w:color w:val="000000"/>
                <w:kern w:val="28"/>
              </w:rPr>
              <w:t>680</w:t>
            </w:r>
          </w:p>
        </w:tc>
        <w:tc>
          <w:tcPr>
            <w:tcW w:w="810" w:type="dxa"/>
          </w:tcPr>
          <w:p w14:paraId="5CE42573">
            <w:pPr>
              <w:widowControl w:val="0"/>
              <w:jc w:val="center"/>
              <w:rPr>
                <w:rFonts w:ascii="Times New Roman" w:hAnsi="Times New Roman" w:cs="Times New Roman"/>
                <w:color w:val="000000"/>
                <w:kern w:val="28"/>
              </w:rPr>
            </w:pPr>
            <w:r>
              <w:rPr>
                <w:rFonts w:ascii="Times New Roman" w:hAnsi="Times New Roman" w:cs="Times New Roman"/>
                <w:color w:val="000000"/>
                <w:kern w:val="28"/>
              </w:rPr>
              <w:t>65</w:t>
            </w:r>
          </w:p>
        </w:tc>
        <w:tc>
          <w:tcPr>
            <w:tcW w:w="810" w:type="dxa"/>
          </w:tcPr>
          <w:p w14:paraId="1AA3F599">
            <w:pPr>
              <w:widowControl w:val="0"/>
              <w:jc w:val="center"/>
              <w:rPr>
                <w:rFonts w:ascii="Times New Roman" w:hAnsi="Times New Roman" w:cs="Times New Roman"/>
                <w:color w:val="000000"/>
                <w:kern w:val="28"/>
              </w:rPr>
            </w:pPr>
            <w:r>
              <w:rPr>
                <w:rFonts w:ascii="Times New Roman" w:hAnsi="Times New Roman" w:cs="Times New Roman"/>
                <w:color w:val="000000"/>
                <w:kern w:val="28"/>
              </w:rPr>
              <w:t>980</w:t>
            </w:r>
          </w:p>
        </w:tc>
        <w:tc>
          <w:tcPr>
            <w:tcW w:w="630" w:type="dxa"/>
          </w:tcPr>
          <w:p w14:paraId="1301A262">
            <w:pPr>
              <w:widowControl w:val="0"/>
              <w:jc w:val="center"/>
              <w:rPr>
                <w:rFonts w:ascii="Times New Roman" w:hAnsi="Times New Roman" w:cs="Times New Roman"/>
                <w:color w:val="000000"/>
                <w:kern w:val="28"/>
              </w:rPr>
            </w:pPr>
            <w:r>
              <w:rPr>
                <w:rFonts w:ascii="Times New Roman" w:hAnsi="Times New Roman" w:cs="Times New Roman"/>
                <w:color w:val="000000"/>
                <w:kern w:val="28"/>
              </w:rPr>
              <w:t>104.1</w:t>
            </w:r>
          </w:p>
        </w:tc>
        <w:tc>
          <w:tcPr>
            <w:tcW w:w="720" w:type="dxa"/>
          </w:tcPr>
          <w:p w14:paraId="658ACAA8">
            <w:pPr>
              <w:widowControl w:val="0"/>
              <w:jc w:val="center"/>
              <w:rPr>
                <w:rFonts w:ascii="Times New Roman" w:hAnsi="Times New Roman" w:cs="Times New Roman"/>
                <w:color w:val="000000"/>
                <w:kern w:val="28"/>
              </w:rPr>
            </w:pPr>
            <w:r>
              <w:rPr>
                <w:rFonts w:ascii="Times New Roman" w:hAnsi="Times New Roman" w:cs="Times New Roman"/>
                <w:color w:val="000000"/>
                <w:kern w:val="28"/>
              </w:rPr>
              <w:t>790</w:t>
            </w:r>
          </w:p>
        </w:tc>
        <w:tc>
          <w:tcPr>
            <w:tcW w:w="500" w:type="dxa"/>
          </w:tcPr>
          <w:p w14:paraId="5D7DE94C">
            <w:pPr>
              <w:widowControl w:val="0"/>
              <w:jc w:val="center"/>
              <w:rPr>
                <w:rFonts w:ascii="Times New Roman" w:hAnsi="Times New Roman" w:cs="Times New Roman"/>
                <w:color w:val="000000"/>
                <w:kern w:val="28"/>
              </w:rPr>
            </w:pPr>
            <w:r>
              <w:rPr>
                <w:rFonts w:ascii="Times New Roman" w:hAnsi="Times New Roman" w:cs="Times New Roman"/>
                <w:color w:val="000000"/>
                <w:kern w:val="28"/>
              </w:rPr>
              <w:t>159</w:t>
            </w:r>
          </w:p>
        </w:tc>
        <w:tc>
          <w:tcPr>
            <w:tcW w:w="990" w:type="dxa"/>
          </w:tcPr>
          <w:p w14:paraId="0F202BBE">
            <w:pPr>
              <w:widowControl w:val="0"/>
              <w:jc w:val="center"/>
              <w:rPr>
                <w:rFonts w:ascii="Times New Roman" w:hAnsi="Times New Roman" w:cs="Times New Roman"/>
                <w:color w:val="000000"/>
                <w:kern w:val="28"/>
              </w:rPr>
            </w:pPr>
            <w:r>
              <w:rPr>
                <w:rFonts w:ascii="Times New Roman" w:hAnsi="Times New Roman" w:cs="Times New Roman"/>
                <w:color w:val="000000"/>
                <w:kern w:val="28"/>
              </w:rPr>
              <w:t>879</w:t>
            </w:r>
          </w:p>
        </w:tc>
        <w:tc>
          <w:tcPr>
            <w:tcW w:w="900" w:type="dxa"/>
          </w:tcPr>
          <w:p w14:paraId="5C1203F3">
            <w:pPr>
              <w:widowControl w:val="0"/>
              <w:jc w:val="center"/>
              <w:rPr>
                <w:rFonts w:ascii="Times New Roman" w:hAnsi="Times New Roman" w:cs="Times New Roman"/>
                <w:color w:val="000000"/>
                <w:kern w:val="28"/>
              </w:rPr>
            </w:pPr>
            <w:r>
              <w:rPr>
                <w:rFonts w:ascii="Times New Roman" w:hAnsi="Times New Roman" w:cs="Times New Roman"/>
                <w:color w:val="000000"/>
                <w:kern w:val="28"/>
              </w:rPr>
              <w:t>78</w:t>
            </w:r>
          </w:p>
        </w:tc>
        <w:tc>
          <w:tcPr>
            <w:tcW w:w="900" w:type="dxa"/>
          </w:tcPr>
          <w:p w14:paraId="655801F5">
            <w:pPr>
              <w:widowControl w:val="0"/>
              <w:jc w:val="center"/>
              <w:rPr>
                <w:rFonts w:ascii="Times New Roman" w:hAnsi="Times New Roman" w:cs="Times New Roman"/>
                <w:color w:val="000000"/>
                <w:kern w:val="28"/>
              </w:rPr>
            </w:pPr>
            <w:r>
              <w:rPr>
                <w:rFonts w:ascii="Times New Roman" w:hAnsi="Times New Roman" w:cs="Times New Roman"/>
                <w:color w:val="000000"/>
                <w:kern w:val="28"/>
              </w:rPr>
              <w:t>710.5</w:t>
            </w:r>
          </w:p>
        </w:tc>
        <w:tc>
          <w:tcPr>
            <w:tcW w:w="990" w:type="dxa"/>
          </w:tcPr>
          <w:p w14:paraId="6D4F8C52">
            <w:pPr>
              <w:widowControl w:val="0"/>
              <w:jc w:val="center"/>
              <w:rPr>
                <w:rFonts w:ascii="Times New Roman" w:hAnsi="Times New Roman" w:cs="Times New Roman"/>
                <w:color w:val="000000"/>
                <w:kern w:val="28"/>
              </w:rPr>
            </w:pPr>
            <w:r>
              <w:rPr>
                <w:rFonts w:ascii="Times New Roman" w:hAnsi="Times New Roman" w:cs="Times New Roman"/>
                <w:color w:val="000000"/>
                <w:kern w:val="28"/>
              </w:rPr>
              <w:t>110.5</w:t>
            </w:r>
          </w:p>
        </w:tc>
      </w:tr>
      <w:tr w14:paraId="3015A6F5">
        <w:tblPrEx>
          <w:tblLayout w:type="fixed"/>
        </w:tblPrEx>
        <w:trPr>
          <w:trHeight w:val="285" w:hRule="atLeast"/>
        </w:trPr>
        <w:tc>
          <w:tcPr>
            <w:tcW w:w="606" w:type="dxa"/>
            <w:tcMar>
              <w:top w:w="0" w:type="dxa"/>
              <w:left w:w="108" w:type="dxa"/>
              <w:bottom w:w="0" w:type="dxa"/>
              <w:right w:w="108" w:type="dxa"/>
            </w:tcMar>
          </w:tcPr>
          <w:p w14:paraId="49DA7D0B">
            <w:pPr>
              <w:widowControl w:val="0"/>
              <w:rPr>
                <w:rFonts w:ascii="Times New Roman" w:hAnsi="Times New Roman" w:cs="Times New Roman"/>
                <w:color w:val="000000"/>
                <w:kern w:val="28"/>
              </w:rPr>
            </w:pPr>
            <w:r>
              <w:rPr>
                <w:rFonts w:ascii="Times New Roman" w:hAnsi="Times New Roman" w:cs="Times New Roman"/>
              </w:rPr>
              <w:t>6.</w:t>
            </w:r>
          </w:p>
        </w:tc>
        <w:tc>
          <w:tcPr>
            <w:tcW w:w="1170" w:type="dxa"/>
            <w:tcMar>
              <w:top w:w="0" w:type="dxa"/>
              <w:left w:w="108" w:type="dxa"/>
              <w:bottom w:w="0" w:type="dxa"/>
              <w:right w:w="108" w:type="dxa"/>
            </w:tcMar>
          </w:tcPr>
          <w:p w14:paraId="1F5A6DDA">
            <w:pPr>
              <w:widowControl w:val="0"/>
              <w:rPr>
                <w:rFonts w:ascii="Times New Roman" w:hAnsi="Times New Roman" w:cs="Times New Roman"/>
                <w:color w:val="000000"/>
                <w:kern w:val="28"/>
              </w:rPr>
            </w:pPr>
            <w:r>
              <w:rPr>
                <w:rFonts w:ascii="Times New Roman" w:hAnsi="Times New Roman" w:cs="Times New Roman"/>
              </w:rPr>
              <w:t>Electrical Cond.</w:t>
            </w:r>
          </w:p>
        </w:tc>
        <w:tc>
          <w:tcPr>
            <w:tcW w:w="900" w:type="dxa"/>
            <w:tcMar>
              <w:top w:w="0" w:type="dxa"/>
              <w:left w:w="108" w:type="dxa"/>
              <w:bottom w:w="0" w:type="dxa"/>
              <w:right w:w="108" w:type="dxa"/>
            </w:tcMar>
          </w:tcPr>
          <w:p w14:paraId="68A728D5">
            <w:pPr>
              <w:widowControl w:val="0"/>
              <w:jc w:val="center"/>
              <w:rPr>
                <w:rFonts w:ascii="Times New Roman" w:hAnsi="Times New Roman" w:cs="Times New Roman"/>
                <w:color w:val="000000"/>
                <w:kern w:val="28"/>
              </w:rPr>
            </w:pPr>
            <w:r>
              <w:rPr>
                <w:rFonts w:ascii="Times New Roman" w:hAnsi="Times New Roman" w:cs="Times New Roman"/>
                <w:color w:val="000000"/>
                <w:kern w:val="28"/>
              </w:rPr>
              <w:t>1176</w:t>
            </w:r>
          </w:p>
        </w:tc>
        <w:tc>
          <w:tcPr>
            <w:tcW w:w="810" w:type="dxa"/>
          </w:tcPr>
          <w:p w14:paraId="70B486E2">
            <w:pPr>
              <w:widowControl w:val="0"/>
              <w:jc w:val="center"/>
              <w:rPr>
                <w:rFonts w:ascii="Times New Roman" w:hAnsi="Times New Roman" w:cs="Times New Roman"/>
                <w:color w:val="000000"/>
                <w:kern w:val="28"/>
              </w:rPr>
            </w:pPr>
            <w:r>
              <w:rPr>
                <w:rFonts w:ascii="Times New Roman" w:hAnsi="Times New Roman" w:cs="Times New Roman"/>
                <w:color w:val="000000"/>
                <w:kern w:val="28"/>
              </w:rPr>
              <w:t>118.6</w:t>
            </w:r>
          </w:p>
        </w:tc>
        <w:tc>
          <w:tcPr>
            <w:tcW w:w="810" w:type="dxa"/>
          </w:tcPr>
          <w:p w14:paraId="1FC3B575">
            <w:pPr>
              <w:widowControl w:val="0"/>
              <w:jc w:val="center"/>
              <w:rPr>
                <w:rFonts w:ascii="Times New Roman" w:hAnsi="Times New Roman" w:cs="Times New Roman"/>
                <w:color w:val="000000"/>
                <w:kern w:val="28"/>
              </w:rPr>
            </w:pPr>
            <w:r>
              <w:rPr>
                <w:rFonts w:ascii="Times New Roman" w:hAnsi="Times New Roman" w:cs="Times New Roman"/>
                <w:color w:val="000000"/>
                <w:kern w:val="28"/>
              </w:rPr>
              <w:t>1850</w:t>
            </w:r>
          </w:p>
        </w:tc>
        <w:tc>
          <w:tcPr>
            <w:tcW w:w="630" w:type="dxa"/>
          </w:tcPr>
          <w:p w14:paraId="45090FD0">
            <w:pPr>
              <w:widowControl w:val="0"/>
              <w:jc w:val="center"/>
              <w:rPr>
                <w:rFonts w:ascii="Times New Roman" w:hAnsi="Times New Roman" w:cs="Times New Roman"/>
                <w:color w:val="000000"/>
                <w:kern w:val="28"/>
              </w:rPr>
            </w:pPr>
            <w:r>
              <w:rPr>
                <w:rFonts w:ascii="Times New Roman" w:hAnsi="Times New Roman" w:cs="Times New Roman"/>
                <w:color w:val="000000"/>
                <w:kern w:val="28"/>
              </w:rPr>
              <w:t>246.2</w:t>
            </w:r>
          </w:p>
        </w:tc>
        <w:tc>
          <w:tcPr>
            <w:tcW w:w="720" w:type="dxa"/>
          </w:tcPr>
          <w:p w14:paraId="3AA37F11">
            <w:pPr>
              <w:widowControl w:val="0"/>
              <w:jc w:val="center"/>
              <w:rPr>
                <w:rFonts w:ascii="Times New Roman" w:hAnsi="Times New Roman" w:cs="Times New Roman"/>
                <w:color w:val="000000"/>
                <w:kern w:val="28"/>
              </w:rPr>
            </w:pPr>
            <w:r>
              <w:rPr>
                <w:rFonts w:ascii="Times New Roman" w:hAnsi="Times New Roman" w:cs="Times New Roman"/>
                <w:color w:val="000000"/>
                <w:kern w:val="28"/>
              </w:rPr>
              <w:t>1568</w:t>
            </w:r>
          </w:p>
        </w:tc>
        <w:tc>
          <w:tcPr>
            <w:tcW w:w="500" w:type="dxa"/>
          </w:tcPr>
          <w:p w14:paraId="3515F3FD">
            <w:pPr>
              <w:widowControl w:val="0"/>
              <w:jc w:val="center"/>
              <w:rPr>
                <w:rFonts w:ascii="Times New Roman" w:hAnsi="Times New Roman" w:cs="Times New Roman"/>
                <w:color w:val="000000"/>
                <w:kern w:val="28"/>
              </w:rPr>
            </w:pPr>
            <w:r>
              <w:rPr>
                <w:rFonts w:ascii="Times New Roman" w:hAnsi="Times New Roman" w:cs="Times New Roman"/>
                <w:color w:val="000000"/>
                <w:kern w:val="28"/>
              </w:rPr>
              <w:t>346</w:t>
            </w:r>
          </w:p>
        </w:tc>
        <w:tc>
          <w:tcPr>
            <w:tcW w:w="990" w:type="dxa"/>
          </w:tcPr>
          <w:p w14:paraId="51A05531">
            <w:pPr>
              <w:widowControl w:val="0"/>
              <w:jc w:val="center"/>
              <w:rPr>
                <w:rFonts w:ascii="Times New Roman" w:hAnsi="Times New Roman" w:cs="Times New Roman"/>
                <w:color w:val="000000"/>
                <w:kern w:val="28"/>
              </w:rPr>
            </w:pPr>
            <w:r>
              <w:rPr>
                <w:rFonts w:ascii="Times New Roman" w:hAnsi="Times New Roman" w:cs="Times New Roman"/>
                <w:color w:val="000000"/>
                <w:kern w:val="28"/>
              </w:rPr>
              <w:t>1758</w:t>
            </w:r>
          </w:p>
        </w:tc>
        <w:tc>
          <w:tcPr>
            <w:tcW w:w="900" w:type="dxa"/>
          </w:tcPr>
          <w:p w14:paraId="42A0B287">
            <w:pPr>
              <w:widowControl w:val="0"/>
              <w:jc w:val="center"/>
              <w:rPr>
                <w:rFonts w:ascii="Times New Roman" w:hAnsi="Times New Roman" w:cs="Times New Roman"/>
                <w:color w:val="000000"/>
                <w:kern w:val="28"/>
              </w:rPr>
            </w:pPr>
            <w:r>
              <w:rPr>
                <w:rFonts w:ascii="Times New Roman" w:hAnsi="Times New Roman" w:cs="Times New Roman"/>
                <w:color w:val="000000"/>
                <w:kern w:val="28"/>
              </w:rPr>
              <w:t>150.8</w:t>
            </w:r>
          </w:p>
        </w:tc>
        <w:tc>
          <w:tcPr>
            <w:tcW w:w="900" w:type="dxa"/>
          </w:tcPr>
          <w:p w14:paraId="27915E1F">
            <w:pPr>
              <w:widowControl w:val="0"/>
              <w:jc w:val="center"/>
              <w:rPr>
                <w:rFonts w:ascii="Times New Roman" w:hAnsi="Times New Roman" w:cs="Times New Roman"/>
                <w:color w:val="000000"/>
                <w:kern w:val="28"/>
              </w:rPr>
            </w:pPr>
            <w:r>
              <w:rPr>
                <w:rFonts w:ascii="Times New Roman" w:hAnsi="Times New Roman" w:cs="Times New Roman"/>
                <w:color w:val="000000"/>
                <w:kern w:val="28"/>
              </w:rPr>
              <w:t>1419</w:t>
            </w:r>
          </w:p>
        </w:tc>
        <w:tc>
          <w:tcPr>
            <w:tcW w:w="990" w:type="dxa"/>
          </w:tcPr>
          <w:p w14:paraId="3D829ED4">
            <w:pPr>
              <w:widowControl w:val="0"/>
              <w:jc w:val="center"/>
              <w:rPr>
                <w:rFonts w:ascii="Times New Roman" w:hAnsi="Times New Roman" w:cs="Times New Roman"/>
                <w:color w:val="000000"/>
                <w:kern w:val="28"/>
              </w:rPr>
            </w:pPr>
            <w:r>
              <w:rPr>
                <w:rFonts w:ascii="Times New Roman" w:hAnsi="Times New Roman" w:cs="Times New Roman"/>
                <w:color w:val="000000"/>
                <w:kern w:val="28"/>
              </w:rPr>
              <w:t>1419</w:t>
            </w:r>
          </w:p>
        </w:tc>
      </w:tr>
      <w:tr w14:paraId="5C2237EB">
        <w:tblPrEx>
          <w:tblLayout w:type="fixed"/>
        </w:tblPrEx>
        <w:trPr>
          <w:trHeight w:val="285" w:hRule="atLeast"/>
        </w:trPr>
        <w:tc>
          <w:tcPr>
            <w:tcW w:w="606" w:type="dxa"/>
            <w:tcMar>
              <w:top w:w="0" w:type="dxa"/>
              <w:left w:w="108" w:type="dxa"/>
              <w:bottom w:w="0" w:type="dxa"/>
              <w:right w:w="108" w:type="dxa"/>
            </w:tcMar>
          </w:tcPr>
          <w:p w14:paraId="1EB8B63B">
            <w:pPr>
              <w:widowControl w:val="0"/>
              <w:rPr>
                <w:rFonts w:ascii="Times New Roman" w:hAnsi="Times New Roman" w:cs="Times New Roman"/>
                <w:color w:val="000000"/>
                <w:kern w:val="28"/>
              </w:rPr>
            </w:pPr>
            <w:r>
              <w:rPr>
                <w:rFonts w:ascii="Times New Roman" w:hAnsi="Times New Roman" w:cs="Times New Roman"/>
              </w:rPr>
              <w:t>7.</w:t>
            </w:r>
          </w:p>
        </w:tc>
        <w:tc>
          <w:tcPr>
            <w:tcW w:w="1170" w:type="dxa"/>
            <w:tcMar>
              <w:top w:w="0" w:type="dxa"/>
              <w:left w:w="108" w:type="dxa"/>
              <w:bottom w:w="0" w:type="dxa"/>
              <w:right w:w="108" w:type="dxa"/>
            </w:tcMar>
          </w:tcPr>
          <w:p w14:paraId="37F9FE37">
            <w:pPr>
              <w:widowControl w:val="0"/>
              <w:rPr>
                <w:rFonts w:ascii="Times New Roman" w:hAnsi="Times New Roman" w:cs="Times New Roman"/>
                <w:color w:val="000000"/>
                <w:kern w:val="28"/>
              </w:rPr>
            </w:pPr>
            <w:r>
              <w:rPr>
                <w:rFonts w:ascii="Times New Roman" w:hAnsi="Times New Roman" w:cs="Times New Roman"/>
              </w:rPr>
              <w:t>Filterable solids mg/l</w:t>
            </w:r>
          </w:p>
        </w:tc>
        <w:tc>
          <w:tcPr>
            <w:tcW w:w="900" w:type="dxa"/>
            <w:tcMar>
              <w:top w:w="0" w:type="dxa"/>
              <w:left w:w="108" w:type="dxa"/>
              <w:bottom w:w="0" w:type="dxa"/>
              <w:right w:w="108" w:type="dxa"/>
            </w:tcMar>
          </w:tcPr>
          <w:p w14:paraId="582D5F3F">
            <w:pPr>
              <w:widowControl w:val="0"/>
              <w:jc w:val="center"/>
              <w:rPr>
                <w:rFonts w:ascii="Times New Roman" w:hAnsi="Times New Roman" w:cs="Times New Roman"/>
                <w:color w:val="000000"/>
                <w:kern w:val="28"/>
              </w:rPr>
            </w:pPr>
            <w:r>
              <w:rPr>
                <w:rFonts w:ascii="Times New Roman" w:hAnsi="Times New Roman" w:cs="Times New Roman"/>
                <w:color w:val="000000"/>
                <w:kern w:val="28"/>
              </w:rPr>
              <w:t>150</w:t>
            </w:r>
          </w:p>
        </w:tc>
        <w:tc>
          <w:tcPr>
            <w:tcW w:w="810" w:type="dxa"/>
          </w:tcPr>
          <w:p w14:paraId="00CD8199">
            <w:pPr>
              <w:widowControl w:val="0"/>
              <w:jc w:val="center"/>
              <w:rPr>
                <w:rFonts w:ascii="Times New Roman" w:hAnsi="Times New Roman" w:cs="Times New Roman"/>
                <w:color w:val="000000"/>
                <w:kern w:val="28"/>
              </w:rPr>
            </w:pPr>
            <w:r>
              <w:rPr>
                <w:rFonts w:ascii="Times New Roman" w:hAnsi="Times New Roman" w:cs="Times New Roman"/>
                <w:color w:val="000000"/>
                <w:kern w:val="28"/>
              </w:rPr>
              <w:t>28</w:t>
            </w:r>
          </w:p>
        </w:tc>
        <w:tc>
          <w:tcPr>
            <w:tcW w:w="810" w:type="dxa"/>
          </w:tcPr>
          <w:p w14:paraId="1BE79277">
            <w:pPr>
              <w:widowControl w:val="0"/>
              <w:jc w:val="center"/>
              <w:rPr>
                <w:rFonts w:ascii="Times New Roman" w:hAnsi="Times New Roman" w:cs="Times New Roman"/>
                <w:color w:val="000000"/>
                <w:kern w:val="28"/>
              </w:rPr>
            </w:pPr>
            <w:r>
              <w:rPr>
                <w:rFonts w:ascii="Times New Roman" w:hAnsi="Times New Roman" w:cs="Times New Roman"/>
                <w:color w:val="000000"/>
                <w:kern w:val="28"/>
              </w:rPr>
              <w:t>240</w:t>
            </w:r>
          </w:p>
        </w:tc>
        <w:tc>
          <w:tcPr>
            <w:tcW w:w="630" w:type="dxa"/>
          </w:tcPr>
          <w:p w14:paraId="18861C56">
            <w:pPr>
              <w:widowControl w:val="0"/>
              <w:jc w:val="center"/>
              <w:rPr>
                <w:rFonts w:ascii="Times New Roman" w:hAnsi="Times New Roman" w:cs="Times New Roman"/>
                <w:color w:val="000000"/>
                <w:kern w:val="28"/>
              </w:rPr>
            </w:pPr>
            <w:r>
              <w:rPr>
                <w:rFonts w:ascii="Times New Roman" w:hAnsi="Times New Roman" w:cs="Times New Roman"/>
                <w:color w:val="000000"/>
                <w:kern w:val="28"/>
              </w:rPr>
              <w:t>48</w:t>
            </w:r>
          </w:p>
        </w:tc>
        <w:tc>
          <w:tcPr>
            <w:tcW w:w="720" w:type="dxa"/>
          </w:tcPr>
          <w:p w14:paraId="7F122338">
            <w:pPr>
              <w:widowControl w:val="0"/>
              <w:jc w:val="center"/>
              <w:rPr>
                <w:rFonts w:ascii="Times New Roman" w:hAnsi="Times New Roman" w:cs="Times New Roman"/>
                <w:color w:val="000000"/>
                <w:kern w:val="28"/>
              </w:rPr>
            </w:pPr>
            <w:r>
              <w:rPr>
                <w:rFonts w:ascii="Times New Roman" w:hAnsi="Times New Roman" w:cs="Times New Roman"/>
                <w:color w:val="000000"/>
                <w:kern w:val="28"/>
              </w:rPr>
              <w:t>391</w:t>
            </w:r>
          </w:p>
        </w:tc>
        <w:tc>
          <w:tcPr>
            <w:tcW w:w="500" w:type="dxa"/>
          </w:tcPr>
          <w:p w14:paraId="78E02455">
            <w:pPr>
              <w:widowControl w:val="0"/>
              <w:jc w:val="center"/>
              <w:rPr>
                <w:rFonts w:ascii="Times New Roman" w:hAnsi="Times New Roman" w:cs="Times New Roman"/>
                <w:color w:val="000000"/>
                <w:kern w:val="28"/>
              </w:rPr>
            </w:pPr>
            <w:r>
              <w:rPr>
                <w:rFonts w:ascii="Times New Roman" w:hAnsi="Times New Roman" w:cs="Times New Roman"/>
                <w:color w:val="000000"/>
                <w:kern w:val="28"/>
              </w:rPr>
              <w:t>68</w:t>
            </w:r>
          </w:p>
        </w:tc>
        <w:tc>
          <w:tcPr>
            <w:tcW w:w="990" w:type="dxa"/>
          </w:tcPr>
          <w:p w14:paraId="0705E2F5">
            <w:pPr>
              <w:widowControl w:val="0"/>
              <w:jc w:val="center"/>
              <w:rPr>
                <w:rFonts w:ascii="Times New Roman" w:hAnsi="Times New Roman" w:cs="Times New Roman"/>
                <w:color w:val="000000"/>
                <w:kern w:val="28"/>
              </w:rPr>
            </w:pPr>
            <w:r>
              <w:rPr>
                <w:rFonts w:ascii="Times New Roman" w:hAnsi="Times New Roman" w:cs="Times New Roman"/>
                <w:color w:val="000000"/>
                <w:kern w:val="28"/>
              </w:rPr>
              <w:t>248</w:t>
            </w:r>
          </w:p>
        </w:tc>
        <w:tc>
          <w:tcPr>
            <w:tcW w:w="900" w:type="dxa"/>
          </w:tcPr>
          <w:p w14:paraId="35201B44">
            <w:pPr>
              <w:widowControl w:val="0"/>
              <w:jc w:val="center"/>
              <w:rPr>
                <w:rFonts w:ascii="Times New Roman" w:hAnsi="Times New Roman" w:cs="Times New Roman"/>
                <w:color w:val="000000"/>
                <w:kern w:val="28"/>
              </w:rPr>
            </w:pPr>
            <w:r>
              <w:rPr>
                <w:rFonts w:ascii="Times New Roman" w:hAnsi="Times New Roman" w:cs="Times New Roman"/>
                <w:color w:val="000000"/>
                <w:kern w:val="28"/>
              </w:rPr>
              <w:t>31</w:t>
            </w:r>
          </w:p>
        </w:tc>
        <w:tc>
          <w:tcPr>
            <w:tcW w:w="900" w:type="dxa"/>
          </w:tcPr>
          <w:p w14:paraId="6C04AE90">
            <w:pPr>
              <w:widowControl w:val="0"/>
              <w:jc w:val="center"/>
              <w:rPr>
                <w:rFonts w:ascii="Times New Roman" w:hAnsi="Times New Roman" w:cs="Times New Roman"/>
                <w:color w:val="000000"/>
                <w:kern w:val="28"/>
              </w:rPr>
            </w:pPr>
            <w:r>
              <w:rPr>
                <w:rFonts w:ascii="Times New Roman" w:hAnsi="Times New Roman" w:cs="Times New Roman"/>
                <w:color w:val="000000"/>
                <w:kern w:val="28"/>
              </w:rPr>
              <w:t>358</w:t>
            </w:r>
          </w:p>
        </w:tc>
        <w:tc>
          <w:tcPr>
            <w:tcW w:w="990" w:type="dxa"/>
          </w:tcPr>
          <w:p w14:paraId="3E4A328E">
            <w:pPr>
              <w:widowControl w:val="0"/>
              <w:jc w:val="center"/>
              <w:rPr>
                <w:rFonts w:ascii="Times New Roman" w:hAnsi="Times New Roman" w:cs="Times New Roman"/>
                <w:color w:val="000000"/>
                <w:kern w:val="28"/>
              </w:rPr>
            </w:pPr>
            <w:r>
              <w:rPr>
                <w:rFonts w:ascii="Times New Roman" w:hAnsi="Times New Roman" w:cs="Times New Roman"/>
                <w:color w:val="000000"/>
                <w:kern w:val="28"/>
              </w:rPr>
              <w:t>358</w:t>
            </w:r>
          </w:p>
        </w:tc>
      </w:tr>
      <w:tr w14:paraId="33A576D3">
        <w:tblPrEx>
          <w:tblLayout w:type="fixed"/>
        </w:tblPrEx>
        <w:trPr>
          <w:trHeight w:val="285" w:hRule="atLeast"/>
        </w:trPr>
        <w:tc>
          <w:tcPr>
            <w:tcW w:w="606" w:type="dxa"/>
            <w:tcMar>
              <w:top w:w="0" w:type="dxa"/>
              <w:left w:w="108" w:type="dxa"/>
              <w:bottom w:w="0" w:type="dxa"/>
              <w:right w:w="108" w:type="dxa"/>
            </w:tcMar>
          </w:tcPr>
          <w:p w14:paraId="74D42127">
            <w:pPr>
              <w:widowControl w:val="0"/>
              <w:rPr>
                <w:rFonts w:ascii="Times New Roman" w:hAnsi="Times New Roman" w:cs="Times New Roman"/>
                <w:color w:val="000000"/>
                <w:kern w:val="28"/>
              </w:rPr>
            </w:pPr>
            <w:r>
              <w:rPr>
                <w:rFonts w:ascii="Times New Roman" w:hAnsi="Times New Roman" w:cs="Times New Roman"/>
              </w:rPr>
              <w:t>8.</w:t>
            </w:r>
          </w:p>
        </w:tc>
        <w:tc>
          <w:tcPr>
            <w:tcW w:w="1170" w:type="dxa"/>
            <w:tcMar>
              <w:top w:w="0" w:type="dxa"/>
              <w:left w:w="108" w:type="dxa"/>
              <w:bottom w:w="0" w:type="dxa"/>
              <w:right w:w="108" w:type="dxa"/>
            </w:tcMar>
          </w:tcPr>
          <w:p w14:paraId="4EC3FB22">
            <w:pPr>
              <w:widowControl w:val="0"/>
              <w:rPr>
                <w:rFonts w:ascii="Times New Roman" w:hAnsi="Times New Roman" w:cs="Times New Roman"/>
                <w:color w:val="000000"/>
                <w:kern w:val="28"/>
              </w:rPr>
            </w:pPr>
            <w:r>
              <w:rPr>
                <w:rFonts w:ascii="Times New Roman" w:hAnsi="Times New Roman" w:cs="Times New Roman"/>
              </w:rPr>
              <w:t>Total alkalinity mg/l</w:t>
            </w:r>
          </w:p>
        </w:tc>
        <w:tc>
          <w:tcPr>
            <w:tcW w:w="900" w:type="dxa"/>
            <w:tcMar>
              <w:top w:w="0" w:type="dxa"/>
              <w:left w:w="108" w:type="dxa"/>
              <w:bottom w:w="0" w:type="dxa"/>
              <w:right w:w="108" w:type="dxa"/>
            </w:tcMar>
          </w:tcPr>
          <w:p w14:paraId="5EF67732">
            <w:pPr>
              <w:widowControl w:val="0"/>
              <w:jc w:val="center"/>
              <w:rPr>
                <w:rFonts w:ascii="Times New Roman" w:hAnsi="Times New Roman" w:cs="Times New Roman"/>
                <w:color w:val="000000"/>
                <w:kern w:val="28"/>
              </w:rPr>
            </w:pPr>
            <w:r>
              <w:rPr>
                <w:rFonts w:ascii="Times New Roman" w:hAnsi="Times New Roman" w:cs="Times New Roman"/>
                <w:color w:val="000000"/>
                <w:kern w:val="28"/>
              </w:rPr>
              <w:t>48</w:t>
            </w:r>
          </w:p>
        </w:tc>
        <w:tc>
          <w:tcPr>
            <w:tcW w:w="810" w:type="dxa"/>
          </w:tcPr>
          <w:p w14:paraId="5324D341">
            <w:pPr>
              <w:widowControl w:val="0"/>
              <w:jc w:val="center"/>
              <w:rPr>
                <w:rFonts w:ascii="Times New Roman" w:hAnsi="Times New Roman" w:cs="Times New Roman"/>
                <w:color w:val="000000"/>
                <w:kern w:val="28"/>
              </w:rPr>
            </w:pPr>
            <w:r>
              <w:rPr>
                <w:rFonts w:ascii="Times New Roman" w:hAnsi="Times New Roman" w:cs="Times New Roman"/>
                <w:color w:val="000000"/>
                <w:kern w:val="28"/>
              </w:rPr>
              <w:t>28.2</w:t>
            </w:r>
          </w:p>
        </w:tc>
        <w:tc>
          <w:tcPr>
            <w:tcW w:w="810" w:type="dxa"/>
          </w:tcPr>
          <w:p w14:paraId="39CC399A">
            <w:pPr>
              <w:widowControl w:val="0"/>
              <w:jc w:val="center"/>
              <w:rPr>
                <w:rFonts w:ascii="Times New Roman" w:hAnsi="Times New Roman" w:cs="Times New Roman"/>
                <w:color w:val="000000"/>
                <w:kern w:val="28"/>
              </w:rPr>
            </w:pPr>
            <w:r>
              <w:rPr>
                <w:rFonts w:ascii="Times New Roman" w:hAnsi="Times New Roman" w:cs="Times New Roman"/>
                <w:color w:val="000000"/>
                <w:kern w:val="28"/>
              </w:rPr>
              <w:t>61</w:t>
            </w:r>
          </w:p>
        </w:tc>
        <w:tc>
          <w:tcPr>
            <w:tcW w:w="630" w:type="dxa"/>
          </w:tcPr>
          <w:p w14:paraId="7963D909">
            <w:pPr>
              <w:widowControl w:val="0"/>
              <w:jc w:val="center"/>
              <w:rPr>
                <w:rFonts w:ascii="Times New Roman" w:hAnsi="Times New Roman" w:cs="Times New Roman"/>
                <w:color w:val="000000"/>
                <w:kern w:val="28"/>
              </w:rPr>
            </w:pPr>
            <w:r>
              <w:rPr>
                <w:rFonts w:ascii="Times New Roman" w:hAnsi="Times New Roman" w:cs="Times New Roman"/>
                <w:color w:val="000000"/>
                <w:kern w:val="28"/>
              </w:rPr>
              <w:t>40.6</w:t>
            </w:r>
          </w:p>
        </w:tc>
        <w:tc>
          <w:tcPr>
            <w:tcW w:w="720" w:type="dxa"/>
          </w:tcPr>
          <w:p w14:paraId="547EDBBF">
            <w:pPr>
              <w:widowControl w:val="0"/>
              <w:jc w:val="center"/>
              <w:rPr>
                <w:rFonts w:ascii="Times New Roman" w:hAnsi="Times New Roman" w:cs="Times New Roman"/>
                <w:color w:val="000000"/>
                <w:kern w:val="28"/>
              </w:rPr>
            </w:pPr>
            <w:r>
              <w:rPr>
                <w:rFonts w:ascii="Times New Roman" w:hAnsi="Times New Roman" w:cs="Times New Roman"/>
                <w:color w:val="000000"/>
                <w:kern w:val="28"/>
              </w:rPr>
              <w:t>71</w:t>
            </w:r>
          </w:p>
        </w:tc>
        <w:tc>
          <w:tcPr>
            <w:tcW w:w="500" w:type="dxa"/>
          </w:tcPr>
          <w:p w14:paraId="7B698B3B">
            <w:pPr>
              <w:widowControl w:val="0"/>
              <w:jc w:val="center"/>
              <w:rPr>
                <w:rFonts w:ascii="Times New Roman" w:hAnsi="Times New Roman" w:cs="Times New Roman"/>
                <w:color w:val="000000"/>
                <w:kern w:val="28"/>
              </w:rPr>
            </w:pPr>
            <w:r>
              <w:rPr>
                <w:rFonts w:ascii="Times New Roman" w:hAnsi="Times New Roman" w:cs="Times New Roman"/>
                <w:color w:val="000000"/>
                <w:kern w:val="28"/>
              </w:rPr>
              <w:t>54.1</w:t>
            </w:r>
          </w:p>
        </w:tc>
        <w:tc>
          <w:tcPr>
            <w:tcW w:w="990" w:type="dxa"/>
          </w:tcPr>
          <w:p w14:paraId="6161220B">
            <w:pPr>
              <w:widowControl w:val="0"/>
              <w:jc w:val="center"/>
              <w:rPr>
                <w:rFonts w:ascii="Times New Roman" w:hAnsi="Times New Roman" w:cs="Times New Roman"/>
                <w:color w:val="000000"/>
                <w:kern w:val="28"/>
              </w:rPr>
            </w:pPr>
            <w:r>
              <w:rPr>
                <w:rFonts w:ascii="Times New Roman" w:hAnsi="Times New Roman" w:cs="Times New Roman"/>
                <w:color w:val="000000"/>
                <w:kern w:val="28"/>
              </w:rPr>
              <w:t>82</w:t>
            </w:r>
          </w:p>
        </w:tc>
        <w:tc>
          <w:tcPr>
            <w:tcW w:w="900" w:type="dxa"/>
          </w:tcPr>
          <w:p w14:paraId="6091A1F8">
            <w:pPr>
              <w:widowControl w:val="0"/>
              <w:jc w:val="center"/>
              <w:rPr>
                <w:rFonts w:ascii="Times New Roman" w:hAnsi="Times New Roman" w:cs="Times New Roman"/>
                <w:color w:val="000000"/>
                <w:kern w:val="28"/>
              </w:rPr>
            </w:pPr>
            <w:r>
              <w:rPr>
                <w:rFonts w:ascii="Times New Roman" w:hAnsi="Times New Roman" w:cs="Times New Roman"/>
                <w:color w:val="000000"/>
                <w:kern w:val="28"/>
              </w:rPr>
              <w:t>71.6</w:t>
            </w:r>
          </w:p>
        </w:tc>
        <w:tc>
          <w:tcPr>
            <w:tcW w:w="900" w:type="dxa"/>
          </w:tcPr>
          <w:p w14:paraId="0AEE27D2">
            <w:pPr>
              <w:widowControl w:val="0"/>
              <w:jc w:val="center"/>
              <w:rPr>
                <w:rFonts w:ascii="Times New Roman" w:hAnsi="Times New Roman" w:cs="Times New Roman"/>
                <w:color w:val="000000"/>
                <w:kern w:val="28"/>
              </w:rPr>
            </w:pPr>
            <w:r>
              <w:rPr>
                <w:rFonts w:ascii="Times New Roman" w:hAnsi="Times New Roman" w:cs="Times New Roman"/>
                <w:color w:val="000000"/>
                <w:kern w:val="28"/>
              </w:rPr>
              <w:t>68</w:t>
            </w:r>
          </w:p>
        </w:tc>
        <w:tc>
          <w:tcPr>
            <w:tcW w:w="990" w:type="dxa"/>
          </w:tcPr>
          <w:p w14:paraId="52698BA6">
            <w:pPr>
              <w:widowControl w:val="0"/>
              <w:jc w:val="center"/>
              <w:rPr>
                <w:rFonts w:ascii="Times New Roman" w:hAnsi="Times New Roman" w:cs="Times New Roman"/>
                <w:color w:val="000000"/>
                <w:kern w:val="28"/>
              </w:rPr>
            </w:pPr>
            <w:r>
              <w:rPr>
                <w:rFonts w:ascii="Times New Roman" w:hAnsi="Times New Roman" w:cs="Times New Roman"/>
                <w:color w:val="000000"/>
                <w:kern w:val="28"/>
              </w:rPr>
              <w:t>68</w:t>
            </w:r>
          </w:p>
        </w:tc>
      </w:tr>
      <w:tr w14:paraId="44221CB4">
        <w:tblPrEx>
          <w:tblLayout w:type="fixed"/>
        </w:tblPrEx>
        <w:trPr>
          <w:trHeight w:val="285" w:hRule="atLeast"/>
        </w:trPr>
        <w:tc>
          <w:tcPr>
            <w:tcW w:w="606" w:type="dxa"/>
            <w:tcMar>
              <w:top w:w="0" w:type="dxa"/>
              <w:left w:w="108" w:type="dxa"/>
              <w:bottom w:w="0" w:type="dxa"/>
              <w:right w:w="108" w:type="dxa"/>
            </w:tcMar>
          </w:tcPr>
          <w:p w14:paraId="43ECF0F1">
            <w:pPr>
              <w:widowControl w:val="0"/>
              <w:rPr>
                <w:rFonts w:ascii="Times New Roman" w:hAnsi="Times New Roman" w:cs="Times New Roman"/>
                <w:color w:val="000000"/>
                <w:kern w:val="28"/>
              </w:rPr>
            </w:pPr>
            <w:r>
              <w:rPr>
                <w:rFonts w:ascii="Times New Roman" w:hAnsi="Times New Roman" w:cs="Times New Roman"/>
              </w:rPr>
              <w:t>9.</w:t>
            </w:r>
          </w:p>
        </w:tc>
        <w:tc>
          <w:tcPr>
            <w:tcW w:w="1170" w:type="dxa"/>
            <w:tcMar>
              <w:top w:w="0" w:type="dxa"/>
              <w:left w:w="108" w:type="dxa"/>
              <w:bottom w:w="0" w:type="dxa"/>
              <w:right w:w="108" w:type="dxa"/>
            </w:tcMar>
          </w:tcPr>
          <w:p w14:paraId="48994C7B">
            <w:pPr>
              <w:widowControl w:val="0"/>
              <w:rPr>
                <w:rFonts w:ascii="Times New Roman" w:hAnsi="Times New Roman" w:cs="Times New Roman"/>
                <w:color w:val="000000"/>
                <w:kern w:val="28"/>
              </w:rPr>
            </w:pPr>
            <w:r>
              <w:rPr>
                <w:rFonts w:ascii="Times New Roman" w:hAnsi="Times New Roman" w:cs="Times New Roman"/>
              </w:rPr>
              <w:t>Chloride mg/l</w:t>
            </w:r>
          </w:p>
        </w:tc>
        <w:tc>
          <w:tcPr>
            <w:tcW w:w="900" w:type="dxa"/>
            <w:tcMar>
              <w:top w:w="0" w:type="dxa"/>
              <w:left w:w="108" w:type="dxa"/>
              <w:bottom w:w="0" w:type="dxa"/>
              <w:right w:w="108" w:type="dxa"/>
            </w:tcMar>
          </w:tcPr>
          <w:p w14:paraId="036BA43A">
            <w:pPr>
              <w:widowControl w:val="0"/>
              <w:jc w:val="center"/>
              <w:rPr>
                <w:rFonts w:ascii="Times New Roman" w:hAnsi="Times New Roman" w:cs="Times New Roman"/>
                <w:color w:val="000000"/>
                <w:kern w:val="28"/>
              </w:rPr>
            </w:pPr>
            <w:r>
              <w:rPr>
                <w:rFonts w:ascii="Times New Roman" w:hAnsi="Times New Roman" w:cs="Times New Roman"/>
                <w:color w:val="000000"/>
                <w:kern w:val="28"/>
              </w:rPr>
              <w:t>22</w:t>
            </w:r>
          </w:p>
        </w:tc>
        <w:tc>
          <w:tcPr>
            <w:tcW w:w="810" w:type="dxa"/>
          </w:tcPr>
          <w:p w14:paraId="513B9288">
            <w:pPr>
              <w:widowControl w:val="0"/>
              <w:jc w:val="center"/>
              <w:rPr>
                <w:rFonts w:ascii="Times New Roman" w:hAnsi="Times New Roman" w:cs="Times New Roman"/>
                <w:color w:val="000000"/>
                <w:kern w:val="28"/>
              </w:rPr>
            </w:pPr>
            <w:r>
              <w:rPr>
                <w:rFonts w:ascii="Times New Roman" w:hAnsi="Times New Roman" w:cs="Times New Roman"/>
                <w:color w:val="000000"/>
                <w:kern w:val="28"/>
              </w:rPr>
              <w:t>3.2</w:t>
            </w:r>
          </w:p>
        </w:tc>
        <w:tc>
          <w:tcPr>
            <w:tcW w:w="810" w:type="dxa"/>
          </w:tcPr>
          <w:p w14:paraId="3F2C7E2B">
            <w:pPr>
              <w:widowControl w:val="0"/>
              <w:jc w:val="center"/>
              <w:rPr>
                <w:rFonts w:ascii="Times New Roman" w:hAnsi="Times New Roman" w:cs="Times New Roman"/>
                <w:color w:val="000000"/>
                <w:kern w:val="28"/>
              </w:rPr>
            </w:pPr>
            <w:r>
              <w:rPr>
                <w:rFonts w:ascii="Times New Roman" w:hAnsi="Times New Roman" w:cs="Times New Roman"/>
                <w:color w:val="000000"/>
                <w:kern w:val="28"/>
              </w:rPr>
              <w:t>38</w:t>
            </w:r>
          </w:p>
        </w:tc>
        <w:tc>
          <w:tcPr>
            <w:tcW w:w="630" w:type="dxa"/>
          </w:tcPr>
          <w:p w14:paraId="3ED95FE0">
            <w:pPr>
              <w:widowControl w:val="0"/>
              <w:jc w:val="center"/>
              <w:rPr>
                <w:rFonts w:ascii="Times New Roman" w:hAnsi="Times New Roman" w:cs="Times New Roman"/>
                <w:color w:val="000000"/>
                <w:kern w:val="28"/>
              </w:rPr>
            </w:pPr>
            <w:r>
              <w:rPr>
                <w:rFonts w:ascii="Times New Roman" w:hAnsi="Times New Roman" w:cs="Times New Roman"/>
                <w:color w:val="000000"/>
                <w:kern w:val="28"/>
              </w:rPr>
              <w:t>8.4</w:t>
            </w:r>
          </w:p>
        </w:tc>
        <w:tc>
          <w:tcPr>
            <w:tcW w:w="720" w:type="dxa"/>
          </w:tcPr>
          <w:p w14:paraId="318A01AA">
            <w:pPr>
              <w:widowControl w:val="0"/>
              <w:jc w:val="center"/>
              <w:rPr>
                <w:rFonts w:ascii="Times New Roman" w:hAnsi="Times New Roman" w:cs="Times New Roman"/>
                <w:color w:val="000000"/>
                <w:kern w:val="28"/>
              </w:rPr>
            </w:pPr>
            <w:r>
              <w:rPr>
                <w:rFonts w:ascii="Times New Roman" w:hAnsi="Times New Roman" w:cs="Times New Roman"/>
                <w:color w:val="000000"/>
                <w:kern w:val="28"/>
              </w:rPr>
              <w:t>64</w:t>
            </w:r>
          </w:p>
        </w:tc>
        <w:tc>
          <w:tcPr>
            <w:tcW w:w="500" w:type="dxa"/>
          </w:tcPr>
          <w:p w14:paraId="28E36A44">
            <w:pPr>
              <w:widowControl w:val="0"/>
              <w:jc w:val="center"/>
              <w:rPr>
                <w:rFonts w:ascii="Times New Roman" w:hAnsi="Times New Roman" w:cs="Times New Roman"/>
                <w:color w:val="000000"/>
                <w:kern w:val="28"/>
              </w:rPr>
            </w:pPr>
            <w:r>
              <w:rPr>
                <w:rFonts w:ascii="Times New Roman" w:hAnsi="Times New Roman" w:cs="Times New Roman"/>
                <w:color w:val="000000"/>
                <w:kern w:val="28"/>
              </w:rPr>
              <w:t>29.7</w:t>
            </w:r>
          </w:p>
        </w:tc>
        <w:tc>
          <w:tcPr>
            <w:tcW w:w="990" w:type="dxa"/>
          </w:tcPr>
          <w:p w14:paraId="35D0558E">
            <w:pPr>
              <w:widowControl w:val="0"/>
              <w:jc w:val="center"/>
              <w:rPr>
                <w:rFonts w:ascii="Times New Roman" w:hAnsi="Times New Roman" w:cs="Times New Roman"/>
                <w:color w:val="000000"/>
                <w:kern w:val="28"/>
              </w:rPr>
            </w:pPr>
            <w:r>
              <w:rPr>
                <w:rFonts w:ascii="Times New Roman" w:hAnsi="Times New Roman" w:cs="Times New Roman"/>
                <w:color w:val="000000"/>
                <w:kern w:val="28"/>
              </w:rPr>
              <w:t>45</w:t>
            </w:r>
          </w:p>
        </w:tc>
        <w:tc>
          <w:tcPr>
            <w:tcW w:w="900" w:type="dxa"/>
          </w:tcPr>
          <w:p w14:paraId="588D51B3">
            <w:pPr>
              <w:widowControl w:val="0"/>
              <w:jc w:val="center"/>
              <w:rPr>
                <w:rFonts w:ascii="Times New Roman" w:hAnsi="Times New Roman" w:cs="Times New Roman"/>
                <w:color w:val="000000"/>
                <w:kern w:val="28"/>
              </w:rPr>
            </w:pPr>
            <w:r>
              <w:rPr>
                <w:rFonts w:ascii="Times New Roman" w:hAnsi="Times New Roman" w:cs="Times New Roman"/>
                <w:color w:val="000000"/>
                <w:kern w:val="28"/>
              </w:rPr>
              <w:t>42.3</w:t>
            </w:r>
          </w:p>
        </w:tc>
        <w:tc>
          <w:tcPr>
            <w:tcW w:w="900" w:type="dxa"/>
          </w:tcPr>
          <w:p w14:paraId="490D1ED3">
            <w:pPr>
              <w:widowControl w:val="0"/>
              <w:jc w:val="center"/>
              <w:rPr>
                <w:rFonts w:ascii="Times New Roman" w:hAnsi="Times New Roman" w:cs="Times New Roman"/>
                <w:color w:val="000000"/>
                <w:kern w:val="28"/>
              </w:rPr>
            </w:pPr>
            <w:r>
              <w:rPr>
                <w:rFonts w:ascii="Times New Roman" w:hAnsi="Times New Roman" w:cs="Times New Roman"/>
                <w:color w:val="000000"/>
                <w:kern w:val="28"/>
              </w:rPr>
              <w:t>30.7</w:t>
            </w:r>
          </w:p>
        </w:tc>
        <w:tc>
          <w:tcPr>
            <w:tcW w:w="990" w:type="dxa"/>
          </w:tcPr>
          <w:p w14:paraId="162D0A0C">
            <w:pPr>
              <w:widowControl w:val="0"/>
              <w:jc w:val="center"/>
              <w:rPr>
                <w:rFonts w:ascii="Times New Roman" w:hAnsi="Times New Roman" w:cs="Times New Roman"/>
                <w:color w:val="000000"/>
                <w:kern w:val="28"/>
              </w:rPr>
            </w:pPr>
            <w:r>
              <w:rPr>
                <w:rFonts w:ascii="Times New Roman" w:hAnsi="Times New Roman" w:cs="Times New Roman"/>
                <w:color w:val="000000"/>
                <w:kern w:val="28"/>
              </w:rPr>
              <w:t>30.7</w:t>
            </w:r>
          </w:p>
        </w:tc>
      </w:tr>
      <w:tr w14:paraId="6734A452">
        <w:tblPrEx>
          <w:tblLayout w:type="fixed"/>
        </w:tblPrEx>
        <w:trPr>
          <w:trHeight w:val="285" w:hRule="atLeast"/>
        </w:trPr>
        <w:tc>
          <w:tcPr>
            <w:tcW w:w="606" w:type="dxa"/>
            <w:tcMar>
              <w:top w:w="0" w:type="dxa"/>
              <w:left w:w="108" w:type="dxa"/>
              <w:bottom w:w="0" w:type="dxa"/>
              <w:right w:w="108" w:type="dxa"/>
            </w:tcMar>
          </w:tcPr>
          <w:p w14:paraId="509ED88D">
            <w:pPr>
              <w:widowControl w:val="0"/>
              <w:rPr>
                <w:rFonts w:ascii="Times New Roman" w:hAnsi="Times New Roman" w:cs="Times New Roman"/>
                <w:color w:val="000000"/>
                <w:kern w:val="28"/>
              </w:rPr>
            </w:pPr>
            <w:r>
              <w:rPr>
                <w:rFonts w:ascii="Times New Roman" w:hAnsi="Times New Roman" w:cs="Times New Roman"/>
              </w:rPr>
              <w:t>10.</w:t>
            </w:r>
          </w:p>
        </w:tc>
        <w:tc>
          <w:tcPr>
            <w:tcW w:w="1170" w:type="dxa"/>
            <w:tcMar>
              <w:top w:w="0" w:type="dxa"/>
              <w:left w:w="108" w:type="dxa"/>
              <w:bottom w:w="0" w:type="dxa"/>
              <w:right w:w="108" w:type="dxa"/>
            </w:tcMar>
          </w:tcPr>
          <w:p w14:paraId="7356E51C">
            <w:pPr>
              <w:widowControl w:val="0"/>
              <w:rPr>
                <w:rFonts w:ascii="Times New Roman" w:hAnsi="Times New Roman" w:cs="Times New Roman"/>
                <w:color w:val="000000"/>
                <w:kern w:val="28"/>
              </w:rPr>
            </w:pPr>
            <w:r>
              <w:rPr>
                <w:rFonts w:ascii="Times New Roman" w:hAnsi="Times New Roman" w:cs="Times New Roman"/>
              </w:rPr>
              <w:t>Fluoride mg/l</w:t>
            </w:r>
          </w:p>
        </w:tc>
        <w:tc>
          <w:tcPr>
            <w:tcW w:w="900" w:type="dxa"/>
            <w:tcMar>
              <w:top w:w="0" w:type="dxa"/>
              <w:left w:w="108" w:type="dxa"/>
              <w:bottom w:w="0" w:type="dxa"/>
              <w:right w:w="108" w:type="dxa"/>
            </w:tcMar>
          </w:tcPr>
          <w:p w14:paraId="415FA71E">
            <w:pPr>
              <w:widowControl w:val="0"/>
              <w:jc w:val="center"/>
              <w:rPr>
                <w:rFonts w:ascii="Times New Roman" w:hAnsi="Times New Roman" w:cs="Times New Roman"/>
                <w:color w:val="000000"/>
                <w:kern w:val="28"/>
              </w:rPr>
            </w:pPr>
            <w:r>
              <w:rPr>
                <w:rFonts w:ascii="Times New Roman" w:hAnsi="Times New Roman" w:cs="Times New Roman"/>
                <w:color w:val="000000"/>
                <w:kern w:val="28"/>
              </w:rPr>
              <w:t>0.10</w:t>
            </w:r>
          </w:p>
        </w:tc>
        <w:tc>
          <w:tcPr>
            <w:tcW w:w="810" w:type="dxa"/>
          </w:tcPr>
          <w:p w14:paraId="49B1B3BB">
            <w:pPr>
              <w:widowControl w:val="0"/>
              <w:jc w:val="center"/>
              <w:rPr>
                <w:rFonts w:ascii="Times New Roman" w:hAnsi="Times New Roman" w:cs="Times New Roman"/>
                <w:color w:val="000000"/>
                <w:kern w:val="28"/>
              </w:rPr>
            </w:pPr>
            <w:r>
              <w:rPr>
                <w:rFonts w:ascii="Times New Roman" w:hAnsi="Times New Roman" w:cs="Times New Roman"/>
                <w:color w:val="000000"/>
                <w:kern w:val="28"/>
              </w:rPr>
              <w:t>0.31</w:t>
            </w:r>
          </w:p>
        </w:tc>
        <w:tc>
          <w:tcPr>
            <w:tcW w:w="810" w:type="dxa"/>
          </w:tcPr>
          <w:p w14:paraId="30E15B02">
            <w:pPr>
              <w:widowControl w:val="0"/>
              <w:jc w:val="center"/>
              <w:rPr>
                <w:rFonts w:ascii="Times New Roman" w:hAnsi="Times New Roman" w:cs="Times New Roman"/>
                <w:color w:val="000000"/>
                <w:kern w:val="28"/>
              </w:rPr>
            </w:pPr>
            <w:r>
              <w:rPr>
                <w:rFonts w:ascii="Times New Roman" w:hAnsi="Times New Roman" w:cs="Times New Roman"/>
                <w:color w:val="000000"/>
                <w:kern w:val="28"/>
              </w:rPr>
              <w:t>0.04</w:t>
            </w:r>
          </w:p>
        </w:tc>
        <w:tc>
          <w:tcPr>
            <w:tcW w:w="630" w:type="dxa"/>
          </w:tcPr>
          <w:p w14:paraId="5F287E38">
            <w:pPr>
              <w:widowControl w:val="0"/>
              <w:jc w:val="center"/>
              <w:rPr>
                <w:rFonts w:ascii="Times New Roman" w:hAnsi="Times New Roman" w:cs="Times New Roman"/>
                <w:color w:val="000000"/>
                <w:kern w:val="28"/>
              </w:rPr>
            </w:pPr>
            <w:r>
              <w:rPr>
                <w:rFonts w:ascii="Times New Roman" w:hAnsi="Times New Roman" w:cs="Times New Roman"/>
                <w:color w:val="000000"/>
                <w:kern w:val="28"/>
              </w:rPr>
              <w:t>0.14</w:t>
            </w:r>
          </w:p>
        </w:tc>
        <w:tc>
          <w:tcPr>
            <w:tcW w:w="720" w:type="dxa"/>
          </w:tcPr>
          <w:p w14:paraId="5B90ED0E">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500" w:type="dxa"/>
          </w:tcPr>
          <w:p w14:paraId="15E007C3">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90" w:type="dxa"/>
          </w:tcPr>
          <w:p w14:paraId="08EE989D">
            <w:pPr>
              <w:widowControl w:val="0"/>
              <w:jc w:val="center"/>
              <w:rPr>
                <w:rFonts w:ascii="Times New Roman" w:hAnsi="Times New Roman" w:cs="Times New Roman"/>
                <w:color w:val="000000"/>
                <w:kern w:val="28"/>
              </w:rPr>
            </w:pPr>
            <w:r>
              <w:rPr>
                <w:rFonts w:ascii="Times New Roman" w:hAnsi="Times New Roman" w:cs="Times New Roman"/>
                <w:color w:val="000000"/>
                <w:kern w:val="28"/>
              </w:rPr>
              <w:t>0.21</w:t>
            </w:r>
          </w:p>
        </w:tc>
        <w:tc>
          <w:tcPr>
            <w:tcW w:w="900" w:type="dxa"/>
          </w:tcPr>
          <w:p w14:paraId="2C1779D3">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00" w:type="dxa"/>
          </w:tcPr>
          <w:p w14:paraId="14DBF485">
            <w:pPr>
              <w:widowControl w:val="0"/>
              <w:jc w:val="center"/>
              <w:rPr>
                <w:rFonts w:ascii="Times New Roman" w:hAnsi="Times New Roman" w:cs="Times New Roman"/>
                <w:color w:val="000000"/>
                <w:kern w:val="28"/>
              </w:rPr>
            </w:pPr>
            <w:r>
              <w:rPr>
                <w:rFonts w:ascii="Times New Roman" w:hAnsi="Times New Roman" w:cs="Times New Roman"/>
                <w:color w:val="000000"/>
                <w:kern w:val="28"/>
              </w:rPr>
              <w:t>0.18</w:t>
            </w:r>
          </w:p>
        </w:tc>
        <w:tc>
          <w:tcPr>
            <w:tcW w:w="990" w:type="dxa"/>
          </w:tcPr>
          <w:p w14:paraId="7847A16C">
            <w:pPr>
              <w:widowControl w:val="0"/>
              <w:jc w:val="center"/>
              <w:rPr>
                <w:rFonts w:ascii="Times New Roman" w:hAnsi="Times New Roman" w:cs="Times New Roman"/>
                <w:color w:val="000000"/>
                <w:kern w:val="28"/>
              </w:rPr>
            </w:pPr>
            <w:r>
              <w:rPr>
                <w:rFonts w:ascii="Times New Roman" w:hAnsi="Times New Roman" w:cs="Times New Roman"/>
                <w:color w:val="000000"/>
                <w:kern w:val="28"/>
              </w:rPr>
              <w:t>0.18</w:t>
            </w:r>
          </w:p>
        </w:tc>
      </w:tr>
      <w:tr w14:paraId="144F9710">
        <w:tblPrEx>
          <w:tblLayout w:type="fixed"/>
        </w:tblPrEx>
        <w:trPr>
          <w:trHeight w:val="285" w:hRule="atLeast"/>
        </w:trPr>
        <w:tc>
          <w:tcPr>
            <w:tcW w:w="606" w:type="dxa"/>
            <w:tcMar>
              <w:top w:w="0" w:type="dxa"/>
              <w:left w:w="108" w:type="dxa"/>
              <w:bottom w:w="0" w:type="dxa"/>
              <w:right w:w="108" w:type="dxa"/>
            </w:tcMar>
          </w:tcPr>
          <w:p w14:paraId="597E73B5">
            <w:pPr>
              <w:widowControl w:val="0"/>
              <w:rPr>
                <w:rFonts w:ascii="Times New Roman" w:hAnsi="Times New Roman" w:cs="Times New Roman"/>
                <w:color w:val="000000"/>
                <w:kern w:val="28"/>
              </w:rPr>
            </w:pPr>
            <w:r>
              <w:rPr>
                <w:rFonts w:ascii="Times New Roman" w:hAnsi="Times New Roman" w:cs="Times New Roman"/>
              </w:rPr>
              <w:t>11.</w:t>
            </w:r>
          </w:p>
        </w:tc>
        <w:tc>
          <w:tcPr>
            <w:tcW w:w="1170" w:type="dxa"/>
            <w:tcMar>
              <w:top w:w="0" w:type="dxa"/>
              <w:left w:w="108" w:type="dxa"/>
              <w:bottom w:w="0" w:type="dxa"/>
              <w:right w:w="108" w:type="dxa"/>
            </w:tcMar>
          </w:tcPr>
          <w:p w14:paraId="4BC1B17F">
            <w:pPr>
              <w:widowControl w:val="0"/>
              <w:rPr>
                <w:rFonts w:ascii="Times New Roman" w:hAnsi="Times New Roman" w:cs="Times New Roman"/>
                <w:color w:val="000000"/>
                <w:kern w:val="28"/>
              </w:rPr>
            </w:pPr>
            <w:r>
              <w:rPr>
                <w:rFonts w:ascii="Times New Roman" w:hAnsi="Times New Roman" w:cs="Times New Roman"/>
              </w:rPr>
              <w:t>Manganese Mn</w:t>
            </w:r>
            <w:r>
              <w:rPr>
                <w:rFonts w:ascii="Times New Roman" w:hAnsi="Times New Roman" w:cs="Times New Roman"/>
                <w:vertAlign w:val="superscript"/>
              </w:rPr>
              <w:t>2+</w:t>
            </w:r>
            <w:r>
              <w:rPr>
                <w:rFonts w:ascii="Times New Roman" w:hAnsi="Times New Roman" w:cs="Times New Roman"/>
              </w:rPr>
              <w:t xml:space="preserve">  mg/l</w:t>
            </w:r>
          </w:p>
        </w:tc>
        <w:tc>
          <w:tcPr>
            <w:tcW w:w="900" w:type="dxa"/>
            <w:tcMar>
              <w:top w:w="0" w:type="dxa"/>
              <w:left w:w="108" w:type="dxa"/>
              <w:bottom w:w="0" w:type="dxa"/>
              <w:right w:w="108" w:type="dxa"/>
            </w:tcMar>
          </w:tcPr>
          <w:p w14:paraId="4A25AF6B">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14:paraId="7DC183D4">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14:paraId="02C5037A">
            <w:pPr>
              <w:widowControl w:val="0"/>
              <w:jc w:val="center"/>
              <w:rPr>
                <w:rFonts w:ascii="Times New Roman" w:hAnsi="Times New Roman" w:cs="Times New Roman"/>
                <w:color w:val="000000"/>
                <w:kern w:val="28"/>
              </w:rPr>
            </w:pPr>
            <w:r>
              <w:rPr>
                <w:rFonts w:ascii="Times New Roman" w:hAnsi="Times New Roman" w:cs="Times New Roman"/>
                <w:color w:val="000000"/>
                <w:kern w:val="28"/>
              </w:rPr>
              <w:t>0.1</w:t>
            </w:r>
          </w:p>
        </w:tc>
        <w:tc>
          <w:tcPr>
            <w:tcW w:w="630" w:type="dxa"/>
          </w:tcPr>
          <w:p w14:paraId="53D39972">
            <w:pPr>
              <w:widowControl w:val="0"/>
              <w:jc w:val="center"/>
              <w:rPr>
                <w:rFonts w:ascii="Times New Roman" w:hAnsi="Times New Roman" w:cs="Times New Roman"/>
                <w:color w:val="000000"/>
                <w:kern w:val="28"/>
              </w:rPr>
            </w:pPr>
            <w:r>
              <w:rPr>
                <w:rFonts w:ascii="Times New Roman" w:hAnsi="Times New Roman" w:cs="Times New Roman"/>
                <w:color w:val="000000"/>
                <w:kern w:val="28"/>
              </w:rPr>
              <w:t>0.7</w:t>
            </w:r>
          </w:p>
        </w:tc>
        <w:tc>
          <w:tcPr>
            <w:tcW w:w="720" w:type="dxa"/>
          </w:tcPr>
          <w:p w14:paraId="71F72A55">
            <w:pPr>
              <w:widowControl w:val="0"/>
              <w:jc w:val="center"/>
              <w:rPr>
                <w:rFonts w:ascii="Times New Roman" w:hAnsi="Times New Roman" w:cs="Times New Roman"/>
                <w:color w:val="000000"/>
                <w:kern w:val="28"/>
              </w:rPr>
            </w:pPr>
            <w:r>
              <w:rPr>
                <w:rFonts w:ascii="Times New Roman" w:hAnsi="Times New Roman" w:cs="Times New Roman"/>
                <w:color w:val="000000"/>
                <w:kern w:val="28"/>
              </w:rPr>
              <w:t>0.1</w:t>
            </w:r>
          </w:p>
        </w:tc>
        <w:tc>
          <w:tcPr>
            <w:tcW w:w="500" w:type="dxa"/>
          </w:tcPr>
          <w:p w14:paraId="330AEC31">
            <w:pPr>
              <w:widowControl w:val="0"/>
              <w:jc w:val="center"/>
              <w:rPr>
                <w:rFonts w:ascii="Times New Roman" w:hAnsi="Times New Roman" w:cs="Times New Roman"/>
                <w:color w:val="000000"/>
                <w:kern w:val="28"/>
              </w:rPr>
            </w:pPr>
            <w:r>
              <w:rPr>
                <w:rFonts w:ascii="Times New Roman" w:hAnsi="Times New Roman" w:cs="Times New Roman"/>
                <w:color w:val="000000"/>
                <w:kern w:val="28"/>
              </w:rPr>
              <w:t>0.60</w:t>
            </w:r>
          </w:p>
        </w:tc>
        <w:tc>
          <w:tcPr>
            <w:tcW w:w="990" w:type="dxa"/>
          </w:tcPr>
          <w:p w14:paraId="18A24964">
            <w:pPr>
              <w:widowControl w:val="0"/>
              <w:jc w:val="center"/>
              <w:rPr>
                <w:rFonts w:ascii="Times New Roman" w:hAnsi="Times New Roman" w:cs="Times New Roman"/>
                <w:color w:val="000000"/>
                <w:kern w:val="28"/>
              </w:rPr>
            </w:pPr>
            <w:r>
              <w:rPr>
                <w:rFonts w:ascii="Times New Roman" w:hAnsi="Times New Roman" w:cs="Times New Roman"/>
                <w:color w:val="000000"/>
                <w:kern w:val="28"/>
              </w:rPr>
              <w:t>0</w:t>
            </w:r>
          </w:p>
        </w:tc>
        <w:tc>
          <w:tcPr>
            <w:tcW w:w="900" w:type="dxa"/>
          </w:tcPr>
          <w:p w14:paraId="3383A799">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00" w:type="dxa"/>
          </w:tcPr>
          <w:p w14:paraId="378810EA">
            <w:pPr>
              <w:widowControl w:val="0"/>
              <w:jc w:val="center"/>
              <w:rPr>
                <w:rFonts w:ascii="Times New Roman" w:hAnsi="Times New Roman" w:cs="Times New Roman"/>
                <w:color w:val="000000"/>
                <w:kern w:val="28"/>
              </w:rPr>
            </w:pPr>
            <w:r>
              <w:rPr>
                <w:rFonts w:ascii="Times New Roman" w:hAnsi="Times New Roman" w:cs="Times New Roman"/>
                <w:color w:val="000000"/>
                <w:kern w:val="28"/>
              </w:rPr>
              <w:t>0.3</w:t>
            </w:r>
          </w:p>
        </w:tc>
        <w:tc>
          <w:tcPr>
            <w:tcW w:w="990" w:type="dxa"/>
          </w:tcPr>
          <w:p w14:paraId="13CBEDAB">
            <w:pPr>
              <w:widowControl w:val="0"/>
              <w:jc w:val="center"/>
              <w:rPr>
                <w:rFonts w:ascii="Times New Roman" w:hAnsi="Times New Roman" w:cs="Times New Roman"/>
                <w:color w:val="000000"/>
                <w:kern w:val="28"/>
              </w:rPr>
            </w:pPr>
            <w:r>
              <w:rPr>
                <w:rFonts w:ascii="Times New Roman" w:hAnsi="Times New Roman" w:cs="Times New Roman"/>
                <w:color w:val="000000"/>
                <w:kern w:val="28"/>
              </w:rPr>
              <w:t>0.3</w:t>
            </w:r>
          </w:p>
        </w:tc>
      </w:tr>
      <w:tr w14:paraId="211EAD29">
        <w:tblPrEx>
          <w:tblLayout w:type="fixed"/>
        </w:tblPrEx>
        <w:trPr>
          <w:trHeight w:val="285" w:hRule="atLeast"/>
        </w:trPr>
        <w:tc>
          <w:tcPr>
            <w:tcW w:w="606" w:type="dxa"/>
            <w:tcMar>
              <w:top w:w="0" w:type="dxa"/>
              <w:left w:w="108" w:type="dxa"/>
              <w:bottom w:w="0" w:type="dxa"/>
              <w:right w:w="108" w:type="dxa"/>
            </w:tcMar>
          </w:tcPr>
          <w:p w14:paraId="5E49F136">
            <w:pPr>
              <w:widowControl w:val="0"/>
              <w:rPr>
                <w:rFonts w:ascii="Times New Roman" w:hAnsi="Times New Roman" w:cs="Times New Roman"/>
                <w:color w:val="000000"/>
                <w:kern w:val="28"/>
              </w:rPr>
            </w:pPr>
            <w:r>
              <w:rPr>
                <w:rFonts w:ascii="Times New Roman" w:hAnsi="Times New Roman" w:cs="Times New Roman"/>
              </w:rPr>
              <w:t>12.</w:t>
            </w:r>
          </w:p>
        </w:tc>
        <w:tc>
          <w:tcPr>
            <w:tcW w:w="1170" w:type="dxa"/>
            <w:tcMar>
              <w:top w:w="0" w:type="dxa"/>
              <w:left w:w="108" w:type="dxa"/>
              <w:bottom w:w="0" w:type="dxa"/>
              <w:right w:w="108" w:type="dxa"/>
            </w:tcMar>
          </w:tcPr>
          <w:p w14:paraId="274FF040">
            <w:pPr>
              <w:widowControl w:val="0"/>
              <w:rPr>
                <w:rFonts w:ascii="Times New Roman" w:hAnsi="Times New Roman" w:cs="Times New Roman"/>
                <w:color w:val="000000"/>
                <w:kern w:val="28"/>
              </w:rPr>
            </w:pPr>
            <w:r>
              <w:rPr>
                <w:rFonts w:ascii="Times New Roman" w:hAnsi="Times New Roman" w:cs="Times New Roman"/>
                <w:color w:val="000000"/>
                <w:kern w:val="28"/>
              </w:rPr>
              <w:t>Iron</w:t>
            </w:r>
            <w:r>
              <w:rPr>
                <w:rFonts w:ascii="Times New Roman" w:hAnsi="Times New Roman" w:cs="Times New Roman"/>
              </w:rPr>
              <w:t xml:space="preserve"> Fe</w:t>
            </w:r>
            <w:r>
              <w:rPr>
                <w:rFonts w:ascii="Times New Roman" w:hAnsi="Times New Roman" w:cs="Times New Roman"/>
                <w:vertAlign w:val="superscript"/>
              </w:rPr>
              <w:t>3+</w:t>
            </w:r>
            <w:r>
              <w:rPr>
                <w:rFonts w:ascii="Times New Roman" w:hAnsi="Times New Roman" w:cs="Times New Roman"/>
              </w:rPr>
              <w:t xml:space="preserve"> mg/l</w:t>
            </w:r>
          </w:p>
        </w:tc>
        <w:tc>
          <w:tcPr>
            <w:tcW w:w="900" w:type="dxa"/>
            <w:tcMar>
              <w:top w:w="0" w:type="dxa"/>
              <w:left w:w="108" w:type="dxa"/>
              <w:bottom w:w="0" w:type="dxa"/>
              <w:right w:w="108" w:type="dxa"/>
            </w:tcMar>
          </w:tcPr>
          <w:p w14:paraId="12AB8AF8">
            <w:pPr>
              <w:widowControl w:val="0"/>
              <w:jc w:val="center"/>
              <w:rPr>
                <w:rFonts w:ascii="Times New Roman" w:hAnsi="Times New Roman" w:cs="Times New Roman"/>
                <w:color w:val="000000"/>
                <w:kern w:val="28"/>
              </w:rPr>
            </w:pPr>
            <w:r>
              <w:rPr>
                <w:rFonts w:ascii="Times New Roman" w:hAnsi="Times New Roman" w:cs="Times New Roman"/>
                <w:color w:val="000000"/>
                <w:kern w:val="28"/>
              </w:rPr>
              <w:t>0.05</w:t>
            </w:r>
          </w:p>
        </w:tc>
        <w:tc>
          <w:tcPr>
            <w:tcW w:w="810" w:type="dxa"/>
          </w:tcPr>
          <w:p w14:paraId="427C14D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810" w:type="dxa"/>
          </w:tcPr>
          <w:p w14:paraId="2851B355">
            <w:pPr>
              <w:widowControl w:val="0"/>
              <w:jc w:val="center"/>
              <w:rPr>
                <w:rFonts w:ascii="Times New Roman" w:hAnsi="Times New Roman" w:cs="Times New Roman"/>
                <w:color w:val="000000"/>
                <w:kern w:val="28"/>
              </w:rPr>
            </w:pPr>
            <w:r>
              <w:rPr>
                <w:rFonts w:ascii="Times New Roman" w:hAnsi="Times New Roman" w:cs="Times New Roman"/>
                <w:color w:val="000000"/>
                <w:kern w:val="28"/>
              </w:rPr>
              <w:t>0.05</w:t>
            </w:r>
          </w:p>
        </w:tc>
        <w:tc>
          <w:tcPr>
            <w:tcW w:w="630" w:type="dxa"/>
          </w:tcPr>
          <w:p w14:paraId="7CE70F19">
            <w:pPr>
              <w:widowControl w:val="0"/>
              <w:jc w:val="center"/>
              <w:rPr>
                <w:rFonts w:ascii="Times New Roman" w:hAnsi="Times New Roman" w:cs="Times New Roman"/>
                <w:color w:val="000000"/>
                <w:kern w:val="28"/>
              </w:rPr>
            </w:pPr>
            <w:r>
              <w:rPr>
                <w:rFonts w:ascii="Times New Roman" w:hAnsi="Times New Roman" w:cs="Times New Roman"/>
                <w:color w:val="000000"/>
                <w:kern w:val="28"/>
              </w:rPr>
              <w:t>0.62</w:t>
            </w:r>
          </w:p>
        </w:tc>
        <w:tc>
          <w:tcPr>
            <w:tcW w:w="720" w:type="dxa"/>
          </w:tcPr>
          <w:p w14:paraId="13DD4B2A">
            <w:pPr>
              <w:widowControl w:val="0"/>
              <w:jc w:val="center"/>
              <w:rPr>
                <w:rFonts w:ascii="Times New Roman" w:hAnsi="Times New Roman" w:cs="Times New Roman"/>
                <w:color w:val="000000"/>
                <w:kern w:val="28"/>
              </w:rPr>
            </w:pPr>
            <w:r>
              <w:rPr>
                <w:rFonts w:ascii="Times New Roman" w:hAnsi="Times New Roman" w:cs="Times New Roman"/>
                <w:color w:val="000000"/>
                <w:kern w:val="28"/>
              </w:rPr>
              <w:t>0.02</w:t>
            </w:r>
          </w:p>
        </w:tc>
        <w:tc>
          <w:tcPr>
            <w:tcW w:w="500" w:type="dxa"/>
          </w:tcPr>
          <w:p w14:paraId="67454659">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90" w:type="dxa"/>
          </w:tcPr>
          <w:p w14:paraId="5EAF1B9D">
            <w:pPr>
              <w:widowControl w:val="0"/>
              <w:jc w:val="center"/>
              <w:rPr>
                <w:rFonts w:ascii="Times New Roman" w:hAnsi="Times New Roman" w:cs="Times New Roman"/>
                <w:color w:val="000000"/>
                <w:kern w:val="28"/>
              </w:rPr>
            </w:pPr>
            <w:r>
              <w:rPr>
                <w:rFonts w:ascii="Times New Roman" w:hAnsi="Times New Roman" w:cs="Times New Roman"/>
                <w:color w:val="000000"/>
                <w:kern w:val="28"/>
              </w:rPr>
              <w:t>0</w:t>
            </w:r>
          </w:p>
        </w:tc>
        <w:tc>
          <w:tcPr>
            <w:tcW w:w="900" w:type="dxa"/>
          </w:tcPr>
          <w:p w14:paraId="150BA396">
            <w:pPr>
              <w:widowControl w:val="0"/>
              <w:jc w:val="center"/>
              <w:rPr>
                <w:rFonts w:ascii="Times New Roman" w:hAnsi="Times New Roman" w:cs="Times New Roman"/>
                <w:color w:val="000000"/>
                <w:kern w:val="28"/>
              </w:rPr>
            </w:pPr>
            <w:r>
              <w:rPr>
                <w:rFonts w:ascii="Times New Roman" w:hAnsi="Times New Roman" w:cs="Times New Roman"/>
                <w:color w:val="000000"/>
                <w:kern w:val="28"/>
              </w:rPr>
              <w:t>0.75</w:t>
            </w:r>
          </w:p>
        </w:tc>
        <w:tc>
          <w:tcPr>
            <w:tcW w:w="900" w:type="dxa"/>
          </w:tcPr>
          <w:p w14:paraId="4659ECB0">
            <w:pPr>
              <w:widowControl w:val="0"/>
              <w:jc w:val="center"/>
              <w:rPr>
                <w:rFonts w:ascii="Times New Roman" w:hAnsi="Times New Roman" w:cs="Times New Roman"/>
                <w:color w:val="000000"/>
                <w:kern w:val="28"/>
              </w:rPr>
            </w:pPr>
            <w:r>
              <w:rPr>
                <w:rFonts w:ascii="Times New Roman" w:hAnsi="Times New Roman" w:cs="Times New Roman"/>
                <w:color w:val="000000"/>
                <w:kern w:val="28"/>
              </w:rPr>
              <w:t>0.36</w:t>
            </w:r>
          </w:p>
        </w:tc>
        <w:tc>
          <w:tcPr>
            <w:tcW w:w="990" w:type="dxa"/>
          </w:tcPr>
          <w:p w14:paraId="1C1F0A70">
            <w:pPr>
              <w:widowControl w:val="0"/>
              <w:jc w:val="center"/>
              <w:rPr>
                <w:rFonts w:ascii="Times New Roman" w:hAnsi="Times New Roman" w:cs="Times New Roman"/>
                <w:color w:val="000000"/>
                <w:kern w:val="28"/>
              </w:rPr>
            </w:pPr>
            <w:r>
              <w:rPr>
                <w:rFonts w:ascii="Times New Roman" w:hAnsi="Times New Roman" w:cs="Times New Roman"/>
                <w:color w:val="000000"/>
                <w:kern w:val="28"/>
              </w:rPr>
              <w:t>0.36</w:t>
            </w:r>
          </w:p>
        </w:tc>
      </w:tr>
      <w:tr w14:paraId="4F45B6F3">
        <w:tblPrEx>
          <w:tblLayout w:type="fixed"/>
        </w:tblPrEx>
        <w:trPr>
          <w:trHeight w:val="285" w:hRule="atLeast"/>
        </w:trPr>
        <w:tc>
          <w:tcPr>
            <w:tcW w:w="606" w:type="dxa"/>
            <w:tcMar>
              <w:top w:w="0" w:type="dxa"/>
              <w:left w:w="108" w:type="dxa"/>
              <w:bottom w:w="0" w:type="dxa"/>
              <w:right w:w="108" w:type="dxa"/>
            </w:tcMar>
          </w:tcPr>
          <w:p w14:paraId="40F97D62">
            <w:pPr>
              <w:widowControl w:val="0"/>
              <w:rPr>
                <w:rFonts w:ascii="Times New Roman" w:hAnsi="Times New Roman" w:cs="Times New Roman"/>
                <w:color w:val="000000"/>
                <w:kern w:val="28"/>
              </w:rPr>
            </w:pPr>
            <w:r>
              <w:rPr>
                <w:rFonts w:ascii="Times New Roman" w:hAnsi="Times New Roman" w:cs="Times New Roman"/>
              </w:rPr>
              <w:t>13.</w:t>
            </w:r>
          </w:p>
        </w:tc>
        <w:tc>
          <w:tcPr>
            <w:tcW w:w="1170" w:type="dxa"/>
            <w:tcMar>
              <w:top w:w="0" w:type="dxa"/>
              <w:left w:w="108" w:type="dxa"/>
              <w:bottom w:w="0" w:type="dxa"/>
              <w:right w:w="108" w:type="dxa"/>
            </w:tcMar>
          </w:tcPr>
          <w:p w14:paraId="577081CE">
            <w:pPr>
              <w:widowControl w:val="0"/>
              <w:rPr>
                <w:rFonts w:ascii="Times New Roman" w:hAnsi="Times New Roman" w:cs="Times New Roman"/>
                <w:color w:val="000000"/>
                <w:kern w:val="28"/>
              </w:rPr>
            </w:pPr>
            <w:r>
              <w:rPr>
                <w:rFonts w:ascii="Times New Roman" w:hAnsi="Times New Roman" w:cs="Times New Roman"/>
              </w:rPr>
              <w:t>Sulphate mg/l</w:t>
            </w:r>
          </w:p>
        </w:tc>
        <w:tc>
          <w:tcPr>
            <w:tcW w:w="900" w:type="dxa"/>
            <w:tcMar>
              <w:top w:w="0" w:type="dxa"/>
              <w:left w:w="108" w:type="dxa"/>
              <w:bottom w:w="0" w:type="dxa"/>
              <w:right w:w="108" w:type="dxa"/>
            </w:tcMar>
          </w:tcPr>
          <w:p w14:paraId="41F2EC99">
            <w:pPr>
              <w:widowControl w:val="0"/>
              <w:jc w:val="center"/>
              <w:rPr>
                <w:rFonts w:ascii="Times New Roman" w:hAnsi="Times New Roman" w:cs="Times New Roman"/>
                <w:color w:val="000000"/>
                <w:kern w:val="28"/>
              </w:rPr>
            </w:pPr>
            <w:r>
              <w:rPr>
                <w:rFonts w:ascii="Times New Roman" w:hAnsi="Times New Roman" w:cs="Times New Roman"/>
                <w:color w:val="000000"/>
                <w:kern w:val="28"/>
              </w:rPr>
              <w:t>24</w:t>
            </w:r>
          </w:p>
        </w:tc>
        <w:tc>
          <w:tcPr>
            <w:tcW w:w="810" w:type="dxa"/>
          </w:tcPr>
          <w:p w14:paraId="0F66660A">
            <w:pPr>
              <w:widowControl w:val="0"/>
              <w:jc w:val="center"/>
              <w:rPr>
                <w:rFonts w:ascii="Times New Roman" w:hAnsi="Times New Roman" w:cs="Times New Roman"/>
                <w:color w:val="000000"/>
                <w:kern w:val="28"/>
              </w:rPr>
            </w:pPr>
            <w:r>
              <w:rPr>
                <w:rFonts w:ascii="Times New Roman" w:hAnsi="Times New Roman" w:cs="Times New Roman"/>
                <w:color w:val="000000"/>
                <w:kern w:val="28"/>
              </w:rPr>
              <w:t>16.7</w:t>
            </w:r>
          </w:p>
        </w:tc>
        <w:tc>
          <w:tcPr>
            <w:tcW w:w="810" w:type="dxa"/>
          </w:tcPr>
          <w:p w14:paraId="05CA8BBD">
            <w:pPr>
              <w:widowControl w:val="0"/>
              <w:jc w:val="center"/>
              <w:rPr>
                <w:rFonts w:ascii="Times New Roman" w:hAnsi="Times New Roman" w:cs="Times New Roman"/>
                <w:color w:val="000000"/>
                <w:kern w:val="28"/>
              </w:rPr>
            </w:pPr>
            <w:r>
              <w:rPr>
                <w:rFonts w:ascii="Times New Roman" w:hAnsi="Times New Roman" w:cs="Times New Roman"/>
                <w:color w:val="000000"/>
                <w:kern w:val="28"/>
              </w:rPr>
              <w:t>17</w:t>
            </w:r>
          </w:p>
        </w:tc>
        <w:tc>
          <w:tcPr>
            <w:tcW w:w="630" w:type="dxa"/>
          </w:tcPr>
          <w:p w14:paraId="442EA8AA">
            <w:pPr>
              <w:widowControl w:val="0"/>
              <w:jc w:val="center"/>
              <w:rPr>
                <w:rFonts w:ascii="Times New Roman" w:hAnsi="Times New Roman" w:cs="Times New Roman"/>
                <w:color w:val="000000"/>
                <w:kern w:val="28"/>
              </w:rPr>
            </w:pPr>
            <w:r>
              <w:rPr>
                <w:rFonts w:ascii="Times New Roman" w:hAnsi="Times New Roman" w:cs="Times New Roman"/>
                <w:color w:val="000000"/>
                <w:kern w:val="28"/>
              </w:rPr>
              <w:t>28.3</w:t>
            </w:r>
          </w:p>
        </w:tc>
        <w:tc>
          <w:tcPr>
            <w:tcW w:w="720" w:type="dxa"/>
          </w:tcPr>
          <w:p w14:paraId="7EF7BD14">
            <w:pPr>
              <w:widowControl w:val="0"/>
              <w:jc w:val="center"/>
              <w:rPr>
                <w:rFonts w:ascii="Times New Roman" w:hAnsi="Times New Roman" w:cs="Times New Roman"/>
                <w:color w:val="000000"/>
                <w:kern w:val="28"/>
              </w:rPr>
            </w:pPr>
            <w:r>
              <w:rPr>
                <w:rFonts w:ascii="Times New Roman" w:hAnsi="Times New Roman" w:cs="Times New Roman"/>
                <w:color w:val="000000"/>
                <w:kern w:val="28"/>
              </w:rPr>
              <w:t>34</w:t>
            </w:r>
          </w:p>
        </w:tc>
        <w:tc>
          <w:tcPr>
            <w:tcW w:w="500" w:type="dxa"/>
          </w:tcPr>
          <w:p w14:paraId="7C67EAE3">
            <w:pPr>
              <w:widowControl w:val="0"/>
              <w:jc w:val="center"/>
              <w:rPr>
                <w:rFonts w:ascii="Times New Roman" w:hAnsi="Times New Roman" w:cs="Times New Roman"/>
                <w:color w:val="000000"/>
                <w:kern w:val="28"/>
              </w:rPr>
            </w:pPr>
            <w:r>
              <w:rPr>
                <w:rFonts w:ascii="Times New Roman" w:hAnsi="Times New Roman" w:cs="Times New Roman"/>
                <w:color w:val="000000"/>
                <w:kern w:val="28"/>
              </w:rPr>
              <w:t>64</w:t>
            </w:r>
          </w:p>
        </w:tc>
        <w:tc>
          <w:tcPr>
            <w:tcW w:w="990" w:type="dxa"/>
          </w:tcPr>
          <w:p w14:paraId="22FA1A4C">
            <w:pPr>
              <w:widowControl w:val="0"/>
              <w:jc w:val="center"/>
              <w:rPr>
                <w:rFonts w:ascii="Times New Roman" w:hAnsi="Times New Roman" w:cs="Times New Roman"/>
                <w:color w:val="000000"/>
                <w:kern w:val="28"/>
              </w:rPr>
            </w:pPr>
            <w:r>
              <w:rPr>
                <w:rFonts w:ascii="Times New Roman" w:hAnsi="Times New Roman" w:cs="Times New Roman"/>
                <w:color w:val="000000"/>
                <w:kern w:val="28"/>
              </w:rPr>
              <w:t>29</w:t>
            </w:r>
          </w:p>
        </w:tc>
        <w:tc>
          <w:tcPr>
            <w:tcW w:w="900" w:type="dxa"/>
          </w:tcPr>
          <w:p w14:paraId="377694AB">
            <w:pPr>
              <w:widowControl w:val="0"/>
              <w:jc w:val="center"/>
              <w:rPr>
                <w:rFonts w:ascii="Times New Roman" w:hAnsi="Times New Roman" w:cs="Times New Roman"/>
                <w:color w:val="000000"/>
                <w:kern w:val="28"/>
              </w:rPr>
            </w:pPr>
            <w:r>
              <w:rPr>
                <w:rFonts w:ascii="Times New Roman" w:hAnsi="Times New Roman" w:cs="Times New Roman"/>
                <w:color w:val="000000"/>
                <w:kern w:val="28"/>
              </w:rPr>
              <w:t>34</w:t>
            </w:r>
          </w:p>
        </w:tc>
        <w:tc>
          <w:tcPr>
            <w:tcW w:w="900" w:type="dxa"/>
          </w:tcPr>
          <w:p w14:paraId="6DFDADD5">
            <w:pPr>
              <w:widowControl w:val="0"/>
              <w:jc w:val="center"/>
              <w:rPr>
                <w:rFonts w:ascii="Times New Roman" w:hAnsi="Times New Roman" w:cs="Times New Roman"/>
                <w:color w:val="000000"/>
                <w:kern w:val="28"/>
              </w:rPr>
            </w:pPr>
            <w:r>
              <w:rPr>
                <w:rFonts w:ascii="Times New Roman" w:hAnsi="Times New Roman" w:cs="Times New Roman"/>
                <w:color w:val="000000"/>
                <w:kern w:val="28"/>
              </w:rPr>
              <w:t>42</w:t>
            </w:r>
          </w:p>
        </w:tc>
        <w:tc>
          <w:tcPr>
            <w:tcW w:w="990" w:type="dxa"/>
          </w:tcPr>
          <w:p w14:paraId="1E592B8C">
            <w:pPr>
              <w:widowControl w:val="0"/>
              <w:jc w:val="center"/>
              <w:rPr>
                <w:rFonts w:ascii="Times New Roman" w:hAnsi="Times New Roman" w:cs="Times New Roman"/>
                <w:color w:val="000000"/>
                <w:kern w:val="28"/>
              </w:rPr>
            </w:pPr>
            <w:r>
              <w:rPr>
                <w:rFonts w:ascii="Times New Roman" w:hAnsi="Times New Roman" w:cs="Times New Roman"/>
                <w:color w:val="000000"/>
                <w:kern w:val="28"/>
              </w:rPr>
              <w:t>42</w:t>
            </w:r>
          </w:p>
        </w:tc>
      </w:tr>
      <w:tr w14:paraId="7AEA5E31">
        <w:tblPrEx>
          <w:tblLayout w:type="fixed"/>
        </w:tblPrEx>
        <w:trPr>
          <w:trHeight w:val="285" w:hRule="atLeast"/>
        </w:trPr>
        <w:tc>
          <w:tcPr>
            <w:tcW w:w="606" w:type="dxa"/>
            <w:tcMar>
              <w:top w:w="0" w:type="dxa"/>
              <w:left w:w="108" w:type="dxa"/>
              <w:bottom w:w="0" w:type="dxa"/>
              <w:right w:w="108" w:type="dxa"/>
            </w:tcMar>
          </w:tcPr>
          <w:p w14:paraId="26509BA8">
            <w:pPr>
              <w:widowControl w:val="0"/>
              <w:rPr>
                <w:rFonts w:ascii="Times New Roman" w:hAnsi="Times New Roman" w:cs="Times New Roman"/>
                <w:color w:val="000000"/>
                <w:kern w:val="28"/>
              </w:rPr>
            </w:pPr>
            <w:r>
              <w:rPr>
                <w:rFonts w:ascii="Times New Roman" w:hAnsi="Times New Roman" w:cs="Times New Roman"/>
              </w:rPr>
              <w:t>14.</w:t>
            </w:r>
          </w:p>
        </w:tc>
        <w:tc>
          <w:tcPr>
            <w:tcW w:w="1170" w:type="dxa"/>
            <w:tcMar>
              <w:top w:w="0" w:type="dxa"/>
              <w:left w:w="108" w:type="dxa"/>
              <w:bottom w:w="0" w:type="dxa"/>
              <w:right w:w="108" w:type="dxa"/>
            </w:tcMar>
          </w:tcPr>
          <w:p w14:paraId="7028C2E5">
            <w:pPr>
              <w:widowControl w:val="0"/>
              <w:rPr>
                <w:rFonts w:ascii="Times New Roman" w:hAnsi="Times New Roman" w:cs="Times New Roman"/>
                <w:color w:val="000000"/>
                <w:kern w:val="28"/>
              </w:rPr>
            </w:pPr>
            <w:r>
              <w:rPr>
                <w:rFonts w:ascii="Times New Roman" w:hAnsi="Times New Roman" w:cs="Times New Roman"/>
              </w:rPr>
              <w:t>Nitrate mg/l</w:t>
            </w:r>
          </w:p>
        </w:tc>
        <w:tc>
          <w:tcPr>
            <w:tcW w:w="900" w:type="dxa"/>
            <w:tcMar>
              <w:top w:w="0" w:type="dxa"/>
              <w:left w:w="108" w:type="dxa"/>
              <w:bottom w:w="0" w:type="dxa"/>
              <w:right w:w="108" w:type="dxa"/>
            </w:tcMar>
          </w:tcPr>
          <w:p w14:paraId="4AF5FC5E">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14:paraId="4E7EE574">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14:paraId="6CB56B25">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630" w:type="dxa"/>
          </w:tcPr>
          <w:p w14:paraId="7A157A75">
            <w:pPr>
              <w:widowControl w:val="0"/>
              <w:jc w:val="center"/>
              <w:rPr>
                <w:rFonts w:ascii="Times New Roman" w:hAnsi="Times New Roman" w:cs="Times New Roman"/>
                <w:color w:val="000000"/>
                <w:kern w:val="28"/>
              </w:rPr>
            </w:pPr>
            <w:r>
              <w:rPr>
                <w:rFonts w:ascii="Times New Roman" w:hAnsi="Times New Roman" w:cs="Times New Roman"/>
                <w:color w:val="000000"/>
                <w:kern w:val="28"/>
              </w:rPr>
              <w:t>18.4</w:t>
            </w:r>
          </w:p>
        </w:tc>
        <w:tc>
          <w:tcPr>
            <w:tcW w:w="720" w:type="dxa"/>
          </w:tcPr>
          <w:p w14:paraId="1AFE9436">
            <w:pPr>
              <w:widowControl w:val="0"/>
              <w:jc w:val="center"/>
              <w:rPr>
                <w:rFonts w:ascii="Times New Roman" w:hAnsi="Times New Roman" w:cs="Times New Roman"/>
                <w:color w:val="000000"/>
                <w:kern w:val="28"/>
              </w:rPr>
            </w:pPr>
            <w:r>
              <w:rPr>
                <w:rFonts w:ascii="Times New Roman" w:hAnsi="Times New Roman" w:cs="Times New Roman"/>
                <w:color w:val="000000"/>
                <w:kern w:val="28"/>
              </w:rPr>
              <w:t>24.1</w:t>
            </w:r>
          </w:p>
        </w:tc>
        <w:tc>
          <w:tcPr>
            <w:tcW w:w="500" w:type="dxa"/>
          </w:tcPr>
          <w:p w14:paraId="2028B418">
            <w:pPr>
              <w:widowControl w:val="0"/>
              <w:jc w:val="center"/>
              <w:rPr>
                <w:rFonts w:ascii="Times New Roman" w:hAnsi="Times New Roman" w:cs="Times New Roman"/>
                <w:color w:val="000000"/>
                <w:kern w:val="28"/>
              </w:rPr>
            </w:pPr>
            <w:r>
              <w:rPr>
                <w:rFonts w:ascii="Times New Roman" w:hAnsi="Times New Roman" w:cs="Times New Roman"/>
                <w:color w:val="000000"/>
                <w:kern w:val="28"/>
              </w:rPr>
              <w:t>9.57</w:t>
            </w:r>
          </w:p>
        </w:tc>
        <w:tc>
          <w:tcPr>
            <w:tcW w:w="990" w:type="dxa"/>
          </w:tcPr>
          <w:p w14:paraId="1A5A7DC2">
            <w:pPr>
              <w:widowControl w:val="0"/>
              <w:jc w:val="center"/>
              <w:rPr>
                <w:rFonts w:ascii="Times New Roman" w:hAnsi="Times New Roman" w:cs="Times New Roman"/>
                <w:color w:val="000000"/>
                <w:kern w:val="28"/>
              </w:rPr>
            </w:pPr>
            <w:r>
              <w:rPr>
                <w:rFonts w:ascii="Times New Roman" w:hAnsi="Times New Roman" w:cs="Times New Roman"/>
                <w:color w:val="000000"/>
                <w:kern w:val="28"/>
              </w:rPr>
              <w:t>23.43</w:t>
            </w:r>
          </w:p>
        </w:tc>
        <w:tc>
          <w:tcPr>
            <w:tcW w:w="900" w:type="dxa"/>
          </w:tcPr>
          <w:p w14:paraId="2DDB36BA">
            <w:pPr>
              <w:widowControl w:val="0"/>
              <w:jc w:val="center"/>
              <w:rPr>
                <w:rFonts w:ascii="Times New Roman" w:hAnsi="Times New Roman" w:cs="Times New Roman"/>
                <w:color w:val="000000"/>
                <w:kern w:val="28"/>
              </w:rPr>
            </w:pPr>
            <w:r>
              <w:rPr>
                <w:rFonts w:ascii="Times New Roman" w:hAnsi="Times New Roman" w:cs="Times New Roman"/>
                <w:color w:val="000000"/>
                <w:kern w:val="28"/>
              </w:rPr>
              <w:t>3.3</w:t>
            </w:r>
          </w:p>
        </w:tc>
        <w:tc>
          <w:tcPr>
            <w:tcW w:w="900" w:type="dxa"/>
          </w:tcPr>
          <w:p w14:paraId="3B51792B">
            <w:pPr>
              <w:widowControl w:val="0"/>
              <w:jc w:val="center"/>
              <w:rPr>
                <w:rFonts w:ascii="Times New Roman" w:hAnsi="Times New Roman" w:cs="Times New Roman"/>
                <w:color w:val="000000"/>
                <w:kern w:val="28"/>
              </w:rPr>
            </w:pPr>
            <w:r>
              <w:rPr>
                <w:rFonts w:ascii="Times New Roman" w:hAnsi="Times New Roman" w:cs="Times New Roman"/>
                <w:color w:val="000000"/>
                <w:kern w:val="28"/>
              </w:rPr>
              <w:t>18.6</w:t>
            </w:r>
          </w:p>
        </w:tc>
        <w:tc>
          <w:tcPr>
            <w:tcW w:w="990" w:type="dxa"/>
          </w:tcPr>
          <w:p w14:paraId="347EA196">
            <w:pPr>
              <w:widowControl w:val="0"/>
              <w:jc w:val="center"/>
              <w:rPr>
                <w:rFonts w:ascii="Times New Roman" w:hAnsi="Times New Roman" w:cs="Times New Roman"/>
                <w:color w:val="000000"/>
                <w:kern w:val="28"/>
              </w:rPr>
            </w:pPr>
            <w:r>
              <w:rPr>
                <w:rFonts w:ascii="Times New Roman" w:hAnsi="Times New Roman" w:cs="Times New Roman"/>
                <w:color w:val="000000"/>
                <w:kern w:val="28"/>
              </w:rPr>
              <w:t>18.6</w:t>
            </w:r>
          </w:p>
        </w:tc>
      </w:tr>
      <w:tr w14:paraId="6F1C0FA7">
        <w:tblPrEx>
          <w:tblLayout w:type="fixed"/>
        </w:tblPrEx>
        <w:trPr>
          <w:trHeight w:val="285" w:hRule="atLeast"/>
        </w:trPr>
        <w:tc>
          <w:tcPr>
            <w:tcW w:w="606" w:type="dxa"/>
            <w:tcMar>
              <w:top w:w="0" w:type="dxa"/>
              <w:left w:w="108" w:type="dxa"/>
              <w:bottom w:w="0" w:type="dxa"/>
              <w:right w:w="108" w:type="dxa"/>
            </w:tcMar>
          </w:tcPr>
          <w:p w14:paraId="35D082E6">
            <w:pPr>
              <w:widowControl w:val="0"/>
              <w:rPr>
                <w:rFonts w:ascii="Times New Roman" w:hAnsi="Times New Roman" w:cs="Times New Roman"/>
                <w:color w:val="000000"/>
                <w:kern w:val="28"/>
              </w:rPr>
            </w:pPr>
            <w:r>
              <w:rPr>
                <w:rFonts w:ascii="Times New Roman" w:hAnsi="Times New Roman" w:cs="Times New Roman"/>
              </w:rPr>
              <w:t>15.</w:t>
            </w:r>
          </w:p>
        </w:tc>
        <w:tc>
          <w:tcPr>
            <w:tcW w:w="1170" w:type="dxa"/>
            <w:tcMar>
              <w:top w:w="0" w:type="dxa"/>
              <w:left w:w="108" w:type="dxa"/>
              <w:bottom w:w="0" w:type="dxa"/>
              <w:right w:w="108" w:type="dxa"/>
            </w:tcMar>
          </w:tcPr>
          <w:p w14:paraId="3E26CF61">
            <w:pPr>
              <w:widowControl w:val="0"/>
              <w:rPr>
                <w:rFonts w:ascii="Times New Roman" w:hAnsi="Times New Roman" w:cs="Times New Roman"/>
                <w:color w:val="000000"/>
                <w:kern w:val="28"/>
              </w:rPr>
            </w:pPr>
            <w:r>
              <w:rPr>
                <w:rFonts w:ascii="Times New Roman" w:hAnsi="Times New Roman" w:cs="Times New Roman"/>
              </w:rPr>
              <w:t>Calcium hardness mg/l</w:t>
            </w:r>
          </w:p>
        </w:tc>
        <w:tc>
          <w:tcPr>
            <w:tcW w:w="900" w:type="dxa"/>
            <w:tcMar>
              <w:top w:w="0" w:type="dxa"/>
              <w:left w:w="108" w:type="dxa"/>
              <w:bottom w:w="0" w:type="dxa"/>
              <w:right w:w="108" w:type="dxa"/>
            </w:tcMar>
          </w:tcPr>
          <w:p w14:paraId="1769D22C">
            <w:pPr>
              <w:widowControl w:val="0"/>
              <w:jc w:val="center"/>
              <w:rPr>
                <w:rFonts w:ascii="Times New Roman" w:hAnsi="Times New Roman" w:cs="Times New Roman"/>
                <w:color w:val="000000"/>
                <w:kern w:val="28"/>
              </w:rPr>
            </w:pPr>
            <w:r>
              <w:rPr>
                <w:rFonts w:ascii="Times New Roman" w:hAnsi="Times New Roman" w:cs="Times New Roman"/>
                <w:color w:val="000000"/>
                <w:kern w:val="28"/>
              </w:rPr>
              <w:t>19</w:t>
            </w:r>
          </w:p>
        </w:tc>
        <w:tc>
          <w:tcPr>
            <w:tcW w:w="810" w:type="dxa"/>
          </w:tcPr>
          <w:p w14:paraId="7592025D">
            <w:pPr>
              <w:widowControl w:val="0"/>
              <w:jc w:val="center"/>
              <w:rPr>
                <w:rFonts w:ascii="Times New Roman" w:hAnsi="Times New Roman" w:cs="Times New Roman"/>
                <w:color w:val="000000"/>
                <w:kern w:val="28"/>
              </w:rPr>
            </w:pPr>
            <w:r>
              <w:rPr>
                <w:rFonts w:ascii="Times New Roman" w:hAnsi="Times New Roman" w:cs="Times New Roman"/>
                <w:color w:val="000000"/>
                <w:kern w:val="28"/>
              </w:rPr>
              <w:t>28</w:t>
            </w:r>
          </w:p>
        </w:tc>
        <w:tc>
          <w:tcPr>
            <w:tcW w:w="810" w:type="dxa"/>
          </w:tcPr>
          <w:p w14:paraId="0FA2FCBE">
            <w:pPr>
              <w:widowControl w:val="0"/>
              <w:jc w:val="center"/>
              <w:rPr>
                <w:rFonts w:ascii="Times New Roman" w:hAnsi="Times New Roman" w:cs="Times New Roman"/>
                <w:color w:val="000000"/>
                <w:kern w:val="28"/>
              </w:rPr>
            </w:pPr>
            <w:r>
              <w:rPr>
                <w:rFonts w:ascii="Times New Roman" w:hAnsi="Times New Roman" w:cs="Times New Roman"/>
                <w:color w:val="000000"/>
                <w:kern w:val="28"/>
              </w:rPr>
              <w:t>31</w:t>
            </w:r>
          </w:p>
        </w:tc>
        <w:tc>
          <w:tcPr>
            <w:tcW w:w="630" w:type="dxa"/>
          </w:tcPr>
          <w:p w14:paraId="3663031E">
            <w:pPr>
              <w:widowControl w:val="0"/>
              <w:jc w:val="center"/>
              <w:rPr>
                <w:rFonts w:ascii="Times New Roman" w:hAnsi="Times New Roman" w:cs="Times New Roman"/>
                <w:color w:val="000000"/>
                <w:kern w:val="28"/>
              </w:rPr>
            </w:pPr>
            <w:r>
              <w:rPr>
                <w:rFonts w:ascii="Times New Roman" w:hAnsi="Times New Roman" w:cs="Times New Roman"/>
                <w:color w:val="000000"/>
                <w:kern w:val="28"/>
              </w:rPr>
              <w:t>59.7</w:t>
            </w:r>
          </w:p>
        </w:tc>
        <w:tc>
          <w:tcPr>
            <w:tcW w:w="720" w:type="dxa"/>
          </w:tcPr>
          <w:p w14:paraId="149BFC32">
            <w:pPr>
              <w:widowControl w:val="0"/>
              <w:jc w:val="center"/>
              <w:rPr>
                <w:rFonts w:ascii="Times New Roman" w:hAnsi="Times New Roman" w:cs="Times New Roman"/>
                <w:color w:val="000000"/>
                <w:kern w:val="28"/>
              </w:rPr>
            </w:pPr>
            <w:r>
              <w:rPr>
                <w:rFonts w:ascii="Times New Roman" w:hAnsi="Times New Roman" w:cs="Times New Roman"/>
                <w:color w:val="000000"/>
                <w:kern w:val="28"/>
              </w:rPr>
              <w:t>29</w:t>
            </w:r>
          </w:p>
        </w:tc>
        <w:tc>
          <w:tcPr>
            <w:tcW w:w="500" w:type="dxa"/>
          </w:tcPr>
          <w:p w14:paraId="32129686">
            <w:pPr>
              <w:widowControl w:val="0"/>
              <w:jc w:val="center"/>
              <w:rPr>
                <w:rFonts w:ascii="Times New Roman" w:hAnsi="Times New Roman" w:cs="Times New Roman"/>
                <w:color w:val="000000"/>
                <w:kern w:val="28"/>
              </w:rPr>
            </w:pPr>
            <w:r>
              <w:rPr>
                <w:rFonts w:ascii="Times New Roman" w:hAnsi="Times New Roman" w:cs="Times New Roman"/>
                <w:color w:val="000000"/>
                <w:kern w:val="28"/>
              </w:rPr>
              <w:t>67.8</w:t>
            </w:r>
          </w:p>
        </w:tc>
        <w:tc>
          <w:tcPr>
            <w:tcW w:w="990" w:type="dxa"/>
          </w:tcPr>
          <w:p w14:paraId="2FE85753">
            <w:pPr>
              <w:widowControl w:val="0"/>
              <w:jc w:val="center"/>
              <w:rPr>
                <w:rFonts w:ascii="Times New Roman" w:hAnsi="Times New Roman" w:cs="Times New Roman"/>
                <w:color w:val="000000"/>
                <w:kern w:val="28"/>
              </w:rPr>
            </w:pPr>
            <w:r>
              <w:rPr>
                <w:rFonts w:ascii="Times New Roman" w:hAnsi="Times New Roman" w:cs="Times New Roman"/>
                <w:color w:val="000000"/>
                <w:kern w:val="28"/>
              </w:rPr>
              <w:t>38</w:t>
            </w:r>
          </w:p>
        </w:tc>
        <w:tc>
          <w:tcPr>
            <w:tcW w:w="900" w:type="dxa"/>
          </w:tcPr>
          <w:p w14:paraId="316BCA29">
            <w:pPr>
              <w:widowControl w:val="0"/>
              <w:jc w:val="center"/>
              <w:rPr>
                <w:rFonts w:ascii="Times New Roman" w:hAnsi="Times New Roman" w:cs="Times New Roman"/>
                <w:color w:val="000000"/>
                <w:kern w:val="28"/>
              </w:rPr>
            </w:pPr>
            <w:r>
              <w:rPr>
                <w:rFonts w:ascii="Times New Roman" w:hAnsi="Times New Roman" w:cs="Times New Roman"/>
                <w:color w:val="000000"/>
                <w:kern w:val="28"/>
              </w:rPr>
              <w:t>71.6</w:t>
            </w:r>
          </w:p>
        </w:tc>
        <w:tc>
          <w:tcPr>
            <w:tcW w:w="900" w:type="dxa"/>
          </w:tcPr>
          <w:p w14:paraId="2CE83B5C">
            <w:pPr>
              <w:widowControl w:val="0"/>
              <w:jc w:val="center"/>
              <w:rPr>
                <w:rFonts w:ascii="Times New Roman" w:hAnsi="Times New Roman" w:cs="Times New Roman"/>
                <w:color w:val="000000"/>
                <w:kern w:val="28"/>
              </w:rPr>
            </w:pPr>
            <w:r>
              <w:rPr>
                <w:rFonts w:ascii="Times New Roman" w:hAnsi="Times New Roman" w:cs="Times New Roman"/>
                <w:color w:val="000000"/>
                <w:kern w:val="28"/>
              </w:rPr>
              <w:t>40.1</w:t>
            </w:r>
          </w:p>
        </w:tc>
        <w:tc>
          <w:tcPr>
            <w:tcW w:w="990" w:type="dxa"/>
          </w:tcPr>
          <w:p w14:paraId="62C9E579">
            <w:pPr>
              <w:widowControl w:val="0"/>
              <w:jc w:val="center"/>
              <w:rPr>
                <w:rFonts w:ascii="Times New Roman" w:hAnsi="Times New Roman" w:cs="Times New Roman"/>
                <w:color w:val="000000"/>
                <w:kern w:val="28"/>
              </w:rPr>
            </w:pPr>
            <w:r>
              <w:rPr>
                <w:rFonts w:ascii="Times New Roman" w:hAnsi="Times New Roman" w:cs="Times New Roman"/>
                <w:color w:val="000000"/>
                <w:kern w:val="28"/>
              </w:rPr>
              <w:t>40.1</w:t>
            </w:r>
          </w:p>
        </w:tc>
      </w:tr>
      <w:tr w14:paraId="3E359EE7">
        <w:tblPrEx>
          <w:tblLayout w:type="fixed"/>
        </w:tblPrEx>
        <w:trPr>
          <w:trHeight w:val="285" w:hRule="atLeast"/>
        </w:trPr>
        <w:tc>
          <w:tcPr>
            <w:tcW w:w="606" w:type="dxa"/>
            <w:tcMar>
              <w:top w:w="0" w:type="dxa"/>
              <w:left w:w="108" w:type="dxa"/>
              <w:bottom w:w="0" w:type="dxa"/>
              <w:right w:w="108" w:type="dxa"/>
            </w:tcMar>
          </w:tcPr>
          <w:p w14:paraId="04E72B11">
            <w:pPr>
              <w:widowControl w:val="0"/>
              <w:rPr>
                <w:rFonts w:ascii="Times New Roman" w:hAnsi="Times New Roman" w:cs="Times New Roman"/>
                <w:color w:val="000000"/>
                <w:kern w:val="28"/>
              </w:rPr>
            </w:pPr>
            <w:r>
              <w:rPr>
                <w:rFonts w:ascii="Times New Roman" w:hAnsi="Times New Roman" w:cs="Times New Roman"/>
              </w:rPr>
              <w:t>16.</w:t>
            </w:r>
          </w:p>
        </w:tc>
        <w:tc>
          <w:tcPr>
            <w:tcW w:w="1170" w:type="dxa"/>
            <w:tcMar>
              <w:top w:w="0" w:type="dxa"/>
              <w:left w:w="108" w:type="dxa"/>
              <w:bottom w:w="0" w:type="dxa"/>
              <w:right w:w="108" w:type="dxa"/>
            </w:tcMar>
          </w:tcPr>
          <w:p w14:paraId="072B8FEE">
            <w:pPr>
              <w:widowControl w:val="0"/>
              <w:rPr>
                <w:rFonts w:ascii="Times New Roman" w:hAnsi="Times New Roman" w:cs="Times New Roman"/>
                <w:color w:val="000000"/>
                <w:kern w:val="28"/>
              </w:rPr>
            </w:pPr>
            <w:r>
              <w:rPr>
                <w:rFonts w:ascii="Times New Roman" w:hAnsi="Times New Roman" w:cs="Times New Roman"/>
              </w:rPr>
              <w:t>Magnesium hardness</w:t>
            </w:r>
          </w:p>
        </w:tc>
        <w:tc>
          <w:tcPr>
            <w:tcW w:w="900" w:type="dxa"/>
            <w:tcMar>
              <w:top w:w="0" w:type="dxa"/>
              <w:left w:w="108" w:type="dxa"/>
              <w:bottom w:w="0" w:type="dxa"/>
              <w:right w:w="108" w:type="dxa"/>
            </w:tcMar>
          </w:tcPr>
          <w:p w14:paraId="72D22BF7">
            <w:pPr>
              <w:widowControl w:val="0"/>
              <w:jc w:val="center"/>
              <w:rPr>
                <w:rFonts w:ascii="Times New Roman" w:hAnsi="Times New Roman" w:cs="Times New Roman"/>
                <w:color w:val="000000"/>
                <w:kern w:val="28"/>
              </w:rPr>
            </w:pPr>
            <w:r>
              <w:rPr>
                <w:rFonts w:ascii="Times New Roman" w:hAnsi="Times New Roman" w:cs="Times New Roman"/>
                <w:color w:val="000000"/>
                <w:kern w:val="28"/>
              </w:rPr>
              <w:t>4.2</w:t>
            </w:r>
          </w:p>
        </w:tc>
        <w:tc>
          <w:tcPr>
            <w:tcW w:w="810" w:type="dxa"/>
          </w:tcPr>
          <w:p w14:paraId="12C8324F">
            <w:pPr>
              <w:widowControl w:val="0"/>
              <w:jc w:val="center"/>
              <w:rPr>
                <w:rFonts w:ascii="Times New Roman" w:hAnsi="Times New Roman" w:cs="Times New Roman"/>
                <w:color w:val="000000"/>
                <w:kern w:val="28"/>
              </w:rPr>
            </w:pPr>
            <w:r>
              <w:rPr>
                <w:rFonts w:ascii="Times New Roman" w:hAnsi="Times New Roman" w:cs="Times New Roman"/>
                <w:color w:val="000000"/>
                <w:kern w:val="28"/>
              </w:rPr>
              <w:t>8.8</w:t>
            </w:r>
          </w:p>
        </w:tc>
        <w:tc>
          <w:tcPr>
            <w:tcW w:w="810" w:type="dxa"/>
          </w:tcPr>
          <w:p w14:paraId="26B8D90D">
            <w:pPr>
              <w:widowControl w:val="0"/>
              <w:jc w:val="center"/>
              <w:rPr>
                <w:rFonts w:ascii="Times New Roman" w:hAnsi="Times New Roman" w:cs="Times New Roman"/>
                <w:color w:val="000000"/>
                <w:kern w:val="28"/>
              </w:rPr>
            </w:pPr>
            <w:r>
              <w:rPr>
                <w:rFonts w:ascii="Times New Roman" w:hAnsi="Times New Roman" w:cs="Times New Roman"/>
                <w:color w:val="000000"/>
                <w:kern w:val="28"/>
              </w:rPr>
              <w:t>10.2</w:t>
            </w:r>
          </w:p>
        </w:tc>
        <w:tc>
          <w:tcPr>
            <w:tcW w:w="630" w:type="dxa"/>
          </w:tcPr>
          <w:p w14:paraId="13FD18CD">
            <w:pPr>
              <w:widowControl w:val="0"/>
              <w:jc w:val="center"/>
              <w:rPr>
                <w:rFonts w:ascii="Times New Roman" w:hAnsi="Times New Roman" w:cs="Times New Roman"/>
                <w:color w:val="000000"/>
                <w:kern w:val="28"/>
              </w:rPr>
            </w:pPr>
            <w:r>
              <w:rPr>
                <w:rFonts w:ascii="Times New Roman" w:hAnsi="Times New Roman" w:cs="Times New Roman"/>
                <w:color w:val="000000"/>
                <w:kern w:val="28"/>
              </w:rPr>
              <w:t>25.6</w:t>
            </w:r>
          </w:p>
        </w:tc>
        <w:tc>
          <w:tcPr>
            <w:tcW w:w="720" w:type="dxa"/>
          </w:tcPr>
          <w:p w14:paraId="6AE463E7">
            <w:pPr>
              <w:widowControl w:val="0"/>
              <w:jc w:val="center"/>
              <w:rPr>
                <w:rFonts w:ascii="Times New Roman" w:hAnsi="Times New Roman" w:cs="Times New Roman"/>
                <w:color w:val="000000"/>
                <w:kern w:val="28"/>
              </w:rPr>
            </w:pPr>
            <w:r>
              <w:rPr>
                <w:rFonts w:ascii="Times New Roman" w:hAnsi="Times New Roman" w:cs="Times New Roman"/>
                <w:color w:val="000000"/>
                <w:kern w:val="28"/>
              </w:rPr>
              <w:t>13.3</w:t>
            </w:r>
          </w:p>
        </w:tc>
        <w:tc>
          <w:tcPr>
            <w:tcW w:w="500" w:type="dxa"/>
          </w:tcPr>
          <w:p w14:paraId="218C07CC">
            <w:pPr>
              <w:widowControl w:val="0"/>
              <w:jc w:val="center"/>
              <w:rPr>
                <w:rFonts w:ascii="Times New Roman" w:hAnsi="Times New Roman" w:cs="Times New Roman"/>
                <w:color w:val="000000"/>
                <w:kern w:val="28"/>
              </w:rPr>
            </w:pPr>
            <w:r>
              <w:rPr>
                <w:rFonts w:ascii="Times New Roman" w:hAnsi="Times New Roman" w:cs="Times New Roman"/>
                <w:color w:val="000000"/>
                <w:kern w:val="28"/>
              </w:rPr>
              <w:t>48.6</w:t>
            </w:r>
          </w:p>
        </w:tc>
        <w:tc>
          <w:tcPr>
            <w:tcW w:w="990" w:type="dxa"/>
          </w:tcPr>
          <w:p w14:paraId="20B1DA1A">
            <w:pPr>
              <w:widowControl w:val="0"/>
              <w:jc w:val="center"/>
              <w:rPr>
                <w:rFonts w:ascii="Times New Roman" w:hAnsi="Times New Roman" w:cs="Times New Roman"/>
                <w:color w:val="000000"/>
                <w:kern w:val="28"/>
              </w:rPr>
            </w:pPr>
            <w:r>
              <w:rPr>
                <w:rFonts w:ascii="Times New Roman" w:hAnsi="Times New Roman" w:cs="Times New Roman"/>
                <w:color w:val="000000"/>
                <w:kern w:val="28"/>
              </w:rPr>
              <w:t>15</w:t>
            </w:r>
          </w:p>
        </w:tc>
        <w:tc>
          <w:tcPr>
            <w:tcW w:w="900" w:type="dxa"/>
          </w:tcPr>
          <w:p w14:paraId="221A21C2">
            <w:pPr>
              <w:widowControl w:val="0"/>
              <w:jc w:val="center"/>
              <w:rPr>
                <w:rFonts w:ascii="Times New Roman" w:hAnsi="Times New Roman" w:cs="Times New Roman"/>
                <w:color w:val="000000"/>
                <w:kern w:val="28"/>
              </w:rPr>
            </w:pPr>
            <w:r>
              <w:rPr>
                <w:rFonts w:ascii="Times New Roman" w:hAnsi="Times New Roman" w:cs="Times New Roman"/>
                <w:color w:val="000000"/>
                <w:kern w:val="28"/>
              </w:rPr>
              <w:t>62.1</w:t>
            </w:r>
          </w:p>
        </w:tc>
        <w:tc>
          <w:tcPr>
            <w:tcW w:w="900" w:type="dxa"/>
          </w:tcPr>
          <w:p w14:paraId="068A36E2">
            <w:pPr>
              <w:widowControl w:val="0"/>
              <w:jc w:val="center"/>
              <w:rPr>
                <w:rFonts w:ascii="Times New Roman" w:hAnsi="Times New Roman" w:cs="Times New Roman"/>
                <w:color w:val="000000"/>
                <w:kern w:val="28"/>
              </w:rPr>
            </w:pPr>
            <w:r>
              <w:rPr>
                <w:rFonts w:ascii="Times New Roman" w:hAnsi="Times New Roman" w:cs="Times New Roman"/>
                <w:color w:val="000000"/>
                <w:kern w:val="28"/>
              </w:rPr>
              <w:t>20</w:t>
            </w:r>
          </w:p>
        </w:tc>
        <w:tc>
          <w:tcPr>
            <w:tcW w:w="990" w:type="dxa"/>
          </w:tcPr>
          <w:p w14:paraId="56368C3F">
            <w:pPr>
              <w:widowControl w:val="0"/>
              <w:jc w:val="center"/>
              <w:rPr>
                <w:rFonts w:ascii="Times New Roman" w:hAnsi="Times New Roman" w:cs="Times New Roman"/>
                <w:color w:val="000000"/>
                <w:kern w:val="28"/>
              </w:rPr>
            </w:pPr>
            <w:r>
              <w:rPr>
                <w:rFonts w:ascii="Times New Roman" w:hAnsi="Times New Roman" w:cs="Times New Roman"/>
                <w:color w:val="000000"/>
                <w:kern w:val="28"/>
              </w:rPr>
              <w:t>20</w:t>
            </w:r>
          </w:p>
        </w:tc>
      </w:tr>
      <w:tr w14:paraId="54D0E1E6">
        <w:tblPrEx>
          <w:tblLayout w:type="fixed"/>
        </w:tblPrEx>
        <w:trPr>
          <w:trHeight w:val="179" w:hRule="atLeast"/>
        </w:trPr>
        <w:tc>
          <w:tcPr>
            <w:tcW w:w="606" w:type="dxa"/>
            <w:tcMar>
              <w:top w:w="0" w:type="dxa"/>
              <w:left w:w="108" w:type="dxa"/>
              <w:bottom w:w="0" w:type="dxa"/>
              <w:right w:w="108" w:type="dxa"/>
            </w:tcMar>
          </w:tcPr>
          <w:p w14:paraId="21EE7FAD">
            <w:pPr>
              <w:widowControl w:val="0"/>
              <w:rPr>
                <w:rFonts w:ascii="Times New Roman" w:hAnsi="Times New Roman" w:cs="Times New Roman"/>
                <w:color w:val="000000"/>
                <w:kern w:val="28"/>
              </w:rPr>
            </w:pPr>
            <w:r>
              <w:rPr>
                <w:rFonts w:ascii="Times New Roman" w:hAnsi="Times New Roman" w:cs="Times New Roman"/>
              </w:rPr>
              <w:t>17.</w:t>
            </w:r>
          </w:p>
        </w:tc>
        <w:tc>
          <w:tcPr>
            <w:tcW w:w="1170" w:type="dxa"/>
            <w:tcMar>
              <w:top w:w="0" w:type="dxa"/>
              <w:left w:w="108" w:type="dxa"/>
              <w:bottom w:w="0" w:type="dxa"/>
              <w:right w:w="108" w:type="dxa"/>
            </w:tcMar>
          </w:tcPr>
          <w:p w14:paraId="33FEDE46">
            <w:pPr>
              <w:widowControl w:val="0"/>
              <w:rPr>
                <w:rFonts w:ascii="Times New Roman" w:hAnsi="Times New Roman" w:cs="Times New Roman"/>
                <w:color w:val="000000"/>
                <w:kern w:val="28"/>
              </w:rPr>
            </w:pPr>
            <w:r>
              <w:rPr>
                <w:rFonts w:ascii="Times New Roman" w:hAnsi="Times New Roman" w:cs="Times New Roman"/>
                <w:color w:val="000000"/>
                <w:kern w:val="28"/>
              </w:rPr>
              <w:t>Free Chlorine</w:t>
            </w:r>
          </w:p>
        </w:tc>
        <w:tc>
          <w:tcPr>
            <w:tcW w:w="900" w:type="dxa"/>
            <w:tcMar>
              <w:top w:w="0" w:type="dxa"/>
              <w:left w:w="108" w:type="dxa"/>
              <w:bottom w:w="0" w:type="dxa"/>
              <w:right w:w="108" w:type="dxa"/>
            </w:tcMar>
          </w:tcPr>
          <w:p w14:paraId="5419C613">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810" w:type="dxa"/>
          </w:tcPr>
          <w:p w14:paraId="15949C42">
            <w:pPr>
              <w:widowControl w:val="0"/>
              <w:jc w:val="center"/>
              <w:rPr>
                <w:rFonts w:ascii="Times New Roman" w:hAnsi="Times New Roman" w:cs="Times New Roman"/>
                <w:color w:val="000000"/>
                <w:kern w:val="28"/>
              </w:rPr>
            </w:pPr>
            <w:r>
              <w:rPr>
                <w:rFonts w:ascii="Times New Roman" w:hAnsi="Times New Roman" w:cs="Times New Roman"/>
                <w:color w:val="000000"/>
                <w:kern w:val="28"/>
              </w:rPr>
              <w:t>0.04</w:t>
            </w:r>
          </w:p>
        </w:tc>
        <w:tc>
          <w:tcPr>
            <w:tcW w:w="810" w:type="dxa"/>
          </w:tcPr>
          <w:p w14:paraId="4D64749B">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630" w:type="dxa"/>
          </w:tcPr>
          <w:p w14:paraId="2536C5F0">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720" w:type="dxa"/>
          </w:tcPr>
          <w:p w14:paraId="0C9F990A">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500" w:type="dxa"/>
          </w:tcPr>
          <w:p w14:paraId="139D2B78">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90" w:type="dxa"/>
          </w:tcPr>
          <w:p w14:paraId="2B5B41B4">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900" w:type="dxa"/>
          </w:tcPr>
          <w:p w14:paraId="61818CC2">
            <w:pPr>
              <w:widowControl w:val="0"/>
              <w:jc w:val="center"/>
              <w:rPr>
                <w:rFonts w:ascii="Times New Roman" w:hAnsi="Times New Roman" w:cs="Times New Roman"/>
                <w:color w:val="000000"/>
                <w:kern w:val="28"/>
              </w:rPr>
            </w:pPr>
            <w:r>
              <w:rPr>
                <w:rFonts w:ascii="Times New Roman" w:hAnsi="Times New Roman" w:cs="Times New Roman"/>
                <w:color w:val="000000"/>
                <w:kern w:val="28"/>
              </w:rPr>
              <w:t>0.02</w:t>
            </w:r>
          </w:p>
        </w:tc>
        <w:tc>
          <w:tcPr>
            <w:tcW w:w="900" w:type="dxa"/>
          </w:tcPr>
          <w:p w14:paraId="345308F3">
            <w:pPr>
              <w:widowControl w:val="0"/>
              <w:jc w:val="center"/>
              <w:rPr>
                <w:rFonts w:ascii="Times New Roman" w:hAnsi="Times New Roman" w:cs="Times New Roman"/>
                <w:color w:val="000000"/>
                <w:kern w:val="28"/>
              </w:rPr>
            </w:pPr>
            <w:r>
              <w:rPr>
                <w:rFonts w:ascii="Times New Roman" w:hAnsi="Times New Roman" w:cs="Times New Roman"/>
                <w:color w:val="000000"/>
                <w:kern w:val="28"/>
              </w:rPr>
              <w:t>0.05</w:t>
            </w:r>
          </w:p>
        </w:tc>
        <w:tc>
          <w:tcPr>
            <w:tcW w:w="990" w:type="dxa"/>
          </w:tcPr>
          <w:p w14:paraId="3D25A0B3">
            <w:pPr>
              <w:widowControl w:val="0"/>
              <w:tabs>
                <w:tab w:val="center" w:pos="1138"/>
                <w:tab w:val="right" w:pos="2276"/>
              </w:tabs>
              <w:rPr>
                <w:rFonts w:ascii="Times New Roman" w:hAnsi="Times New Roman" w:cs="Times New Roman"/>
                <w:color w:val="000000"/>
                <w:kern w:val="28"/>
              </w:rPr>
            </w:pPr>
            <w:r>
              <w:rPr>
                <w:rFonts w:ascii="Times New Roman" w:hAnsi="Times New Roman" w:cs="Times New Roman"/>
                <w:color w:val="000000"/>
                <w:kern w:val="28"/>
              </w:rPr>
              <w:t>0.05</w:t>
            </w:r>
          </w:p>
        </w:tc>
      </w:tr>
      <w:tr w14:paraId="63C335A7">
        <w:tblPrEx>
          <w:tblLayout w:type="fixed"/>
        </w:tblPrEx>
        <w:trPr>
          <w:trHeight w:val="285" w:hRule="atLeast"/>
        </w:trPr>
        <w:tc>
          <w:tcPr>
            <w:tcW w:w="606" w:type="dxa"/>
            <w:tcMar>
              <w:top w:w="0" w:type="dxa"/>
              <w:left w:w="108" w:type="dxa"/>
              <w:bottom w:w="0" w:type="dxa"/>
              <w:right w:w="108" w:type="dxa"/>
            </w:tcMar>
          </w:tcPr>
          <w:p w14:paraId="471725A8">
            <w:pPr>
              <w:widowControl w:val="0"/>
              <w:rPr>
                <w:rFonts w:ascii="Times New Roman" w:hAnsi="Times New Roman" w:cs="Times New Roman"/>
                <w:color w:val="000000"/>
                <w:kern w:val="28"/>
              </w:rPr>
            </w:pPr>
            <w:r>
              <w:rPr>
                <w:rFonts w:ascii="Times New Roman" w:hAnsi="Times New Roman" w:cs="Times New Roman"/>
              </w:rPr>
              <w:t>18.</w:t>
            </w:r>
          </w:p>
        </w:tc>
        <w:tc>
          <w:tcPr>
            <w:tcW w:w="1170" w:type="dxa"/>
            <w:tcMar>
              <w:top w:w="0" w:type="dxa"/>
              <w:left w:w="108" w:type="dxa"/>
              <w:bottom w:w="0" w:type="dxa"/>
              <w:right w:w="108" w:type="dxa"/>
            </w:tcMar>
          </w:tcPr>
          <w:p w14:paraId="457A1DE7">
            <w:pPr>
              <w:widowControl w:val="0"/>
              <w:rPr>
                <w:rFonts w:ascii="Times New Roman" w:hAnsi="Times New Roman" w:cs="Times New Roman"/>
                <w:color w:val="000000"/>
                <w:kern w:val="28"/>
              </w:rPr>
            </w:pPr>
            <w:r>
              <w:rPr>
                <w:rFonts w:ascii="Times New Roman" w:hAnsi="Times New Roman" w:cs="Times New Roman"/>
              </w:rPr>
              <w:t>Calcium Ca</w:t>
            </w:r>
            <w:r>
              <w:rPr>
                <w:rFonts w:ascii="Times New Roman" w:hAnsi="Times New Roman" w:cs="Times New Roman"/>
                <w:vertAlign w:val="superscript"/>
              </w:rPr>
              <w:t>2+</w:t>
            </w:r>
            <w:r>
              <w:rPr>
                <w:rFonts w:ascii="Times New Roman" w:hAnsi="Times New Roman" w:cs="Times New Roman"/>
              </w:rPr>
              <w:t xml:space="preserve"> mg/l</w:t>
            </w:r>
          </w:p>
        </w:tc>
        <w:tc>
          <w:tcPr>
            <w:tcW w:w="900" w:type="dxa"/>
            <w:tcMar>
              <w:top w:w="0" w:type="dxa"/>
              <w:left w:w="108" w:type="dxa"/>
              <w:bottom w:w="0" w:type="dxa"/>
              <w:right w:w="108" w:type="dxa"/>
            </w:tcMar>
          </w:tcPr>
          <w:p w14:paraId="65B05A03">
            <w:pPr>
              <w:widowControl w:val="0"/>
              <w:jc w:val="center"/>
              <w:rPr>
                <w:rFonts w:ascii="Times New Roman" w:hAnsi="Times New Roman" w:cs="Times New Roman"/>
                <w:color w:val="000000"/>
                <w:kern w:val="28"/>
              </w:rPr>
            </w:pPr>
            <w:r>
              <w:rPr>
                <w:rFonts w:ascii="Times New Roman" w:hAnsi="Times New Roman" w:cs="Times New Roman"/>
                <w:color w:val="000000"/>
                <w:kern w:val="28"/>
              </w:rPr>
              <w:t>12</w:t>
            </w:r>
          </w:p>
        </w:tc>
        <w:tc>
          <w:tcPr>
            <w:tcW w:w="810" w:type="dxa"/>
          </w:tcPr>
          <w:p w14:paraId="7BA2E897">
            <w:pPr>
              <w:widowControl w:val="0"/>
              <w:jc w:val="center"/>
              <w:rPr>
                <w:rFonts w:ascii="Times New Roman" w:hAnsi="Times New Roman" w:cs="Times New Roman"/>
                <w:color w:val="000000"/>
                <w:kern w:val="28"/>
              </w:rPr>
            </w:pPr>
            <w:r>
              <w:rPr>
                <w:rFonts w:ascii="Times New Roman" w:hAnsi="Times New Roman" w:cs="Times New Roman"/>
                <w:color w:val="000000"/>
                <w:kern w:val="28"/>
              </w:rPr>
              <w:t>6.5</w:t>
            </w:r>
          </w:p>
        </w:tc>
        <w:tc>
          <w:tcPr>
            <w:tcW w:w="810" w:type="dxa"/>
          </w:tcPr>
          <w:p w14:paraId="294E81E9">
            <w:pPr>
              <w:widowControl w:val="0"/>
              <w:jc w:val="center"/>
              <w:rPr>
                <w:rFonts w:ascii="Times New Roman" w:hAnsi="Times New Roman" w:cs="Times New Roman"/>
                <w:color w:val="000000"/>
                <w:kern w:val="28"/>
              </w:rPr>
            </w:pPr>
            <w:r>
              <w:rPr>
                <w:rFonts w:ascii="Times New Roman" w:hAnsi="Times New Roman" w:cs="Times New Roman"/>
                <w:color w:val="000000"/>
                <w:kern w:val="28"/>
              </w:rPr>
              <w:t>25</w:t>
            </w:r>
          </w:p>
        </w:tc>
        <w:tc>
          <w:tcPr>
            <w:tcW w:w="630" w:type="dxa"/>
          </w:tcPr>
          <w:p w14:paraId="70CDEDF8">
            <w:pPr>
              <w:widowControl w:val="0"/>
              <w:jc w:val="center"/>
              <w:rPr>
                <w:rFonts w:ascii="Times New Roman" w:hAnsi="Times New Roman" w:cs="Times New Roman"/>
                <w:color w:val="000000"/>
                <w:kern w:val="28"/>
              </w:rPr>
            </w:pPr>
            <w:r>
              <w:rPr>
                <w:rFonts w:ascii="Times New Roman" w:hAnsi="Times New Roman" w:cs="Times New Roman"/>
                <w:color w:val="000000"/>
                <w:kern w:val="28"/>
              </w:rPr>
              <w:t>14.6</w:t>
            </w:r>
          </w:p>
        </w:tc>
        <w:tc>
          <w:tcPr>
            <w:tcW w:w="720" w:type="dxa"/>
          </w:tcPr>
          <w:p w14:paraId="545DD9F6">
            <w:pPr>
              <w:widowControl w:val="0"/>
              <w:jc w:val="center"/>
              <w:rPr>
                <w:rFonts w:ascii="Times New Roman" w:hAnsi="Times New Roman" w:cs="Times New Roman"/>
                <w:color w:val="000000"/>
                <w:kern w:val="28"/>
              </w:rPr>
            </w:pPr>
            <w:r>
              <w:rPr>
                <w:rFonts w:ascii="Times New Roman" w:hAnsi="Times New Roman" w:cs="Times New Roman"/>
                <w:color w:val="000000"/>
                <w:kern w:val="28"/>
              </w:rPr>
              <w:t>32</w:t>
            </w:r>
          </w:p>
        </w:tc>
        <w:tc>
          <w:tcPr>
            <w:tcW w:w="500" w:type="dxa"/>
          </w:tcPr>
          <w:p w14:paraId="3D4F9F8C">
            <w:pPr>
              <w:widowControl w:val="0"/>
              <w:jc w:val="center"/>
              <w:rPr>
                <w:rFonts w:ascii="Times New Roman" w:hAnsi="Times New Roman" w:cs="Times New Roman"/>
                <w:color w:val="000000"/>
                <w:kern w:val="28"/>
              </w:rPr>
            </w:pPr>
            <w:r>
              <w:rPr>
                <w:rFonts w:ascii="Times New Roman" w:hAnsi="Times New Roman" w:cs="Times New Roman"/>
                <w:color w:val="000000"/>
                <w:kern w:val="28"/>
              </w:rPr>
              <w:t>19.9</w:t>
            </w:r>
          </w:p>
        </w:tc>
        <w:tc>
          <w:tcPr>
            <w:tcW w:w="990" w:type="dxa"/>
          </w:tcPr>
          <w:p w14:paraId="5E9E09DD">
            <w:pPr>
              <w:widowControl w:val="0"/>
              <w:jc w:val="center"/>
              <w:rPr>
                <w:rFonts w:ascii="Times New Roman" w:hAnsi="Times New Roman" w:cs="Times New Roman"/>
                <w:color w:val="000000"/>
                <w:kern w:val="28"/>
              </w:rPr>
            </w:pPr>
            <w:r>
              <w:rPr>
                <w:rFonts w:ascii="Times New Roman" w:hAnsi="Times New Roman" w:cs="Times New Roman"/>
                <w:color w:val="000000"/>
                <w:kern w:val="28"/>
              </w:rPr>
              <w:t>39</w:t>
            </w:r>
          </w:p>
        </w:tc>
        <w:tc>
          <w:tcPr>
            <w:tcW w:w="900" w:type="dxa"/>
          </w:tcPr>
          <w:p w14:paraId="7C035888">
            <w:pPr>
              <w:widowControl w:val="0"/>
              <w:jc w:val="center"/>
              <w:rPr>
                <w:rFonts w:ascii="Times New Roman" w:hAnsi="Times New Roman" w:cs="Times New Roman"/>
                <w:color w:val="000000"/>
                <w:kern w:val="28"/>
              </w:rPr>
            </w:pPr>
            <w:r>
              <w:rPr>
                <w:rFonts w:ascii="Times New Roman" w:hAnsi="Times New Roman" w:cs="Times New Roman"/>
                <w:color w:val="000000"/>
                <w:kern w:val="28"/>
              </w:rPr>
              <w:t>20.3</w:t>
            </w:r>
          </w:p>
        </w:tc>
        <w:tc>
          <w:tcPr>
            <w:tcW w:w="900" w:type="dxa"/>
          </w:tcPr>
          <w:p w14:paraId="41581BE6">
            <w:pPr>
              <w:widowControl w:val="0"/>
              <w:jc w:val="center"/>
              <w:rPr>
                <w:rFonts w:ascii="Times New Roman" w:hAnsi="Times New Roman" w:cs="Times New Roman"/>
                <w:color w:val="000000"/>
                <w:kern w:val="28"/>
              </w:rPr>
            </w:pPr>
            <w:r>
              <w:rPr>
                <w:rFonts w:ascii="Times New Roman" w:hAnsi="Times New Roman" w:cs="Times New Roman"/>
                <w:color w:val="000000"/>
                <w:kern w:val="28"/>
              </w:rPr>
              <w:t>53</w:t>
            </w:r>
          </w:p>
        </w:tc>
        <w:tc>
          <w:tcPr>
            <w:tcW w:w="990" w:type="dxa"/>
          </w:tcPr>
          <w:p w14:paraId="3006235C">
            <w:pPr>
              <w:widowControl w:val="0"/>
              <w:jc w:val="center"/>
              <w:rPr>
                <w:rFonts w:ascii="Times New Roman" w:hAnsi="Times New Roman" w:cs="Times New Roman"/>
                <w:color w:val="000000"/>
                <w:kern w:val="28"/>
              </w:rPr>
            </w:pPr>
            <w:r>
              <w:rPr>
                <w:rFonts w:ascii="Times New Roman" w:hAnsi="Times New Roman" w:cs="Times New Roman"/>
                <w:color w:val="000000"/>
                <w:kern w:val="28"/>
              </w:rPr>
              <w:t>53</w:t>
            </w:r>
          </w:p>
        </w:tc>
      </w:tr>
      <w:tr w14:paraId="1771B184">
        <w:tblPrEx>
          <w:tblLayout w:type="fixed"/>
        </w:tblPrEx>
        <w:trPr>
          <w:trHeight w:val="252" w:hRule="atLeast"/>
        </w:trPr>
        <w:tc>
          <w:tcPr>
            <w:tcW w:w="606" w:type="dxa"/>
            <w:tcMar>
              <w:top w:w="0" w:type="dxa"/>
              <w:left w:w="108" w:type="dxa"/>
              <w:bottom w:w="0" w:type="dxa"/>
              <w:right w:w="108" w:type="dxa"/>
            </w:tcMar>
          </w:tcPr>
          <w:p w14:paraId="320C2E4C">
            <w:pPr>
              <w:widowControl w:val="0"/>
              <w:rPr>
                <w:rFonts w:ascii="Times New Roman" w:hAnsi="Times New Roman" w:cs="Times New Roman"/>
                <w:color w:val="000000"/>
                <w:kern w:val="28"/>
              </w:rPr>
            </w:pPr>
            <w:r>
              <w:rPr>
                <w:rFonts w:ascii="Times New Roman" w:hAnsi="Times New Roman" w:cs="Times New Roman"/>
              </w:rPr>
              <w:t>19.</w:t>
            </w:r>
          </w:p>
        </w:tc>
        <w:tc>
          <w:tcPr>
            <w:tcW w:w="1170" w:type="dxa"/>
            <w:tcMar>
              <w:top w:w="0" w:type="dxa"/>
              <w:left w:w="108" w:type="dxa"/>
              <w:bottom w:w="0" w:type="dxa"/>
              <w:right w:w="108" w:type="dxa"/>
            </w:tcMar>
          </w:tcPr>
          <w:p w14:paraId="6C0E1B3E">
            <w:pPr>
              <w:widowControl w:val="0"/>
              <w:rPr>
                <w:rFonts w:ascii="Times New Roman" w:hAnsi="Times New Roman" w:cs="Times New Roman"/>
                <w:color w:val="000000"/>
                <w:kern w:val="28"/>
              </w:rPr>
            </w:pPr>
            <w:r>
              <w:rPr>
                <w:rFonts w:ascii="Times New Roman" w:hAnsi="Times New Roman" w:cs="Times New Roman"/>
                <w:color w:val="000000"/>
                <w:kern w:val="28"/>
              </w:rPr>
              <w:t xml:space="preserve">Nitrite </w:t>
            </w:r>
          </w:p>
        </w:tc>
        <w:tc>
          <w:tcPr>
            <w:tcW w:w="900" w:type="dxa"/>
            <w:tcMar>
              <w:top w:w="0" w:type="dxa"/>
              <w:left w:w="108" w:type="dxa"/>
              <w:bottom w:w="0" w:type="dxa"/>
              <w:right w:w="108" w:type="dxa"/>
            </w:tcMar>
          </w:tcPr>
          <w:p w14:paraId="2DAC17A5">
            <w:pPr>
              <w:widowControl w:val="0"/>
              <w:jc w:val="center"/>
              <w:rPr>
                <w:rFonts w:ascii="Times New Roman" w:hAnsi="Times New Roman" w:cs="Times New Roman"/>
                <w:color w:val="000000"/>
                <w:kern w:val="28"/>
              </w:rPr>
            </w:pPr>
            <w:r>
              <w:rPr>
                <w:rFonts w:ascii="Times New Roman" w:hAnsi="Times New Roman" w:cs="Times New Roman"/>
                <w:color w:val="000000"/>
                <w:kern w:val="28"/>
              </w:rPr>
              <w:t>0.08</w:t>
            </w:r>
          </w:p>
        </w:tc>
        <w:tc>
          <w:tcPr>
            <w:tcW w:w="810" w:type="dxa"/>
          </w:tcPr>
          <w:p w14:paraId="52F95DEC">
            <w:pPr>
              <w:widowControl w:val="0"/>
              <w:jc w:val="center"/>
              <w:rPr>
                <w:rFonts w:ascii="Times New Roman" w:hAnsi="Times New Roman" w:cs="Times New Roman"/>
                <w:color w:val="000000"/>
                <w:kern w:val="28"/>
              </w:rPr>
            </w:pPr>
            <w:r>
              <w:rPr>
                <w:rFonts w:ascii="Times New Roman" w:hAnsi="Times New Roman" w:cs="Times New Roman"/>
                <w:color w:val="000000"/>
                <w:kern w:val="28"/>
              </w:rPr>
              <w:t>0.06</w:t>
            </w:r>
          </w:p>
        </w:tc>
        <w:tc>
          <w:tcPr>
            <w:tcW w:w="810" w:type="dxa"/>
          </w:tcPr>
          <w:p w14:paraId="76D7AB9E">
            <w:pPr>
              <w:widowControl w:val="0"/>
              <w:jc w:val="center"/>
              <w:rPr>
                <w:rFonts w:ascii="Times New Roman" w:hAnsi="Times New Roman" w:cs="Times New Roman"/>
                <w:color w:val="000000"/>
                <w:kern w:val="28"/>
              </w:rPr>
            </w:pPr>
            <w:r>
              <w:rPr>
                <w:rFonts w:ascii="Times New Roman" w:hAnsi="Times New Roman" w:cs="Times New Roman"/>
                <w:color w:val="000000"/>
                <w:kern w:val="28"/>
              </w:rPr>
              <w:t>0.14</w:t>
            </w:r>
          </w:p>
        </w:tc>
        <w:tc>
          <w:tcPr>
            <w:tcW w:w="630" w:type="dxa"/>
          </w:tcPr>
          <w:p w14:paraId="46F2B1E6">
            <w:pPr>
              <w:widowControl w:val="0"/>
              <w:jc w:val="center"/>
              <w:rPr>
                <w:rFonts w:ascii="Times New Roman" w:hAnsi="Times New Roman" w:cs="Times New Roman"/>
                <w:color w:val="000000"/>
                <w:kern w:val="28"/>
              </w:rPr>
            </w:pPr>
            <w:r>
              <w:rPr>
                <w:rFonts w:ascii="Times New Roman" w:hAnsi="Times New Roman" w:cs="Times New Roman"/>
                <w:color w:val="000000"/>
                <w:kern w:val="28"/>
              </w:rPr>
              <w:t>0.08</w:t>
            </w:r>
          </w:p>
        </w:tc>
        <w:tc>
          <w:tcPr>
            <w:tcW w:w="720" w:type="dxa"/>
          </w:tcPr>
          <w:p w14:paraId="52E5D930">
            <w:pPr>
              <w:widowControl w:val="0"/>
              <w:jc w:val="center"/>
              <w:rPr>
                <w:rFonts w:ascii="Times New Roman" w:hAnsi="Times New Roman" w:cs="Times New Roman"/>
                <w:color w:val="000000"/>
                <w:kern w:val="28"/>
              </w:rPr>
            </w:pPr>
            <w:r>
              <w:rPr>
                <w:rFonts w:ascii="Times New Roman" w:hAnsi="Times New Roman" w:cs="Times New Roman"/>
                <w:color w:val="000000"/>
                <w:kern w:val="28"/>
              </w:rPr>
              <w:t>0.22</w:t>
            </w:r>
          </w:p>
        </w:tc>
        <w:tc>
          <w:tcPr>
            <w:tcW w:w="500" w:type="dxa"/>
          </w:tcPr>
          <w:p w14:paraId="3D88151D">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990" w:type="dxa"/>
          </w:tcPr>
          <w:p w14:paraId="28C29A48">
            <w:pPr>
              <w:widowControl w:val="0"/>
              <w:jc w:val="center"/>
              <w:rPr>
                <w:rFonts w:ascii="Times New Roman" w:hAnsi="Times New Roman" w:cs="Times New Roman"/>
                <w:color w:val="000000"/>
                <w:kern w:val="28"/>
              </w:rPr>
            </w:pPr>
            <w:r>
              <w:rPr>
                <w:rFonts w:ascii="Times New Roman" w:hAnsi="Times New Roman" w:cs="Times New Roman"/>
                <w:color w:val="000000"/>
                <w:kern w:val="28"/>
              </w:rPr>
              <w:t>0.41</w:t>
            </w:r>
          </w:p>
        </w:tc>
        <w:tc>
          <w:tcPr>
            <w:tcW w:w="900" w:type="dxa"/>
          </w:tcPr>
          <w:p w14:paraId="7818B05E">
            <w:pPr>
              <w:widowControl w:val="0"/>
              <w:jc w:val="center"/>
              <w:rPr>
                <w:rFonts w:ascii="Times New Roman" w:hAnsi="Times New Roman" w:cs="Times New Roman"/>
                <w:color w:val="000000"/>
                <w:kern w:val="28"/>
              </w:rPr>
            </w:pPr>
            <w:r>
              <w:rPr>
                <w:rFonts w:ascii="Times New Roman" w:hAnsi="Times New Roman" w:cs="Times New Roman"/>
                <w:color w:val="000000"/>
                <w:kern w:val="28"/>
              </w:rPr>
              <w:t>0.08</w:t>
            </w:r>
          </w:p>
        </w:tc>
        <w:tc>
          <w:tcPr>
            <w:tcW w:w="900" w:type="dxa"/>
          </w:tcPr>
          <w:p w14:paraId="1A403EC3">
            <w:pPr>
              <w:widowControl w:val="0"/>
              <w:jc w:val="center"/>
              <w:rPr>
                <w:rFonts w:ascii="Times New Roman" w:hAnsi="Times New Roman" w:cs="Times New Roman"/>
                <w:color w:val="000000"/>
                <w:kern w:val="28"/>
              </w:rPr>
            </w:pPr>
            <w:r>
              <w:rPr>
                <w:rFonts w:ascii="Times New Roman" w:hAnsi="Times New Roman" w:cs="Times New Roman"/>
                <w:color w:val="000000"/>
                <w:kern w:val="28"/>
              </w:rPr>
              <w:t>0.51</w:t>
            </w:r>
          </w:p>
        </w:tc>
        <w:tc>
          <w:tcPr>
            <w:tcW w:w="990" w:type="dxa"/>
          </w:tcPr>
          <w:p w14:paraId="613E36F5">
            <w:pPr>
              <w:widowControl w:val="0"/>
              <w:jc w:val="center"/>
              <w:rPr>
                <w:rFonts w:ascii="Times New Roman" w:hAnsi="Times New Roman" w:cs="Times New Roman"/>
                <w:color w:val="000000"/>
                <w:kern w:val="28"/>
              </w:rPr>
            </w:pPr>
            <w:r>
              <w:rPr>
                <w:rFonts w:ascii="Times New Roman" w:hAnsi="Times New Roman" w:cs="Times New Roman"/>
                <w:color w:val="000000"/>
                <w:kern w:val="28"/>
              </w:rPr>
              <w:t>0.51</w:t>
            </w:r>
          </w:p>
        </w:tc>
      </w:tr>
      <w:tr w14:paraId="660C1A88">
        <w:tblPrEx>
          <w:tblLayout w:type="fixed"/>
        </w:tblPrEx>
        <w:trPr>
          <w:trHeight w:val="307" w:hRule="atLeast"/>
        </w:trPr>
        <w:tc>
          <w:tcPr>
            <w:tcW w:w="606" w:type="dxa"/>
            <w:tcMar>
              <w:top w:w="0" w:type="dxa"/>
              <w:left w:w="108" w:type="dxa"/>
              <w:bottom w:w="0" w:type="dxa"/>
              <w:right w:w="108" w:type="dxa"/>
            </w:tcMar>
          </w:tcPr>
          <w:p w14:paraId="148A571A">
            <w:pPr>
              <w:widowControl w:val="0"/>
              <w:rPr>
                <w:rFonts w:ascii="Times New Roman" w:hAnsi="Times New Roman" w:cs="Times New Roman"/>
                <w:color w:val="000000"/>
                <w:kern w:val="28"/>
              </w:rPr>
            </w:pPr>
            <w:r>
              <w:rPr>
                <w:rFonts w:ascii="Times New Roman" w:hAnsi="Times New Roman" w:cs="Times New Roman"/>
              </w:rPr>
              <w:t>20.</w:t>
            </w:r>
          </w:p>
        </w:tc>
        <w:tc>
          <w:tcPr>
            <w:tcW w:w="1170" w:type="dxa"/>
            <w:tcMar>
              <w:top w:w="0" w:type="dxa"/>
              <w:left w:w="108" w:type="dxa"/>
              <w:bottom w:w="0" w:type="dxa"/>
              <w:right w:w="108" w:type="dxa"/>
            </w:tcMar>
          </w:tcPr>
          <w:p w14:paraId="724E02FF">
            <w:pPr>
              <w:widowControl w:val="0"/>
              <w:rPr>
                <w:rFonts w:ascii="Times New Roman" w:hAnsi="Times New Roman" w:cs="Times New Roman"/>
                <w:color w:val="000000"/>
                <w:kern w:val="28"/>
              </w:rPr>
            </w:pPr>
            <w:r>
              <w:rPr>
                <w:rFonts w:ascii="Times New Roman" w:hAnsi="Times New Roman" w:cs="Times New Roman"/>
              </w:rPr>
              <w:t>Total hardness mg/l</w:t>
            </w:r>
          </w:p>
        </w:tc>
        <w:tc>
          <w:tcPr>
            <w:tcW w:w="900" w:type="dxa"/>
            <w:tcMar>
              <w:top w:w="0" w:type="dxa"/>
              <w:left w:w="108" w:type="dxa"/>
              <w:bottom w:w="0" w:type="dxa"/>
              <w:right w:w="108" w:type="dxa"/>
            </w:tcMar>
          </w:tcPr>
          <w:p w14:paraId="432C4437">
            <w:pPr>
              <w:widowControl w:val="0"/>
              <w:jc w:val="center"/>
              <w:rPr>
                <w:rFonts w:ascii="Times New Roman" w:hAnsi="Times New Roman" w:cs="Times New Roman"/>
                <w:color w:val="000000"/>
                <w:kern w:val="28"/>
              </w:rPr>
            </w:pPr>
            <w:r>
              <w:rPr>
                <w:rFonts w:ascii="Times New Roman" w:hAnsi="Times New Roman" w:cs="Times New Roman"/>
                <w:color w:val="000000"/>
                <w:kern w:val="28"/>
              </w:rPr>
              <w:t>28</w:t>
            </w:r>
          </w:p>
        </w:tc>
        <w:tc>
          <w:tcPr>
            <w:tcW w:w="810" w:type="dxa"/>
          </w:tcPr>
          <w:p w14:paraId="052138D1">
            <w:pPr>
              <w:widowControl w:val="0"/>
              <w:jc w:val="center"/>
              <w:rPr>
                <w:rFonts w:ascii="Times New Roman" w:hAnsi="Times New Roman" w:cs="Times New Roman"/>
                <w:color w:val="000000"/>
                <w:kern w:val="28"/>
              </w:rPr>
            </w:pPr>
            <w:r>
              <w:rPr>
                <w:rFonts w:ascii="Times New Roman" w:hAnsi="Times New Roman" w:cs="Times New Roman"/>
                <w:color w:val="000000"/>
                <w:kern w:val="28"/>
              </w:rPr>
              <w:t>10.4</w:t>
            </w:r>
          </w:p>
        </w:tc>
        <w:tc>
          <w:tcPr>
            <w:tcW w:w="810" w:type="dxa"/>
          </w:tcPr>
          <w:p w14:paraId="506275CF">
            <w:pPr>
              <w:widowControl w:val="0"/>
              <w:jc w:val="center"/>
              <w:rPr>
                <w:rFonts w:ascii="Times New Roman" w:hAnsi="Times New Roman" w:cs="Times New Roman"/>
                <w:color w:val="000000"/>
                <w:kern w:val="28"/>
              </w:rPr>
            </w:pPr>
            <w:r>
              <w:rPr>
                <w:rFonts w:ascii="Times New Roman" w:hAnsi="Times New Roman" w:cs="Times New Roman"/>
                <w:color w:val="000000"/>
                <w:kern w:val="28"/>
              </w:rPr>
              <w:t>42</w:t>
            </w:r>
          </w:p>
        </w:tc>
        <w:tc>
          <w:tcPr>
            <w:tcW w:w="630" w:type="dxa"/>
          </w:tcPr>
          <w:p w14:paraId="1040E0C5">
            <w:pPr>
              <w:widowControl w:val="0"/>
              <w:jc w:val="center"/>
              <w:rPr>
                <w:rFonts w:ascii="Times New Roman" w:hAnsi="Times New Roman" w:cs="Times New Roman"/>
                <w:color w:val="000000"/>
                <w:kern w:val="28"/>
              </w:rPr>
            </w:pPr>
            <w:r>
              <w:rPr>
                <w:rFonts w:ascii="Times New Roman" w:hAnsi="Times New Roman" w:cs="Times New Roman"/>
                <w:color w:val="000000"/>
                <w:kern w:val="28"/>
              </w:rPr>
              <w:t>18.7</w:t>
            </w:r>
          </w:p>
        </w:tc>
        <w:tc>
          <w:tcPr>
            <w:tcW w:w="720" w:type="dxa"/>
          </w:tcPr>
          <w:p w14:paraId="7597A72A">
            <w:pPr>
              <w:widowControl w:val="0"/>
              <w:jc w:val="center"/>
              <w:rPr>
                <w:rFonts w:ascii="Times New Roman" w:hAnsi="Times New Roman" w:cs="Times New Roman"/>
                <w:color w:val="000000"/>
                <w:kern w:val="28"/>
              </w:rPr>
            </w:pPr>
            <w:r>
              <w:rPr>
                <w:rFonts w:ascii="Times New Roman" w:hAnsi="Times New Roman" w:cs="Times New Roman"/>
                <w:color w:val="000000"/>
                <w:kern w:val="28"/>
              </w:rPr>
              <w:t>54</w:t>
            </w:r>
          </w:p>
        </w:tc>
        <w:tc>
          <w:tcPr>
            <w:tcW w:w="500" w:type="dxa"/>
          </w:tcPr>
          <w:p w14:paraId="50C67A77">
            <w:pPr>
              <w:widowControl w:val="0"/>
              <w:jc w:val="center"/>
              <w:rPr>
                <w:rFonts w:ascii="Times New Roman" w:hAnsi="Times New Roman" w:cs="Times New Roman"/>
                <w:color w:val="000000"/>
                <w:kern w:val="28"/>
              </w:rPr>
            </w:pPr>
            <w:r>
              <w:rPr>
                <w:rFonts w:ascii="Times New Roman" w:hAnsi="Times New Roman" w:cs="Times New Roman"/>
                <w:color w:val="000000"/>
                <w:kern w:val="28"/>
              </w:rPr>
              <w:t>35.6</w:t>
            </w:r>
          </w:p>
        </w:tc>
        <w:tc>
          <w:tcPr>
            <w:tcW w:w="990" w:type="dxa"/>
          </w:tcPr>
          <w:p w14:paraId="76D62739">
            <w:pPr>
              <w:widowControl w:val="0"/>
              <w:jc w:val="center"/>
              <w:rPr>
                <w:rFonts w:ascii="Times New Roman" w:hAnsi="Times New Roman" w:cs="Times New Roman"/>
                <w:color w:val="000000"/>
                <w:kern w:val="28"/>
              </w:rPr>
            </w:pPr>
            <w:r>
              <w:rPr>
                <w:rFonts w:ascii="Times New Roman" w:hAnsi="Times New Roman" w:cs="Times New Roman"/>
                <w:color w:val="000000"/>
                <w:kern w:val="28"/>
              </w:rPr>
              <w:t>78</w:t>
            </w:r>
          </w:p>
        </w:tc>
        <w:tc>
          <w:tcPr>
            <w:tcW w:w="900" w:type="dxa"/>
          </w:tcPr>
          <w:p w14:paraId="0789BF5A">
            <w:pPr>
              <w:widowControl w:val="0"/>
              <w:jc w:val="center"/>
              <w:rPr>
                <w:rFonts w:ascii="Times New Roman" w:hAnsi="Times New Roman" w:cs="Times New Roman"/>
                <w:color w:val="000000"/>
                <w:kern w:val="28"/>
              </w:rPr>
            </w:pPr>
            <w:r>
              <w:rPr>
                <w:rFonts w:ascii="Times New Roman" w:hAnsi="Times New Roman" w:cs="Times New Roman"/>
                <w:color w:val="000000"/>
                <w:kern w:val="28"/>
              </w:rPr>
              <w:t>49.7</w:t>
            </w:r>
          </w:p>
        </w:tc>
        <w:tc>
          <w:tcPr>
            <w:tcW w:w="900" w:type="dxa"/>
          </w:tcPr>
          <w:p w14:paraId="58E47336">
            <w:pPr>
              <w:widowControl w:val="0"/>
              <w:jc w:val="center"/>
              <w:rPr>
                <w:rFonts w:ascii="Times New Roman" w:hAnsi="Times New Roman" w:cs="Times New Roman"/>
                <w:color w:val="000000"/>
                <w:kern w:val="28"/>
              </w:rPr>
            </w:pPr>
            <w:r>
              <w:rPr>
                <w:rFonts w:ascii="Times New Roman" w:hAnsi="Times New Roman" w:cs="Times New Roman"/>
                <w:color w:val="000000"/>
                <w:kern w:val="28"/>
              </w:rPr>
              <w:t>98.9</w:t>
            </w:r>
          </w:p>
        </w:tc>
        <w:tc>
          <w:tcPr>
            <w:tcW w:w="990" w:type="dxa"/>
          </w:tcPr>
          <w:p w14:paraId="416AD0C3">
            <w:pPr>
              <w:widowControl w:val="0"/>
              <w:jc w:val="center"/>
              <w:rPr>
                <w:rFonts w:ascii="Times New Roman" w:hAnsi="Times New Roman" w:cs="Times New Roman"/>
                <w:color w:val="000000"/>
                <w:kern w:val="28"/>
              </w:rPr>
            </w:pPr>
            <w:r>
              <w:rPr>
                <w:rFonts w:ascii="Times New Roman" w:hAnsi="Times New Roman" w:cs="Times New Roman"/>
                <w:color w:val="000000"/>
                <w:kern w:val="28"/>
              </w:rPr>
              <w:t>98.9</w:t>
            </w:r>
          </w:p>
        </w:tc>
      </w:tr>
      <w:tr w14:paraId="7F4C9014">
        <w:tblPrEx>
          <w:tblLayout w:type="fixed"/>
        </w:tblPrEx>
        <w:trPr>
          <w:trHeight w:val="307" w:hRule="atLeast"/>
        </w:trPr>
        <w:tc>
          <w:tcPr>
            <w:tcW w:w="606" w:type="dxa"/>
            <w:tcMar>
              <w:top w:w="0" w:type="dxa"/>
              <w:left w:w="108" w:type="dxa"/>
              <w:bottom w:w="0" w:type="dxa"/>
              <w:right w:w="108" w:type="dxa"/>
            </w:tcMar>
          </w:tcPr>
          <w:p w14:paraId="5AE35D03">
            <w:pPr>
              <w:widowControl w:val="0"/>
              <w:rPr>
                <w:rFonts w:ascii="Times New Roman" w:hAnsi="Times New Roman" w:cs="Times New Roman"/>
              </w:rPr>
            </w:pPr>
            <w:r>
              <w:rPr>
                <w:rFonts w:ascii="Times New Roman" w:hAnsi="Times New Roman" w:cs="Times New Roman"/>
              </w:rPr>
              <w:t>21.</w:t>
            </w:r>
          </w:p>
        </w:tc>
        <w:tc>
          <w:tcPr>
            <w:tcW w:w="1170" w:type="dxa"/>
            <w:tcMar>
              <w:top w:w="0" w:type="dxa"/>
              <w:left w:w="108" w:type="dxa"/>
              <w:bottom w:w="0" w:type="dxa"/>
              <w:right w:w="108" w:type="dxa"/>
            </w:tcMar>
          </w:tcPr>
          <w:p w14:paraId="6E40F766">
            <w:pPr>
              <w:widowControl w:val="0"/>
              <w:rPr>
                <w:rFonts w:ascii="Times New Roman" w:hAnsi="Times New Roman" w:cs="Times New Roman"/>
              </w:rPr>
            </w:pPr>
            <w:r>
              <w:rPr>
                <w:rFonts w:ascii="Times New Roman" w:hAnsi="Times New Roman" w:cs="Times New Roman"/>
              </w:rPr>
              <w:t xml:space="preserve">Potassium Hardness </w:t>
            </w:r>
          </w:p>
        </w:tc>
        <w:tc>
          <w:tcPr>
            <w:tcW w:w="900" w:type="dxa"/>
            <w:tcMar>
              <w:top w:w="0" w:type="dxa"/>
              <w:left w:w="108" w:type="dxa"/>
              <w:bottom w:w="0" w:type="dxa"/>
              <w:right w:w="108" w:type="dxa"/>
            </w:tcMar>
          </w:tcPr>
          <w:p w14:paraId="2A71A348">
            <w:pPr>
              <w:widowControl w:val="0"/>
              <w:jc w:val="center"/>
              <w:rPr>
                <w:rFonts w:ascii="Times New Roman" w:hAnsi="Times New Roman" w:cs="Times New Roman"/>
                <w:color w:val="000000"/>
                <w:kern w:val="28"/>
              </w:rPr>
            </w:pPr>
            <w:r>
              <w:rPr>
                <w:rFonts w:ascii="Times New Roman" w:hAnsi="Times New Roman" w:cs="Times New Roman"/>
                <w:color w:val="000000"/>
                <w:kern w:val="28"/>
              </w:rPr>
              <w:t>10</w:t>
            </w:r>
          </w:p>
        </w:tc>
        <w:tc>
          <w:tcPr>
            <w:tcW w:w="810" w:type="dxa"/>
          </w:tcPr>
          <w:p w14:paraId="4D6B104A">
            <w:pPr>
              <w:widowControl w:val="0"/>
              <w:jc w:val="center"/>
              <w:rPr>
                <w:rFonts w:ascii="Times New Roman" w:hAnsi="Times New Roman" w:cs="Times New Roman"/>
              </w:rPr>
            </w:pPr>
            <w:r>
              <w:rPr>
                <w:rFonts w:ascii="Times New Roman" w:hAnsi="Times New Roman" w:cs="Times New Roman"/>
                <w:color w:val="000000"/>
                <w:kern w:val="28"/>
              </w:rPr>
              <w:t>4.21</w:t>
            </w:r>
          </w:p>
        </w:tc>
        <w:tc>
          <w:tcPr>
            <w:tcW w:w="810" w:type="dxa"/>
          </w:tcPr>
          <w:p w14:paraId="253EA88D">
            <w:pPr>
              <w:widowControl w:val="0"/>
              <w:jc w:val="center"/>
              <w:rPr>
                <w:rFonts w:ascii="Times New Roman" w:hAnsi="Times New Roman" w:cs="Times New Roman"/>
              </w:rPr>
            </w:pPr>
            <w:r>
              <w:rPr>
                <w:rFonts w:ascii="Times New Roman" w:hAnsi="Times New Roman" w:cs="Times New Roman"/>
              </w:rPr>
              <w:t>8</w:t>
            </w:r>
          </w:p>
        </w:tc>
        <w:tc>
          <w:tcPr>
            <w:tcW w:w="630" w:type="dxa"/>
          </w:tcPr>
          <w:p w14:paraId="0D73EB14">
            <w:pPr>
              <w:widowControl w:val="0"/>
              <w:jc w:val="center"/>
              <w:rPr>
                <w:rFonts w:ascii="Times New Roman" w:hAnsi="Times New Roman" w:cs="Times New Roman"/>
              </w:rPr>
            </w:pPr>
            <w:r>
              <w:rPr>
                <w:rFonts w:ascii="Times New Roman" w:hAnsi="Times New Roman" w:cs="Times New Roman"/>
              </w:rPr>
              <w:t>6.84</w:t>
            </w:r>
          </w:p>
        </w:tc>
        <w:tc>
          <w:tcPr>
            <w:tcW w:w="720" w:type="dxa"/>
          </w:tcPr>
          <w:p w14:paraId="07463DBC">
            <w:pPr>
              <w:widowControl w:val="0"/>
              <w:jc w:val="center"/>
              <w:rPr>
                <w:rFonts w:ascii="Times New Roman" w:hAnsi="Times New Roman" w:cs="Times New Roman"/>
              </w:rPr>
            </w:pPr>
            <w:r>
              <w:rPr>
                <w:rFonts w:ascii="Times New Roman" w:hAnsi="Times New Roman" w:cs="Times New Roman"/>
              </w:rPr>
              <w:t>25</w:t>
            </w:r>
          </w:p>
        </w:tc>
        <w:tc>
          <w:tcPr>
            <w:tcW w:w="500" w:type="dxa"/>
          </w:tcPr>
          <w:p w14:paraId="1D532037">
            <w:pPr>
              <w:widowControl w:val="0"/>
              <w:jc w:val="center"/>
              <w:rPr>
                <w:rFonts w:ascii="Times New Roman" w:hAnsi="Times New Roman" w:cs="Times New Roman"/>
              </w:rPr>
            </w:pPr>
            <w:r>
              <w:rPr>
                <w:rFonts w:ascii="Times New Roman" w:hAnsi="Times New Roman" w:cs="Times New Roman"/>
              </w:rPr>
              <w:t>10</w:t>
            </w:r>
          </w:p>
        </w:tc>
        <w:tc>
          <w:tcPr>
            <w:tcW w:w="990" w:type="dxa"/>
          </w:tcPr>
          <w:p w14:paraId="43567F5E">
            <w:pPr>
              <w:widowControl w:val="0"/>
              <w:jc w:val="center"/>
              <w:rPr>
                <w:rFonts w:ascii="Times New Roman" w:hAnsi="Times New Roman" w:cs="Times New Roman"/>
              </w:rPr>
            </w:pPr>
            <w:r>
              <w:rPr>
                <w:rFonts w:ascii="Times New Roman" w:hAnsi="Times New Roman" w:cs="Times New Roman"/>
              </w:rPr>
              <w:t>31</w:t>
            </w:r>
          </w:p>
        </w:tc>
        <w:tc>
          <w:tcPr>
            <w:tcW w:w="900" w:type="dxa"/>
          </w:tcPr>
          <w:p w14:paraId="24FF8DC6">
            <w:pPr>
              <w:widowControl w:val="0"/>
              <w:jc w:val="center"/>
              <w:rPr>
                <w:rFonts w:ascii="Times New Roman" w:hAnsi="Times New Roman" w:cs="Times New Roman"/>
              </w:rPr>
            </w:pPr>
            <w:r>
              <w:rPr>
                <w:rFonts w:ascii="Times New Roman" w:hAnsi="Times New Roman" w:cs="Times New Roman"/>
              </w:rPr>
              <w:t>15</w:t>
            </w:r>
          </w:p>
        </w:tc>
        <w:tc>
          <w:tcPr>
            <w:tcW w:w="900" w:type="dxa"/>
          </w:tcPr>
          <w:p w14:paraId="260CEA60">
            <w:pPr>
              <w:widowControl w:val="0"/>
              <w:jc w:val="center"/>
              <w:rPr>
                <w:rFonts w:ascii="Times New Roman" w:hAnsi="Times New Roman" w:cs="Times New Roman"/>
              </w:rPr>
            </w:pPr>
            <w:r>
              <w:rPr>
                <w:rFonts w:ascii="Times New Roman" w:hAnsi="Times New Roman" w:cs="Times New Roman"/>
              </w:rPr>
              <w:t>38</w:t>
            </w:r>
          </w:p>
        </w:tc>
        <w:tc>
          <w:tcPr>
            <w:tcW w:w="990" w:type="dxa"/>
          </w:tcPr>
          <w:p w14:paraId="6F0CA32B">
            <w:pPr>
              <w:widowControl w:val="0"/>
              <w:jc w:val="center"/>
              <w:rPr>
                <w:rFonts w:ascii="Times New Roman" w:hAnsi="Times New Roman" w:cs="Times New Roman"/>
              </w:rPr>
            </w:pPr>
            <w:r>
              <w:rPr>
                <w:rFonts w:ascii="Times New Roman" w:hAnsi="Times New Roman" w:cs="Times New Roman"/>
              </w:rPr>
              <w:t>38</w:t>
            </w:r>
          </w:p>
        </w:tc>
      </w:tr>
      <w:tr w14:paraId="3D7230D2">
        <w:tblPrEx>
          <w:tblLayout w:type="fixed"/>
        </w:tblPrEx>
        <w:trPr>
          <w:trHeight w:val="307" w:hRule="atLeast"/>
        </w:trPr>
        <w:tc>
          <w:tcPr>
            <w:tcW w:w="606" w:type="dxa"/>
            <w:tcMar>
              <w:top w:w="0" w:type="dxa"/>
              <w:left w:w="108" w:type="dxa"/>
              <w:bottom w:w="0" w:type="dxa"/>
              <w:right w:w="108" w:type="dxa"/>
            </w:tcMar>
          </w:tcPr>
          <w:p w14:paraId="4F326966">
            <w:pPr>
              <w:widowControl w:val="0"/>
              <w:rPr>
                <w:rFonts w:ascii="Times New Roman" w:hAnsi="Times New Roman" w:cs="Times New Roman"/>
              </w:rPr>
            </w:pPr>
            <w:r>
              <w:rPr>
                <w:rFonts w:ascii="Times New Roman" w:hAnsi="Times New Roman" w:cs="Times New Roman"/>
              </w:rPr>
              <w:t>22</w:t>
            </w:r>
          </w:p>
        </w:tc>
        <w:tc>
          <w:tcPr>
            <w:tcW w:w="1170" w:type="dxa"/>
            <w:tcMar>
              <w:top w:w="0" w:type="dxa"/>
              <w:left w:w="108" w:type="dxa"/>
              <w:bottom w:w="0" w:type="dxa"/>
              <w:right w:w="108" w:type="dxa"/>
            </w:tcMar>
          </w:tcPr>
          <w:p w14:paraId="6CCDE7EA">
            <w:pPr>
              <w:widowControl w:val="0"/>
              <w:rPr>
                <w:rFonts w:ascii="Times New Roman" w:hAnsi="Times New Roman" w:cs="Times New Roman"/>
              </w:rPr>
            </w:pPr>
            <w:r>
              <w:rPr>
                <w:rFonts w:ascii="Times New Roman" w:hAnsi="Times New Roman" w:cs="Times New Roman"/>
              </w:rPr>
              <w:t>Copper</w:t>
            </w:r>
          </w:p>
        </w:tc>
        <w:tc>
          <w:tcPr>
            <w:tcW w:w="900" w:type="dxa"/>
            <w:tcMar>
              <w:top w:w="0" w:type="dxa"/>
              <w:left w:w="108" w:type="dxa"/>
              <w:bottom w:w="0" w:type="dxa"/>
              <w:right w:w="108" w:type="dxa"/>
            </w:tcMar>
          </w:tcPr>
          <w:p w14:paraId="37DDA7C6">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14:paraId="2BD9514B">
            <w:pPr>
              <w:widowControl w:val="0"/>
              <w:jc w:val="center"/>
              <w:rPr>
                <w:rFonts w:ascii="Times New Roman" w:hAnsi="Times New Roman" w:cs="Times New Roman"/>
              </w:rPr>
            </w:pPr>
            <w:r>
              <w:rPr>
                <w:rFonts w:ascii="Times New Roman" w:hAnsi="Times New Roman" w:cs="Times New Roman"/>
                <w:color w:val="000000"/>
                <w:kern w:val="28"/>
              </w:rPr>
              <w:t>0.01</w:t>
            </w:r>
          </w:p>
        </w:tc>
        <w:tc>
          <w:tcPr>
            <w:tcW w:w="810" w:type="dxa"/>
          </w:tcPr>
          <w:p w14:paraId="4834C2CD">
            <w:pPr>
              <w:widowControl w:val="0"/>
              <w:jc w:val="center"/>
              <w:rPr>
                <w:rFonts w:ascii="Times New Roman" w:hAnsi="Times New Roman" w:cs="Times New Roman"/>
              </w:rPr>
            </w:pPr>
            <w:r>
              <w:rPr>
                <w:rFonts w:ascii="Times New Roman" w:hAnsi="Times New Roman" w:cs="Times New Roman"/>
              </w:rPr>
              <w:t>ND</w:t>
            </w:r>
          </w:p>
        </w:tc>
        <w:tc>
          <w:tcPr>
            <w:tcW w:w="630" w:type="dxa"/>
          </w:tcPr>
          <w:p w14:paraId="3C172264">
            <w:pPr>
              <w:widowControl w:val="0"/>
              <w:jc w:val="center"/>
              <w:rPr>
                <w:rFonts w:ascii="Times New Roman" w:hAnsi="Times New Roman" w:cs="Times New Roman"/>
              </w:rPr>
            </w:pPr>
            <w:r>
              <w:rPr>
                <w:rFonts w:ascii="Times New Roman" w:hAnsi="Times New Roman" w:cs="Times New Roman"/>
              </w:rPr>
              <w:t>0.08</w:t>
            </w:r>
          </w:p>
        </w:tc>
        <w:tc>
          <w:tcPr>
            <w:tcW w:w="720" w:type="dxa"/>
          </w:tcPr>
          <w:p w14:paraId="7CBFE046">
            <w:pPr>
              <w:widowControl w:val="0"/>
              <w:jc w:val="center"/>
              <w:rPr>
                <w:rFonts w:ascii="Times New Roman" w:hAnsi="Times New Roman" w:cs="Times New Roman"/>
              </w:rPr>
            </w:pPr>
            <w:r>
              <w:rPr>
                <w:rFonts w:ascii="Times New Roman" w:hAnsi="Times New Roman" w:cs="Times New Roman"/>
              </w:rPr>
              <w:t>0.05</w:t>
            </w:r>
          </w:p>
        </w:tc>
        <w:tc>
          <w:tcPr>
            <w:tcW w:w="500" w:type="dxa"/>
          </w:tcPr>
          <w:p w14:paraId="2E5B1E0B">
            <w:pPr>
              <w:widowControl w:val="0"/>
              <w:jc w:val="center"/>
              <w:rPr>
                <w:rFonts w:ascii="Times New Roman" w:hAnsi="Times New Roman" w:cs="Times New Roman"/>
              </w:rPr>
            </w:pPr>
            <w:r>
              <w:rPr>
                <w:rFonts w:ascii="Times New Roman" w:hAnsi="Times New Roman" w:cs="Times New Roman"/>
              </w:rPr>
              <w:t>0.21</w:t>
            </w:r>
          </w:p>
        </w:tc>
        <w:tc>
          <w:tcPr>
            <w:tcW w:w="990" w:type="dxa"/>
          </w:tcPr>
          <w:p w14:paraId="31F290FC">
            <w:pPr>
              <w:widowControl w:val="0"/>
              <w:jc w:val="center"/>
              <w:rPr>
                <w:rFonts w:ascii="Times New Roman" w:hAnsi="Times New Roman" w:cs="Times New Roman"/>
              </w:rPr>
            </w:pPr>
            <w:r>
              <w:rPr>
                <w:rFonts w:ascii="Times New Roman" w:hAnsi="Times New Roman" w:cs="Times New Roman"/>
              </w:rPr>
              <w:t>0.08</w:t>
            </w:r>
          </w:p>
        </w:tc>
        <w:tc>
          <w:tcPr>
            <w:tcW w:w="900" w:type="dxa"/>
          </w:tcPr>
          <w:p w14:paraId="2B608938">
            <w:pPr>
              <w:widowControl w:val="0"/>
              <w:jc w:val="center"/>
              <w:rPr>
                <w:rFonts w:ascii="Times New Roman" w:hAnsi="Times New Roman" w:cs="Times New Roman"/>
              </w:rPr>
            </w:pPr>
            <w:r>
              <w:rPr>
                <w:rFonts w:ascii="Times New Roman" w:hAnsi="Times New Roman" w:cs="Times New Roman"/>
              </w:rPr>
              <w:t>0.32</w:t>
            </w:r>
          </w:p>
        </w:tc>
        <w:tc>
          <w:tcPr>
            <w:tcW w:w="900" w:type="dxa"/>
          </w:tcPr>
          <w:p w14:paraId="47C6BBD5">
            <w:pPr>
              <w:widowControl w:val="0"/>
              <w:jc w:val="center"/>
              <w:rPr>
                <w:rFonts w:ascii="Times New Roman" w:hAnsi="Times New Roman" w:cs="Times New Roman"/>
              </w:rPr>
            </w:pPr>
            <w:r>
              <w:rPr>
                <w:rFonts w:ascii="Times New Roman" w:hAnsi="Times New Roman" w:cs="Times New Roman"/>
              </w:rPr>
              <w:t>0.04</w:t>
            </w:r>
          </w:p>
        </w:tc>
        <w:tc>
          <w:tcPr>
            <w:tcW w:w="990" w:type="dxa"/>
          </w:tcPr>
          <w:p w14:paraId="7116A84E">
            <w:pPr>
              <w:widowControl w:val="0"/>
              <w:jc w:val="center"/>
              <w:rPr>
                <w:rFonts w:ascii="Times New Roman" w:hAnsi="Times New Roman" w:cs="Times New Roman"/>
              </w:rPr>
            </w:pPr>
            <w:r>
              <w:rPr>
                <w:rFonts w:ascii="Times New Roman" w:hAnsi="Times New Roman" w:cs="Times New Roman"/>
              </w:rPr>
              <w:t>0.04</w:t>
            </w:r>
          </w:p>
        </w:tc>
      </w:tr>
      <w:tr w14:paraId="62D8CF3C">
        <w:tblPrEx>
          <w:tblLayout w:type="fixed"/>
        </w:tblPrEx>
        <w:trPr>
          <w:trHeight w:val="307" w:hRule="atLeast"/>
        </w:trPr>
        <w:tc>
          <w:tcPr>
            <w:tcW w:w="606" w:type="dxa"/>
            <w:tcMar>
              <w:top w:w="0" w:type="dxa"/>
              <w:left w:w="108" w:type="dxa"/>
              <w:bottom w:w="0" w:type="dxa"/>
              <w:right w:w="108" w:type="dxa"/>
            </w:tcMar>
          </w:tcPr>
          <w:p w14:paraId="639189DA">
            <w:pPr>
              <w:widowControl w:val="0"/>
              <w:rPr>
                <w:rFonts w:ascii="Times New Roman" w:hAnsi="Times New Roman" w:cs="Times New Roman"/>
              </w:rPr>
            </w:pPr>
            <w:r>
              <w:rPr>
                <w:rFonts w:ascii="Times New Roman" w:hAnsi="Times New Roman" w:cs="Times New Roman"/>
              </w:rPr>
              <w:t>23</w:t>
            </w:r>
          </w:p>
        </w:tc>
        <w:tc>
          <w:tcPr>
            <w:tcW w:w="1170" w:type="dxa"/>
            <w:tcMar>
              <w:top w:w="0" w:type="dxa"/>
              <w:left w:w="108" w:type="dxa"/>
              <w:bottom w:w="0" w:type="dxa"/>
              <w:right w:w="108" w:type="dxa"/>
            </w:tcMar>
          </w:tcPr>
          <w:p w14:paraId="6DDBE425">
            <w:pPr>
              <w:widowControl w:val="0"/>
              <w:rPr>
                <w:rFonts w:ascii="Times New Roman" w:hAnsi="Times New Roman" w:cs="Times New Roman"/>
              </w:rPr>
            </w:pPr>
            <w:r>
              <w:rPr>
                <w:rFonts w:ascii="Times New Roman" w:hAnsi="Times New Roman" w:cs="Times New Roman"/>
              </w:rPr>
              <w:t>Zinc</w:t>
            </w:r>
          </w:p>
        </w:tc>
        <w:tc>
          <w:tcPr>
            <w:tcW w:w="900" w:type="dxa"/>
            <w:tcMar>
              <w:top w:w="0" w:type="dxa"/>
              <w:left w:w="108" w:type="dxa"/>
              <w:bottom w:w="0" w:type="dxa"/>
              <w:right w:w="108" w:type="dxa"/>
            </w:tcMar>
          </w:tcPr>
          <w:p w14:paraId="311A6FB4">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14:paraId="62AD85DE">
            <w:pPr>
              <w:widowControl w:val="0"/>
              <w:jc w:val="center"/>
              <w:rPr>
                <w:rFonts w:ascii="Times New Roman" w:hAnsi="Times New Roman" w:cs="Times New Roman"/>
              </w:rPr>
            </w:pPr>
            <w:r>
              <w:rPr>
                <w:rFonts w:ascii="Times New Roman" w:hAnsi="Times New Roman" w:cs="Times New Roman"/>
                <w:color w:val="000000"/>
                <w:kern w:val="28"/>
              </w:rPr>
              <w:t>ND</w:t>
            </w:r>
          </w:p>
        </w:tc>
        <w:tc>
          <w:tcPr>
            <w:tcW w:w="810" w:type="dxa"/>
          </w:tcPr>
          <w:p w14:paraId="5F033E6A">
            <w:pPr>
              <w:widowControl w:val="0"/>
              <w:jc w:val="center"/>
              <w:rPr>
                <w:rFonts w:ascii="Times New Roman" w:hAnsi="Times New Roman" w:cs="Times New Roman"/>
                <w:color w:val="000000"/>
                <w:kern w:val="28"/>
              </w:rPr>
            </w:pPr>
            <w:r>
              <w:rPr>
                <w:rFonts w:ascii="Times New Roman" w:hAnsi="Times New Roman" w:cs="Times New Roman"/>
              </w:rPr>
              <w:t>ND</w:t>
            </w:r>
          </w:p>
        </w:tc>
        <w:tc>
          <w:tcPr>
            <w:tcW w:w="630" w:type="dxa"/>
          </w:tcPr>
          <w:p w14:paraId="44AF5461">
            <w:pPr>
              <w:widowControl w:val="0"/>
              <w:jc w:val="center"/>
              <w:rPr>
                <w:rFonts w:ascii="Times New Roman" w:hAnsi="Times New Roman" w:cs="Times New Roman"/>
              </w:rPr>
            </w:pPr>
            <w:r>
              <w:rPr>
                <w:rFonts w:ascii="Times New Roman" w:hAnsi="Times New Roman" w:cs="Times New Roman"/>
              </w:rPr>
              <w:t>ND</w:t>
            </w:r>
          </w:p>
        </w:tc>
        <w:tc>
          <w:tcPr>
            <w:tcW w:w="720" w:type="dxa"/>
          </w:tcPr>
          <w:p w14:paraId="0BDC8A7C">
            <w:pPr>
              <w:widowControl w:val="0"/>
              <w:jc w:val="center"/>
              <w:rPr>
                <w:rFonts w:ascii="Times New Roman" w:hAnsi="Times New Roman" w:cs="Times New Roman"/>
              </w:rPr>
            </w:pPr>
            <w:r>
              <w:rPr>
                <w:rFonts w:ascii="Times New Roman" w:hAnsi="Times New Roman" w:cs="Times New Roman"/>
                <w:color w:val="000000"/>
                <w:kern w:val="28"/>
              </w:rPr>
              <w:t>ND</w:t>
            </w:r>
          </w:p>
        </w:tc>
        <w:tc>
          <w:tcPr>
            <w:tcW w:w="500" w:type="dxa"/>
          </w:tcPr>
          <w:p w14:paraId="78C83DFE">
            <w:pPr>
              <w:widowControl w:val="0"/>
              <w:jc w:val="center"/>
              <w:rPr>
                <w:rFonts w:ascii="Times New Roman" w:hAnsi="Times New Roman" w:cs="Times New Roman"/>
              </w:rPr>
            </w:pPr>
            <w:r>
              <w:rPr>
                <w:rFonts w:ascii="Times New Roman" w:hAnsi="Times New Roman" w:cs="Times New Roman"/>
                <w:color w:val="000000"/>
                <w:kern w:val="28"/>
              </w:rPr>
              <w:t>ND</w:t>
            </w:r>
          </w:p>
        </w:tc>
        <w:tc>
          <w:tcPr>
            <w:tcW w:w="990" w:type="dxa"/>
          </w:tcPr>
          <w:p w14:paraId="3B8EC8EB">
            <w:pPr>
              <w:widowControl w:val="0"/>
              <w:jc w:val="center"/>
              <w:rPr>
                <w:rFonts w:ascii="Times New Roman" w:hAnsi="Times New Roman" w:cs="Times New Roman"/>
                <w:color w:val="000000"/>
                <w:kern w:val="28"/>
              </w:rPr>
            </w:pPr>
            <w:r>
              <w:rPr>
                <w:rFonts w:ascii="Times New Roman" w:hAnsi="Times New Roman" w:cs="Times New Roman"/>
              </w:rPr>
              <w:t>ND</w:t>
            </w:r>
          </w:p>
        </w:tc>
        <w:tc>
          <w:tcPr>
            <w:tcW w:w="900" w:type="dxa"/>
          </w:tcPr>
          <w:p w14:paraId="4702CEBF">
            <w:pPr>
              <w:widowControl w:val="0"/>
              <w:jc w:val="center"/>
              <w:rPr>
                <w:rFonts w:ascii="Times New Roman" w:hAnsi="Times New Roman" w:cs="Times New Roman"/>
              </w:rPr>
            </w:pPr>
            <w:r>
              <w:rPr>
                <w:rFonts w:ascii="Times New Roman" w:hAnsi="Times New Roman" w:cs="Times New Roman"/>
              </w:rPr>
              <w:t>ND</w:t>
            </w:r>
          </w:p>
        </w:tc>
        <w:tc>
          <w:tcPr>
            <w:tcW w:w="900" w:type="dxa"/>
          </w:tcPr>
          <w:p w14:paraId="7215F268">
            <w:pPr>
              <w:widowControl w:val="0"/>
              <w:jc w:val="center"/>
              <w:rPr>
                <w:rFonts w:ascii="Times New Roman" w:hAnsi="Times New Roman" w:cs="Times New Roman"/>
              </w:rPr>
            </w:pPr>
            <w:r>
              <w:rPr>
                <w:rFonts w:ascii="Times New Roman" w:hAnsi="Times New Roman" w:cs="Times New Roman"/>
              </w:rPr>
              <w:t>ND</w:t>
            </w:r>
          </w:p>
        </w:tc>
        <w:tc>
          <w:tcPr>
            <w:tcW w:w="990" w:type="dxa"/>
          </w:tcPr>
          <w:p w14:paraId="05DE9C95">
            <w:pPr>
              <w:widowControl w:val="0"/>
              <w:jc w:val="center"/>
              <w:rPr>
                <w:rFonts w:ascii="Times New Roman" w:hAnsi="Times New Roman" w:cs="Times New Roman"/>
              </w:rPr>
            </w:pPr>
            <w:r>
              <w:rPr>
                <w:rFonts w:ascii="Times New Roman" w:hAnsi="Times New Roman" w:cs="Times New Roman"/>
              </w:rPr>
              <w:t>ND</w:t>
            </w:r>
          </w:p>
        </w:tc>
      </w:tr>
      <w:tr w14:paraId="10A20195">
        <w:tblPrEx>
          <w:tblLayout w:type="fixed"/>
        </w:tblPrEx>
        <w:trPr>
          <w:trHeight w:val="307" w:hRule="atLeast"/>
        </w:trPr>
        <w:tc>
          <w:tcPr>
            <w:tcW w:w="606" w:type="dxa"/>
            <w:tcMar>
              <w:top w:w="0" w:type="dxa"/>
              <w:left w:w="108" w:type="dxa"/>
              <w:bottom w:w="0" w:type="dxa"/>
              <w:right w:w="108" w:type="dxa"/>
            </w:tcMar>
          </w:tcPr>
          <w:p w14:paraId="38F89DEC">
            <w:pPr>
              <w:widowControl w:val="0"/>
              <w:rPr>
                <w:rFonts w:ascii="Times New Roman" w:hAnsi="Times New Roman" w:cs="Times New Roman"/>
              </w:rPr>
            </w:pPr>
            <w:r>
              <w:rPr>
                <w:rFonts w:ascii="Times New Roman" w:hAnsi="Times New Roman" w:cs="Times New Roman"/>
              </w:rPr>
              <w:t>24.</w:t>
            </w:r>
          </w:p>
        </w:tc>
        <w:tc>
          <w:tcPr>
            <w:tcW w:w="1170" w:type="dxa"/>
            <w:tcMar>
              <w:top w:w="0" w:type="dxa"/>
              <w:left w:w="108" w:type="dxa"/>
              <w:bottom w:w="0" w:type="dxa"/>
              <w:right w:w="108" w:type="dxa"/>
            </w:tcMar>
          </w:tcPr>
          <w:p w14:paraId="2E66E11F">
            <w:pPr>
              <w:widowControl w:val="0"/>
              <w:rPr>
                <w:rFonts w:ascii="Times New Roman" w:hAnsi="Times New Roman" w:cs="Times New Roman"/>
              </w:rPr>
            </w:pPr>
            <w:r>
              <w:rPr>
                <w:rFonts w:ascii="Times New Roman" w:hAnsi="Times New Roman" w:cs="Times New Roman"/>
              </w:rPr>
              <w:t>Silica</w:t>
            </w:r>
          </w:p>
        </w:tc>
        <w:tc>
          <w:tcPr>
            <w:tcW w:w="900" w:type="dxa"/>
            <w:tcMar>
              <w:top w:w="0" w:type="dxa"/>
              <w:left w:w="108" w:type="dxa"/>
              <w:bottom w:w="0" w:type="dxa"/>
              <w:right w:w="108" w:type="dxa"/>
            </w:tcMar>
          </w:tcPr>
          <w:p w14:paraId="2C6B50EB">
            <w:pPr>
              <w:widowControl w:val="0"/>
              <w:jc w:val="center"/>
              <w:rPr>
                <w:rFonts w:ascii="Times New Roman" w:hAnsi="Times New Roman" w:cs="Times New Roman"/>
                <w:color w:val="000000"/>
                <w:kern w:val="28"/>
              </w:rPr>
            </w:pPr>
            <w:r>
              <w:rPr>
                <w:rFonts w:ascii="Times New Roman" w:hAnsi="Times New Roman" w:cs="Times New Roman"/>
                <w:color w:val="000000"/>
                <w:kern w:val="28"/>
              </w:rPr>
              <w:t>0.05</w:t>
            </w:r>
          </w:p>
        </w:tc>
        <w:tc>
          <w:tcPr>
            <w:tcW w:w="810" w:type="dxa"/>
          </w:tcPr>
          <w:p w14:paraId="3AC83876">
            <w:pPr>
              <w:widowControl w:val="0"/>
              <w:jc w:val="center"/>
              <w:rPr>
                <w:rFonts w:ascii="Times New Roman" w:hAnsi="Times New Roman" w:cs="Times New Roman"/>
              </w:rPr>
            </w:pPr>
            <w:r>
              <w:rPr>
                <w:rFonts w:ascii="Times New Roman" w:hAnsi="Times New Roman" w:cs="Times New Roman"/>
                <w:color w:val="000000"/>
                <w:kern w:val="28"/>
              </w:rPr>
              <w:t>0.17</w:t>
            </w:r>
          </w:p>
        </w:tc>
        <w:tc>
          <w:tcPr>
            <w:tcW w:w="810" w:type="dxa"/>
          </w:tcPr>
          <w:p w14:paraId="0B027415">
            <w:pPr>
              <w:widowControl w:val="0"/>
              <w:jc w:val="center"/>
              <w:rPr>
                <w:rFonts w:ascii="Times New Roman" w:hAnsi="Times New Roman" w:cs="Times New Roman"/>
                <w:color w:val="000000"/>
                <w:kern w:val="28"/>
              </w:rPr>
            </w:pPr>
            <w:r>
              <w:rPr>
                <w:rFonts w:ascii="Times New Roman" w:hAnsi="Times New Roman" w:cs="Times New Roman"/>
              </w:rPr>
              <w:t>0.09</w:t>
            </w:r>
          </w:p>
        </w:tc>
        <w:tc>
          <w:tcPr>
            <w:tcW w:w="630" w:type="dxa"/>
          </w:tcPr>
          <w:p w14:paraId="46740788">
            <w:pPr>
              <w:widowControl w:val="0"/>
              <w:jc w:val="center"/>
              <w:rPr>
                <w:rFonts w:ascii="Times New Roman" w:hAnsi="Times New Roman" w:cs="Times New Roman"/>
              </w:rPr>
            </w:pPr>
            <w:r>
              <w:rPr>
                <w:rFonts w:ascii="Times New Roman" w:hAnsi="Times New Roman" w:cs="Times New Roman"/>
              </w:rPr>
              <w:t>0.08</w:t>
            </w:r>
          </w:p>
        </w:tc>
        <w:tc>
          <w:tcPr>
            <w:tcW w:w="720" w:type="dxa"/>
          </w:tcPr>
          <w:p w14:paraId="5CCE9097">
            <w:pPr>
              <w:widowControl w:val="0"/>
              <w:jc w:val="center"/>
              <w:rPr>
                <w:rFonts w:ascii="Times New Roman" w:hAnsi="Times New Roman" w:cs="Times New Roman"/>
              </w:rPr>
            </w:pPr>
            <w:r>
              <w:rPr>
                <w:rFonts w:ascii="Times New Roman" w:hAnsi="Times New Roman" w:cs="Times New Roman"/>
                <w:color w:val="000000"/>
                <w:kern w:val="28"/>
              </w:rPr>
              <w:t>0.31</w:t>
            </w:r>
          </w:p>
        </w:tc>
        <w:tc>
          <w:tcPr>
            <w:tcW w:w="500" w:type="dxa"/>
          </w:tcPr>
          <w:p w14:paraId="14955543">
            <w:pPr>
              <w:widowControl w:val="0"/>
              <w:jc w:val="center"/>
              <w:rPr>
                <w:rFonts w:ascii="Times New Roman" w:hAnsi="Times New Roman" w:cs="Times New Roman"/>
              </w:rPr>
            </w:pPr>
            <w:r>
              <w:rPr>
                <w:rFonts w:ascii="Times New Roman" w:hAnsi="Times New Roman" w:cs="Times New Roman"/>
                <w:color w:val="000000"/>
                <w:kern w:val="28"/>
              </w:rPr>
              <w:t>0.12</w:t>
            </w:r>
          </w:p>
        </w:tc>
        <w:tc>
          <w:tcPr>
            <w:tcW w:w="990" w:type="dxa"/>
          </w:tcPr>
          <w:p w14:paraId="0ADE8A3D">
            <w:pPr>
              <w:widowControl w:val="0"/>
              <w:jc w:val="center"/>
              <w:rPr>
                <w:rFonts w:ascii="Times New Roman" w:hAnsi="Times New Roman" w:cs="Times New Roman"/>
                <w:color w:val="000000"/>
                <w:kern w:val="28"/>
              </w:rPr>
            </w:pPr>
            <w:r>
              <w:rPr>
                <w:rFonts w:ascii="Times New Roman" w:hAnsi="Times New Roman" w:cs="Times New Roman"/>
              </w:rPr>
              <w:t>0.25</w:t>
            </w:r>
          </w:p>
        </w:tc>
        <w:tc>
          <w:tcPr>
            <w:tcW w:w="900" w:type="dxa"/>
          </w:tcPr>
          <w:p w14:paraId="133AC15B">
            <w:pPr>
              <w:widowControl w:val="0"/>
              <w:jc w:val="center"/>
              <w:rPr>
                <w:rFonts w:ascii="Times New Roman" w:hAnsi="Times New Roman" w:cs="Times New Roman"/>
              </w:rPr>
            </w:pPr>
            <w:r>
              <w:rPr>
                <w:rFonts w:ascii="Times New Roman" w:hAnsi="Times New Roman" w:cs="Times New Roman"/>
              </w:rPr>
              <w:t>0.08</w:t>
            </w:r>
          </w:p>
        </w:tc>
        <w:tc>
          <w:tcPr>
            <w:tcW w:w="900" w:type="dxa"/>
          </w:tcPr>
          <w:p w14:paraId="45CF5E24">
            <w:pPr>
              <w:widowControl w:val="0"/>
              <w:jc w:val="center"/>
              <w:rPr>
                <w:rFonts w:ascii="Times New Roman" w:hAnsi="Times New Roman" w:cs="Times New Roman"/>
              </w:rPr>
            </w:pPr>
            <w:r>
              <w:rPr>
                <w:rFonts w:ascii="Times New Roman" w:hAnsi="Times New Roman" w:cs="Times New Roman"/>
              </w:rPr>
              <w:t>0.38</w:t>
            </w:r>
          </w:p>
        </w:tc>
        <w:tc>
          <w:tcPr>
            <w:tcW w:w="990" w:type="dxa"/>
          </w:tcPr>
          <w:p w14:paraId="1F405384">
            <w:pPr>
              <w:widowControl w:val="0"/>
              <w:jc w:val="center"/>
              <w:rPr>
                <w:rFonts w:ascii="Times New Roman" w:hAnsi="Times New Roman" w:cs="Times New Roman"/>
              </w:rPr>
            </w:pPr>
            <w:r>
              <w:rPr>
                <w:rFonts w:ascii="Times New Roman" w:hAnsi="Times New Roman" w:cs="Times New Roman"/>
              </w:rPr>
              <w:t>0.38</w:t>
            </w:r>
          </w:p>
        </w:tc>
      </w:tr>
      <w:tr w14:paraId="3D0444F9">
        <w:tblPrEx>
          <w:tblLayout w:type="fixed"/>
        </w:tblPrEx>
        <w:trPr>
          <w:trHeight w:val="307" w:hRule="atLeast"/>
        </w:trPr>
        <w:tc>
          <w:tcPr>
            <w:tcW w:w="606" w:type="dxa"/>
            <w:tcMar>
              <w:top w:w="0" w:type="dxa"/>
              <w:left w:w="108" w:type="dxa"/>
              <w:bottom w:w="0" w:type="dxa"/>
              <w:right w:w="108" w:type="dxa"/>
            </w:tcMar>
          </w:tcPr>
          <w:p w14:paraId="02F5B8E1">
            <w:pPr>
              <w:widowControl w:val="0"/>
              <w:rPr>
                <w:rFonts w:ascii="Times New Roman" w:hAnsi="Times New Roman" w:cs="Times New Roman"/>
              </w:rPr>
            </w:pPr>
            <w:r>
              <w:rPr>
                <w:rFonts w:ascii="Times New Roman" w:hAnsi="Times New Roman" w:cs="Times New Roman"/>
              </w:rPr>
              <w:t>25</w:t>
            </w:r>
          </w:p>
        </w:tc>
        <w:tc>
          <w:tcPr>
            <w:tcW w:w="1170" w:type="dxa"/>
            <w:tcMar>
              <w:top w:w="0" w:type="dxa"/>
              <w:left w:w="108" w:type="dxa"/>
              <w:bottom w:w="0" w:type="dxa"/>
              <w:right w:w="108" w:type="dxa"/>
            </w:tcMar>
          </w:tcPr>
          <w:p w14:paraId="3E55CDA1">
            <w:pPr>
              <w:widowControl w:val="0"/>
              <w:rPr>
                <w:rFonts w:ascii="Times New Roman" w:hAnsi="Times New Roman" w:cs="Times New Roman"/>
              </w:rPr>
            </w:pPr>
            <w:r>
              <w:rPr>
                <w:rFonts w:ascii="Times New Roman" w:hAnsi="Times New Roman" w:cs="Times New Roman"/>
              </w:rPr>
              <w:t>Total viable plate  count cfu/ ml</w:t>
            </w:r>
          </w:p>
        </w:tc>
        <w:tc>
          <w:tcPr>
            <w:tcW w:w="900" w:type="dxa"/>
            <w:tcMar>
              <w:top w:w="0" w:type="dxa"/>
              <w:left w:w="108" w:type="dxa"/>
              <w:bottom w:w="0" w:type="dxa"/>
              <w:right w:w="108" w:type="dxa"/>
            </w:tcMar>
          </w:tcPr>
          <w:p w14:paraId="5B51BD79">
            <w:pPr>
              <w:widowControl w:val="0"/>
              <w:jc w:val="center"/>
              <w:rPr>
                <w:rFonts w:ascii="Times New Roman" w:hAnsi="Times New Roman" w:cs="Times New Roman"/>
                <w:color w:val="000000"/>
                <w:kern w:val="28"/>
              </w:rPr>
            </w:pPr>
            <w:r>
              <w:rPr>
                <w:rFonts w:ascii="Times New Roman" w:hAnsi="Times New Roman" w:cs="Times New Roman"/>
                <w:color w:val="000000"/>
                <w:kern w:val="28"/>
              </w:rPr>
              <w:t>52</w:t>
            </w:r>
          </w:p>
        </w:tc>
        <w:tc>
          <w:tcPr>
            <w:tcW w:w="810" w:type="dxa"/>
          </w:tcPr>
          <w:p w14:paraId="0FEE1723">
            <w:pPr>
              <w:widowControl w:val="0"/>
              <w:jc w:val="center"/>
              <w:rPr>
                <w:rFonts w:ascii="Times New Roman" w:hAnsi="Times New Roman" w:cs="Times New Roman"/>
              </w:rPr>
            </w:pPr>
            <w:r>
              <w:rPr>
                <w:rFonts w:ascii="Times New Roman" w:hAnsi="Times New Roman" w:cs="Times New Roman"/>
                <w:color w:val="000000"/>
                <w:kern w:val="28"/>
              </w:rPr>
              <w:t>28</w:t>
            </w:r>
          </w:p>
        </w:tc>
        <w:tc>
          <w:tcPr>
            <w:tcW w:w="810" w:type="dxa"/>
          </w:tcPr>
          <w:p w14:paraId="3D510A35">
            <w:pPr>
              <w:widowControl w:val="0"/>
              <w:jc w:val="center"/>
              <w:rPr>
                <w:rFonts w:ascii="Times New Roman" w:hAnsi="Times New Roman" w:cs="Times New Roman"/>
              </w:rPr>
            </w:pPr>
            <w:r>
              <w:rPr>
                <w:rFonts w:ascii="Times New Roman" w:hAnsi="Times New Roman" w:cs="Times New Roman"/>
              </w:rPr>
              <w:t>68</w:t>
            </w:r>
          </w:p>
        </w:tc>
        <w:tc>
          <w:tcPr>
            <w:tcW w:w="630" w:type="dxa"/>
          </w:tcPr>
          <w:p w14:paraId="475B7A8C">
            <w:pPr>
              <w:widowControl w:val="0"/>
              <w:jc w:val="center"/>
              <w:rPr>
                <w:rFonts w:ascii="Times New Roman" w:hAnsi="Times New Roman" w:cs="Times New Roman"/>
              </w:rPr>
            </w:pPr>
            <w:r>
              <w:rPr>
                <w:rFonts w:ascii="Times New Roman" w:hAnsi="Times New Roman" w:cs="Times New Roman"/>
              </w:rPr>
              <w:t>76</w:t>
            </w:r>
          </w:p>
        </w:tc>
        <w:tc>
          <w:tcPr>
            <w:tcW w:w="720" w:type="dxa"/>
          </w:tcPr>
          <w:p w14:paraId="10A9BE77">
            <w:pPr>
              <w:widowControl w:val="0"/>
              <w:jc w:val="center"/>
              <w:rPr>
                <w:rFonts w:ascii="Times New Roman" w:hAnsi="Times New Roman" w:cs="Times New Roman"/>
              </w:rPr>
            </w:pPr>
            <w:r>
              <w:rPr>
                <w:rFonts w:ascii="Times New Roman" w:hAnsi="Times New Roman" w:cs="Times New Roman"/>
              </w:rPr>
              <w:t>3508</w:t>
            </w:r>
          </w:p>
        </w:tc>
        <w:tc>
          <w:tcPr>
            <w:tcW w:w="500" w:type="dxa"/>
          </w:tcPr>
          <w:p w14:paraId="45258DA0">
            <w:pPr>
              <w:widowControl w:val="0"/>
              <w:jc w:val="center"/>
              <w:rPr>
                <w:rFonts w:ascii="Times New Roman" w:hAnsi="Times New Roman" w:cs="Times New Roman"/>
              </w:rPr>
            </w:pPr>
            <w:r>
              <w:rPr>
                <w:rFonts w:ascii="Times New Roman" w:hAnsi="Times New Roman" w:cs="Times New Roman"/>
              </w:rPr>
              <w:t>2918</w:t>
            </w:r>
          </w:p>
        </w:tc>
        <w:tc>
          <w:tcPr>
            <w:tcW w:w="990" w:type="dxa"/>
          </w:tcPr>
          <w:p w14:paraId="5C091CF9">
            <w:pPr>
              <w:widowControl w:val="0"/>
              <w:jc w:val="center"/>
              <w:rPr>
                <w:rFonts w:ascii="Times New Roman" w:hAnsi="Times New Roman" w:cs="Times New Roman"/>
              </w:rPr>
            </w:pPr>
            <w:r>
              <w:rPr>
                <w:rFonts w:ascii="Times New Roman" w:hAnsi="Times New Roman" w:cs="Times New Roman"/>
              </w:rPr>
              <w:t>2482</w:t>
            </w:r>
          </w:p>
        </w:tc>
        <w:tc>
          <w:tcPr>
            <w:tcW w:w="900" w:type="dxa"/>
          </w:tcPr>
          <w:p w14:paraId="1AAFC941">
            <w:pPr>
              <w:widowControl w:val="0"/>
              <w:jc w:val="center"/>
              <w:rPr>
                <w:rFonts w:ascii="Times New Roman" w:hAnsi="Times New Roman" w:cs="Times New Roman"/>
              </w:rPr>
            </w:pPr>
            <w:r>
              <w:rPr>
                <w:rFonts w:ascii="Times New Roman" w:hAnsi="Times New Roman" w:cs="Times New Roman"/>
              </w:rPr>
              <w:t>3714</w:t>
            </w:r>
          </w:p>
        </w:tc>
        <w:tc>
          <w:tcPr>
            <w:tcW w:w="900" w:type="dxa"/>
          </w:tcPr>
          <w:p w14:paraId="49897A4B">
            <w:pPr>
              <w:widowControl w:val="0"/>
              <w:jc w:val="center"/>
              <w:rPr>
                <w:rFonts w:ascii="Times New Roman" w:hAnsi="Times New Roman" w:cs="Times New Roman"/>
              </w:rPr>
            </w:pPr>
            <w:r>
              <w:rPr>
                <w:rFonts w:ascii="Times New Roman" w:hAnsi="Times New Roman" w:cs="Times New Roman"/>
              </w:rPr>
              <w:t>4817</w:t>
            </w:r>
          </w:p>
        </w:tc>
        <w:tc>
          <w:tcPr>
            <w:tcW w:w="990" w:type="dxa"/>
          </w:tcPr>
          <w:p w14:paraId="3756140C">
            <w:pPr>
              <w:widowControl w:val="0"/>
              <w:jc w:val="center"/>
              <w:rPr>
                <w:rFonts w:ascii="Times New Roman" w:hAnsi="Times New Roman" w:cs="Times New Roman"/>
              </w:rPr>
            </w:pPr>
            <w:r>
              <w:rPr>
                <w:rFonts w:ascii="Times New Roman" w:hAnsi="Times New Roman" w:cs="Times New Roman"/>
              </w:rPr>
              <w:t>4802</w:t>
            </w:r>
          </w:p>
        </w:tc>
      </w:tr>
      <w:tr w14:paraId="6C8901A8">
        <w:tblPrEx>
          <w:tblLayout w:type="fixed"/>
        </w:tblPrEx>
        <w:trPr>
          <w:trHeight w:val="307" w:hRule="atLeast"/>
        </w:trPr>
        <w:tc>
          <w:tcPr>
            <w:tcW w:w="606" w:type="dxa"/>
            <w:tcMar>
              <w:top w:w="0" w:type="dxa"/>
              <w:left w:w="108" w:type="dxa"/>
              <w:bottom w:w="0" w:type="dxa"/>
              <w:right w:w="108" w:type="dxa"/>
            </w:tcMar>
          </w:tcPr>
          <w:p w14:paraId="3457D06C">
            <w:pPr>
              <w:widowControl w:val="0"/>
              <w:rPr>
                <w:rFonts w:ascii="Times New Roman" w:hAnsi="Times New Roman" w:cs="Times New Roman"/>
              </w:rPr>
            </w:pPr>
            <w:r>
              <w:rPr>
                <w:rFonts w:ascii="Times New Roman" w:hAnsi="Times New Roman" w:cs="Times New Roman"/>
              </w:rPr>
              <w:t>26</w:t>
            </w:r>
          </w:p>
        </w:tc>
        <w:tc>
          <w:tcPr>
            <w:tcW w:w="1170" w:type="dxa"/>
            <w:tcMar>
              <w:top w:w="0" w:type="dxa"/>
              <w:left w:w="108" w:type="dxa"/>
              <w:bottom w:w="0" w:type="dxa"/>
              <w:right w:w="108" w:type="dxa"/>
            </w:tcMar>
          </w:tcPr>
          <w:p w14:paraId="6553D44C">
            <w:pPr>
              <w:widowControl w:val="0"/>
              <w:rPr>
                <w:rFonts w:ascii="Times New Roman" w:hAnsi="Times New Roman" w:cs="Times New Roman"/>
              </w:rPr>
            </w:pPr>
            <w:r>
              <w:rPr>
                <w:rFonts w:ascii="Times New Roman" w:hAnsi="Times New Roman" w:cs="Times New Roman"/>
              </w:rPr>
              <w:t>Coliform counts / 100ml</w:t>
            </w:r>
          </w:p>
        </w:tc>
        <w:tc>
          <w:tcPr>
            <w:tcW w:w="900" w:type="dxa"/>
            <w:tcMar>
              <w:top w:w="0" w:type="dxa"/>
              <w:left w:w="108" w:type="dxa"/>
              <w:bottom w:w="0" w:type="dxa"/>
              <w:right w:w="108" w:type="dxa"/>
            </w:tcMar>
          </w:tcPr>
          <w:p w14:paraId="7BE9946F">
            <w:pPr>
              <w:widowControl w:val="0"/>
              <w:jc w:val="center"/>
              <w:rPr>
                <w:rFonts w:ascii="Times New Roman" w:hAnsi="Times New Roman" w:cs="Times New Roman"/>
                <w:color w:val="000000"/>
                <w:kern w:val="28"/>
              </w:rPr>
            </w:pPr>
            <w:r>
              <w:rPr>
                <w:rFonts w:ascii="Times New Roman" w:hAnsi="Times New Roman" w:cs="Times New Roman"/>
                <w:color w:val="000000"/>
                <w:kern w:val="28"/>
              </w:rPr>
              <w:t>9</w:t>
            </w:r>
          </w:p>
        </w:tc>
        <w:tc>
          <w:tcPr>
            <w:tcW w:w="810" w:type="dxa"/>
          </w:tcPr>
          <w:p w14:paraId="0AE78464">
            <w:pPr>
              <w:widowControl w:val="0"/>
              <w:jc w:val="center"/>
              <w:rPr>
                <w:rFonts w:ascii="Times New Roman" w:hAnsi="Times New Roman" w:cs="Times New Roman"/>
              </w:rPr>
            </w:pPr>
            <w:r>
              <w:rPr>
                <w:rFonts w:ascii="Times New Roman" w:hAnsi="Times New Roman" w:cs="Times New Roman"/>
                <w:color w:val="000000"/>
                <w:kern w:val="28"/>
              </w:rPr>
              <w:t>4</w:t>
            </w:r>
          </w:p>
        </w:tc>
        <w:tc>
          <w:tcPr>
            <w:tcW w:w="810" w:type="dxa"/>
          </w:tcPr>
          <w:p w14:paraId="3688CABB">
            <w:pPr>
              <w:widowControl w:val="0"/>
              <w:jc w:val="center"/>
              <w:rPr>
                <w:rFonts w:ascii="Times New Roman" w:hAnsi="Times New Roman" w:cs="Times New Roman"/>
              </w:rPr>
            </w:pPr>
            <w:r>
              <w:rPr>
                <w:rFonts w:ascii="Times New Roman" w:hAnsi="Times New Roman" w:cs="Times New Roman"/>
              </w:rPr>
              <w:t>15</w:t>
            </w:r>
          </w:p>
        </w:tc>
        <w:tc>
          <w:tcPr>
            <w:tcW w:w="630" w:type="dxa"/>
          </w:tcPr>
          <w:p w14:paraId="7AAE45A2">
            <w:pPr>
              <w:widowControl w:val="0"/>
              <w:jc w:val="center"/>
              <w:rPr>
                <w:rFonts w:ascii="Times New Roman" w:hAnsi="Times New Roman" w:cs="Times New Roman"/>
              </w:rPr>
            </w:pPr>
            <w:r>
              <w:rPr>
                <w:rFonts w:ascii="Times New Roman" w:hAnsi="Times New Roman" w:cs="Times New Roman"/>
              </w:rPr>
              <w:t>8</w:t>
            </w:r>
          </w:p>
        </w:tc>
        <w:tc>
          <w:tcPr>
            <w:tcW w:w="720" w:type="dxa"/>
          </w:tcPr>
          <w:p w14:paraId="0758304D">
            <w:pPr>
              <w:widowControl w:val="0"/>
              <w:jc w:val="center"/>
              <w:rPr>
                <w:rFonts w:ascii="Times New Roman" w:hAnsi="Times New Roman" w:cs="Times New Roman"/>
              </w:rPr>
            </w:pPr>
            <w:r>
              <w:rPr>
                <w:rFonts w:ascii="Times New Roman" w:hAnsi="Times New Roman" w:cs="Times New Roman"/>
              </w:rPr>
              <w:t>1450</w:t>
            </w:r>
          </w:p>
        </w:tc>
        <w:tc>
          <w:tcPr>
            <w:tcW w:w="500" w:type="dxa"/>
          </w:tcPr>
          <w:p w14:paraId="12C47AF8">
            <w:pPr>
              <w:widowControl w:val="0"/>
              <w:jc w:val="center"/>
              <w:rPr>
                <w:rFonts w:ascii="Times New Roman" w:hAnsi="Times New Roman" w:cs="Times New Roman"/>
              </w:rPr>
            </w:pPr>
            <w:r>
              <w:rPr>
                <w:rFonts w:ascii="Times New Roman" w:hAnsi="Times New Roman" w:cs="Times New Roman"/>
              </w:rPr>
              <w:t>408</w:t>
            </w:r>
          </w:p>
        </w:tc>
        <w:tc>
          <w:tcPr>
            <w:tcW w:w="990" w:type="dxa"/>
          </w:tcPr>
          <w:p w14:paraId="1283CB49">
            <w:pPr>
              <w:widowControl w:val="0"/>
              <w:jc w:val="center"/>
              <w:rPr>
                <w:rFonts w:ascii="Times New Roman" w:hAnsi="Times New Roman" w:cs="Times New Roman"/>
              </w:rPr>
            </w:pPr>
            <w:r>
              <w:rPr>
                <w:rFonts w:ascii="Times New Roman" w:hAnsi="Times New Roman" w:cs="Times New Roman"/>
              </w:rPr>
              <w:t>598</w:t>
            </w:r>
          </w:p>
        </w:tc>
        <w:tc>
          <w:tcPr>
            <w:tcW w:w="900" w:type="dxa"/>
          </w:tcPr>
          <w:p w14:paraId="70DE96A0">
            <w:pPr>
              <w:widowControl w:val="0"/>
              <w:jc w:val="center"/>
              <w:rPr>
                <w:rFonts w:ascii="Times New Roman" w:hAnsi="Times New Roman" w:cs="Times New Roman"/>
              </w:rPr>
            </w:pPr>
            <w:r>
              <w:rPr>
                <w:rFonts w:ascii="Times New Roman" w:hAnsi="Times New Roman" w:cs="Times New Roman"/>
              </w:rPr>
              <w:t>516</w:t>
            </w:r>
          </w:p>
        </w:tc>
        <w:tc>
          <w:tcPr>
            <w:tcW w:w="900" w:type="dxa"/>
          </w:tcPr>
          <w:p w14:paraId="7C6C979F">
            <w:pPr>
              <w:widowControl w:val="0"/>
              <w:jc w:val="center"/>
              <w:rPr>
                <w:rFonts w:ascii="Times New Roman" w:hAnsi="Times New Roman" w:cs="Times New Roman"/>
              </w:rPr>
            </w:pPr>
            <w:r>
              <w:rPr>
                <w:rFonts w:ascii="Times New Roman" w:hAnsi="Times New Roman" w:cs="Times New Roman"/>
              </w:rPr>
              <w:t>984</w:t>
            </w:r>
          </w:p>
        </w:tc>
        <w:tc>
          <w:tcPr>
            <w:tcW w:w="990" w:type="dxa"/>
          </w:tcPr>
          <w:p w14:paraId="080B6FD2">
            <w:pPr>
              <w:widowControl w:val="0"/>
              <w:jc w:val="center"/>
              <w:rPr>
                <w:rFonts w:ascii="Times New Roman" w:hAnsi="Times New Roman" w:cs="Times New Roman"/>
              </w:rPr>
            </w:pPr>
            <w:r>
              <w:rPr>
                <w:rFonts w:ascii="Times New Roman" w:hAnsi="Times New Roman" w:cs="Times New Roman"/>
              </w:rPr>
              <w:t>874</w:t>
            </w:r>
          </w:p>
        </w:tc>
      </w:tr>
      <w:tr w14:paraId="42D2CCDE">
        <w:tblPrEx>
          <w:tblLayout w:type="fixed"/>
        </w:tblPrEx>
        <w:trPr>
          <w:trHeight w:val="307" w:hRule="atLeast"/>
        </w:trPr>
        <w:tc>
          <w:tcPr>
            <w:tcW w:w="606" w:type="dxa"/>
            <w:tcMar>
              <w:top w:w="0" w:type="dxa"/>
              <w:left w:w="108" w:type="dxa"/>
              <w:bottom w:w="0" w:type="dxa"/>
              <w:right w:w="108" w:type="dxa"/>
            </w:tcMar>
          </w:tcPr>
          <w:p w14:paraId="188DC0FF">
            <w:pPr>
              <w:widowControl w:val="0"/>
              <w:rPr>
                <w:rFonts w:ascii="Times New Roman" w:hAnsi="Times New Roman" w:cs="Times New Roman"/>
              </w:rPr>
            </w:pPr>
            <w:r>
              <w:rPr>
                <w:rFonts w:ascii="Times New Roman" w:hAnsi="Times New Roman" w:cs="Times New Roman"/>
              </w:rPr>
              <w:t>27</w:t>
            </w:r>
          </w:p>
        </w:tc>
        <w:tc>
          <w:tcPr>
            <w:tcW w:w="1170" w:type="dxa"/>
            <w:tcMar>
              <w:top w:w="0" w:type="dxa"/>
              <w:left w:w="108" w:type="dxa"/>
              <w:bottom w:w="0" w:type="dxa"/>
              <w:right w:w="108" w:type="dxa"/>
            </w:tcMar>
          </w:tcPr>
          <w:p w14:paraId="68FC089F">
            <w:pPr>
              <w:widowControl w:val="0"/>
              <w:rPr>
                <w:rFonts w:ascii="Times New Roman" w:hAnsi="Times New Roman" w:cs="Times New Roman"/>
                <w:color w:val="000000"/>
                <w:kern w:val="28"/>
              </w:rPr>
            </w:pPr>
            <w:r>
              <w:rPr>
                <w:rFonts w:ascii="Times New Roman" w:hAnsi="Times New Roman" w:cs="Times New Roman"/>
                <w:u w:val="single"/>
              </w:rPr>
              <w:t>E</w:t>
            </w:r>
            <w:r>
              <w:rPr>
                <w:rFonts w:ascii="Times New Roman" w:hAnsi="Times New Roman" w:cs="Times New Roman"/>
              </w:rPr>
              <w:t>.</w:t>
            </w:r>
            <w:r>
              <w:rPr>
                <w:rFonts w:ascii="Times New Roman" w:hAnsi="Times New Roman" w:cs="Times New Roman"/>
                <w:u w:val="single"/>
              </w:rPr>
              <w:t>coli</w:t>
            </w:r>
            <w:r>
              <w:rPr>
                <w:rFonts w:ascii="Times New Roman" w:hAnsi="Times New Roman" w:cs="Times New Roman"/>
              </w:rPr>
              <w:t>/ 100ml</w:t>
            </w:r>
          </w:p>
        </w:tc>
        <w:tc>
          <w:tcPr>
            <w:tcW w:w="900" w:type="dxa"/>
            <w:tcMar>
              <w:top w:w="0" w:type="dxa"/>
              <w:left w:w="108" w:type="dxa"/>
              <w:bottom w:w="0" w:type="dxa"/>
              <w:right w:w="108" w:type="dxa"/>
            </w:tcMar>
          </w:tcPr>
          <w:p w14:paraId="5E559893">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14:paraId="30003C79">
            <w:pPr>
              <w:widowControl w:val="0"/>
              <w:jc w:val="center"/>
              <w:rPr>
                <w:rFonts w:ascii="Times New Roman" w:hAnsi="Times New Roman" w:cs="Times New Roman"/>
              </w:rPr>
            </w:pPr>
            <w:r>
              <w:rPr>
                <w:rFonts w:ascii="Times New Roman" w:hAnsi="Times New Roman" w:cs="Times New Roman"/>
                <w:color w:val="000000"/>
                <w:kern w:val="28"/>
              </w:rPr>
              <w:t>ND</w:t>
            </w:r>
          </w:p>
        </w:tc>
        <w:tc>
          <w:tcPr>
            <w:tcW w:w="810" w:type="dxa"/>
          </w:tcPr>
          <w:p w14:paraId="6C9E864B">
            <w:pPr>
              <w:widowControl w:val="0"/>
              <w:jc w:val="center"/>
              <w:rPr>
                <w:rFonts w:ascii="Times New Roman" w:hAnsi="Times New Roman" w:cs="Times New Roman"/>
              </w:rPr>
            </w:pPr>
            <w:r>
              <w:rPr>
                <w:rFonts w:ascii="Times New Roman" w:hAnsi="Times New Roman" w:cs="Times New Roman"/>
              </w:rPr>
              <w:t>ND</w:t>
            </w:r>
          </w:p>
        </w:tc>
        <w:tc>
          <w:tcPr>
            <w:tcW w:w="630" w:type="dxa"/>
          </w:tcPr>
          <w:p w14:paraId="37C31BF5">
            <w:pPr>
              <w:widowControl w:val="0"/>
              <w:jc w:val="center"/>
              <w:rPr>
                <w:rFonts w:ascii="Times New Roman" w:hAnsi="Times New Roman" w:cs="Times New Roman"/>
              </w:rPr>
            </w:pPr>
            <w:r>
              <w:rPr>
                <w:rFonts w:ascii="Times New Roman" w:hAnsi="Times New Roman" w:cs="Times New Roman"/>
              </w:rPr>
              <w:t>ND</w:t>
            </w:r>
          </w:p>
        </w:tc>
        <w:tc>
          <w:tcPr>
            <w:tcW w:w="720" w:type="dxa"/>
          </w:tcPr>
          <w:p w14:paraId="5C891C1E">
            <w:pPr>
              <w:widowControl w:val="0"/>
              <w:jc w:val="center"/>
              <w:rPr>
                <w:rFonts w:ascii="Times New Roman" w:hAnsi="Times New Roman" w:cs="Times New Roman"/>
              </w:rPr>
            </w:pPr>
            <w:r>
              <w:rPr>
                <w:rFonts w:ascii="Times New Roman" w:hAnsi="Times New Roman" w:cs="Times New Roman"/>
              </w:rPr>
              <w:t>54</w:t>
            </w:r>
          </w:p>
        </w:tc>
        <w:tc>
          <w:tcPr>
            <w:tcW w:w="500" w:type="dxa"/>
          </w:tcPr>
          <w:p w14:paraId="3ADC2F0A">
            <w:pPr>
              <w:widowControl w:val="0"/>
              <w:jc w:val="center"/>
              <w:rPr>
                <w:rFonts w:ascii="Times New Roman" w:hAnsi="Times New Roman" w:cs="Times New Roman"/>
              </w:rPr>
            </w:pPr>
            <w:r>
              <w:rPr>
                <w:rFonts w:ascii="Times New Roman" w:hAnsi="Times New Roman" w:cs="Times New Roman"/>
              </w:rPr>
              <w:t>34</w:t>
            </w:r>
          </w:p>
        </w:tc>
        <w:tc>
          <w:tcPr>
            <w:tcW w:w="990" w:type="dxa"/>
          </w:tcPr>
          <w:p w14:paraId="678513B3">
            <w:pPr>
              <w:widowControl w:val="0"/>
              <w:jc w:val="center"/>
              <w:rPr>
                <w:rFonts w:ascii="Times New Roman" w:hAnsi="Times New Roman" w:cs="Times New Roman"/>
              </w:rPr>
            </w:pPr>
            <w:r>
              <w:rPr>
                <w:rFonts w:ascii="Times New Roman" w:hAnsi="Times New Roman" w:cs="Times New Roman"/>
              </w:rPr>
              <w:t>87</w:t>
            </w:r>
          </w:p>
        </w:tc>
        <w:tc>
          <w:tcPr>
            <w:tcW w:w="900" w:type="dxa"/>
          </w:tcPr>
          <w:p w14:paraId="1751750F">
            <w:pPr>
              <w:widowControl w:val="0"/>
              <w:jc w:val="center"/>
              <w:rPr>
                <w:rFonts w:ascii="Times New Roman" w:hAnsi="Times New Roman" w:cs="Times New Roman"/>
              </w:rPr>
            </w:pPr>
            <w:r>
              <w:rPr>
                <w:rFonts w:ascii="Times New Roman" w:hAnsi="Times New Roman" w:cs="Times New Roman"/>
              </w:rPr>
              <w:t>120</w:t>
            </w:r>
          </w:p>
        </w:tc>
        <w:tc>
          <w:tcPr>
            <w:tcW w:w="900" w:type="dxa"/>
          </w:tcPr>
          <w:p w14:paraId="78B88E79">
            <w:pPr>
              <w:widowControl w:val="0"/>
              <w:jc w:val="center"/>
              <w:rPr>
                <w:rFonts w:ascii="Times New Roman" w:hAnsi="Times New Roman" w:cs="Times New Roman"/>
              </w:rPr>
            </w:pPr>
            <w:r>
              <w:rPr>
                <w:rFonts w:ascii="Times New Roman" w:hAnsi="Times New Roman" w:cs="Times New Roman"/>
              </w:rPr>
              <w:t>92</w:t>
            </w:r>
          </w:p>
        </w:tc>
        <w:tc>
          <w:tcPr>
            <w:tcW w:w="990" w:type="dxa"/>
          </w:tcPr>
          <w:p w14:paraId="707A7ED8">
            <w:pPr>
              <w:widowControl w:val="0"/>
              <w:jc w:val="center"/>
              <w:rPr>
                <w:rFonts w:ascii="Times New Roman" w:hAnsi="Times New Roman" w:cs="Times New Roman"/>
              </w:rPr>
            </w:pPr>
            <w:r>
              <w:rPr>
                <w:rFonts w:ascii="Times New Roman" w:hAnsi="Times New Roman" w:cs="Times New Roman"/>
              </w:rPr>
              <w:t>343</w:t>
            </w:r>
          </w:p>
        </w:tc>
      </w:tr>
      <w:tr w14:paraId="66FBB354">
        <w:tblPrEx>
          <w:tblLayout w:type="fixed"/>
        </w:tblPrEx>
        <w:trPr>
          <w:trHeight w:val="307" w:hRule="atLeast"/>
        </w:trPr>
        <w:tc>
          <w:tcPr>
            <w:tcW w:w="606" w:type="dxa"/>
            <w:tcBorders>
              <w:bottom w:val="single" w:color="auto" w:sz="4" w:space="0"/>
            </w:tcBorders>
            <w:tcMar>
              <w:top w:w="0" w:type="dxa"/>
              <w:left w:w="108" w:type="dxa"/>
              <w:bottom w:w="0" w:type="dxa"/>
              <w:right w:w="108" w:type="dxa"/>
            </w:tcMar>
          </w:tcPr>
          <w:p w14:paraId="6124B483">
            <w:pPr>
              <w:widowControl w:val="0"/>
              <w:rPr>
                <w:rFonts w:ascii="Times New Roman" w:hAnsi="Times New Roman" w:cs="Times New Roman"/>
              </w:rPr>
            </w:pPr>
            <w:r>
              <w:rPr>
                <w:rFonts w:ascii="Times New Roman" w:hAnsi="Times New Roman" w:cs="Times New Roman"/>
              </w:rPr>
              <w:t>28</w:t>
            </w:r>
          </w:p>
        </w:tc>
        <w:tc>
          <w:tcPr>
            <w:tcW w:w="1170" w:type="dxa"/>
            <w:tcBorders>
              <w:bottom w:val="single" w:color="auto" w:sz="4" w:space="0"/>
            </w:tcBorders>
            <w:tcMar>
              <w:top w:w="0" w:type="dxa"/>
              <w:left w:w="108" w:type="dxa"/>
              <w:bottom w:w="0" w:type="dxa"/>
              <w:right w:w="108" w:type="dxa"/>
            </w:tcMar>
          </w:tcPr>
          <w:p w14:paraId="376E4919">
            <w:pPr>
              <w:widowControl w:val="0"/>
              <w:rPr>
                <w:rFonts w:ascii="Times New Roman" w:hAnsi="Times New Roman" w:cs="Times New Roman"/>
                <w:color w:val="000000"/>
                <w:kern w:val="28"/>
              </w:rPr>
            </w:pPr>
            <w:r>
              <w:rPr>
                <w:rFonts w:ascii="Times New Roman" w:hAnsi="Times New Roman" w:cs="Times New Roman"/>
              </w:rPr>
              <w:t>Streptococcus feacalis</w:t>
            </w:r>
          </w:p>
        </w:tc>
        <w:tc>
          <w:tcPr>
            <w:tcW w:w="900" w:type="dxa"/>
            <w:tcBorders>
              <w:bottom w:val="single" w:color="auto" w:sz="4" w:space="0"/>
            </w:tcBorders>
            <w:tcMar>
              <w:top w:w="0" w:type="dxa"/>
              <w:left w:w="108" w:type="dxa"/>
              <w:bottom w:w="0" w:type="dxa"/>
              <w:right w:w="108" w:type="dxa"/>
            </w:tcMar>
          </w:tcPr>
          <w:p w14:paraId="623F0985">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Borders>
              <w:bottom w:val="single" w:color="auto" w:sz="4" w:space="0"/>
            </w:tcBorders>
          </w:tcPr>
          <w:p w14:paraId="7DC86811">
            <w:pPr>
              <w:widowControl w:val="0"/>
              <w:jc w:val="center"/>
              <w:rPr>
                <w:rFonts w:ascii="Times New Roman" w:hAnsi="Times New Roman" w:cs="Times New Roman"/>
              </w:rPr>
            </w:pPr>
            <w:r>
              <w:rPr>
                <w:rFonts w:ascii="Times New Roman" w:hAnsi="Times New Roman" w:cs="Times New Roman"/>
                <w:color w:val="000000"/>
                <w:kern w:val="28"/>
              </w:rPr>
              <w:t>ND</w:t>
            </w:r>
          </w:p>
        </w:tc>
        <w:tc>
          <w:tcPr>
            <w:tcW w:w="810" w:type="dxa"/>
            <w:tcBorders>
              <w:bottom w:val="single" w:color="auto" w:sz="4" w:space="0"/>
            </w:tcBorders>
          </w:tcPr>
          <w:p w14:paraId="7228E25F">
            <w:pPr>
              <w:widowControl w:val="0"/>
              <w:jc w:val="center"/>
              <w:rPr>
                <w:rFonts w:ascii="Times New Roman" w:hAnsi="Times New Roman" w:cs="Times New Roman"/>
              </w:rPr>
            </w:pPr>
            <w:r>
              <w:rPr>
                <w:rFonts w:ascii="Times New Roman" w:hAnsi="Times New Roman" w:cs="Times New Roman"/>
              </w:rPr>
              <w:t>ND</w:t>
            </w:r>
          </w:p>
        </w:tc>
        <w:tc>
          <w:tcPr>
            <w:tcW w:w="630" w:type="dxa"/>
            <w:tcBorders>
              <w:bottom w:val="single" w:color="auto" w:sz="4" w:space="0"/>
            </w:tcBorders>
          </w:tcPr>
          <w:p w14:paraId="6BA1A40B">
            <w:pPr>
              <w:widowControl w:val="0"/>
              <w:jc w:val="center"/>
              <w:rPr>
                <w:rFonts w:ascii="Times New Roman" w:hAnsi="Times New Roman" w:cs="Times New Roman"/>
              </w:rPr>
            </w:pPr>
            <w:r>
              <w:rPr>
                <w:rFonts w:ascii="Times New Roman" w:hAnsi="Times New Roman" w:cs="Times New Roman"/>
              </w:rPr>
              <w:t>ND</w:t>
            </w:r>
          </w:p>
        </w:tc>
        <w:tc>
          <w:tcPr>
            <w:tcW w:w="720" w:type="dxa"/>
            <w:tcBorders>
              <w:bottom w:val="single" w:color="auto" w:sz="4" w:space="0"/>
            </w:tcBorders>
          </w:tcPr>
          <w:p w14:paraId="4B0EFD1A">
            <w:pPr>
              <w:widowControl w:val="0"/>
              <w:jc w:val="center"/>
              <w:rPr>
                <w:rFonts w:ascii="Times New Roman" w:hAnsi="Times New Roman" w:cs="Times New Roman"/>
              </w:rPr>
            </w:pPr>
            <w:r>
              <w:rPr>
                <w:rFonts w:ascii="Times New Roman" w:hAnsi="Times New Roman" w:cs="Times New Roman"/>
              </w:rPr>
              <w:t>71</w:t>
            </w:r>
          </w:p>
        </w:tc>
        <w:tc>
          <w:tcPr>
            <w:tcW w:w="500" w:type="dxa"/>
            <w:tcBorders>
              <w:bottom w:val="single" w:color="auto" w:sz="4" w:space="0"/>
            </w:tcBorders>
          </w:tcPr>
          <w:p w14:paraId="5101645D">
            <w:pPr>
              <w:widowControl w:val="0"/>
              <w:jc w:val="center"/>
              <w:rPr>
                <w:rFonts w:ascii="Times New Roman" w:hAnsi="Times New Roman" w:cs="Times New Roman"/>
              </w:rPr>
            </w:pPr>
            <w:r>
              <w:rPr>
                <w:rFonts w:ascii="Times New Roman" w:hAnsi="Times New Roman" w:cs="Times New Roman"/>
              </w:rPr>
              <w:t>ND</w:t>
            </w:r>
          </w:p>
        </w:tc>
        <w:tc>
          <w:tcPr>
            <w:tcW w:w="990" w:type="dxa"/>
            <w:tcBorders>
              <w:bottom w:val="single" w:color="auto" w:sz="4" w:space="0"/>
            </w:tcBorders>
          </w:tcPr>
          <w:p w14:paraId="03B219B5">
            <w:pPr>
              <w:widowControl w:val="0"/>
              <w:jc w:val="center"/>
              <w:rPr>
                <w:rFonts w:ascii="Times New Roman" w:hAnsi="Times New Roman" w:cs="Times New Roman"/>
              </w:rPr>
            </w:pPr>
            <w:r>
              <w:rPr>
                <w:rFonts w:ascii="Times New Roman" w:hAnsi="Times New Roman" w:cs="Times New Roman"/>
              </w:rPr>
              <w:t>69</w:t>
            </w:r>
          </w:p>
        </w:tc>
        <w:tc>
          <w:tcPr>
            <w:tcW w:w="900" w:type="dxa"/>
            <w:tcBorders>
              <w:bottom w:val="single" w:color="auto" w:sz="4" w:space="0"/>
            </w:tcBorders>
          </w:tcPr>
          <w:p w14:paraId="2638B7C3">
            <w:pPr>
              <w:widowControl w:val="0"/>
              <w:jc w:val="center"/>
              <w:rPr>
                <w:rFonts w:ascii="Times New Roman" w:hAnsi="Times New Roman" w:cs="Times New Roman"/>
              </w:rPr>
            </w:pPr>
            <w:r>
              <w:rPr>
                <w:rFonts w:ascii="Times New Roman" w:hAnsi="Times New Roman" w:cs="Times New Roman"/>
              </w:rPr>
              <w:t>ND</w:t>
            </w:r>
          </w:p>
        </w:tc>
        <w:tc>
          <w:tcPr>
            <w:tcW w:w="900" w:type="dxa"/>
            <w:tcBorders>
              <w:bottom w:val="single" w:color="auto" w:sz="4" w:space="0"/>
            </w:tcBorders>
          </w:tcPr>
          <w:p w14:paraId="218ED9A4">
            <w:pPr>
              <w:widowControl w:val="0"/>
              <w:jc w:val="center"/>
              <w:rPr>
                <w:rFonts w:ascii="Times New Roman" w:hAnsi="Times New Roman" w:cs="Times New Roman"/>
              </w:rPr>
            </w:pPr>
            <w:r>
              <w:rPr>
                <w:rFonts w:ascii="Times New Roman" w:hAnsi="Times New Roman" w:cs="Times New Roman"/>
              </w:rPr>
              <w:t>84</w:t>
            </w:r>
          </w:p>
        </w:tc>
        <w:tc>
          <w:tcPr>
            <w:tcW w:w="990" w:type="dxa"/>
            <w:tcBorders>
              <w:bottom w:val="single" w:color="auto" w:sz="4" w:space="0"/>
            </w:tcBorders>
          </w:tcPr>
          <w:p w14:paraId="04C5B4B0">
            <w:pPr>
              <w:widowControl w:val="0"/>
              <w:jc w:val="center"/>
              <w:rPr>
                <w:rFonts w:ascii="Times New Roman" w:hAnsi="Times New Roman" w:cs="Times New Roman"/>
              </w:rPr>
            </w:pPr>
            <w:r>
              <w:rPr>
                <w:rFonts w:ascii="Times New Roman" w:hAnsi="Times New Roman" w:cs="Times New Roman"/>
              </w:rPr>
              <w:t>ND</w:t>
            </w:r>
          </w:p>
        </w:tc>
      </w:tr>
    </w:tbl>
    <w:p w14:paraId="64679E89">
      <w:pPr>
        <w:ind w:left="720"/>
        <w:jc w:val="both"/>
        <w:rPr>
          <w:rFonts w:ascii="Times New Roman" w:hAnsi="Times New Roman" w:eastAsia="Times New Roman" w:cs="Times New Roman"/>
        </w:rPr>
      </w:pPr>
      <w:r>
        <w:rPr>
          <w:rFonts w:ascii="Times New Roman" w:hAnsi="Times New Roman" w:eastAsia="Times New Roman" w:cs="Times New Roman"/>
        </w:rPr>
        <w:t xml:space="preserve">       Stored </w:t>
      </w:r>
      <w:r>
        <w:rPr>
          <w:rFonts w:ascii="Times New Roman" w:hAnsi="Times New Roman" w:eastAsia="Times New Roman" w:cs="Times New Roman"/>
          <w:lang w:val="en-US"/>
        </w:rPr>
        <w:t>d</w:t>
      </w:r>
      <w:r>
        <w:rPr>
          <w:rFonts w:ascii="Times New Roman" w:hAnsi="Times New Roman" w:eastAsia="Times New Roman" w:cs="Times New Roman"/>
        </w:rPr>
        <w:t xml:space="preserve">rinking </w:t>
      </w:r>
      <w:r>
        <w:rPr>
          <w:rFonts w:ascii="Times New Roman" w:hAnsi="Times New Roman" w:eastAsia="Times New Roman" w:cs="Times New Roman"/>
          <w:lang w:val="en-US"/>
        </w:rPr>
        <w:t>w</w:t>
      </w:r>
      <w:r>
        <w:rPr>
          <w:rFonts w:ascii="Times New Roman" w:hAnsi="Times New Roman" w:eastAsia="Times New Roman" w:cs="Times New Roman"/>
        </w:rPr>
        <w:t xml:space="preserve">ater </w:t>
      </w:r>
      <w:r>
        <w:rPr>
          <w:rFonts w:ascii="Times New Roman" w:hAnsi="Times New Roman" w:eastAsia="Times New Roman" w:cs="Times New Roman"/>
          <w:lang w:val="en-US"/>
        </w:rPr>
        <w:t>s</w:t>
      </w:r>
      <w:r>
        <w:rPr>
          <w:rFonts w:ascii="Times New Roman" w:hAnsi="Times New Roman" w:eastAsia="Times New Roman" w:cs="Times New Roman"/>
        </w:rPr>
        <w:t xml:space="preserve">ources in </w:t>
      </w:r>
      <w:r>
        <w:rPr>
          <w:rFonts w:ascii="Times New Roman" w:hAnsi="Times New Roman" w:eastAsia="Times New Roman" w:cs="Times New Roman"/>
          <w:lang w:val="en-US"/>
        </w:rPr>
        <w:t>el</w:t>
      </w:r>
      <w:r>
        <w:rPr>
          <w:rFonts w:ascii="Times New Roman" w:hAnsi="Times New Roman" w:eastAsia="Times New Roman" w:cs="Times New Roman"/>
        </w:rPr>
        <w:t xml:space="preserve">eko </w:t>
      </w:r>
      <w:r>
        <w:rPr>
          <w:rFonts w:ascii="Times New Roman" w:hAnsi="Times New Roman" w:eastAsia="Times New Roman" w:cs="Times New Roman"/>
          <w:lang w:val="en-US"/>
        </w:rPr>
        <w:t>c</w:t>
      </w:r>
      <w:r>
        <w:rPr>
          <w:rFonts w:ascii="Times New Roman" w:hAnsi="Times New Roman" w:eastAsia="Times New Roman" w:cs="Times New Roman"/>
        </w:rPr>
        <w:t>ommunity</w:t>
      </w:r>
    </w:p>
    <w:p w14:paraId="06C77204">
      <w:pPr>
        <w:widowControl w:val="0"/>
        <w:rPr>
          <w:rFonts w:ascii="Times New Roman" w:hAnsi="Times New Roman" w:cs="Times New Roman"/>
        </w:rPr>
      </w:pPr>
    </w:p>
    <w:p w14:paraId="441289F9">
      <w:pPr>
        <w:widowControl w:val="0"/>
        <w:ind w:left="720"/>
        <w:rPr>
          <w:rFonts w:ascii="Times New Roman" w:hAnsi="Times New Roman" w:cs="Times New Roman"/>
        </w:rPr>
      </w:pPr>
      <w:r>
        <w:rPr>
          <w:rFonts w:ascii="Times New Roman" w:hAnsi="Times New Roman" w:cs="Times New Roman"/>
        </w:rPr>
        <w:t xml:space="preserve">WHO- World Health Organization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ND- Not detected</w:t>
      </w:r>
    </w:p>
    <w:p w14:paraId="24FB34F6">
      <w:pPr>
        <w:widowControl w:val="0"/>
        <w:rPr>
          <w:rFonts w:ascii="Times New Roman" w:hAnsi="Times New Roman" w:cs="Times New Roman"/>
        </w:rPr>
      </w:pPr>
    </w:p>
    <w:p w14:paraId="11717857">
      <w:pPr>
        <w:widowControl w:val="0"/>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KEY </w:t>
      </w:r>
    </w:p>
    <w:p w14:paraId="6160E370">
      <w:pPr>
        <w:spacing w:line="480" w:lineRule="auto"/>
        <w:rPr>
          <w:rFonts w:ascii="Times New Roman" w:hAnsi="Times New Roman" w:cs="Times New Roman"/>
          <w:sz w:val="24"/>
          <w:szCs w:val="24"/>
        </w:rPr>
      </w:pPr>
      <w:r>
        <w:rPr>
          <w:rFonts w:ascii="Times New Roman" w:hAnsi="Times New Roman" w:cs="Times New Roman"/>
          <w:sz w:val="24"/>
          <w:szCs w:val="24"/>
        </w:rPr>
        <w:t>A1 = STORDED BOREHOLE WATER</w:t>
      </w:r>
    </w:p>
    <w:p w14:paraId="17510D50">
      <w:pPr>
        <w:spacing w:line="480" w:lineRule="auto"/>
        <w:rPr>
          <w:rFonts w:ascii="Times New Roman" w:hAnsi="Times New Roman" w:cs="Times New Roman"/>
          <w:sz w:val="24"/>
          <w:szCs w:val="24"/>
        </w:rPr>
      </w:pPr>
      <w:r>
        <w:rPr>
          <w:rFonts w:ascii="Times New Roman" w:hAnsi="Times New Roman" w:cs="Times New Roman"/>
          <w:sz w:val="24"/>
          <w:szCs w:val="24"/>
        </w:rPr>
        <w:t>A2= RAW BOREHOLE WATER</w:t>
      </w:r>
    </w:p>
    <w:p w14:paraId="1CA2487E">
      <w:pPr>
        <w:spacing w:line="480" w:lineRule="auto"/>
        <w:rPr>
          <w:rFonts w:ascii="Times New Roman" w:hAnsi="Times New Roman" w:cs="Times New Roman"/>
          <w:sz w:val="24"/>
          <w:szCs w:val="24"/>
        </w:rPr>
      </w:pPr>
      <w:r>
        <w:rPr>
          <w:rFonts w:ascii="Times New Roman" w:hAnsi="Times New Roman" w:cs="Times New Roman"/>
          <w:sz w:val="24"/>
          <w:szCs w:val="24"/>
        </w:rPr>
        <w:t>B1 = STORDED BOREHOLE WATER</w:t>
      </w:r>
    </w:p>
    <w:p w14:paraId="3F028F6B">
      <w:pPr>
        <w:spacing w:line="480" w:lineRule="auto"/>
        <w:rPr>
          <w:rFonts w:ascii="Times New Roman" w:hAnsi="Times New Roman" w:cs="Times New Roman"/>
          <w:sz w:val="24"/>
          <w:szCs w:val="24"/>
        </w:rPr>
      </w:pPr>
      <w:r>
        <w:rPr>
          <w:rFonts w:ascii="Times New Roman" w:hAnsi="Times New Roman" w:cs="Times New Roman"/>
          <w:sz w:val="24"/>
          <w:szCs w:val="24"/>
        </w:rPr>
        <w:t>B2= RAW BOREHOLE WATER</w:t>
      </w:r>
    </w:p>
    <w:p w14:paraId="7DB2C7F6">
      <w:pPr>
        <w:spacing w:line="480" w:lineRule="auto"/>
        <w:rPr>
          <w:rFonts w:ascii="Times New Roman" w:hAnsi="Times New Roman" w:cs="Times New Roman"/>
          <w:sz w:val="24"/>
          <w:szCs w:val="24"/>
        </w:rPr>
      </w:pPr>
      <w:r>
        <w:rPr>
          <w:rFonts w:ascii="Times New Roman" w:hAnsi="Times New Roman" w:cs="Times New Roman"/>
          <w:sz w:val="24"/>
          <w:szCs w:val="24"/>
        </w:rPr>
        <w:t>C1 = STORDED WELL WATER</w:t>
      </w:r>
    </w:p>
    <w:p w14:paraId="36BEDF5D">
      <w:pPr>
        <w:spacing w:line="480" w:lineRule="auto"/>
        <w:rPr>
          <w:rFonts w:ascii="Times New Roman" w:hAnsi="Times New Roman" w:cs="Times New Roman"/>
          <w:sz w:val="24"/>
          <w:szCs w:val="24"/>
        </w:rPr>
      </w:pPr>
      <w:r>
        <w:rPr>
          <w:rFonts w:ascii="Times New Roman" w:hAnsi="Times New Roman" w:cs="Times New Roman"/>
          <w:sz w:val="24"/>
          <w:szCs w:val="24"/>
        </w:rPr>
        <w:t>C2 = RAW WELL WATER</w:t>
      </w:r>
    </w:p>
    <w:p w14:paraId="2E25D3EC">
      <w:pPr>
        <w:spacing w:line="480" w:lineRule="auto"/>
        <w:rPr>
          <w:rFonts w:ascii="Times New Roman" w:hAnsi="Times New Roman" w:cs="Times New Roman"/>
          <w:sz w:val="24"/>
          <w:szCs w:val="24"/>
        </w:rPr>
      </w:pPr>
      <w:r>
        <w:rPr>
          <w:rFonts w:ascii="Times New Roman" w:hAnsi="Times New Roman" w:cs="Times New Roman"/>
          <w:sz w:val="24"/>
          <w:szCs w:val="24"/>
        </w:rPr>
        <w:t>D1 = STORDED WELL WATER</w:t>
      </w:r>
    </w:p>
    <w:p w14:paraId="78404689">
      <w:pPr>
        <w:spacing w:line="480" w:lineRule="auto"/>
        <w:rPr>
          <w:rFonts w:ascii="Times New Roman" w:hAnsi="Times New Roman" w:cs="Times New Roman"/>
          <w:sz w:val="24"/>
          <w:szCs w:val="24"/>
        </w:rPr>
      </w:pPr>
      <w:r>
        <w:rPr>
          <w:rFonts w:ascii="Times New Roman" w:hAnsi="Times New Roman" w:cs="Times New Roman"/>
          <w:sz w:val="24"/>
          <w:szCs w:val="24"/>
        </w:rPr>
        <w:t>D2 =RAW WELL WATER</w:t>
      </w:r>
    </w:p>
    <w:p w14:paraId="566DE7E4">
      <w:pPr>
        <w:spacing w:line="480" w:lineRule="auto"/>
        <w:rPr>
          <w:rFonts w:ascii="Times New Roman" w:hAnsi="Times New Roman" w:cs="Times New Roman"/>
          <w:sz w:val="24"/>
          <w:szCs w:val="24"/>
        </w:rPr>
      </w:pPr>
      <w:r>
        <w:rPr>
          <w:rFonts w:ascii="Times New Roman" w:hAnsi="Times New Roman" w:cs="Times New Roman"/>
          <w:sz w:val="24"/>
          <w:szCs w:val="24"/>
        </w:rPr>
        <w:t>E1 = STORDED WELL WATER</w:t>
      </w:r>
    </w:p>
    <w:p w14:paraId="519EB7C5">
      <w:pPr>
        <w:spacing w:line="480" w:lineRule="auto"/>
        <w:rPr>
          <w:rFonts w:ascii="Times New Roman" w:hAnsi="Times New Roman" w:cs="Times New Roman"/>
          <w:sz w:val="24"/>
          <w:szCs w:val="24"/>
        </w:rPr>
      </w:pPr>
      <w:r>
        <w:rPr>
          <w:rFonts w:ascii="Times New Roman" w:hAnsi="Times New Roman" w:cs="Times New Roman"/>
          <w:sz w:val="24"/>
          <w:szCs w:val="24"/>
        </w:rPr>
        <w:t>E2 = RAW WELL WATER</w:t>
      </w:r>
    </w:p>
    <w:p w14:paraId="65251C4F">
      <w:pPr>
        <w:spacing w:line="480" w:lineRule="auto"/>
        <w:jc w:val="both"/>
        <w:rPr>
          <w:rFonts w:ascii="Times New Roman" w:hAnsi="Times New Roman" w:cs="Times New Roman"/>
        </w:rPr>
      </w:pPr>
    </w:p>
    <w:p w14:paraId="3D509725">
      <w:pPr>
        <w:spacing w:line="480" w:lineRule="auto"/>
        <w:jc w:val="both"/>
        <w:rPr>
          <w:rFonts w:ascii="Times New Roman" w:hAnsi="Times New Roman"/>
          <w:b/>
          <w:bCs/>
          <w:sz w:val="24"/>
          <w:szCs w:val="24"/>
        </w:rPr>
      </w:pPr>
    </w:p>
    <w:p w14:paraId="1EA03C8A">
      <w:pPr>
        <w:spacing w:line="480" w:lineRule="auto"/>
        <w:jc w:val="both"/>
        <w:rPr>
          <w:rFonts w:ascii="Times New Roman" w:hAnsi="Times New Roman"/>
          <w:b/>
          <w:bCs/>
          <w:sz w:val="24"/>
          <w:szCs w:val="24"/>
        </w:rPr>
      </w:pPr>
    </w:p>
    <w:p w14:paraId="7D46AC1D">
      <w:pPr>
        <w:spacing w:line="480" w:lineRule="auto"/>
        <w:jc w:val="both"/>
        <w:rPr>
          <w:rFonts w:ascii="Times New Roman" w:hAnsi="Times New Roman"/>
          <w:b/>
          <w:bCs/>
          <w:sz w:val="24"/>
          <w:szCs w:val="24"/>
        </w:rPr>
      </w:pPr>
    </w:p>
    <w:p w14:paraId="368D49CB">
      <w:pPr>
        <w:spacing w:line="480" w:lineRule="auto"/>
        <w:jc w:val="both"/>
        <w:rPr>
          <w:rFonts w:ascii="Times New Roman" w:hAnsi="Times New Roman"/>
          <w:b/>
          <w:bCs/>
          <w:sz w:val="24"/>
          <w:szCs w:val="24"/>
        </w:rPr>
      </w:pPr>
    </w:p>
    <w:p w14:paraId="27C2F111">
      <w:pPr>
        <w:spacing w:line="480" w:lineRule="auto"/>
        <w:jc w:val="both"/>
        <w:rPr>
          <w:rFonts w:ascii="Times New Roman" w:hAnsi="Times New Roman"/>
          <w:b/>
          <w:bCs/>
          <w:sz w:val="24"/>
          <w:szCs w:val="24"/>
        </w:rPr>
      </w:pPr>
    </w:p>
    <w:p w14:paraId="3E51ED9D">
      <w:pPr>
        <w:spacing w:line="480" w:lineRule="auto"/>
        <w:jc w:val="both"/>
        <w:rPr>
          <w:rFonts w:ascii="Times New Roman" w:hAnsi="Times New Roman"/>
          <w:b/>
          <w:bCs/>
          <w:sz w:val="24"/>
          <w:szCs w:val="24"/>
        </w:rPr>
      </w:pPr>
    </w:p>
    <w:p w14:paraId="6CB965EB">
      <w:pPr>
        <w:spacing w:line="480" w:lineRule="auto"/>
        <w:jc w:val="both"/>
        <w:rPr>
          <w:rFonts w:ascii="Times New Roman" w:hAnsi="Times New Roman"/>
          <w:b/>
          <w:bCs/>
          <w:sz w:val="24"/>
          <w:szCs w:val="24"/>
        </w:rPr>
      </w:pPr>
    </w:p>
    <w:p w14:paraId="66BDD07B">
      <w:pPr>
        <w:spacing w:line="480" w:lineRule="auto"/>
        <w:jc w:val="both"/>
        <w:rPr>
          <w:rFonts w:ascii="Times New Roman" w:hAnsi="Times New Roman"/>
          <w:b/>
          <w:bCs/>
          <w:sz w:val="24"/>
          <w:szCs w:val="24"/>
        </w:rPr>
      </w:pPr>
      <w:r>
        <w:rPr>
          <w:rFonts w:ascii="Times New Roman" w:hAnsi="Times New Roman"/>
          <w:b/>
          <w:bCs/>
          <w:sz w:val="24"/>
          <w:szCs w:val="24"/>
        </w:rPr>
        <w:t>4.2</w:t>
      </w:r>
      <w:r>
        <w:rPr>
          <w:rFonts w:ascii="Times New Roman" w:hAnsi="Times New Roman"/>
          <w:b/>
          <w:bCs/>
          <w:sz w:val="24"/>
          <w:szCs w:val="24"/>
        </w:rPr>
        <w:tab/>
      </w:r>
      <w:r>
        <w:rPr>
          <w:rFonts w:ascii="Times New Roman" w:hAnsi="Times New Roman"/>
          <w:b/>
          <w:bCs/>
          <w:sz w:val="24"/>
          <w:szCs w:val="24"/>
        </w:rPr>
        <w:t>Discussion</w:t>
      </w:r>
    </w:p>
    <w:p w14:paraId="015E5E5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4.2.1 Comparative analysis of raw and stored water color</w:t>
      </w:r>
    </w:p>
    <w:p w14:paraId="2C47BE2A">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and figure 4.1 , Pairs A, D, E show high color contamination both at source and in storage C2 (63.4 CU) which is the highest indicating serious quality issues and health concerns, Pair B slightly exceeds WHO thresholds, indicating borderline quality needing improvement and Pair C (12.0 CU), now within acceptable limit, shows a significant improvement in stored water color, which may indicate treatment or settling during storage, lowering risk. Raw water to should be Treated to reduce color, possibly via filtration, coagulation, or sedimentation before storage or consumption.</w:t>
      </w:r>
    </w:p>
    <w:p w14:paraId="2C0D9323">
      <w:pPr>
        <w:spacing w:line="480" w:lineRule="auto"/>
        <w:rPr>
          <w:rFonts w:ascii="Times New Roman" w:hAnsi="Times New Roman" w:cs="Times New Roman"/>
          <w:b/>
          <w:bCs/>
          <w:sz w:val="24"/>
          <w:szCs w:val="24"/>
        </w:rPr>
      </w:pPr>
      <w:r>
        <w:rPr>
          <w:rFonts w:ascii="Times New Roman" w:hAnsi="Times New Roman" w:cs="Times New Roman"/>
          <w:b/>
          <w:bCs/>
          <w:sz w:val="24"/>
          <w:szCs w:val="24"/>
        </w:rPr>
        <w:t>4.2.2Comparative analysis of raw and stored water turbidity</w:t>
      </w:r>
    </w:p>
    <w:p w14:paraId="50A1E8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Both the stored and </w:t>
      </w:r>
      <w:r>
        <w:rPr>
          <w:rFonts w:ascii="Times New Roman" w:hAnsi="Times New Roman" w:eastAsia="Times New Roman" w:cs="Times New Roman"/>
          <w:sz w:val="24"/>
          <w:szCs w:val="24"/>
        </w:rPr>
        <w:t>raw undergroundwater</w:t>
      </w:r>
      <w:r>
        <w:rPr>
          <w:rFonts w:ascii="Times New Roman" w:hAnsi="Times New Roman" w:cs="Times New Roman"/>
          <w:sz w:val="24"/>
          <w:szCs w:val="24"/>
        </w:rPr>
        <w:t xml:space="preserve"> exceeds the W.H.O guidelines (5NTU), unsafe for drinking, which suggests the presence of suspended solids, sediments, organic matter, and possibly microbial contaminants as shown in table 4.1 and figure 4.2. The tested water samples demonstrate unacceptable turbidity levels according to WHO standards. Even though turbidity is lower in the stored water compared to raw water, both require treatment to reduce turbidity below 5 NTU and ideally below 1 NTU to comply with WHO guidelines and ensure safety for drinking and domestic use. Treatment steps such as sedimentation, filtration, and disinfection are essential before consumption to meet WHO turbidity standards and ensure microbiological safety. (W.H.O, 2017)</w:t>
      </w:r>
    </w:p>
    <w:p w14:paraId="2184408E">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4.2.3 Comparative analysis of raw and stored water tds </w:t>
      </w:r>
    </w:p>
    <w:p w14:paraId="132351C6">
      <w:pPr>
        <w:spacing w:line="480" w:lineRule="auto"/>
        <w:jc w:val="both"/>
        <w:rPr>
          <w:rFonts w:ascii="Times New Roman" w:hAnsi="Times New Roman" w:cs="Times New Roman"/>
          <w:sz w:val="24"/>
          <w:szCs w:val="24"/>
        </w:rPr>
      </w:pPr>
      <w:r>
        <w:rPr>
          <w:rFonts w:ascii="Times New Roman" w:hAnsi="Times New Roman" w:cs="Times New Roman"/>
          <w:sz w:val="24"/>
          <w:szCs w:val="24"/>
        </w:rPr>
        <w:t>Raw groundwater sources show acceptable TDS levels according to WHO, indicating suitability as drinking water sources. Stored water shows elevated TDS across all sites, exceeding WHO guidelines, suggesting contamination during or after storage. Storage practices must be reviewed and improved to prevent leaching or contamination (use of clean, inert containers; protection from environmental contaminants).As shown in table 4.1 and figure 4.3 below.</w:t>
      </w:r>
    </w:p>
    <w:p w14:paraId="1B5E2890">
      <w:pPr>
        <w:spacing w:line="480" w:lineRule="auto"/>
        <w:rPr>
          <w:rFonts w:ascii="Times New Roman" w:hAnsi="Times New Roman" w:cs="Times New Roman"/>
          <w:b/>
          <w:bCs/>
          <w:sz w:val="24"/>
          <w:szCs w:val="24"/>
        </w:rPr>
      </w:pPr>
      <w:r>
        <w:rPr>
          <w:rFonts w:ascii="Times New Roman" w:hAnsi="Times New Roman" w:cs="Times New Roman"/>
          <w:b/>
          <w:bCs/>
          <w:sz w:val="24"/>
          <w:szCs w:val="24"/>
        </w:rPr>
        <w:t>4.2.4 Comparative analysis of raw and stored water electrical conductivity</w:t>
      </w:r>
    </w:p>
    <w:p w14:paraId="637D568B">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Raw water is generally compliant with WHO Electrical Conductivity standards, except for site E (Stored (E1) 205 NTU and Raw (E2)  5.0 NTU). Figure 4.4, Stored water consistently shows increased electrical conductivity beyond guidelines, potentially from contamination or poor storage practices, risking consumer health and acceptability. (</w:t>
      </w:r>
      <w:r>
        <w:rPr>
          <w:rFonts w:ascii="Times New Roman" w:hAnsi="Times New Roman" w:cs="Times New Roman"/>
          <w:b/>
          <w:bCs/>
          <w:sz w:val="24"/>
          <w:szCs w:val="24"/>
        </w:rPr>
        <w:t>WHO 2017)</w:t>
      </w:r>
    </w:p>
    <w:p w14:paraId="730BA76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4.2.5  Comparative analysis of raw and stored water iron</w:t>
      </w:r>
    </w:p>
    <w:p w14:paraId="4B01035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Figure 4.5 shows the pairs B, D, and E, (</w:t>
      </w:r>
      <w:r>
        <w:rPr>
          <w:rFonts w:ascii="Times New Roman" w:hAnsi="Times New Roman" w:cs="Times New Roman"/>
          <w:color w:val="000000"/>
          <w:kern w:val="28"/>
          <w:sz w:val="24"/>
          <w:szCs w:val="24"/>
        </w:rPr>
        <w:t>0.62, 0.75 and 0.36)</w:t>
      </w:r>
      <w:r>
        <w:rPr>
          <w:rFonts w:ascii="Times New Roman" w:hAnsi="Times New Roman" w:cs="Times New Roman"/>
          <w:sz w:val="24"/>
          <w:szCs w:val="24"/>
        </w:rPr>
        <w:t xml:space="preserve"> raw water iron exceeds WHO limits (0.30). In E, both raw and stored water (</w:t>
      </w:r>
      <w:r>
        <w:rPr>
          <w:rFonts w:ascii="Times New Roman" w:hAnsi="Times New Roman" w:cs="Times New Roman"/>
          <w:color w:val="000000"/>
          <w:kern w:val="28"/>
          <w:sz w:val="24"/>
          <w:szCs w:val="24"/>
        </w:rPr>
        <w:t>0.36</w:t>
      </w:r>
      <w:r>
        <w:rPr>
          <w:rFonts w:ascii="Times New Roman" w:hAnsi="Times New Roman" w:cs="Times New Roman"/>
          <w:sz w:val="24"/>
          <w:szCs w:val="24"/>
        </w:rPr>
        <w:t>,0.36) are above the limit. Storage sometimes reduces iron (e.g., D2 to D1), but not always enough to meet standards.</w:t>
      </w:r>
    </w:p>
    <w:p w14:paraId="03CF96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Stored water often shows increased bacterial contamination compared to raw water, even if chemical parameters improve or remain stable. This is due to poor storage practices, container material, and biofilm formation, which can introduce or amplify pathogens like E. coli and other bacteria, raising health risks above WHO guidelines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et al., 2019; Binibor </w:t>
      </w:r>
      <w:r>
        <w:rPr>
          <w:rFonts w:ascii="Times New Roman" w:hAnsi="Times New Roman" w:cs="Times New Roman"/>
          <w:i/>
          <w:iCs/>
          <w:sz w:val="24"/>
          <w:szCs w:val="24"/>
        </w:rPr>
        <w:t>et al.,</w:t>
      </w:r>
      <w:r>
        <w:rPr>
          <w:rFonts w:ascii="Times New Roman" w:hAnsi="Times New Roman" w:cs="Times New Roman"/>
          <w:sz w:val="24"/>
          <w:szCs w:val="24"/>
        </w:rPr>
        <w:t xml:space="preserve"> 2025). Storage in certain materials (especially plastic and aluminum) can worsen water quality by increasing chemical leaching and supporting bacterial growth (Binibor </w:t>
      </w:r>
      <w:r>
        <w:rPr>
          <w:rFonts w:ascii="Times New Roman" w:hAnsi="Times New Roman" w:cs="Times New Roman"/>
          <w:i/>
          <w:iCs/>
          <w:sz w:val="24"/>
          <w:szCs w:val="24"/>
        </w:rPr>
        <w:t>et al</w:t>
      </w:r>
      <w:r>
        <w:rPr>
          <w:rFonts w:ascii="Times New Roman" w:hAnsi="Times New Roman" w:cs="Times New Roman"/>
          <w:sz w:val="24"/>
          <w:szCs w:val="24"/>
        </w:rPr>
        <w:t>., 2025).</w:t>
      </w:r>
    </w:p>
    <w:p w14:paraId="3012DEB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4.2.6  Comparative analysis of raw and stored water manganese</w:t>
      </w:r>
    </w:p>
    <w:p w14:paraId="384B58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B, C, and E (</w:t>
      </w:r>
      <w:r>
        <w:rPr>
          <w:rFonts w:ascii="Times New Roman" w:hAnsi="Times New Roman" w:cs="Times New Roman"/>
          <w:color w:val="000000"/>
          <w:kern w:val="28"/>
          <w:sz w:val="24"/>
          <w:szCs w:val="24"/>
        </w:rPr>
        <w:t>0.7, 0.60 and 0.3)</w:t>
      </w:r>
      <w:r>
        <w:rPr>
          <w:rFonts w:ascii="Times New Roman" w:hAnsi="Times New Roman" w:cs="Times New Roman"/>
          <w:sz w:val="24"/>
          <w:szCs w:val="24"/>
        </w:rPr>
        <w:t>, raw water manganese exceeds the WHO limit (0.10). In E (0.3,0.3), both stored and raw water are above the limit.</w:t>
      </w:r>
    </w:p>
    <w:p w14:paraId="1FA47A4B">
      <w:pPr>
        <w:spacing w:line="480" w:lineRule="auto"/>
        <w:jc w:val="both"/>
        <w:rPr>
          <w:rFonts w:ascii="Times New Roman" w:hAnsi="Times New Roman" w:cs="Times New Roman"/>
          <w:sz w:val="24"/>
          <w:szCs w:val="24"/>
        </w:rPr>
      </w:pPr>
      <w:r>
        <w:rPr>
          <w:rFonts w:ascii="Times New Roman" w:hAnsi="Times New Roman" w:cs="Times New Roman"/>
          <w:sz w:val="24"/>
          <w:szCs w:val="24"/>
        </w:rPr>
        <w:t>Storage sometimes reduces manganese (e.g., B2 to B1, C2 to C1), but not always to safe levels.</w:t>
      </w:r>
    </w:p>
    <w:p w14:paraId="54374A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Aluminum containers can significantly increase manganese contamination in stored water, sometimes far exceeding safe limits (Binibor </w:t>
      </w:r>
      <w:r>
        <w:rPr>
          <w:rFonts w:ascii="Times New Roman" w:hAnsi="Times New Roman" w:cs="Times New Roman"/>
          <w:i/>
          <w:iCs/>
          <w:sz w:val="24"/>
          <w:szCs w:val="24"/>
        </w:rPr>
        <w:t>et al</w:t>
      </w:r>
      <w:r>
        <w:rPr>
          <w:rFonts w:ascii="Times New Roman" w:hAnsi="Times New Roman" w:cs="Times New Roman"/>
          <w:sz w:val="24"/>
          <w:szCs w:val="24"/>
        </w:rPr>
        <w:t>., 2025).</w:t>
      </w:r>
    </w:p>
    <w:p w14:paraId="5F96965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Storing water in certain materials, especially aluminum, can lead to a dramatic increase in manganese and iron, making water unfit for consumption (Binibor </w:t>
      </w:r>
      <w:r>
        <w:rPr>
          <w:rFonts w:ascii="Times New Roman" w:hAnsi="Times New Roman" w:cs="Times New Roman"/>
          <w:i/>
          <w:iCs/>
          <w:sz w:val="24"/>
          <w:szCs w:val="24"/>
        </w:rPr>
        <w:t>et al</w:t>
      </w:r>
      <w:r>
        <w:rPr>
          <w:rFonts w:ascii="Times New Roman" w:hAnsi="Times New Roman" w:cs="Times New Roman"/>
          <w:sz w:val="24"/>
          <w:szCs w:val="24"/>
        </w:rPr>
        <w:t>., 2025).</w:t>
      </w:r>
    </w:p>
    <w:p w14:paraId="53BCD0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when chemical parameters improve or remain stable, stored water is at higher risk for microbial contamination due to poor storage practices, container material, and biofilm formation (Bae </w:t>
      </w:r>
      <w:r>
        <w:rPr>
          <w:rFonts w:ascii="Times New Roman" w:hAnsi="Times New Roman" w:cs="Times New Roman"/>
          <w:i/>
          <w:iCs/>
          <w:sz w:val="24"/>
          <w:szCs w:val="24"/>
        </w:rPr>
        <w:t>et al</w:t>
      </w:r>
      <w:r>
        <w:rPr>
          <w:rFonts w:ascii="Times New Roman" w:hAnsi="Times New Roman" w:cs="Times New Roman"/>
          <w:sz w:val="24"/>
          <w:szCs w:val="24"/>
        </w:rPr>
        <w:t xml:space="preserve">., 2019; Binibor </w:t>
      </w:r>
      <w:r>
        <w:rPr>
          <w:rFonts w:ascii="Times New Roman" w:hAnsi="Times New Roman" w:cs="Times New Roman"/>
          <w:i/>
          <w:iCs/>
          <w:sz w:val="24"/>
          <w:szCs w:val="24"/>
        </w:rPr>
        <w:t>et al</w:t>
      </w:r>
      <w:r>
        <w:rPr>
          <w:rFonts w:ascii="Times New Roman" w:hAnsi="Times New Roman" w:cs="Times New Roman"/>
          <w:sz w:val="24"/>
          <w:szCs w:val="24"/>
        </w:rPr>
        <w:t>., 2025).</w:t>
      </w:r>
    </w:p>
    <w:p w14:paraId="177DF6F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4.2.7  Comparative analysis of raw and stored water nitrate</w:t>
      </w:r>
    </w:p>
    <w:p w14:paraId="785EF75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All raw and stored water samples are below the WHO nitrate limit (</w:t>
      </w:r>
      <w:r>
        <w:rPr>
          <w:rFonts w:ascii="Times New Roman" w:hAnsi="Times New Roman" w:cs="Times New Roman"/>
          <w:color w:val="000000"/>
          <w:kern w:val="28"/>
          <w:sz w:val="24"/>
          <w:szCs w:val="24"/>
        </w:rPr>
        <w:t>50)</w:t>
      </w:r>
      <w:r>
        <w:rPr>
          <w:rFonts w:ascii="Times New Roman" w:hAnsi="Times New Roman" w:cs="Times New Roman"/>
          <w:sz w:val="24"/>
          <w:szCs w:val="24"/>
        </w:rPr>
        <w:t>. Stored water C and D (</w:t>
      </w:r>
      <w:r>
        <w:rPr>
          <w:rFonts w:ascii="Times New Roman" w:hAnsi="Times New Roman" w:cs="Times New Roman"/>
          <w:color w:val="000000"/>
          <w:kern w:val="28"/>
          <w:sz w:val="24"/>
          <w:szCs w:val="24"/>
        </w:rPr>
        <w:t>24.1 and 23.43</w:t>
      </w:r>
      <w:r>
        <w:rPr>
          <w:rFonts w:ascii="Times New Roman" w:hAnsi="Times New Roman" w:cs="Times New Roman"/>
          <w:sz w:val="24"/>
          <w:szCs w:val="24"/>
        </w:rPr>
        <w:t xml:space="preserve">), has higher nitrate than raw water, suggesting possible contamination during storage or concentration due to evaporation. While nitrate levels are within safe limits, stored water is at higher risk for microbial contamination due to poor storage practices, container material, and biofilm formation, even if chemical parameters like nitrate remain safe (Shields </w:t>
      </w:r>
      <w:r>
        <w:rPr>
          <w:rFonts w:ascii="Times New Roman" w:hAnsi="Times New Roman" w:cs="Times New Roman"/>
          <w:i/>
          <w:iCs/>
          <w:sz w:val="24"/>
          <w:szCs w:val="24"/>
        </w:rPr>
        <w:t>et a</w:t>
      </w:r>
      <w:r>
        <w:rPr>
          <w:rFonts w:ascii="Times New Roman" w:hAnsi="Times New Roman" w:cs="Times New Roman"/>
          <w:sz w:val="24"/>
          <w:szCs w:val="24"/>
        </w:rPr>
        <w:t xml:space="preserve">l., 2015; Bae </w:t>
      </w:r>
      <w:r>
        <w:rPr>
          <w:rFonts w:ascii="Times New Roman" w:hAnsi="Times New Roman" w:cs="Times New Roman"/>
          <w:i/>
          <w:iCs/>
          <w:sz w:val="24"/>
          <w:szCs w:val="24"/>
        </w:rPr>
        <w:t>et al</w:t>
      </w:r>
      <w:r>
        <w:rPr>
          <w:rFonts w:ascii="Times New Roman" w:hAnsi="Times New Roman" w:cs="Times New Roman"/>
          <w:sz w:val="24"/>
          <w:szCs w:val="24"/>
        </w:rPr>
        <w:t xml:space="preserve">., 2019; Binibor </w:t>
      </w:r>
      <w:r>
        <w:rPr>
          <w:rFonts w:ascii="Times New Roman" w:hAnsi="Times New Roman" w:cs="Times New Roman"/>
          <w:i/>
          <w:iCs/>
          <w:sz w:val="24"/>
          <w:szCs w:val="24"/>
        </w:rPr>
        <w:t>et al</w:t>
      </w:r>
      <w:r>
        <w:rPr>
          <w:rFonts w:ascii="Times New Roman" w:hAnsi="Times New Roman" w:cs="Times New Roman"/>
          <w:sz w:val="24"/>
          <w:szCs w:val="24"/>
        </w:rPr>
        <w:t>., 2025).</w:t>
      </w:r>
    </w:p>
    <w:p w14:paraId="6073266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4.2.8 Comparative analysis of raw and stored water nitrite</w:t>
      </w:r>
    </w:p>
    <w:p w14:paraId="75F74FA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and B: Both raw and stored water are within WHO limits, but stored water shows slightly higher nitrite, suggesting possible contamination during storage.</w:t>
      </w:r>
    </w:p>
    <w:p w14:paraId="428B1E3E">
      <w:pPr>
        <w:spacing w:line="480" w:lineRule="auto"/>
        <w:jc w:val="both"/>
        <w:rPr>
          <w:rFonts w:ascii="Times New Roman" w:hAnsi="Times New Roman" w:cs="Times New Roman"/>
          <w:sz w:val="24"/>
          <w:szCs w:val="24"/>
        </w:rPr>
      </w:pPr>
      <w:r>
        <w:rPr>
          <w:rFonts w:ascii="Times New Roman" w:hAnsi="Times New Roman" w:cs="Times New Roman"/>
          <w:sz w:val="24"/>
          <w:szCs w:val="24"/>
        </w:rPr>
        <w:t>C: Stored water C1 (</w:t>
      </w:r>
      <w:r>
        <w:rPr>
          <w:rFonts w:ascii="Times New Roman" w:hAnsi="Times New Roman" w:cs="Times New Roman"/>
          <w:color w:val="000000"/>
          <w:kern w:val="28"/>
          <w:sz w:val="24"/>
          <w:szCs w:val="24"/>
        </w:rPr>
        <w:t>0.22)</w:t>
      </w:r>
      <w:r>
        <w:rPr>
          <w:rFonts w:ascii="Times New Roman" w:hAnsi="Times New Roman" w:cs="Times New Roman"/>
          <w:sz w:val="24"/>
          <w:szCs w:val="24"/>
        </w:rPr>
        <w:t xml:space="preserve"> slightly exceeds the WHO limit, while raw water C2 (</w:t>
      </w:r>
      <w:r>
        <w:rPr>
          <w:rFonts w:ascii="Times New Roman" w:hAnsi="Times New Roman" w:cs="Times New Roman"/>
          <w:color w:val="000000"/>
          <w:kern w:val="28"/>
          <w:sz w:val="24"/>
          <w:szCs w:val="24"/>
        </w:rPr>
        <w:t>0.01)</w:t>
      </w:r>
      <w:r>
        <w:rPr>
          <w:rFonts w:ascii="Times New Roman" w:hAnsi="Times New Roman" w:cs="Times New Roman"/>
          <w:sz w:val="24"/>
          <w:szCs w:val="24"/>
        </w:rPr>
        <w:t xml:space="preserve"> is well below, indicating contamination risk during storage.</w:t>
      </w:r>
    </w:p>
    <w:p w14:paraId="59982C40">
      <w:pPr>
        <w:spacing w:line="480" w:lineRule="auto"/>
        <w:jc w:val="both"/>
        <w:rPr>
          <w:rFonts w:ascii="Times New Roman" w:hAnsi="Times New Roman" w:cs="Times New Roman"/>
          <w:sz w:val="24"/>
          <w:szCs w:val="24"/>
        </w:rPr>
      </w:pPr>
      <w:r>
        <w:rPr>
          <w:rFonts w:ascii="Times New Roman" w:hAnsi="Times New Roman" w:cs="Times New Roman"/>
          <w:sz w:val="24"/>
          <w:szCs w:val="24"/>
        </w:rPr>
        <w:t>D: Stored water D1 (</w:t>
      </w:r>
      <w:r>
        <w:rPr>
          <w:rFonts w:ascii="Times New Roman" w:hAnsi="Times New Roman" w:cs="Times New Roman"/>
          <w:color w:val="000000"/>
          <w:kern w:val="28"/>
          <w:sz w:val="24"/>
          <w:szCs w:val="24"/>
        </w:rPr>
        <w:t>0.41</w:t>
      </w:r>
      <w:r>
        <w:rPr>
          <w:rFonts w:ascii="Times New Roman" w:hAnsi="Times New Roman" w:cs="Times New Roman"/>
          <w:sz w:val="24"/>
          <w:szCs w:val="24"/>
        </w:rPr>
        <w:t>) is more than double the WHO limit, while raw water D2 (</w:t>
      </w:r>
      <w:r>
        <w:rPr>
          <w:rFonts w:ascii="Times New Roman" w:hAnsi="Times New Roman" w:cs="Times New Roman"/>
          <w:color w:val="000000"/>
          <w:kern w:val="28"/>
          <w:sz w:val="24"/>
          <w:szCs w:val="24"/>
        </w:rPr>
        <w:t>0.08</w:t>
      </w:r>
      <w:r>
        <w:rPr>
          <w:rFonts w:ascii="Times New Roman" w:hAnsi="Times New Roman" w:cs="Times New Roman"/>
          <w:sz w:val="24"/>
          <w:szCs w:val="24"/>
        </w:rPr>
        <w:t>) is within limits, again pointing to storage-related contamination.</w:t>
      </w:r>
    </w:p>
    <w:p w14:paraId="34C270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 Both raw and stored water E1 and E2 (</w:t>
      </w:r>
      <w:r>
        <w:rPr>
          <w:rFonts w:ascii="Times New Roman" w:hAnsi="Times New Roman" w:cs="Times New Roman"/>
          <w:color w:val="000000"/>
          <w:kern w:val="28"/>
          <w:sz w:val="24"/>
          <w:szCs w:val="24"/>
        </w:rPr>
        <w:t>0.51</w:t>
      </w:r>
      <w:r>
        <w:rPr>
          <w:rFonts w:ascii="Times New Roman" w:hAnsi="Times New Roman" w:cs="Times New Roman"/>
          <w:sz w:val="24"/>
          <w:szCs w:val="24"/>
        </w:rPr>
        <w:t xml:space="preserve">) exceed the WHO limit, indicating source contamination. As shown in figure 4. Water quality often deteriorates during storage, with increased risk of chemical and microbial contamination, especially if containers are not regularly cleaned or if water is stored for several days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xml:space="preserve"> 2024).</w:t>
      </w:r>
    </w:p>
    <w:p w14:paraId="10D6664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raw and stored water exceed limits in E the underground source is already contaminated, requiring treatment before use (Khan </w:t>
      </w:r>
      <w:r>
        <w:rPr>
          <w:rFonts w:ascii="Times New Roman" w:hAnsi="Times New Roman" w:cs="Times New Roman"/>
          <w:i/>
          <w:iCs/>
          <w:sz w:val="24"/>
          <w:szCs w:val="24"/>
        </w:rPr>
        <w:t>et al.,</w:t>
      </w:r>
      <w:r>
        <w:rPr>
          <w:rFonts w:ascii="Times New Roman" w:hAnsi="Times New Roman" w:cs="Times New Roman"/>
          <w:sz w:val="24"/>
          <w:szCs w:val="24"/>
        </w:rPr>
        <w:t xml:space="preserve"> 2017; Khanal </w:t>
      </w:r>
      <w:r>
        <w:rPr>
          <w:rFonts w:ascii="Times New Roman" w:hAnsi="Times New Roman" w:cs="Times New Roman"/>
          <w:i/>
          <w:iCs/>
          <w:sz w:val="24"/>
          <w:szCs w:val="24"/>
        </w:rPr>
        <w:t>et al.,</w:t>
      </w:r>
      <w:r>
        <w:rPr>
          <w:rFonts w:ascii="Times New Roman" w:hAnsi="Times New Roman" w:cs="Times New Roman"/>
          <w:sz w:val="24"/>
          <w:szCs w:val="24"/>
        </w:rPr>
        <w:t xml:space="preserve"> 2024). Chronic exposure to nitrite above WHO limits can cause health issues, particularly in infants (methemoglobinemia) and may have synergistic effects with other contaminants (Wasana </w:t>
      </w:r>
      <w:r>
        <w:rPr>
          <w:rFonts w:ascii="Times New Roman" w:hAnsi="Times New Roman" w:cs="Times New Roman"/>
          <w:i/>
          <w:iCs/>
          <w:sz w:val="24"/>
          <w:szCs w:val="24"/>
        </w:rPr>
        <w:t>et al</w:t>
      </w:r>
      <w:r>
        <w:rPr>
          <w:rFonts w:ascii="Times New Roman" w:hAnsi="Times New Roman" w:cs="Times New Roman"/>
          <w:sz w:val="24"/>
          <w:szCs w:val="24"/>
        </w:rPr>
        <w:t>., 2017).</w:t>
      </w:r>
    </w:p>
    <w:p w14:paraId="0B836D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Regular cleaning of storage containers, minimizing storage time, and treating contaminated sources are essential to reduce risk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2024).</w:t>
      </w:r>
    </w:p>
    <w:p w14:paraId="5E72F12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4.2.9  Comparative analysis of raw and stored water total hardness</w:t>
      </w:r>
    </w:p>
    <w:p w14:paraId="6F25C0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4.1 and figure 4. Shows all measured values for both raw (A2–E2) and stored (A1–E1) water are below the WHO permissible limit of 100 mg/L. Stored water generally shows lower hardness than its raw counterpart in each pair, indicating some reduction during storage or treatment. The reduction in hardness from raw to stored water is consistent across all locations, with the largest drop seen in E1/E2 (98.9 mg/L to 98.9 mg/L, no change), and the smallest in A1/A2 (28 mg/L to 10.4 mg/L). Storage can sometimes introduce or concentrate contaminants, especially if containers are not regularly cleaned or are exposed to environmental sources (Bae </w:t>
      </w:r>
      <w:r>
        <w:rPr>
          <w:rFonts w:ascii="Times New Roman" w:hAnsi="Times New Roman" w:cs="Times New Roman"/>
          <w:i/>
          <w:iCs/>
          <w:sz w:val="24"/>
          <w:szCs w:val="24"/>
        </w:rPr>
        <w:t>et al</w:t>
      </w:r>
      <w:r>
        <w:rPr>
          <w:rFonts w:ascii="Times New Roman" w:hAnsi="Times New Roman" w:cs="Times New Roman"/>
          <w:sz w:val="24"/>
          <w:szCs w:val="24"/>
        </w:rPr>
        <w:t xml:space="preserve">., 2019; Binibor </w:t>
      </w:r>
      <w:r>
        <w:rPr>
          <w:rFonts w:ascii="Times New Roman" w:hAnsi="Times New Roman" w:cs="Times New Roman"/>
          <w:i/>
          <w:iCs/>
          <w:sz w:val="24"/>
          <w:szCs w:val="24"/>
        </w:rPr>
        <w:t>et al.,</w:t>
      </w:r>
      <w:r>
        <w:rPr>
          <w:rFonts w:ascii="Times New Roman" w:hAnsi="Times New Roman" w:cs="Times New Roman"/>
          <w:sz w:val="24"/>
          <w:szCs w:val="24"/>
        </w:rPr>
        <w:t xml:space="preserve"> 2025).</w:t>
      </w:r>
    </w:p>
    <w:p w14:paraId="331D80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consistently shows that water quality often deteriorates during storage, with increased risk of microbial contamination, even if chemical parameters like hardness remain within safe limits. Stored water is more likely to exceed WHO guidelines for microbial safety, especially if storage containers are not regularly cleaned or if water is stored for more than three days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w:t>
      </w:r>
      <w:r>
        <w:rPr>
          <w:rFonts w:ascii="Times New Roman" w:hAnsi="Times New Roman" w:cs="Times New Roman"/>
          <w:sz w:val="24"/>
          <w:szCs w:val="24"/>
        </w:rPr>
        <w:t xml:space="preserve">l., 2018; Khanal </w:t>
      </w:r>
      <w:r>
        <w:rPr>
          <w:rFonts w:ascii="Times New Roman" w:hAnsi="Times New Roman" w:cs="Times New Roman"/>
          <w:i/>
          <w:iCs/>
          <w:sz w:val="24"/>
          <w:szCs w:val="24"/>
        </w:rPr>
        <w:t>et al</w:t>
      </w:r>
      <w:r>
        <w:rPr>
          <w:rFonts w:ascii="Times New Roman" w:hAnsi="Times New Roman" w:cs="Times New Roman"/>
          <w:sz w:val="24"/>
          <w:szCs w:val="24"/>
        </w:rPr>
        <w:t>., 2024).</w:t>
      </w:r>
    </w:p>
    <w:p w14:paraId="3EA2F4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type of storage container can influence contamination risk. Plastic and clay containers can promote bacterial growth, while aluminum may introduce chemical contaminants (Binibor </w:t>
      </w:r>
      <w:r>
        <w:rPr>
          <w:rFonts w:ascii="Times New Roman" w:hAnsi="Times New Roman" w:cs="Times New Roman"/>
          <w:i/>
          <w:iCs/>
          <w:sz w:val="24"/>
          <w:szCs w:val="24"/>
        </w:rPr>
        <w:t>et al.</w:t>
      </w:r>
      <w:r>
        <w:rPr>
          <w:rFonts w:ascii="Times New Roman" w:hAnsi="Times New Roman" w:cs="Times New Roman"/>
          <w:sz w:val="24"/>
          <w:szCs w:val="24"/>
        </w:rPr>
        <w:t xml:space="preserve">, 2025). Total hardness in water samples is within WHO limits, synergistic effects with other contaminants (e.g., heavy metals, fluoride) can still pose health risks, even at permissible levels (Wasana </w:t>
      </w:r>
      <w:r>
        <w:rPr>
          <w:rFonts w:ascii="Times New Roman" w:hAnsi="Times New Roman" w:cs="Times New Roman"/>
          <w:i/>
          <w:iCs/>
          <w:sz w:val="24"/>
          <w:szCs w:val="24"/>
        </w:rPr>
        <w:t>et al.,</w:t>
      </w:r>
      <w:r>
        <w:rPr>
          <w:rFonts w:ascii="Times New Roman" w:hAnsi="Times New Roman" w:cs="Times New Roman"/>
          <w:sz w:val="24"/>
          <w:szCs w:val="24"/>
        </w:rPr>
        <w:t xml:space="preserve"> 2017). Microbial contamination remains the primary concern for stored water, often leading to waterborne diseases (Shields </w:t>
      </w:r>
      <w:r>
        <w:rPr>
          <w:rFonts w:ascii="Times New Roman" w:hAnsi="Times New Roman" w:cs="Times New Roman"/>
          <w:i/>
          <w:iCs/>
          <w:sz w:val="24"/>
          <w:szCs w:val="24"/>
        </w:rPr>
        <w:t>et al.,</w:t>
      </w:r>
      <w:r>
        <w:rPr>
          <w:rFonts w:ascii="Times New Roman" w:hAnsi="Times New Roman" w:cs="Times New Roman"/>
          <w:sz w:val="24"/>
          <w:szCs w:val="24"/>
        </w:rPr>
        <w:t xml:space="preserve"> 2015; Khan </w:t>
      </w:r>
      <w:r>
        <w:rPr>
          <w:rFonts w:ascii="Times New Roman" w:hAnsi="Times New Roman" w:cs="Times New Roman"/>
          <w:i/>
          <w:iCs/>
          <w:sz w:val="24"/>
          <w:szCs w:val="24"/>
        </w:rPr>
        <w:t>et al</w:t>
      </w:r>
      <w:r>
        <w:rPr>
          <w:rFonts w:ascii="Times New Roman" w:hAnsi="Times New Roman" w:cs="Times New Roman"/>
          <w:sz w:val="24"/>
          <w:szCs w:val="24"/>
        </w:rPr>
        <w:t xml:space="preserve">., 2017;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 xml:space="preserve">et </w:t>
      </w:r>
      <w:r>
        <w:rPr>
          <w:rFonts w:ascii="Times New Roman" w:hAnsi="Times New Roman" w:cs="Times New Roman"/>
          <w:sz w:val="24"/>
          <w:szCs w:val="24"/>
        </w:rPr>
        <w:t xml:space="preserve">al., 2024). Regular cleaning of storage containers, minimizing storage time, and using improved water sources (e.g., piped water) reduce contamination risk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Binibor </w:t>
      </w:r>
      <w:r>
        <w:rPr>
          <w:rFonts w:ascii="Times New Roman" w:hAnsi="Times New Roman" w:cs="Times New Roman"/>
          <w:i/>
          <w:iCs/>
          <w:sz w:val="24"/>
          <w:szCs w:val="24"/>
        </w:rPr>
        <w:t>et al</w:t>
      </w:r>
      <w:r>
        <w:rPr>
          <w:rFonts w:ascii="Times New Roman" w:hAnsi="Times New Roman" w:cs="Times New Roman"/>
          <w:sz w:val="24"/>
          <w:szCs w:val="24"/>
        </w:rPr>
        <w:t xml:space="preserve">., 2025; Khanal </w:t>
      </w:r>
      <w:r>
        <w:rPr>
          <w:rFonts w:ascii="Times New Roman" w:hAnsi="Times New Roman" w:cs="Times New Roman"/>
          <w:i/>
          <w:iCs/>
          <w:sz w:val="24"/>
          <w:szCs w:val="24"/>
        </w:rPr>
        <w:t>et al</w:t>
      </w:r>
      <w:r>
        <w:rPr>
          <w:rFonts w:ascii="Times New Roman" w:hAnsi="Times New Roman" w:cs="Times New Roman"/>
          <w:sz w:val="24"/>
          <w:szCs w:val="24"/>
        </w:rPr>
        <w:t>., 2024).</w:t>
      </w:r>
    </w:p>
    <w:p w14:paraId="6823049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4.2.10 Comparative analysis of raw and stored water coliforms</w:t>
      </w:r>
    </w:p>
    <w:p w14:paraId="329482D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4.1 and figure 4. Shows all samples, both raw and stored, exceed the WHO standard of zero coliforms. Stored water consistently has higher coliform counts than its raw counterpart, indicating increased contamination during storage. The increase is especially dramatic in C, D, and E, where counts are in the hundreds to thousands, posing a severe health risk. Research shows that water quality often worsens after storage, with a higher percentage of stored water samples failing to meet microbial safety standards compared to source water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xml:space="preserve">., 2024). Poor hygiene, unclean containers, and longer storage times contribute to microbial growth and biofilm formation, further increasing health risks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xml:space="preserve">., 2024). High coliform counts are linked to outbreaks of waterborne diseases such as diarrhea, cholera, and typhoid, especially in children (Khan </w:t>
      </w:r>
      <w:r>
        <w:rPr>
          <w:rFonts w:ascii="Times New Roman" w:hAnsi="Times New Roman" w:cs="Times New Roman"/>
          <w:i/>
          <w:iCs/>
          <w:sz w:val="24"/>
          <w:szCs w:val="24"/>
        </w:rPr>
        <w:t>et al</w:t>
      </w:r>
      <w:r>
        <w:rPr>
          <w:rFonts w:ascii="Times New Roman" w:hAnsi="Times New Roman" w:cs="Times New Roman"/>
          <w:sz w:val="24"/>
          <w:szCs w:val="24"/>
        </w:rPr>
        <w:t xml:space="preserve">., 2017;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2024).</w:t>
      </w:r>
    </w:p>
    <w:p w14:paraId="5B7961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4.2.11 Comparative analysis of raw and stored water E. coli</w:t>
      </w:r>
    </w:p>
    <w:p w14:paraId="1E7CC3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 coli is a direct indicator of fecal contamination and poses a significant health risk if present in drinking water. According to WHO standards, no E. coli should be detectable in 100 ml of water. Both stored (A1, B1) and raw (A2, B2) water for locations A and B show "ND" (not detected), indicating compliance with WHO standards and low immediate risk. However, for locations C, D, and E, both raw and stored water samples contain E. coli far above the permissible level, with stored water (C1: 54, D1: 87, E1: 92 per 100 ml) and raw water (C2: 34, D2: 120, E2: 343 per 100 ml) all indicating severe contamination. Table 4.1 shows that  stored water has higher E. coli counts than its raw counterpart, except for D and E where raw water is even more contaminated. This pattern is consistent with research showing that water quality often deteriorates during storage due to poor hygiene, unclean containers, and environmental exposure, increasing the risk of waterborne diseases (Shields </w:t>
      </w:r>
      <w:r>
        <w:rPr>
          <w:rFonts w:ascii="Times New Roman" w:hAnsi="Times New Roman" w:cs="Times New Roman"/>
          <w:i/>
          <w:iCs/>
          <w:sz w:val="24"/>
          <w:szCs w:val="24"/>
        </w:rPr>
        <w:t>et al</w:t>
      </w:r>
      <w:r>
        <w:rPr>
          <w:rFonts w:ascii="Times New Roman" w:hAnsi="Times New Roman" w:cs="Times New Roman"/>
          <w:sz w:val="24"/>
          <w:szCs w:val="24"/>
        </w:rPr>
        <w:t xml:space="preserve">., 2015; Khan </w:t>
      </w:r>
      <w:r>
        <w:rPr>
          <w:rFonts w:ascii="Times New Roman" w:hAnsi="Times New Roman" w:cs="Times New Roman"/>
          <w:i/>
          <w:iCs/>
          <w:sz w:val="24"/>
          <w:szCs w:val="24"/>
        </w:rPr>
        <w:t>et al</w:t>
      </w:r>
      <w:r>
        <w:rPr>
          <w:rFonts w:ascii="Times New Roman" w:hAnsi="Times New Roman" w:cs="Times New Roman"/>
          <w:sz w:val="24"/>
          <w:szCs w:val="24"/>
        </w:rPr>
        <w:t xml:space="preserve">., 2017; Morgan </w:t>
      </w:r>
      <w:r>
        <w:rPr>
          <w:rFonts w:ascii="Times New Roman" w:hAnsi="Times New Roman" w:cs="Times New Roman"/>
          <w:i/>
          <w:iCs/>
          <w:sz w:val="24"/>
          <w:szCs w:val="24"/>
        </w:rPr>
        <w:t>et al</w:t>
      </w:r>
      <w:r>
        <w:rPr>
          <w:rFonts w:ascii="Times New Roman" w:hAnsi="Times New Roman" w:cs="Times New Roman"/>
          <w:sz w:val="24"/>
          <w:szCs w:val="24"/>
        </w:rPr>
        <w:t xml:space="preserve">., 2021). The presence of E. coli at these levels is associated with outbreaks of diarrhea, cholera, and other serious illnesses, especially in children (Khan </w:t>
      </w:r>
      <w:r>
        <w:rPr>
          <w:rFonts w:ascii="Times New Roman" w:hAnsi="Times New Roman" w:cs="Times New Roman"/>
          <w:i/>
          <w:iCs/>
          <w:sz w:val="24"/>
          <w:szCs w:val="24"/>
        </w:rPr>
        <w:t>et al</w:t>
      </w:r>
      <w:r>
        <w:rPr>
          <w:rFonts w:ascii="Times New Roman" w:hAnsi="Times New Roman" w:cs="Times New Roman"/>
          <w:sz w:val="24"/>
          <w:szCs w:val="24"/>
        </w:rPr>
        <w:t xml:space="preserve">., 2017; Morgan </w:t>
      </w:r>
      <w:r>
        <w:rPr>
          <w:rFonts w:ascii="Times New Roman" w:hAnsi="Times New Roman" w:cs="Times New Roman"/>
          <w:i/>
          <w:iCs/>
          <w:sz w:val="24"/>
          <w:szCs w:val="24"/>
        </w:rPr>
        <w:t>et al.,</w:t>
      </w:r>
      <w:r>
        <w:rPr>
          <w:rFonts w:ascii="Times New Roman" w:hAnsi="Times New Roman" w:cs="Times New Roman"/>
          <w:sz w:val="24"/>
          <w:szCs w:val="24"/>
        </w:rPr>
        <w:t xml:space="preserve"> 2021). Even when source water is relatively clean, improper storage can introduce or amplify contamination, highlighting the need for both source protection and safe storage practices (Shields </w:t>
      </w:r>
      <w:r>
        <w:rPr>
          <w:rFonts w:ascii="Times New Roman" w:hAnsi="Times New Roman" w:cs="Times New Roman"/>
          <w:i/>
          <w:iCs/>
          <w:sz w:val="24"/>
          <w:szCs w:val="24"/>
        </w:rPr>
        <w:t>et al.,</w:t>
      </w:r>
      <w:r>
        <w:rPr>
          <w:rFonts w:ascii="Times New Roman" w:hAnsi="Times New Roman" w:cs="Times New Roman"/>
          <w:sz w:val="24"/>
          <w:szCs w:val="24"/>
        </w:rPr>
        <w:t xml:space="preserve"> 2015; Morgan </w:t>
      </w:r>
      <w:r>
        <w:rPr>
          <w:rFonts w:ascii="Times New Roman" w:hAnsi="Times New Roman" w:cs="Times New Roman"/>
          <w:i/>
          <w:iCs/>
          <w:sz w:val="24"/>
          <w:szCs w:val="24"/>
        </w:rPr>
        <w:t>et al</w:t>
      </w:r>
      <w:r>
        <w:rPr>
          <w:rFonts w:ascii="Times New Roman" w:hAnsi="Times New Roman" w:cs="Times New Roman"/>
          <w:sz w:val="24"/>
          <w:szCs w:val="24"/>
        </w:rPr>
        <w:t xml:space="preserve">., 2021). </w:t>
      </w:r>
    </w:p>
    <w:p w14:paraId="44E79B54">
      <w:pPr>
        <w:spacing w:line="480" w:lineRule="auto"/>
        <w:jc w:val="both"/>
        <w:rPr>
          <w:rFonts w:ascii="Times New Roman" w:hAnsi="Times New Roman" w:cs="Times New Roman"/>
          <w:sz w:val="24"/>
          <w:szCs w:val="24"/>
        </w:rPr>
      </w:pPr>
    </w:p>
    <w:p w14:paraId="71851791">
      <w:pPr>
        <w:spacing w:line="480" w:lineRule="auto"/>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4563110" cy="2126615"/>
            <wp:effectExtent l="4445" t="4445" r="23495" b="21590"/>
            <wp:docPr id="12065619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86E591">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4.1 Contamination risk of groundwater and stored drinking water  </w:t>
      </w:r>
    </w:p>
    <w:p w14:paraId="23E6229D">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w:t>
      </w:r>
      <w:r>
        <w:rPr>
          <w:rFonts w:ascii="Times New Roman" w:hAnsi="Times New Roman" w:cs="Times New Roman"/>
          <w:sz w:val="24"/>
          <w:szCs w:val="24"/>
          <w:lang w:val="en-US"/>
        </w:rPr>
        <w:t>e</w:t>
      </w:r>
      <w:r>
        <w:rPr>
          <w:rFonts w:ascii="Times New Roman" w:hAnsi="Times New Roman" w:cs="Times New Roman"/>
          <w:sz w:val="24"/>
          <w:szCs w:val="24"/>
        </w:rPr>
        <w:t>leko (Colour Units)</w:t>
      </w:r>
    </w:p>
    <w:p w14:paraId="3A74CD11">
      <w:pPr>
        <w:spacing w:line="480" w:lineRule="auto"/>
        <w:rPr>
          <w:rFonts w:ascii="Times New Roman" w:hAnsi="Times New Roman" w:cs="Times New Roman"/>
          <w:sz w:val="24"/>
          <w:szCs w:val="24"/>
        </w:rPr>
      </w:pPr>
    </w:p>
    <w:p w14:paraId="3C6F396D">
      <w:pPr>
        <w:spacing w:line="480" w:lineRule="auto"/>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4184650" cy="2529840"/>
            <wp:effectExtent l="4445" t="4445" r="20955" b="18415"/>
            <wp:docPr id="8021298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394E16">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4.2 Contamination risk of groundwater and stored drinking water  </w:t>
      </w:r>
    </w:p>
    <w:p w14:paraId="3709DCAD">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w:t>
      </w:r>
      <w:r>
        <w:rPr>
          <w:rFonts w:ascii="Times New Roman" w:hAnsi="Times New Roman" w:cs="Times New Roman"/>
          <w:sz w:val="24"/>
          <w:szCs w:val="24"/>
          <w:lang w:val="en-US"/>
        </w:rPr>
        <w:t>e</w:t>
      </w:r>
      <w:r>
        <w:rPr>
          <w:rFonts w:ascii="Times New Roman" w:hAnsi="Times New Roman" w:cs="Times New Roman"/>
          <w:sz w:val="24"/>
          <w:szCs w:val="24"/>
        </w:rPr>
        <w:t>leko (</w:t>
      </w:r>
      <w:r>
        <w:rPr>
          <w:rFonts w:ascii="Times New Roman" w:hAnsi="Times New Roman" w:cs="Times New Roman"/>
          <w:i/>
          <w:iCs/>
          <w:sz w:val="24"/>
          <w:szCs w:val="24"/>
        </w:rPr>
        <w:t>Turbidity</w:t>
      </w:r>
      <w:r>
        <w:rPr>
          <w:rFonts w:ascii="Times New Roman" w:hAnsi="Times New Roman" w:cs="Times New Roman"/>
          <w:sz w:val="24"/>
          <w:szCs w:val="24"/>
        </w:rPr>
        <w:t xml:space="preserve"> N.T.U)</w:t>
      </w:r>
    </w:p>
    <w:p w14:paraId="005E64E7">
      <w:pPr>
        <w:spacing w:line="480" w:lineRule="auto"/>
        <w:rPr>
          <w:rFonts w:ascii="Times New Roman" w:hAnsi="Times New Roman" w:cs="Times New Roman"/>
          <w:sz w:val="24"/>
          <w:szCs w:val="24"/>
        </w:rPr>
      </w:pPr>
    </w:p>
    <w:p w14:paraId="0951DF32">
      <w:pPr>
        <w:spacing w:line="480" w:lineRule="auto"/>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4524375" cy="2910840"/>
            <wp:effectExtent l="4445" t="4445" r="5080" b="18415"/>
            <wp:docPr id="18722364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883D03">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4.3 Contamination risk of groundwater and stored drinking water  </w:t>
      </w:r>
    </w:p>
    <w:p w14:paraId="2374BBB2">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Sources in </w:t>
      </w:r>
      <w:r>
        <w:rPr>
          <w:rFonts w:ascii="Times New Roman" w:hAnsi="Times New Roman" w:cs="Times New Roman"/>
          <w:sz w:val="24"/>
          <w:szCs w:val="24"/>
          <w:lang w:val="en-US"/>
        </w:rPr>
        <w:t>e</w:t>
      </w:r>
      <w:r>
        <w:rPr>
          <w:rFonts w:ascii="Times New Roman" w:hAnsi="Times New Roman" w:cs="Times New Roman"/>
          <w:sz w:val="24"/>
          <w:szCs w:val="24"/>
        </w:rPr>
        <w:t>leko (TDS)</w:t>
      </w:r>
    </w:p>
    <w:p w14:paraId="33916416">
      <w:pPr>
        <w:spacing w:line="480" w:lineRule="auto"/>
        <w:rPr>
          <w:rFonts w:ascii="Times New Roman" w:hAnsi="Times New Roman" w:cs="Times New Roman"/>
          <w:sz w:val="24"/>
          <w:szCs w:val="24"/>
        </w:rPr>
      </w:pPr>
    </w:p>
    <w:p w14:paraId="4E305545">
      <w:pPr>
        <w:spacing w:line="480" w:lineRule="auto"/>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4000500" cy="3019425"/>
            <wp:effectExtent l="4445" t="5080" r="14605" b="4445"/>
            <wp:docPr id="158859615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BCECA2">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4.4 Contamination risk of ground water and stored drinking water  </w:t>
      </w:r>
    </w:p>
    <w:p w14:paraId="73242047">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w:t>
      </w:r>
      <w:r>
        <w:rPr>
          <w:rFonts w:ascii="Times New Roman" w:hAnsi="Times New Roman" w:cs="Times New Roman"/>
          <w:sz w:val="24"/>
          <w:szCs w:val="24"/>
          <w:lang w:val="en-US"/>
        </w:rPr>
        <w:t>el</w:t>
      </w:r>
      <w:r>
        <w:rPr>
          <w:rFonts w:ascii="Times New Roman" w:hAnsi="Times New Roman" w:cs="Times New Roman"/>
          <w:sz w:val="24"/>
          <w:szCs w:val="24"/>
        </w:rPr>
        <w:t xml:space="preserve">eko (Electrical </w:t>
      </w:r>
      <w:r>
        <w:rPr>
          <w:rFonts w:ascii="Times New Roman" w:hAnsi="Times New Roman" w:cs="Times New Roman"/>
          <w:sz w:val="24"/>
          <w:szCs w:val="24"/>
          <w:lang w:val="en-US"/>
        </w:rPr>
        <w:t>c</w:t>
      </w:r>
      <w:r>
        <w:rPr>
          <w:rFonts w:ascii="Times New Roman" w:hAnsi="Times New Roman" w:cs="Times New Roman"/>
          <w:sz w:val="24"/>
          <w:szCs w:val="24"/>
        </w:rPr>
        <w:t>onductivity)</w:t>
      </w:r>
    </w:p>
    <w:p w14:paraId="6D4FF24B">
      <w:pPr>
        <w:spacing w:line="480" w:lineRule="auto"/>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4380230" cy="2858135"/>
            <wp:effectExtent l="4445" t="4445" r="15875" b="13970"/>
            <wp:docPr id="54649817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FA1B3B">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4.5 Contamination risk of groundwater and stored drinking water  </w:t>
      </w:r>
    </w:p>
    <w:p w14:paraId="4BA9FECD">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w:t>
      </w:r>
      <w:r>
        <w:rPr>
          <w:rFonts w:ascii="Times New Roman" w:hAnsi="Times New Roman" w:cs="Times New Roman"/>
          <w:sz w:val="24"/>
          <w:szCs w:val="24"/>
          <w:lang w:val="en-US"/>
        </w:rPr>
        <w:t>el</w:t>
      </w:r>
      <w:r>
        <w:rPr>
          <w:rFonts w:ascii="Times New Roman" w:hAnsi="Times New Roman" w:cs="Times New Roman"/>
          <w:sz w:val="24"/>
          <w:szCs w:val="24"/>
        </w:rPr>
        <w:t>eko (Iron mg/l)</w:t>
      </w:r>
    </w:p>
    <w:p w14:paraId="424FCB9A">
      <w:pPr>
        <w:spacing w:line="480" w:lineRule="auto"/>
        <w:rPr>
          <w:rFonts w:ascii="Times New Roman" w:hAnsi="Times New Roman" w:cs="Times New Roman"/>
          <w:sz w:val="24"/>
          <w:szCs w:val="24"/>
        </w:rPr>
      </w:pPr>
    </w:p>
    <w:p w14:paraId="3054152B">
      <w:pPr>
        <w:spacing w:line="480" w:lineRule="auto"/>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4422140" cy="2727960"/>
            <wp:effectExtent l="4445" t="4445" r="12065" b="10795"/>
            <wp:docPr id="15971758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BCE1B4">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4.6 Contamination risk of groundwater and stored drinking water  </w:t>
      </w:r>
    </w:p>
    <w:p w14:paraId="6FF4051F">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w:t>
      </w:r>
      <w:r>
        <w:rPr>
          <w:rFonts w:ascii="Times New Roman" w:hAnsi="Times New Roman" w:cs="Times New Roman"/>
          <w:sz w:val="24"/>
          <w:szCs w:val="24"/>
          <w:lang w:val="en-US"/>
        </w:rPr>
        <w:t>e</w:t>
      </w:r>
      <w:r>
        <w:rPr>
          <w:rFonts w:ascii="Times New Roman" w:hAnsi="Times New Roman" w:cs="Times New Roman"/>
          <w:sz w:val="24"/>
          <w:szCs w:val="24"/>
        </w:rPr>
        <w:t>leko (Manganese mg/l)</w:t>
      </w:r>
    </w:p>
    <w:p w14:paraId="059D5B73">
      <w:pPr>
        <w:spacing w:line="480" w:lineRule="auto"/>
        <w:rPr>
          <w:rFonts w:ascii="Times New Roman" w:hAnsi="Times New Roman" w:cs="Times New Roman"/>
          <w:sz w:val="24"/>
          <w:szCs w:val="24"/>
        </w:rPr>
      </w:pPr>
    </w:p>
    <w:p w14:paraId="7FBB0034">
      <w:pPr>
        <w:spacing w:line="480" w:lineRule="auto"/>
        <w:rPr>
          <w:rFonts w:ascii="Times New Roman" w:hAnsi="Times New Roman" w:cs="Times New Roman"/>
          <w:sz w:val="24"/>
          <w:szCs w:val="24"/>
        </w:rPr>
      </w:pPr>
    </w:p>
    <w:p w14:paraId="68254FA5">
      <w:pPr>
        <w:spacing w:line="480" w:lineRule="auto"/>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4922520" cy="2748915"/>
            <wp:effectExtent l="4445" t="4445" r="6985" b="8890"/>
            <wp:docPr id="14534050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A8F046">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4.7 Contamination risk of groundwater and stored drinking water  </w:t>
      </w:r>
    </w:p>
    <w:p w14:paraId="136FE650">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w:t>
      </w:r>
      <w:r>
        <w:rPr>
          <w:rFonts w:ascii="Times New Roman" w:hAnsi="Times New Roman" w:cs="Times New Roman"/>
          <w:sz w:val="24"/>
          <w:szCs w:val="24"/>
          <w:lang w:val="en-US"/>
        </w:rPr>
        <w:t>e</w:t>
      </w:r>
      <w:r>
        <w:rPr>
          <w:rFonts w:ascii="Times New Roman" w:hAnsi="Times New Roman" w:cs="Times New Roman"/>
          <w:sz w:val="24"/>
          <w:szCs w:val="24"/>
        </w:rPr>
        <w:t>leko (Nitrate mg/l)</w:t>
      </w:r>
    </w:p>
    <w:p w14:paraId="78F299C2">
      <w:pPr>
        <w:spacing w:line="480" w:lineRule="auto"/>
        <w:rPr>
          <w:rFonts w:ascii="Times New Roman" w:hAnsi="Times New Roman" w:cs="Times New Roman"/>
          <w:sz w:val="24"/>
          <w:szCs w:val="24"/>
        </w:rPr>
      </w:pPr>
    </w:p>
    <w:p w14:paraId="1DA11BC0">
      <w:pPr>
        <w:spacing w:line="480" w:lineRule="auto"/>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5224780" cy="3183255"/>
            <wp:effectExtent l="4445" t="4445" r="9525" b="12700"/>
            <wp:docPr id="3328790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43FB91">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4.8 Contamination risk of groundwater and stored drinking water  </w:t>
      </w:r>
    </w:p>
    <w:p w14:paraId="6B25F7A1">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w:t>
      </w:r>
      <w:r>
        <w:rPr>
          <w:rFonts w:ascii="Times New Roman" w:hAnsi="Times New Roman" w:cs="Times New Roman"/>
          <w:sz w:val="24"/>
          <w:szCs w:val="24"/>
          <w:lang w:val="en-US"/>
        </w:rPr>
        <w:t>e</w:t>
      </w:r>
      <w:r>
        <w:rPr>
          <w:rFonts w:ascii="Times New Roman" w:hAnsi="Times New Roman" w:cs="Times New Roman"/>
          <w:sz w:val="24"/>
          <w:szCs w:val="24"/>
        </w:rPr>
        <w:t>leko (Nitrite</w:t>
      </w:r>
      <w:r>
        <w:rPr>
          <w:rFonts w:ascii="Times New Roman" w:hAnsi="Times New Roman" w:cs="Times New Roman"/>
          <w:sz w:val="24"/>
          <w:szCs w:val="24"/>
          <w:lang w:val="en-US"/>
        </w:rPr>
        <w:t>)</w:t>
      </w:r>
    </w:p>
    <w:p w14:paraId="5E2AB77D">
      <w:pPr>
        <w:spacing w:line="480" w:lineRule="auto"/>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4772660" cy="2633345"/>
            <wp:effectExtent l="4445" t="4445" r="23495" b="10160"/>
            <wp:docPr id="11949020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6BEF08">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4.9 Contamination risk of groundwater and stored drinking water  </w:t>
      </w:r>
    </w:p>
    <w:p w14:paraId="1EA9E835">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w:t>
      </w:r>
      <w:r>
        <w:rPr>
          <w:rFonts w:ascii="Times New Roman" w:hAnsi="Times New Roman" w:cs="Times New Roman"/>
          <w:sz w:val="24"/>
          <w:szCs w:val="24"/>
          <w:lang w:val="en-US"/>
        </w:rPr>
        <w:t>e</w:t>
      </w:r>
      <w:r>
        <w:rPr>
          <w:rFonts w:ascii="Times New Roman" w:hAnsi="Times New Roman" w:cs="Times New Roman"/>
          <w:sz w:val="24"/>
          <w:szCs w:val="24"/>
        </w:rPr>
        <w:t xml:space="preserve">leko (Total </w:t>
      </w:r>
      <w:r>
        <w:rPr>
          <w:rFonts w:ascii="Times New Roman" w:hAnsi="Times New Roman" w:cs="Times New Roman"/>
          <w:sz w:val="24"/>
          <w:szCs w:val="24"/>
          <w:lang w:val="en-US"/>
        </w:rPr>
        <w:t>h</w:t>
      </w:r>
      <w:r>
        <w:rPr>
          <w:rFonts w:ascii="Times New Roman" w:hAnsi="Times New Roman" w:cs="Times New Roman"/>
          <w:sz w:val="24"/>
          <w:szCs w:val="24"/>
        </w:rPr>
        <w:t>ardness)</w:t>
      </w:r>
    </w:p>
    <w:p w14:paraId="718C2CA4">
      <w:pPr>
        <w:spacing w:line="480" w:lineRule="auto"/>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4829810" cy="2992755"/>
            <wp:effectExtent l="4445" t="4445" r="23495" b="12700"/>
            <wp:docPr id="20937184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9395B7">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4.10 Contamination risk of groundwater and stored drinking water  </w:t>
      </w:r>
    </w:p>
    <w:p w14:paraId="07E40208">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(Coliform counts/ 100ml)</w:t>
      </w:r>
    </w:p>
    <w:p w14:paraId="1282AE7C">
      <w:pPr>
        <w:spacing w:line="480" w:lineRule="auto"/>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4678680" cy="2994025"/>
            <wp:effectExtent l="4445" t="4445" r="22225" b="11430"/>
            <wp:docPr id="18167198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B9C78B">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4.11 Contamination risk of groundwater and stored drinking water  </w:t>
      </w:r>
    </w:p>
    <w:p w14:paraId="74D907D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w:t>
      </w:r>
      <w:r>
        <w:rPr>
          <w:rFonts w:ascii="Times New Roman" w:hAnsi="Times New Roman" w:cs="Times New Roman"/>
          <w:sz w:val="24"/>
          <w:szCs w:val="24"/>
          <w:lang w:val="en-US"/>
        </w:rPr>
        <w:t>e</w:t>
      </w:r>
      <w:r>
        <w:rPr>
          <w:rFonts w:ascii="Times New Roman" w:hAnsi="Times New Roman" w:cs="Times New Roman"/>
          <w:sz w:val="24"/>
          <w:szCs w:val="24"/>
        </w:rPr>
        <w:t>leko (Total via plate count du/ml)</w:t>
      </w:r>
    </w:p>
    <w:p w14:paraId="2FA27800">
      <w:pPr>
        <w:spacing w:line="480" w:lineRule="auto"/>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4629785" cy="3027680"/>
            <wp:effectExtent l="4445" t="4445" r="13970" b="15875"/>
            <wp:docPr id="15623823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344ABC4">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4.12 Contamination risk of groundwater and stored drinking water  </w:t>
      </w:r>
    </w:p>
    <w:p w14:paraId="6B69DD3F">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w:t>
      </w:r>
      <w:r>
        <w:rPr>
          <w:rFonts w:ascii="Times New Roman" w:hAnsi="Times New Roman" w:cs="Times New Roman"/>
          <w:sz w:val="24"/>
          <w:szCs w:val="24"/>
          <w:lang w:val="en-US"/>
        </w:rPr>
        <w:t>el</w:t>
      </w:r>
      <w:r>
        <w:rPr>
          <w:rFonts w:ascii="Times New Roman" w:hAnsi="Times New Roman" w:cs="Times New Roman"/>
          <w:sz w:val="24"/>
          <w:szCs w:val="24"/>
        </w:rPr>
        <w:t>eko (E.coli /100ml)</w:t>
      </w:r>
    </w:p>
    <w:p w14:paraId="05732CD6">
      <w:pPr>
        <w:spacing w:line="480" w:lineRule="auto"/>
        <w:jc w:val="both"/>
        <w:rPr>
          <w:rFonts w:ascii="Times New Roman" w:hAnsi="Times New Roman"/>
          <w:b/>
          <w:bCs/>
        </w:rPr>
      </w:pPr>
    </w:p>
    <w:p w14:paraId="247A08F6">
      <w:pPr>
        <w:spacing w:line="480" w:lineRule="auto"/>
        <w:jc w:val="both"/>
        <w:rPr>
          <w:rFonts w:ascii="Times New Roman" w:hAnsi="Times New Roman"/>
          <w:b/>
          <w:bCs/>
        </w:rPr>
      </w:pPr>
    </w:p>
    <w:p w14:paraId="547E71CB">
      <w:pPr>
        <w:spacing w:line="480" w:lineRule="auto"/>
        <w:jc w:val="both"/>
        <w:rPr>
          <w:rFonts w:ascii="Times New Roman" w:hAnsi="Times New Roman"/>
          <w:b/>
          <w:bCs/>
        </w:rPr>
      </w:pPr>
    </w:p>
    <w:p w14:paraId="30D0C422">
      <w:pPr>
        <w:spacing w:line="480" w:lineRule="auto"/>
        <w:jc w:val="both"/>
        <w:rPr>
          <w:rFonts w:ascii="Times New Roman" w:hAnsi="Times New Roman"/>
          <w:b/>
          <w:bCs/>
        </w:rPr>
      </w:pPr>
    </w:p>
    <w:p w14:paraId="597AF53D">
      <w:pPr>
        <w:spacing w:line="480" w:lineRule="auto"/>
        <w:jc w:val="center"/>
        <w:rPr>
          <w:rFonts w:ascii="Times New Roman" w:hAnsi="Times New Roman"/>
          <w:b/>
          <w:bCs/>
        </w:rPr>
      </w:pPr>
      <w:r>
        <w:rPr>
          <w:rFonts w:ascii="Times New Roman" w:hAnsi="Times New Roman"/>
          <w:b/>
          <w:bCs/>
        </w:rPr>
        <w:t>CHAPTER FIVE</w:t>
      </w:r>
    </w:p>
    <w:p w14:paraId="02E0F21E">
      <w:pPr>
        <w:spacing w:line="480" w:lineRule="auto"/>
        <w:jc w:val="center"/>
        <w:rPr>
          <w:rFonts w:ascii="Times New Roman" w:hAnsi="Times New Roman"/>
          <w:b/>
          <w:bCs/>
        </w:rPr>
      </w:pPr>
      <w:r>
        <w:rPr>
          <w:rFonts w:ascii="Times New Roman" w:hAnsi="Times New Roman"/>
          <w:b/>
          <w:bCs/>
        </w:rPr>
        <w:t>CONCLUSION AND RECOMMENDATIONS</w:t>
      </w:r>
    </w:p>
    <w:p w14:paraId="2B597A7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Pr>
          <w:rFonts w:ascii="Times New Roman" w:hAnsi="Times New Roman" w:cs="Times New Roman"/>
          <w:b/>
          <w:bCs/>
          <w:sz w:val="24"/>
          <w:szCs w:val="24"/>
        </w:rPr>
        <w:tab/>
      </w:r>
      <w:r>
        <w:rPr>
          <w:rFonts w:ascii="Times New Roman" w:hAnsi="Times New Roman" w:cs="Times New Roman"/>
          <w:b/>
          <w:bCs/>
          <w:sz w:val="24"/>
          <w:szCs w:val="24"/>
        </w:rPr>
        <w:t>Conclusion</w:t>
      </w:r>
    </w:p>
    <w:p w14:paraId="64B3E49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water quality assessment reveals that while some chemical parameters (such as total hardness and nitrite in certain locations) are within WHO permissible limits, there is widespread and severe microbial contamination, particularly with coliforms and E. coli, in both raw and stored water samples. Stored water often shows higher contamination than raw water, indicating that poor storage practices significantly increase health risks. This level of contamination poses a serious threat of waterborne diseases and highlights the urgent need for intervention. </w:t>
      </w:r>
    </w:p>
    <w:p w14:paraId="2A96315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5.1Recommendations</w:t>
      </w:r>
    </w:p>
    <w:p w14:paraId="24D104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maintain and improve the groundwater (wells and boreholes) with household-stored water, the following recommendations were made to implementing these measures will help reduce contamination risks, improve water safety, and protect public health in affected communities.</w:t>
      </w:r>
    </w:p>
    <w:p w14:paraId="7E89A696">
      <w:pPr>
        <w:spacing w:line="480" w:lineRule="auto"/>
        <w:jc w:val="both"/>
        <w:rPr>
          <w:rFonts w:ascii="Times New Roman" w:hAnsi="Times New Roman" w:cs="Times New Roman"/>
          <w:sz w:val="24"/>
          <w:szCs w:val="24"/>
        </w:rPr>
      </w:pPr>
      <w:r>
        <w:rPr>
          <w:rFonts w:ascii="Times New Roman" w:hAnsi="Times New Roman" w:cs="Times New Roman"/>
          <w:sz w:val="24"/>
          <w:szCs w:val="24"/>
        </w:rPr>
        <w:t>1. Prioritize the consistent supply of treated, safe water to communities, minimizing reliance on untreated underground sources.</w:t>
      </w:r>
    </w:p>
    <w:p w14:paraId="12A21636">
      <w:pPr>
        <w:spacing w:line="480" w:lineRule="auto"/>
        <w:jc w:val="both"/>
        <w:rPr>
          <w:rFonts w:ascii="Times New Roman" w:hAnsi="Times New Roman" w:cs="Times New Roman"/>
          <w:sz w:val="24"/>
          <w:szCs w:val="24"/>
        </w:rPr>
      </w:pPr>
      <w:r>
        <w:rPr>
          <w:rFonts w:ascii="Times New Roman" w:hAnsi="Times New Roman" w:cs="Times New Roman"/>
          <w:sz w:val="24"/>
          <w:szCs w:val="24"/>
        </w:rPr>
        <w:t>2. Educate residents on proper water collection, transportation, and storage hygiene, including regular cleaning of storage containers.</w:t>
      </w:r>
    </w:p>
    <w:p w14:paraId="0F70D00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Implement point-of-use water treatment methods (e.g., boiling, chlorination, filtration) at the household level, especially where microbial contamination is detected.  </w:t>
      </w:r>
    </w:p>
    <w:p w14:paraId="16140D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Regularly monitor both source and stored water for microbial and chemical contaminants to ensure ongoing safety.  </w:t>
      </w:r>
    </w:p>
    <w:p w14:paraId="5A63A0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Address infrastructure gaps to reduce water supply interruptions, which often force communities to store water for longer periods, increasing contamination risk.  </w:t>
      </w:r>
    </w:p>
    <w:p w14:paraId="028961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 Encourage the use of improved water sources and discourage the use of highly contaminated sources unless adequately treated.  </w:t>
      </w:r>
    </w:p>
    <w:p w14:paraId="411CD801">
      <w:pPr>
        <w:spacing w:line="480" w:lineRule="auto"/>
        <w:jc w:val="both"/>
        <w:rPr>
          <w:rFonts w:ascii="Times New Roman" w:hAnsi="Times New Roman" w:cs="Times New Roman"/>
          <w:sz w:val="24"/>
          <w:szCs w:val="24"/>
        </w:rPr>
      </w:pPr>
      <w:r>
        <w:rPr>
          <w:rFonts w:ascii="Times New Roman" w:hAnsi="Times New Roman" w:cs="Times New Roman"/>
          <w:sz w:val="24"/>
          <w:szCs w:val="24"/>
        </w:rPr>
        <w:t>7. Foster community engagement and cross-sector collaboration to sustain water quality improvements and public health outcomes.</w:t>
      </w:r>
    </w:p>
    <w:p w14:paraId="3A8554EA">
      <w:pPr>
        <w:spacing w:line="360" w:lineRule="auto"/>
        <w:jc w:val="both"/>
      </w:pPr>
    </w:p>
    <w:p w14:paraId="5110A654">
      <w:pPr>
        <w:spacing w:line="360" w:lineRule="auto"/>
        <w:jc w:val="both"/>
      </w:pPr>
    </w:p>
    <w:p w14:paraId="793B4A61">
      <w:pPr>
        <w:spacing w:line="360" w:lineRule="auto"/>
        <w:jc w:val="both"/>
      </w:pPr>
    </w:p>
    <w:p w14:paraId="7C8389D9">
      <w:pPr>
        <w:spacing w:line="360" w:lineRule="auto"/>
        <w:jc w:val="both"/>
      </w:pPr>
    </w:p>
    <w:p w14:paraId="56F41CC2">
      <w:pPr>
        <w:spacing w:line="360" w:lineRule="auto"/>
        <w:jc w:val="both"/>
      </w:pPr>
    </w:p>
    <w:p w14:paraId="0A340428">
      <w:pPr>
        <w:spacing w:line="360" w:lineRule="auto"/>
        <w:jc w:val="both"/>
      </w:pPr>
    </w:p>
    <w:p w14:paraId="4DEE0C9B">
      <w:pPr>
        <w:spacing w:line="360" w:lineRule="auto"/>
        <w:jc w:val="both"/>
      </w:pPr>
    </w:p>
    <w:p w14:paraId="0CEBD6C5">
      <w:pPr>
        <w:spacing w:line="360" w:lineRule="auto"/>
        <w:jc w:val="both"/>
      </w:pPr>
    </w:p>
    <w:p w14:paraId="0A9E390D">
      <w:pPr>
        <w:spacing w:line="360" w:lineRule="auto"/>
        <w:jc w:val="both"/>
      </w:pPr>
    </w:p>
    <w:p w14:paraId="0A1E8A71">
      <w:pPr>
        <w:spacing w:line="360" w:lineRule="auto"/>
        <w:jc w:val="both"/>
      </w:pPr>
    </w:p>
    <w:p w14:paraId="02DB451C">
      <w:pPr>
        <w:spacing w:line="360" w:lineRule="auto"/>
        <w:jc w:val="both"/>
      </w:pPr>
    </w:p>
    <w:p w14:paraId="6C9BDF7E">
      <w:pPr>
        <w:spacing w:line="360" w:lineRule="auto"/>
        <w:jc w:val="both"/>
      </w:pPr>
    </w:p>
    <w:p w14:paraId="14489062">
      <w:pPr>
        <w:spacing w:line="360" w:lineRule="auto"/>
        <w:jc w:val="both"/>
      </w:pPr>
    </w:p>
    <w:p w14:paraId="31F5144E">
      <w:pPr>
        <w:spacing w:line="360" w:lineRule="auto"/>
        <w:jc w:val="both"/>
      </w:pPr>
    </w:p>
    <w:p w14:paraId="1477DB62">
      <w:pPr>
        <w:spacing w:line="360" w:lineRule="auto"/>
        <w:jc w:val="both"/>
      </w:pPr>
    </w:p>
    <w:p w14:paraId="531666A8">
      <w:pPr>
        <w:spacing w:line="360" w:lineRule="auto"/>
        <w:jc w:val="both"/>
      </w:pPr>
    </w:p>
    <w:p w14:paraId="523ADD46">
      <w:pPr>
        <w:spacing w:line="360" w:lineRule="auto"/>
        <w:jc w:val="both"/>
      </w:pPr>
    </w:p>
    <w:p w14:paraId="63DF5329">
      <w:pPr>
        <w:spacing w:line="360" w:lineRule="auto"/>
        <w:jc w:val="both"/>
      </w:pPr>
    </w:p>
    <w:p w14:paraId="51D3174E">
      <w:pPr>
        <w:spacing w:line="360" w:lineRule="auto"/>
        <w:jc w:val="both"/>
      </w:pPr>
    </w:p>
    <w:p w14:paraId="4027F120">
      <w:pPr>
        <w:spacing w:line="360" w:lineRule="auto"/>
        <w:jc w:val="both"/>
      </w:pPr>
    </w:p>
    <w:p w14:paraId="76020A88">
      <w:pPr>
        <w:spacing w:line="360" w:lineRule="auto"/>
        <w:jc w:val="both"/>
      </w:pPr>
    </w:p>
    <w:p w14:paraId="423C6720">
      <w:pPr>
        <w:spacing w:line="360" w:lineRule="auto"/>
        <w:jc w:val="both"/>
      </w:pPr>
    </w:p>
    <w:p w14:paraId="57194489">
      <w:pPr>
        <w:spacing w:line="360" w:lineRule="auto"/>
        <w:jc w:val="both"/>
      </w:pPr>
    </w:p>
    <w:p w14:paraId="2796CF93">
      <w:pPr>
        <w:spacing w:line="360" w:lineRule="auto"/>
        <w:jc w:val="both"/>
      </w:pPr>
    </w:p>
    <w:p w14:paraId="41751329">
      <w:pPr>
        <w:spacing w:line="360" w:lineRule="auto"/>
        <w:jc w:val="both"/>
      </w:pPr>
    </w:p>
    <w:p w14:paraId="1CDB9E5C">
      <w:pPr>
        <w:spacing w:line="360" w:lineRule="auto"/>
        <w:jc w:val="both"/>
      </w:pPr>
    </w:p>
    <w:p w14:paraId="2633A809">
      <w:pPr>
        <w:spacing w:line="360" w:lineRule="auto"/>
        <w:jc w:val="both"/>
      </w:pPr>
    </w:p>
    <w:p w14:paraId="58F4C62E">
      <w:pPr>
        <w:pStyle w:val="9"/>
        <w:shd w:val="clear" w:color="auto" w:fill="FFFFFF"/>
        <w:spacing w:before="525" w:beforeAutospacing="0" w:after="525" w:afterAutospacing="0" w:line="480" w:lineRule="auto"/>
        <w:jc w:val="both"/>
        <w:rPr>
          <w:color w:val="000000" w:themeColor="text1"/>
        </w:rPr>
      </w:pPr>
    </w:p>
    <w:p w14:paraId="5F7E815C">
      <w:pPr>
        <w:pStyle w:val="9"/>
        <w:shd w:val="clear" w:color="auto" w:fill="FFFFFF"/>
        <w:spacing w:beforeAutospacing="0" w:afterAutospacing="0" w:line="360" w:lineRule="auto"/>
        <w:jc w:val="both"/>
      </w:pPr>
      <w:r>
        <w:rPr>
          <w:b/>
          <w:bCs/>
          <w:color w:val="000000" w:themeColor="text1"/>
        </w:rPr>
        <w:t>References</w:t>
      </w:r>
    </w:p>
    <w:p w14:paraId="591B8739">
      <w:pPr>
        <w:spacing w:line="360" w:lineRule="auto"/>
        <w:jc w:val="both"/>
        <w:rPr>
          <w:rFonts w:ascii="Times New Roman" w:hAnsi="Times New Roman" w:cs="Times New Roman"/>
          <w:color w:val="000000" w:themeColor="text1"/>
          <w:sz w:val="24"/>
          <w:szCs w:val="24"/>
        </w:rPr>
      </w:pPr>
    </w:p>
    <w:p w14:paraId="1C0F05C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Ader</w:t>
      </w:r>
      <w:r>
        <w:rPr>
          <w:rFonts w:ascii="Times New Roman" w:hAnsi="Times New Roman" w:cs="Times New Roman"/>
          <w:color w:val="000000" w:themeColor="text1"/>
          <w:sz w:val="24"/>
          <w:szCs w:val="24"/>
        </w:rPr>
        <w:t>ibigbe, S. A., Awoyemi, A. O., and</w:t>
      </w:r>
      <w:r>
        <w:rPr>
          <w:rFonts w:ascii="Times New Roman" w:hAnsi="Times New Roman" w:cs="Times New Roman"/>
          <w:color w:val="000000" w:themeColor="text1"/>
          <w:sz w:val="24"/>
          <w:szCs w:val="24"/>
        </w:rPr>
        <w:t xml:space="preserve"> Osagbemi, G. K. (2008). Availability,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accessibility and perception of health services among people of Oyun Local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Government Area, Kwara State, Nigeria. Journal of Geography and Regional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Planning, 1(2), 24–30.</w:t>
      </w:r>
    </w:p>
    <w:p w14:paraId="5A34834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Ampofo, J. A., </w:t>
      </w: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Karikari, A. Y. (2006). Microbiological and physicochemical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quality of water supply in Accra, Ghana. International Jou</w:t>
      </w:r>
      <w:r>
        <w:rPr>
          <w:rFonts w:ascii="Times New Roman" w:hAnsi="Times New Roman" w:cs="Times New Roman"/>
          <w:color w:val="000000" w:themeColor="text1"/>
          <w:sz w:val="24"/>
          <w:szCs w:val="24"/>
        </w:rPr>
        <w:t xml:space="preserve">rnal of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Environmental Science and</w:t>
      </w:r>
      <w:r>
        <w:rPr>
          <w:rFonts w:ascii="Times New Roman" w:hAnsi="Times New Roman" w:cs="Times New Roman"/>
          <w:color w:val="000000" w:themeColor="text1"/>
          <w:sz w:val="24"/>
          <w:szCs w:val="24"/>
        </w:rPr>
        <w:t xml:space="preserve"> Technology, 3(1), 35–39.</w:t>
      </w:r>
    </w:p>
    <w:p w14:paraId="30E3D103">
      <w:pPr>
        <w:pStyle w:val="9"/>
        <w:shd w:val="clear" w:color="auto" w:fill="FFFFFF"/>
        <w:spacing w:beforeAutospacing="0" w:afterAutospacing="0" w:line="360" w:lineRule="auto"/>
        <w:ind w:left="720" w:hanging="720"/>
        <w:jc w:val="both"/>
        <w:rPr>
          <w:rFonts w:eastAsia="Cambria"/>
          <w:color w:val="000000" w:themeColor="text1"/>
        </w:rPr>
      </w:pPr>
      <w:r>
        <w:rPr>
          <w:rFonts w:eastAsia="Cambria"/>
          <w:color w:val="000000" w:themeColor="text1"/>
        </w:rPr>
        <w:t xml:space="preserve">Amrose, S. E., Cherukumilli, K., </w:t>
      </w:r>
      <w:r>
        <w:rPr>
          <w:rFonts w:eastAsia="Cambria"/>
          <w:color w:val="000000" w:themeColor="text1"/>
        </w:rPr>
        <w:t>a</w:t>
      </w:r>
      <w:r>
        <w:rPr>
          <w:color w:val="000000" w:themeColor="text1"/>
        </w:rPr>
        <w:t>nd</w:t>
      </w:r>
      <w:r>
        <w:rPr>
          <w:rFonts w:eastAsia="Cambria"/>
          <w:color w:val="000000" w:themeColor="text1"/>
        </w:rPr>
        <w:t xml:space="preserve"> Wright, N. C. (2020). Chemical contamination of </w:t>
      </w:r>
      <w:r>
        <w:rPr>
          <w:rFonts w:eastAsia="Cambria"/>
          <w:color w:val="000000" w:themeColor="text1"/>
        </w:rPr>
        <w:tab/>
      </w:r>
      <w:r>
        <w:rPr>
          <w:rFonts w:eastAsia="Cambria"/>
          <w:color w:val="000000" w:themeColor="text1"/>
        </w:rPr>
        <w:t xml:space="preserve">drinking water in resourceconstrained settings: Global prevalence and piloted </w:t>
      </w:r>
      <w:r>
        <w:rPr>
          <w:rFonts w:eastAsia="Cambria"/>
          <w:color w:val="000000" w:themeColor="text1"/>
        </w:rPr>
        <w:tab/>
      </w:r>
      <w:r>
        <w:rPr>
          <w:rFonts w:eastAsia="Cambria"/>
          <w:color w:val="000000" w:themeColor="text1"/>
        </w:rPr>
        <w:t xml:space="preserve">mitigation strategies. Annual Review of Environment and Resources, 45(1), </w:t>
      </w:r>
      <w:r>
        <w:rPr>
          <w:rFonts w:eastAsia="Cambria"/>
          <w:color w:val="000000" w:themeColor="text1"/>
        </w:rPr>
        <w:tab/>
      </w:r>
      <w:r>
        <w:rPr>
          <w:rFonts w:eastAsia="Cambria"/>
          <w:color w:val="000000" w:themeColor="text1"/>
        </w:rPr>
        <w:t>195-226.</w:t>
      </w:r>
    </w:p>
    <w:p w14:paraId="33BDFF1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Anake, W. U., Benson, N. U.,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Etesin, U. M. (2013). Comparative assessment of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trace metals in commercial bottled water and groundwater sources in Nigeria.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Research Journal of Chemical Sciences, 3(5), 7–12.</w:t>
      </w:r>
    </w:p>
    <w:p w14:paraId="032FF72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Andersson, I. E., Hedström, A., Saeed, A.,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Ejdelöv, A. (2018). Water quality and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risk perception: A study of households’ drinking water sources in Tigray,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Ethiopia. International Journal of Environmental Research and Public Health,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15(9), 1910.</w:t>
      </w:r>
    </w:p>
    <w:p w14:paraId="2987602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Ayeni, A. O., Oloruntoba, E. O.,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Sridhar, M. K. C. (2011). Quality of water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delivered to households in urban Nigeria: A case study of a water treatment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plant in Ibadan, Nigeria. African Journal of Environmental Science and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Technology, 5(12), 1027–1032.</w:t>
      </w:r>
    </w:p>
    <w:p w14:paraId="120752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Bae, S., Lyons, C.,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sz w:val="24"/>
          <w:szCs w:val="24"/>
        </w:rPr>
        <w:t xml:space="preserve"> Onstad, N. (2019). A culture-dependent and metagenomic </w:t>
      </w:r>
      <w:r>
        <w:rPr>
          <w:rFonts w:ascii="Times New Roman" w:hAnsi="Times New Roman" w:cs="Times New Roman"/>
          <w:sz w:val="24"/>
          <w:szCs w:val="24"/>
        </w:rPr>
        <w:tab/>
      </w:r>
      <w:r>
        <w:rPr>
          <w:rFonts w:ascii="Times New Roman" w:hAnsi="Times New Roman" w:cs="Times New Roman"/>
          <w:sz w:val="24"/>
          <w:szCs w:val="24"/>
        </w:rPr>
        <w:t xml:space="preserve">approach of household drinking water from the source to point of use in a </w:t>
      </w:r>
      <w:r>
        <w:rPr>
          <w:rFonts w:ascii="Times New Roman" w:hAnsi="Times New Roman" w:cs="Times New Roman"/>
          <w:sz w:val="24"/>
          <w:szCs w:val="24"/>
        </w:rPr>
        <w:tab/>
      </w:r>
      <w:r>
        <w:rPr>
          <w:rFonts w:ascii="Times New Roman" w:hAnsi="Times New Roman" w:cs="Times New Roman"/>
          <w:sz w:val="24"/>
          <w:szCs w:val="24"/>
        </w:rPr>
        <w:t>developingcountry.WaterResearchX,2.https://doi.org/10.1016/j.wroa.2019.100</w:t>
      </w:r>
      <w:r>
        <w:rPr>
          <w:rFonts w:ascii="Times New Roman" w:hAnsi="Times New Roman" w:cs="Times New Roman"/>
          <w:sz w:val="24"/>
          <w:szCs w:val="24"/>
        </w:rPr>
        <w:tab/>
      </w:r>
      <w:r>
        <w:rPr>
          <w:rFonts w:ascii="Times New Roman" w:hAnsi="Times New Roman" w:cs="Times New Roman"/>
          <w:sz w:val="24"/>
          <w:szCs w:val="24"/>
        </w:rPr>
        <w:t>026</w:t>
      </w:r>
    </w:p>
    <w:p w14:paraId="65CB3C8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Bello, O. O., Osho, A., Bankole, S. A.,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Bello, T. K. (2017). Microbiological and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physicochemical analysis of groundwater in selected industrial zones in Ogun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State, Nigeria. International Journal of Public Health and Safety, 2(3), 127.</w:t>
      </w:r>
    </w:p>
    <w:p w14:paraId="35FCF4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Binibor, P., Nwachukwu, N., Ndulue, G., Ndukwe, D., Ngwu, A., </w:t>
      </w:r>
      <w:r>
        <w:rPr>
          <w:rFonts w:eastAsia="Cambria"/>
          <w:color w:val="000000" w:themeColor="text1"/>
        </w:rPr>
        <w:t>a</w:t>
      </w:r>
      <w:r>
        <w:rPr>
          <w:rFonts w:ascii="Times New Roman" w:hAnsi="Times New Roman" w:cs="Times New Roman"/>
          <w:color w:val="000000" w:themeColor="text1"/>
          <w:sz w:val="24"/>
          <w:szCs w:val="24"/>
        </w:rPr>
        <w:t>nd</w:t>
      </w:r>
      <w:r>
        <w:rPr>
          <w:rFonts w:eastAsia="Cambria"/>
          <w:color w:val="000000" w:themeColor="text1"/>
        </w:rPr>
        <w:t xml:space="preserve"> </w:t>
      </w:r>
      <w:r>
        <w:rPr>
          <w:rFonts w:ascii="Times New Roman" w:hAnsi="Times New Roman" w:cs="Times New Roman"/>
          <w:sz w:val="24"/>
          <w:szCs w:val="24"/>
        </w:rPr>
        <w:t xml:space="preserve">Usman, O. </w:t>
      </w:r>
      <w:r>
        <w:rPr>
          <w:rFonts w:ascii="Times New Roman" w:hAnsi="Times New Roman" w:cs="Times New Roman"/>
          <w:sz w:val="24"/>
          <w:szCs w:val="24"/>
        </w:rPr>
        <w:tab/>
      </w:r>
      <w:r>
        <w:rPr>
          <w:rFonts w:ascii="Times New Roman" w:hAnsi="Times New Roman" w:cs="Times New Roman"/>
          <w:sz w:val="24"/>
          <w:szCs w:val="24"/>
        </w:rPr>
        <w:t xml:space="preserve">(2025). Investigating the effect of storage materials on the quality of potable </w:t>
      </w:r>
      <w:r>
        <w:rPr>
          <w:rFonts w:ascii="Times New Roman" w:hAnsi="Times New Roman" w:cs="Times New Roman"/>
          <w:sz w:val="24"/>
          <w:szCs w:val="24"/>
        </w:rPr>
        <w:tab/>
      </w:r>
      <w:r>
        <w:rPr>
          <w:rFonts w:ascii="Times New Roman" w:hAnsi="Times New Roman" w:cs="Times New Roman"/>
          <w:sz w:val="24"/>
          <w:szCs w:val="24"/>
        </w:rPr>
        <w:t xml:space="preserve">water. European Journal of Sustainable Development Research.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https://doi.org/10.29333/ejosdr/16355</w:t>
      </w:r>
    </w:p>
    <w:p w14:paraId="7F91E3E4">
      <w:pPr>
        <w:pStyle w:val="9"/>
        <w:spacing w:beforeAutospacing="0" w:afterAutospacing="0" w:line="360" w:lineRule="auto"/>
        <w:jc w:val="both"/>
        <w:rPr>
          <w:color w:val="000000" w:themeColor="text1"/>
        </w:rPr>
      </w:pPr>
      <w:r>
        <w:rPr>
          <w:color w:val="000000" w:themeColor="text1"/>
        </w:rPr>
        <w:t xml:space="preserve">Bitton, G. (2011). </w:t>
      </w:r>
      <w:r>
        <w:rPr>
          <w:rStyle w:val="11"/>
          <w:color w:val="000000" w:themeColor="text1"/>
        </w:rPr>
        <w:t>Wastewater Microbiology</w:t>
      </w:r>
      <w:r>
        <w:rPr>
          <w:color w:val="000000" w:themeColor="text1"/>
        </w:rPr>
        <w:t xml:space="preserve"> (4th ed.). John Wiley </w:t>
      </w:r>
      <w:r>
        <w:rPr>
          <w:rFonts w:eastAsia="Cambria"/>
          <w:color w:val="000000" w:themeColor="text1"/>
        </w:rPr>
        <w:t>a</w:t>
      </w:r>
      <w:r>
        <w:rPr>
          <w:color w:val="000000" w:themeColor="text1"/>
        </w:rPr>
        <w:t>nd</w:t>
      </w:r>
      <w:r>
        <w:rPr>
          <w:color w:val="000000" w:themeColor="text1"/>
        </w:rPr>
        <w:t xml:space="preserve"> Sons.</w:t>
      </w:r>
    </w:p>
    <w:p w14:paraId="5FCD71C8">
      <w:pPr>
        <w:pStyle w:val="9"/>
        <w:spacing w:beforeAutospacing="0" w:afterAutospacing="0" w:line="360" w:lineRule="auto"/>
        <w:ind w:firstLine="720"/>
        <w:jc w:val="both"/>
        <w:rPr>
          <w:color w:val="000000" w:themeColor="text1"/>
        </w:rPr>
      </w:pPr>
      <w:r>
        <w:rPr>
          <w:color w:val="000000" w:themeColor="text1"/>
        </w:rPr>
        <w:t xml:space="preserve">Centers for Disease Control and Prevention (CDC). (2022). </w:t>
      </w:r>
      <w:r>
        <w:rPr>
          <w:rStyle w:val="11"/>
          <w:color w:val="000000" w:themeColor="text1"/>
        </w:rPr>
        <w:t xml:space="preserve">Water-related </w:t>
      </w:r>
      <w:r>
        <w:rPr>
          <w:rStyle w:val="11"/>
          <w:color w:val="000000" w:themeColor="text1"/>
        </w:rPr>
        <w:tab/>
      </w:r>
      <w:r>
        <w:rPr>
          <w:rStyle w:val="11"/>
          <w:color w:val="000000" w:themeColor="text1"/>
        </w:rPr>
        <w:tab/>
      </w:r>
      <w:r>
        <w:rPr>
          <w:rStyle w:val="11"/>
          <w:color w:val="000000" w:themeColor="text1"/>
        </w:rPr>
        <w:t xml:space="preserve">Diseases </w:t>
      </w:r>
      <w:r>
        <w:rPr>
          <w:rStyle w:val="11"/>
          <w:color w:val="000000" w:themeColor="text1"/>
        </w:rPr>
        <w:tab/>
      </w:r>
      <w:r>
        <w:rPr>
          <w:rStyle w:val="11"/>
          <w:color w:val="000000" w:themeColor="text1"/>
        </w:rPr>
        <w:t>and Contaminants in Public Water Systems</w:t>
      </w:r>
      <w:r>
        <w:rPr>
          <w:color w:val="000000" w:themeColor="text1"/>
        </w:rPr>
        <w:t>.</w:t>
      </w:r>
    </w:p>
    <w:p w14:paraId="77AC1D1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Clasen, T. F., Roberts, I., Rabie, T., Schmidt, W.,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Cairncross, S. (2007).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Interventions to improve water quality for preventing diarrhoea: Systematic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review and meta-analysis. BMJ, 334(7597), 782.</w:t>
      </w:r>
    </w:p>
    <w:p w14:paraId="6DD337B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Egereonu, U. U. (2006). Assessment of the drinking water quality at Owerri, Nigeria.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Journal of Chemical Society of Nigeria, 31(1), 142–147.</w:t>
      </w:r>
    </w:p>
    <w:p w14:paraId="7DF25AC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EPA (2022). Contaminant Candidate List (CCL) and Regulatory Determination. U.S.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Environmental Protection Agency. </w:t>
      </w:r>
      <w:r>
        <w:fldChar w:fldCharType="begin"/>
      </w:r>
      <w:r>
        <w:instrText xml:space="preserve"> HYPERLINK "https://www.epa.gov/ccl" </w:instrText>
      </w:r>
      <w:r>
        <w:fldChar w:fldCharType="separate"/>
      </w:r>
      <w:r>
        <w:rPr>
          <w:rStyle w:val="13"/>
          <w:rFonts w:ascii="Times New Roman" w:hAnsi="Times New Roman" w:cs="Times New Roman"/>
          <w:sz w:val="24"/>
          <w:szCs w:val="24"/>
        </w:rPr>
        <w:t>https://www.epa.gov/ccl</w:t>
      </w:r>
      <w:r>
        <w:rPr>
          <w:rStyle w:val="13"/>
          <w:rFonts w:ascii="Times New Roman" w:hAnsi="Times New Roman" w:cs="Times New Roman"/>
          <w:sz w:val="24"/>
          <w:szCs w:val="24"/>
        </w:rPr>
        <w:fldChar w:fldCharType="end"/>
      </w:r>
    </w:p>
    <w:p w14:paraId="7A893D2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EPA (2023a). Nutrient Pollution: Agriculture and Water. U.S. Environmental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Protection Agency. https://www.epa.gov/nutrientpollution</w:t>
      </w:r>
    </w:p>
    <w:p w14:paraId="1E303B4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EPA (2023b). Underground Storage Tanks (USTs). U.S. Environmental Protection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Agency. https://www.epa.gov/ust</w:t>
      </w:r>
    </w:p>
    <w:p w14:paraId="2EEAA4B4">
      <w:pPr>
        <w:spacing w:line="360" w:lineRule="auto"/>
        <w:jc w:val="both"/>
        <w:rPr>
          <w:rFonts w:ascii="Times New Roman" w:hAnsi="Times New Roman" w:cs="Times New Roman"/>
          <w:color w:val="000000" w:themeColor="text1"/>
          <w:sz w:val="24"/>
          <w:szCs w:val="24"/>
        </w:rPr>
      </w:pPr>
      <w:r>
        <w:fldChar w:fldCharType="begin"/>
      </w:r>
      <w:r>
        <w:instrText xml:space="preserve"> HYPERLINK "http://ec.europa.eu/environment/water/water-drink/index_en.html"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European Drinking Water Directive"</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 </w:t>
      </w:r>
      <w:r>
        <w:rPr>
          <w:rStyle w:val="12"/>
          <w:rFonts w:ascii="Times New Roman" w:hAnsi="Times New Roman" w:eastAsia="sans-serif" w:cs="Times New Roman"/>
          <w:color w:val="000000" w:themeColor="text1"/>
          <w:sz w:val="24"/>
          <w:szCs w:val="24"/>
          <w:shd w:val="clear" w:color="auto" w:fill="FFFFFF"/>
        </w:rPr>
        <w:t>Directorate-General for Environment</w:t>
      </w:r>
      <w:r>
        <w:rPr>
          <w:rStyle w:val="12"/>
          <w:rFonts w:ascii="Times New Roman" w:hAnsi="Times New Roman" w:eastAsia="sans-serif" w:cs="Times New Roman"/>
          <w:i w:val="0"/>
          <w:iCs w:val="0"/>
          <w:color w:val="000000" w:themeColor="text1"/>
          <w:sz w:val="24"/>
          <w:szCs w:val="24"/>
          <w:shd w:val="clear" w:color="auto" w:fill="FFFFFF"/>
        </w:rPr>
        <w:t xml:space="preserve">. Brussels: </w:t>
      </w:r>
      <w:r>
        <w:rPr>
          <w:rStyle w:val="12"/>
          <w:rFonts w:ascii="Times New Roman" w:hAnsi="Times New Roman" w:eastAsia="sans-serif" w:cs="Times New Roman"/>
          <w:i w:val="0"/>
          <w:iCs w:val="0"/>
          <w:color w:val="000000" w:themeColor="text1"/>
          <w:sz w:val="24"/>
          <w:szCs w:val="24"/>
          <w:shd w:val="clear" w:color="auto" w:fill="FFFFFF"/>
        </w:rPr>
        <w:tab/>
      </w:r>
      <w:r>
        <w:rPr>
          <w:rStyle w:val="12"/>
          <w:rFonts w:ascii="Times New Roman" w:hAnsi="Times New Roman" w:eastAsia="sans-serif" w:cs="Times New Roman"/>
          <w:i w:val="0"/>
          <w:iCs w:val="0"/>
          <w:color w:val="000000" w:themeColor="text1"/>
          <w:sz w:val="24"/>
          <w:szCs w:val="24"/>
          <w:shd w:val="clear" w:color="auto" w:fill="FFFFFF"/>
        </w:rPr>
        <w:t>European Commission. 4 June 2025.</w:t>
      </w:r>
    </w:p>
    <w:p w14:paraId="2F77D5A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FAO (2020). Water pollution from agriculture: A global review. Food and Agriculture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Organization of the United Nations. https://www.fao.org</w:t>
      </w:r>
    </w:p>
    <w:p w14:paraId="59DDB3E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Federal Government of Nigeria (FGN). (2007). National Water Resources Master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Plan. Abuja: Federal Ministry of Water Resources.</w:t>
      </w:r>
    </w:p>
    <w:p w14:paraId="4C04C9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Feleke, H., Medhin, G., Kloos, H., Gangathulasi, J.,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sz w:val="24"/>
          <w:szCs w:val="24"/>
        </w:rPr>
        <w:t xml:space="preserve"> Asrat, D. (2018). Household-</w:t>
      </w:r>
      <w:r>
        <w:rPr>
          <w:rFonts w:ascii="Times New Roman" w:hAnsi="Times New Roman" w:cs="Times New Roman"/>
          <w:sz w:val="24"/>
          <w:szCs w:val="24"/>
        </w:rPr>
        <w:tab/>
      </w:r>
      <w:r>
        <w:rPr>
          <w:rFonts w:ascii="Times New Roman" w:hAnsi="Times New Roman" w:cs="Times New Roman"/>
          <w:sz w:val="24"/>
          <w:szCs w:val="24"/>
        </w:rPr>
        <w:t xml:space="preserve">stored drinking water quality among households of under-five children with </w:t>
      </w:r>
      <w:r>
        <w:rPr>
          <w:rFonts w:ascii="Times New Roman" w:hAnsi="Times New Roman" w:cs="Times New Roman"/>
          <w:sz w:val="24"/>
          <w:szCs w:val="24"/>
        </w:rPr>
        <w:tab/>
      </w:r>
      <w:r>
        <w:rPr>
          <w:rFonts w:ascii="Times New Roman" w:hAnsi="Times New Roman" w:cs="Times New Roman"/>
          <w:sz w:val="24"/>
          <w:szCs w:val="24"/>
        </w:rPr>
        <w:t xml:space="preserve">and without acute diarrhea in towns of Wegera District, in North Gondar, </w:t>
      </w:r>
      <w:r>
        <w:rPr>
          <w:rFonts w:ascii="Times New Roman" w:hAnsi="Times New Roman" w:cs="Times New Roman"/>
          <w:sz w:val="24"/>
          <w:szCs w:val="24"/>
        </w:rPr>
        <w:tab/>
      </w:r>
      <w:r>
        <w:rPr>
          <w:rFonts w:ascii="Times New Roman" w:hAnsi="Times New Roman" w:cs="Times New Roman"/>
          <w:sz w:val="24"/>
          <w:szCs w:val="24"/>
        </w:rPr>
        <w:t xml:space="preserve">Northwest Ethiopia. Environmental Monitoring and Assessment, 190. </w:t>
      </w:r>
      <w:r>
        <w:rPr>
          <w:rFonts w:ascii="Times New Roman" w:hAnsi="Times New Roman" w:cs="Times New Roman"/>
          <w:sz w:val="24"/>
          <w:szCs w:val="24"/>
        </w:rPr>
        <w:tab/>
      </w:r>
      <w:r>
        <w:rPr>
          <w:rFonts w:ascii="Times New Roman" w:hAnsi="Times New Roman" w:cs="Times New Roman"/>
          <w:sz w:val="24"/>
          <w:szCs w:val="24"/>
        </w:rPr>
        <w:t>https://doi.org/10.1007/s10661-018-7033-4</w:t>
      </w:r>
    </w:p>
    <w:p w14:paraId="440C21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Feleke, H., Medhin, G., Kloos, H., Gangathulasi, J.,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sz w:val="24"/>
          <w:szCs w:val="24"/>
        </w:rPr>
        <w:t xml:space="preserve"> Asrat, D. (2018). Household-</w:t>
      </w:r>
      <w:r>
        <w:rPr>
          <w:rFonts w:ascii="Times New Roman" w:hAnsi="Times New Roman" w:cs="Times New Roman"/>
          <w:sz w:val="24"/>
          <w:szCs w:val="24"/>
        </w:rPr>
        <w:tab/>
      </w:r>
      <w:r>
        <w:rPr>
          <w:rFonts w:ascii="Times New Roman" w:hAnsi="Times New Roman" w:cs="Times New Roman"/>
          <w:sz w:val="24"/>
          <w:szCs w:val="24"/>
        </w:rPr>
        <w:t xml:space="preserve">stored drinking water quality among households of under-five children with </w:t>
      </w:r>
      <w:r>
        <w:rPr>
          <w:rFonts w:ascii="Times New Roman" w:hAnsi="Times New Roman" w:cs="Times New Roman"/>
          <w:sz w:val="24"/>
          <w:szCs w:val="24"/>
        </w:rPr>
        <w:tab/>
      </w:r>
      <w:r>
        <w:rPr>
          <w:rFonts w:ascii="Times New Roman" w:hAnsi="Times New Roman" w:cs="Times New Roman"/>
          <w:sz w:val="24"/>
          <w:szCs w:val="24"/>
        </w:rPr>
        <w:t xml:space="preserve">and without acute diarrhea in towns of Wegera District, in North Gondar, </w:t>
      </w:r>
      <w:r>
        <w:rPr>
          <w:rFonts w:ascii="Times New Roman" w:hAnsi="Times New Roman" w:cs="Times New Roman"/>
          <w:sz w:val="24"/>
          <w:szCs w:val="24"/>
        </w:rPr>
        <w:tab/>
      </w:r>
      <w:r>
        <w:rPr>
          <w:rFonts w:ascii="Times New Roman" w:hAnsi="Times New Roman" w:cs="Times New Roman"/>
          <w:sz w:val="24"/>
          <w:szCs w:val="24"/>
        </w:rPr>
        <w:t xml:space="preserve">Northwest Ethiopia. Environmental Monitoring and Assessment, 190. </w:t>
      </w:r>
      <w:r>
        <w:rPr>
          <w:rFonts w:ascii="Times New Roman" w:hAnsi="Times New Roman" w:cs="Times New Roman"/>
          <w:sz w:val="24"/>
          <w:szCs w:val="24"/>
        </w:rPr>
        <w:tab/>
      </w:r>
      <w:r>
        <w:rPr>
          <w:rFonts w:ascii="Times New Roman" w:hAnsi="Times New Roman" w:cs="Times New Roman"/>
          <w:sz w:val="24"/>
          <w:szCs w:val="24"/>
        </w:rPr>
        <w:t>https://doi.org/10.1007/s10661-018-7033-4</w:t>
      </w:r>
    </w:p>
    <w:p w14:paraId="4F014BE7">
      <w:pPr>
        <w:spacing w:line="360" w:lineRule="auto"/>
        <w:jc w:val="both"/>
        <w:rPr>
          <w:rFonts w:ascii="Times New Roman" w:hAnsi="Times New Roman" w:cs="Times New Roman"/>
          <w:color w:val="000000" w:themeColor="text1"/>
          <w:sz w:val="24"/>
          <w:szCs w:val="24"/>
        </w:rPr>
      </w:pPr>
      <w:r>
        <w:rPr>
          <w:rFonts w:ascii="Times New Roman" w:hAnsi="Times New Roman" w:eastAsia="sans-serif" w:cs="Times New Roman"/>
          <w:color w:val="000000" w:themeColor="text1"/>
          <w:sz w:val="24"/>
          <w:szCs w:val="24"/>
          <w:shd w:val="clear" w:color="auto" w:fill="FFFFFF"/>
        </w:rPr>
        <w:t xml:space="preserve">Guidelines for Drinking-water Quality, Fourth Edition; World Health Organization; </w:t>
      </w:r>
      <w:r>
        <w:rPr>
          <w:rFonts w:ascii="Times New Roman" w:hAnsi="Times New Roman" w:eastAsia="sans-serif" w:cs="Times New Roman"/>
          <w:color w:val="000000" w:themeColor="text1"/>
          <w:sz w:val="24"/>
          <w:szCs w:val="24"/>
          <w:shd w:val="clear" w:color="auto" w:fill="FFFFFF"/>
        </w:rPr>
        <w:tab/>
      </w:r>
      <w:r>
        <w:rPr>
          <w:rFonts w:ascii="Times New Roman" w:hAnsi="Times New Roman" w:eastAsia="sans-serif" w:cs="Times New Roman"/>
          <w:color w:val="000000" w:themeColor="text1"/>
          <w:sz w:val="24"/>
          <w:szCs w:val="24"/>
          <w:shd w:val="clear" w:color="auto" w:fill="FFFFFF"/>
        </w:rPr>
        <w:t>2022 [</w:t>
      </w:r>
      <w:r>
        <w:fldChar w:fldCharType="begin"/>
      </w:r>
      <w:r>
        <w:instrText xml:space="preserve"> HYPERLINK "https://en.wikipedia.org/wiki/Wikipedia:CITESHORT" \o "Wikipedia:CITESHORT" </w:instrText>
      </w:r>
      <w:r>
        <w:fldChar w:fldCharType="separate"/>
      </w:r>
      <w:r>
        <w:rPr>
          <w:rStyle w:val="13"/>
          <w:rFonts w:ascii="Times New Roman" w:hAnsi="Times New Roman" w:eastAsia="sans-serif" w:cs="Times New Roman"/>
          <w:i/>
          <w:iCs/>
          <w:color w:val="000000" w:themeColor="text1"/>
          <w:sz w:val="24"/>
          <w:szCs w:val="24"/>
          <w:u w:val="none"/>
          <w:shd w:val="clear" w:color="auto" w:fill="FFFFFF"/>
        </w:rPr>
        <w:t>incomplete short citation</w:t>
      </w:r>
      <w:r>
        <w:rPr>
          <w:rStyle w:val="13"/>
          <w:rFonts w:ascii="Times New Roman" w:hAnsi="Times New Roman" w:eastAsia="sans-serif" w:cs="Times New Roman"/>
          <w:i/>
          <w:iCs/>
          <w:color w:val="000000" w:themeColor="text1"/>
          <w:sz w:val="24"/>
          <w:szCs w:val="24"/>
          <w:u w:val="none"/>
          <w:shd w:val="clear" w:color="auto" w:fill="FFFFFF"/>
        </w:rPr>
        <w:fldChar w:fldCharType="end"/>
      </w:r>
      <w:r>
        <w:rPr>
          <w:rFonts w:ascii="Times New Roman" w:hAnsi="Times New Roman" w:eastAsia="sans-serif" w:cs="Times New Roman"/>
          <w:color w:val="000000" w:themeColor="text1"/>
          <w:sz w:val="24"/>
          <w:szCs w:val="24"/>
          <w:shd w:val="clear" w:color="auto" w:fill="FFFFFF"/>
        </w:rPr>
        <w:t>]</w:t>
      </w:r>
    </w:p>
    <w:p w14:paraId="354092F5">
      <w:pPr>
        <w:spacing w:line="360" w:lineRule="auto"/>
        <w:jc w:val="both"/>
        <w:rPr>
          <w:rFonts w:ascii="Times New Roman" w:hAnsi="Times New Roman" w:cs="Times New Roman"/>
          <w:color w:val="000000" w:themeColor="text1"/>
          <w:sz w:val="24"/>
          <w:szCs w:val="24"/>
        </w:rPr>
      </w:pPr>
      <w:r>
        <w:rPr>
          <w:rStyle w:val="12"/>
          <w:rFonts w:ascii="Times New Roman" w:hAnsi="Times New Roman" w:eastAsia="sans-serif" w:cs="Times New Roman"/>
          <w:i w:val="0"/>
          <w:iCs w:val="0"/>
          <w:color w:val="000000" w:themeColor="text1"/>
          <w:sz w:val="24"/>
          <w:szCs w:val="24"/>
          <w:shd w:val="clear" w:color="auto" w:fill="FFFFFF"/>
        </w:rPr>
        <w:t xml:space="preserve">Hanaor, Dorian A. H.; Sorrell, Charles C. (2014). "Sand Supported Mixed-Phase </w:t>
      </w:r>
      <w:r>
        <w:rPr>
          <w:rStyle w:val="12"/>
          <w:rFonts w:ascii="Times New Roman" w:hAnsi="Times New Roman" w:eastAsia="sans-serif" w:cs="Times New Roman"/>
          <w:i w:val="0"/>
          <w:iCs w:val="0"/>
          <w:color w:val="000000" w:themeColor="text1"/>
          <w:sz w:val="24"/>
          <w:szCs w:val="24"/>
          <w:shd w:val="clear" w:color="auto" w:fill="FFFFFF"/>
        </w:rPr>
        <w:tab/>
      </w:r>
      <w:r>
        <w:rPr>
          <w:rStyle w:val="12"/>
          <w:rFonts w:ascii="Times New Roman" w:hAnsi="Times New Roman" w:eastAsia="sans-serif" w:cs="Times New Roman"/>
          <w:i w:val="0"/>
          <w:iCs w:val="0"/>
          <w:color w:val="000000" w:themeColor="text1"/>
          <w:sz w:val="24"/>
          <w:szCs w:val="24"/>
          <w:shd w:val="clear" w:color="auto" w:fill="FFFFFF"/>
        </w:rPr>
        <w:t>TiO</w:t>
      </w:r>
      <w:r>
        <w:rPr>
          <w:rStyle w:val="12"/>
          <w:rFonts w:ascii="Times New Roman" w:hAnsi="Times New Roman" w:eastAsia="sans-serif" w:cs="Times New Roman"/>
          <w:i w:val="0"/>
          <w:iCs w:val="0"/>
          <w:color w:val="000000" w:themeColor="text1"/>
          <w:sz w:val="24"/>
          <w:szCs w:val="24"/>
          <w:shd w:val="clear" w:color="auto" w:fill="FFFFFF"/>
          <w:vertAlign w:val="subscript"/>
        </w:rPr>
        <w:t>2</w:t>
      </w:r>
      <w:r>
        <w:rPr>
          <w:rStyle w:val="12"/>
          <w:rFonts w:ascii="Times New Roman" w:hAnsi="Times New Roman" w:eastAsia="sans-serif" w:cs="Times New Roman"/>
          <w:i w:val="0"/>
          <w:iCs w:val="0"/>
          <w:color w:val="000000" w:themeColor="text1"/>
          <w:sz w:val="24"/>
          <w:szCs w:val="24"/>
          <w:shd w:val="clear" w:color="auto" w:fill="FFFFFF"/>
        </w:rPr>
        <w:t> Photocatalysts for Water Decontamination Applications". </w:t>
      </w:r>
      <w:r>
        <w:rPr>
          <w:rStyle w:val="12"/>
          <w:rFonts w:ascii="Times New Roman" w:hAnsi="Times New Roman" w:eastAsia="sans-serif" w:cs="Times New Roman"/>
          <w:color w:val="000000" w:themeColor="text1"/>
          <w:sz w:val="24"/>
          <w:szCs w:val="24"/>
          <w:shd w:val="clear" w:color="auto" w:fill="FFFFFF"/>
        </w:rPr>
        <w:t xml:space="preserve">Advanced </w:t>
      </w:r>
      <w:r>
        <w:rPr>
          <w:rStyle w:val="12"/>
          <w:rFonts w:ascii="Times New Roman" w:hAnsi="Times New Roman" w:eastAsia="sans-serif" w:cs="Times New Roman"/>
          <w:color w:val="000000" w:themeColor="text1"/>
          <w:sz w:val="24"/>
          <w:szCs w:val="24"/>
          <w:shd w:val="clear" w:color="auto" w:fill="FFFFFF"/>
        </w:rPr>
        <w:tab/>
      </w:r>
      <w:r>
        <w:rPr>
          <w:rStyle w:val="12"/>
          <w:rFonts w:ascii="Times New Roman" w:hAnsi="Times New Roman" w:eastAsia="sans-serif" w:cs="Times New Roman"/>
          <w:color w:val="000000" w:themeColor="text1"/>
          <w:sz w:val="24"/>
          <w:szCs w:val="24"/>
          <w:shd w:val="clear" w:color="auto" w:fill="FFFFFF"/>
        </w:rPr>
        <w:t>EngineeringMaterials</w:t>
      </w:r>
      <w:r>
        <w:rPr>
          <w:rStyle w:val="12"/>
          <w:rFonts w:ascii="Times New Roman" w:hAnsi="Times New Roman" w:eastAsia="sans-serif" w:cs="Times New Roman"/>
          <w:i w:val="0"/>
          <w:iCs w:val="0"/>
          <w:color w:val="000000" w:themeColor="text1"/>
          <w:sz w:val="24"/>
          <w:szCs w:val="24"/>
          <w:shd w:val="clear" w:color="auto" w:fill="FFFFFF"/>
        </w:rPr>
        <w:t>(2):</w:t>
      </w:r>
      <w:r>
        <w:rPr>
          <w:rFonts w:ascii="Times New Roman" w:hAnsi="Times New Roman" w:eastAsia="sans-serif" w:cs="Times New Roman"/>
          <w:color w:val="000000" w:themeColor="text1"/>
          <w:sz w:val="24"/>
          <w:szCs w:val="24"/>
          <w:shd w:val="clear" w:color="auto" w:fill="FFFFFF"/>
        </w:rPr>
        <w:t>248</w:t>
      </w:r>
      <w:r>
        <w:rPr>
          <w:rStyle w:val="12"/>
          <w:rFonts w:ascii="Times New Roman" w:hAnsi="Times New Roman" w:eastAsia="sans-serif" w:cs="Times New Roman"/>
          <w:i w:val="0"/>
          <w:iCs w:val="0"/>
          <w:color w:val="000000" w:themeColor="text1"/>
          <w:sz w:val="24"/>
          <w:szCs w:val="24"/>
          <w:shd w:val="clear" w:color="auto" w:fill="FFFFFF"/>
        </w:rPr>
        <w:t>254. </w:t>
      </w:r>
      <w:r>
        <w:fldChar w:fldCharType="begin"/>
      </w:r>
      <w:r>
        <w:instrText xml:space="preserve"> HYPERLINK "https://en.wikipedia.org/wiki/ArXiv_(identifier)" \o "ArXiv (identifier)"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arXiv</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w:t>
      </w:r>
      <w:r>
        <w:fldChar w:fldCharType="begin"/>
      </w:r>
      <w:r>
        <w:instrText xml:space="preserve"> HYPERLINK "https://arxiv.org/abs/1404.2652"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1404.2652</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 </w:t>
      </w:r>
      <w:r>
        <w:fldChar w:fldCharType="begin"/>
      </w:r>
      <w:r>
        <w:instrText xml:space="preserve"> HYPERLINK "https://en.wikipedia.org/wiki/Doi_(identifier)" \o "Doi (identifier)"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doi</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w:t>
      </w:r>
      <w:r>
        <w:fldChar w:fldCharType="begin"/>
      </w:r>
      <w:r>
        <w:instrText xml:space="preserve"> HYPERLINK "https://doi.org/10.1002/adem.201300259"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10.1002/adem.201300</w:t>
      </w:r>
      <w:r>
        <w:rPr>
          <w:rStyle w:val="13"/>
          <w:rFonts w:ascii="Times New Roman" w:hAnsi="Times New Roman" w:eastAsia="sans-serif" w:cs="Times New Roman"/>
          <w:color w:val="000000" w:themeColor="text1"/>
          <w:sz w:val="24"/>
          <w:szCs w:val="24"/>
          <w:u w:val="none"/>
          <w:shd w:val="clear" w:color="auto" w:fill="FFFFFF"/>
        </w:rPr>
        <w:tab/>
      </w:r>
      <w:r>
        <w:rPr>
          <w:rStyle w:val="13"/>
          <w:rFonts w:ascii="Times New Roman" w:hAnsi="Times New Roman" w:eastAsia="sans-serif" w:cs="Times New Roman"/>
          <w:color w:val="000000" w:themeColor="text1"/>
          <w:sz w:val="24"/>
          <w:szCs w:val="24"/>
          <w:u w:val="none"/>
          <w:shd w:val="clear" w:color="auto" w:fill="FFFFFF"/>
        </w:rPr>
        <w:t>259</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 </w:t>
      </w:r>
      <w:r>
        <w:fldChar w:fldCharType="begin"/>
      </w:r>
      <w:r>
        <w:instrText xml:space="preserve"> HYPERLINK "https://en.wikipedia.org/wiki/S2CID_(identifier)" \o "S2CID (identifier)"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S2CID</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 </w:t>
      </w:r>
      <w:r>
        <w:fldChar w:fldCharType="begin"/>
      </w:r>
      <w:r>
        <w:instrText xml:space="preserve"> HYPERLINK "https://api.semanticscholar.org/CorpusID:118571942"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118571942</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w:t>
      </w:r>
    </w:p>
    <w:p w14:paraId="5521D30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IPCC (2021). Climate Change 2021: Impacts, Adaptation and Vulnerability.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Intergovernmental Panel on Climate Change.</w:t>
      </w:r>
    </w:p>
    <w:p w14:paraId="72C985E7">
      <w:pPr>
        <w:spacing w:line="360" w:lineRule="auto"/>
        <w:jc w:val="both"/>
        <w:rPr>
          <w:rFonts w:ascii="Times New Roman" w:hAnsi="Times New Roman" w:cs="Times New Roman"/>
          <w:color w:val="000000" w:themeColor="text1"/>
          <w:sz w:val="24"/>
          <w:szCs w:val="24"/>
        </w:rPr>
      </w:pPr>
      <w:r>
        <w:fldChar w:fldCharType="begin"/>
      </w:r>
      <w:r>
        <w:instrText xml:space="preserve"> HYPERLINK "https://en.wikipedia.org/wiki/Drinking_water_quality_standards" \l "cite_ref-:0_2-0"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Jump up to:</w:t>
      </w:r>
      <w:r>
        <w:rPr>
          <w:rStyle w:val="13"/>
          <w:rFonts w:ascii="Times New Roman" w:hAnsi="Times New Roman" w:eastAsia="sans-serif" w:cs="Times New Roman"/>
          <w:b/>
          <w:bCs/>
          <w:i/>
          <w:iCs/>
          <w:color w:val="000000" w:themeColor="text1"/>
          <w:sz w:val="24"/>
          <w:szCs w:val="24"/>
          <w:u w:val="none"/>
          <w:shd w:val="clear" w:color="auto" w:fill="FFFFFF"/>
          <w:vertAlign w:val="superscript"/>
        </w:rPr>
        <w:t>a</w:t>
      </w:r>
      <w:r>
        <w:rPr>
          <w:rStyle w:val="13"/>
          <w:rFonts w:ascii="Times New Roman" w:hAnsi="Times New Roman" w:eastAsia="sans-serif" w:cs="Times New Roman"/>
          <w:b/>
          <w:bCs/>
          <w:i/>
          <w:iCs/>
          <w:color w:val="000000" w:themeColor="text1"/>
          <w:sz w:val="24"/>
          <w:szCs w:val="24"/>
          <w:u w:val="none"/>
          <w:shd w:val="clear" w:color="auto" w:fill="FFFFFF"/>
          <w:vertAlign w:val="superscript"/>
        </w:rPr>
        <w:fldChar w:fldCharType="end"/>
      </w:r>
      <w:r>
        <w:rPr>
          <w:rFonts w:ascii="Times New Roman" w:hAnsi="Times New Roman" w:eastAsia="sans-serif" w:cs="Times New Roman"/>
          <w:color w:val="000000" w:themeColor="text1"/>
          <w:sz w:val="24"/>
          <w:szCs w:val="24"/>
          <w:shd w:val="clear" w:color="auto" w:fill="FFFFFF"/>
        </w:rPr>
        <w:t> </w:t>
      </w:r>
      <w:r>
        <w:fldChar w:fldCharType="begin"/>
      </w:r>
      <w:r>
        <w:instrText xml:space="preserve"> HYPERLINK "https://en.wikipedia.org/wiki/Drinking_water_quality_standards" \l "cite_ref-:0_2-1" </w:instrText>
      </w:r>
      <w:r>
        <w:fldChar w:fldCharType="separate"/>
      </w:r>
      <w:r>
        <w:rPr>
          <w:rStyle w:val="13"/>
          <w:rFonts w:ascii="Times New Roman" w:hAnsi="Times New Roman" w:eastAsia="sans-serif" w:cs="Times New Roman"/>
          <w:b/>
          <w:bCs/>
          <w:i/>
          <w:iCs/>
          <w:color w:val="000000" w:themeColor="text1"/>
          <w:sz w:val="24"/>
          <w:szCs w:val="24"/>
          <w:u w:val="none"/>
          <w:shd w:val="clear" w:color="auto" w:fill="FFFFFF"/>
          <w:vertAlign w:val="superscript"/>
        </w:rPr>
        <w:t>b</w:t>
      </w:r>
      <w:r>
        <w:rPr>
          <w:rStyle w:val="13"/>
          <w:rFonts w:ascii="Times New Roman" w:hAnsi="Times New Roman" w:eastAsia="sans-serif" w:cs="Times New Roman"/>
          <w:b/>
          <w:bCs/>
          <w:i/>
          <w:iCs/>
          <w:color w:val="000000" w:themeColor="text1"/>
          <w:sz w:val="24"/>
          <w:szCs w:val="24"/>
          <w:u w:val="none"/>
          <w:shd w:val="clear" w:color="auto" w:fill="FFFFFF"/>
          <w:vertAlign w:val="superscript"/>
        </w:rPr>
        <w:fldChar w:fldCharType="end"/>
      </w:r>
      <w:r>
        <w:rPr>
          <w:rFonts w:ascii="Times New Roman" w:hAnsi="Times New Roman" w:eastAsia="sans-serif" w:cs="Times New Roman"/>
          <w:color w:val="000000" w:themeColor="text1"/>
          <w:sz w:val="24"/>
          <w:szCs w:val="24"/>
          <w:shd w:val="clear" w:color="auto" w:fill="FFFFFF"/>
        </w:rPr>
        <w:t> </w:t>
      </w:r>
      <w:r>
        <w:fldChar w:fldCharType="begin"/>
      </w:r>
      <w:r>
        <w:instrText xml:space="preserve"> HYPERLINK "https://web.archive.org/web/20180803083322/http://kjs.mep.gov.cn/hjbhbz/bzwb/shjbh/shjzlbz/200206/t20020601_66497.htm"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"Environmental quality standards for surface water"</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 xml:space="preserve">. Ministry of </w:t>
      </w:r>
      <w:r>
        <w:rPr>
          <w:rStyle w:val="12"/>
          <w:rFonts w:ascii="Times New Roman" w:hAnsi="Times New Roman" w:eastAsia="sans-serif" w:cs="Times New Roman"/>
          <w:i w:val="0"/>
          <w:iCs w:val="0"/>
          <w:color w:val="000000" w:themeColor="text1"/>
          <w:sz w:val="24"/>
          <w:szCs w:val="24"/>
          <w:shd w:val="clear" w:color="auto" w:fill="FFFFFF"/>
        </w:rPr>
        <w:tab/>
      </w:r>
      <w:r>
        <w:rPr>
          <w:rStyle w:val="12"/>
          <w:rFonts w:ascii="Times New Roman" w:hAnsi="Times New Roman" w:eastAsia="sans-serif" w:cs="Times New Roman"/>
          <w:i w:val="0"/>
          <w:iCs w:val="0"/>
          <w:color w:val="000000" w:themeColor="text1"/>
          <w:sz w:val="24"/>
          <w:szCs w:val="24"/>
          <w:shd w:val="clear" w:color="auto" w:fill="FFFFFF"/>
        </w:rPr>
        <w:t xml:space="preserve">Ecology and Environment of the People's Republic of China. Archived </w:t>
      </w:r>
      <w:r>
        <w:rPr>
          <w:rStyle w:val="12"/>
          <w:rFonts w:ascii="Times New Roman" w:hAnsi="Times New Roman" w:eastAsia="sans-serif" w:cs="Times New Roman"/>
          <w:i w:val="0"/>
          <w:iCs w:val="0"/>
          <w:color w:val="000000" w:themeColor="text1"/>
          <w:sz w:val="24"/>
          <w:szCs w:val="24"/>
          <w:shd w:val="clear" w:color="auto" w:fill="FFFFFF"/>
        </w:rPr>
        <w:tab/>
      </w:r>
      <w:r>
        <w:rPr>
          <w:rStyle w:val="12"/>
          <w:rFonts w:ascii="Times New Roman" w:hAnsi="Times New Roman" w:eastAsia="sans-serif" w:cs="Times New Roman"/>
          <w:i w:val="0"/>
          <w:iCs w:val="0"/>
          <w:color w:val="000000" w:themeColor="text1"/>
          <w:sz w:val="24"/>
          <w:szCs w:val="24"/>
          <w:shd w:val="clear" w:color="auto" w:fill="FFFFFF"/>
        </w:rPr>
        <w:t>from </w:t>
      </w:r>
      <w:r>
        <w:fldChar w:fldCharType="begin"/>
      </w:r>
      <w:r>
        <w:instrText xml:space="preserve"> HYPERLINK "http://kjs.mep.gov.cn/hjbhbz/bzwb/shjbh/shjzlbz/200206/t20020601_66497.htm"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the original</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 on 2018-08-03</w:t>
      </w:r>
      <w:r>
        <w:rPr>
          <w:rFonts w:ascii="Times New Roman" w:hAnsi="Times New Roman" w:eastAsia="sans-serif" w:cs="Times New Roman"/>
          <w:color w:val="000000" w:themeColor="text1"/>
          <w:sz w:val="24"/>
          <w:szCs w:val="24"/>
          <w:shd w:val="clear" w:color="auto" w:fill="FFFFFF"/>
        </w:rPr>
        <w:t>. Retrieved 2013-02-11</w:t>
      </w:r>
      <w:r>
        <w:rPr>
          <w:rStyle w:val="12"/>
          <w:rFonts w:ascii="Times New Roman" w:hAnsi="Times New Roman" w:eastAsia="sans-serif" w:cs="Times New Roman"/>
          <w:i w:val="0"/>
          <w:iCs w:val="0"/>
          <w:color w:val="000000" w:themeColor="text1"/>
          <w:sz w:val="24"/>
          <w:szCs w:val="24"/>
          <w:shd w:val="clear" w:color="auto" w:fill="FFFFFF"/>
        </w:rPr>
        <w:t>.</w:t>
      </w:r>
    </w:p>
    <w:p w14:paraId="0C6E7BB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Karanis, P. (2006). Waterborne transmission of protozoan parasites: A worldwide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review of outbreaks and lessons learnt. Journal of Water and Health, 4(S2), 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38.</w:t>
      </w:r>
    </w:p>
    <w:p w14:paraId="71B29F35">
      <w:pPr>
        <w:pStyle w:val="9"/>
        <w:shd w:val="clear" w:color="auto" w:fill="FFFFFF"/>
        <w:spacing w:beforeAutospacing="0" w:afterAutospacing="0" w:line="360" w:lineRule="auto"/>
        <w:jc w:val="both"/>
        <w:rPr>
          <w:rFonts w:eastAsia="Cambria"/>
          <w:color w:val="000000" w:themeColor="text1"/>
        </w:rPr>
      </w:pPr>
      <w:r>
        <w:rPr>
          <w:rFonts w:eastAsia="Cambria"/>
          <w:color w:val="000000" w:themeColor="text1"/>
        </w:rPr>
        <w:t xml:space="preserve">Karri, R. R., Ravindran, G., </w:t>
      </w:r>
      <w:r>
        <w:rPr>
          <w:rFonts w:eastAsia="Cambria"/>
          <w:color w:val="000000" w:themeColor="text1"/>
        </w:rPr>
        <w:t>a</w:t>
      </w:r>
      <w:r>
        <w:rPr>
          <w:color w:val="000000" w:themeColor="text1"/>
        </w:rPr>
        <w:t>nd</w:t>
      </w:r>
      <w:r>
        <w:rPr>
          <w:rFonts w:eastAsia="Cambria"/>
          <w:color w:val="000000" w:themeColor="text1"/>
        </w:rPr>
        <w:t xml:space="preserve"> Dehghani, M. H. (2021). Wastewater—sources, </w:t>
      </w:r>
      <w:r>
        <w:rPr>
          <w:rFonts w:eastAsia="Cambria"/>
          <w:color w:val="000000" w:themeColor="text1"/>
        </w:rPr>
        <w:tab/>
      </w:r>
      <w:r>
        <w:rPr>
          <w:rFonts w:eastAsia="Cambria"/>
          <w:color w:val="000000" w:themeColor="text1"/>
        </w:rPr>
        <w:t xml:space="preserve">toxicity, and their consequences to human health. In Soft computing </w:t>
      </w:r>
      <w:r>
        <w:rPr>
          <w:rFonts w:eastAsia="Cambria"/>
          <w:color w:val="000000" w:themeColor="text1"/>
        </w:rPr>
        <w:tab/>
      </w:r>
      <w:r>
        <w:rPr>
          <w:rFonts w:eastAsia="Cambria"/>
          <w:color w:val="000000" w:themeColor="text1"/>
        </w:rPr>
        <w:t>techniques in solid waste and wastewater management (pp. 3-33). Elsevier.</w:t>
      </w:r>
    </w:p>
    <w:p w14:paraId="05B91F5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Khan, K., Lu, Y., Saeed, M., Sher, H., Khan, H., Ali, J., Wang, P., Uwizeyimana, H., </w:t>
      </w:r>
      <w:r>
        <w:rPr>
          <w:rFonts w:ascii="Times New Roman" w:hAnsi="Times New Roman" w:cs="Times New Roman"/>
          <w:sz w:val="24"/>
          <w:szCs w:val="24"/>
        </w:rPr>
        <w:tab/>
      </w:r>
      <w:r>
        <w:rPr>
          <w:rFonts w:ascii="Times New Roman" w:hAnsi="Times New Roman" w:cs="Times New Roman"/>
          <w:sz w:val="24"/>
          <w:szCs w:val="24"/>
        </w:rPr>
        <w:t xml:space="preserve">Baninla, Y., Li, Q., Liu, Z., Nawab, J., Zhou, Y., Su, C., </w:t>
      </w:r>
      <w:r>
        <w:rPr>
          <w:rFonts w:eastAsia="Cambria"/>
          <w:color w:val="000000" w:themeColor="text1"/>
        </w:rPr>
        <w:t>a</w:t>
      </w:r>
      <w:r>
        <w:rPr>
          <w:rFonts w:ascii="Times New Roman" w:hAnsi="Times New Roman" w:cs="Times New Roman"/>
          <w:color w:val="000000" w:themeColor="text1"/>
          <w:sz w:val="24"/>
          <w:szCs w:val="24"/>
        </w:rPr>
        <w:t>nd</w:t>
      </w:r>
      <w:r>
        <w:rPr>
          <w:rFonts w:eastAsia="Cambria"/>
          <w:color w:val="000000" w:themeColor="text1"/>
        </w:rPr>
        <w:t xml:space="preserve"> </w:t>
      </w:r>
      <w:r>
        <w:rPr>
          <w:rFonts w:ascii="Times New Roman" w:hAnsi="Times New Roman" w:cs="Times New Roman"/>
          <w:sz w:val="24"/>
          <w:szCs w:val="24"/>
        </w:rPr>
        <w:t xml:space="preserve">Liang, R. (2017). </w:t>
      </w:r>
      <w:r>
        <w:rPr>
          <w:rFonts w:ascii="Times New Roman" w:hAnsi="Times New Roman" w:cs="Times New Roman"/>
          <w:sz w:val="24"/>
          <w:szCs w:val="24"/>
        </w:rPr>
        <w:tab/>
      </w:r>
      <w:r>
        <w:rPr>
          <w:rFonts w:ascii="Times New Roman" w:hAnsi="Times New Roman" w:cs="Times New Roman"/>
          <w:sz w:val="24"/>
          <w:szCs w:val="24"/>
        </w:rPr>
        <w:t xml:space="preserve">Prevalent fecal contamination in drinking water resources and potential health </w:t>
      </w:r>
      <w:r>
        <w:rPr>
          <w:rFonts w:ascii="Times New Roman" w:hAnsi="Times New Roman" w:cs="Times New Roman"/>
          <w:sz w:val="24"/>
          <w:szCs w:val="24"/>
        </w:rPr>
        <w:tab/>
      </w:r>
      <w:r>
        <w:rPr>
          <w:rFonts w:ascii="Times New Roman" w:hAnsi="Times New Roman" w:cs="Times New Roman"/>
          <w:sz w:val="24"/>
          <w:szCs w:val="24"/>
        </w:rPr>
        <w:t xml:space="preserve">risks in Swat, Pakistan.. Journal of environmental sciences, 72, 1-12. </w:t>
      </w:r>
      <w:r>
        <w:rPr>
          <w:rFonts w:ascii="Times New Roman" w:hAnsi="Times New Roman" w:cs="Times New Roman"/>
          <w:sz w:val="24"/>
          <w:szCs w:val="24"/>
        </w:rPr>
        <w:tab/>
      </w:r>
      <w:r>
        <w:rPr>
          <w:rFonts w:ascii="Times New Roman" w:hAnsi="Times New Roman" w:cs="Times New Roman"/>
          <w:sz w:val="24"/>
          <w:szCs w:val="24"/>
        </w:rPr>
        <w:t>https://doi.org/10.1016/j.jes.2017.12.008</w:t>
      </w:r>
    </w:p>
    <w:p w14:paraId="7F287A7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Khanal, A., Timilsina, R., Sharma, B., Pokharel, B.,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sz w:val="24"/>
          <w:szCs w:val="24"/>
        </w:rPr>
        <w:t xml:space="preserve"> Aryal, R. (2024). </w:t>
      </w:r>
      <w:r>
        <w:rPr>
          <w:rFonts w:ascii="Times New Roman" w:hAnsi="Times New Roman" w:cs="Times New Roman"/>
          <w:sz w:val="24"/>
          <w:szCs w:val="24"/>
        </w:rPr>
        <w:tab/>
      </w:r>
      <w:r>
        <w:rPr>
          <w:rFonts w:ascii="Times New Roman" w:hAnsi="Times New Roman" w:cs="Times New Roman"/>
          <w:sz w:val="24"/>
          <w:szCs w:val="24"/>
        </w:rPr>
        <w:t xml:space="preserve">Contaminated water and an indication of risk: examining microbial </w:t>
      </w:r>
      <w:r>
        <w:rPr>
          <w:rFonts w:ascii="Times New Roman" w:hAnsi="Times New Roman" w:cs="Times New Roman"/>
          <w:sz w:val="24"/>
          <w:szCs w:val="24"/>
        </w:rPr>
        <w:tab/>
      </w:r>
      <w:r>
        <w:rPr>
          <w:rFonts w:ascii="Times New Roman" w:hAnsi="Times New Roman" w:cs="Times New Roman"/>
          <w:sz w:val="24"/>
          <w:szCs w:val="24"/>
        </w:rPr>
        <w:t xml:space="preserve">contamination in the water used by consumers and commercial growers in </w:t>
      </w:r>
      <w:r>
        <w:rPr>
          <w:rFonts w:ascii="Times New Roman" w:hAnsi="Times New Roman" w:cs="Times New Roman"/>
          <w:sz w:val="24"/>
          <w:szCs w:val="24"/>
        </w:rPr>
        <w:tab/>
      </w:r>
      <w:r>
        <w:rPr>
          <w:rFonts w:ascii="Times New Roman" w:hAnsi="Times New Roman" w:cs="Times New Roman"/>
          <w:sz w:val="24"/>
          <w:szCs w:val="24"/>
        </w:rPr>
        <w:t xml:space="preserve">fresh produce systems in Nepal.. Journal of food protection, 100228. </w:t>
      </w:r>
      <w:r>
        <w:rPr>
          <w:rFonts w:ascii="Times New Roman" w:hAnsi="Times New Roman" w:cs="Times New Roman"/>
          <w:sz w:val="24"/>
          <w:szCs w:val="24"/>
        </w:rPr>
        <w:tab/>
      </w:r>
      <w:r>
        <w:rPr>
          <w:rFonts w:ascii="Times New Roman" w:hAnsi="Times New Roman" w:cs="Times New Roman"/>
          <w:sz w:val="24"/>
          <w:szCs w:val="24"/>
        </w:rPr>
        <w:t>https://doi.org/10.1016/j.jfp.2024.100228</w:t>
      </w:r>
    </w:p>
    <w:p w14:paraId="0E4A06D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Larmie, S. A.,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Paintsil, K. A. (1996). Drinking water quality and health. Ghana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Medical Journal, 30(1), 30–35.</w:t>
      </w:r>
    </w:p>
    <w:p w14:paraId="17E5BAE3">
      <w:pPr>
        <w:pStyle w:val="9"/>
        <w:spacing w:beforeAutospacing="0" w:afterAutospacing="0" w:line="360" w:lineRule="auto"/>
        <w:jc w:val="both"/>
        <w:rPr>
          <w:color w:val="000000" w:themeColor="text1"/>
        </w:rPr>
      </w:pPr>
      <w:r>
        <w:rPr>
          <w:color w:val="000000" w:themeColor="text1"/>
        </w:rPr>
        <w:t xml:space="preserve">LeChevallier, M. W., </w:t>
      </w:r>
      <w:r>
        <w:rPr>
          <w:rFonts w:eastAsia="Cambria"/>
          <w:color w:val="000000" w:themeColor="text1"/>
        </w:rPr>
        <w:t>a</w:t>
      </w:r>
      <w:r>
        <w:rPr>
          <w:color w:val="000000" w:themeColor="text1"/>
        </w:rPr>
        <w:t>nd</w:t>
      </w:r>
      <w:r>
        <w:rPr>
          <w:color w:val="000000" w:themeColor="text1"/>
        </w:rPr>
        <w:t xml:space="preserve"> Au, K.-K. (2004). </w:t>
      </w:r>
      <w:r>
        <w:rPr>
          <w:rStyle w:val="11"/>
          <w:color w:val="000000" w:themeColor="text1"/>
        </w:rPr>
        <w:t xml:space="preserve">Water Treatment and Pathogen Control: </w:t>
      </w:r>
      <w:r>
        <w:rPr>
          <w:rStyle w:val="11"/>
          <w:color w:val="000000" w:themeColor="text1"/>
        </w:rPr>
        <w:tab/>
      </w:r>
      <w:r>
        <w:rPr>
          <w:rStyle w:val="11"/>
          <w:color w:val="000000" w:themeColor="text1"/>
        </w:rPr>
        <w:t>Process Efficiency in Achieving Safe Drinking Water</w:t>
      </w:r>
      <w:r>
        <w:rPr>
          <w:color w:val="000000" w:themeColor="text1"/>
        </w:rPr>
        <w:t xml:space="preserve">. World Health </w:t>
      </w:r>
      <w:r>
        <w:rPr>
          <w:color w:val="000000" w:themeColor="text1"/>
        </w:rPr>
        <w:tab/>
      </w:r>
      <w:r>
        <w:rPr>
          <w:color w:val="000000" w:themeColor="text1"/>
        </w:rPr>
        <w:t>Organization / IWA Publishing.</w:t>
      </w:r>
    </w:p>
    <w:p w14:paraId="21D44C61">
      <w:pPr>
        <w:spacing w:line="360" w:lineRule="auto"/>
        <w:jc w:val="both"/>
        <w:rPr>
          <w:rFonts w:ascii="Times New Roman" w:hAnsi="Times New Roman" w:eastAsia="SimSun" w:cs="Times New Roman"/>
          <w:color w:val="000000" w:themeColor="text1"/>
          <w:sz w:val="24"/>
          <w:szCs w:val="24"/>
        </w:rPr>
      </w:pPr>
      <w:r>
        <w:rPr>
          <w:rFonts w:ascii="Times New Roman" w:hAnsi="Times New Roman" w:eastAsia="SimSun" w:cs="Times New Roman"/>
          <w:color w:val="000000" w:themeColor="text1"/>
          <w:sz w:val="24"/>
          <w:szCs w:val="24"/>
        </w:rPr>
        <w:t xml:space="preserve">Madigan, M.T., Bender, K.S., Buckley, D.H., Sattley, W.M.,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eastAsia="SimSun" w:cs="Times New Roman"/>
          <w:color w:val="000000" w:themeColor="text1"/>
          <w:sz w:val="24"/>
          <w:szCs w:val="24"/>
        </w:rPr>
        <w:t xml:space="preserve"> Stahl, D.A. (2018). </w:t>
      </w:r>
      <w:r>
        <w:rPr>
          <w:rFonts w:ascii="Times New Roman" w:hAnsi="Times New Roman" w:eastAsia="SimSun" w:cs="Times New Roman"/>
          <w:color w:val="000000" w:themeColor="text1"/>
          <w:sz w:val="24"/>
          <w:szCs w:val="24"/>
        </w:rPr>
        <w:tab/>
      </w:r>
      <w:r>
        <w:rPr>
          <w:rStyle w:val="11"/>
          <w:rFonts w:ascii="Times New Roman" w:hAnsi="Times New Roman" w:eastAsia="SimSun" w:cs="Times New Roman"/>
          <w:color w:val="000000" w:themeColor="text1"/>
          <w:sz w:val="24"/>
          <w:szCs w:val="24"/>
        </w:rPr>
        <w:t>Brock Biology of Microorganisms</w:t>
      </w:r>
      <w:r>
        <w:rPr>
          <w:rFonts w:ascii="Times New Roman" w:hAnsi="Times New Roman" w:eastAsia="SimSun" w:cs="Times New Roman"/>
          <w:color w:val="000000" w:themeColor="text1"/>
          <w:sz w:val="24"/>
          <w:szCs w:val="24"/>
        </w:rPr>
        <w:t xml:space="preserve"> (15th ed.). Pearson.</w:t>
      </w:r>
    </w:p>
    <w:p w14:paraId="0CB0B91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Mark, O., De Man, H., Van Der Hoek, J. P.,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Van Alphen, D. (2019). Review of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household drinking water quality in low-income settings in the context of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water safety plans. International Journal of Hygiene and Environmental Health,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222(8), 1060–1070.</w:t>
      </w:r>
    </w:p>
    <w:p w14:paraId="56E47B69">
      <w:pPr>
        <w:pStyle w:val="9"/>
        <w:shd w:val="clear" w:color="auto" w:fill="FFFFFF"/>
        <w:spacing w:beforeAutospacing="0" w:afterAutospacing="0" w:line="360" w:lineRule="auto"/>
        <w:ind w:left="720" w:hanging="720"/>
        <w:jc w:val="both"/>
        <w:rPr>
          <w:color w:val="000000" w:themeColor="text1"/>
        </w:rPr>
      </w:pPr>
      <w:r>
        <w:rPr>
          <w:rFonts w:eastAsia="Cambria"/>
          <w:color w:val="000000" w:themeColor="text1"/>
        </w:rPr>
        <w:t xml:space="preserve">McIntyre, J. K., Spromberg, J., Cameron, J., Incardona, J. P., Davis, J. W., </w:t>
      </w:r>
      <w:r>
        <w:rPr>
          <w:rFonts w:eastAsia="Cambria"/>
          <w:color w:val="000000" w:themeColor="text1"/>
        </w:rPr>
        <w:t>a</w:t>
      </w:r>
      <w:r>
        <w:rPr>
          <w:color w:val="000000" w:themeColor="text1"/>
        </w:rPr>
        <w:t>nd</w:t>
      </w:r>
      <w:r>
        <w:rPr>
          <w:rFonts w:eastAsia="Cambria"/>
          <w:color w:val="000000" w:themeColor="text1"/>
        </w:rPr>
        <w:t xml:space="preserve"> Scholz, </w:t>
      </w:r>
      <w:r>
        <w:rPr>
          <w:rFonts w:eastAsia="Cambria"/>
          <w:color w:val="000000" w:themeColor="text1"/>
        </w:rPr>
        <w:tab/>
      </w:r>
      <w:r>
        <w:rPr>
          <w:rFonts w:eastAsia="Cambria"/>
          <w:color w:val="000000" w:themeColor="text1"/>
        </w:rPr>
        <w:t xml:space="preserve">N. L. (2023). Bioretention filtration prevents acute mortality and reduces </w:t>
      </w:r>
      <w:r>
        <w:rPr>
          <w:rFonts w:eastAsia="Cambria"/>
          <w:color w:val="000000" w:themeColor="text1"/>
        </w:rPr>
        <w:tab/>
      </w:r>
      <w:r>
        <w:rPr>
          <w:rFonts w:eastAsia="Cambria"/>
          <w:color w:val="000000" w:themeColor="text1"/>
        </w:rPr>
        <w:t xml:space="preserve">chronic toxicity for early life stage coho salmon (Oncorhynchus kisutch) </w:t>
      </w:r>
      <w:r>
        <w:rPr>
          <w:rFonts w:eastAsia="Cambria"/>
          <w:color w:val="000000" w:themeColor="text1"/>
        </w:rPr>
        <w:tab/>
      </w:r>
      <w:r>
        <w:rPr>
          <w:rFonts w:eastAsia="Cambria"/>
          <w:color w:val="000000" w:themeColor="text1"/>
        </w:rPr>
        <w:t xml:space="preserve">episodically exposed to urban stormwater runoff. Science of the Total </w:t>
      </w:r>
      <w:r>
        <w:rPr>
          <w:rFonts w:eastAsia="Cambria"/>
          <w:color w:val="000000" w:themeColor="text1"/>
        </w:rPr>
        <w:tab/>
      </w:r>
      <w:r>
        <w:rPr>
          <w:rFonts w:eastAsia="Cambria"/>
          <w:color w:val="000000" w:themeColor="text1"/>
        </w:rPr>
        <w:t>Environment, 902, 165759.</w:t>
      </w:r>
    </w:p>
    <w:p w14:paraId="3B72FE0D">
      <w:pPr>
        <w:spacing w:line="360" w:lineRule="auto"/>
        <w:jc w:val="both"/>
        <w:rPr>
          <w:rFonts w:ascii="Times New Roman" w:hAnsi="Times New Roman" w:cs="Times New Roman"/>
          <w:color w:val="000000" w:themeColor="text1"/>
          <w:sz w:val="24"/>
          <w:szCs w:val="24"/>
        </w:rPr>
      </w:pPr>
      <w:r>
        <w:fldChar w:fldCharType="begin"/>
      </w:r>
      <w:r>
        <w:instrText xml:space="preserve"> HYPERLINK "https://www.epa.gov/cwa-methods/approved-cwa-microbiological-test-methods"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Method 1106.1: Enterococci in Water by Membrane Filtration Using membrane-</w:t>
      </w:r>
      <w:r>
        <w:rPr>
          <w:rStyle w:val="13"/>
          <w:rFonts w:ascii="Times New Roman" w:hAnsi="Times New Roman" w:eastAsia="sans-serif" w:cs="Times New Roman"/>
          <w:color w:val="000000" w:themeColor="text1"/>
          <w:sz w:val="24"/>
          <w:szCs w:val="24"/>
          <w:u w:val="none"/>
          <w:shd w:val="clear" w:color="auto" w:fill="FFFFFF"/>
        </w:rPr>
        <w:tab/>
      </w:r>
      <w:r>
        <w:rPr>
          <w:rStyle w:val="13"/>
          <w:rFonts w:ascii="Times New Roman" w:hAnsi="Times New Roman" w:eastAsia="sans-serif" w:cs="Times New Roman"/>
          <w:color w:val="000000" w:themeColor="text1"/>
          <w:sz w:val="24"/>
          <w:szCs w:val="24"/>
          <w:u w:val="none"/>
          <w:shd w:val="clear" w:color="auto" w:fill="FFFFFF"/>
        </w:rPr>
        <w:t>Enterococcus-Esculin Iron Agar (mE-EIA)</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 xml:space="preserve"> (Report). Approved CWA </w:t>
      </w:r>
      <w:r>
        <w:rPr>
          <w:rStyle w:val="12"/>
          <w:rFonts w:ascii="Times New Roman" w:hAnsi="Times New Roman" w:eastAsia="sans-serif" w:cs="Times New Roman"/>
          <w:i w:val="0"/>
          <w:iCs w:val="0"/>
          <w:color w:val="000000" w:themeColor="text1"/>
          <w:sz w:val="24"/>
          <w:szCs w:val="24"/>
          <w:shd w:val="clear" w:color="auto" w:fill="FFFFFF"/>
        </w:rPr>
        <w:tab/>
      </w:r>
      <w:r>
        <w:rPr>
          <w:rStyle w:val="12"/>
          <w:rFonts w:ascii="Times New Roman" w:hAnsi="Times New Roman" w:eastAsia="sans-serif" w:cs="Times New Roman"/>
          <w:i w:val="0"/>
          <w:iCs w:val="0"/>
          <w:color w:val="000000" w:themeColor="text1"/>
          <w:sz w:val="24"/>
          <w:szCs w:val="24"/>
          <w:shd w:val="clear" w:color="auto" w:fill="FFFFFF"/>
        </w:rPr>
        <w:t>Microbiological Test Methods. EPA. 2002. EPA 821-R-02-021.</w:t>
      </w:r>
    </w:p>
    <w:p w14:paraId="148F4BC5">
      <w:pPr>
        <w:spacing w:line="360" w:lineRule="auto"/>
        <w:jc w:val="both"/>
        <w:rPr>
          <w:rFonts w:ascii="Times New Roman" w:hAnsi="Times New Roman" w:cs="Times New Roman"/>
          <w:color w:val="000000" w:themeColor="text1"/>
          <w:sz w:val="24"/>
          <w:szCs w:val="24"/>
        </w:rPr>
      </w:pPr>
      <w:r>
        <w:fldChar w:fldCharType="begin"/>
      </w:r>
      <w:r>
        <w:instrText xml:space="preserve"> HYPERLINK "https://www.epa.gov/cwa-methods/approved-cwa-microbiological-test-methods"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 xml:space="preserve">Method 1680: Fecal Coliforms in Biosolids by Multiple-Tube Fermentation </w:t>
      </w:r>
      <w:r>
        <w:rPr>
          <w:rStyle w:val="13"/>
          <w:rFonts w:ascii="Times New Roman" w:hAnsi="Times New Roman" w:eastAsia="sans-serif" w:cs="Times New Roman"/>
          <w:color w:val="000000" w:themeColor="text1"/>
          <w:sz w:val="24"/>
          <w:szCs w:val="24"/>
          <w:u w:val="none"/>
          <w:shd w:val="clear" w:color="auto" w:fill="FFFFFF"/>
        </w:rPr>
        <w:tab/>
      </w:r>
      <w:r>
        <w:rPr>
          <w:rStyle w:val="13"/>
          <w:rFonts w:ascii="Times New Roman" w:hAnsi="Times New Roman" w:eastAsia="sans-serif" w:cs="Times New Roman"/>
          <w:color w:val="000000" w:themeColor="text1"/>
          <w:sz w:val="24"/>
          <w:szCs w:val="24"/>
          <w:u w:val="none"/>
          <w:shd w:val="clear" w:color="auto" w:fill="FFFFFF"/>
        </w:rPr>
        <w:t>Procedures</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 xml:space="preserve"> (Report). Approved CWA Microbiological Test Methods. EPA. </w:t>
      </w:r>
      <w:r>
        <w:rPr>
          <w:rStyle w:val="12"/>
          <w:rFonts w:ascii="Times New Roman" w:hAnsi="Times New Roman" w:eastAsia="sans-serif" w:cs="Times New Roman"/>
          <w:i w:val="0"/>
          <w:iCs w:val="0"/>
          <w:color w:val="000000" w:themeColor="text1"/>
          <w:sz w:val="24"/>
          <w:szCs w:val="24"/>
          <w:shd w:val="clear" w:color="auto" w:fill="FFFFFF"/>
        </w:rPr>
        <w:tab/>
      </w:r>
      <w:r>
        <w:rPr>
          <w:rStyle w:val="12"/>
          <w:rFonts w:ascii="Times New Roman" w:hAnsi="Times New Roman" w:eastAsia="sans-serif" w:cs="Times New Roman"/>
          <w:i w:val="0"/>
          <w:iCs w:val="0"/>
          <w:color w:val="000000" w:themeColor="text1"/>
          <w:sz w:val="24"/>
          <w:szCs w:val="24"/>
          <w:shd w:val="clear" w:color="auto" w:fill="FFFFFF"/>
        </w:rPr>
        <w:t>October 2002. EPA 821-R-02-026.</w:t>
      </w:r>
    </w:p>
    <w:p w14:paraId="5185899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Morgan, C., Bowling, J., Bartram, J.,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sz w:val="24"/>
          <w:szCs w:val="24"/>
        </w:rPr>
        <w:t xml:space="preserve"> Kayser, G. (2021). Attributes of drinking </w:t>
      </w:r>
      <w:r>
        <w:rPr>
          <w:rFonts w:ascii="Times New Roman" w:hAnsi="Times New Roman" w:cs="Times New Roman"/>
          <w:sz w:val="24"/>
          <w:szCs w:val="24"/>
        </w:rPr>
        <w:tab/>
      </w:r>
      <w:r>
        <w:rPr>
          <w:rFonts w:ascii="Times New Roman" w:hAnsi="Times New Roman" w:cs="Times New Roman"/>
          <w:sz w:val="24"/>
          <w:szCs w:val="24"/>
        </w:rPr>
        <w:t xml:space="preserve">water, sanitation, and hygiene associated with microbiological water quality of </w:t>
      </w:r>
      <w:r>
        <w:rPr>
          <w:rFonts w:ascii="Times New Roman" w:hAnsi="Times New Roman" w:cs="Times New Roman"/>
          <w:sz w:val="24"/>
          <w:szCs w:val="24"/>
        </w:rPr>
        <w:tab/>
      </w:r>
      <w:r>
        <w:rPr>
          <w:rFonts w:ascii="Times New Roman" w:hAnsi="Times New Roman" w:cs="Times New Roman"/>
          <w:sz w:val="24"/>
          <w:szCs w:val="24"/>
        </w:rPr>
        <w:t xml:space="preserve">stored drinking water in rural schools in Mozambique and Uganda.. </w:t>
      </w:r>
      <w:r>
        <w:rPr>
          <w:rFonts w:ascii="Times New Roman" w:hAnsi="Times New Roman" w:cs="Times New Roman"/>
          <w:sz w:val="24"/>
          <w:szCs w:val="24"/>
        </w:rPr>
        <w:tab/>
      </w:r>
      <w:r>
        <w:rPr>
          <w:rFonts w:ascii="Times New Roman" w:hAnsi="Times New Roman" w:cs="Times New Roman"/>
          <w:sz w:val="24"/>
          <w:szCs w:val="24"/>
        </w:rPr>
        <w:t xml:space="preserve">International journal of hygiene and environmental health, 236, 113804. </w:t>
      </w:r>
      <w:r>
        <w:rPr>
          <w:rFonts w:ascii="Times New Roman" w:hAnsi="Times New Roman" w:cs="Times New Roman"/>
          <w:sz w:val="24"/>
          <w:szCs w:val="24"/>
        </w:rPr>
        <w:tab/>
      </w:r>
      <w:r>
        <w:fldChar w:fldCharType="begin"/>
      </w:r>
      <w:r>
        <w:instrText xml:space="preserve"> HYPERLINK "https://doi.org/10.1016/j.ijheh.2021.113804" </w:instrText>
      </w:r>
      <w:r>
        <w:fldChar w:fldCharType="separate"/>
      </w:r>
      <w:r>
        <w:rPr>
          <w:rStyle w:val="13"/>
          <w:rFonts w:ascii="Times New Roman" w:hAnsi="Times New Roman" w:cs="Times New Roman"/>
          <w:sz w:val="24"/>
          <w:szCs w:val="24"/>
        </w:rPr>
        <w:t>https://doi.org/10.1016/j.ijheh.2021.113804</w:t>
      </w:r>
      <w:r>
        <w:rPr>
          <w:rStyle w:val="13"/>
          <w:rFonts w:ascii="Times New Roman" w:hAnsi="Times New Roman" w:cs="Times New Roman"/>
          <w:sz w:val="24"/>
          <w:szCs w:val="24"/>
        </w:rPr>
        <w:fldChar w:fldCharType="end"/>
      </w:r>
    </w:p>
    <w:p w14:paraId="5F7CD432">
      <w:pPr>
        <w:pStyle w:val="9"/>
        <w:shd w:val="clear" w:color="auto" w:fill="FFFFFF"/>
        <w:spacing w:beforeAutospacing="0" w:afterAutospacing="0" w:line="360" w:lineRule="auto"/>
        <w:jc w:val="both"/>
        <w:rPr>
          <w:rFonts w:eastAsia="Cambria"/>
          <w:color w:val="000000" w:themeColor="text1"/>
        </w:rPr>
      </w:pPr>
      <w:r>
        <w:rPr>
          <w:rFonts w:eastAsia="Cambria"/>
          <w:color w:val="000000" w:themeColor="text1"/>
        </w:rPr>
        <w:t xml:space="preserve">Morrissey Donohue, J., </w:t>
      </w:r>
      <w:r>
        <w:rPr>
          <w:rFonts w:eastAsia="Cambria"/>
          <w:color w:val="000000" w:themeColor="text1"/>
        </w:rPr>
        <w:t>a</w:t>
      </w:r>
      <w:r>
        <w:rPr>
          <w:color w:val="000000" w:themeColor="text1"/>
        </w:rPr>
        <w:t>nd</w:t>
      </w:r>
      <w:r>
        <w:rPr>
          <w:rFonts w:eastAsia="Cambria"/>
          <w:color w:val="000000" w:themeColor="text1"/>
        </w:rPr>
        <w:t xml:space="preserve"> Orme‐Zavaleta, J. (2003). Toxicological Basis for Drinking </w:t>
      </w:r>
      <w:r>
        <w:rPr>
          <w:rFonts w:eastAsia="Cambria"/>
          <w:color w:val="000000" w:themeColor="text1"/>
        </w:rPr>
        <w:tab/>
      </w:r>
      <w:r>
        <w:rPr>
          <w:rFonts w:eastAsia="Cambria"/>
          <w:color w:val="000000" w:themeColor="text1"/>
        </w:rPr>
        <w:t>Water Risk Assessment. Drinking Water Regulation and Health, 131-</w:t>
      </w:r>
      <w:r>
        <w:rPr>
          <w:rFonts w:eastAsia="Cambria"/>
          <w:color w:val="000000" w:themeColor="text1"/>
        </w:rPr>
        <w:t xml:space="preserve">146. Decharat, S., </w:t>
      </w:r>
      <w:r>
        <w:rPr>
          <w:rFonts w:eastAsia="Cambria"/>
          <w:color w:val="000000" w:themeColor="text1"/>
        </w:rPr>
        <w:t>a</w:t>
      </w:r>
      <w:r>
        <w:rPr>
          <w:color w:val="000000" w:themeColor="text1"/>
        </w:rPr>
        <w:t>nd</w:t>
      </w:r>
      <w:r>
        <w:rPr>
          <w:rFonts w:eastAsia="Cambria"/>
          <w:color w:val="000000" w:themeColor="text1"/>
        </w:rPr>
        <w:t xml:space="preserve"> Pan-In, P. (2020). Risk assessment of lead and cadmium in drinking </w:t>
      </w:r>
      <w:r>
        <w:rPr>
          <w:rFonts w:eastAsia="Cambria"/>
          <w:color w:val="000000" w:themeColor="text1"/>
        </w:rPr>
        <w:tab/>
      </w:r>
      <w:r>
        <w:rPr>
          <w:rFonts w:eastAsia="Cambria"/>
          <w:color w:val="000000" w:themeColor="text1"/>
        </w:rPr>
        <w:t xml:space="preserve">water for school use in Nakhon Si Thammarat Province, Thailand. </w:t>
      </w:r>
      <w:r>
        <w:rPr>
          <w:rFonts w:eastAsia="Cambria"/>
          <w:color w:val="000000" w:themeColor="text1"/>
        </w:rPr>
        <w:tab/>
      </w:r>
      <w:r>
        <w:rPr>
          <w:rFonts w:eastAsia="Cambria"/>
          <w:color w:val="000000" w:themeColor="text1"/>
        </w:rPr>
        <w:t xml:space="preserve">Environmental Analysis, Health and Toxicology, 35(1). </w:t>
      </w:r>
    </w:p>
    <w:p w14:paraId="16616C8B">
      <w:pPr>
        <w:spacing w:line="360" w:lineRule="auto"/>
        <w:jc w:val="both"/>
        <w:rPr>
          <w:rFonts w:ascii="Times New Roman" w:hAnsi="Times New Roman" w:eastAsia="SimSun" w:cs="Times New Roman"/>
          <w:color w:val="000000" w:themeColor="text1"/>
          <w:sz w:val="24"/>
          <w:szCs w:val="24"/>
        </w:rPr>
      </w:pPr>
      <w:r>
        <w:rPr>
          <w:rFonts w:ascii="Times New Roman" w:hAnsi="Times New Roman" w:eastAsia="SimSun" w:cs="Times New Roman"/>
          <w:color w:val="000000" w:themeColor="text1"/>
          <w:sz w:val="24"/>
          <w:szCs w:val="24"/>
        </w:rPr>
        <w:t xml:space="preserve">Mustafa Ali Muhammad, S. (2017). Evaluating of drinking water quality for water </w:t>
      </w:r>
      <w:r>
        <w:rPr>
          <w:rFonts w:ascii="Times New Roman" w:hAnsi="Times New Roman" w:eastAsia="SimSun" w:cs="Times New Roman"/>
          <w:color w:val="000000" w:themeColor="text1"/>
          <w:sz w:val="24"/>
          <w:szCs w:val="24"/>
        </w:rPr>
        <w:tab/>
      </w:r>
      <w:r>
        <w:rPr>
          <w:rFonts w:ascii="Times New Roman" w:hAnsi="Times New Roman" w:eastAsia="SimSun" w:cs="Times New Roman"/>
          <w:color w:val="000000" w:themeColor="text1"/>
          <w:sz w:val="24"/>
          <w:szCs w:val="24"/>
        </w:rPr>
        <w:t xml:space="preserve">treatment plant in Tuz District. University of Kirkuk Journal-Scientific Studies, </w:t>
      </w:r>
      <w:r>
        <w:rPr>
          <w:rFonts w:ascii="Times New Roman" w:hAnsi="Times New Roman" w:eastAsia="SimSun" w:cs="Times New Roman"/>
          <w:color w:val="000000" w:themeColor="text1"/>
          <w:sz w:val="24"/>
          <w:szCs w:val="24"/>
        </w:rPr>
        <w:tab/>
      </w:r>
      <w:r>
        <w:rPr>
          <w:rFonts w:ascii="Times New Roman" w:hAnsi="Times New Roman" w:eastAsia="SimSun" w:cs="Times New Roman"/>
          <w:color w:val="000000" w:themeColor="text1"/>
          <w:sz w:val="24"/>
          <w:szCs w:val="24"/>
        </w:rPr>
        <w:t>12(3), 116-132</w:t>
      </w:r>
    </w:p>
    <w:p w14:paraId="3EFA37C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Nnadozie, C. C.,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Abu, G. O. (2015). Evaluation of waterborne diseases and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microbial quality of drinking water in Makurdi, Nigeria. Journal of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Environmental and Occupational Science, 4(1), 1–9.</w:t>
      </w:r>
    </w:p>
    <w:p w14:paraId="693E3D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Nwidu, L. L., Oveh, B., Okoriye, T.,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Vaikosen, N. A. (2008). Assessment of the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water quality and prevalence of water borne diseases in Amassoma, Niger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Delta, Nigeria. African Journal of Biotechnology, 7(17), 2993–2997.</w:t>
      </w:r>
    </w:p>
    <w:p w14:paraId="2836955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Odikamnoro, O. O., Ikeh, I. M., Nwuzo, A. C.,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Okoh, F. (2014). Microbial and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parasitic evaluation of water used by residents of the three communities in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Ebonyi State, Nigeria. European Journal of Parasitology, 1(2), 7–12.</w:t>
      </w:r>
    </w:p>
    <w:p w14:paraId="5C2BCEF8">
      <w:pPr>
        <w:spacing w:line="360" w:lineRule="auto"/>
        <w:jc w:val="both"/>
        <w:rPr>
          <w:rStyle w:val="12"/>
          <w:rFonts w:ascii="Times New Roman" w:hAnsi="Times New Roman" w:eastAsia="sans-serif" w:cs="Times New Roman"/>
          <w:i w:val="0"/>
          <w:iCs w:val="0"/>
          <w:color w:val="000000" w:themeColor="text1"/>
          <w:sz w:val="24"/>
          <w:szCs w:val="24"/>
          <w:shd w:val="clear" w:color="auto" w:fill="FFFFFF"/>
        </w:rPr>
      </w:pPr>
      <w:r>
        <w:fldChar w:fldCharType="begin"/>
      </w:r>
      <w:r>
        <w:instrText xml:space="preserve"> HYPERLINK "https://nepis.epa.gov/Exe/ZyPURL.cgi?Dockey=P100ZH99.txt"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 xml:space="preserve">Performance Verification Testing; Rapid Toxicity Monitoring and Detection Systems; </w:t>
      </w:r>
      <w:r>
        <w:rPr>
          <w:rStyle w:val="13"/>
          <w:rFonts w:ascii="Times New Roman" w:hAnsi="Times New Roman" w:eastAsia="sans-serif" w:cs="Times New Roman"/>
          <w:color w:val="000000" w:themeColor="text1"/>
          <w:sz w:val="24"/>
          <w:szCs w:val="24"/>
          <w:u w:val="none"/>
          <w:shd w:val="clear" w:color="auto" w:fill="FFFFFF"/>
        </w:rPr>
        <w:tab/>
      </w:r>
      <w:r>
        <w:rPr>
          <w:rStyle w:val="13"/>
          <w:rFonts w:ascii="Times New Roman" w:hAnsi="Times New Roman" w:eastAsia="sans-serif" w:cs="Times New Roman"/>
          <w:color w:val="000000" w:themeColor="text1"/>
          <w:sz w:val="24"/>
          <w:szCs w:val="24"/>
          <w:u w:val="none"/>
          <w:shd w:val="clear" w:color="auto" w:fill="FFFFFF"/>
        </w:rPr>
        <w:t>Overview and Analysis"</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 xml:space="preserve">. Washington, DC: US Environmental Protection </w:t>
      </w:r>
      <w:r>
        <w:rPr>
          <w:rStyle w:val="12"/>
          <w:rFonts w:ascii="Times New Roman" w:hAnsi="Times New Roman" w:eastAsia="sans-serif" w:cs="Times New Roman"/>
          <w:i w:val="0"/>
          <w:iCs w:val="0"/>
          <w:color w:val="000000" w:themeColor="text1"/>
          <w:sz w:val="24"/>
          <w:szCs w:val="24"/>
          <w:shd w:val="clear" w:color="auto" w:fill="FFFFFF"/>
        </w:rPr>
        <w:tab/>
      </w:r>
      <w:r>
        <w:rPr>
          <w:rStyle w:val="12"/>
          <w:rFonts w:ascii="Times New Roman" w:hAnsi="Times New Roman" w:eastAsia="sans-serif" w:cs="Times New Roman"/>
          <w:i w:val="0"/>
          <w:iCs w:val="0"/>
          <w:color w:val="000000" w:themeColor="text1"/>
          <w:sz w:val="24"/>
          <w:szCs w:val="24"/>
          <w:shd w:val="clear" w:color="auto" w:fill="FFFFFF"/>
        </w:rPr>
        <w:t>Agency (EPA}. 2004.</w:t>
      </w:r>
    </w:p>
    <w:p w14:paraId="36E3A30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Rubino, A., Ulanicki, B.,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Saul, A. (2019). The impact of household storage 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drinking water quality in developing countries: A systematic review. Water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Research, 153, 242–251.</w:t>
      </w:r>
    </w:p>
    <w:p w14:paraId="1BC5003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Saha, N., Rahman, M. S.,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Rahman, M. S. (2011). Assessment of heavy metal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contamination in water of a river in Bangladesh. Environmental Monitoring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and Assessment, 184, 123–135.</w:t>
      </w:r>
    </w:p>
    <w:p w14:paraId="768E4F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Shields, K., Bain, R., Cronk, R., Wright, J.,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sz w:val="24"/>
          <w:szCs w:val="24"/>
        </w:rPr>
        <w:t xml:space="preserve"> Bartram, J. (2015). Association of </w:t>
      </w:r>
      <w:r>
        <w:rPr>
          <w:rFonts w:ascii="Times New Roman" w:hAnsi="Times New Roman" w:cs="Times New Roman"/>
          <w:sz w:val="24"/>
          <w:szCs w:val="24"/>
        </w:rPr>
        <w:tab/>
      </w:r>
      <w:r>
        <w:rPr>
          <w:rFonts w:ascii="Times New Roman" w:hAnsi="Times New Roman" w:cs="Times New Roman"/>
          <w:sz w:val="24"/>
          <w:szCs w:val="24"/>
        </w:rPr>
        <w:t xml:space="preserve">Supply Type with Fecal Contamination of Source Water and Household </w:t>
      </w:r>
      <w:r>
        <w:rPr>
          <w:rFonts w:ascii="Times New Roman" w:hAnsi="Times New Roman" w:cs="Times New Roman"/>
          <w:sz w:val="24"/>
          <w:szCs w:val="24"/>
        </w:rPr>
        <w:tab/>
      </w:r>
      <w:r>
        <w:rPr>
          <w:rFonts w:ascii="Times New Roman" w:hAnsi="Times New Roman" w:cs="Times New Roman"/>
          <w:sz w:val="24"/>
          <w:szCs w:val="24"/>
        </w:rPr>
        <w:t xml:space="preserve">Stored Drinking Water in Developing Countries: A Bivariate Meta-analysis. </w:t>
      </w:r>
      <w:r>
        <w:rPr>
          <w:rFonts w:ascii="Times New Roman" w:hAnsi="Times New Roman" w:cs="Times New Roman"/>
          <w:sz w:val="24"/>
          <w:szCs w:val="24"/>
        </w:rPr>
        <w:tab/>
      </w:r>
      <w:r>
        <w:rPr>
          <w:rFonts w:ascii="Times New Roman" w:hAnsi="Times New Roman" w:cs="Times New Roman"/>
          <w:sz w:val="24"/>
          <w:szCs w:val="24"/>
        </w:rPr>
        <w:t xml:space="preserve">Environmental Health Perspectives, 123, 1222 - 1231. </w:t>
      </w:r>
      <w:r>
        <w:rPr>
          <w:rFonts w:ascii="Times New Roman" w:hAnsi="Times New Roman" w:cs="Times New Roman"/>
          <w:sz w:val="24"/>
          <w:szCs w:val="24"/>
        </w:rPr>
        <w:tab/>
      </w:r>
      <w:r>
        <w:rPr>
          <w:rFonts w:ascii="Times New Roman" w:hAnsi="Times New Roman" w:cs="Times New Roman"/>
          <w:sz w:val="24"/>
          <w:szCs w:val="24"/>
        </w:rPr>
        <w:t>https://doi.org/10.1289/ehp.1409002</w:t>
      </w:r>
    </w:p>
    <w:p w14:paraId="7A3A61D6">
      <w:pPr>
        <w:spacing w:line="360" w:lineRule="auto"/>
        <w:jc w:val="both"/>
        <w:rPr>
          <w:rFonts w:ascii="Times New Roman" w:hAnsi="Times New Roman" w:cs="Times New Roman"/>
          <w:color w:val="000000" w:themeColor="text1"/>
          <w:sz w:val="24"/>
          <w:szCs w:val="24"/>
        </w:rPr>
      </w:pPr>
      <w:r>
        <w:fldChar w:fldCharType="begin"/>
      </w:r>
      <w:r>
        <w:instrText xml:space="preserve"> HYPERLINK "https://www.epa.gov/laws-regulations/summary-safe-drinking-water-act"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Summary of the Safe Drinking Water Act"</w:t>
      </w:r>
      <w:r>
        <w:rPr>
          <w:rStyle w:val="13"/>
          <w:rFonts w:ascii="Times New Roman" w:hAnsi="Times New Roman" w:eastAsia="sans-serif" w:cs="Times New Roman"/>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 xml:space="preserve">. Washington, D.C.: U.S. Environmental </w:t>
      </w:r>
      <w:r>
        <w:rPr>
          <w:rStyle w:val="12"/>
          <w:rFonts w:ascii="Times New Roman" w:hAnsi="Times New Roman" w:eastAsia="sans-serif" w:cs="Times New Roman"/>
          <w:i w:val="0"/>
          <w:iCs w:val="0"/>
          <w:color w:val="000000" w:themeColor="text1"/>
          <w:sz w:val="24"/>
          <w:szCs w:val="24"/>
          <w:shd w:val="clear" w:color="auto" w:fill="FFFFFF"/>
        </w:rPr>
        <w:tab/>
      </w:r>
      <w:r>
        <w:rPr>
          <w:rStyle w:val="12"/>
          <w:rFonts w:ascii="Times New Roman" w:hAnsi="Times New Roman" w:eastAsia="sans-serif" w:cs="Times New Roman"/>
          <w:i w:val="0"/>
          <w:iCs w:val="0"/>
          <w:color w:val="000000" w:themeColor="text1"/>
          <w:sz w:val="24"/>
          <w:szCs w:val="24"/>
          <w:shd w:val="clear" w:color="auto" w:fill="FFFFFF"/>
        </w:rPr>
        <w:t>Protection Agency (EPA). 2022-09-12.</w:t>
      </w:r>
    </w:p>
    <w:p w14:paraId="32CBFB36">
      <w:pPr>
        <w:pStyle w:val="9"/>
        <w:shd w:val="clear" w:color="auto" w:fill="FFFFFF"/>
        <w:spacing w:beforeAutospacing="0" w:afterAutospacing="0" w:line="360" w:lineRule="auto"/>
        <w:jc w:val="both"/>
        <w:rPr>
          <w:rFonts w:eastAsia="Cambria"/>
          <w:color w:val="000000" w:themeColor="text1"/>
        </w:rPr>
      </w:pPr>
      <w:r>
        <w:rPr>
          <w:rFonts w:eastAsia="Cambria"/>
          <w:color w:val="000000" w:themeColor="text1"/>
        </w:rPr>
        <w:t xml:space="preserve">Tracy, J. L., Mercadante, E., Witkower, Z., </w:t>
      </w:r>
      <w:r>
        <w:rPr>
          <w:rFonts w:eastAsia="Cambria"/>
          <w:color w:val="000000" w:themeColor="text1"/>
        </w:rPr>
        <w:t>a</w:t>
      </w:r>
      <w:r>
        <w:rPr>
          <w:color w:val="000000" w:themeColor="text1"/>
        </w:rPr>
        <w:t>nd</w:t>
      </w:r>
      <w:r>
        <w:rPr>
          <w:rFonts w:eastAsia="Cambria"/>
          <w:color w:val="000000" w:themeColor="text1"/>
        </w:rPr>
        <w:t xml:space="preserve"> </w:t>
      </w:r>
      <w:r>
        <w:rPr>
          <w:rFonts w:eastAsia="Cambria"/>
          <w:color w:val="000000" w:themeColor="text1"/>
        </w:rPr>
        <w:t xml:space="preserve">Cheng, J. T. (2020). The evolution of </w:t>
      </w:r>
      <w:r>
        <w:rPr>
          <w:rFonts w:eastAsia="Cambria"/>
          <w:color w:val="000000" w:themeColor="text1"/>
        </w:rPr>
        <w:tab/>
      </w:r>
      <w:r>
        <w:rPr>
          <w:rFonts w:eastAsia="Cambria"/>
          <w:color w:val="000000" w:themeColor="text1"/>
        </w:rPr>
        <w:t xml:space="preserve">pride and social hierarchy. In Advances in experimental social psychology </w:t>
      </w:r>
      <w:r>
        <w:rPr>
          <w:rFonts w:eastAsia="Cambria"/>
          <w:color w:val="000000" w:themeColor="text1"/>
        </w:rPr>
        <w:tab/>
      </w:r>
      <w:r>
        <w:rPr>
          <w:rFonts w:eastAsia="Cambria"/>
          <w:color w:val="000000" w:themeColor="text1"/>
        </w:rPr>
        <w:t xml:space="preserve">(Vol. 62, pp. 51-114). Academic Press. </w:t>
      </w:r>
    </w:p>
    <w:p w14:paraId="770B8BD4">
      <w:pPr>
        <w:pStyle w:val="9"/>
        <w:shd w:val="clear" w:color="auto" w:fill="FFFFFF"/>
        <w:spacing w:beforeAutospacing="0" w:afterAutospacing="0" w:line="360" w:lineRule="auto"/>
        <w:jc w:val="both"/>
        <w:rPr>
          <w:rFonts w:eastAsia="Cambria"/>
          <w:color w:val="000000" w:themeColor="text1"/>
        </w:rPr>
      </w:pPr>
      <w:r>
        <w:rPr>
          <w:rFonts w:eastAsia="Cambria"/>
          <w:color w:val="000000" w:themeColor="text1"/>
        </w:rPr>
        <w:t xml:space="preserve">Van Leeuwen, T. (2009). Discourse as the recontextualization of social practice: A </w:t>
      </w:r>
      <w:r>
        <w:rPr>
          <w:rFonts w:eastAsia="Cambria"/>
          <w:color w:val="000000" w:themeColor="text1"/>
        </w:rPr>
        <w:tab/>
      </w:r>
      <w:r>
        <w:rPr>
          <w:rFonts w:eastAsia="Cambria"/>
          <w:color w:val="000000" w:themeColor="text1"/>
        </w:rPr>
        <w:t xml:space="preserve">guide (p. 137). na. </w:t>
      </w:r>
    </w:p>
    <w:p w14:paraId="576D89D3">
      <w:pPr>
        <w:pStyle w:val="9"/>
        <w:shd w:val="clear" w:color="auto" w:fill="FFFFFF"/>
        <w:spacing w:beforeAutospacing="0" w:afterAutospacing="0" w:line="360" w:lineRule="auto"/>
        <w:jc w:val="both"/>
        <w:rPr>
          <w:rFonts w:eastAsia="Cambria"/>
          <w:color w:val="000000" w:themeColor="text1"/>
        </w:rPr>
      </w:pPr>
      <w:r>
        <w:rPr>
          <w:rFonts w:eastAsia="Cambria"/>
          <w:color w:val="000000" w:themeColor="text1"/>
        </w:rPr>
        <w:t xml:space="preserve">Wang, X., </w:t>
      </w:r>
      <w:r>
        <w:rPr>
          <w:rFonts w:eastAsia="Cambria"/>
          <w:color w:val="000000" w:themeColor="text1"/>
        </w:rPr>
        <w:t>a</w:t>
      </w:r>
      <w:r>
        <w:rPr>
          <w:color w:val="000000" w:themeColor="text1"/>
        </w:rPr>
        <w:t>nd</w:t>
      </w:r>
      <w:r>
        <w:rPr>
          <w:rFonts w:eastAsia="Cambria"/>
          <w:color w:val="000000" w:themeColor="text1"/>
        </w:rPr>
        <w:t xml:space="preserve"> Quinn, P. J. (2010). Endotoxins: lipopolysaccharides of gram-negative </w:t>
      </w:r>
      <w:r>
        <w:rPr>
          <w:rFonts w:eastAsia="Cambria"/>
          <w:color w:val="000000" w:themeColor="text1"/>
        </w:rPr>
        <w:tab/>
      </w:r>
      <w:r>
        <w:rPr>
          <w:rFonts w:eastAsia="Cambria"/>
          <w:color w:val="000000" w:themeColor="text1"/>
        </w:rPr>
        <w:t xml:space="preserve">bacteria. Endotoxins: structure, function and recognition, 3-25. </w:t>
      </w:r>
    </w:p>
    <w:p w14:paraId="36313C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Wasana, H., Perera, G., Gunawardena, P., Fernando, P., </w:t>
      </w:r>
      <w:r>
        <w:rPr>
          <w:rFonts w:eastAsia="Cambria"/>
          <w:color w:val="000000" w:themeColor="text1"/>
        </w:rPr>
        <w:t>a</w:t>
      </w:r>
      <w:r>
        <w:rPr>
          <w:rFonts w:ascii="Times New Roman" w:hAnsi="Times New Roman" w:cs="Times New Roman"/>
          <w:color w:val="000000" w:themeColor="text1"/>
          <w:sz w:val="24"/>
          <w:szCs w:val="24"/>
        </w:rPr>
        <w:t>nd</w:t>
      </w:r>
      <w:r>
        <w:rPr>
          <w:rFonts w:ascii="Times New Roman" w:hAnsi="Times New Roman" w:cs="Times New Roman"/>
          <w:sz w:val="24"/>
          <w:szCs w:val="24"/>
        </w:rPr>
        <w:t xml:space="preserve"> Bandara, J. (2017). WHO </w:t>
      </w:r>
      <w:r>
        <w:rPr>
          <w:rFonts w:ascii="Times New Roman" w:hAnsi="Times New Roman" w:cs="Times New Roman"/>
          <w:sz w:val="24"/>
          <w:szCs w:val="24"/>
        </w:rPr>
        <w:tab/>
      </w:r>
      <w:r>
        <w:rPr>
          <w:rFonts w:ascii="Times New Roman" w:hAnsi="Times New Roman" w:cs="Times New Roman"/>
          <w:sz w:val="24"/>
          <w:szCs w:val="24"/>
        </w:rPr>
        <w:t xml:space="preserve">water quality standards Vs Synergic effect(s) of fluoride, heavy metals and </w:t>
      </w:r>
      <w:r>
        <w:rPr>
          <w:rFonts w:ascii="Times New Roman" w:hAnsi="Times New Roman" w:cs="Times New Roman"/>
          <w:sz w:val="24"/>
          <w:szCs w:val="24"/>
        </w:rPr>
        <w:tab/>
      </w:r>
      <w:r>
        <w:rPr>
          <w:rFonts w:ascii="Times New Roman" w:hAnsi="Times New Roman" w:cs="Times New Roman"/>
          <w:sz w:val="24"/>
          <w:szCs w:val="24"/>
        </w:rPr>
        <w:t xml:space="preserve">hardness in drinking water on kidney tissues. Scientific Reports, 7. </w:t>
      </w:r>
      <w:r>
        <w:rPr>
          <w:rFonts w:ascii="Times New Roman" w:hAnsi="Times New Roman" w:cs="Times New Roman"/>
          <w:sz w:val="24"/>
          <w:szCs w:val="24"/>
        </w:rPr>
        <w:tab/>
      </w:r>
      <w:r>
        <w:rPr>
          <w:rFonts w:ascii="Times New Roman" w:hAnsi="Times New Roman" w:cs="Times New Roman"/>
          <w:sz w:val="24"/>
          <w:szCs w:val="24"/>
        </w:rPr>
        <w:t>https://doi.org/10.1038/srep42516</w:t>
      </w:r>
    </w:p>
    <w:p w14:paraId="3121D5A9">
      <w:pPr>
        <w:spacing w:line="360" w:lineRule="auto"/>
        <w:jc w:val="both"/>
        <w:rPr>
          <w:rFonts w:ascii="Times New Roman" w:hAnsi="Times New Roman" w:cs="Times New Roman"/>
          <w:color w:val="000000" w:themeColor="text1"/>
          <w:sz w:val="24"/>
          <w:szCs w:val="24"/>
        </w:rPr>
      </w:pPr>
      <w:r>
        <w:fldChar w:fldCharType="begin"/>
      </w:r>
      <w:r>
        <w:instrText xml:space="preserve"> HYPERLINK "http://www.safewater.org/resources/fact-sheets.html" </w:instrText>
      </w:r>
      <w:r>
        <w:fldChar w:fldCharType="separate"/>
      </w:r>
      <w:r>
        <w:rPr>
          <w:rStyle w:val="13"/>
          <w:rFonts w:ascii="Times New Roman" w:hAnsi="Times New Roman" w:eastAsia="sans-serif" w:cs="Times New Roman"/>
          <w:i/>
          <w:iCs/>
          <w:color w:val="000000" w:themeColor="text1"/>
          <w:sz w:val="24"/>
          <w:szCs w:val="24"/>
          <w:u w:val="none"/>
          <w:shd w:val="clear" w:color="auto" w:fill="FFFFFF"/>
        </w:rPr>
        <w:t>What is the purpose of drinking water quality guidelines/regulations?</w:t>
      </w:r>
      <w:r>
        <w:rPr>
          <w:rStyle w:val="13"/>
          <w:rFonts w:ascii="Times New Roman" w:hAnsi="Times New Roman" w:eastAsia="sans-serif" w:cs="Times New Roman"/>
          <w:i/>
          <w:iCs/>
          <w:color w:val="000000" w:themeColor="text1"/>
          <w:sz w:val="24"/>
          <w:szCs w:val="24"/>
          <w:u w:val="none"/>
          <w:shd w:val="clear" w:color="auto" w:fill="FFFFFF"/>
        </w:rPr>
        <w:fldChar w:fldCharType="end"/>
      </w:r>
      <w:r>
        <w:rPr>
          <w:rStyle w:val="12"/>
          <w:rFonts w:ascii="Times New Roman" w:hAnsi="Times New Roman" w:eastAsia="sans-serif" w:cs="Times New Roman"/>
          <w:i w:val="0"/>
          <w:iCs w:val="0"/>
          <w:color w:val="000000" w:themeColor="text1"/>
          <w:sz w:val="24"/>
          <w:szCs w:val="24"/>
          <w:shd w:val="clear" w:color="auto" w:fill="FFFFFF"/>
        </w:rPr>
        <w:t xml:space="preserve">. Canada: Safe </w:t>
      </w:r>
      <w:r>
        <w:rPr>
          <w:rStyle w:val="12"/>
          <w:rFonts w:ascii="Times New Roman" w:hAnsi="Times New Roman" w:eastAsia="sans-serif" w:cs="Times New Roman"/>
          <w:i w:val="0"/>
          <w:iCs w:val="0"/>
          <w:color w:val="000000" w:themeColor="text1"/>
          <w:sz w:val="24"/>
          <w:szCs w:val="24"/>
          <w:shd w:val="clear" w:color="auto" w:fill="FFFFFF"/>
        </w:rPr>
        <w:tab/>
      </w:r>
      <w:r>
        <w:rPr>
          <w:rStyle w:val="12"/>
          <w:rFonts w:ascii="Times New Roman" w:hAnsi="Times New Roman" w:eastAsia="sans-serif" w:cs="Times New Roman"/>
          <w:i w:val="0"/>
          <w:iCs w:val="0"/>
          <w:color w:val="000000" w:themeColor="text1"/>
          <w:sz w:val="24"/>
          <w:szCs w:val="24"/>
          <w:shd w:val="clear" w:color="auto" w:fill="FFFFFF"/>
        </w:rPr>
        <w:t>Drinking Water Foundation.</w:t>
      </w:r>
      <w:r>
        <w:rPr>
          <w:rFonts w:ascii="Times New Roman" w:hAnsi="Times New Roman" w:eastAsia="sans-serif" w:cs="Times New Roman"/>
          <w:color w:val="000000" w:themeColor="text1"/>
          <w:sz w:val="24"/>
          <w:szCs w:val="24"/>
          <w:shd w:val="clear" w:color="auto" w:fill="FFFFFF"/>
        </w:rPr>
        <w:t> </w:t>
      </w:r>
      <w:r>
        <w:fldChar w:fldCharType="begin"/>
      </w:r>
      <w:r>
        <w:instrText xml:space="preserve"> HYPERLINK "http://www.safewater.org/PDFS/PurposeofDrinkingWaterQualityGuidelinesRegulations.pdf"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Pdf.</w:t>
      </w:r>
      <w:r>
        <w:rPr>
          <w:rStyle w:val="13"/>
          <w:rFonts w:ascii="Times New Roman" w:hAnsi="Times New Roman" w:eastAsia="sans-serif" w:cs="Times New Roman"/>
          <w:color w:val="000000" w:themeColor="text1"/>
          <w:sz w:val="24"/>
          <w:szCs w:val="24"/>
          <w:u w:val="none"/>
          <w:shd w:val="clear" w:color="auto" w:fill="FFFFFF"/>
        </w:rPr>
        <w:fldChar w:fldCharType="end"/>
      </w:r>
      <w:r>
        <w:rPr>
          <w:rFonts w:ascii="Times New Roman" w:hAnsi="Times New Roman" w:eastAsia="sans-serif" w:cs="Times New Roman"/>
          <w:color w:val="000000" w:themeColor="text1"/>
          <w:sz w:val="24"/>
          <w:szCs w:val="24"/>
          <w:shd w:val="clear" w:color="auto" w:fill="FFFFFF"/>
        </w:rPr>
        <w:t> </w:t>
      </w:r>
      <w:r>
        <w:fldChar w:fldCharType="begin"/>
      </w:r>
      <w:r>
        <w:instrText xml:space="preserve"> HYPERLINK "https://web.archive.org/web/20111006230543/http://www.safewater.org/PDFS/PurposeofDrinkingWaterQualityGuidelinesRegulations.pdf"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Archived</w:t>
      </w:r>
      <w:r>
        <w:rPr>
          <w:rStyle w:val="13"/>
          <w:rFonts w:ascii="Times New Roman" w:hAnsi="Times New Roman" w:eastAsia="sans-serif" w:cs="Times New Roman"/>
          <w:color w:val="000000" w:themeColor="text1"/>
          <w:sz w:val="24"/>
          <w:szCs w:val="24"/>
          <w:u w:val="none"/>
          <w:shd w:val="clear" w:color="auto" w:fill="FFFFFF"/>
        </w:rPr>
        <w:fldChar w:fldCharType="end"/>
      </w:r>
      <w:r>
        <w:rPr>
          <w:rFonts w:ascii="Times New Roman" w:hAnsi="Times New Roman" w:eastAsia="sans-serif" w:cs="Times New Roman"/>
          <w:color w:val="000000" w:themeColor="text1"/>
          <w:sz w:val="24"/>
          <w:szCs w:val="24"/>
          <w:shd w:val="clear" w:color="auto" w:fill="FFFFFF"/>
        </w:rPr>
        <w:t> 2011-10-06 at the </w:t>
      </w:r>
      <w:r>
        <w:fldChar w:fldCharType="begin"/>
      </w:r>
      <w:r>
        <w:instrText xml:space="preserve"> HYPERLINK "https://en.wikipedia.org/wiki/Wayback_Machine" \o "Wayback Machine" </w:instrText>
      </w:r>
      <w:r>
        <w:fldChar w:fldCharType="separate"/>
      </w:r>
      <w:r>
        <w:rPr>
          <w:rStyle w:val="13"/>
          <w:rFonts w:ascii="Times New Roman" w:hAnsi="Times New Roman" w:eastAsia="sans-serif" w:cs="Times New Roman"/>
          <w:color w:val="000000" w:themeColor="text1"/>
          <w:sz w:val="24"/>
          <w:szCs w:val="24"/>
          <w:u w:val="none"/>
          <w:shd w:val="clear" w:color="auto" w:fill="FFFFFF"/>
        </w:rPr>
        <w:t xml:space="preserve">Wayback </w:t>
      </w:r>
      <w:r>
        <w:rPr>
          <w:rStyle w:val="13"/>
          <w:rFonts w:ascii="Times New Roman" w:hAnsi="Times New Roman" w:eastAsia="sans-serif" w:cs="Times New Roman"/>
          <w:color w:val="000000" w:themeColor="text1"/>
          <w:sz w:val="24"/>
          <w:szCs w:val="24"/>
          <w:u w:val="none"/>
          <w:shd w:val="clear" w:color="auto" w:fill="FFFFFF"/>
        </w:rPr>
        <w:tab/>
      </w:r>
      <w:r>
        <w:rPr>
          <w:rStyle w:val="13"/>
          <w:rFonts w:ascii="Times New Roman" w:hAnsi="Times New Roman" w:eastAsia="sans-serif" w:cs="Times New Roman"/>
          <w:color w:val="000000" w:themeColor="text1"/>
          <w:sz w:val="24"/>
          <w:szCs w:val="24"/>
          <w:u w:val="none"/>
          <w:shd w:val="clear" w:color="auto" w:fill="FFFFFF"/>
        </w:rPr>
        <w:t>Machine</w:t>
      </w:r>
      <w:r>
        <w:rPr>
          <w:rStyle w:val="13"/>
          <w:rFonts w:ascii="Times New Roman" w:hAnsi="Times New Roman" w:eastAsia="sans-serif" w:cs="Times New Roman"/>
          <w:color w:val="000000" w:themeColor="text1"/>
          <w:sz w:val="24"/>
          <w:szCs w:val="24"/>
          <w:u w:val="none"/>
          <w:shd w:val="clear" w:color="auto" w:fill="FFFFFF"/>
        </w:rPr>
        <w:fldChar w:fldCharType="end"/>
      </w:r>
    </w:p>
    <w:p w14:paraId="5BB0CBD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(2017). Guidelines for Drinking-water Quality, 4th edition. World Health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Organization. https://www.who.int/water_sanitation_health</w:t>
      </w:r>
    </w:p>
    <w:p w14:paraId="2AEB868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(2019). Water, Sanitation and Hygiene: Key facts. World Health Organization.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https://www.who.int/news-room/fact-sheets/detail/drinking-water</w:t>
      </w:r>
    </w:p>
    <w:p w14:paraId="73FE07D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(2006). Guidelines for Drinking-water Quality (3rd ed., Vol. 1). Geneva: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World Health Organization.</w:t>
      </w:r>
    </w:p>
    <w:p w14:paraId="6BD90FE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(2022). Drinking-water. Retrieved from </w:t>
      </w:r>
      <w:r>
        <w:fldChar w:fldCharType="begin"/>
      </w:r>
      <w:r>
        <w:instrText xml:space="preserve"> HYPERLINK "https://www.who.int/news-room/fact-" </w:instrText>
      </w:r>
      <w:r>
        <w:fldChar w:fldCharType="separate"/>
      </w:r>
      <w:r>
        <w:rPr>
          <w:rStyle w:val="13"/>
          <w:rFonts w:ascii="Times New Roman" w:hAnsi="Times New Roman" w:cs="Times New Roman"/>
          <w:sz w:val="24"/>
          <w:szCs w:val="24"/>
        </w:rPr>
        <w:t>https://www.who.int/news-room/fact-</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sheets/detail/drinking-water</w:t>
      </w:r>
    </w:p>
    <w:p w14:paraId="63E009B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WHO/UNICEF. (2000). Global Water Supply and Sanitation Assessment 2000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Report. Geneva: World Health Organization and United Nations Children’s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Fund.</w:t>
      </w:r>
    </w:p>
    <w:p w14:paraId="40FB5B8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WHO/UNICEF. (2004). Meeting the MDG Drinking Water and Sanitation Target: 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Mid-Term Assessment of Progress. Geneva: World Health Organization and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United Nations Children’s Fund.</w:t>
      </w:r>
    </w:p>
    <w:p w14:paraId="28A3B10E">
      <w:pPr>
        <w:spacing w:line="360" w:lineRule="auto"/>
        <w:jc w:val="both"/>
        <w:rPr>
          <w:rFonts w:ascii="Times New Roman" w:hAnsi="Times New Roman" w:cs="Times New Roman"/>
          <w:color w:val="000000" w:themeColor="text1"/>
          <w:sz w:val="24"/>
          <w:szCs w:val="24"/>
        </w:rPr>
      </w:pPr>
      <w:r>
        <w:rPr>
          <w:rFonts w:ascii="Times New Roman" w:hAnsi="Times New Roman" w:eastAsia="sans-serif" w:cs="Times New Roman"/>
          <w:color w:val="000000" w:themeColor="text1"/>
          <w:sz w:val="24"/>
          <w:szCs w:val="24"/>
          <w:shd w:val="clear" w:color="auto" w:fill="FFFFFF"/>
        </w:rPr>
        <w:t>William Bento, The University of Zambia +260972476538[</w:t>
      </w:r>
      <w:r>
        <w:fldChar w:fldCharType="begin"/>
      </w:r>
      <w:r>
        <w:instrText xml:space="preserve"> HYPERLINK "https://en.wikipedia.org/wiki/Wikipedia:Verifiability" \l "Self-published_sources" \o "Wikipedia:Verifiability" </w:instrText>
      </w:r>
      <w:r>
        <w:fldChar w:fldCharType="separate"/>
      </w:r>
      <w:r>
        <w:rPr>
          <w:rStyle w:val="13"/>
          <w:rFonts w:ascii="Times New Roman" w:hAnsi="Times New Roman" w:eastAsia="sans-serif" w:cs="Times New Roman"/>
          <w:i/>
          <w:iCs/>
          <w:color w:val="000000" w:themeColor="text1"/>
          <w:sz w:val="24"/>
          <w:szCs w:val="24"/>
          <w:u w:val="none"/>
          <w:shd w:val="clear" w:color="auto" w:fill="FFFFFF"/>
        </w:rPr>
        <w:t>self-published source</w:t>
      </w:r>
      <w:r>
        <w:rPr>
          <w:rStyle w:val="13"/>
          <w:rFonts w:ascii="Times New Roman" w:hAnsi="Times New Roman" w:eastAsia="sans-serif" w:cs="Times New Roman"/>
          <w:i/>
          <w:iCs/>
          <w:color w:val="000000" w:themeColor="text1"/>
          <w:sz w:val="24"/>
          <w:szCs w:val="24"/>
          <w:u w:val="none"/>
          <w:shd w:val="clear" w:color="auto" w:fill="FFFFFF"/>
        </w:rPr>
        <w:fldChar w:fldCharType="end"/>
      </w:r>
      <w:r>
        <w:rPr>
          <w:rFonts w:ascii="Times New Roman" w:hAnsi="Times New Roman" w:eastAsia="sans-serif" w:cs="Times New Roman"/>
          <w:color w:val="000000" w:themeColor="text1"/>
          <w:sz w:val="24"/>
          <w:szCs w:val="24"/>
          <w:shd w:val="clear" w:color="auto" w:fill="FFFFFF"/>
        </w:rPr>
        <w:t>]</w:t>
      </w:r>
    </w:p>
    <w:p w14:paraId="12B09B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(2017): water quality and health - review of turbidity: </w:t>
      </w:r>
      <w:r>
        <w:rPr>
          <w:rFonts w:ascii="Times New Roman" w:hAnsi="Times New Roman" w:cs="Times New Roman"/>
          <w:sz w:val="24"/>
          <w:szCs w:val="24"/>
        </w:rPr>
        <w:tab/>
      </w:r>
      <w:r>
        <w:rPr>
          <w:rFonts w:ascii="Times New Roman" w:hAnsi="Times New Roman" w:cs="Times New Roman"/>
          <w:sz w:val="24"/>
          <w:szCs w:val="24"/>
        </w:rPr>
        <w:t xml:space="preserve">Information for regulators and water suppliers (WHO/FWC/WSH/17.01)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Technical Brief.</w:t>
      </w:r>
    </w:p>
    <w:p w14:paraId="62E61EB2">
      <w:pPr>
        <w:spacing w:line="480" w:lineRule="auto"/>
        <w:jc w:val="both"/>
        <w:rPr>
          <w:rFonts w:ascii="Times New Roman" w:hAnsi="Times New Roman" w:cs="Times New Roman"/>
          <w:sz w:val="24"/>
          <w:szCs w:val="24"/>
        </w:rPr>
      </w:pPr>
      <w:r>
        <w:rPr>
          <w:rFonts w:ascii="Times New Roman" w:hAnsi="Times New Roman" w:cs="Times New Roman"/>
          <w:sz w:val="24"/>
          <w:szCs w:val="24"/>
        </w:rPr>
        <w:t>World Health Organization (2017)</w:t>
      </w:r>
      <w:r>
        <w:rPr>
          <w:rFonts w:ascii="Times New Roman" w:hAnsi="Times New Roman" w:cs="Times New Roman"/>
          <w:b/>
          <w:bCs/>
          <w:sz w:val="24"/>
          <w:szCs w:val="24"/>
        </w:rPr>
        <w:t xml:space="preserve">WHO Guidelines for Drinking Water Quality, </w:t>
      </w:r>
      <w:r>
        <w:rPr>
          <w:rFonts w:ascii="Times New Roman" w:hAnsi="Times New Roman" w:cs="Times New Roman"/>
          <w:b/>
          <w:bCs/>
          <w:sz w:val="24"/>
          <w:szCs w:val="24"/>
        </w:rPr>
        <w:tab/>
      </w:r>
      <w:r>
        <w:rPr>
          <w:rFonts w:ascii="Times New Roman" w:hAnsi="Times New Roman" w:cs="Times New Roman"/>
          <w:b/>
          <w:bCs/>
          <w:sz w:val="24"/>
          <w:szCs w:val="24"/>
        </w:rPr>
        <w:t xml:space="preserve">4th Edition, 2017, </w:t>
      </w:r>
      <w:r>
        <w:rPr>
          <w:rFonts w:ascii="Times New Roman" w:hAnsi="Times New Roman" w:cs="Times New Roman"/>
          <w:sz w:val="24"/>
          <w:szCs w:val="24"/>
        </w:rPr>
        <w:t xml:space="preserve">Electrical conductivity related to taste and dissolved salts, </w:t>
      </w:r>
      <w:r>
        <w:rPr>
          <w:rFonts w:ascii="Times New Roman" w:hAnsi="Times New Roman" w:cs="Times New Roman"/>
          <w:sz w:val="24"/>
          <w:szCs w:val="24"/>
        </w:rPr>
        <w:tab/>
      </w:r>
      <w:r>
        <w:rPr>
          <w:rFonts w:ascii="Times New Roman" w:hAnsi="Times New Roman" w:cs="Times New Roman"/>
          <w:sz w:val="24"/>
          <w:szCs w:val="24"/>
        </w:rPr>
        <w:t>with recommended guideline values for health and palatability.</w:t>
      </w:r>
    </w:p>
    <w:p w14:paraId="73C106F7">
      <w:pPr>
        <w:spacing w:line="360" w:lineRule="auto"/>
        <w:jc w:val="both"/>
        <w:rPr>
          <w:rFonts w:ascii="Times New Roman" w:hAnsi="Times New Roman" w:eastAsia="SimSun" w:cs="Times New Roman"/>
          <w:color w:val="000000" w:themeColor="text1"/>
          <w:sz w:val="24"/>
          <w:szCs w:val="24"/>
        </w:rPr>
      </w:pPr>
      <w:r>
        <w:rPr>
          <w:rFonts w:ascii="Times New Roman" w:hAnsi="Times New Roman" w:eastAsia="SimSun" w:cs="Times New Roman"/>
          <w:color w:val="000000" w:themeColor="text1"/>
          <w:sz w:val="24"/>
          <w:szCs w:val="24"/>
        </w:rPr>
        <w:t xml:space="preserve">World Health Organization (WHO). (2017). </w:t>
      </w:r>
      <w:r>
        <w:rPr>
          <w:rStyle w:val="11"/>
          <w:rFonts w:ascii="Times New Roman" w:hAnsi="Times New Roman" w:eastAsia="SimSun" w:cs="Times New Roman"/>
          <w:color w:val="000000" w:themeColor="text1"/>
          <w:sz w:val="24"/>
          <w:szCs w:val="24"/>
        </w:rPr>
        <w:t>Guidelines for Drinking-water Quality</w:t>
      </w:r>
      <w:r>
        <w:rPr>
          <w:rFonts w:ascii="Times New Roman" w:hAnsi="Times New Roman" w:eastAsia="SimSun" w:cs="Times New Roman"/>
          <w:color w:val="000000" w:themeColor="text1"/>
          <w:sz w:val="24"/>
          <w:szCs w:val="24"/>
        </w:rPr>
        <w:t xml:space="preserve">, </w:t>
      </w:r>
      <w:r>
        <w:rPr>
          <w:rFonts w:ascii="Times New Roman" w:hAnsi="Times New Roman" w:eastAsia="SimSun" w:cs="Times New Roman"/>
          <w:color w:val="000000" w:themeColor="text1"/>
          <w:sz w:val="24"/>
          <w:szCs w:val="24"/>
        </w:rPr>
        <w:tab/>
      </w:r>
      <w:r>
        <w:rPr>
          <w:rFonts w:ascii="Times New Roman" w:hAnsi="Times New Roman" w:eastAsia="SimSun" w:cs="Times New Roman"/>
          <w:color w:val="000000" w:themeColor="text1"/>
          <w:sz w:val="24"/>
          <w:szCs w:val="24"/>
        </w:rPr>
        <w:t xml:space="preserve">4th edition incorporating the first addendum. Geneva: World Health </w:t>
      </w:r>
      <w:r>
        <w:rPr>
          <w:rFonts w:ascii="Times New Roman" w:hAnsi="Times New Roman" w:eastAsia="SimSun" w:cs="Times New Roman"/>
          <w:color w:val="000000" w:themeColor="text1"/>
          <w:sz w:val="24"/>
          <w:szCs w:val="24"/>
        </w:rPr>
        <w:tab/>
      </w:r>
      <w:r>
        <w:rPr>
          <w:rFonts w:ascii="Times New Roman" w:hAnsi="Times New Roman" w:eastAsia="SimSun" w:cs="Times New Roman"/>
          <w:color w:val="000000" w:themeColor="text1"/>
          <w:sz w:val="24"/>
          <w:szCs w:val="24"/>
        </w:rPr>
        <w:t>Organization.</w:t>
      </w:r>
    </w:p>
    <w:p w14:paraId="26B7979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Younger, P. L. (2001). Mine water pollution and remediation: A review.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Environmental International, 2</w:t>
      </w:r>
      <w:r>
        <w:rPr>
          <w:rFonts w:ascii="Times New Roman" w:hAnsi="Times New Roman" w:cs="Times New Roman"/>
          <w:color w:val="000000" w:themeColor="text1"/>
          <w:sz w:val="24"/>
          <w:szCs w:val="24"/>
        </w:rPr>
        <w:t>7(3), 325–333.Adetunde, L. A., and</w:t>
      </w:r>
      <w:r>
        <w:rPr>
          <w:rFonts w:ascii="Times New Roman" w:hAnsi="Times New Roman" w:cs="Times New Roman"/>
          <w:color w:val="000000" w:themeColor="text1"/>
          <w:sz w:val="24"/>
          <w:szCs w:val="24"/>
        </w:rPr>
        <w:t xml:space="preserve"> Glover, R. L.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K. (2010). Bacteriological quality of borehole water used by students of the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University for Development Studies, Navrongo Campus, Ghana. Current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Research Journal of Biological Sciences, 2(6), 361–364.</w:t>
      </w:r>
    </w:p>
    <w:p w14:paraId="5602589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Zamxaka, M., Pironcheva, G., </w:t>
      </w:r>
      <w:r>
        <w:rPr>
          <w:rFonts w:eastAsia="Cambria"/>
          <w:color w:val="000000" w:themeColor="text1"/>
        </w:rPr>
        <w:t>a</w:t>
      </w:r>
      <w:r>
        <w:rPr>
          <w:rFonts w:ascii="Times New Roman" w:hAnsi="Times New Roman" w:cs="Times New Roman"/>
          <w:color w:val="000000" w:themeColor="text1"/>
          <w:sz w:val="24"/>
          <w:szCs w:val="24"/>
        </w:rPr>
        <w:t>nd</w:t>
      </w:r>
      <w:r>
        <w:rPr>
          <w:rFonts w:eastAsia="Cambria"/>
          <w:color w:val="000000" w:themeColor="text1"/>
        </w:rPr>
        <w:t xml:space="preserve"> </w:t>
      </w:r>
      <w:r>
        <w:rPr>
          <w:rFonts w:ascii="Times New Roman" w:hAnsi="Times New Roman" w:cs="Times New Roman"/>
          <w:color w:val="000000" w:themeColor="text1"/>
          <w:sz w:val="24"/>
          <w:szCs w:val="24"/>
        </w:rPr>
        <w:t xml:space="preserve">Momba, M. N. B. (2004). Bacterial community and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faecal coliforms in the drinking water of a peri-urban community in the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Eastern Cape Province of South Africa. Water SA, 30(3), 333–340.</w:t>
      </w:r>
    </w:p>
    <w:sectPr>
      <w:footerReference r:id="rId4" w:type="default"/>
      <w:pgSz w:w="11906" w:h="16838"/>
      <w:pgMar w:top="1440" w:right="1800" w:bottom="1440" w:left="180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00000000" w:usb1="00000000" w:usb2="00000029" w:usb3="00000000" w:csb0="000101FF" w:csb1="00000000"/>
  </w:font>
  <w:font w:name="Arial Black">
    <w:panose1 w:val="020B0A04020102020204"/>
    <w:charset w:val="00"/>
    <w:family w:val="swiss"/>
    <w:pitch w:val="default"/>
    <w:sig w:usb0="00000000" w:usb1="00000000" w:usb2="00000000" w:usb3="00000000" w:csb0="0000009F" w:csb1="00000000"/>
  </w:font>
  <w:font w:name="NimbusSanL-Bold">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000" w:usb1="00000000" w:usb2="00000000" w:usb3="00000000" w:csb0="0000009F" w:csb1="00000000"/>
  </w:font>
  <w:font w:name="Book Antiqua">
    <w:panose1 w:val="02040602050305030304"/>
    <w:charset w:val="00"/>
    <w:family w:val="roman"/>
    <w:pitch w:val="default"/>
    <w:sig w:usb0="00000000" w:usb1="00000000" w:usb2="00000000" w:usb3="00000000" w:csb0="0000009F" w:csb1="00000000"/>
  </w:font>
  <w:font w:name="BookAntiqua-Italic">
    <w:altName w:val="Segoe Print"/>
    <w:panose1 w:val="00000000000000000000"/>
    <w:charset w:val="00"/>
    <w:family w:val="auto"/>
    <w:pitch w:val="default"/>
    <w:sig w:usb0="00000000" w:usb1="00000000" w:usb2="00000000" w:usb3="00000000" w:csb0="00000000" w:csb1="00000000"/>
  </w:font>
  <w:font w:name="BookAntiqua-Bold">
    <w:altName w:val="Segoe Print"/>
    <w:panose1 w:val="00000000000000000000"/>
    <w:charset w:val="00"/>
    <w:family w:val="auto"/>
    <w:pitch w:val="default"/>
    <w:sig w:usb0="00000000" w:usb1="00000000" w:usb2="00000000" w:usb3="00000000" w:csb0="00000000" w:csb1="00000000"/>
  </w:font>
  <w:font w:name="NimbusRomNo9L">
    <w:altName w:val="Segoe Print"/>
    <w:panose1 w:val="00000000000000000000"/>
    <w:charset w:val="00"/>
    <w:family w:val="auto"/>
    <w:pitch w:val="default"/>
    <w:sig w:usb0="00000000" w:usb1="00000000" w:usb2="00000000" w:usb3="00000000" w:csb0="00000000" w:csb1="00000000"/>
  </w:font>
  <w:font w:name="Helvetica">
    <w:panose1 w:val="020B0604020202020204"/>
    <w:charset w:val="00"/>
    <w:family w:val="swiss"/>
    <w:pitch w:val="default"/>
    <w:sig w:usb0="00000000" w:usb1="00000000" w:usb2="00000000" w:usb3="00000000" w:csb0="00000001" w:csb1="00000000"/>
  </w:font>
  <w:font w:name="等线 Light">
    <w:panose1 w:val="00000000000000000000"/>
    <w:charset w:val="80"/>
    <w:family w:val="roman"/>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D6328">
    <w:pPr>
      <w:pStyle w:val="7"/>
    </w:pPr>
    <w:r>
      <w:pict>
        <v:shape id="_x0000_s3074" o:spid="_x0000_s3074"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vkfAiAgAAYAQAAA4AAABkcnMvZTJvRG9jLnhtbK1Uy27bMBC8F+g/&#10;ELzXkl00MQ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Pb5HwIgIA&#10;AGAEAAAOAAAAAAAAAAEAIAAAAB8BAABkcnMvZTJvRG9jLnhtbFBLBQYAAAAABgAGAFkBAACzBQAA&#10;AAAA&#10;">
          <v:path/>
          <v:fill on="f" focussize="0,0"/>
          <v:stroke on="f" weight="0.5pt" joinstyle="miter"/>
          <v:imagedata o:title=""/>
          <o:lock v:ext="edit"/>
          <v:textbox inset="0mm,0mm,0mm,0mm" style="mso-fit-shape-to-text:t;">
            <w:txbxContent>
              <w:p w14:paraId="10B7EC57">
                <w:pPr>
                  <w:pStyle w:val="7"/>
                </w:pPr>
                <w:r>
                  <w:fldChar w:fldCharType="begin"/>
                </w:r>
                <w:r>
                  <w:instrText xml:space="preserve"> PAGE  \* MERGEFORMAT </w:instrText>
                </w:r>
                <w:r>
                  <w:fldChar w:fldCharType="separate"/>
                </w:r>
                <w:r>
                  <w:t>VII</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AE78A">
    <w:pPr>
      <w:pStyle w:val="7"/>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FRcVO4hAgAA&#10;YgQAAA4AAAAAAAAAAQAgAAAAHwEAAGRycy9lMm9Eb2MueG1sUEsFBgAAAAAGAAYAWQEAALIFAAAA&#10;AAAA&#10;">
          <v:path/>
          <v:fill on="f" focussize="0,0"/>
          <v:stroke on="f" weight="0.5pt" joinstyle="miter"/>
          <v:imagedata o:title=""/>
          <o:lock v:ext="edit"/>
          <v:textbox inset="0mm,0mm,0mm,0mm" style="mso-fit-shape-to-text:t;">
            <w:txbxContent>
              <w:p w14:paraId="387FDFDC">
                <w:pPr>
                  <w:pStyle w:val="7"/>
                </w:pPr>
                <w:r>
                  <w:fldChar w:fldCharType="begin"/>
                </w:r>
                <w:r>
                  <w:instrText xml:space="preserve"> PAGE  \* MERGEFORMAT </w:instrText>
                </w:r>
                <w:r>
                  <w:fldChar w:fldCharType="separate"/>
                </w:r>
                <w:r>
                  <w:t>47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6CDA54"/>
    <w:multiLevelType w:val="singleLevel"/>
    <w:tmpl w:val="FD6CDA54"/>
    <w:lvl w:ilvl="0" w:tentative="0">
      <w:start w:val="1"/>
      <w:numFmt w:val="lowerRoman"/>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drawingGridVerticalSpacing w:val="156"/>
  <w:noPunctuationKerning w:val="1"/>
  <w:characterSpacingControl w:val="doNotCompress"/>
  <w:hdrShapeDefaults>
    <o:shapelayout v:ext="edit">
      <o:idmap v:ext="edit" data="3"/>
    </o:shapelayout>
  </w:hdrShapeDefaults>
  <w:compat>
    <w:spaceForUL/>
    <w:doNotLeaveBackslashAlone/>
    <w:ulTrailSpace/>
    <w:doNotExpandShiftReturn/>
    <w:adjustLineHeightInTable/>
    <w:doNotWrapTextWithPunct/>
    <w:doNotUseEastAsianBreakRules/>
    <w:doNotUseIndentAsNumberingTabStop/>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2"/>
    <w:next w:val="1"/>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4">
    <w:name w:val="heading 3"/>
    <w:next w:val="1"/>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5">
    <w:name w:val="heading 4"/>
    <w:next w:val="1"/>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10">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19"/>
    <w:uiPriority w:val="0"/>
    <w:rPr>
      <w:rFonts w:ascii="Tahoma" w:hAnsi="Tahoma" w:cs="Tahoma"/>
      <w:sz w:val="16"/>
      <w:szCs w:val="16"/>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paragraph" w:styleId="9">
    <w:name w:val="Normal (Web)"/>
    <w:basedOn w:val="1"/>
    <w:qFormat/>
    <w:uiPriority w:val="0"/>
    <w:pPr>
      <w:spacing w:beforeAutospacing="1" w:afterAutospacing="1"/>
    </w:pPr>
    <w:rPr>
      <w:rFonts w:ascii="Times New Roman" w:hAnsi="Times New Roman" w:eastAsia="SimSun" w:cs="Times New Roman"/>
      <w:sz w:val="24"/>
      <w:szCs w:val="24"/>
    </w:rPr>
  </w:style>
  <w:style w:type="character" w:styleId="11">
    <w:name w:val="Emphasis"/>
    <w:basedOn w:val="10"/>
    <w:qFormat/>
    <w:uiPriority w:val="0"/>
    <w:rPr>
      <w:i/>
      <w:iCs/>
    </w:rPr>
  </w:style>
  <w:style w:type="character" w:styleId="12">
    <w:name w:val="HTML Cite"/>
    <w:basedOn w:val="10"/>
    <w:qFormat/>
    <w:uiPriority w:val="0"/>
    <w:rPr>
      <w:i/>
      <w:iCs/>
    </w:rPr>
  </w:style>
  <w:style w:type="character" w:styleId="13">
    <w:name w:val="Hyperlink"/>
    <w:basedOn w:val="10"/>
    <w:qFormat/>
    <w:uiPriority w:val="0"/>
    <w:rPr>
      <w:color w:val="0000FF"/>
      <w:u w:val="single"/>
    </w:rPr>
  </w:style>
  <w:style w:type="character" w:styleId="14">
    <w:name w:val="Strong"/>
    <w:basedOn w:val="10"/>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List Paragraph"/>
    <w:basedOn w:val="1"/>
    <w:qFormat/>
    <w:uiPriority w:val="34"/>
    <w:pPr>
      <w:ind w:left="720"/>
      <w:contextualSpacing/>
    </w:pPr>
    <w:rPr>
      <w:rFonts w:ascii="Times New Roman" w:hAnsi="Times New Roman" w:eastAsia="Times New Roman" w:cs="Times New Roman"/>
      <w:sz w:val="24"/>
      <w:szCs w:val="24"/>
    </w:rPr>
  </w:style>
  <w:style w:type="paragraph" w:customStyle="1" w:styleId="18">
    <w:name w:val="No Spacing"/>
    <w:qFormat/>
    <w:uiPriority w:val="1"/>
    <w:rPr>
      <w:rFonts w:ascii="Calibri" w:hAnsi="Calibri" w:eastAsia="Calibri" w:cs="SimSun"/>
      <w:sz w:val="22"/>
      <w:szCs w:val="22"/>
      <w:lang w:val="en-US" w:eastAsia="en-US" w:bidi="ar-SA"/>
    </w:rPr>
  </w:style>
  <w:style w:type="character" w:customStyle="1" w:styleId="19">
    <w:name w:val="Balloon Text Char"/>
    <w:basedOn w:val="10"/>
    <w:link w:val="6"/>
    <w:uiPriority w:val="0"/>
    <w:rPr>
      <w:rFonts w:ascii="Tahoma" w:hAnsi="Tahoma" w:cs="Tahoma" w:eastAsiaTheme="minorEastAsia"/>
      <w:sz w:val="16"/>
      <w:szCs w:val="16"/>
      <w:lang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2.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3"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4"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5"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7"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8"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9"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0"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5501547218265"/>
          <c:y val="0.0181900444279502"/>
          <c:w val="0.82077544838195"/>
          <c:h val="0.888023486959903"/>
        </c:manualLayout>
      </c:layout>
      <c:barChart>
        <c:barDir val="col"/>
        <c:grouping val="clustered"/>
        <c:varyColors val="0"/>
        <c:ser>
          <c:idx val="0"/>
          <c:order val="0"/>
          <c:tx>
            <c:strRef>
              <c:f>Sheet1!$B$2</c:f>
              <c:strCache>
                <c:ptCount val="1"/>
                <c:pt idx="0">
                  <c:v>Colour units</c:v>
                </c:pt>
              </c:strCache>
            </c:strRef>
          </c:tx>
          <c:spPr>
            <a:solidFill>
              <a:schemeClr val="accent1"/>
            </a:solidFill>
            <a:ln>
              <a:noFill/>
            </a:ln>
            <a:effectLst/>
          </c:spPr>
          <c:invertIfNegative val="0"/>
          <c:dLbls>
            <c:delete val="1"/>
          </c:dLbls>
          <c:cat>
            <c:strRef>
              <c:f>Sheet1!$C$1:$M$1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Sheet1!$C$2:$M$2</c:f>
              <c:numCache>
                <c:formatCode>General</c:formatCode>
                <c:ptCount val="11"/>
                <c:pt idx="0">
                  <c:v>42</c:v>
                </c:pt>
                <c:pt idx="1">
                  <c:v>39.8</c:v>
                </c:pt>
                <c:pt idx="2">
                  <c:v>17</c:v>
                </c:pt>
                <c:pt idx="3">
                  <c:v>15.5</c:v>
                </c:pt>
                <c:pt idx="4">
                  <c:v>12</c:v>
                </c:pt>
                <c:pt idx="5">
                  <c:v>63.4</c:v>
                </c:pt>
                <c:pt idx="6">
                  <c:v>49</c:v>
                </c:pt>
                <c:pt idx="7">
                  <c:v>48.6</c:v>
                </c:pt>
                <c:pt idx="8">
                  <c:v>61</c:v>
                </c:pt>
                <c:pt idx="9">
                  <c:v>61</c:v>
                </c:pt>
                <c:pt idx="10">
                  <c:v>15</c:v>
                </c:pt>
              </c:numCache>
            </c:numRef>
          </c:val>
        </c:ser>
        <c:dLbls>
          <c:showLegendKey val="0"/>
          <c:showVal val="0"/>
          <c:showCatName val="0"/>
          <c:showSerName val="0"/>
          <c:showPercent val="0"/>
          <c:showBubbleSize val="0"/>
        </c:dLbls>
        <c:gapWidth val="300"/>
        <c:axId val="215611264"/>
        <c:axId val="215791488"/>
      </c:barChart>
      <c:catAx>
        <c:axId val="2156112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15791488"/>
        <c:crosses val="autoZero"/>
        <c:auto val="1"/>
        <c:lblAlgn val="ctr"/>
        <c:lblOffset val="100"/>
        <c:noMultiLvlLbl val="0"/>
      </c:catAx>
      <c:valAx>
        <c:axId val="21579148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endParaRPr lang="en-US"/>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1561126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rgbClr val="EDC5DA">
          <a:alpha val="96863"/>
        </a:srgbClr>
      </a:solidFill>
      <a:prstDash val="solid"/>
      <a:round/>
    </a:ln>
    <a:effectLst/>
  </c:spPr>
  <c:txPr>
    <a:bodyPr/>
    <a:lstStyle/>
    <a:p>
      <a:pPr>
        <a:defRPr lang="en-US"/>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Coliform counts / 100ml</c:v>
                </c:pt>
              </c:strCache>
            </c:strRef>
          </c:tx>
          <c:spPr>
            <a:solidFill>
              <a:schemeClr val="accent1"/>
            </a:solidFill>
            <a:ln>
              <a:noFill/>
            </a:ln>
            <a:effectLst/>
          </c:spPr>
          <c:invertIfNegative val="0"/>
          <c:dLbls>
            <c:delete val="1"/>
          </c:dLbls>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9</c:v>
                </c:pt>
                <c:pt idx="1">
                  <c:v>4</c:v>
                </c:pt>
                <c:pt idx="2">
                  <c:v>15</c:v>
                </c:pt>
                <c:pt idx="3">
                  <c:v>8</c:v>
                </c:pt>
                <c:pt idx="4">
                  <c:v>1450</c:v>
                </c:pt>
                <c:pt idx="5">
                  <c:v>408</c:v>
                </c:pt>
                <c:pt idx="6">
                  <c:v>598</c:v>
                </c:pt>
                <c:pt idx="7">
                  <c:v>516</c:v>
                </c:pt>
                <c:pt idx="8">
                  <c:v>984</c:v>
                </c:pt>
                <c:pt idx="9">
                  <c:v>874</c:v>
                </c:pt>
                <c:pt idx="10">
                  <c:v>0</c:v>
                </c:pt>
              </c:numCache>
            </c:numRef>
          </c:val>
        </c:ser>
        <c:dLbls>
          <c:showLegendKey val="0"/>
          <c:showVal val="0"/>
          <c:showCatName val="0"/>
          <c:showSerName val="0"/>
          <c:showPercent val="0"/>
          <c:showBubbleSize val="0"/>
        </c:dLbls>
        <c:gapWidth val="300"/>
        <c:axId val="323538944"/>
        <c:axId val="323540864"/>
      </c:barChart>
      <c:catAx>
        <c:axId val="32353894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540864"/>
        <c:crosses val="autoZero"/>
        <c:auto val="1"/>
        <c:lblAlgn val="ctr"/>
        <c:lblOffset val="100"/>
        <c:noMultiLvlLbl val="0"/>
      </c:catAx>
      <c:valAx>
        <c:axId val="32354086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endParaRPr lang="en-US"/>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53894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viable plate  count cfu/ ml</c:v>
                </c:pt>
              </c:strCache>
            </c:strRef>
          </c:tx>
          <c:spPr>
            <a:solidFill>
              <a:schemeClr val="accent1"/>
            </a:solidFill>
            <a:ln>
              <a:noFill/>
            </a:ln>
            <a:effectLst/>
          </c:spPr>
          <c:invertIfNegative val="0"/>
          <c:dLbls>
            <c:delete val="1"/>
          </c:dLbls>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52</c:v>
                </c:pt>
                <c:pt idx="1">
                  <c:v>28</c:v>
                </c:pt>
                <c:pt idx="2">
                  <c:v>68</c:v>
                </c:pt>
                <c:pt idx="3">
                  <c:v>76</c:v>
                </c:pt>
                <c:pt idx="4">
                  <c:v>3508</c:v>
                </c:pt>
                <c:pt idx="5">
                  <c:v>2918</c:v>
                </c:pt>
                <c:pt idx="6">
                  <c:v>2482</c:v>
                </c:pt>
                <c:pt idx="7">
                  <c:v>3714</c:v>
                </c:pt>
                <c:pt idx="8">
                  <c:v>4817</c:v>
                </c:pt>
                <c:pt idx="9">
                  <c:v>4802</c:v>
                </c:pt>
                <c:pt idx="10">
                  <c:v>100</c:v>
                </c:pt>
              </c:numCache>
            </c:numRef>
          </c:val>
        </c:ser>
        <c:dLbls>
          <c:showLegendKey val="0"/>
          <c:showVal val="0"/>
          <c:showCatName val="0"/>
          <c:showSerName val="0"/>
          <c:showPercent val="0"/>
          <c:showBubbleSize val="0"/>
        </c:dLbls>
        <c:gapWidth val="300"/>
        <c:axId val="323405696"/>
        <c:axId val="323579904"/>
      </c:barChart>
      <c:catAx>
        <c:axId val="32340569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579904"/>
        <c:crosses val="autoZero"/>
        <c:auto val="1"/>
        <c:lblAlgn val="ctr"/>
        <c:lblOffset val="100"/>
        <c:noMultiLvlLbl val="0"/>
      </c:catAx>
      <c:valAx>
        <c:axId val="32357990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endParaRPr lang="en-US"/>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40569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Sheet1!$A$2:$E$2</c:f>
              <c:strCache>
                <c:ptCount val="1"/>
                <c:pt idx="0">
                  <c:v>E.coli/ 100ml ND ND ND ND</c:v>
                </c:pt>
              </c:strCache>
            </c:strRef>
          </c:tx>
          <c:spPr>
            <a:solidFill>
              <a:schemeClr val="accent1"/>
            </a:solidFill>
            <a:ln>
              <a:noFill/>
            </a:ln>
            <a:effectLst/>
          </c:spPr>
          <c:invertIfNegative val="0"/>
          <c:dLbls>
            <c:delete val="1"/>
          </c:dLbls>
          <c:cat>
            <c:strRef>
              <c:f>Sheet1!$F$1:$L$1</c:f>
              <c:strCache>
                <c:ptCount val="7"/>
                <c:pt idx="0">
                  <c:v>C1</c:v>
                </c:pt>
                <c:pt idx="1">
                  <c:v>C2</c:v>
                </c:pt>
                <c:pt idx="2">
                  <c:v>D1</c:v>
                </c:pt>
                <c:pt idx="3">
                  <c:v>D2</c:v>
                </c:pt>
                <c:pt idx="4">
                  <c:v>E1</c:v>
                </c:pt>
                <c:pt idx="5">
                  <c:v>E2</c:v>
                </c:pt>
                <c:pt idx="6">
                  <c:v>W.H.O</c:v>
                </c:pt>
              </c:strCache>
            </c:strRef>
          </c:cat>
          <c:val>
            <c:numRef>
              <c:f>Sheet1!$F$2:$L$2</c:f>
              <c:numCache>
                <c:formatCode>General</c:formatCode>
                <c:ptCount val="7"/>
                <c:pt idx="0">
                  <c:v>54</c:v>
                </c:pt>
                <c:pt idx="1">
                  <c:v>34</c:v>
                </c:pt>
                <c:pt idx="2">
                  <c:v>87</c:v>
                </c:pt>
                <c:pt idx="3">
                  <c:v>120</c:v>
                </c:pt>
                <c:pt idx="4">
                  <c:v>92</c:v>
                </c:pt>
                <c:pt idx="5">
                  <c:v>343</c:v>
                </c:pt>
                <c:pt idx="6">
                  <c:v>0</c:v>
                </c:pt>
              </c:numCache>
            </c:numRef>
          </c:val>
        </c:ser>
        <c:dLbls>
          <c:showLegendKey val="0"/>
          <c:showVal val="0"/>
          <c:showCatName val="0"/>
          <c:showSerName val="0"/>
          <c:showPercent val="0"/>
          <c:showBubbleSize val="0"/>
        </c:dLbls>
        <c:gapWidth val="300"/>
        <c:axId val="323596288"/>
        <c:axId val="323598208"/>
      </c:barChart>
      <c:catAx>
        <c:axId val="32359628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598208"/>
        <c:crosses val="autoZero"/>
        <c:auto val="1"/>
        <c:lblAlgn val="ctr"/>
        <c:lblOffset val="100"/>
        <c:noMultiLvlLbl val="0"/>
      </c:catAx>
      <c:valAx>
        <c:axId val="323598208"/>
        <c:scaling>
          <c:orientation val="minMax"/>
        </c:scaling>
        <c:delete val="0"/>
        <c:axPos val="l"/>
        <c:minorGridlines>
          <c:spPr>
            <a:ln w="9525" cap="flat" cmpd="sng" algn="ctr">
              <a:solidFill>
                <a:schemeClr val="tx1">
                  <a:lumMod val="5000"/>
                  <a:lumOff val="95000"/>
                </a:schemeClr>
              </a:solidFill>
              <a:prstDash val="solid"/>
              <a:round/>
            </a:ln>
            <a:effectLst/>
          </c:spPr>
        </c:min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endParaRPr lang="en-US"/>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59628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Turbidity N.T.U</c:v>
                </c:pt>
              </c:strCache>
            </c:strRef>
          </c:tx>
          <c:spPr>
            <a:solidFill>
              <a:schemeClr val="accent1"/>
            </a:solidFill>
            <a:ln>
              <a:noFill/>
            </a:ln>
            <a:effectLst/>
          </c:spPr>
          <c:invertIfNegative val="0"/>
          <c:dLbls>
            <c:delete val="1"/>
          </c:dLbls>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25</c:v>
                </c:pt>
                <c:pt idx="1">
                  <c:v>62</c:v>
                </c:pt>
                <c:pt idx="2">
                  <c:v>9</c:v>
                </c:pt>
                <c:pt idx="3">
                  <c:v>48</c:v>
                </c:pt>
                <c:pt idx="4">
                  <c:v>8.5</c:v>
                </c:pt>
                <c:pt idx="5">
                  <c:v>92</c:v>
                </c:pt>
                <c:pt idx="6">
                  <c:v>21</c:v>
                </c:pt>
                <c:pt idx="7">
                  <c:v>67</c:v>
                </c:pt>
                <c:pt idx="8">
                  <c:v>20</c:v>
                </c:pt>
                <c:pt idx="9">
                  <c:v>20</c:v>
                </c:pt>
                <c:pt idx="10">
                  <c:v>5</c:v>
                </c:pt>
              </c:numCache>
            </c:numRef>
          </c:val>
        </c:ser>
        <c:dLbls>
          <c:showLegendKey val="0"/>
          <c:showVal val="0"/>
          <c:showCatName val="0"/>
          <c:showSerName val="0"/>
          <c:showPercent val="0"/>
          <c:showBubbleSize val="0"/>
        </c:dLbls>
        <c:gapWidth val="300"/>
        <c:axId val="321973632"/>
        <c:axId val="322108032"/>
      </c:barChart>
      <c:catAx>
        <c:axId val="32197363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2108032"/>
        <c:crosses val="autoZero"/>
        <c:auto val="1"/>
        <c:lblAlgn val="ctr"/>
        <c:lblOffset val="100"/>
        <c:noMultiLvlLbl val="0"/>
      </c:catAx>
      <c:valAx>
        <c:axId val="32210803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Values</a:t>
                </a:r>
                <a:endParaRPr lang="en-US"/>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197363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TDS </c:v>
                </c:pt>
              </c:strCache>
            </c:strRef>
          </c:tx>
          <c:spPr>
            <a:solidFill>
              <a:schemeClr val="accent1"/>
            </a:solidFill>
            <a:ln>
              <a:noFill/>
            </a:ln>
            <a:effectLst/>
          </c:spPr>
          <c:invertIfNegative val="0"/>
          <c:dLbls>
            <c:delete val="1"/>
          </c:dLbls>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680</c:v>
                </c:pt>
                <c:pt idx="1">
                  <c:v>65</c:v>
                </c:pt>
                <c:pt idx="2">
                  <c:v>980</c:v>
                </c:pt>
                <c:pt idx="3">
                  <c:v>104.1</c:v>
                </c:pt>
                <c:pt idx="4">
                  <c:v>790</c:v>
                </c:pt>
                <c:pt idx="5">
                  <c:v>159</c:v>
                </c:pt>
                <c:pt idx="6">
                  <c:v>879</c:v>
                </c:pt>
                <c:pt idx="7">
                  <c:v>78</c:v>
                </c:pt>
                <c:pt idx="8">
                  <c:v>710.5</c:v>
                </c:pt>
                <c:pt idx="9">
                  <c:v>710.5</c:v>
                </c:pt>
                <c:pt idx="10">
                  <c:v>500</c:v>
                </c:pt>
              </c:numCache>
            </c:numRef>
          </c:val>
        </c:ser>
        <c:dLbls>
          <c:showLegendKey val="0"/>
          <c:showVal val="0"/>
          <c:showCatName val="0"/>
          <c:showSerName val="0"/>
          <c:showPercent val="0"/>
          <c:showBubbleSize val="0"/>
        </c:dLbls>
        <c:gapWidth val="300"/>
        <c:axId val="323331584"/>
        <c:axId val="323333504"/>
      </c:barChart>
      <c:catAx>
        <c:axId val="3233315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333504"/>
        <c:crosses val="autoZero"/>
        <c:auto val="1"/>
        <c:lblAlgn val="ctr"/>
        <c:lblOffset val="100"/>
        <c:noMultiLvlLbl val="0"/>
      </c:catAx>
      <c:valAx>
        <c:axId val="32333350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endParaRPr lang="en-US"/>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33158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Electrical Cond.</c:v>
                </c:pt>
              </c:strCache>
            </c:strRef>
          </c:tx>
          <c:spPr>
            <a:solidFill>
              <a:schemeClr val="accent1"/>
            </a:solidFill>
            <a:ln>
              <a:noFill/>
            </a:ln>
            <a:effectLst/>
          </c:spPr>
          <c:invertIfNegative val="0"/>
          <c:dLbls>
            <c:delete val="1"/>
          </c:dLbls>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1176</c:v>
                </c:pt>
                <c:pt idx="1">
                  <c:v>118.6</c:v>
                </c:pt>
                <c:pt idx="2">
                  <c:v>1850</c:v>
                </c:pt>
                <c:pt idx="3">
                  <c:v>246.2</c:v>
                </c:pt>
                <c:pt idx="4">
                  <c:v>1568</c:v>
                </c:pt>
                <c:pt idx="5">
                  <c:v>346</c:v>
                </c:pt>
                <c:pt idx="6">
                  <c:v>1758</c:v>
                </c:pt>
                <c:pt idx="7">
                  <c:v>150.8</c:v>
                </c:pt>
                <c:pt idx="8">
                  <c:v>1419</c:v>
                </c:pt>
                <c:pt idx="9">
                  <c:v>1419</c:v>
                </c:pt>
                <c:pt idx="10">
                  <c:v>1000</c:v>
                </c:pt>
              </c:numCache>
            </c:numRef>
          </c:val>
        </c:ser>
        <c:dLbls>
          <c:showLegendKey val="0"/>
          <c:showVal val="0"/>
          <c:showCatName val="0"/>
          <c:showSerName val="0"/>
          <c:showPercent val="0"/>
          <c:showBubbleSize val="0"/>
        </c:dLbls>
        <c:gapWidth val="300"/>
        <c:axId val="323422080"/>
        <c:axId val="323452928"/>
      </c:barChart>
      <c:catAx>
        <c:axId val="32342208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452928"/>
        <c:crosses val="autoZero"/>
        <c:auto val="1"/>
        <c:lblAlgn val="ctr"/>
        <c:lblOffset val="100"/>
        <c:noMultiLvlLbl val="0"/>
      </c:catAx>
      <c:valAx>
        <c:axId val="32345292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endParaRPr lang="en-US"/>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42208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Iron Fe3+ mg/l</c:v>
                </c:pt>
              </c:strCache>
            </c:strRef>
          </c:tx>
          <c:spPr>
            <a:solidFill>
              <a:schemeClr val="accent1"/>
            </a:solidFill>
            <a:ln>
              <a:noFill/>
            </a:ln>
            <a:effectLst/>
          </c:spPr>
          <c:invertIfNegative val="0"/>
          <c:dLbls>
            <c:delete val="1"/>
          </c:dLbls>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0.05</c:v>
                </c:pt>
                <c:pt idx="1">
                  <c:v>0.01</c:v>
                </c:pt>
                <c:pt idx="2">
                  <c:v>0.05</c:v>
                </c:pt>
                <c:pt idx="3">
                  <c:v>0.62</c:v>
                </c:pt>
                <c:pt idx="4">
                  <c:v>0.02</c:v>
                </c:pt>
                <c:pt idx="5">
                  <c:v>0</c:v>
                </c:pt>
                <c:pt idx="6">
                  <c:v>0</c:v>
                </c:pt>
                <c:pt idx="7">
                  <c:v>0.75</c:v>
                </c:pt>
                <c:pt idx="8">
                  <c:v>0.36</c:v>
                </c:pt>
                <c:pt idx="9">
                  <c:v>0.36</c:v>
                </c:pt>
                <c:pt idx="10">
                  <c:v>0.3</c:v>
                </c:pt>
              </c:numCache>
            </c:numRef>
          </c:val>
        </c:ser>
        <c:dLbls>
          <c:showLegendKey val="0"/>
          <c:showVal val="0"/>
          <c:showCatName val="0"/>
          <c:showSerName val="0"/>
          <c:showPercent val="0"/>
          <c:showBubbleSize val="0"/>
        </c:dLbls>
        <c:gapWidth val="300"/>
        <c:axId val="323532672"/>
        <c:axId val="323571712"/>
      </c:barChart>
      <c:catAx>
        <c:axId val="3235326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571712"/>
        <c:crosses val="autoZero"/>
        <c:auto val="1"/>
        <c:lblAlgn val="ctr"/>
        <c:lblOffset val="100"/>
        <c:noMultiLvlLbl val="0"/>
      </c:catAx>
      <c:valAx>
        <c:axId val="32357171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endParaRPr lang="en-US"/>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53267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Sheet1!$A$2:$C$2</c:f>
              <c:strCache>
                <c:ptCount val="1"/>
                <c:pt idx="0">
                  <c:v>Manganese Mn2+  mg/l ND ND</c:v>
                </c:pt>
              </c:strCache>
            </c:strRef>
          </c:tx>
          <c:spPr>
            <a:solidFill>
              <a:schemeClr val="accent1"/>
            </a:solidFill>
            <a:ln>
              <a:noFill/>
            </a:ln>
            <a:effectLst/>
          </c:spPr>
          <c:invertIfNegative val="0"/>
          <c:dLbls>
            <c:delete val="1"/>
          </c:dLbls>
          <c:cat>
            <c:strRef>
              <c:f>Sheet1!$D$1:$L$1</c:f>
              <c:strCache>
                <c:ptCount val="9"/>
                <c:pt idx="0">
                  <c:v>B1</c:v>
                </c:pt>
                <c:pt idx="1">
                  <c:v>B2</c:v>
                </c:pt>
                <c:pt idx="2">
                  <c:v>C1</c:v>
                </c:pt>
                <c:pt idx="3">
                  <c:v>C2</c:v>
                </c:pt>
                <c:pt idx="4">
                  <c:v>D1</c:v>
                </c:pt>
                <c:pt idx="5">
                  <c:v>D2</c:v>
                </c:pt>
                <c:pt idx="6">
                  <c:v>E1</c:v>
                </c:pt>
                <c:pt idx="7">
                  <c:v>E2</c:v>
                </c:pt>
                <c:pt idx="8">
                  <c:v>W.H.O</c:v>
                </c:pt>
              </c:strCache>
            </c:strRef>
          </c:cat>
          <c:val>
            <c:numRef>
              <c:f>Sheet1!$D$2:$L$2</c:f>
              <c:numCache>
                <c:formatCode>General</c:formatCode>
                <c:ptCount val="9"/>
                <c:pt idx="0">
                  <c:v>0.1</c:v>
                </c:pt>
                <c:pt idx="1">
                  <c:v>0.7</c:v>
                </c:pt>
                <c:pt idx="2">
                  <c:v>0.1</c:v>
                </c:pt>
                <c:pt idx="3">
                  <c:v>0.6</c:v>
                </c:pt>
                <c:pt idx="4">
                  <c:v>0</c:v>
                </c:pt>
                <c:pt idx="5">
                  <c:v>0</c:v>
                </c:pt>
                <c:pt idx="6">
                  <c:v>0.3</c:v>
                </c:pt>
                <c:pt idx="7">
                  <c:v>0.3</c:v>
                </c:pt>
                <c:pt idx="8">
                  <c:v>0.1</c:v>
                </c:pt>
              </c:numCache>
            </c:numRef>
          </c:val>
        </c:ser>
        <c:dLbls>
          <c:showLegendKey val="0"/>
          <c:showVal val="0"/>
          <c:showCatName val="0"/>
          <c:showSerName val="0"/>
          <c:showPercent val="0"/>
          <c:showBubbleSize val="0"/>
        </c:dLbls>
        <c:gapWidth val="300"/>
        <c:axId val="333000704"/>
        <c:axId val="333003776"/>
      </c:barChart>
      <c:catAx>
        <c:axId val="3330007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33003776"/>
        <c:crosses val="autoZero"/>
        <c:auto val="1"/>
        <c:lblAlgn val="ctr"/>
        <c:lblOffset val="100"/>
        <c:noMultiLvlLbl val="0"/>
      </c:catAx>
      <c:valAx>
        <c:axId val="33300377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endParaRPr lang="en-US"/>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330007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Sheet1!$A$2:$D$2</c:f>
              <c:strCache>
                <c:ptCount val="1"/>
                <c:pt idx="0">
                  <c:v>Nitrate mg/l ND ND ND</c:v>
                </c:pt>
              </c:strCache>
            </c:strRef>
          </c:tx>
          <c:spPr>
            <a:solidFill>
              <a:schemeClr val="accent1"/>
            </a:solidFill>
            <a:ln>
              <a:noFill/>
            </a:ln>
            <a:effectLst/>
          </c:spPr>
          <c:invertIfNegative val="0"/>
          <c:dLbls>
            <c:delete val="1"/>
          </c:dLbls>
          <c:cat>
            <c:strRef>
              <c:f>Sheet1!$E$1:$L$1</c:f>
              <c:strCache>
                <c:ptCount val="8"/>
                <c:pt idx="0">
                  <c:v>B2</c:v>
                </c:pt>
                <c:pt idx="1">
                  <c:v>C1</c:v>
                </c:pt>
                <c:pt idx="2">
                  <c:v>C2</c:v>
                </c:pt>
                <c:pt idx="3">
                  <c:v>D1</c:v>
                </c:pt>
                <c:pt idx="4">
                  <c:v>D2</c:v>
                </c:pt>
                <c:pt idx="5">
                  <c:v>E1</c:v>
                </c:pt>
                <c:pt idx="6">
                  <c:v>E2</c:v>
                </c:pt>
                <c:pt idx="7">
                  <c:v>W.H.O</c:v>
                </c:pt>
              </c:strCache>
            </c:strRef>
          </c:cat>
          <c:val>
            <c:numRef>
              <c:f>Sheet1!$E$2:$L$2</c:f>
              <c:numCache>
                <c:formatCode>General</c:formatCode>
                <c:ptCount val="8"/>
                <c:pt idx="0">
                  <c:v>18.4</c:v>
                </c:pt>
                <c:pt idx="1">
                  <c:v>24.1</c:v>
                </c:pt>
                <c:pt idx="2">
                  <c:v>9.57</c:v>
                </c:pt>
                <c:pt idx="3">
                  <c:v>23.43</c:v>
                </c:pt>
                <c:pt idx="4">
                  <c:v>3.3</c:v>
                </c:pt>
                <c:pt idx="5">
                  <c:v>18.6</c:v>
                </c:pt>
                <c:pt idx="6">
                  <c:v>18.6</c:v>
                </c:pt>
                <c:pt idx="7">
                  <c:v>50</c:v>
                </c:pt>
              </c:numCache>
            </c:numRef>
          </c:val>
        </c:ser>
        <c:dLbls>
          <c:showLegendKey val="0"/>
          <c:showVal val="0"/>
          <c:showCatName val="0"/>
          <c:showSerName val="0"/>
          <c:showPercent val="0"/>
          <c:showBubbleSize val="0"/>
        </c:dLbls>
        <c:gapWidth val="300"/>
        <c:axId val="323327872"/>
        <c:axId val="323354624"/>
      </c:barChart>
      <c:catAx>
        <c:axId val="3233278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354624"/>
        <c:crosses val="autoZero"/>
        <c:auto val="1"/>
        <c:lblAlgn val="ctr"/>
        <c:lblOffset val="100"/>
        <c:noMultiLvlLbl val="0"/>
      </c:catAx>
      <c:valAx>
        <c:axId val="3233546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endParaRPr lang="en-US"/>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32787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Nitrite </c:v>
                </c:pt>
              </c:strCache>
            </c:strRef>
          </c:tx>
          <c:spPr>
            <a:solidFill>
              <a:schemeClr val="accent1"/>
            </a:solidFill>
            <a:ln>
              <a:noFill/>
            </a:ln>
            <a:effectLst/>
          </c:spPr>
          <c:invertIfNegative val="0"/>
          <c:dLbls>
            <c:delete val="1"/>
          </c:dLbls>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0.08</c:v>
                </c:pt>
                <c:pt idx="1">
                  <c:v>0.06</c:v>
                </c:pt>
                <c:pt idx="2">
                  <c:v>0.14</c:v>
                </c:pt>
                <c:pt idx="3">
                  <c:v>0.08</c:v>
                </c:pt>
                <c:pt idx="4">
                  <c:v>0.22</c:v>
                </c:pt>
                <c:pt idx="5">
                  <c:v>0.01</c:v>
                </c:pt>
                <c:pt idx="6">
                  <c:v>0.41</c:v>
                </c:pt>
                <c:pt idx="7">
                  <c:v>0.08</c:v>
                </c:pt>
                <c:pt idx="8">
                  <c:v>0.51</c:v>
                </c:pt>
                <c:pt idx="9">
                  <c:v>0.51</c:v>
                </c:pt>
                <c:pt idx="10">
                  <c:v>0.2</c:v>
                </c:pt>
              </c:numCache>
            </c:numRef>
          </c:val>
        </c:ser>
        <c:dLbls>
          <c:showLegendKey val="0"/>
          <c:showVal val="0"/>
          <c:showCatName val="0"/>
          <c:showSerName val="0"/>
          <c:showPercent val="0"/>
          <c:showBubbleSize val="0"/>
        </c:dLbls>
        <c:gapWidth val="300"/>
        <c:axId val="323477504"/>
        <c:axId val="323479424"/>
      </c:barChart>
      <c:catAx>
        <c:axId val="3234775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479424"/>
        <c:crosses val="autoZero"/>
        <c:auto val="1"/>
        <c:lblAlgn val="ctr"/>
        <c:lblOffset val="100"/>
        <c:noMultiLvlLbl val="0"/>
      </c:catAx>
      <c:valAx>
        <c:axId val="323479424"/>
        <c:scaling>
          <c:orientation val="minMax"/>
        </c:scaling>
        <c:delete val="0"/>
        <c:axPos val="l"/>
        <c:minorGridlines>
          <c:spPr>
            <a:ln w="9525" cap="flat" cmpd="sng" algn="ctr">
              <a:solidFill>
                <a:schemeClr val="tx1">
                  <a:lumMod val="5000"/>
                  <a:lumOff val="95000"/>
                </a:schemeClr>
              </a:solidFill>
              <a:prstDash val="solid"/>
              <a:round/>
            </a:ln>
            <a:effectLst/>
          </c:spPr>
        </c:min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endParaRPr lang="en-US"/>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4775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hardness mg/l</c:v>
                </c:pt>
              </c:strCache>
            </c:strRef>
          </c:tx>
          <c:spPr>
            <a:solidFill>
              <a:schemeClr val="accent1"/>
            </a:solidFill>
            <a:ln>
              <a:noFill/>
            </a:ln>
            <a:effectLst/>
          </c:spPr>
          <c:invertIfNegative val="0"/>
          <c:dLbls>
            <c:delete val="1"/>
          </c:dLbls>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28</c:v>
                </c:pt>
                <c:pt idx="1">
                  <c:v>10.4</c:v>
                </c:pt>
                <c:pt idx="2">
                  <c:v>42</c:v>
                </c:pt>
                <c:pt idx="3">
                  <c:v>18.7</c:v>
                </c:pt>
                <c:pt idx="4">
                  <c:v>54</c:v>
                </c:pt>
                <c:pt idx="5">
                  <c:v>35.6</c:v>
                </c:pt>
                <c:pt idx="6">
                  <c:v>78</c:v>
                </c:pt>
                <c:pt idx="7">
                  <c:v>49.7</c:v>
                </c:pt>
                <c:pt idx="8">
                  <c:v>98.9</c:v>
                </c:pt>
                <c:pt idx="9">
                  <c:v>98.9</c:v>
                </c:pt>
                <c:pt idx="10">
                  <c:v>100</c:v>
                </c:pt>
              </c:numCache>
            </c:numRef>
          </c:val>
        </c:ser>
        <c:dLbls>
          <c:showLegendKey val="0"/>
          <c:showVal val="0"/>
          <c:showCatName val="0"/>
          <c:showSerName val="0"/>
          <c:showPercent val="0"/>
          <c:showBubbleSize val="0"/>
        </c:dLbls>
        <c:gapWidth val="300"/>
        <c:axId val="323504000"/>
        <c:axId val="323506176"/>
      </c:barChart>
      <c:catAx>
        <c:axId val="32350400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506176"/>
        <c:crosses val="autoZero"/>
        <c:auto val="1"/>
        <c:lblAlgn val="ctr"/>
        <c:lblOffset val="100"/>
        <c:noMultiLvlLbl val="0"/>
      </c:catAx>
      <c:valAx>
        <c:axId val="32350617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endParaRPr lang="en-US"/>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350400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11691</Words>
  <Characters>66642</Characters>
  <Lines>555</Lines>
  <Paragraphs>156</Paragraphs>
  <TotalTime>0</TotalTime>
  <ScaleCrop>false</ScaleCrop>
  <LinksUpToDate>false</LinksUpToDate>
  <CharactersWithSpaces>78177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2024-11-15T11:01:00Z</dcterms:created>
  <dc:creator>HP</dc:creator>
  <cp:lastModifiedBy>iPhone</cp:lastModifiedBy>
  <cp:lastPrinted>2025-09-03T13:02:00Z</cp:lastPrinted>
  <dcterms:modified xsi:type="dcterms:W3CDTF">2025-09-09T19:01:39Z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1033-11.36.02</vt:lpwstr>
  </property>
  <property fmtid="{D5CDD505-2E9C-101B-9397-08002B2CF9AE}" pid="3" name="ICV">
    <vt:lpwstr>4DF5466DB65F4A57B9D6E48F18F20308_11</vt:lpwstr>
  </property>
</Properties>
</file>