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BDAFD" w14:textId="0264AD00" w:rsidR="002B2407" w:rsidRPr="003A48FD" w:rsidRDefault="00E464B4" w:rsidP="003A48FD">
      <w:pPr>
        <w:spacing w:line="360" w:lineRule="auto"/>
        <w:jc w:val="center"/>
        <w:rPr>
          <w:rFonts w:ascii="Times New Roman" w:hAnsi="Times New Roman" w:cs="Times New Roman"/>
          <w:b/>
          <w:bCs/>
          <w:sz w:val="40"/>
          <w:szCs w:val="40"/>
        </w:rPr>
      </w:pPr>
      <w:r w:rsidRPr="003A48FD">
        <w:rPr>
          <w:rFonts w:ascii="Times New Roman" w:hAnsi="Times New Roman" w:cs="Times New Roman"/>
          <w:b/>
          <w:color w:val="000000" w:themeColor="text1"/>
          <w:sz w:val="40"/>
          <w:szCs w:val="40"/>
        </w:rPr>
        <w:t>ANALYSIS OF TRACE ELEMENT IN NIGERIA PETROLEUM PRODUCTS</w:t>
      </w:r>
    </w:p>
    <w:p w14:paraId="61999BE5" w14:textId="77777777" w:rsidR="003A48FD" w:rsidRDefault="003A48FD" w:rsidP="002B2407">
      <w:pPr>
        <w:jc w:val="center"/>
        <w:rPr>
          <w:rFonts w:ascii="Times New Roman" w:hAnsi="Times New Roman" w:cs="Times New Roman"/>
          <w:b/>
          <w:bCs/>
          <w:i/>
          <w:iCs/>
          <w:sz w:val="48"/>
          <w:szCs w:val="48"/>
        </w:rPr>
      </w:pPr>
      <w:bookmarkStart w:id="0" w:name="_GoBack"/>
      <w:bookmarkEnd w:id="0"/>
      <w:r>
        <w:rPr>
          <w:rFonts w:ascii="Times New Roman" w:hAnsi="Times New Roman" w:cs="Times New Roman"/>
          <w:b/>
          <w:bCs/>
          <w:i/>
          <w:iCs/>
          <w:sz w:val="48"/>
          <w:szCs w:val="48"/>
        </w:rPr>
        <w:t>BY</w:t>
      </w:r>
    </w:p>
    <w:p w14:paraId="021CE100" w14:textId="5CFE9C32" w:rsidR="002B2407" w:rsidRDefault="0071552B" w:rsidP="002B2407">
      <w:pPr>
        <w:jc w:val="center"/>
        <w:rPr>
          <w:rFonts w:ascii="Times New Roman" w:hAnsi="Times New Roman" w:cs="Times New Roman"/>
          <w:b/>
          <w:bCs/>
          <w:i/>
          <w:iCs/>
          <w:sz w:val="48"/>
          <w:szCs w:val="48"/>
        </w:rPr>
      </w:pPr>
      <w:r>
        <w:rPr>
          <w:rFonts w:ascii="Times New Roman" w:hAnsi="Times New Roman" w:cs="Times New Roman"/>
          <w:b/>
          <w:bCs/>
          <w:i/>
          <w:iCs/>
          <w:sz w:val="48"/>
          <w:szCs w:val="48"/>
        </w:rPr>
        <w:t>ND/23/SLT/PT/0015</w:t>
      </w:r>
    </w:p>
    <w:p w14:paraId="28F05C3F" w14:textId="0F37D243" w:rsidR="002B2407" w:rsidRDefault="0071552B" w:rsidP="002B2407">
      <w:pPr>
        <w:jc w:val="center"/>
        <w:rPr>
          <w:rFonts w:ascii="Times New Roman" w:hAnsi="Times New Roman" w:cs="Times New Roman"/>
          <w:b/>
          <w:bCs/>
          <w:i/>
          <w:iCs/>
          <w:sz w:val="48"/>
          <w:szCs w:val="48"/>
        </w:rPr>
      </w:pPr>
      <w:r>
        <w:rPr>
          <w:rFonts w:ascii="Times New Roman" w:hAnsi="Times New Roman" w:cs="Times New Roman"/>
          <w:b/>
          <w:bCs/>
          <w:i/>
          <w:iCs/>
          <w:sz w:val="48"/>
          <w:szCs w:val="48"/>
        </w:rPr>
        <w:t>YISA NNAWAWU NAOMI</w:t>
      </w:r>
    </w:p>
    <w:p w14:paraId="55B52D92" w14:textId="68EDB179" w:rsidR="00E0316E" w:rsidRPr="00E33B24" w:rsidRDefault="00E0316E" w:rsidP="00E0316E">
      <w:pPr>
        <w:spacing w:after="0" w:line="240" w:lineRule="auto"/>
        <w:jc w:val="center"/>
        <w:rPr>
          <w:rFonts w:ascii="Bookman Old Style" w:hAnsi="Bookman Old Style"/>
          <w:b/>
          <w:sz w:val="30"/>
          <w:szCs w:val="30"/>
        </w:rPr>
      </w:pPr>
      <w:r w:rsidRPr="00E33B24">
        <w:rPr>
          <w:rFonts w:ascii="Bookman Old Style" w:hAnsi="Bookman Old Style"/>
          <w:b/>
          <w:sz w:val="30"/>
          <w:szCs w:val="30"/>
        </w:rPr>
        <w:t>SUBMITTED TO THE DEPARTMENT OF SCIENCE LABORATORY TECHNOL</w:t>
      </w:r>
      <w:r>
        <w:rPr>
          <w:rFonts w:ascii="Bookman Old Style" w:hAnsi="Bookman Old Style"/>
          <w:b/>
          <w:sz w:val="30"/>
          <w:szCs w:val="30"/>
        </w:rPr>
        <w:t>OGY</w:t>
      </w:r>
      <w:r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r w:rsidRPr="00E33B24">
        <w:rPr>
          <w:rFonts w:ascii="Bookman Old Style" w:hAnsi="Bookman Old Style"/>
          <w:b/>
          <w:sz w:val="30"/>
          <w:szCs w:val="30"/>
        </w:rPr>
        <w:t>KWARA STATE.</w:t>
      </w:r>
    </w:p>
    <w:p w14:paraId="22A23094" w14:textId="77777777" w:rsidR="00E0316E" w:rsidRPr="00334AF2" w:rsidRDefault="00E0316E" w:rsidP="00E0316E">
      <w:pPr>
        <w:spacing w:after="0" w:line="360" w:lineRule="auto"/>
        <w:ind w:left="14"/>
        <w:jc w:val="center"/>
        <w:rPr>
          <w:rFonts w:ascii="Bookman Old Style" w:hAnsi="Bookman Old Style"/>
          <w:b/>
          <w:sz w:val="8"/>
          <w:szCs w:val="28"/>
        </w:rPr>
      </w:pPr>
    </w:p>
    <w:p w14:paraId="432E5EE1" w14:textId="77777777" w:rsidR="00E0316E" w:rsidRPr="00E33B24" w:rsidRDefault="00E0316E" w:rsidP="00E0316E">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Pr>
          <w:rFonts w:ascii="Bookman Old Style" w:hAnsi="Bookman Old Style"/>
          <w:b/>
          <w:sz w:val="30"/>
          <w:szCs w:val="30"/>
        </w:rPr>
        <w:t xml:space="preserve">HE REQUIREMENT FOR THE AWARD OF </w:t>
      </w:r>
      <w:r w:rsidRPr="00E33B24">
        <w:rPr>
          <w:rFonts w:ascii="Bookman Old Style" w:hAnsi="Bookman Old Style"/>
          <w:b/>
          <w:sz w:val="30"/>
          <w:szCs w:val="30"/>
        </w:rPr>
        <w:t>NATIONAL DIPLOMA (ND) IN SCIENCE LABORATORY TECHNOLOGY.</w:t>
      </w:r>
    </w:p>
    <w:p w14:paraId="40569C41" w14:textId="77777777" w:rsidR="00E0316E" w:rsidRDefault="00E0316E" w:rsidP="002B2407">
      <w:pPr>
        <w:jc w:val="center"/>
        <w:rPr>
          <w:rFonts w:ascii="Times New Roman" w:hAnsi="Times New Roman" w:cs="Times New Roman"/>
          <w:b/>
          <w:bCs/>
          <w:i/>
          <w:iCs/>
          <w:sz w:val="48"/>
          <w:szCs w:val="48"/>
        </w:rPr>
      </w:pPr>
    </w:p>
    <w:p w14:paraId="280FACEA" w14:textId="77777777" w:rsidR="002B2407" w:rsidRDefault="002B2407" w:rsidP="002B2407">
      <w:pPr>
        <w:jc w:val="center"/>
        <w:rPr>
          <w:rFonts w:ascii="Times New Roman" w:hAnsi="Times New Roman" w:cs="Times New Roman"/>
          <w:b/>
          <w:bCs/>
          <w:sz w:val="32"/>
          <w:szCs w:val="32"/>
        </w:rPr>
      </w:pPr>
    </w:p>
    <w:p w14:paraId="70429F88" w14:textId="77777777" w:rsidR="002B2407" w:rsidRDefault="002B2407" w:rsidP="002B2407">
      <w:pPr>
        <w:jc w:val="center"/>
        <w:rPr>
          <w:rFonts w:ascii="Times New Roman" w:hAnsi="Times New Roman" w:cs="Times New Roman"/>
          <w:b/>
          <w:bCs/>
          <w:sz w:val="32"/>
          <w:szCs w:val="32"/>
        </w:rPr>
      </w:pPr>
    </w:p>
    <w:p w14:paraId="5C262B68" w14:textId="77777777" w:rsidR="002B2407" w:rsidRDefault="002B2407" w:rsidP="002B2407">
      <w:pPr>
        <w:jc w:val="center"/>
        <w:rPr>
          <w:rFonts w:ascii="Times New Roman" w:hAnsi="Times New Roman" w:cs="Times New Roman"/>
          <w:b/>
          <w:bCs/>
          <w:sz w:val="32"/>
          <w:szCs w:val="32"/>
        </w:rPr>
      </w:pPr>
    </w:p>
    <w:p w14:paraId="3F5C0A80" w14:textId="77777777" w:rsidR="002B2407" w:rsidRDefault="002B2407" w:rsidP="002B2407">
      <w:pPr>
        <w:jc w:val="center"/>
        <w:rPr>
          <w:rFonts w:ascii="Times New Roman" w:hAnsi="Times New Roman" w:cs="Times New Roman"/>
          <w:b/>
          <w:bCs/>
          <w:sz w:val="32"/>
          <w:szCs w:val="32"/>
        </w:rPr>
      </w:pPr>
      <w:r>
        <w:rPr>
          <w:rFonts w:ascii="Times New Roman" w:hAnsi="Times New Roman" w:cs="Times New Roman"/>
          <w:b/>
          <w:bCs/>
          <w:sz w:val="32"/>
          <w:szCs w:val="32"/>
        </w:rPr>
        <w:t>July, 2025</w:t>
      </w:r>
    </w:p>
    <w:p w14:paraId="69105D5C" w14:textId="77777777" w:rsidR="00E0316E" w:rsidRPr="00BC3154" w:rsidRDefault="002B2407" w:rsidP="00E0316E">
      <w:pPr>
        <w:spacing w:after="0" w:line="374" w:lineRule="exact"/>
        <w:ind w:left="2160" w:firstLine="720"/>
        <w:rPr>
          <w:rFonts w:asciiTheme="majorBidi" w:hAnsiTheme="majorBidi" w:cstheme="majorBidi"/>
          <w:b/>
          <w:sz w:val="28"/>
          <w:szCs w:val="28"/>
        </w:rPr>
      </w:pPr>
      <w:r>
        <w:rPr>
          <w:rFonts w:ascii="Times New Roman" w:hAnsi="Times New Roman" w:cs="Times New Roman"/>
          <w:b/>
          <w:bCs/>
          <w:sz w:val="28"/>
          <w:szCs w:val="28"/>
        </w:rPr>
        <w:br w:type="page"/>
      </w:r>
      <w:r w:rsidR="00E0316E" w:rsidRPr="00BC3154">
        <w:rPr>
          <w:rFonts w:asciiTheme="majorBidi" w:hAnsiTheme="majorBidi" w:cstheme="majorBidi"/>
          <w:b/>
          <w:sz w:val="28"/>
          <w:szCs w:val="28"/>
        </w:rPr>
        <w:lastRenderedPageBreak/>
        <w:t>CERIFICATION</w:t>
      </w:r>
    </w:p>
    <w:p w14:paraId="33DA8D61" w14:textId="77777777" w:rsidR="00E0316E" w:rsidRPr="004A215E" w:rsidRDefault="00E0316E" w:rsidP="00E0316E">
      <w:pPr>
        <w:spacing w:after="0" w:line="374" w:lineRule="exact"/>
        <w:jc w:val="center"/>
        <w:rPr>
          <w:rFonts w:ascii="Bookman Old Style" w:hAnsi="Bookman Old Style"/>
          <w:b/>
          <w:sz w:val="28"/>
          <w:szCs w:val="28"/>
        </w:rPr>
      </w:pPr>
    </w:p>
    <w:p w14:paraId="626E9ED9" w14:textId="22F3588B" w:rsidR="00E0316E" w:rsidRDefault="00E0316E" w:rsidP="003A48FD">
      <w:pPr>
        <w:spacing w:after="0" w:line="374" w:lineRule="exact"/>
        <w:ind w:left="14" w:firstLine="706"/>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is the original work carried out and reported by </w:t>
      </w:r>
      <w:r>
        <w:rPr>
          <w:rFonts w:asciiTheme="majorBidi" w:hAnsiTheme="majorBidi" w:cstheme="majorBidi"/>
          <w:b/>
          <w:sz w:val="24"/>
          <w:szCs w:val="24"/>
        </w:rPr>
        <w:t>YISA NNAWAWU NAOMI</w:t>
      </w:r>
      <w:r>
        <w:rPr>
          <w:rFonts w:asciiTheme="majorBidi" w:hAnsiTheme="majorBidi" w:cstheme="majorBidi"/>
          <w:sz w:val="24"/>
          <w:szCs w:val="24"/>
        </w:rPr>
        <w:t xml:space="preserve"> with matric number </w:t>
      </w:r>
      <w:r>
        <w:rPr>
          <w:rFonts w:asciiTheme="majorBidi" w:hAnsiTheme="majorBidi" w:cstheme="majorBidi"/>
          <w:b/>
          <w:sz w:val="24"/>
          <w:szCs w:val="24"/>
        </w:rPr>
        <w:t xml:space="preserve">ND/23/SLT/PT/0015 </w:t>
      </w:r>
      <w:r>
        <w:rPr>
          <w:rFonts w:asciiTheme="majorBidi" w:hAnsiTheme="majorBidi" w:cstheme="majorBidi"/>
          <w:sz w:val="24"/>
          <w:szCs w:val="24"/>
        </w:rPr>
        <w:t>to the Department of Science Laboratory technology, Institute of Applied Sciences (IAS) Kwara State Polytechnic, Ilorin and it has been Approved In Partial fulfilment of The Requirements of the Award of National Diploma (ND) in Science Laboratory Technology.</w:t>
      </w:r>
    </w:p>
    <w:p w14:paraId="48D0D827" w14:textId="77777777" w:rsidR="00E0316E" w:rsidRDefault="00E0316E" w:rsidP="00E0316E">
      <w:pPr>
        <w:spacing w:after="0" w:line="374" w:lineRule="exact"/>
        <w:ind w:left="14"/>
        <w:jc w:val="both"/>
        <w:rPr>
          <w:rFonts w:asciiTheme="majorBidi" w:hAnsiTheme="majorBidi" w:cstheme="majorBidi"/>
          <w:sz w:val="24"/>
          <w:szCs w:val="24"/>
        </w:rPr>
      </w:pPr>
    </w:p>
    <w:p w14:paraId="0F012A89" w14:textId="77777777" w:rsidR="00E0316E" w:rsidRDefault="00E0316E" w:rsidP="00E0316E">
      <w:pPr>
        <w:spacing w:after="0" w:line="240" w:lineRule="auto"/>
        <w:ind w:left="14"/>
        <w:rPr>
          <w:rFonts w:asciiTheme="majorBidi" w:hAnsiTheme="majorBidi" w:cstheme="majorBidi"/>
          <w:sz w:val="24"/>
          <w:szCs w:val="24"/>
        </w:rPr>
      </w:pPr>
    </w:p>
    <w:p w14:paraId="3AC97F7E" w14:textId="77777777" w:rsidR="00E0316E" w:rsidRPr="00270EEE" w:rsidRDefault="00E0316E" w:rsidP="00E0316E">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14:paraId="58C0CF0F" w14:textId="7F57B7F9" w:rsidR="00E0316E" w:rsidRPr="0002205E" w:rsidRDefault="00E0316E" w:rsidP="0002205E">
      <w:pPr>
        <w:pStyle w:val="Heading4"/>
        <w:rPr>
          <w:rFonts w:asciiTheme="majorBidi" w:hAnsiTheme="majorBidi" w:cstheme="majorBidi"/>
          <w:i/>
        </w:rPr>
      </w:pPr>
      <w:r w:rsidRPr="00270EEE">
        <w:rPr>
          <w:rFonts w:asciiTheme="majorBidi" w:hAnsiTheme="majorBidi" w:cstheme="majorBidi"/>
          <w:i/>
        </w:rPr>
        <w:t xml:space="preserve">MR. </w:t>
      </w:r>
      <w:r w:rsidR="0002205E">
        <w:t>WASIU JAMIU</w:t>
      </w:r>
      <w:r w:rsidRPr="00270EEE">
        <w:rPr>
          <w:rFonts w:asciiTheme="majorBidi" w:hAnsiTheme="majorBidi" w:cstheme="majorBidi"/>
          <w:i/>
        </w:rPr>
        <w:tab/>
      </w:r>
      <w:r w:rsidRPr="00270EEE">
        <w:rPr>
          <w:rFonts w:asciiTheme="majorBidi" w:hAnsiTheme="majorBidi" w:cstheme="majorBidi"/>
          <w:i/>
        </w:rPr>
        <w:tab/>
      </w:r>
      <w:r w:rsidRPr="00270EEE">
        <w:rPr>
          <w:rFonts w:asciiTheme="majorBidi" w:hAnsiTheme="majorBidi" w:cstheme="majorBidi"/>
          <w:i/>
        </w:rPr>
        <w:tab/>
      </w:r>
      <w:r w:rsidRPr="00270EEE">
        <w:rPr>
          <w:rFonts w:asciiTheme="majorBidi" w:hAnsiTheme="majorBidi" w:cstheme="majorBidi"/>
          <w:i/>
        </w:rPr>
        <w:tab/>
      </w:r>
      <w:r w:rsidRPr="00270EEE">
        <w:rPr>
          <w:rFonts w:asciiTheme="majorBidi" w:hAnsiTheme="majorBidi" w:cstheme="majorBidi"/>
          <w:i/>
        </w:rPr>
        <w:tab/>
        <w:t xml:space="preserve"> </w:t>
      </w:r>
      <w:r w:rsidRPr="00270EEE">
        <w:rPr>
          <w:rFonts w:asciiTheme="majorBidi" w:hAnsiTheme="majorBidi" w:cstheme="majorBidi"/>
          <w:i/>
        </w:rPr>
        <w:tab/>
      </w:r>
      <w:r>
        <w:rPr>
          <w:rFonts w:asciiTheme="majorBidi" w:hAnsiTheme="majorBidi" w:cstheme="majorBidi"/>
          <w:i/>
        </w:rPr>
        <w:t xml:space="preserve">            </w:t>
      </w:r>
      <w:r w:rsidRPr="00270EEE">
        <w:rPr>
          <w:rFonts w:asciiTheme="majorBidi" w:hAnsiTheme="majorBidi" w:cstheme="majorBidi"/>
          <w:i/>
        </w:rPr>
        <w:t xml:space="preserve"> DATE </w:t>
      </w:r>
      <w:r w:rsidR="0002205E">
        <w:rPr>
          <w:rFonts w:asciiTheme="majorBidi" w:hAnsiTheme="majorBidi" w:cstheme="majorBidi"/>
          <w:i/>
        </w:rPr>
        <w:t xml:space="preserve">            </w:t>
      </w:r>
      <w:r w:rsidRPr="00270EEE">
        <w:rPr>
          <w:rFonts w:asciiTheme="majorBidi" w:hAnsiTheme="majorBidi" w:cstheme="majorBidi"/>
          <w:i/>
        </w:rPr>
        <w:t xml:space="preserve">(Project Supervisor) </w:t>
      </w:r>
    </w:p>
    <w:p w14:paraId="77D44BE9" w14:textId="77777777" w:rsidR="00E0316E" w:rsidRPr="00270EEE" w:rsidRDefault="00E0316E" w:rsidP="00E0316E">
      <w:pPr>
        <w:spacing w:after="0" w:line="240" w:lineRule="auto"/>
        <w:rPr>
          <w:rFonts w:asciiTheme="majorBidi" w:hAnsiTheme="majorBidi" w:cstheme="majorBidi"/>
          <w:b/>
          <w:i/>
          <w:sz w:val="24"/>
          <w:szCs w:val="24"/>
        </w:rPr>
      </w:pPr>
    </w:p>
    <w:p w14:paraId="26712534" w14:textId="77777777" w:rsidR="00E0316E" w:rsidRDefault="00E0316E" w:rsidP="00E0316E">
      <w:pPr>
        <w:spacing w:after="0" w:line="240" w:lineRule="auto"/>
        <w:ind w:left="14"/>
        <w:rPr>
          <w:rFonts w:asciiTheme="majorBidi" w:hAnsiTheme="majorBidi" w:cstheme="majorBidi"/>
          <w:b/>
          <w:i/>
          <w:sz w:val="24"/>
          <w:szCs w:val="24"/>
        </w:rPr>
      </w:pPr>
    </w:p>
    <w:p w14:paraId="5DAD0398" w14:textId="77777777" w:rsidR="00E0316E" w:rsidRDefault="00E0316E" w:rsidP="00E0316E">
      <w:pPr>
        <w:spacing w:after="0" w:line="240" w:lineRule="auto"/>
        <w:ind w:left="14"/>
        <w:rPr>
          <w:rFonts w:asciiTheme="majorBidi" w:hAnsiTheme="majorBidi" w:cstheme="majorBidi"/>
          <w:b/>
          <w:i/>
          <w:sz w:val="24"/>
          <w:szCs w:val="24"/>
        </w:rPr>
      </w:pPr>
    </w:p>
    <w:p w14:paraId="516FD7E7" w14:textId="77777777" w:rsidR="00E0316E" w:rsidRDefault="00E0316E" w:rsidP="00E0316E">
      <w:pPr>
        <w:spacing w:after="0" w:line="240" w:lineRule="auto"/>
        <w:ind w:left="14"/>
        <w:rPr>
          <w:rFonts w:asciiTheme="majorBidi" w:hAnsiTheme="majorBidi" w:cstheme="majorBidi"/>
          <w:b/>
          <w:i/>
          <w:sz w:val="24"/>
          <w:szCs w:val="24"/>
        </w:rPr>
      </w:pPr>
    </w:p>
    <w:p w14:paraId="4ABA9228" w14:textId="77777777" w:rsidR="00E0316E" w:rsidRPr="00270EEE" w:rsidRDefault="00E0316E" w:rsidP="00E0316E">
      <w:pPr>
        <w:spacing w:after="0" w:line="240" w:lineRule="auto"/>
        <w:ind w:left="14"/>
        <w:rPr>
          <w:rFonts w:asciiTheme="majorBidi" w:hAnsiTheme="majorBidi" w:cstheme="majorBidi"/>
          <w:b/>
          <w:i/>
          <w:sz w:val="24"/>
          <w:szCs w:val="24"/>
        </w:rPr>
      </w:pPr>
    </w:p>
    <w:p w14:paraId="7285EF2E" w14:textId="77777777" w:rsidR="00E0316E" w:rsidRPr="00270EEE" w:rsidRDefault="00E0316E" w:rsidP="00E0316E">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14:paraId="1735B212" w14:textId="77777777" w:rsidR="00E0316E" w:rsidRPr="00270EEE" w:rsidRDefault="00E0316E" w:rsidP="00E0316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MR. LUKMAN I.A</w:t>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DATE </w:t>
      </w:r>
    </w:p>
    <w:p w14:paraId="01FD27D9" w14:textId="77777777" w:rsidR="00E0316E" w:rsidRPr="00270EEE" w:rsidRDefault="00E0316E" w:rsidP="00E0316E">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14:paraId="67EE51FF" w14:textId="77777777" w:rsidR="00E0316E" w:rsidRPr="00270EEE" w:rsidRDefault="00E0316E" w:rsidP="00E0316E">
      <w:pPr>
        <w:spacing w:after="0" w:line="240" w:lineRule="auto"/>
        <w:ind w:left="14"/>
        <w:rPr>
          <w:rFonts w:asciiTheme="majorBidi" w:hAnsiTheme="majorBidi" w:cstheme="majorBidi"/>
          <w:b/>
          <w:i/>
          <w:sz w:val="24"/>
          <w:szCs w:val="24"/>
        </w:rPr>
      </w:pPr>
    </w:p>
    <w:p w14:paraId="3CCC9D40" w14:textId="77777777" w:rsidR="00E0316E" w:rsidRPr="00270EEE" w:rsidRDefault="00E0316E" w:rsidP="00E0316E">
      <w:pPr>
        <w:spacing w:after="0" w:line="240" w:lineRule="auto"/>
        <w:ind w:left="14"/>
        <w:rPr>
          <w:rFonts w:asciiTheme="majorBidi" w:hAnsiTheme="majorBidi" w:cstheme="majorBidi"/>
          <w:b/>
          <w:i/>
          <w:sz w:val="24"/>
          <w:szCs w:val="24"/>
        </w:rPr>
      </w:pPr>
    </w:p>
    <w:p w14:paraId="10B9632A" w14:textId="77777777" w:rsidR="00E0316E" w:rsidRPr="00270EEE" w:rsidRDefault="00E0316E" w:rsidP="00E0316E">
      <w:pPr>
        <w:spacing w:after="0" w:line="240" w:lineRule="auto"/>
        <w:rPr>
          <w:rFonts w:asciiTheme="majorBidi" w:hAnsiTheme="majorBidi" w:cstheme="majorBidi"/>
          <w:b/>
          <w:i/>
          <w:sz w:val="24"/>
          <w:szCs w:val="24"/>
        </w:rPr>
      </w:pPr>
    </w:p>
    <w:p w14:paraId="331DFD9A" w14:textId="77777777" w:rsidR="00E0316E" w:rsidRPr="00270EEE" w:rsidRDefault="00E0316E" w:rsidP="00E0316E">
      <w:pPr>
        <w:spacing w:after="0" w:line="240" w:lineRule="auto"/>
        <w:rPr>
          <w:rFonts w:asciiTheme="majorBidi" w:hAnsiTheme="majorBidi" w:cstheme="majorBidi"/>
          <w:b/>
          <w:i/>
          <w:sz w:val="24"/>
          <w:szCs w:val="24"/>
        </w:rPr>
      </w:pPr>
      <w:r>
        <w:rPr>
          <w:rFonts w:asciiTheme="majorBidi" w:hAnsiTheme="majorBidi" w:cstheme="majorBidi"/>
          <w:b/>
          <w:i/>
          <w:sz w:val="24"/>
          <w:szCs w:val="24"/>
        </w:rPr>
        <w:t xml:space="preserve"> </w:t>
      </w: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2096D164" w14:textId="77777777" w:rsidR="00E0316E" w:rsidRDefault="00E0316E" w:rsidP="00E0316E">
      <w:pPr>
        <w:spacing w:after="0" w:line="240" w:lineRule="auto"/>
        <w:ind w:left="14"/>
        <w:rPr>
          <w:rFonts w:asciiTheme="majorBidi" w:hAnsiTheme="majorBidi" w:cstheme="majorBidi"/>
          <w:b/>
          <w:sz w:val="24"/>
          <w:szCs w:val="24"/>
        </w:rPr>
      </w:pPr>
      <w:r>
        <w:rPr>
          <w:rFonts w:asciiTheme="majorBidi" w:hAnsiTheme="majorBidi" w:cstheme="majorBidi"/>
          <w:b/>
          <w:sz w:val="24"/>
          <w:szCs w:val="24"/>
        </w:rPr>
        <w:t>DR. ABDULKAREEM USMAN</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w:t>
      </w:r>
      <w:r>
        <w:rPr>
          <w:rFonts w:asciiTheme="majorBidi" w:hAnsiTheme="majorBidi" w:cstheme="majorBidi"/>
          <w:b/>
          <w:sz w:val="24"/>
          <w:szCs w:val="24"/>
        </w:rPr>
        <w:t xml:space="preserve">                   </w:t>
      </w:r>
      <w:r w:rsidRPr="00270EEE">
        <w:rPr>
          <w:rFonts w:asciiTheme="majorBidi" w:hAnsiTheme="majorBidi" w:cstheme="majorBidi"/>
          <w:b/>
          <w:sz w:val="24"/>
          <w:szCs w:val="24"/>
        </w:rPr>
        <w:t>DATE</w:t>
      </w:r>
    </w:p>
    <w:p w14:paraId="54EBB800" w14:textId="77777777" w:rsidR="00E0316E" w:rsidRDefault="00E0316E" w:rsidP="00E0316E">
      <w:pPr>
        <w:spacing w:after="0" w:line="240" w:lineRule="auto"/>
        <w:ind w:left="14"/>
        <w:rPr>
          <w:rFonts w:asciiTheme="majorBidi" w:hAnsiTheme="majorBidi" w:cstheme="majorBidi"/>
          <w:b/>
          <w:sz w:val="24"/>
          <w:szCs w:val="24"/>
        </w:rPr>
      </w:pPr>
      <w:r>
        <w:rPr>
          <w:rFonts w:asciiTheme="majorBidi" w:hAnsiTheme="majorBidi" w:cstheme="majorBidi"/>
          <w:b/>
          <w:sz w:val="24"/>
          <w:szCs w:val="24"/>
        </w:rPr>
        <w:t xml:space="preserve">    (Head of Department)</w:t>
      </w:r>
    </w:p>
    <w:p w14:paraId="71FECD8F" w14:textId="77777777" w:rsidR="00E0316E" w:rsidRDefault="00E0316E" w:rsidP="00E0316E">
      <w:pPr>
        <w:spacing w:after="0" w:line="240" w:lineRule="auto"/>
        <w:ind w:left="14"/>
        <w:rPr>
          <w:rFonts w:asciiTheme="majorBidi" w:hAnsiTheme="majorBidi" w:cstheme="majorBidi"/>
          <w:b/>
          <w:sz w:val="24"/>
          <w:szCs w:val="24"/>
        </w:rPr>
      </w:pPr>
    </w:p>
    <w:p w14:paraId="5720E6ED" w14:textId="77777777" w:rsidR="00E0316E" w:rsidRDefault="00E0316E" w:rsidP="00E0316E">
      <w:pPr>
        <w:spacing w:after="0" w:line="240" w:lineRule="auto"/>
        <w:ind w:left="14"/>
        <w:rPr>
          <w:rFonts w:asciiTheme="majorBidi" w:hAnsiTheme="majorBidi" w:cstheme="majorBidi"/>
          <w:b/>
          <w:sz w:val="24"/>
          <w:szCs w:val="24"/>
        </w:rPr>
      </w:pPr>
    </w:p>
    <w:p w14:paraId="2447F53B" w14:textId="77777777" w:rsidR="00E0316E" w:rsidRDefault="00E0316E" w:rsidP="00E0316E">
      <w:pPr>
        <w:spacing w:after="0" w:line="240" w:lineRule="auto"/>
        <w:ind w:left="14"/>
        <w:rPr>
          <w:rFonts w:asciiTheme="majorBidi" w:hAnsiTheme="majorBidi" w:cstheme="majorBidi"/>
          <w:b/>
          <w:sz w:val="24"/>
          <w:szCs w:val="24"/>
        </w:rPr>
      </w:pPr>
    </w:p>
    <w:p w14:paraId="779797D2" w14:textId="77777777" w:rsidR="00E0316E" w:rsidRPr="00270EEE" w:rsidRDefault="00E0316E" w:rsidP="00E0316E">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w:t>
      </w:r>
      <w:r>
        <w:rPr>
          <w:rFonts w:asciiTheme="majorBidi" w:hAnsiTheme="majorBidi" w:cstheme="majorBidi"/>
          <w:b/>
          <w:i/>
          <w:sz w:val="24"/>
          <w:szCs w:val="24"/>
        </w:rPr>
        <w:t>_</w:t>
      </w:r>
      <w:r w:rsidRPr="00270EEE">
        <w:rPr>
          <w:rFonts w:asciiTheme="majorBidi" w:hAnsiTheme="majorBidi" w:cstheme="majorBidi"/>
          <w:b/>
          <w:i/>
          <w:sz w:val="24"/>
          <w:szCs w:val="24"/>
        </w:rPr>
        <w:t>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14:paraId="0DA846C2" w14:textId="77777777" w:rsidR="00E0316E" w:rsidRDefault="00E0316E" w:rsidP="00E0316E">
      <w:pPr>
        <w:spacing w:after="0" w:line="240" w:lineRule="auto"/>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DATE</w:t>
      </w:r>
    </w:p>
    <w:p w14:paraId="0BAF3082" w14:textId="77777777" w:rsidR="00E0316E" w:rsidRDefault="00E0316E" w:rsidP="00E0316E">
      <w:pPr>
        <w:spacing w:after="0" w:line="240" w:lineRule="auto"/>
        <w:ind w:left="14"/>
        <w:rPr>
          <w:rFonts w:asciiTheme="majorBidi" w:hAnsiTheme="majorBidi" w:cstheme="majorBidi"/>
          <w:b/>
          <w:sz w:val="24"/>
          <w:szCs w:val="24"/>
        </w:rPr>
      </w:pPr>
    </w:p>
    <w:p w14:paraId="5AE4AF43" w14:textId="77777777" w:rsidR="00E0316E" w:rsidRDefault="00E0316E" w:rsidP="00E0316E">
      <w:pPr>
        <w:spacing w:after="0" w:line="240" w:lineRule="auto"/>
        <w:ind w:left="14"/>
        <w:rPr>
          <w:rFonts w:asciiTheme="majorBidi" w:hAnsiTheme="majorBidi" w:cstheme="majorBidi"/>
          <w:b/>
          <w:sz w:val="24"/>
          <w:szCs w:val="24"/>
        </w:rPr>
      </w:pPr>
    </w:p>
    <w:p w14:paraId="1224747C" w14:textId="77777777" w:rsidR="00E0316E" w:rsidRDefault="00E0316E" w:rsidP="00E0316E">
      <w:pPr>
        <w:jc w:val="center"/>
        <w:rPr>
          <w:rFonts w:ascii="Times New Roman" w:hAnsi="Times New Roman" w:cs="Times New Roman"/>
          <w:b/>
          <w:bCs/>
          <w:sz w:val="28"/>
          <w:szCs w:val="28"/>
        </w:rPr>
      </w:pPr>
    </w:p>
    <w:p w14:paraId="1B95760B" w14:textId="77777777" w:rsidR="00E0316E" w:rsidRDefault="00E0316E" w:rsidP="00E0316E">
      <w:pPr>
        <w:jc w:val="center"/>
        <w:rPr>
          <w:rFonts w:ascii="Times New Roman" w:hAnsi="Times New Roman" w:cs="Times New Roman"/>
          <w:b/>
          <w:bCs/>
          <w:sz w:val="28"/>
          <w:szCs w:val="28"/>
        </w:rPr>
      </w:pPr>
    </w:p>
    <w:p w14:paraId="0754368C" w14:textId="74E750B6" w:rsidR="002B2407" w:rsidRDefault="002B2407" w:rsidP="00E0316E">
      <w:pPr>
        <w:jc w:val="center"/>
        <w:rPr>
          <w:rFonts w:ascii="Times New Roman" w:hAnsi="Times New Roman" w:cs="Times New Roman"/>
          <w:b/>
          <w:bCs/>
          <w:sz w:val="28"/>
          <w:szCs w:val="28"/>
        </w:rPr>
      </w:pPr>
      <w:r>
        <w:rPr>
          <w:rFonts w:ascii="Times New Roman" w:hAnsi="Times New Roman" w:cs="Times New Roman"/>
          <w:b/>
          <w:bCs/>
          <w:sz w:val="28"/>
          <w:szCs w:val="28"/>
        </w:rPr>
        <w:t>DEDICATION</w:t>
      </w:r>
    </w:p>
    <w:p w14:paraId="44BD4C69" w14:textId="77777777" w:rsidR="002B2407" w:rsidRDefault="002B2407" w:rsidP="002B24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2D2930C9" w14:textId="77777777" w:rsidR="002B2407" w:rsidRDefault="002B2407" w:rsidP="002B24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041644A" w14:textId="77777777" w:rsidR="002B2407" w:rsidRDefault="002B2407" w:rsidP="002B2407">
      <w:pPr>
        <w:rPr>
          <w:rFonts w:ascii="Times New Roman" w:hAnsi="Times New Roman" w:cs="Times New Roman"/>
          <w:b/>
          <w:bCs/>
          <w:sz w:val="28"/>
          <w:szCs w:val="28"/>
        </w:rPr>
      </w:pPr>
      <w:r>
        <w:rPr>
          <w:rFonts w:ascii="Times New Roman" w:hAnsi="Times New Roman" w:cs="Times New Roman"/>
          <w:b/>
          <w:bCs/>
          <w:sz w:val="28"/>
          <w:szCs w:val="28"/>
        </w:rPr>
        <w:br w:type="page"/>
      </w:r>
    </w:p>
    <w:p w14:paraId="07B1397D" w14:textId="77777777" w:rsidR="002B2407" w:rsidRDefault="002B2407" w:rsidP="002B2407">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34F71247" w14:textId="77777777" w:rsidR="002B2407" w:rsidRDefault="002B2407" w:rsidP="002B2407">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is due to the Almighty God the Lord of the universe. I praise Him and thank Him for giving me the strength and knowledge to complete my ND programme and also for my continue existence on the earth.</w:t>
      </w:r>
    </w:p>
    <w:p w14:paraId="05850B88" w14:textId="1EDD98A9" w:rsidR="002B2407" w:rsidRPr="0002205E" w:rsidRDefault="002B2407" w:rsidP="0002205E">
      <w:pPr>
        <w:pStyle w:val="Heading4"/>
        <w:rPr>
          <w:b w:val="0"/>
        </w:rPr>
      </w:pPr>
      <w:r w:rsidRPr="0002205E">
        <w:rPr>
          <w:b w:val="0"/>
          <w:sz w:val="28"/>
          <w:szCs w:val="28"/>
        </w:rPr>
        <w:t>I appreciate the utmost effort of my supervisor</w:t>
      </w:r>
      <w:r>
        <w:rPr>
          <w:sz w:val="28"/>
          <w:szCs w:val="28"/>
        </w:rPr>
        <w:t xml:space="preserve">, Dr. </w:t>
      </w:r>
      <w:r w:rsidR="0002205E">
        <w:t xml:space="preserve">WASIU JAMIU </w:t>
      </w:r>
      <w:r w:rsidRPr="0002205E">
        <w:rPr>
          <w:b w:val="0"/>
          <w:sz w:val="28"/>
          <w:szCs w:val="28"/>
        </w:rPr>
        <w:t>.,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5C181CCC" w14:textId="77777777" w:rsidR="002B2407" w:rsidRDefault="002B2407" w:rsidP="002B2407">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2415A763" w14:textId="77777777" w:rsidR="002B2407" w:rsidRDefault="002B2407" w:rsidP="002B2407">
      <w:pPr>
        <w:spacing w:line="360" w:lineRule="auto"/>
        <w:jc w:val="both"/>
        <w:rPr>
          <w:rFonts w:ascii="Times New Roman" w:hAnsi="Times New Roman" w:cs="Times New Roman"/>
          <w:sz w:val="28"/>
          <w:szCs w:val="28"/>
        </w:rPr>
      </w:pPr>
      <w:r>
        <w:rPr>
          <w:rFonts w:ascii="Times New Roman" w:hAnsi="Times New Roman" w:cs="Times New Roman"/>
          <w:sz w:val="28"/>
          <w:szCs w:val="28"/>
        </w:rPr>
        <w:t>My sincere appreciation goes to my friends and classmates.</w:t>
      </w:r>
    </w:p>
    <w:p w14:paraId="6DC33C4E" w14:textId="77777777" w:rsidR="002B2407" w:rsidRDefault="002B2407" w:rsidP="002B2407">
      <w:pPr>
        <w:spacing w:line="360" w:lineRule="auto"/>
        <w:jc w:val="center"/>
        <w:rPr>
          <w:rFonts w:ascii="Times New Roman" w:hAnsi="Times New Roman" w:cs="Times New Roman"/>
          <w:b/>
          <w:color w:val="000000" w:themeColor="text1"/>
          <w:sz w:val="28"/>
          <w:szCs w:val="28"/>
        </w:rPr>
      </w:pPr>
    </w:p>
    <w:p w14:paraId="75ED7724" w14:textId="77777777" w:rsidR="002B2407" w:rsidRDefault="002B2407" w:rsidP="002B2407">
      <w:pPr>
        <w:spacing w:line="36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br w:type="page"/>
      </w:r>
    </w:p>
    <w:p w14:paraId="32009531" w14:textId="77777777" w:rsidR="002B2407" w:rsidRDefault="002B2407" w:rsidP="002B2407">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5B684F0B" w14:textId="77777777"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r>
        <w:rPr>
          <w:rFonts w:ascii="Times New Roman" w:hAnsi="Times New Roman" w:cs="Times New Roman"/>
          <w:color w:val="000000" w:themeColor="text1"/>
          <w:sz w:val="28"/>
          <w:szCs w:val="28"/>
        </w:rPr>
        <w:tab/>
      </w:r>
    </w:p>
    <w:p w14:paraId="4BAD3575" w14:textId="77777777"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14:paraId="4EE8A8E3" w14:textId="77777777"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14:paraId="4EA3EF12" w14:textId="77777777"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14:paraId="1EF946BC" w14:textId="77777777" w:rsidR="00E464B4" w:rsidRDefault="00E464B4"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14:paraId="677852D9" w14:textId="5C1B6C1E"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INTRODUCTION AND LITERATURE REVIEW</w:t>
      </w:r>
    </w:p>
    <w:p w14:paraId="0E0F3B8E" w14:textId="1AB0E360" w:rsidR="002B2407" w:rsidRDefault="003A48FD"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Introduction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14:paraId="796C7F90" w14:textId="2E5581CA" w:rsidR="002B2407" w:rsidRDefault="00C4741D"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Literature Review</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8</w:t>
      </w:r>
    </w:p>
    <w:p w14:paraId="5266B45E" w14:textId="2160FAE0" w:rsidR="002B2407" w:rsidRDefault="002B2407"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Crude Oil / Composition</w:t>
      </w:r>
      <w:r>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t>10</w:t>
      </w:r>
    </w:p>
    <w:p w14:paraId="49225A22" w14:textId="4DEC9D75" w:rsidR="002B2407" w:rsidRDefault="00FF1D3C"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API Gravity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ab/>
        <w:t>12</w:t>
      </w:r>
    </w:p>
    <w:p w14:paraId="45E897FA" w14:textId="6360BF59" w:rsidR="002B2407" w:rsidRDefault="00FF1D3C"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Type of Hydrocarbon</w:t>
      </w:r>
      <w:r w:rsidR="002B2407">
        <w:rPr>
          <w:rFonts w:ascii="Times New Roman" w:hAnsi="Times New Roman" w:cs="Times New Roman"/>
          <w:color w:val="000000" w:themeColor="text1"/>
          <w:sz w:val="28"/>
          <w:szCs w:val="28"/>
        </w:rPr>
        <w:tab/>
      </w:r>
      <w:r w:rsidR="002B2407">
        <w:rPr>
          <w:rFonts w:ascii="Times New Roman" w:hAnsi="Times New Roman" w:cs="Times New Roman"/>
          <w:color w:val="000000" w:themeColor="text1"/>
          <w:sz w:val="28"/>
          <w:szCs w:val="28"/>
        </w:rPr>
        <w:tab/>
      </w:r>
      <w:r w:rsidR="002B2407">
        <w:rPr>
          <w:rFonts w:ascii="Times New Roman" w:hAnsi="Times New Roman" w:cs="Times New Roman"/>
          <w:color w:val="000000" w:themeColor="text1"/>
          <w:sz w:val="28"/>
          <w:szCs w:val="28"/>
        </w:rPr>
        <w:tab/>
      </w:r>
      <w:r w:rsidR="002B2407">
        <w:rPr>
          <w:rFonts w:ascii="Times New Roman" w:hAnsi="Times New Roman" w:cs="Times New Roman"/>
          <w:color w:val="000000" w:themeColor="text1"/>
          <w:sz w:val="28"/>
          <w:szCs w:val="28"/>
        </w:rPr>
        <w:tab/>
      </w:r>
      <w:r w:rsidR="002B2407">
        <w:rPr>
          <w:rFonts w:ascii="Times New Roman" w:hAnsi="Times New Roman" w:cs="Times New Roman"/>
          <w:color w:val="000000" w:themeColor="text1"/>
          <w:sz w:val="28"/>
          <w:szCs w:val="28"/>
        </w:rPr>
        <w:tab/>
      </w:r>
      <w:r w:rsidR="002B2407">
        <w:rPr>
          <w:rFonts w:ascii="Times New Roman" w:hAnsi="Times New Roman" w:cs="Times New Roman"/>
          <w:color w:val="000000" w:themeColor="text1"/>
          <w:sz w:val="28"/>
          <w:szCs w:val="28"/>
        </w:rPr>
        <w:tab/>
      </w:r>
      <w:r w:rsidR="002B2407">
        <w:rPr>
          <w:rFonts w:ascii="Times New Roman" w:hAnsi="Times New Roman" w:cs="Times New Roman"/>
          <w:color w:val="000000" w:themeColor="text1"/>
          <w:sz w:val="28"/>
          <w:szCs w:val="28"/>
        </w:rPr>
        <w:tab/>
      </w:r>
      <w:r w:rsidR="00C4741D">
        <w:rPr>
          <w:rFonts w:ascii="Times New Roman" w:hAnsi="Times New Roman" w:cs="Times New Roman"/>
          <w:color w:val="000000" w:themeColor="text1"/>
          <w:sz w:val="28"/>
          <w:szCs w:val="28"/>
        </w:rPr>
        <w:t>1</w:t>
      </w:r>
      <w:r w:rsidR="003A48FD">
        <w:rPr>
          <w:rFonts w:ascii="Times New Roman" w:hAnsi="Times New Roman" w:cs="Times New Roman"/>
          <w:color w:val="000000" w:themeColor="text1"/>
          <w:sz w:val="28"/>
          <w:szCs w:val="28"/>
        </w:rPr>
        <w:t>9</w:t>
      </w:r>
    </w:p>
    <w:p w14:paraId="64806533" w14:textId="4D92BAEE" w:rsidR="00FF1D3C" w:rsidRDefault="00FF1D3C"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Classification of Petroleum</w:t>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t>20</w:t>
      </w:r>
    </w:p>
    <w:p w14:paraId="738B7A46" w14:textId="30801D87" w:rsidR="00C4741D" w:rsidRPr="00C4741D" w:rsidRDefault="00FF1D3C" w:rsidP="00C4741D">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Origin of Petroleum</w:t>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t>21</w:t>
      </w:r>
      <w:r w:rsidR="00C4741D">
        <w:rPr>
          <w:rFonts w:ascii="Times New Roman" w:hAnsi="Times New Roman" w:cs="Times New Roman"/>
          <w:color w:val="000000" w:themeColor="text1"/>
          <w:sz w:val="28"/>
          <w:szCs w:val="28"/>
        </w:rPr>
        <w:tab/>
      </w:r>
    </w:p>
    <w:p w14:paraId="4C43AF07" w14:textId="0F104122" w:rsidR="00FF1D3C" w:rsidRDefault="00FF1D3C"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Histor</w:t>
      </w:r>
      <w:r w:rsidR="008146D8">
        <w:rPr>
          <w:rFonts w:ascii="Times New Roman" w:hAnsi="Times New Roman" w:cs="Times New Roman"/>
          <w:color w:val="000000" w:themeColor="text1"/>
          <w:sz w:val="28"/>
          <w:szCs w:val="28"/>
        </w:rPr>
        <w:t>y / Exploration of Petroleum In Nigeria</w:t>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t>23</w:t>
      </w:r>
    </w:p>
    <w:p w14:paraId="49DEC450" w14:textId="7D9F8107" w:rsidR="008146D8" w:rsidRDefault="008146D8"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Petroleum refining process</w:t>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r>
      <w:r w:rsidR="003A48FD">
        <w:rPr>
          <w:rFonts w:ascii="Times New Roman" w:hAnsi="Times New Roman" w:cs="Times New Roman"/>
          <w:color w:val="000000" w:themeColor="text1"/>
          <w:sz w:val="28"/>
          <w:szCs w:val="28"/>
        </w:rPr>
        <w:tab/>
        <w:t>24</w:t>
      </w:r>
    </w:p>
    <w:p w14:paraId="7DA47FEB" w14:textId="2AB9FCD2" w:rsidR="00F33762" w:rsidRPr="00F33762" w:rsidRDefault="008146D8" w:rsidP="00F33762">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Petroleum products</w:t>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t>30</w:t>
      </w:r>
    </w:p>
    <w:p w14:paraId="134B400A" w14:textId="1001478F" w:rsidR="008146D8" w:rsidRDefault="008146D8"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Environmental effects </w:t>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r>
      <w:r w:rsidR="00F33762">
        <w:rPr>
          <w:rFonts w:ascii="Times New Roman" w:hAnsi="Times New Roman" w:cs="Times New Roman"/>
          <w:color w:val="000000" w:themeColor="text1"/>
          <w:sz w:val="28"/>
          <w:szCs w:val="28"/>
        </w:rPr>
        <w:tab/>
        <w:t>33</w:t>
      </w:r>
    </w:p>
    <w:p w14:paraId="02B88994" w14:textId="157BDB99" w:rsidR="008146D8" w:rsidRDefault="008146D8"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Basic Principle/ Components Of Atomic Spectroscopy</w:t>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t>34</w:t>
      </w:r>
    </w:p>
    <w:p w14:paraId="24F632D5" w14:textId="08D9B9C7" w:rsidR="008146D8" w:rsidRDefault="008146D8"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t>35</w:t>
      </w:r>
    </w:p>
    <w:p w14:paraId="4AB9D4A7" w14:textId="7B21EA0C" w:rsidR="008146D8" w:rsidRDefault="008146D8" w:rsidP="002B2407">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Aim And Objectives </w:t>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t>36</w:t>
      </w:r>
    </w:p>
    <w:p w14:paraId="2BC5E864" w14:textId="77777777" w:rsidR="002E7D71" w:rsidRDefault="002E7D71" w:rsidP="002E7D71">
      <w:pPr>
        <w:tabs>
          <w:tab w:val="left" w:pos="720"/>
        </w:tabs>
        <w:spacing w:after="0" w:line="360" w:lineRule="auto"/>
        <w:jc w:val="both"/>
        <w:rPr>
          <w:rFonts w:ascii="Times New Roman" w:hAnsi="Times New Roman" w:cs="Times New Roman"/>
          <w:color w:val="000000" w:themeColor="text1"/>
          <w:sz w:val="28"/>
          <w:szCs w:val="28"/>
        </w:rPr>
      </w:pPr>
    </w:p>
    <w:p w14:paraId="396F382B" w14:textId="309FE881"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TWO: </w:t>
      </w:r>
      <w:r w:rsidR="00D13E0D">
        <w:rPr>
          <w:rFonts w:ascii="Times New Roman" w:hAnsi="Times New Roman" w:cs="Times New Roman"/>
          <w:color w:val="000000" w:themeColor="text1"/>
          <w:sz w:val="28"/>
          <w:szCs w:val="28"/>
        </w:rPr>
        <w:t>MATERIALS AND METHODS</w:t>
      </w:r>
    </w:p>
    <w:p w14:paraId="7ACAA781" w14:textId="509A716C" w:rsidR="002B2407" w:rsidRDefault="002E7D71"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 xml:space="preserve">Materials </w:t>
      </w:r>
      <w:r w:rsidR="00E641C2">
        <w:rPr>
          <w:rFonts w:ascii="Times New Roman" w:hAnsi="Times New Roman" w:cs="Times New Roman"/>
          <w:color w:val="000000" w:themeColor="text1"/>
          <w:sz w:val="28"/>
          <w:szCs w:val="28"/>
        </w:rPr>
        <w:tab/>
      </w:r>
      <w:r w:rsidR="00E641C2">
        <w:rPr>
          <w:rFonts w:ascii="Times New Roman" w:hAnsi="Times New Roman" w:cs="Times New Roman"/>
          <w:color w:val="000000" w:themeColor="text1"/>
          <w:sz w:val="28"/>
          <w:szCs w:val="28"/>
        </w:rPr>
        <w:tab/>
      </w:r>
      <w:r w:rsidR="00E641C2">
        <w:rPr>
          <w:rFonts w:ascii="Times New Roman" w:hAnsi="Times New Roman" w:cs="Times New Roman"/>
          <w:color w:val="000000" w:themeColor="text1"/>
          <w:sz w:val="28"/>
          <w:szCs w:val="28"/>
        </w:rPr>
        <w:tab/>
      </w:r>
      <w:r w:rsidR="00E641C2">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t>37</w:t>
      </w:r>
      <w:r w:rsidR="00220547">
        <w:rPr>
          <w:rFonts w:ascii="Times New Roman" w:hAnsi="Times New Roman" w:cs="Times New Roman"/>
          <w:color w:val="000000" w:themeColor="text1"/>
          <w:sz w:val="28"/>
          <w:szCs w:val="28"/>
        </w:rPr>
        <w:tab/>
      </w:r>
    </w:p>
    <w:p w14:paraId="391B757D" w14:textId="493F097A" w:rsidR="002B2407" w:rsidRDefault="002B2407" w:rsidP="00D13E0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ab/>
      </w:r>
      <w:r w:rsidR="00D13E0D">
        <w:rPr>
          <w:rFonts w:ascii="Times New Roman" w:hAnsi="Times New Roman" w:cs="Times New Roman"/>
          <w:color w:val="000000" w:themeColor="text1"/>
          <w:sz w:val="28"/>
          <w:szCs w:val="28"/>
        </w:rPr>
        <w:t>Methods</w:t>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t>37</w:t>
      </w:r>
    </w:p>
    <w:p w14:paraId="07B322AB" w14:textId="77777777" w:rsidR="00D13E0D" w:rsidRDefault="00D13E0D" w:rsidP="00D13E0D">
      <w:pPr>
        <w:spacing w:line="360" w:lineRule="auto"/>
        <w:jc w:val="both"/>
        <w:rPr>
          <w:rFonts w:ascii="Times New Roman" w:hAnsi="Times New Roman" w:cs="Times New Roman"/>
          <w:color w:val="000000" w:themeColor="text1"/>
          <w:sz w:val="28"/>
          <w:szCs w:val="28"/>
        </w:rPr>
      </w:pPr>
    </w:p>
    <w:p w14:paraId="6D770520" w14:textId="5159FC12"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THREE: </w:t>
      </w:r>
      <w:r w:rsidR="00E641C2">
        <w:rPr>
          <w:rFonts w:ascii="Times New Roman" w:hAnsi="Times New Roman" w:cs="Times New Roman"/>
          <w:color w:val="000000" w:themeColor="text1"/>
          <w:sz w:val="28"/>
          <w:szCs w:val="28"/>
        </w:rPr>
        <w:t>RESULTS AND DISCUSSION</w:t>
      </w:r>
    </w:p>
    <w:p w14:paraId="04282C76" w14:textId="2EAC2B1C" w:rsidR="00E641C2" w:rsidRPr="008C09E7" w:rsidRDefault="00D13E0D" w:rsidP="008C09E7">
      <w:pPr>
        <w:numPr>
          <w:ilvl w:val="1"/>
          <w:numId w:val="5"/>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Results and Discussion</w:t>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t>40</w:t>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r w:rsidR="00220547">
        <w:rPr>
          <w:rFonts w:ascii="Times New Roman" w:hAnsi="Times New Roman" w:cs="Times New Roman"/>
          <w:color w:val="000000" w:themeColor="text1"/>
          <w:sz w:val="28"/>
          <w:szCs w:val="28"/>
        </w:rPr>
        <w:tab/>
      </w:r>
    </w:p>
    <w:p w14:paraId="75F5D2A7" w14:textId="3A6528BB" w:rsidR="002B2407" w:rsidRDefault="002B2407" w:rsidP="002B2407">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w:t>
      </w:r>
      <w:r w:rsidR="00E641C2">
        <w:rPr>
          <w:rFonts w:ascii="Times New Roman" w:hAnsi="Times New Roman" w:cs="Times New Roman"/>
          <w:color w:val="000000" w:themeColor="text1"/>
          <w:sz w:val="28"/>
          <w:szCs w:val="28"/>
        </w:rPr>
        <w:t>CONCLUSION AND RECOMMENDATIONS</w:t>
      </w:r>
    </w:p>
    <w:p w14:paraId="5016ADBC" w14:textId="71D99381" w:rsidR="008C09E7" w:rsidRDefault="00E641C2" w:rsidP="008C09E7">
      <w:pPr>
        <w:numPr>
          <w:ilvl w:val="1"/>
          <w:numId w:val="6"/>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r>
      <w:r w:rsidR="008C09E7">
        <w:rPr>
          <w:rFonts w:ascii="Times New Roman" w:hAnsi="Times New Roman" w:cs="Times New Roman"/>
          <w:color w:val="000000" w:themeColor="text1"/>
          <w:sz w:val="28"/>
          <w:szCs w:val="28"/>
        </w:rPr>
        <w:tab/>
        <w:t>46</w:t>
      </w:r>
    </w:p>
    <w:p w14:paraId="59015A76" w14:textId="1113E270" w:rsidR="00E641C2" w:rsidRPr="008C09E7" w:rsidRDefault="00E641C2" w:rsidP="008C09E7">
      <w:pPr>
        <w:numPr>
          <w:ilvl w:val="1"/>
          <w:numId w:val="6"/>
        </w:numPr>
        <w:spacing w:after="0" w:line="360" w:lineRule="auto"/>
        <w:jc w:val="both"/>
        <w:rPr>
          <w:rFonts w:ascii="Times New Roman" w:hAnsi="Times New Roman" w:cs="Times New Roman"/>
          <w:color w:val="000000" w:themeColor="text1"/>
          <w:sz w:val="28"/>
          <w:szCs w:val="28"/>
        </w:rPr>
      </w:pPr>
      <w:r w:rsidRPr="008C09E7">
        <w:rPr>
          <w:rFonts w:ascii="Times New Roman" w:hAnsi="Times New Roman" w:cs="Times New Roman"/>
          <w:color w:val="000000" w:themeColor="text1"/>
          <w:sz w:val="28"/>
          <w:szCs w:val="28"/>
        </w:rPr>
        <w:t>Recommendations</w:t>
      </w:r>
      <w:r w:rsidR="008C09E7" w:rsidRPr="008C09E7">
        <w:rPr>
          <w:rFonts w:ascii="Times New Roman" w:hAnsi="Times New Roman" w:cs="Times New Roman"/>
          <w:color w:val="000000" w:themeColor="text1"/>
          <w:sz w:val="28"/>
          <w:szCs w:val="28"/>
        </w:rPr>
        <w:tab/>
      </w:r>
      <w:r w:rsidR="008C09E7" w:rsidRPr="008C09E7">
        <w:rPr>
          <w:rFonts w:ascii="Times New Roman" w:hAnsi="Times New Roman" w:cs="Times New Roman"/>
          <w:color w:val="000000" w:themeColor="text1"/>
          <w:sz w:val="28"/>
          <w:szCs w:val="28"/>
        </w:rPr>
        <w:tab/>
      </w:r>
      <w:r w:rsidR="008C09E7" w:rsidRPr="008C09E7">
        <w:rPr>
          <w:rFonts w:ascii="Times New Roman" w:hAnsi="Times New Roman" w:cs="Times New Roman"/>
          <w:color w:val="000000" w:themeColor="text1"/>
          <w:sz w:val="28"/>
          <w:szCs w:val="28"/>
        </w:rPr>
        <w:tab/>
      </w:r>
      <w:r w:rsidR="008C09E7" w:rsidRPr="008C09E7">
        <w:rPr>
          <w:rFonts w:ascii="Times New Roman" w:hAnsi="Times New Roman" w:cs="Times New Roman"/>
          <w:color w:val="000000" w:themeColor="text1"/>
          <w:sz w:val="28"/>
          <w:szCs w:val="28"/>
        </w:rPr>
        <w:tab/>
      </w:r>
      <w:r w:rsidR="008C09E7" w:rsidRPr="008C09E7">
        <w:rPr>
          <w:rFonts w:ascii="Times New Roman" w:hAnsi="Times New Roman" w:cs="Times New Roman"/>
          <w:color w:val="000000" w:themeColor="text1"/>
          <w:sz w:val="28"/>
          <w:szCs w:val="28"/>
        </w:rPr>
        <w:tab/>
      </w:r>
      <w:r w:rsidR="008C09E7" w:rsidRPr="008C09E7">
        <w:rPr>
          <w:rFonts w:ascii="Times New Roman" w:hAnsi="Times New Roman" w:cs="Times New Roman"/>
          <w:color w:val="000000" w:themeColor="text1"/>
          <w:sz w:val="28"/>
          <w:szCs w:val="28"/>
        </w:rPr>
        <w:tab/>
      </w:r>
      <w:r w:rsidR="008C09E7" w:rsidRPr="008C09E7">
        <w:rPr>
          <w:rFonts w:ascii="Times New Roman" w:hAnsi="Times New Roman" w:cs="Times New Roman"/>
          <w:color w:val="000000" w:themeColor="text1"/>
          <w:sz w:val="28"/>
          <w:szCs w:val="28"/>
        </w:rPr>
        <w:tab/>
      </w:r>
      <w:r w:rsidR="008C09E7" w:rsidRPr="008C09E7">
        <w:rPr>
          <w:rFonts w:ascii="Times New Roman" w:hAnsi="Times New Roman" w:cs="Times New Roman"/>
          <w:color w:val="000000" w:themeColor="text1"/>
          <w:sz w:val="28"/>
          <w:szCs w:val="28"/>
        </w:rPr>
        <w:tab/>
        <w:t>47</w:t>
      </w:r>
    </w:p>
    <w:p w14:paraId="4A053781" w14:textId="77777777" w:rsidR="002B2407" w:rsidRDefault="002B2407" w:rsidP="006069DC">
      <w:pPr>
        <w:spacing w:after="0" w:line="480" w:lineRule="auto"/>
        <w:jc w:val="center"/>
        <w:rPr>
          <w:rFonts w:ascii="Times New Roman" w:hAnsi="Times New Roman" w:cs="Times New Roman"/>
          <w:b/>
          <w:sz w:val="24"/>
          <w:szCs w:val="24"/>
        </w:rPr>
      </w:pPr>
    </w:p>
    <w:p w14:paraId="452F36AA" w14:textId="77777777" w:rsidR="002B2407" w:rsidRDefault="002B2407" w:rsidP="006069DC">
      <w:pPr>
        <w:spacing w:after="0" w:line="480" w:lineRule="auto"/>
        <w:jc w:val="center"/>
        <w:rPr>
          <w:rFonts w:ascii="Times New Roman" w:hAnsi="Times New Roman" w:cs="Times New Roman"/>
          <w:b/>
          <w:sz w:val="24"/>
          <w:szCs w:val="24"/>
        </w:rPr>
      </w:pPr>
    </w:p>
    <w:p w14:paraId="3F50F9B1" w14:textId="77777777" w:rsidR="002B2407" w:rsidRDefault="002B2407" w:rsidP="006069DC">
      <w:pPr>
        <w:spacing w:after="0" w:line="480" w:lineRule="auto"/>
        <w:jc w:val="center"/>
        <w:rPr>
          <w:rFonts w:ascii="Times New Roman" w:hAnsi="Times New Roman" w:cs="Times New Roman"/>
          <w:b/>
          <w:sz w:val="24"/>
          <w:szCs w:val="24"/>
        </w:rPr>
      </w:pPr>
    </w:p>
    <w:p w14:paraId="2087BE4A" w14:textId="77777777" w:rsidR="002B2407" w:rsidRDefault="002B2407" w:rsidP="006069DC">
      <w:pPr>
        <w:spacing w:after="0" w:line="480" w:lineRule="auto"/>
        <w:jc w:val="center"/>
        <w:rPr>
          <w:rFonts w:ascii="Times New Roman" w:hAnsi="Times New Roman" w:cs="Times New Roman"/>
          <w:b/>
          <w:sz w:val="24"/>
          <w:szCs w:val="24"/>
        </w:rPr>
      </w:pPr>
    </w:p>
    <w:p w14:paraId="129BDF33" w14:textId="77777777" w:rsidR="002B2407" w:rsidRDefault="002B2407" w:rsidP="006069DC">
      <w:pPr>
        <w:spacing w:after="0" w:line="480" w:lineRule="auto"/>
        <w:jc w:val="center"/>
        <w:rPr>
          <w:rFonts w:ascii="Times New Roman" w:hAnsi="Times New Roman" w:cs="Times New Roman"/>
          <w:b/>
          <w:sz w:val="24"/>
          <w:szCs w:val="24"/>
        </w:rPr>
      </w:pPr>
    </w:p>
    <w:p w14:paraId="00CE517E" w14:textId="77777777" w:rsidR="002B2407" w:rsidRDefault="002B2407" w:rsidP="006069DC">
      <w:pPr>
        <w:spacing w:after="0" w:line="480" w:lineRule="auto"/>
        <w:jc w:val="center"/>
        <w:rPr>
          <w:rFonts w:ascii="Times New Roman" w:hAnsi="Times New Roman" w:cs="Times New Roman"/>
          <w:b/>
          <w:sz w:val="24"/>
          <w:szCs w:val="24"/>
        </w:rPr>
      </w:pPr>
    </w:p>
    <w:p w14:paraId="0618F777" w14:textId="77777777" w:rsidR="002B2407" w:rsidRDefault="002B2407" w:rsidP="006069DC">
      <w:pPr>
        <w:spacing w:after="0" w:line="480" w:lineRule="auto"/>
        <w:jc w:val="center"/>
        <w:rPr>
          <w:rFonts w:ascii="Times New Roman" w:hAnsi="Times New Roman" w:cs="Times New Roman"/>
          <w:b/>
          <w:sz w:val="24"/>
          <w:szCs w:val="24"/>
        </w:rPr>
      </w:pPr>
    </w:p>
    <w:p w14:paraId="06DA358D" w14:textId="77777777" w:rsidR="002B2407" w:rsidRDefault="002B2407" w:rsidP="006069DC">
      <w:pPr>
        <w:spacing w:after="0" w:line="480" w:lineRule="auto"/>
        <w:jc w:val="center"/>
        <w:rPr>
          <w:rFonts w:ascii="Times New Roman" w:hAnsi="Times New Roman" w:cs="Times New Roman"/>
          <w:b/>
          <w:sz w:val="24"/>
          <w:szCs w:val="24"/>
        </w:rPr>
      </w:pPr>
    </w:p>
    <w:p w14:paraId="78519204" w14:textId="77777777" w:rsidR="002B2407" w:rsidRDefault="002B2407" w:rsidP="002B2407">
      <w:pPr>
        <w:spacing w:after="0" w:line="480" w:lineRule="auto"/>
        <w:rPr>
          <w:rFonts w:ascii="Times New Roman" w:hAnsi="Times New Roman" w:cs="Times New Roman"/>
          <w:b/>
          <w:sz w:val="24"/>
          <w:szCs w:val="24"/>
        </w:rPr>
      </w:pPr>
    </w:p>
    <w:p w14:paraId="0598AD64" w14:textId="77777777" w:rsidR="002B2407" w:rsidRDefault="002B2407" w:rsidP="002B2407">
      <w:pPr>
        <w:spacing w:after="0" w:line="480" w:lineRule="auto"/>
        <w:rPr>
          <w:rFonts w:ascii="Times New Roman" w:hAnsi="Times New Roman" w:cs="Times New Roman"/>
          <w:b/>
          <w:sz w:val="24"/>
          <w:szCs w:val="24"/>
        </w:rPr>
      </w:pPr>
    </w:p>
    <w:p w14:paraId="6FDCF2D5" w14:textId="77777777"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t>CHAPTER ONE</w:t>
      </w:r>
    </w:p>
    <w:p w14:paraId="0A5CBDD5" w14:textId="77777777"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14:paraId="22EB4FF3" w14:textId="77777777"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14:paraId="3866E044" w14:textId="33D37916"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w:t>
      </w:r>
      <w:r w:rsidR="00AE7C77">
        <w:rPr>
          <w:rFonts w:ascii="Times New Roman" w:hAnsi="Times New Roman" w:cs="Times New Roman"/>
          <w:sz w:val="24"/>
          <w:szCs w:val="24"/>
        </w:rPr>
        <w:t xml:space="preserve"> </w:t>
      </w:r>
      <w:r w:rsidRPr="006272DC">
        <w:rPr>
          <w:rFonts w:ascii="Times New Roman" w:hAnsi="Times New Roman" w:cs="Times New Roman"/>
          <w:sz w:val="24"/>
          <w:szCs w:val="24"/>
        </w:rPr>
        <w:t>aromat</w:t>
      </w:r>
      <w:r w:rsidR="009D7C70" w:rsidRPr="006272DC">
        <w:rPr>
          <w:rFonts w:ascii="Times New Roman" w:hAnsi="Times New Roman" w:cs="Times New Roman"/>
          <w:sz w:val="24"/>
          <w:szCs w:val="24"/>
        </w:rPr>
        <w:t xml:space="preserve">ics (Odebunmi and Adeniyi, 2004). </w:t>
      </w:r>
      <w:r w:rsidRPr="006272DC">
        <w:rPr>
          <w:rFonts w:ascii="Times New Roman" w:hAnsi="Times New Roman" w:cs="Times New Roman"/>
          <w:sz w:val="24"/>
          <w:szCs w:val="24"/>
        </w:rPr>
        <w:t>It contains also some nitrogen, oxygen</w:t>
      </w:r>
      <w:r w:rsidR="00B42C88">
        <w:rPr>
          <w:rFonts w:ascii="Times New Roman" w:hAnsi="Times New Roman" w:cs="Times New Roman"/>
          <w:sz w:val="24"/>
          <w:szCs w:val="24"/>
        </w:rPr>
        <w:t xml:space="preserve"> </w:t>
      </w:r>
      <w:r w:rsidRPr="006272DC">
        <w:rPr>
          <w:rFonts w:ascii="Times New Roman" w:hAnsi="Times New Roman" w:cs="Times New Roman"/>
          <w:sz w:val="24"/>
          <w:szCs w:val="24"/>
        </w:rPr>
        <w:t>and sulphur containing compounds along with trace amounts of elements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especially nickel, vanadium, titanium, iron, cadmium etc</w:t>
      </w:r>
      <w:r w:rsidR="00B42C88">
        <w:rPr>
          <w:rFonts w:ascii="Times New Roman" w:hAnsi="Times New Roman" w:cs="Times New Roman"/>
          <w:sz w:val="24"/>
          <w:szCs w:val="24"/>
        </w:rPr>
        <w:t xml:space="preserve"> </w:t>
      </w:r>
      <w:r w:rsidRPr="006272DC">
        <w:rPr>
          <w:rFonts w:ascii="Times New Roman" w:hAnsi="Times New Roman" w:cs="Times New Roman"/>
          <w:sz w:val="24"/>
          <w:szCs w:val="24"/>
        </w:rPr>
        <w:t>(Odebunmi andAdeniyi,2004; Olajire and Oderinde,1996). The presence of trace metals and</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non-metals in the crude oil and petroleum products is destructive, especially in</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the refining process</w:t>
      </w:r>
      <w:r w:rsidR="001729AF">
        <w:rPr>
          <w:rFonts w:ascii="Times New Roman" w:hAnsi="Times New Roman" w:cs="Times New Roman"/>
          <w:sz w:val="24"/>
          <w:szCs w:val="24"/>
        </w:rPr>
        <w:t xml:space="preserve"> </w:t>
      </w:r>
      <w:r w:rsidR="006069DC" w:rsidRPr="006272DC">
        <w:rPr>
          <w:rFonts w:ascii="Times New Roman" w:hAnsi="Times New Roman" w:cs="Times New Roman"/>
          <w:sz w:val="24"/>
          <w:szCs w:val="24"/>
        </w:rPr>
        <w:t>(Oderinde,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depots and filling stations as well as environment in general require enough</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information on the concentration of trace and heavy metals in Nigerian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products because of its detrimental effects on both equipment and environment.</w:t>
      </w:r>
    </w:p>
    <w:p w14:paraId="5DB65303" w14:textId="3B8424A1"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identification of environmental fuel pollution. Exhaust from various machine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including cars, buses, generators, etc contributed immensely in so many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environmental problems due to the concentration of some trace/heavy metals in</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it.</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Atomic Absorption Spectrophotometry (AAS) is a well-established extremely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 xml:space="preserve">valuable technique for the </w:t>
      </w:r>
      <w:r w:rsidRPr="006272DC">
        <w:rPr>
          <w:rFonts w:ascii="Times New Roman" w:hAnsi="Times New Roman" w:cs="Times New Roman"/>
          <w:sz w:val="24"/>
          <w:szCs w:val="24"/>
        </w:rPr>
        <w:lastRenderedPageBreak/>
        <w:t>determination of trace amounts of metals. Since its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introduction by Walsh, the method has gone through a number of developmental</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stages aiming at obtaining an increase in reliability, ease of operation and, above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all, improve</w:t>
      </w:r>
      <w:r w:rsidR="005C265B" w:rsidRPr="006272DC">
        <w:rPr>
          <w:rFonts w:ascii="Times New Roman" w:hAnsi="Times New Roman" w:cs="Times New Roman"/>
          <w:sz w:val="24"/>
          <w:szCs w:val="24"/>
        </w:rPr>
        <w:t>ment in the limit of detection. Atomic 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the absorption of electromagnetic radiation in the visible and ultraviolet regions of</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the spectrum by gaseous atoms resulting in changes in electronic structure (Fritz</w:t>
      </w:r>
      <w:r w:rsidR="00886F2B">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is one of the most widely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used techniques for the determination of trace and heavy metals in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products. Over sixty elements can be determined in almost any matrix.</w:t>
      </w:r>
      <w:r w:rsidR="001B2935">
        <w:rPr>
          <w:rFonts w:ascii="Times New Roman" w:hAnsi="Times New Roman" w:cs="Times New Roman"/>
          <w:sz w:val="24"/>
          <w:szCs w:val="24"/>
        </w:rPr>
        <w:t xml:space="preserve"> </w:t>
      </w:r>
      <w:r w:rsidRPr="006272DC">
        <w:rPr>
          <w:rFonts w:ascii="Times New Roman" w:hAnsi="Times New Roman" w:cs="Times New Roman"/>
          <w:sz w:val="24"/>
          <w:szCs w:val="24"/>
        </w:rPr>
        <w:t>An</w:t>
      </w:r>
      <w:r w:rsidR="001B2935">
        <w:rPr>
          <w:rFonts w:ascii="Times New Roman" w:hAnsi="Times New Roman" w:cs="Times New Roman"/>
          <w:sz w:val="24"/>
          <w:szCs w:val="24"/>
        </w:rPr>
        <w:t xml:space="preserve"> </w:t>
      </w:r>
      <w:r w:rsidRPr="006272DC">
        <w:rPr>
          <w:rFonts w:ascii="Times New Roman" w:hAnsi="Times New Roman" w:cs="Times New Roman"/>
          <w:sz w:val="24"/>
          <w:szCs w:val="24"/>
        </w:rPr>
        <w:t>example includes petroleum products such as petrol, diesel, kerosene, fuel oil,</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petrolatum, lubricating oil, etc. So many other samples that can be analyzed</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using atomic absorption spectroscopy are body fluids, polluted water, foodstuffs,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 xml:space="preserve">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1995).</w:t>
      </w:r>
    </w:p>
    <w:p w14:paraId="369B90C7"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14:paraId="090DF159" w14:textId="6342A7F0"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Various analytical methods have been reported for the determination of trace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metals in petroleum products. Traces of iron, nickel, and vanadium in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were analyzed using spectrophotometry method. The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sample was ashed and taking up with the potassium bisulphate. The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measurement was based on the development of coloured solutions by reagents</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employed AAS to determined heavy metals in petroleum products. They used</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two methods which are based on the decomposition and cold</w:t>
      </w:r>
      <w:r w:rsidR="00886F2B">
        <w:rPr>
          <w:rFonts w:ascii="Times New Roman" w:hAnsi="Times New Roman" w:cs="Times New Roman"/>
          <w:sz w:val="24"/>
          <w:szCs w:val="24"/>
        </w:rPr>
        <w:t xml:space="preserve"> </w:t>
      </w:r>
      <w:r w:rsidRPr="006272DC">
        <w:rPr>
          <w:rFonts w:ascii="Times New Roman" w:hAnsi="Times New Roman" w:cs="Times New Roman"/>
          <w:sz w:val="24"/>
          <w:szCs w:val="24"/>
        </w:rPr>
        <w:t xml:space="preserve">water </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atomic </w:t>
      </w:r>
      <w:r w:rsidRPr="006272DC">
        <w:rPr>
          <w:rFonts w:ascii="Times New Roman" w:hAnsi="Times New Roman" w:cs="Times New Roman"/>
          <w:sz w:val="24"/>
          <w:szCs w:val="24"/>
        </w:rPr>
        <w:lastRenderedPageBreak/>
        <w:t>adsorption. Another method involved acid decomposition of the samples</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in a closed system while the other method used oxy-hydrogen combustion to</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decompose the sample.</w:t>
      </w:r>
    </w:p>
    <w:p w14:paraId="76F088A5"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5) used AAS to determine trace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sulphuric acid an</w:t>
      </w:r>
      <w:r w:rsidR="009D7C70" w:rsidRPr="006272DC">
        <w:rPr>
          <w:rFonts w:ascii="Times New Roman" w:hAnsi="Times New Roman" w:cs="Times New Roman"/>
          <w:sz w:val="24"/>
          <w:szCs w:val="24"/>
        </w:rPr>
        <w:t xml:space="preserve">d then ashed. In another reported work by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He reported that in some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of the samples the Vanadium and Titanium content were high enough to cause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 xml:space="preserv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reported in his comprehensive analysis of various metallic</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elements in Nigerian petroleum products using Atomic Absorption Spectroscopy</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 xml:space="preserve">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14:paraId="04B70D51" w14:textId="7D49B258"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004B6884">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Pr="006272DC">
        <w:rPr>
          <w:rFonts w:ascii="Times New Roman" w:hAnsi="Times New Roman" w:cs="Times New Roman"/>
          <w:i/>
          <w:iCs/>
          <w:sz w:val="24"/>
          <w:szCs w:val="24"/>
        </w:rPr>
        <w:t xml:space="preserve">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4) used electrochemical method to determine trace levels of</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sulphur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607A73">
        <w:rPr>
          <w:rFonts w:ascii="Times New Roman" w:hAnsi="Times New Roman" w:cs="Times New Roman"/>
          <w:i/>
          <w:iCs/>
          <w:sz w:val="24"/>
          <w:szCs w:val="24"/>
        </w:rPr>
        <w:t xml:space="preserve"> </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4) thoroughly investigated the types of sulphur compounds</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present in Ugheli Quality Control Centre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in 2004, Odebunmi and Adeniyi, (2004) analyzed trace metals in petroleum</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using AAS and they discovered that, the results</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confirmed that the heavy crude oil contains trace metals higher than the medium</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light </w:t>
      </w:r>
      <w:r w:rsidRPr="006272DC">
        <w:rPr>
          <w:rFonts w:ascii="Times New Roman" w:hAnsi="Times New Roman" w:cs="Times New Roman"/>
          <w:sz w:val="24"/>
          <w:szCs w:val="24"/>
        </w:rPr>
        <w:lastRenderedPageBreak/>
        <w:t>crudes oil and for the petroleum products shows lubricating oil which</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has higher viscosity, followed by engine oil and the lubes oil was the least.</w:t>
      </w:r>
    </w:p>
    <w:p w14:paraId="7D869B23" w14:textId="77777777"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1.3</w:t>
      </w:r>
      <w:r w:rsidR="003A19FA" w:rsidRPr="006272DC">
        <w:rPr>
          <w:rFonts w:ascii="Times New Roman" w:hAnsi="Times New Roman" w:cs="Times New Roman"/>
          <w:b/>
          <w:bCs/>
          <w:sz w:val="24"/>
          <w:szCs w:val="24"/>
        </w:rPr>
        <w:tab/>
        <w:t>Crude Oil / Composition</w:t>
      </w:r>
    </w:p>
    <w:p w14:paraId="2FFA8F31"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is a naturally occurring, toxic, flammable liquid, consisting of a complex</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mixture of hydrocarbons of various molecular weights, and other organic</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compounds, that are found in geological formations beneath the Earth’s surface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 xml:space="preserv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14:paraId="3A541FD8"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In its strictest sense, petroleum includes only crude oil, but in common usage it</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includes both crude oil and natural gas. Both crude oil and natural gas are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predominantly a mixture of hydrocarbons. Under surface pressure and</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temperature conditions, the lighter hydrocarbons such as methane, ethane, propane and butane occur as gases, while the heavier ones from pentane and up</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are in the form of liquids or solids. However, in the underground oil reservoir the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proportion which is gas or liquid varies depending on the subsurface conditions</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00A36964">
        <w:rPr>
          <w:rFonts w:ascii="Times New Roman" w:hAnsi="Times New Roman" w:cs="Times New Roman"/>
          <w:iCs/>
          <w:sz w:val="24"/>
          <w:szCs w:val="24"/>
        </w:rPr>
        <w:t xml:space="preserve"> </w:t>
      </w:r>
      <w:r w:rsidRPr="006272DC">
        <w:rPr>
          <w:rFonts w:ascii="Times New Roman" w:hAnsi="Times New Roman" w:cs="Times New Roman"/>
          <w:sz w:val="24"/>
          <w:szCs w:val="24"/>
        </w:rPr>
        <w:t>An</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oil well produces predominantly crude oil, with some natural gas dissolved in it.</w:t>
      </w:r>
    </w:p>
    <w:p w14:paraId="48568187" w14:textId="2871066E"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the pressure is lower at the surface than underground, some of the gas</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 A gas well produces predominately natural gas. However, because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the underground temperature and pressure are higher than at the surface, the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gas may contain heavier hydrocarbons such as </w:t>
      </w:r>
      <w:r w:rsidRPr="006272DC">
        <w:rPr>
          <w:rFonts w:ascii="Times New Roman" w:hAnsi="Times New Roman" w:cs="Times New Roman"/>
          <w:sz w:val="24"/>
          <w:szCs w:val="24"/>
        </w:rPr>
        <w:lastRenderedPageBreak/>
        <w:t>pentane and hexane in the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gaseous state. Under surface conditions these will condense out of the gas and</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form natural gas condensate, often shortened to condensate (</w:t>
      </w:r>
      <w:r w:rsidR="0060668F" w:rsidRPr="006272DC">
        <w:rPr>
          <w:rFonts w:ascii="Times New Roman" w:hAnsi="Times New Roman" w:cs="Times New Roman"/>
          <w:sz w:val="24"/>
          <w:szCs w:val="24"/>
        </w:rPr>
        <w:t>Condensate 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weight in the lighter oils to as little as 50% in the heavier oils and bitumen (Mall,2007). The hydrocarbons in crude oil are mostly alkanes, cycloalkanes and</w:t>
      </w:r>
      <w:r w:rsidR="00004826">
        <w:rPr>
          <w:rFonts w:ascii="Times New Roman" w:hAnsi="Times New Roman" w:cs="Times New Roman"/>
          <w:sz w:val="24"/>
          <w:szCs w:val="24"/>
        </w:rPr>
        <w:t xml:space="preserve"> </w:t>
      </w:r>
      <w:r w:rsidRPr="006272DC">
        <w:rPr>
          <w:rFonts w:ascii="Times New Roman" w:hAnsi="Times New Roman" w:cs="Times New Roman"/>
          <w:sz w:val="24"/>
          <w:szCs w:val="24"/>
        </w:rPr>
        <w:t xml:space="preserve">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oxygen and sulphur, and trace amounts of metals such as iron, nickel,</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copper and vanadium. The exact molecular composition varies widely from</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14:paraId="39B3ECA3" w14:textId="77777777"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firstRow="1" w:lastRow="0" w:firstColumn="1" w:lastColumn="0" w:noHBand="0" w:noVBand="1"/>
      </w:tblPr>
      <w:tblGrid>
        <w:gridCol w:w="4423"/>
        <w:gridCol w:w="4433"/>
      </w:tblGrid>
      <w:tr w:rsidR="008721DF" w:rsidRPr="006272DC" w14:paraId="1A1196D3" w14:textId="77777777" w:rsidTr="00DF6675">
        <w:tc>
          <w:tcPr>
            <w:tcW w:w="4788" w:type="dxa"/>
          </w:tcPr>
          <w:p w14:paraId="468A05D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14:paraId="380E5CF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14:paraId="1DAABC82" w14:textId="77777777" w:rsidTr="00DF6675">
        <w:tc>
          <w:tcPr>
            <w:tcW w:w="4788" w:type="dxa"/>
          </w:tcPr>
          <w:p w14:paraId="2FD3D26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14:paraId="6C3A8FC7"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14:paraId="72FC20A3" w14:textId="77777777" w:rsidTr="00DF6675">
        <w:tc>
          <w:tcPr>
            <w:tcW w:w="4788" w:type="dxa"/>
          </w:tcPr>
          <w:p w14:paraId="3A0E7A67"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14:paraId="587A9D9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14:paraId="379EB205" w14:textId="77777777" w:rsidTr="00DF6675">
        <w:tc>
          <w:tcPr>
            <w:tcW w:w="4788" w:type="dxa"/>
          </w:tcPr>
          <w:p w14:paraId="4D7D004E"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14:paraId="4F818A2D"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14:paraId="3BCE3870" w14:textId="77777777" w:rsidTr="00DF6675">
        <w:tc>
          <w:tcPr>
            <w:tcW w:w="4788" w:type="dxa"/>
          </w:tcPr>
          <w:p w14:paraId="5E20433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14:paraId="16BF167B"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14:paraId="24B4662D" w14:textId="77777777" w:rsidTr="00DF6675">
        <w:tc>
          <w:tcPr>
            <w:tcW w:w="4788" w:type="dxa"/>
          </w:tcPr>
          <w:p w14:paraId="7157ECA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14:paraId="551F16A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14:paraId="27F1FE80" w14:textId="77777777" w:rsidTr="00DF6675">
        <w:tc>
          <w:tcPr>
            <w:tcW w:w="4788" w:type="dxa"/>
          </w:tcPr>
          <w:p w14:paraId="37C0829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14:paraId="6F5EEE8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14:paraId="09BD2A61"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14:paraId="390F6F5B" w14:textId="77777777"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14:paraId="202FBEAB" w14:textId="77777777"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14:paraId="62B259F8"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 Physical Properties of Petroleum Crude Oil</w:t>
      </w:r>
    </w:p>
    <w:p w14:paraId="6F32739B"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exhibits a wide range of physical properties and several</w:t>
      </w:r>
      <w:r w:rsidR="001F5A0F">
        <w:rPr>
          <w:rFonts w:ascii="Times New Roman" w:hAnsi="Times New Roman" w:cs="Times New Roman"/>
          <w:sz w:val="24"/>
          <w:szCs w:val="24"/>
        </w:rPr>
        <w:t xml:space="preserve"> </w:t>
      </w:r>
      <w:r w:rsidRPr="006272DC">
        <w:rPr>
          <w:rFonts w:ascii="Times New Roman" w:hAnsi="Times New Roman" w:cs="Times New Roman"/>
          <w:sz w:val="24"/>
          <w:szCs w:val="24"/>
        </w:rPr>
        <w:t xml:space="preserve">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14:paraId="7D89EC74" w14:textId="77777777"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14:paraId="2F4114C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w:t>
      </w:r>
      <w:r w:rsidR="00EC66D4">
        <w:rPr>
          <w:rFonts w:ascii="Times New Roman" w:hAnsi="Times New Roman" w:cs="Times New Roman"/>
          <w:sz w:val="24"/>
          <w:szCs w:val="24"/>
        </w:rPr>
        <w:t xml:space="preserve"> </w:t>
      </w:r>
      <w:r w:rsidRPr="006272DC">
        <w:rPr>
          <w:rFonts w:ascii="Times New Roman" w:hAnsi="Times New Roman" w:cs="Times New Roman"/>
          <w:sz w:val="24"/>
          <w:szCs w:val="24"/>
        </w:rPr>
        <w:t>(or fractions) depending on the nature of the crude material</w:t>
      </w:r>
    </w:p>
    <w:p w14:paraId="6EC5F844"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14:paraId="3BD245D5"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w:t>
      </w:r>
      <w:r w:rsidRPr="006272DC">
        <w:rPr>
          <w:rFonts w:ascii="Times New Roman" w:hAnsi="Times New Roman" w:cs="Times New Roman"/>
          <w:sz w:val="24"/>
          <w:szCs w:val="24"/>
        </w:rPr>
        <w:lastRenderedPageBreak/>
        <w:t xml:space="preserve">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14:paraId="0CCDE369"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14:paraId="5199DD41" w14:textId="77777777" w:rsidR="00777E10"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w:t>
      </w:r>
      <w:r w:rsidR="00AA53D5">
        <w:rPr>
          <w:rFonts w:ascii="Times New Roman" w:hAnsi="Times New Roman" w:cs="Times New Roman"/>
          <w:sz w:val="24"/>
          <w:szCs w:val="24"/>
        </w:rPr>
        <w:t xml:space="preserve"> </w:t>
      </w:r>
      <w:r w:rsidRPr="006272DC">
        <w:rPr>
          <w:rFonts w:ascii="Times New Roman" w:hAnsi="Times New Roman" w:cs="Times New Roman"/>
          <w:sz w:val="24"/>
          <w:szCs w:val="24"/>
        </w:rPr>
        <w:t>products.</w:t>
      </w:r>
      <w:r w:rsidR="00AA53D5">
        <w:rPr>
          <w:rFonts w:ascii="Times New Roman" w:hAnsi="Times New Roman" w:cs="Times New Roman"/>
          <w:sz w:val="24"/>
          <w:szCs w:val="24"/>
        </w:rPr>
        <w:t xml:space="preserve"> </w:t>
      </w:r>
      <w:r w:rsidRPr="006272DC">
        <w:rPr>
          <w:rFonts w:ascii="Times New Roman" w:hAnsi="Times New Roman" w:cs="Times New Roman"/>
          <w:sz w:val="24"/>
          <w:szCs w:val="24"/>
        </w:rPr>
        <w:t xml:space="preserve">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14:paraId="15BC0D11" w14:textId="77777777" w:rsidR="00C4741D" w:rsidRDefault="00C4741D" w:rsidP="00F96C10">
      <w:pPr>
        <w:autoSpaceDE w:val="0"/>
        <w:autoSpaceDN w:val="0"/>
        <w:adjustRightInd w:val="0"/>
        <w:spacing w:after="0" w:line="480" w:lineRule="auto"/>
        <w:jc w:val="both"/>
        <w:rPr>
          <w:rFonts w:ascii="Times New Roman" w:hAnsi="Times New Roman" w:cs="Times New Roman"/>
          <w:sz w:val="24"/>
          <w:szCs w:val="24"/>
        </w:rPr>
      </w:pPr>
    </w:p>
    <w:p w14:paraId="6A4E0397" w14:textId="77777777" w:rsidR="00C4741D" w:rsidRPr="006272DC" w:rsidRDefault="00C4741D" w:rsidP="00F96C10">
      <w:pPr>
        <w:autoSpaceDE w:val="0"/>
        <w:autoSpaceDN w:val="0"/>
        <w:adjustRightInd w:val="0"/>
        <w:spacing w:after="0" w:line="480" w:lineRule="auto"/>
        <w:jc w:val="both"/>
        <w:rPr>
          <w:rFonts w:ascii="Times New Roman" w:hAnsi="Times New Roman" w:cs="Times New Roman"/>
          <w:sz w:val="24"/>
          <w:szCs w:val="24"/>
        </w:rPr>
      </w:pPr>
    </w:p>
    <w:p w14:paraId="16C9E39A"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I.4.1. API gravity</w:t>
      </w:r>
    </w:p>
    <w:p w14:paraId="5A2D4E6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14:paraId="1724CB5D"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I.4.2. Aniline point</w:t>
      </w:r>
    </w:p>
    <w:p w14:paraId="799A6661" w14:textId="66E47246"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14:paraId="33568EE6" w14:textId="77777777"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14:paraId="1AB4EA8B"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14:paraId="299699EF"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14:paraId="119C2B96"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I.4.4. Freeze point</w:t>
      </w:r>
    </w:p>
    <w:p w14:paraId="2F40D117"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14:paraId="64A230A7"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I.4.5. Metals content</w:t>
      </w:r>
    </w:p>
    <w:p w14:paraId="3D315394" w14:textId="77777777"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14:paraId="28603799"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14:paraId="0E41B277" w14:textId="6500E47C"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w:t>
      </w:r>
      <w:r w:rsidR="000F263D">
        <w:rPr>
          <w:rFonts w:ascii="Times New Roman" w:hAnsi="Times New Roman" w:cs="Times New Roman"/>
          <w:sz w:val="24"/>
          <w:szCs w:val="24"/>
        </w:rPr>
        <w:t xml:space="preserve"> </w:t>
      </w:r>
      <w:r w:rsidRPr="006272DC">
        <w:rPr>
          <w:rFonts w:ascii="Times New Roman" w:hAnsi="Times New Roman" w:cs="Times New Roman"/>
          <w:sz w:val="24"/>
          <w:szCs w:val="24"/>
        </w:rPr>
        <w:t xml:space="preserve">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14:paraId="09683675"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14:paraId="7DFDD4F5" w14:textId="160A95C1"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w:t>
      </w:r>
      <w:r w:rsidR="00955161">
        <w:rPr>
          <w:rFonts w:ascii="Times New Roman" w:hAnsi="Times New Roman" w:cs="Times New Roman"/>
          <w:sz w:val="24"/>
          <w:szCs w:val="24"/>
        </w:rPr>
        <w:t xml:space="preserve"> </w:t>
      </w:r>
      <w:r w:rsidRPr="006272DC">
        <w:rPr>
          <w:rFonts w:ascii="Times New Roman" w:hAnsi="Times New Roman" w:cs="Times New Roman"/>
          <w:sz w:val="24"/>
          <w:szCs w:val="24"/>
        </w:rPr>
        <w:t>asphalt content, normally measured by Conradson Carbon ASTM D-189. In</w:t>
      </w:r>
      <w:r w:rsidR="00227F5B">
        <w:rPr>
          <w:rFonts w:ascii="Times New Roman" w:hAnsi="Times New Roman" w:cs="Times New Roman"/>
          <w:sz w:val="24"/>
          <w:szCs w:val="24"/>
        </w:rPr>
        <w:t xml:space="preserve"> </w:t>
      </w:r>
      <w:r w:rsidRPr="006272DC">
        <w:rPr>
          <w:rFonts w:ascii="Times New Roman" w:hAnsi="Times New Roman" w:cs="Times New Roman"/>
          <w:sz w:val="24"/>
          <w:szCs w:val="24"/>
        </w:rPr>
        <w:t>most cases the lower the carbon residue, the higher the value that can be</w:t>
      </w:r>
      <w:r w:rsidR="00955161">
        <w:rPr>
          <w:rFonts w:ascii="Times New Roman" w:hAnsi="Times New Roman" w:cs="Times New Roman"/>
          <w:sz w:val="24"/>
          <w:szCs w:val="24"/>
        </w:rPr>
        <w:t xml:space="preserve"> </w:t>
      </w:r>
      <w:r w:rsidRPr="006272DC">
        <w:rPr>
          <w:rFonts w:ascii="Times New Roman" w:hAnsi="Times New Roman" w:cs="Times New Roman"/>
          <w:sz w:val="24"/>
          <w:szCs w:val="24"/>
        </w:rPr>
        <w:t>placed on the crude oil.</w:t>
      </w:r>
    </w:p>
    <w:p w14:paraId="0DDFAC86"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I.4.8. Nitrogen</w:t>
      </w:r>
    </w:p>
    <w:p w14:paraId="58EA4B59" w14:textId="42DEE323"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atmospheric and vacuum</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residues are analyzed by Kjeldahl methodology, a labo</w:t>
      </w:r>
      <w:r w:rsidR="00E6361C">
        <w:rPr>
          <w:rFonts w:ascii="Times New Roman" w:hAnsi="Times New Roman" w:cs="Times New Roman"/>
          <w:sz w:val="24"/>
          <w:szCs w:val="24"/>
        </w:rPr>
        <w:t>u</w:t>
      </w:r>
      <w:r w:rsidRPr="006272DC">
        <w:rPr>
          <w:rFonts w:ascii="Times New Roman" w:hAnsi="Times New Roman" w:cs="Times New Roman"/>
          <w:sz w:val="24"/>
          <w:szCs w:val="24"/>
        </w:rPr>
        <w:t>r intensive method</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involving digestion/distillation and finishing up with a titration.</w:t>
      </w:r>
    </w:p>
    <w:p w14:paraId="2F5977CA"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14:paraId="4E52CEC7" w14:textId="11E83575"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lowest temperature at which a hydrocarbon fraction is observed to</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pour when cooled under prescribed conditions. The pour point of a sample is</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determined to be 3 degrees Celsius above the point at which a sample can be</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horizontally held and no movement occurs for five seconds. The most</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frequently utilized method for this test is ASTM D-97, which can be used for</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all assay fractions/ blends. For whole crudes that have pour points greater</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 xml:space="preserve">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fractions that contain wax, a new method utilizing phases technology ASTMD-5949. Normally low pour points are due to low paraffin content and high</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aromatics.</w:t>
      </w:r>
    </w:p>
    <w:p w14:paraId="59D3850E"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14:paraId="22A43EFB"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air at a specific wavelength and compares that to the velocity in the sample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tested. Normally this is performed under the guidelines of ASTM D-1218.</w:t>
      </w:r>
    </w:p>
    <w:p w14:paraId="1210F54F"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This test method can be performed at various temperatures. The refractive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index can be used to estimate the distribution of PNA molecules in oil</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fractions.</w:t>
      </w:r>
    </w:p>
    <w:p w14:paraId="2F9F8E2C" w14:textId="77777777"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14:paraId="6AD9EA5C"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589EFB64"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171E09D9" w14:textId="6C42C57B"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I.4.11</w:t>
      </w:r>
      <w:r w:rsidR="006D331A" w:rsidRPr="006272DC">
        <w:rPr>
          <w:rFonts w:ascii="Times New Roman" w:hAnsi="Times New Roman" w:cs="Times New Roman"/>
          <w:b/>
          <w:bCs/>
          <w:sz w:val="24"/>
          <w:szCs w:val="24"/>
        </w:rPr>
        <w:t>. Sulfur content</w:t>
      </w:r>
    </w:p>
    <w:p w14:paraId="766C97D4" w14:textId="5D145B3D"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sulfur content of crude oils is normally in the range of 0.1-5.0 wt%. Sulfur is normally measured by an x-ray technique such as ASTM D-4294 or D-5291. These methods have large dynamic ranges and allow</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analysis to be completed in about 3-5 min. Samples having sulfur contents</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greater than 5.0 % are measured by methods such as ASTM D-1552, a</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combustion technique. For extremely low levels an ultraviolet fluorescence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 xml:space="preserv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are very robust, but can be influenced by not having a representative sample.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Crudes are determined to be sweet or sour based on the amount of dissolved</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hydrogen sulfide.</w:t>
      </w:r>
    </w:p>
    <w:p w14:paraId="3F09A39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14:paraId="6FD5B031" w14:textId="77777777"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expressed as Neutralization Number, this test predicts the acidity of an</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oil/distillate fraction. The sample normally dissolved in Toluene/Isopropyl</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alcohol / Water is titrated with potassium hydroxide and the results are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 xml:space="preserve">expressed as mg KOH per gram of sample. </w:t>
      </w:r>
      <w:r w:rsidRPr="006272DC">
        <w:rPr>
          <w:rFonts w:ascii="Times New Roman" w:hAnsi="Times New Roman" w:cs="Times New Roman"/>
          <w:sz w:val="24"/>
          <w:szCs w:val="24"/>
        </w:rPr>
        <w:lastRenderedPageBreak/>
        <w:t>Crude Oils having high acid</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numbers are purchased cautiously due to possible corrosion problems in the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refineries. Crudes typically have TAN values form 0.05-6.0 mg KOH/gm of</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sample. While whole crudes are outside the scope of this titration method, it</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is the only recognized method in the industry.</w:t>
      </w:r>
    </w:p>
    <w:p w14:paraId="591B35F8" w14:textId="77777777"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14:paraId="03F23FD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I.4.13</w:t>
      </w:r>
      <w:r w:rsidR="006D331A" w:rsidRPr="006272DC">
        <w:rPr>
          <w:rFonts w:ascii="Times New Roman" w:hAnsi="Times New Roman" w:cs="Times New Roman"/>
          <w:b/>
          <w:bCs/>
          <w:sz w:val="24"/>
          <w:szCs w:val="24"/>
        </w:rPr>
        <w:t>. Viscosity</w:t>
      </w:r>
    </w:p>
    <w:p w14:paraId="7F87DF49" w14:textId="7C380C76"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Viscosity is a measurement of a fluid resistance to flow. Most</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measurements use the force of gravity to produce the flow through a small</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 xml:space="preserve">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(cSt).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with temperature. Most viscosity measurements follow the guidelines of</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ASTM D-445. Normally in an inspection grid the viscosity will be measured</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at three different temperatures and then plotted on semi-log graph paper. If</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all measurements are performed properly a straight line will result.</w:t>
      </w:r>
    </w:p>
    <w:p w14:paraId="1A8DFEF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14:paraId="547AFE8E" w14:textId="77777777" w:rsidR="00777E10"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whether problems will occur in the processing in the refinery. In many cases,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desalting equipment may be required in order to handle a given crude slate.</w:t>
      </w:r>
    </w:p>
    <w:p w14:paraId="373C5B26" w14:textId="77777777" w:rsidR="00C4741D" w:rsidRDefault="00C4741D" w:rsidP="00F96C10">
      <w:pPr>
        <w:autoSpaceDE w:val="0"/>
        <w:autoSpaceDN w:val="0"/>
        <w:adjustRightInd w:val="0"/>
        <w:spacing w:after="0" w:line="480" w:lineRule="auto"/>
        <w:jc w:val="both"/>
        <w:rPr>
          <w:rFonts w:ascii="Times New Roman" w:hAnsi="Times New Roman" w:cs="Times New Roman"/>
          <w:sz w:val="24"/>
          <w:szCs w:val="24"/>
        </w:rPr>
      </w:pPr>
    </w:p>
    <w:p w14:paraId="218191E1" w14:textId="77777777" w:rsidR="00C4741D" w:rsidRPr="006272DC" w:rsidRDefault="00C4741D" w:rsidP="00F96C10">
      <w:pPr>
        <w:autoSpaceDE w:val="0"/>
        <w:autoSpaceDN w:val="0"/>
        <w:adjustRightInd w:val="0"/>
        <w:spacing w:after="0" w:line="480" w:lineRule="auto"/>
        <w:jc w:val="both"/>
        <w:rPr>
          <w:rFonts w:ascii="Times New Roman" w:hAnsi="Times New Roman" w:cs="Times New Roman"/>
          <w:sz w:val="24"/>
          <w:szCs w:val="24"/>
        </w:rPr>
      </w:pPr>
    </w:p>
    <w:p w14:paraId="0D84699A"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lastRenderedPageBreak/>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14:paraId="2BD3EE85" w14:textId="3B53C68D"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14:paraId="7C723948" w14:textId="77777777"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14:paraId="450C7E9C" w14:textId="77777777" w:rsidR="00C2207D" w:rsidRDefault="00C2207D" w:rsidP="00F96C10">
      <w:pPr>
        <w:spacing w:after="0" w:line="480" w:lineRule="auto"/>
        <w:jc w:val="both"/>
        <w:rPr>
          <w:rFonts w:ascii="Times New Roman" w:hAnsi="Times New Roman" w:cs="Times New Roman"/>
          <w:sz w:val="24"/>
          <w:szCs w:val="24"/>
        </w:rPr>
      </w:pPr>
    </w:p>
    <w:p w14:paraId="0B61FF77" w14:textId="77777777" w:rsidR="00C2207D" w:rsidRDefault="00C2207D" w:rsidP="00F96C10">
      <w:pPr>
        <w:spacing w:after="0" w:line="480" w:lineRule="auto"/>
        <w:jc w:val="both"/>
        <w:rPr>
          <w:rFonts w:ascii="Times New Roman" w:hAnsi="Times New Roman" w:cs="Times New Roman"/>
          <w:sz w:val="24"/>
          <w:szCs w:val="24"/>
        </w:rPr>
      </w:pPr>
    </w:p>
    <w:p w14:paraId="49923512" w14:textId="77777777" w:rsidR="00C2207D" w:rsidRDefault="00C2207D" w:rsidP="00F96C10">
      <w:pPr>
        <w:spacing w:after="0" w:line="480" w:lineRule="auto"/>
        <w:jc w:val="both"/>
        <w:rPr>
          <w:rFonts w:ascii="Times New Roman" w:hAnsi="Times New Roman" w:cs="Times New Roman"/>
          <w:sz w:val="24"/>
          <w:szCs w:val="24"/>
        </w:rPr>
      </w:pPr>
    </w:p>
    <w:p w14:paraId="090AE044" w14:textId="77777777"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firstRow="1" w:lastRow="0" w:firstColumn="1" w:lastColumn="0" w:noHBand="0" w:noVBand="1"/>
      </w:tblPr>
      <w:tblGrid>
        <w:gridCol w:w="1592"/>
        <w:gridCol w:w="1550"/>
        <w:gridCol w:w="1916"/>
      </w:tblGrid>
      <w:tr w:rsidR="008721DF" w:rsidRPr="006272DC" w14:paraId="55BC0E60" w14:textId="77777777" w:rsidTr="008721DF">
        <w:tc>
          <w:tcPr>
            <w:tcW w:w="1592" w:type="dxa"/>
          </w:tcPr>
          <w:p w14:paraId="014A335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14:paraId="169FA77C"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14:paraId="05E8F99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14:paraId="1E98E9AE" w14:textId="77777777" w:rsidTr="008721DF">
        <w:tc>
          <w:tcPr>
            <w:tcW w:w="1592" w:type="dxa"/>
          </w:tcPr>
          <w:p w14:paraId="2A806C6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14:paraId="1BCA8BD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14:paraId="4462D52D"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14:paraId="0971A953" w14:textId="77777777" w:rsidTr="008721DF">
        <w:tc>
          <w:tcPr>
            <w:tcW w:w="1592" w:type="dxa"/>
          </w:tcPr>
          <w:p w14:paraId="6B4972E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14:paraId="7BC9043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14:paraId="69B2BFB6"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14:paraId="147F88A5" w14:textId="77777777" w:rsidTr="008721DF">
        <w:tc>
          <w:tcPr>
            <w:tcW w:w="1592" w:type="dxa"/>
          </w:tcPr>
          <w:p w14:paraId="68798075"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14:paraId="18420842"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14:paraId="38439A3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14:paraId="10E850DE" w14:textId="77777777" w:rsidTr="008721DF">
        <w:tc>
          <w:tcPr>
            <w:tcW w:w="1592" w:type="dxa"/>
          </w:tcPr>
          <w:p w14:paraId="7BA9EDEA"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14:paraId="41193141"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14:paraId="7E835F34"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14:paraId="3B731B9B" w14:textId="77777777"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14:paraId="49F6E3AC"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14:paraId="1F891993" w14:textId="1D11626C"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Intermediate, WTI” or “Brent”) and often by its relative weight (API gravity) or</w:t>
      </w:r>
      <w:r w:rsidR="003F5E68">
        <w:rPr>
          <w:rFonts w:ascii="Times New Roman" w:hAnsi="Times New Roman" w:cs="Times New Roman"/>
          <w:sz w:val="24"/>
          <w:szCs w:val="24"/>
        </w:rPr>
        <w:t xml:space="preserve"> </w:t>
      </w:r>
      <w:r w:rsidRPr="006272DC">
        <w:rPr>
          <w:rFonts w:ascii="Times New Roman" w:hAnsi="Times New Roman" w:cs="Times New Roman"/>
          <w:sz w:val="24"/>
          <w:szCs w:val="24"/>
        </w:rPr>
        <w:t>viscosity (“light”, “intermediate” or “heavy”); refiners may also refer to it as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“sweet”, which means it contains relatively little sulphur, or as “sour”, which</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 xml:space="preserve">means it contains </w:t>
      </w:r>
      <w:r w:rsidRPr="006272DC">
        <w:rPr>
          <w:rFonts w:ascii="Times New Roman" w:hAnsi="Times New Roman" w:cs="Times New Roman"/>
          <w:sz w:val="24"/>
          <w:szCs w:val="24"/>
        </w:rPr>
        <w:lastRenderedPageBreak/>
        <w:t>substantial amounts of sulphur and requires more refining in</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14:paraId="69A6D8F1" w14:textId="5EA4AA49"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w:t>
      </w:r>
      <w:r w:rsidR="003F5E68">
        <w:rPr>
          <w:rFonts w:ascii="Times New Roman" w:hAnsi="Times New Roman" w:cs="Times New Roman"/>
          <w:sz w:val="24"/>
          <w:szCs w:val="24"/>
        </w:rPr>
        <w:t xml:space="preserve"> </w:t>
      </w:r>
      <w:r w:rsidRPr="006272DC">
        <w:rPr>
          <w:rFonts w:ascii="Times New Roman" w:hAnsi="Times New Roman" w:cs="Times New Roman"/>
          <w:sz w:val="24"/>
          <w:szCs w:val="24"/>
        </w:rPr>
        <w:t>oils separated paraffin wax on cooling leading to the conclusion that, these</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consisted mainly of paraffins (e.g. methane, ethane, propane, etc. with</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14:paraId="40DD8CC3" w14:textId="77777777"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b) Asphaltic Base:</w:t>
      </w:r>
      <w:r w:rsidRPr="006272DC">
        <w:rPr>
          <w:rFonts w:ascii="Times New Roman" w:hAnsi="Times New Roman" w:cs="Times New Roman"/>
          <w:sz w:val="24"/>
          <w:szCs w:val="24"/>
        </w:rPr>
        <w:t xml:space="preserve"> These were the petroleum oils which gave no separation of</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paraffin wax on cooling again leading to the conclusion that these</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predominantly contained cyclic (or naphthenic) hydrocarbons.</w:t>
      </w:r>
    </w:p>
    <w:p w14:paraId="0E6DEE4F" w14:textId="77777777"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14:paraId="25CD580A" w14:textId="5543AC71"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wax.</w:t>
      </w:r>
    </w:p>
    <w:p w14:paraId="51B743FC"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14:paraId="72AE658E" w14:textId="4F47106D"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commonly found molecules are alkanes (linear or branched), cycloalkanes,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aromatic hydrocarbons, or more complicated chemicals like asphaltenes. Each petroleum variety has a unique mix of molecules, which define its physical and</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chemical properties, like color and viscosity (Speight, 1999).</w:t>
      </w:r>
    </w:p>
    <w:p w14:paraId="277AF68B"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14:paraId="3350F303" w14:textId="22537E24"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w:t>
      </w:r>
      <w:r w:rsidR="00025ED5">
        <w:rPr>
          <w:rFonts w:ascii="Times New Roman" w:hAnsi="Times New Roman" w:cs="Times New Roman"/>
          <w:sz w:val="24"/>
          <w:szCs w:val="24"/>
        </w:rPr>
        <w:t xml:space="preserve"> </w:t>
      </w:r>
      <w:r w:rsidRPr="006272DC">
        <w:rPr>
          <w:rFonts w:ascii="Times New Roman" w:hAnsi="Times New Roman" w:cs="Times New Roman"/>
          <w:sz w:val="24"/>
          <w:szCs w:val="24"/>
        </w:rPr>
        <w:t>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14:paraId="0085C4C0" w14:textId="2AF08C62"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14:paraId="26D9A031" w14:textId="77777777"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Naphthenes</w:t>
      </w:r>
    </w:p>
    <w:p w14:paraId="05E33240" w14:textId="77777777"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consist of carbon rings, sometimes with side chains, saturated with</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hydrogen atoms. Naphthenes are chemically stable; they occur naturally in crude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oil and have properties similar to paraffins, examples are 1,3-Dimethyl-cyclopentane and Cyclohexane (Mall, 2007).</w:t>
      </w:r>
    </w:p>
    <w:p w14:paraId="780B73F0" w14:textId="77777777"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14:paraId="6A6BA699" w14:textId="77777777"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with alternating double and single bonds and six attached hydrogen atoms. This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type of structure is known as a benzene ring. They occur naturally in crude oil,</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and can also be created by the refining process. Examples are benzene, toluene and P-xylene (Mall, 2007).</w:t>
      </w:r>
    </w:p>
    <w:p w14:paraId="3EE32D19" w14:textId="7754B0FB"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more carbon atoms a hydrocarbon molecule has, the “heavier” it is (the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higher is its molecular weight) and the higher is its boiling point. Small quantities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of a crude oil may be composed of compounds containing oxygen, nitrogen, sulphur and metals. Sulphur content ranges from traces to more than 5 percent</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 xml:space="preserve">(Speight,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14:paraId="2C45F90A"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14:paraId="136FD020" w14:textId="28B22717"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Most scientists agree that hydrocarbons (oil and natural gas) are of organic</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origin. A few, however, maintain that some natural gas could have formed deep</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 xml:space="preserve">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Soter,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xml:space="preserve">). </w:t>
      </w:r>
      <w:r w:rsidRPr="006272DC">
        <w:rPr>
          <w:rFonts w:ascii="Times New Roman" w:hAnsi="Times New Roman" w:cs="Times New Roman"/>
          <w:sz w:val="24"/>
          <w:szCs w:val="24"/>
        </w:rPr>
        <w:lastRenderedPageBreak/>
        <w:t>Nevertheless, the weight of evidence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favours an organic origin, most petroleum coming from plants and perhaps also</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(Levorsen,</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7). The petroleum was then chemically altered into crude oil</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and gas (Tissot and Welte, 1984). The chemistry of oil provides crucial clues as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to its origin. Petroleum is a complex mixture of organic compounds. One such</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a sufficient number of sediments and crude oils to establish a wide distribution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14:paraId="439006C9"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14:paraId="0761187A" w14:textId="77777777"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compression and heating of ancient vegetation over geological time scales.</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According to this theory, it is formed from the decayed remains of</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prehistoric</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marine</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animals and terrestrial plants. (</w:t>
      </w:r>
      <w:r w:rsidRPr="006272DC">
        <w:rPr>
          <w:rFonts w:ascii="Times New Roman" w:hAnsi="Times New Roman" w:cs="Times New Roman"/>
          <w:iCs/>
          <w:color w:val="000000"/>
          <w:sz w:val="24"/>
          <w:szCs w:val="24"/>
        </w:rPr>
        <w:t>Alboud,</w:t>
      </w:r>
      <w:r w:rsidR="008E28D7">
        <w:rPr>
          <w:rFonts w:ascii="Times New Roman" w:hAnsi="Times New Roman" w:cs="Times New Roman"/>
          <w:iCs/>
          <w:color w:val="000000"/>
          <w:sz w:val="24"/>
          <w:szCs w:val="24"/>
        </w:rPr>
        <w:t xml:space="preserve"> </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14:paraId="32F4B06D"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14:paraId="2E260576" w14:textId="1F49A1D2"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some in the form of hydrocarbons.</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Thermodynamic calculations and experimental</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studies confirm that n-alkanes (common petroleum components) do not</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spontaneously evolve from methane at pressures typically found in sedimentary</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basins, and so the theory of an origin of hydrocarbons suggests deep generation</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below 200 km (Dean</w:t>
      </w:r>
      <w:r w:rsidR="008E28D7" w:rsidRPr="008E28D7">
        <w:rPr>
          <w:rFonts w:ascii="Times New Roman" w:hAnsi="Times New Roman" w:cs="Times New Roman"/>
          <w:color w:val="000000" w:themeColor="text1"/>
          <w:sz w:val="24"/>
          <w:szCs w:val="24"/>
        </w:rPr>
        <w:t>,</w:t>
      </w:r>
      <w:r w:rsidRPr="008E28D7">
        <w:rPr>
          <w:rFonts w:ascii="Times New Roman" w:hAnsi="Times New Roman" w:cs="Times New Roman"/>
          <w:color w:val="000000" w:themeColor="text1"/>
          <w:sz w:val="24"/>
          <w:szCs w:val="24"/>
        </w:rPr>
        <w:t xml:space="preserve"> </w:t>
      </w:r>
      <w:r w:rsidRPr="006272DC">
        <w:rPr>
          <w:rFonts w:ascii="Times New Roman" w:hAnsi="Times New Roman" w:cs="Times New Roman"/>
          <w:color w:val="000000"/>
          <w:sz w:val="24"/>
          <w:szCs w:val="24"/>
        </w:rPr>
        <w:t>1993).</w:t>
      </w:r>
    </w:p>
    <w:p w14:paraId="03AC50A5"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14:paraId="049E7614" w14:textId="77777777"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lastRenderedPageBreak/>
        <w:t>Petroleum Migration is a process (or processes) whereby petroleum moves from</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 xml:space="preserve">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 xml:space="preserv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be divided in to three stages;</w:t>
      </w:r>
    </w:p>
    <w:p w14:paraId="4E249037"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Primary migration is the expulsion of the petroleum products from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source rock</w:t>
      </w:r>
    </w:p>
    <w:p w14:paraId="6BBD7B99"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14:paraId="0B7C4E0C" w14:textId="3D4870F4"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earth’s surface.</w:t>
      </w:r>
    </w:p>
    <w:p w14:paraId="3ACAC7F9"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14:paraId="10667C58" w14:textId="07167556"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Survey was carried out (Araromi, present Ondo State) in 1905, is just a 107years today. Real exploration of the hydrocarbon potentials of the country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commenced, however, in 1908. The efforts of the Nigerian Bitumen Corporation</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(NBC), a German concern, in that year were only able to accomplish some 16shallow boreholes, confirming a line of oil seepage in the Eastern Dahomey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Basin in Okitipupa, Western Region of Nigeria.</w:t>
      </w:r>
    </w:p>
    <w:p w14:paraId="586EA344" w14:textId="03A02A4E"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Although the results were not too encouraging and the resultant First World War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did stall the efforts, the attempts by NBC nevertheless spurred subsequent</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efforts by the Shell Overseas Exploration Company and D’Arcy Exploration 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open up the country, particularly the subsequently prolific Niger Delta as a world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class</w:t>
      </w:r>
      <w:r w:rsidR="00CD3DEB">
        <w:rPr>
          <w:rFonts w:ascii="Times New Roman" w:hAnsi="Times New Roman" w:cs="Times New Roman"/>
          <w:sz w:val="24"/>
          <w:szCs w:val="24"/>
        </w:rPr>
        <w:t xml:space="preserve"> </w:t>
      </w:r>
      <w:r w:rsidRPr="006272DC">
        <w:rPr>
          <w:rFonts w:ascii="Times New Roman" w:hAnsi="Times New Roman" w:cs="Times New Roman"/>
          <w:sz w:val="24"/>
          <w:szCs w:val="24"/>
        </w:rPr>
        <w:t>hydrocarbon prospective region. Although the Royal/Dutch Company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w:t>
      </w:r>
      <w:r w:rsidRPr="006272DC">
        <w:rPr>
          <w:rFonts w:ascii="Times New Roman" w:hAnsi="Times New Roman" w:cs="Times New Roman"/>
          <w:sz w:val="24"/>
          <w:szCs w:val="24"/>
        </w:rPr>
        <w:lastRenderedPageBreak/>
        <w:t>in 1956, after having drilled some 15 dry</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holes, beginning with the lho-1 NW in Owerri, the first successful well was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spudded at Oloibiri. With that milestone, Nigeria’s first shipment of crude oil</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(5,000 barrels) hit the international market in 1958.By the late sixties and early seventies, Nigeria had attained a production level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over 2 million barrels of crude oil a day. Although production figures dropped in</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the eighties due to economic slump, 2004 saw a total rejuvenation of oil</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production to a record level of 2.5 million barrels per day. Current development strategies are aimed at increasing production to 4million barrels per day by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year 2010.</w:t>
      </w:r>
    </w:p>
    <w:p w14:paraId="277A5925"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14:paraId="658EED91" w14:textId="7E889939"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Refinery processes have developed in response to changing market demands for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certain products. The quantities of petrol available from distillation alone were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insufficient to satisfy consumers demand, therefore, the main task of refineries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became the production of petrol, and as a result the refineries began to look for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that, two processes were developed thus, breaking down large, heavy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14:paraId="373CCB30"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14:paraId="324BBF6A"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crude oil is a mixture of hydrocarbons with different boiling</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temperatures, it can be separated by distillation into groups of hydrocarbons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that boil between two specified </w:t>
      </w:r>
      <w:r w:rsidRPr="006272DC">
        <w:rPr>
          <w:rFonts w:ascii="Times New Roman" w:hAnsi="Times New Roman" w:cs="Times New Roman"/>
          <w:sz w:val="24"/>
          <w:szCs w:val="24"/>
        </w:rPr>
        <w:lastRenderedPageBreak/>
        <w:t>boiling points. Two types of distillation are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14:paraId="1EFB0A38"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14:paraId="01DD072A" w14:textId="441DDB25"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Atmospheric distillation takes place in a distilling column at or near atmospheric</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pressure. The crude oil is heated to 350 – 400oC and the vapour and liquid are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piped into the distilling column. The liquid falls to the bottom and the vapour </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hydrocarbons condense more quickly and settle on lower trays and lighter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hydrocarbons remain as a vapour longer and condense on higher trays. Liquid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fractions are drawn from the trays and removed. In this way the light gases,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methane, ethane, propane and butane pass out the top of the column, petrol is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formed in the top trays, kerosene and gas oils in the middle, and fuel oils at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bottom. Residue drawn of the bottom may be burned as fuel, processed into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lubricating oils, waxes and bitumen or used as feedstock for cracking units. 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recover additional heavy distillates from this residue, it may be piped to a second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14:paraId="1768774E" w14:textId="69E128BE"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14:paraId="1DB5A2CA" w14:textId="6DC89849"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C and higher to be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separated without them partly cracking into unwanted products such as coke and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gas. The heavy distillates recovered by vacuum distillation can be converted into</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lubricating oils by a variety of processes. The most common of these is called</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 xml:space="preserve">solvent extraction. In one </w:t>
      </w:r>
      <w:r w:rsidRPr="006272DC">
        <w:rPr>
          <w:rFonts w:ascii="Times New Roman" w:hAnsi="Times New Roman" w:cs="Times New Roman"/>
          <w:sz w:val="24"/>
          <w:szCs w:val="24"/>
        </w:rPr>
        <w:lastRenderedPageBreak/>
        <w:t>version of this process the heavy distillate is washed</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with a liquid which does not dissolve in it but which dissolves (and so extracts)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the non-lubricating oil components out of it. Another version uses a liquid which</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does not dissolve in it but which causes the non-lubricating oil components to</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precipitate (as an extract) from it. Other processes exist which remove impurities by adsorption onto a highly porous solid or which remove any waxes that may be</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present by causing them to crystallize and precipitate out (Dharia</w:t>
      </w:r>
      <w:r w:rsidR="00D96B45">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14:paraId="5C32D362"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14:paraId="24E432B1"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is a process which uses heat, pressure and a catalyst (usually</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containing platinum) to bring about chemical reactions which upgrade naphtha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into high octane petrol and petrochemical feedstock. The naphtha is hydrocarbon</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mixtures containing many paraffins and Naphthenes. In Australia, this naphtha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feedstock comes from the crudes oil distillation or catalytic cracking processes,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 xml:space="preserve">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14:paraId="61796CD7"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which are used to blend higher octane petroleum product (Dharia</w:t>
      </w:r>
      <w:r w:rsidR="00D96B45">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14:paraId="0A516B52"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14:paraId="708EDBE3"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14:paraId="33968F06"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14:paraId="31F9A0E3"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14:paraId="509DF7C9" w14:textId="77777777"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14:paraId="5737B342" w14:textId="77777777"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14:paraId="0EE4D1A2" w14:textId="77777777"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14:paraId="67A1E089"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75018B98"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7B4AE17B" w14:textId="3DEAD531"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.5 Cracking</w:t>
      </w:r>
    </w:p>
    <w:p w14:paraId="02B91D47"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point oils) into lighter products such as petrol and diesel. These processes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include catalytic cracking, thermal cracking and Hydrocracking.</w:t>
      </w:r>
    </w:p>
    <w:p w14:paraId="12A4EE5C"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14:paraId="5C58F06D" w14:textId="77777777"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14:paraId="5B0C6E7F"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14:paraId="06F7E35E" w14:textId="77777777"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vacuum distillation into a mixture of more useful products such as petrol and light</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fuel oil. In this process, the feedstock undergoes a chemical breakdown, under</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substance which promotes the reaction without itself being chemically changed).Small pellets of silica – alumina or silica – magnesia have proved to be the most</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effective catalysts. The cracking reaction yields petrol, LPG, unsaturated olefin</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compounds, cracked gas oils, a liquid residue called cycle oil, light gases and a</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 xml:space="preserve">solid coke residue. Cycle oil is recycled to cause further </w:t>
      </w:r>
      <w:r w:rsidRPr="006272DC">
        <w:rPr>
          <w:rFonts w:ascii="Times New Roman" w:hAnsi="Times New Roman" w:cs="Times New Roman"/>
          <w:sz w:val="24"/>
          <w:szCs w:val="24"/>
        </w:rPr>
        <w:lastRenderedPageBreak/>
        <w:t>breakdown and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coke, which forms a layer on the catalyst, is removed by burning. The other</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products are passed through fractionators to be separated and separately</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processed (Habsi-Halabi</w:t>
      </w:r>
      <w:r w:rsidR="000C42A3">
        <w:rPr>
          <w:rFonts w:ascii="Times New Roman" w:hAnsi="Times New Roman" w:cs="Times New Roman"/>
          <w:sz w:val="24"/>
          <w:szCs w:val="24"/>
        </w:rPr>
        <w:t xml:space="preserve"> </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14:paraId="6EDA4FD5"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14:paraId="4835918B" w14:textId="77777777"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14:paraId="4A1D6261"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.7 Fluid catalytic cracking</w:t>
      </w:r>
    </w:p>
    <w:p w14:paraId="6453F7C1"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flows like a liquid when agitated by steam, air or vapour. Feedstock entering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process immediately meets a stream of very hot catalyst. The resulting vapours</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keep the catalyst fluidized as it passes into the reactor, where the cracking takes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place and where it is fluidized by the hydrocarbon vapour. The catalyst next</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passes to a steam stripping section where most of the volatile hydrocarbons are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removed. It then passes to a regenerator vessel where it is fluidized by a mixture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of air and the products of combustion which are produced as the coke on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catalyst is burnt off. The catalyst then flows back to the reactor. The catalyst thus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undergoes a continuous circulation between the reactor, stripper and regenerator</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sections.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The catalyst is usually a mixture of aluminium oxide and silica. Most</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recently, the introduction of synthetic zeolite catalysts has allowed much shorter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reaction times and improved yields and octane numbers of the cracked gasoline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(Krishner, 1991).</w:t>
      </w:r>
    </w:p>
    <w:p w14:paraId="0454A320"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14:paraId="3E02A757" w14:textId="77777777"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Thermal cracking uses heat to break down the residue from vacuum distillation.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The lighter compounds produced from this process can be made into distillate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w:t>
      </w:r>
      <w:r w:rsidR="008F1334">
        <w:rPr>
          <w:rFonts w:ascii="Times New Roman" w:hAnsi="Times New Roman" w:cs="Times New Roman"/>
          <w:sz w:val="24"/>
          <w:szCs w:val="24"/>
        </w:rPr>
        <w:t xml:space="preserve"> </w:t>
      </w:r>
      <w:r w:rsidR="00996508" w:rsidRPr="006272DC">
        <w:rPr>
          <w:rFonts w:ascii="Times New Roman" w:hAnsi="Times New Roman" w:cs="Times New Roman"/>
          <w:sz w:val="24"/>
          <w:szCs w:val="24"/>
        </w:rPr>
        <w:t>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14:paraId="06DA8E99" w14:textId="77777777"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14:paraId="70336229" w14:textId="55FA057A"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14:paraId="7E49B43B"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14:paraId="6C9426A7" w14:textId="0B1F052B"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used to produce light distillates. It produces no residues, only light oils.</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Hydrocracking is catalytic cracking in the presence of hydrogen. The extra</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hydrogen saturates, or hydrogenates the chemical bonds of the cracked</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hydrocarbons and creates isomers with the desired characteristics.</w:t>
      </w:r>
    </w:p>
    <w:p w14:paraId="0A9BD22D" w14:textId="3B46B571"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is also a treating process, because the hydrogen combines with</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contaminants such as sulphur and nitrogen, allowing them to be removed.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Gas oil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feed is mixed with hydrogen, heated, and sent to a reactor vessel with a fixed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reaction is mixed again with hydrogen, </w:t>
      </w:r>
      <w:r w:rsidRPr="006272DC">
        <w:rPr>
          <w:rFonts w:ascii="Times New Roman" w:hAnsi="Times New Roman" w:cs="Times New Roman"/>
          <w:sz w:val="24"/>
          <w:szCs w:val="24"/>
        </w:rPr>
        <w:lastRenderedPageBreak/>
        <w:t>reheated, and sent to a second reactor for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further cracking under higher temperatures and pressures. In addition to cracked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naphtha for making petrol, Hydrocracking yields light gases useful for refinery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fuel, or alkylation as well as components for high quality fuel oils, lube oils and petrochemical feedstock.</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or rearrange some of the lighter hydrocarbon molecules into high 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by several chemical processes such as alkylation and isomerization.</w:t>
      </w:r>
    </w:p>
    <w:p w14:paraId="16DAC56B"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14:paraId="61D44EC5" w14:textId="623B046A"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(LPG, gasoline, naphtha), middle distillates (kerosene, diesel), heavy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and residuum (fuel oil, lubricating oils, wax, tar).This classification is based on the way crude oil is distilled and separated into fractions (called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and residuum). Liquid petroleum gas (LPG),</w:t>
      </w:r>
      <w:r w:rsidR="0061293F">
        <w:rPr>
          <w:rFonts w:ascii="Times New Roman" w:hAnsi="Times New Roman" w:cs="Times New Roman"/>
          <w:sz w:val="24"/>
          <w:szCs w:val="24"/>
        </w:rPr>
        <w:t xml:space="preserve"> </w:t>
      </w:r>
      <w:r w:rsidRPr="006272DC">
        <w:rPr>
          <w:rFonts w:ascii="Times New Roman" w:hAnsi="Times New Roman" w:cs="Times New Roman"/>
          <w:sz w:val="24"/>
          <w:szCs w:val="24"/>
        </w:rPr>
        <w:t>Gasoline (also known as</w:t>
      </w:r>
      <w:r w:rsidR="0061293F">
        <w:rPr>
          <w:rFonts w:ascii="Times New Roman" w:hAnsi="Times New Roman" w:cs="Times New Roman"/>
          <w:sz w:val="24"/>
          <w:szCs w:val="24"/>
        </w:rPr>
        <w:t xml:space="preserve"> </w:t>
      </w:r>
      <w:r w:rsidRPr="006272DC">
        <w:rPr>
          <w:rFonts w:ascii="Times New Roman" w:hAnsi="Times New Roman" w:cs="Times New Roman"/>
          <w:sz w:val="24"/>
          <w:szCs w:val="24"/>
        </w:rPr>
        <w:t>petrol), Naphtha Kerosene and related jet aircraft fuels, Diesel fuel, Fuel oils,</w:t>
      </w:r>
    </w:p>
    <w:p w14:paraId="28DEBE8C" w14:textId="77777777"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14:paraId="0440D8AE"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14:paraId="46C53A31" w14:textId="64760D04"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Gasoline or Petrol is a petroleum-derived liquid mixture which is primarily used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as a fuel in internal combustion engines. It is also used as a solvent, mainly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known for its ability to dilute paints. It consists mostly of aliphatic hydrocarbons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obtained by the fractional </w:t>
      </w:r>
      <w:r w:rsidRPr="006272DC">
        <w:rPr>
          <w:rFonts w:ascii="Times New Roman" w:hAnsi="Times New Roman" w:cs="Times New Roman"/>
          <w:sz w:val="24"/>
          <w:szCs w:val="24"/>
        </w:rPr>
        <w:lastRenderedPageBreak/>
        <w:t xml:space="preserve">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14:paraId="17563F5F"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14:paraId="62C9E39F" w14:textId="77777777"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It is obtained from the fractional distillation of petroleum between150 °C and 275 °C, resulting in a mixture of carbon chains that typically contain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between 6 and 16 carbon atoms per molecule. Kerosene is widely used to power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jet-engine aircraft (jet fuel) and some rockets, but is also commonly used as a</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heating fuel and for fire toys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(Russell, 2003).</w:t>
      </w:r>
    </w:p>
    <w:p w14:paraId="762E28DE"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14:paraId="63E2D23E" w14:textId="10C9B3D4"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fractional distillation of crude oil between 200 °C (392 °F) and 350 °C (662 °F) at atmospheric pressure resulting in a mixture of carbon chains that typically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contain between 8 and 21 carbon atoms per molecules. Petroleum-derived diesel composed of about 75% saturated hydrocarbons (primarily paraffins including, iso and cycloparaffins) and 25% aromatic hydro carbon (including</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naphthalene, alkyl benzene) (Matar, 2002).</w:t>
      </w:r>
    </w:p>
    <w:p w14:paraId="0FA88FA2"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14:paraId="509AFE09" w14:textId="77777777"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residue. Broadly speaking, fuel oil is any liquid petroleum product that is burned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in a furnace or boiler for the generation of heat or used in an engine for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generation of </w:t>
      </w:r>
      <w:r w:rsidRPr="006272DC">
        <w:rPr>
          <w:rFonts w:ascii="Times New Roman" w:hAnsi="Times New Roman" w:cs="Times New Roman"/>
          <w:sz w:val="24"/>
          <w:szCs w:val="24"/>
        </w:rPr>
        <w:lastRenderedPageBreak/>
        <w:t>power, except oils having a flash point of approximately 40 °C(104 °F) and oils burned in cotton or wool-wick burners (Matar, 2002).</w:t>
      </w:r>
    </w:p>
    <w:p w14:paraId="65108459"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14:paraId="45B22572" w14:textId="77777777"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Lubricating oil or engine oil is oil used for lubrication of various internal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combustion engines. While the main function is to lubricate moving parts,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lubricating oil also cleans, inhibits corrosion, improves sealing, and cools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engine by carrying heat away from 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are derived from petroleum-based and non-petroleum-synthesized chemical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compounds .But are today mainly blended by using base oils composed of those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14:paraId="5E535B75"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14:paraId="773FA3E7" w14:textId="3DA4C5F7"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wax is a type of hydrocarbon that typically contains long-chain alkanes often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containing ester, carboxylic acid, or alcohol groups. The structure and molecular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weight of the hydrocarbon chain and the relative concentration of the functional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groups determine the hardness of the wax. Waxes are used to make wax paper,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impregnating and coating paper and card to waterproof it or make it resistant to</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mold making, as a coating for many cheeses, and to waterproof leather 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fabric (Corsico, 1999).</w:t>
      </w:r>
    </w:p>
    <w:p w14:paraId="5F7FD7E4"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14:paraId="468A3326" w14:textId="616A6AC1"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lastRenderedPageBreak/>
        <w:t>Petroleum jelly, petrolatum or soft paraffin, is a semi-solid mixture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medicinal value as a “cure-all” has since been limited by better scientific</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w:t>
      </w:r>
      <w:r w:rsidR="00402FDB">
        <w:rPr>
          <w:rFonts w:ascii="Times New Roman" w:hAnsi="Times New Roman" w:cs="Times New Roman"/>
          <w:sz w:val="24"/>
          <w:szCs w:val="24"/>
        </w:rPr>
        <w:t xml:space="preserve"> </w:t>
      </w:r>
      <w:r w:rsidR="009B67ED" w:rsidRPr="006272DC">
        <w:rPr>
          <w:rFonts w:ascii="Times New Roman" w:hAnsi="Times New Roman" w:cs="Times New Roman"/>
          <w:sz w:val="24"/>
          <w:szCs w:val="24"/>
        </w:rPr>
        <w:t>counter</w:t>
      </w:r>
    </w:p>
    <w:p w14:paraId="3ED9132B" w14:textId="4A8E6480"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(OTC) skin protectant and remains wi</w:t>
      </w:r>
      <w:r w:rsidR="00C03C01" w:rsidRPr="006272DC">
        <w:rPr>
          <w:rFonts w:ascii="Times New Roman" w:hAnsi="Times New Roman" w:cs="Times New Roman"/>
          <w:sz w:val="24"/>
          <w:szCs w:val="24"/>
        </w:rPr>
        <w:t>dely used in cosmetic skin care</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(Muhammad, 1992).</w:t>
      </w:r>
    </w:p>
    <w:p w14:paraId="28C134B6" w14:textId="77777777"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14:paraId="170FE6A9" w14:textId="590F39FE"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0039629F">
        <w:rPr>
          <w:rFonts w:ascii="Times New Roman" w:hAnsi="Times New Roman" w:cs="Times New Roman"/>
          <w:sz w:val="24"/>
          <w:szCs w:val="24"/>
        </w:rPr>
        <w:t xml:space="preserve"> </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Asphalt can be separated from the other components in crude oil (such as naphtha, gasoline and diesel) by the process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fractional distillation, usually under vacuum conditions. A better separation can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be achieved by further processing of the heavier fractions of the crude oil in a deasphalting</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unit, which uses either propane or butane in a supercritical phase to</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14:paraId="5810B23E" w14:textId="77777777"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14:paraId="1392CDFE"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presence of oil has significant social and environmental impacts, from</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accidents and routine activities such as seismic exploration, drilling, 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generation of polluting wastes. </w:t>
      </w:r>
      <w:r w:rsidRPr="006272DC">
        <w:rPr>
          <w:rFonts w:ascii="Times New Roman" w:hAnsi="Times New Roman" w:cs="Times New Roman"/>
          <w:sz w:val="24"/>
          <w:szCs w:val="24"/>
        </w:rPr>
        <w:lastRenderedPageBreak/>
        <w:t>Oil extraction is costly and sometimes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environmentally damaging, although Dr. John Hunt from Woods Hole pointed out</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in a 1981 paper that over 70% of the reserves in the world are associated with</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14:paraId="01F5381C" w14:textId="7F274081"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Offshore exploration and extraction of oil disturbs the surrounding marine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environment. Extraction may involve dredging, which stirs up the seabed, killing</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the sea plants that marine creatures need to survive. Crude oil and refined fuels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pills from tanker ship accidents have damaged fragile ecosystems in Alaska, the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14:paraId="4B6D5A68" w14:textId="43870881"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particularly thorny problem; amelioration strategies such as carbon sequestering</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are generally geared for large power plants, not individual tailpipes (Wilhelm</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14:paraId="3D3215C8" w14:textId="77777777"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14:paraId="062EFAFE" w14:textId="62EF4160"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by its electromagnetic or mass spectrum. It can be divided by atomization source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or by the type of spectroscopy used. The basic principle is that, light is passed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through a collection of atoms. If the wavelength of the light has energy</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corresponding to the energy difference between two energy levels in the atoms,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a portion of the light will be absorbed. The </w:t>
      </w:r>
      <w:r w:rsidRPr="006272DC">
        <w:rPr>
          <w:rFonts w:ascii="Times New Roman" w:hAnsi="Times New Roman" w:cs="Times New Roman"/>
          <w:sz w:val="24"/>
          <w:szCs w:val="24"/>
        </w:rPr>
        <w:lastRenderedPageBreak/>
        <w:t>relationship between the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concentrations of atoms, the distance the light travels through the collection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atoms, and the portion of the light absorbed is given by the Beer-Lambert</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law.</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The main components of an atomic absorption spectrophotometry are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14:paraId="06B09293" w14:textId="2E5E0A91" w:rsidR="00375903" w:rsidRDefault="00375903" w:rsidP="00F96C10">
      <w:pPr>
        <w:autoSpaceDE w:val="0"/>
        <w:autoSpaceDN w:val="0"/>
        <w:adjustRightInd w:val="0"/>
        <w:spacing w:after="0" w:line="480" w:lineRule="auto"/>
        <w:jc w:val="both"/>
        <w:rPr>
          <w:rFonts w:ascii="Times New Roman" w:hAnsi="Times New Roman" w:cs="Times New Roman"/>
          <w:sz w:val="24"/>
          <w:szCs w:val="24"/>
        </w:rPr>
      </w:pPr>
    </w:p>
    <w:p w14:paraId="68C81E03" w14:textId="77777777" w:rsidR="00E6361C" w:rsidRDefault="00E6361C" w:rsidP="00F96C10">
      <w:pPr>
        <w:autoSpaceDE w:val="0"/>
        <w:autoSpaceDN w:val="0"/>
        <w:adjustRightInd w:val="0"/>
        <w:spacing w:after="0" w:line="480" w:lineRule="auto"/>
        <w:jc w:val="both"/>
        <w:rPr>
          <w:rFonts w:ascii="Times New Roman" w:hAnsi="Times New Roman" w:cs="Times New Roman"/>
          <w:sz w:val="24"/>
          <w:szCs w:val="24"/>
        </w:rPr>
      </w:pPr>
    </w:p>
    <w:p w14:paraId="535F9BAB" w14:textId="77777777"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14:paraId="075C20E6" w14:textId="2415D39F" w:rsidR="00375903" w:rsidRPr="00220547"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001729AF">
        <w:rPr>
          <w:rFonts w:ascii="Times New Roman" w:hAnsi="Times New Roman" w:cs="Times New Roman"/>
          <w:sz w:val="24"/>
          <w:szCs w:val="24"/>
        </w:rPr>
        <w:t xml:space="preserve"> </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It 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sidR="00554C69">
        <w:rPr>
          <w:rFonts w:ascii="Times New Roman" w:hAnsi="Times New Roman" w:cs="Times New Roman"/>
          <w:sz w:val="24"/>
          <w:szCs w:val="24"/>
        </w:rPr>
        <w:t xml:space="preserve"> </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considering the detrimental effect of these metals in the refining processes and</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environment in general. And also, the data on the concentration of trace metals</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in our indigenous petroleum products are lacking, this and other factors</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14:paraId="15D5E85F" w14:textId="51574689" w:rsidR="009B67ED" w:rsidRPr="006272DC" w:rsidRDefault="00D0241F" w:rsidP="00F96C1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1.14</w:t>
      </w:r>
      <w:r w:rsidR="009B67ED" w:rsidRPr="006272DC">
        <w:rPr>
          <w:rFonts w:ascii="Times New Roman" w:hAnsi="Times New Roman" w:cs="Times New Roman"/>
          <w:b/>
          <w:bCs/>
          <w:sz w:val="24"/>
          <w:szCs w:val="24"/>
        </w:rPr>
        <w:t xml:space="preserve"> Aim and Objectives</w:t>
      </w:r>
    </w:p>
    <w:p w14:paraId="4A404699" w14:textId="31588EB3"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w:t>
      </w:r>
      <w:r w:rsidR="00554C69">
        <w:rPr>
          <w:rFonts w:ascii="Times New Roman" w:hAnsi="Times New Roman" w:cs="Times New Roman"/>
          <w:sz w:val="24"/>
          <w:szCs w:val="24"/>
        </w:rPr>
        <w:t xml:space="preserve"> </w:t>
      </w:r>
      <w:r w:rsidRPr="006272DC">
        <w:rPr>
          <w:rFonts w:ascii="Times New Roman" w:hAnsi="Times New Roman" w:cs="Times New Roman"/>
          <w:sz w:val="24"/>
          <w:szCs w:val="24"/>
        </w:rPr>
        <w:t xml:space="preserve">trace metals in different Nigerian petroleum products. </w:t>
      </w:r>
    </w:p>
    <w:p w14:paraId="1EE13D5E"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14:paraId="41FBF433"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14:paraId="79D41314" w14:textId="2D6728DE"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w:t>
      </w:r>
      <w:r w:rsidR="00554C69">
        <w:rPr>
          <w:rFonts w:ascii="Times New Roman" w:hAnsi="Times New Roman" w:cs="Times New Roman"/>
          <w:sz w:val="24"/>
          <w:szCs w:val="24"/>
        </w:rPr>
        <w:t xml:space="preserve"> </w:t>
      </w:r>
      <w:r w:rsidR="009B67ED" w:rsidRPr="006272DC">
        <w:rPr>
          <w:rFonts w:ascii="Times New Roman" w:hAnsi="Times New Roman" w:cs="Times New Roman"/>
          <w:sz w:val="24"/>
          <w:szCs w:val="24"/>
        </w:rPr>
        <w:t>metal concentration.</w:t>
      </w:r>
    </w:p>
    <w:p w14:paraId="57ECDC34"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14:paraId="34C88D22" w14:textId="77777777"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14:paraId="0CDB2DD1" w14:textId="77777777"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14:paraId="4F7963F2" w14:textId="77777777"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14:paraId="7EFC1D84" w14:textId="77777777"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14:paraId="290552A8" w14:textId="77777777"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lastRenderedPageBreak/>
        <w:t>CHAPTER TWO</w:t>
      </w:r>
    </w:p>
    <w:p w14:paraId="4C40BAB1"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14:paraId="6A46F2F6"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14:paraId="3EE3BF54" w14:textId="77777777"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14:paraId="422FCBF0" w14:textId="77777777"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Tanke Area, along University of Ilorin, Kwara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14:paraId="3EAF8889" w14:textId="77777777"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14:paraId="6F15BB25" w14:textId="77777777"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w:t>
      </w:r>
      <w:r w:rsidR="00402FDB">
        <w:rPr>
          <w:rFonts w:ascii="Times New Roman" w:hAnsi="Times New Roman" w:cs="Times New Roman"/>
          <w:sz w:val="24"/>
          <w:szCs w:val="24"/>
        </w:rPr>
        <w:t xml:space="preserve"> </w:t>
      </w:r>
      <w:r w:rsidR="002962C3" w:rsidRPr="007500C1">
        <w:rPr>
          <w:rFonts w:ascii="Times New Roman" w:hAnsi="Times New Roman" w:cs="Times New Roman"/>
          <w:sz w:val="24"/>
          <w:szCs w:val="24"/>
        </w:rPr>
        <w:t>determination of metals by atomic absorption technique: —</w:t>
      </w:r>
    </w:p>
    <w:p w14:paraId="2FB9704E" w14:textId="77777777"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14:paraId="78162F88" w14:textId="77777777"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14:paraId="062A7463"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14:paraId="25BFB6BC" w14:textId="77777777"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14:paraId="46D209B0" w14:textId="77777777"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14:paraId="02CA720B" w14:textId="77777777"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2.2.1 Digestion o</w:t>
      </w:r>
      <w:r w:rsidR="002962C3">
        <w:rPr>
          <w:rFonts w:ascii="Times New Roman" w:hAnsi="Times New Roman" w:cs="Times New Roman"/>
          <w:b/>
          <w:bCs/>
          <w:sz w:val="24"/>
          <w:szCs w:val="24"/>
        </w:rPr>
        <w:t>f Petroleum</w:t>
      </w:r>
    </w:p>
    <w:p w14:paraId="2B85BFF4"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14:paraId="4521B0B6"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14:paraId="38850205" w14:textId="77777777"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14:paraId="61AB53BB"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which was weighed in a 250 ml Erlenmeyer and 1ml of concentrated sulphuric acid were carefully added and heated to 170 ± 10 ºC in hot plate for 30 minutes. Then, 1 ml of concentrated nitric acid was added, maintaining the heating </w:t>
      </w:r>
      <w:r w:rsidRPr="006272DC">
        <w:rPr>
          <w:rFonts w:ascii="Times New Roman" w:hAnsi="Times New Roman" w:cs="Times New Roman"/>
          <w:sz w:val="24"/>
          <w:szCs w:val="24"/>
        </w:rPr>
        <w:lastRenderedPageBreak/>
        <w:t>for 20 min. Finally, 1 ml of 30% (v/v) hydrogen peroxide was added to complete the digestion.</w:t>
      </w:r>
    </w:p>
    <w:p w14:paraId="04B80594"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14:paraId="22BAADAC" w14:textId="77777777"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14:paraId="6EA56E15"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14:paraId="5B7D0A39" w14:textId="77777777"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14:paraId="66FE0A71" w14:textId="77777777"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lastRenderedPageBreak/>
        <w:t>CHAPTER THREE</w:t>
      </w:r>
    </w:p>
    <w:p w14:paraId="3AE373CF" w14:textId="77777777"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14:paraId="42DE8F1C" w14:textId="77777777"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402FDB">
        <w:rPr>
          <w:rFonts w:ascii="Times New Roman" w:hAnsi="Times New Roman" w:cs="Times New Roman"/>
          <w:sz w:val="24"/>
          <w:szCs w:val="24"/>
        </w:rPr>
        <w:t xml:space="preserve"> </w:t>
      </w:r>
      <w:r w:rsidR="00B6227D">
        <w:rPr>
          <w:rFonts w:ascii="Times New Roman" w:hAnsi="Times New Roman" w:cs="Times New Roman"/>
          <w:sz w:val="24"/>
          <w:szCs w:val="24"/>
        </w:rPr>
        <w:t>sampled in three different stations are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shown in Table 3 </w:t>
      </w:r>
    </w:p>
    <w:p w14:paraId="6F2506E0" w14:textId="77777777"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B6227D" w:rsidRPr="00B6227D" w14:paraId="58BAC883" w14:textId="77777777"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7A85BA2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77446BD2"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16E953E6"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104454BB"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287349ED"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69E7C137"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7AEC5D0D"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14:paraId="1A766770"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10AB2F1F"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123B707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0D561B3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14:paraId="3B5DBC61"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14:paraId="1610BB1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14:paraId="1AE54F3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14:paraId="6A1DF615"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14:paraId="0E9A99E6"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4B6AE511"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5EE28B8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14:paraId="341079E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14:paraId="7721C9B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14:paraId="66455FA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14:paraId="0E737D9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14:paraId="7FA596E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14:paraId="5E573683"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5C0EC3C7"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14:paraId="3D797E1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14:paraId="78E7E9A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14:paraId="73FCE5E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14:paraId="480C5DD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14:paraId="1D786D8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14:paraId="300F846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14:paraId="17E13121" w14:textId="77777777"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14:paraId="52D32A49"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0A0A258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424ECBA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63E7285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36049D8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6A1C15C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527CC6B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14:paraId="35268B1E" w14:textId="77777777"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14:paraId="22B3C65B" w14:textId="77777777"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lastRenderedPageBreak/>
        <w:drawing>
          <wp:inline distT="0" distB="0" distL="0" distR="0" wp14:anchorId="7DA002B5" wp14:editId="7E94CA71">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CD5D55" w14:textId="53B25C0A"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896AE0">
        <w:rPr>
          <w:rFonts w:ascii="Times New Roman" w:hAnsi="Times New Roman" w:cs="Times New Roman"/>
          <w:sz w:val="24"/>
          <w:szCs w:val="24"/>
        </w:rPr>
        <w:t xml:space="preserve"> </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14:paraId="128282A3" w14:textId="77777777"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14:paraId="33DA6B40" w14:textId="77777777"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B6227D" w:rsidRPr="00B6227D" w14:paraId="459E8710" w14:textId="77777777"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5D514D64"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1312D8B0"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550F85D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4F8F7CC0"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4EB1A931"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10B495AB"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7ADE84E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14:paraId="6243C0D5"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6DB03A2A"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1CB456CB"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14:paraId="4D72753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14:paraId="3B06FBF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14:paraId="15FE30A5"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14:paraId="539CD699"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14:paraId="42E18F5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14:paraId="136E092B"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5C49A43D"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102E917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658FBC9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14:paraId="564249A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14:paraId="480FE42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14:paraId="24B19D1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4CE54AA9"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14:paraId="64351AE7"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7F626CF1"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14:paraId="7DFA4DD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14:paraId="0689075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14:paraId="51EBBDD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14:paraId="5BDFD40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14:paraId="34D4E27C"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14:paraId="66018AC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14:paraId="1CD6D98E" w14:textId="77777777"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14:paraId="6455F55E"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50B3151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013D6D4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2C94EBD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68279A4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5256639B"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57381051"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14:paraId="7964E62A" w14:textId="77777777"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14:paraId="2EDEC156" w14:textId="77777777"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lastRenderedPageBreak/>
        <w:drawing>
          <wp:inline distT="0" distB="0" distL="0" distR="0" wp14:anchorId="2D275873" wp14:editId="5978EFF2">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BBF42" w14:textId="7C81C7CB"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w:t>
      </w:r>
      <w:r w:rsidR="00896AE0">
        <w:rPr>
          <w:rFonts w:ascii="Times New Roman" w:hAnsi="Times New Roman" w:cs="Times New Roman"/>
          <w:sz w:val="24"/>
          <w:szCs w:val="24"/>
        </w:rPr>
        <w:t xml:space="preserve"> </w:t>
      </w:r>
      <w:r>
        <w:rPr>
          <w:rFonts w:ascii="Times New Roman" w:hAnsi="Times New Roman" w:cs="Times New Roman"/>
          <w:sz w:val="24"/>
          <w:szCs w:val="24"/>
        </w:rPr>
        <w:t>(STATION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14:paraId="01D5179B" w14:textId="77777777"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14:paraId="66F73381" w14:textId="77777777"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48625C" w:rsidRPr="0048625C" w14:paraId="0CADA3AC" w14:textId="77777777"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347FBD6C"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2392B5BF"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4E532E3D"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6821A96F"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6E6DE7E7"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09668E4B"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3E6D9303"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14:paraId="3A061A8C"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7C6CBF31"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72EFC677"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739DB33F"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14:paraId="03F26702"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14:paraId="0566799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14:paraId="475362BB"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14:paraId="64FF87B5"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14:paraId="697FC226"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17354700"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71F1922E"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14:paraId="5B81DDF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14:paraId="202DB5FC"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14:paraId="14AB492F"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14:paraId="0A23523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14:paraId="0816B08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14:paraId="6A68E30A"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65481D18"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14:paraId="1A911423"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14:paraId="4ABE4434"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14:paraId="004B4F4B"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14:paraId="642D9FE6"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14:paraId="455C287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14:paraId="7B89A416"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14:paraId="47BE60B1" w14:textId="77777777"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14:paraId="54DAEAFF"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6D7615D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6630FE2C"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0093BDD2"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3EE5E0F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13F4BFC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2F6EC66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14:paraId="6D904921" w14:textId="77777777"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14:paraId="5352673B" w14:textId="77777777"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lastRenderedPageBreak/>
        <w:drawing>
          <wp:inline distT="0" distB="0" distL="0" distR="0" wp14:anchorId="0F99EB49" wp14:editId="1EE4173A">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4F202C" w14:textId="19DAA09F" w:rsidR="0048625C" w:rsidRDefault="0048625C" w:rsidP="0048625C">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w:t>
      </w:r>
      <w:r w:rsidR="00896AE0">
        <w:rPr>
          <w:rFonts w:ascii="Times New Roman" w:hAnsi="Times New Roman" w:cs="Times New Roman"/>
          <w:sz w:val="24"/>
          <w:szCs w:val="24"/>
        </w:rPr>
        <w:t xml:space="preserve"> </w:t>
      </w:r>
      <w:r>
        <w:rPr>
          <w:rFonts w:ascii="Times New Roman" w:hAnsi="Times New Roman" w:cs="Times New Roman"/>
          <w:sz w:val="24"/>
          <w:szCs w:val="24"/>
        </w:rPr>
        <w:t>(STATION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14:paraId="4591F460" w14:textId="77777777" w:rsidR="00E373A6" w:rsidRDefault="00E373A6" w:rsidP="00E2328C">
      <w:pPr>
        <w:autoSpaceDE w:val="0"/>
        <w:autoSpaceDN w:val="0"/>
        <w:adjustRightInd w:val="0"/>
        <w:spacing w:after="0" w:line="480" w:lineRule="auto"/>
        <w:rPr>
          <w:rFonts w:ascii="Times New Roman" w:hAnsi="Times New Roman" w:cs="Times New Roman"/>
          <w:sz w:val="24"/>
          <w:szCs w:val="24"/>
        </w:rPr>
      </w:pPr>
    </w:p>
    <w:p w14:paraId="0B58F027" w14:textId="36F59D2A"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064294" w:rsidRPr="009E094D">
        <w:rPr>
          <w:rFonts w:ascii="Times New Roman" w:hAnsi="Times New Roman" w:cs="Times New Roman"/>
          <w:sz w:val="24"/>
          <w:szCs w:val="24"/>
        </w:rPr>
        <w:t xml:space="preserve"> </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from the results that the metal contents vary with the viscosity of the petroleum</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products. The nature of this metals and the abundance in petroleum products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may probably provide information on the origin, migration and maturation of raw</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the </w:t>
      </w:r>
      <w:r w:rsidRPr="009E094D">
        <w:rPr>
          <w:rFonts w:ascii="Times New Roman" w:hAnsi="Times New Roman" w:cs="Times New Roman"/>
          <w:sz w:val="24"/>
          <w:szCs w:val="24"/>
        </w:rPr>
        <w:lastRenderedPageBreak/>
        <w:t>refinery. As a rule, the metal content increase with viscosity of these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petroleum products (i.e. the heavier the petroleum product the higher its metal</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contents) consequently, the lighter distillates contain less metals.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The metal contents of the Nigerian petroleum products in the literature show a</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wide variation.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For </w:t>
      </w:r>
      <w:r w:rsidR="00896AE0" w:rsidRPr="009E094D">
        <w:rPr>
          <w:rFonts w:ascii="Times New Roman" w:hAnsi="Times New Roman" w:cs="Times New Roman"/>
          <w:sz w:val="24"/>
          <w:szCs w:val="24"/>
        </w:rPr>
        <w:t>example,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Odebunmi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w:t>
      </w:r>
      <w:r w:rsidR="009E63C6">
        <w:rPr>
          <w:rFonts w:ascii="Times New Roman" w:hAnsi="Times New Roman" w:cs="Times New Roman"/>
          <w:sz w:val="24"/>
          <w:szCs w:val="24"/>
        </w:rPr>
        <w:t xml:space="preserve"> </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w:t>
      </w:r>
      <w:r w:rsidR="009E63C6">
        <w:rPr>
          <w:rFonts w:ascii="Times New Roman" w:hAnsi="Times New Roman" w:cs="Times New Roman"/>
          <w:sz w:val="24"/>
          <w:szCs w:val="24"/>
        </w:rPr>
        <w:t xml:space="preserve"> </w:t>
      </w:r>
      <w:r w:rsidR="00A450C5">
        <w:rPr>
          <w:rFonts w:ascii="Times New Roman" w:hAnsi="Times New Roman" w:cs="Times New Roman"/>
          <w:sz w:val="24"/>
          <w:szCs w:val="24"/>
        </w:rPr>
        <w:t>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several factors including the type of petroleum refining equipment (because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some of them are made up of different percentage of metallic alloys), sample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handling procedures and different analytical techniques adopted. The metal</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contents of Nigerian petroleum products are in general lower than those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petroleum products from other regions of the world</w:t>
      </w:r>
      <w:r w:rsidR="00064294">
        <w:rPr>
          <w:rFonts w:ascii="Times New Roman" w:hAnsi="Times New Roman" w:cs="Times New Roman"/>
          <w:sz w:val="24"/>
          <w:szCs w:val="24"/>
        </w:rPr>
        <w:t xml:space="preserve"> </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E2328C">
        <w:rPr>
          <w:rFonts w:ascii="Times New Roman" w:hAnsi="Times New Roman" w:cs="Times New Roman"/>
          <w:sz w:val="24"/>
          <w:szCs w:val="24"/>
        </w:rPr>
        <w:t xml:space="preserve"> </w:t>
      </w:r>
      <w:r w:rsidR="00064294">
        <w:rPr>
          <w:rFonts w:ascii="Times New Roman" w:hAnsi="Times New Roman" w:cs="Times New Roman"/>
          <w:sz w:val="24"/>
          <w:szCs w:val="24"/>
        </w:rPr>
        <w:t>Adolfo</w:t>
      </w:r>
      <w:r w:rsidR="00E2328C">
        <w:rPr>
          <w:rFonts w:ascii="Times New Roman" w:hAnsi="Times New Roman" w:cs="Times New Roman"/>
          <w:sz w:val="24"/>
          <w:szCs w:val="24"/>
        </w:rPr>
        <w:t xml:space="preserve"> </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Venezuela respectively. </w:t>
      </w:r>
    </w:p>
    <w:p w14:paraId="6E01C382" w14:textId="77777777"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14:paraId="54B64D08" w14:textId="77777777"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methylalkyl lead previously used as additive with ethanol (Stons</w:t>
      </w:r>
      <w:r w:rsidR="00E2328C">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w:t>
      </w:r>
      <w:r w:rsidR="00E2328C">
        <w:rPr>
          <w:rFonts w:ascii="Times New Roman" w:hAnsi="Times New Roman" w:cs="Times New Roman"/>
          <w:sz w:val="24"/>
          <w:szCs w:val="24"/>
        </w:rPr>
        <w:t xml:space="preserve"> </w:t>
      </w:r>
      <w:r w:rsidR="00580AED" w:rsidRPr="009E094D">
        <w:rPr>
          <w:rFonts w:ascii="Times New Roman" w:hAnsi="Times New Roman" w:cs="Times New Roman"/>
          <w:sz w:val="24"/>
          <w:szCs w:val="24"/>
        </w:rPr>
        <w:t>and Fessenden, 1991).</w:t>
      </w:r>
      <w:r>
        <w:rPr>
          <w:rFonts w:ascii="Times New Roman" w:hAnsi="Times New Roman" w:cs="Times New Roman"/>
          <w:sz w:val="24"/>
          <w:szCs w:val="24"/>
        </w:rPr>
        <w:t xml:space="preserve"> This is slightly above NNPC control which is 0.12 mg/l.</w:t>
      </w:r>
    </w:p>
    <w:p w14:paraId="70B62104" w14:textId="755A69B5"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concentration of zinc in the petroleum</w:t>
      </w:r>
      <w:r w:rsidR="00CE66FB">
        <w:rPr>
          <w:rFonts w:ascii="Times New Roman" w:hAnsi="Times New Roman" w:cs="Times New Roman"/>
          <w:sz w:val="24"/>
          <w:szCs w:val="24"/>
        </w:rPr>
        <w:t xml:space="preserve"> product</w:t>
      </w:r>
      <w:r>
        <w:rPr>
          <w:rFonts w:ascii="Times New Roman" w:hAnsi="Times New Roman" w:cs="Times New Roman"/>
          <w:sz w:val="24"/>
          <w:szCs w:val="24"/>
        </w:rPr>
        <w:t xml:space="preserve"> </w:t>
      </w:r>
      <w:r w:rsidR="00CE66FB">
        <w:rPr>
          <w:rFonts w:ascii="Times New Roman" w:hAnsi="Times New Roman" w:cs="Times New Roman"/>
          <w:sz w:val="24"/>
          <w:szCs w:val="24"/>
        </w:rPr>
        <w: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Pr>
          <w:rFonts w:ascii="Times New Roman" w:hAnsi="Times New Roman" w:cs="Times New Roman"/>
          <w:sz w:val="24"/>
          <w:szCs w:val="24"/>
        </w:rPr>
        <w:t xml:space="preserve"> </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14:paraId="161D92FD" w14:textId="77777777"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14:paraId="079CA332" w14:textId="77777777"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14:paraId="1F2D59E2"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29DDE6BB"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40E94D2E"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5142AEDC"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063AFCE6"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2004C844"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7283A1D5"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3EE44D02"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576B1D77"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435652F8"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61B9CDC8"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30185BC2" w14:textId="77777777"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3184DCBF" w14:textId="77777777"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14:paraId="511558DD" w14:textId="77777777"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14:paraId="3AFEE915" w14:textId="07AED1C6" w:rsidR="0018053A"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14:paraId="01C94E51" w14:textId="77777777" w:rsidR="008C09E7" w:rsidRDefault="008C09E7" w:rsidP="009E094D">
      <w:pPr>
        <w:autoSpaceDE w:val="0"/>
        <w:autoSpaceDN w:val="0"/>
        <w:adjustRightInd w:val="0"/>
        <w:spacing w:after="0" w:line="480" w:lineRule="auto"/>
        <w:jc w:val="both"/>
        <w:rPr>
          <w:rFonts w:ascii="Times New Roman" w:hAnsi="Times New Roman" w:cs="Times New Roman"/>
          <w:sz w:val="24"/>
          <w:szCs w:val="24"/>
        </w:rPr>
      </w:pPr>
    </w:p>
    <w:p w14:paraId="22CE299B" w14:textId="77777777" w:rsidR="008C09E7" w:rsidRDefault="008C09E7" w:rsidP="009E094D">
      <w:pPr>
        <w:autoSpaceDE w:val="0"/>
        <w:autoSpaceDN w:val="0"/>
        <w:adjustRightInd w:val="0"/>
        <w:spacing w:after="0" w:line="480" w:lineRule="auto"/>
        <w:jc w:val="both"/>
        <w:rPr>
          <w:rFonts w:ascii="Times New Roman" w:hAnsi="Times New Roman" w:cs="Times New Roman"/>
          <w:sz w:val="24"/>
          <w:szCs w:val="24"/>
        </w:rPr>
      </w:pPr>
    </w:p>
    <w:p w14:paraId="5A1EF148" w14:textId="77777777" w:rsidR="008C09E7" w:rsidRDefault="008C09E7" w:rsidP="009E094D">
      <w:pPr>
        <w:autoSpaceDE w:val="0"/>
        <w:autoSpaceDN w:val="0"/>
        <w:adjustRightInd w:val="0"/>
        <w:spacing w:after="0" w:line="480" w:lineRule="auto"/>
        <w:jc w:val="both"/>
        <w:rPr>
          <w:rFonts w:ascii="Times New Roman" w:hAnsi="Times New Roman" w:cs="Times New Roman"/>
          <w:sz w:val="24"/>
          <w:szCs w:val="24"/>
        </w:rPr>
      </w:pPr>
    </w:p>
    <w:p w14:paraId="701B3D0E" w14:textId="77777777" w:rsidR="008C09E7" w:rsidRDefault="008C09E7" w:rsidP="009E094D">
      <w:pPr>
        <w:autoSpaceDE w:val="0"/>
        <w:autoSpaceDN w:val="0"/>
        <w:adjustRightInd w:val="0"/>
        <w:spacing w:after="0" w:line="480" w:lineRule="auto"/>
        <w:jc w:val="both"/>
        <w:rPr>
          <w:rFonts w:ascii="Times New Roman" w:hAnsi="Times New Roman" w:cs="Times New Roman"/>
          <w:sz w:val="24"/>
          <w:szCs w:val="24"/>
        </w:rPr>
      </w:pPr>
    </w:p>
    <w:p w14:paraId="6002437C" w14:textId="77777777" w:rsidR="008C09E7" w:rsidRPr="009E094D" w:rsidRDefault="008C09E7" w:rsidP="009E094D">
      <w:pPr>
        <w:autoSpaceDE w:val="0"/>
        <w:autoSpaceDN w:val="0"/>
        <w:adjustRightInd w:val="0"/>
        <w:spacing w:after="0" w:line="480" w:lineRule="auto"/>
        <w:jc w:val="both"/>
        <w:rPr>
          <w:rFonts w:ascii="Times New Roman" w:hAnsi="Times New Roman" w:cs="Times New Roman"/>
          <w:sz w:val="24"/>
          <w:szCs w:val="24"/>
        </w:rPr>
      </w:pPr>
    </w:p>
    <w:p w14:paraId="60409974" w14:textId="77777777"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14:paraId="294BD447"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14:paraId="5D1B792A"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1. Petroleum industries should provide enough fund for the Universities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supply latest analytical machines such as AAS,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GC/MS and other very</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important analytical equipment to Universities/ Research Institutions as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part of their public responsibilities.</w:t>
      </w:r>
    </w:p>
    <w:p w14:paraId="02042424" w14:textId="3E277289"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2. Since most of the sources of these metals are from the alloys used in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constructing anti-corrosive pipes, processing equipment and storage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with plastic or fiber material.</w:t>
      </w:r>
    </w:p>
    <w:p w14:paraId="73EB316C" w14:textId="683E5B80"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industrial and municipal discharge, especially for petroleum and petroleum</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products discharge.</w:t>
      </w:r>
    </w:p>
    <w:p w14:paraId="20D3ECDB"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with these petroleum products.</w:t>
      </w:r>
    </w:p>
    <w:p w14:paraId="7D325842"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specification of a standard storage tank must be established.</w:t>
      </w:r>
    </w:p>
    <w:p w14:paraId="0F70DFDB"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78487C0B"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0FCBA7A3"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12EAD296"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559D8B13"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17ED35CA" w14:textId="77777777"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14:paraId="023550B7" w14:textId="77777777"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t>REFERENCES</w:t>
      </w:r>
    </w:p>
    <w:p w14:paraId="52663726" w14:textId="3B51E5E0"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w:t>
      </w:r>
      <w:r w:rsidR="00760455">
        <w:rPr>
          <w:rFonts w:ascii="Times New Roman" w:hAnsi="Times New Roman" w:cs="Times New Roman"/>
          <w:iCs/>
          <w:sz w:val="24"/>
          <w:szCs w:val="24"/>
        </w:rPr>
        <w:t xml:space="preserve"> </w:t>
      </w:r>
      <w:r w:rsidRPr="003A279C">
        <w:rPr>
          <w:rFonts w:ascii="Times New Roman" w:hAnsi="Times New Roman" w:cs="Times New Roman"/>
          <w:iCs/>
          <w:sz w:val="24"/>
          <w:szCs w:val="24"/>
        </w:rPr>
        <w:t>Methods</w:t>
      </w:r>
      <w:r w:rsidR="00CF0E2D">
        <w:rPr>
          <w:rFonts w:ascii="Times New Roman" w:hAnsi="Times New Roman" w:cs="Times New Roman"/>
          <w:iCs/>
          <w:sz w:val="24"/>
          <w:szCs w:val="24"/>
        </w:rPr>
        <w:t xml:space="preserve"> </w:t>
      </w:r>
      <w:r w:rsidRPr="003A279C">
        <w:rPr>
          <w:rFonts w:ascii="Times New Roman" w:hAnsi="Times New Roman" w:cs="Times New Roman"/>
          <w:iCs/>
          <w:sz w:val="24"/>
          <w:szCs w:val="24"/>
        </w:rPr>
        <w:t>of</w:t>
      </w:r>
      <w:r w:rsidR="00CF0E2D">
        <w:rPr>
          <w:rFonts w:ascii="Times New Roman" w:hAnsi="Times New Roman" w:cs="Times New Roman"/>
          <w:iCs/>
          <w:sz w:val="24"/>
          <w:szCs w:val="24"/>
        </w:rPr>
        <w:t xml:space="preserve"> </w:t>
      </w:r>
      <w:r w:rsidRPr="003A279C">
        <w:rPr>
          <w:rFonts w:ascii="Times New Roman" w:hAnsi="Times New Roman" w:cs="Times New Roman"/>
          <w:iCs/>
          <w:sz w:val="24"/>
          <w:szCs w:val="24"/>
        </w:rPr>
        <w:t>Testing Asphalts and Allied Substances</w:t>
      </w:r>
      <w:r w:rsidRPr="003A279C">
        <w:rPr>
          <w:rFonts w:ascii="Times New Roman" w:hAnsi="Times New Roman" w:cs="Times New Roman"/>
          <w:sz w:val="24"/>
          <w:szCs w:val="24"/>
        </w:rPr>
        <w:t>,</w:t>
      </w:r>
      <w:r w:rsidR="00CF0E2D">
        <w:rPr>
          <w:rFonts w:ascii="Times New Roman" w:hAnsi="Times New Roman" w:cs="Times New Roman"/>
          <w:sz w:val="24"/>
          <w:szCs w:val="24"/>
        </w:rPr>
        <w:t xml:space="preserve"> </w:t>
      </w:r>
      <w:r w:rsidR="00760455">
        <w:rPr>
          <w:rFonts w:ascii="Times New Roman" w:hAnsi="Times New Roman" w:cs="Times New Roman"/>
          <w:sz w:val="24"/>
          <w:szCs w:val="24"/>
        </w:rPr>
        <w:t xml:space="preserve">4th Edition, D.Van NostrandCoy, </w:t>
      </w:r>
      <w:r w:rsidRPr="009E094D">
        <w:rPr>
          <w:rFonts w:ascii="Times New Roman" w:hAnsi="Times New Roman" w:cs="Times New Roman"/>
          <w:sz w:val="24"/>
          <w:szCs w:val="24"/>
        </w:rPr>
        <w:t>New York, Pp. 34-38.</w:t>
      </w:r>
    </w:p>
    <w:p w14:paraId="365E8F44" w14:textId="67EC15C0"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00580AED" w:rsidRPr="009E094D">
        <w:rPr>
          <w:rFonts w:ascii="Times New Roman" w:hAnsi="Times New Roman" w:cs="Times New Roman"/>
          <w:sz w:val="24"/>
          <w:szCs w:val="24"/>
        </w:rPr>
        <w:t xml:space="preserve"> Determination of sulphur and nitrogen content of some</w:t>
      </w:r>
      <w:r w:rsidR="00760455">
        <w:rPr>
          <w:rFonts w:ascii="Times New Roman" w:hAnsi="Times New Roman" w:cs="Times New Roman"/>
          <w:sz w:val="24"/>
          <w:szCs w:val="24"/>
        </w:rPr>
        <w:t xml:space="preserve"> </w:t>
      </w:r>
      <w:r w:rsidR="00580AED" w:rsidRPr="009E094D">
        <w:rPr>
          <w:rFonts w:ascii="Times New Roman" w:hAnsi="Times New Roman" w:cs="Times New Roman"/>
          <w:sz w:val="24"/>
          <w:szCs w:val="24"/>
        </w:rPr>
        <w:t>Nige</w:t>
      </w:r>
      <w:r w:rsidR="00760455">
        <w:rPr>
          <w:rFonts w:ascii="Times New Roman" w:hAnsi="Times New Roman" w:cs="Times New Roman"/>
          <w:sz w:val="24"/>
          <w:szCs w:val="24"/>
        </w:rPr>
        <w:t>ria</w:t>
      </w:r>
    </w:p>
    <w:p w14:paraId="64AAE1BE" w14:textId="4FEC9E03"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w:t>
      </w:r>
      <w:r w:rsidR="00760455">
        <w:rPr>
          <w:rFonts w:ascii="Times New Roman" w:hAnsi="Times New Roman" w:cs="Times New Roman"/>
          <w:sz w:val="24"/>
          <w:szCs w:val="24"/>
        </w:rPr>
        <w:t xml:space="preserve"> </w:t>
      </w:r>
      <w:r w:rsidR="00580AED" w:rsidRPr="009E094D">
        <w:rPr>
          <w:rFonts w:ascii="Times New Roman" w:hAnsi="Times New Roman" w:cs="Times New Roman"/>
          <w:sz w:val="24"/>
          <w:szCs w:val="24"/>
        </w:rPr>
        <w:t>NNPC, Pp32.</w:t>
      </w:r>
    </w:p>
    <w:p w14:paraId="2EEEC893" w14:textId="623049A2"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A literature review on trace metals and</w:t>
      </w:r>
      <w:r w:rsidR="00760455">
        <w:rPr>
          <w:rFonts w:ascii="Times New Roman" w:hAnsi="Times New Roman" w:cs="Times New Roman"/>
          <w:sz w:val="24"/>
          <w:szCs w:val="24"/>
        </w:rPr>
        <w:t xml:space="preserve"> </w:t>
      </w:r>
      <w:r w:rsidRPr="009E094D">
        <w:rPr>
          <w:rFonts w:ascii="Times New Roman" w:hAnsi="Times New Roman" w:cs="Times New Roman"/>
          <w:sz w:val="24"/>
          <w:szCs w:val="24"/>
        </w:rPr>
        <w:t xml:space="preserve">organic </w:t>
      </w:r>
      <w:r w:rsidR="003A279C">
        <w:rPr>
          <w:rFonts w:ascii="Times New Roman" w:hAnsi="Times New Roman" w:cs="Times New Roman"/>
          <w:sz w:val="24"/>
          <w:szCs w:val="24"/>
        </w:rPr>
        <w:tab/>
      </w:r>
      <w:r w:rsidRPr="009E094D">
        <w:rPr>
          <w:rFonts w:ascii="Times New Roman" w:hAnsi="Times New Roman" w:cs="Times New Roman"/>
          <w:sz w:val="24"/>
          <w:szCs w:val="24"/>
        </w:rPr>
        <w:t>compounds of an anthropogenic origin in the wider</w:t>
      </w:r>
      <w:r w:rsidR="00760455">
        <w:rPr>
          <w:rFonts w:ascii="Times New Roman" w:hAnsi="Times New Roman" w:cs="Times New Roman"/>
          <w:sz w:val="24"/>
          <w:szCs w:val="24"/>
        </w:rPr>
        <w:t xml:space="preserve"> </w:t>
      </w:r>
      <w:r w:rsidRPr="009E094D">
        <w:rPr>
          <w:rFonts w:ascii="Times New Roman" w:hAnsi="Times New Roman" w:cs="Times New Roman"/>
          <w:sz w:val="24"/>
          <w:szCs w:val="24"/>
        </w:rPr>
        <w:t xml:space="preserve">carribean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 xml:space="preserve"> </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14:paraId="7FB81C47" w14:textId="6540D5F3"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Retrieved on</w:t>
      </w:r>
      <w:r w:rsidR="006D7083">
        <w:rPr>
          <w:rFonts w:ascii="Times New Roman" w:hAnsi="Times New Roman" w:cs="Times New Roman"/>
          <w:sz w:val="24"/>
          <w:szCs w:val="24"/>
        </w:rPr>
        <w:t xml:space="preserve"> </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1"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14:paraId="5521CC66" w14:textId="77777777"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14:paraId="0CAB41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WearMetals in</w:t>
      </w:r>
    </w:p>
    <w:p w14:paraId="21002436" w14:textId="2C55C7A4"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w:t>
      </w:r>
      <w:r w:rsidR="00450A40">
        <w:rPr>
          <w:rFonts w:ascii="Times New Roman" w:hAnsi="Times New Roman" w:cs="Times New Roman"/>
          <w:sz w:val="24"/>
          <w:szCs w:val="24"/>
        </w:rPr>
        <w:t xml:space="preserve"> </w:t>
      </w:r>
      <w:r w:rsidRPr="009E094D">
        <w:rPr>
          <w:rFonts w:ascii="Times New Roman" w:hAnsi="Times New Roman" w:cs="Times New Roman"/>
          <w:sz w:val="24"/>
          <w:szCs w:val="24"/>
        </w:rPr>
        <w:t>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14:paraId="1D79E3BE"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sidR="003A279C">
        <w:rPr>
          <w:rFonts w:ascii="Times New Roman" w:hAnsi="Times New Roman" w:cs="Times New Roman"/>
          <w:sz w:val="24"/>
          <w:szCs w:val="24"/>
        </w:rPr>
        <w:t xml:space="preserve">V. </w:t>
      </w:r>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 xml:space="preserve">A. </w:t>
      </w:r>
      <w:r w:rsidRPr="009E094D">
        <w:rPr>
          <w:rFonts w:ascii="Times New Roman" w:hAnsi="Times New Roman" w:cs="Times New Roman"/>
          <w:sz w:val="24"/>
          <w:szCs w:val="24"/>
        </w:rPr>
        <w:t>and Gommellini,</w:t>
      </w:r>
      <w:r w:rsidR="003A279C" w:rsidRPr="009E094D">
        <w:rPr>
          <w:rFonts w:ascii="Times New Roman" w:hAnsi="Times New Roman" w:cs="Times New Roman"/>
          <w:sz w:val="24"/>
          <w:szCs w:val="24"/>
        </w:rPr>
        <w:t xml:space="preserve">C. </w:t>
      </w:r>
      <w:r w:rsidR="002458C4">
        <w:rPr>
          <w:rFonts w:ascii="Times New Roman" w:hAnsi="Times New Roman" w:cs="Times New Roman"/>
          <w:sz w:val="24"/>
          <w:szCs w:val="24"/>
        </w:rPr>
        <w:t>(1999) Poly (internal olefins)</w:t>
      </w:r>
    </w:p>
    <w:p w14:paraId="6822A55F" w14:textId="7185BC9E"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lastRenderedPageBreak/>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14:paraId="142F13F1" w14:textId="5861F472"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Chris C. (2007).</w:t>
      </w:r>
      <w:r w:rsidR="00580AED" w:rsidRPr="009E094D">
        <w:rPr>
          <w:rFonts w:ascii="Times New Roman" w:hAnsi="Times New Roman" w:cs="Times New Roman"/>
          <w:sz w:val="24"/>
          <w:szCs w:val="24"/>
        </w:rPr>
        <w:t xml:space="preserve"> Implementing Phytoremediation of Petroleum Hydrocarbons,</w:t>
      </w:r>
      <w:r w:rsidR="00896AE0">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14:paraId="6D1CC3A3" w14:textId="5B488D8D"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14:paraId="038A422C"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14:paraId="687EBB09" w14:textId="0AE4296A"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Letzch,</w:t>
      </w:r>
      <w:r w:rsidR="00743B4A" w:rsidRPr="009E094D">
        <w:rPr>
          <w:rFonts w:ascii="Times New Roman" w:hAnsi="Times New Roman" w:cs="Times New Roman"/>
          <w:sz w:val="24"/>
          <w:szCs w:val="24"/>
        </w:rPr>
        <w:t xml:space="preserve">W.S. </w:t>
      </w:r>
      <w:r w:rsidRPr="009E094D">
        <w:rPr>
          <w:rFonts w:ascii="Times New Roman" w:hAnsi="Times New Roman" w:cs="Times New Roman"/>
          <w:sz w:val="24"/>
          <w:szCs w:val="24"/>
        </w:rPr>
        <w:t xml:space="preserve"> Kim,</w:t>
      </w:r>
      <w:r w:rsidR="005F6B1B">
        <w:rPr>
          <w:rFonts w:ascii="Times New Roman" w:hAnsi="Times New Roman" w:cs="Times New Roman"/>
          <w:sz w:val="24"/>
          <w:szCs w:val="24"/>
        </w:rPr>
        <w:t xml:space="preserve"> </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 xml:space="preserve">Hydrocarbon </w:t>
      </w:r>
      <w:r w:rsidR="00450A40">
        <w:rPr>
          <w:rFonts w:ascii="Times New Roman" w:hAnsi="Times New Roman" w:cs="Times New Roman"/>
          <w:i/>
          <w:iCs/>
          <w:sz w:val="24"/>
          <w:szCs w:val="24"/>
        </w:rPr>
        <w:t xml:space="preserve"> </w:t>
      </w:r>
      <w:r w:rsidRPr="009E094D">
        <w:rPr>
          <w:rFonts w:ascii="Times New Roman" w:hAnsi="Times New Roman" w:cs="Times New Roman"/>
          <w:i/>
          <w:iCs/>
          <w:sz w:val="24"/>
          <w:szCs w:val="24"/>
        </w:rPr>
        <w:t>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14:paraId="60DA2D7F"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sidR="00743B4A">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14:paraId="64FAE03D" w14:textId="603441EA"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Determination of</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milligram </w:t>
      </w:r>
      <w:r w:rsidR="00743B4A">
        <w:rPr>
          <w:rFonts w:ascii="Times New Roman" w:hAnsi="Times New Roman" w:cs="Times New Roman"/>
          <w:sz w:val="24"/>
          <w:szCs w:val="24"/>
        </w:rPr>
        <w:tab/>
      </w:r>
      <w:r w:rsidRPr="009E094D">
        <w:rPr>
          <w:rFonts w:ascii="Times New Roman" w:hAnsi="Times New Roman" w:cs="Times New Roman"/>
          <w:sz w:val="24"/>
          <w:szCs w:val="24"/>
        </w:rPr>
        <w:t>amounts of sulphur in hydrocarbons by constant current</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14:paraId="077964F9" w14:textId="08878F7D"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4th Ed, Brooks</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14:paraId="57234BA5" w14:textId="443242E2"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F6B1B">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Anal.</w:t>
      </w:r>
      <w:r w:rsidR="005F6B1B">
        <w:rPr>
          <w:rFonts w:ascii="Times New Roman" w:hAnsi="Times New Roman" w:cs="Times New Roman"/>
          <w:i/>
          <w:iCs/>
          <w:sz w:val="24"/>
          <w:szCs w:val="24"/>
        </w:rPr>
        <w:t xml:space="preserve"> </w:t>
      </w:r>
      <w:r w:rsidR="00580AED" w:rsidRPr="009E094D">
        <w:rPr>
          <w:rFonts w:ascii="Times New Roman" w:hAnsi="Times New Roman" w:cs="Times New Roman"/>
          <w:i/>
          <w:iCs/>
          <w:sz w:val="24"/>
          <w:szCs w:val="24"/>
        </w:rPr>
        <w:t>Chem.</w:t>
      </w:r>
    </w:p>
    <w:p w14:paraId="0019D2B6" w14:textId="32A1E166"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14:paraId="79B53474" w14:textId="5E116DEA"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005F6B1B">
        <w:rPr>
          <w:rFonts w:ascii="Times New Roman" w:hAnsi="Times New Roman" w:cs="Times New Roman"/>
          <w:iCs/>
          <w:sz w:val="24"/>
          <w:szCs w:val="24"/>
        </w:rPr>
        <w:t xml:space="preserve"> </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14:paraId="37AA4A04" w14:textId="7D9A51B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005F6B1B">
        <w:rPr>
          <w:rFonts w:ascii="Times New Roman" w:hAnsi="Times New Roman" w:cs="Times New Roman"/>
          <w:sz w:val="24"/>
          <w:szCs w:val="24"/>
        </w:rPr>
        <w:t xml:space="preserve"> </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14:paraId="11A7ECD1" w14:textId="0BCF00C4"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lastRenderedPageBreak/>
        <w:t>Englewood Cliffs, New Jersey.P</w:t>
      </w:r>
      <w:r w:rsidR="006D7083">
        <w:rPr>
          <w:rFonts w:ascii="Times New Roman" w:hAnsi="Times New Roman" w:cs="Times New Roman"/>
          <w:sz w:val="24"/>
          <w:szCs w:val="24"/>
        </w:rPr>
        <w:t>age</w:t>
      </w:r>
      <w:r w:rsidRPr="009E094D">
        <w:rPr>
          <w:rFonts w:ascii="Times New Roman" w:hAnsi="Times New Roman" w:cs="Times New Roman"/>
          <w:sz w:val="24"/>
          <w:szCs w:val="24"/>
        </w:rPr>
        <w:t xml:space="preserve"> 690.</w:t>
      </w:r>
    </w:p>
    <w:p w14:paraId="7234D122" w14:textId="77777777"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14:paraId="6F4802EE" w14:textId="77777777"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242(6):154–161.</w:t>
      </w:r>
    </w:p>
    <w:p w14:paraId="38A54EC9" w14:textId="7849068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w:t>
      </w:r>
      <w:r w:rsidR="005F6B1B">
        <w:rPr>
          <w:rFonts w:ascii="Times New Roman" w:hAnsi="Times New Roman" w:cs="Times New Roman"/>
          <w:sz w:val="24"/>
          <w:szCs w:val="24"/>
        </w:rPr>
        <w:t xml:space="preserve"> </w:t>
      </w:r>
      <w:r w:rsidR="002458C4">
        <w:rPr>
          <w:rFonts w:ascii="Times New Roman" w:hAnsi="Times New Roman" w:cs="Times New Roman"/>
          <w:sz w:val="24"/>
          <w:szCs w:val="24"/>
        </w:rPr>
        <w:t>to meet</w:t>
      </w:r>
    </w:p>
    <w:p w14:paraId="38CC4545"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14:paraId="0F8A3027"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14:paraId="4365F19A" w14:textId="40298088"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005F6B1B" w:rsidRPr="00E6361C">
        <w:rPr>
          <w:rFonts w:ascii="Times New Roman" w:hAnsi="Times New Roman" w:cs="Times New Roman"/>
          <w:sz w:val="24"/>
          <w:szCs w:val="24"/>
        </w:rPr>
        <w:t xml:space="preserve"> </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r w:rsidRPr="00E6361C">
        <w:rPr>
          <w:rFonts w:ascii="Times New Roman" w:hAnsi="Times New Roman" w:cs="Times New Roman"/>
          <w:sz w:val="24"/>
          <w:szCs w:val="24"/>
        </w:rPr>
        <w:t>1263.</w:t>
      </w:r>
    </w:p>
    <w:p w14:paraId="38F28BF2" w14:textId="02D7243C"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14:paraId="4BEF8513"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14:paraId="3ED112A7" w14:textId="4C94FE73"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w:t>
      </w:r>
      <w:r w:rsidR="006D7083">
        <w:rPr>
          <w:rFonts w:ascii="Times New Roman" w:hAnsi="Times New Roman" w:cs="Times New Roman"/>
          <w:sz w:val="24"/>
          <w:szCs w:val="24"/>
        </w:rPr>
        <w:t xml:space="preserve"> </w:t>
      </w:r>
      <w:r>
        <w:rPr>
          <w:rFonts w:ascii="Times New Roman" w:hAnsi="Times New Roman" w:cs="Times New Roman"/>
          <w:sz w:val="24"/>
          <w:szCs w:val="24"/>
        </w:rPr>
        <w:t>(1991)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Hydrocarbon</w:t>
      </w:r>
      <w:r w:rsidR="005F6B1B">
        <w:rPr>
          <w:rFonts w:ascii="Times New Roman" w:hAnsi="Times New Roman" w:cs="Times New Roman"/>
          <w:i/>
          <w:iCs/>
          <w:sz w:val="24"/>
          <w:szCs w:val="24"/>
        </w:rPr>
        <w:t xml:space="preserve"> </w:t>
      </w:r>
      <w:r w:rsidR="00580AED" w:rsidRPr="009E094D">
        <w:rPr>
          <w:rFonts w:ascii="Times New Roman" w:hAnsi="Times New Roman" w:cs="Times New Roman"/>
          <w:i/>
          <w:iCs/>
          <w:sz w:val="24"/>
          <w:szCs w:val="24"/>
        </w:rPr>
        <w:t xml:space="preserve">Processing, </w:t>
      </w:r>
    </w:p>
    <w:p w14:paraId="75C567F5" w14:textId="77777777"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14:paraId="3132134C" w14:textId="2CAC4568"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2nd ed., W.H. Freeman and</w:t>
      </w:r>
      <w:r w:rsidR="005F6B1B">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14:paraId="691B16A9" w14:textId="77777777"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14:paraId="4F41393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14:paraId="143DF64A" w14:textId="77D13578"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w:t>
      </w:r>
      <w:r w:rsidR="00896AE0">
        <w:rPr>
          <w:rFonts w:ascii="Times New Roman" w:hAnsi="Times New Roman" w:cs="Times New Roman"/>
          <w:sz w:val="24"/>
          <w:szCs w:val="24"/>
        </w:rPr>
        <w:t xml:space="preserve"> </w:t>
      </w:r>
      <w:r w:rsidR="002458C4">
        <w:rPr>
          <w:rFonts w:ascii="Times New Roman" w:hAnsi="Times New Roman" w:cs="Times New Roman"/>
          <w:sz w:val="24"/>
          <w:szCs w:val="24"/>
        </w:rPr>
        <w:t>Co., Tulsa,</w:t>
      </w:r>
    </w:p>
    <w:p w14:paraId="281E248A"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14:paraId="276C89B1" w14:textId="20BC6DE9"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14:paraId="09EB10B0"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lastRenderedPageBreak/>
        <w:t>656.</w:t>
      </w:r>
    </w:p>
    <w:p w14:paraId="19EBEB0F" w14:textId="68DD45E3"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 xml:space="preserve"> Pyeunicam</w:t>
      </w:r>
      <w:r w:rsidRPr="009E094D">
        <w:rPr>
          <w:rFonts w:ascii="Times New Roman" w:hAnsi="Times New Roman" w:cs="Times New Roman"/>
          <w:sz w:val="24"/>
          <w:szCs w:val="24"/>
        </w:rPr>
        <w:t xml:space="preserve"> limited, Cambridge, UK, 69-70</w:t>
      </w:r>
    </w:p>
    <w:p w14:paraId="0AA55DFE"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Milner O.I., Glass J.R., Kircher J.P. and Yurick A.N., (1952), Oil Sands in Canada</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14:paraId="05138DF4" w14:textId="30B6692A"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Thesis</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submitted to </w:t>
      </w:r>
      <w:r w:rsidR="00D71029">
        <w:rPr>
          <w:rFonts w:ascii="Times New Roman" w:hAnsi="Times New Roman" w:cs="Times New Roman"/>
          <w:sz w:val="24"/>
          <w:szCs w:val="24"/>
        </w:rPr>
        <w:tab/>
      </w:r>
      <w:r w:rsidRPr="009E094D">
        <w:rPr>
          <w:rFonts w:ascii="Times New Roman" w:hAnsi="Times New Roman" w:cs="Times New Roman"/>
          <w:sz w:val="24"/>
          <w:szCs w:val="24"/>
        </w:rPr>
        <w:t>Department of Applied Chemistry; University of</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Pakistan Research Repository.</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Pp. 6, in ch.2</w:t>
      </w:r>
    </w:p>
    <w:p w14:paraId="5A39715A" w14:textId="77777777"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w:t>
      </w:r>
      <w:r w:rsidR="002458C4">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r w:rsidR="00580AED" w:rsidRPr="009E094D">
        <w:rPr>
          <w:rFonts w:ascii="Times New Roman" w:hAnsi="Times New Roman" w:cs="Times New Roman"/>
          <w:i/>
          <w:iCs/>
          <w:sz w:val="24"/>
          <w:szCs w:val="24"/>
        </w:rPr>
        <w:t>J.Inst. Petroleum (U.K.),</w:t>
      </w:r>
    </w:p>
    <w:p w14:paraId="68BE6DD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14:paraId="6C89FE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14:paraId="04F8ED5B" w14:textId="60ED3856"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14:paraId="5CB67155" w14:textId="2E3F4C7E"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00896AE0">
        <w:rPr>
          <w:rFonts w:ascii="Times New Roman" w:hAnsi="Times New Roman" w:cs="Times New Roman"/>
          <w:sz w:val="24"/>
          <w:szCs w:val="24"/>
        </w:rPr>
        <w:t xml:space="preserve"> </w:t>
      </w:r>
      <w:r w:rsidR="00580AED" w:rsidRPr="009E094D">
        <w:rPr>
          <w:rFonts w:ascii="Times New Roman" w:hAnsi="Times New Roman" w:cs="Times New Roman"/>
          <w:sz w:val="24"/>
          <w:szCs w:val="24"/>
        </w:rPr>
        <w:t>Charectarization of</w:t>
      </w:r>
      <w:r w:rsidR="002458C4">
        <w:rPr>
          <w:rFonts w:ascii="Times New Roman" w:hAnsi="Times New Roman" w:cs="Times New Roman"/>
          <w:sz w:val="24"/>
          <w:szCs w:val="24"/>
        </w:rPr>
        <w:t xml:space="preserve"> Nigeria Crude oil and petroleum</w:t>
      </w:r>
    </w:p>
    <w:p w14:paraId="5E26A956" w14:textId="07973168"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14:paraId="0C3B31D2" w14:textId="77777777"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00580AED" w:rsidRPr="009E094D">
        <w:rPr>
          <w:rFonts w:ascii="Times New Roman" w:hAnsi="Times New Roman" w:cs="Times New Roman"/>
          <w:sz w:val="24"/>
          <w:szCs w:val="24"/>
        </w:rPr>
        <w:t xml:space="preserve"> Studies on Nigerian Petroleum Part 1; Vertical Difference</w:t>
      </w:r>
      <w:r w:rsidR="002458C4">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14:paraId="55F2F624"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products</w:t>
      </w:r>
      <w:r w:rsidR="002458C4">
        <w:rPr>
          <w:rFonts w:ascii="Times New Roman" w:hAnsi="Times New Roman" w:cs="Times New Roman"/>
          <w:sz w:val="24"/>
          <w:szCs w:val="24"/>
        </w:rPr>
        <w:t>.</w:t>
      </w:r>
    </w:p>
    <w:p w14:paraId="64D9AD66"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14:paraId="0DDE18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14:paraId="1C624055"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lastRenderedPageBreak/>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14:paraId="004AD0CE"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14:paraId="51390CBB" w14:textId="557BB810"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Lubrication</w:t>
      </w:r>
      <w:r w:rsidR="002458C4">
        <w:rPr>
          <w:rFonts w:ascii="Times New Roman" w:hAnsi="Times New Roman" w:cs="Times New Roman"/>
          <w:i/>
          <w:iCs/>
          <w:sz w:val="24"/>
          <w:szCs w:val="24"/>
        </w:rPr>
        <w:t xml:space="preserve"> </w:t>
      </w:r>
      <w:r w:rsidRPr="009E094D">
        <w:rPr>
          <w:rFonts w:ascii="Times New Roman" w:hAnsi="Times New Roman" w:cs="Times New Roman"/>
          <w:i/>
          <w:iCs/>
          <w:sz w:val="24"/>
          <w:szCs w:val="24"/>
        </w:rPr>
        <w:t xml:space="preserve">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14:paraId="14AA4DFC" w14:textId="0836C98D"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Pr="00D71029">
        <w:rPr>
          <w:rFonts w:ascii="Times New Roman" w:hAnsi="Times New Roman" w:cs="Times New Roman"/>
          <w:iCs/>
          <w:sz w:val="24"/>
          <w:szCs w:val="24"/>
        </w:rPr>
        <w:t xml:space="preserve"> </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14:paraId="647E7B8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14:paraId="635713EF"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14:paraId="1EA4A2C0" w14:textId="38DED37B"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Austin.</w:t>
      </w:r>
    </w:p>
    <w:p w14:paraId="2D045AF2" w14:textId="6CCCE4C6"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14:paraId="1B21BC6D" w14:textId="6E9B03A2"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14:paraId="78465226"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002458C4">
        <w:rPr>
          <w:rFonts w:ascii="Times New Roman" w:hAnsi="Times New Roman" w:cs="Times New Roman"/>
          <w:i/>
          <w:iCs/>
          <w:sz w:val="24"/>
          <w:szCs w:val="24"/>
        </w:rPr>
        <w:t xml:space="preserve"> </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Pp 309.</w:t>
      </w:r>
    </w:p>
    <w:p w14:paraId="3CCA709E" w14:textId="4B4C5A9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Laugal, J. A. and Benkeser,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14:paraId="3D4F3E22" w14:textId="5763E46F"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14:paraId="240F64F0" w14:textId="77777777"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1B2935">
      <w:footerReference w:type="default" r:id="rId12"/>
      <w:pgSz w:w="11520" w:h="14400" w:code="19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72930" w14:textId="77777777" w:rsidR="00207B52" w:rsidRDefault="00207B52" w:rsidP="00F96C10">
      <w:pPr>
        <w:spacing w:after="0" w:line="240" w:lineRule="auto"/>
      </w:pPr>
      <w:r>
        <w:separator/>
      </w:r>
    </w:p>
  </w:endnote>
  <w:endnote w:type="continuationSeparator" w:id="0">
    <w:p w14:paraId="642B58FA" w14:textId="77777777" w:rsidR="00207B52" w:rsidRDefault="00207B52" w:rsidP="00F9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8945"/>
      <w:docPartObj>
        <w:docPartGallery w:val="Page Numbers (Bottom of Page)"/>
        <w:docPartUnique/>
      </w:docPartObj>
    </w:sdtPr>
    <w:sdtContent>
      <w:p w14:paraId="35AF38BB" w14:textId="5B9D09C4" w:rsidR="00F33762" w:rsidRDefault="00F33762">
        <w:pPr>
          <w:pStyle w:val="Footer"/>
          <w:jc w:val="center"/>
        </w:pPr>
        <w:r>
          <w:fldChar w:fldCharType="begin"/>
        </w:r>
        <w:r>
          <w:instrText xml:space="preserve"> PAGE   \* MERGEFORMAT </w:instrText>
        </w:r>
        <w:r>
          <w:fldChar w:fldCharType="separate"/>
        </w:r>
        <w:r w:rsidR="00182FD7">
          <w:rPr>
            <w:noProof/>
          </w:rPr>
          <w:t>1</w:t>
        </w:r>
        <w:r>
          <w:rPr>
            <w:noProof/>
          </w:rPr>
          <w:fldChar w:fldCharType="end"/>
        </w:r>
      </w:p>
    </w:sdtContent>
  </w:sdt>
  <w:p w14:paraId="1E203561" w14:textId="77777777" w:rsidR="00F33762" w:rsidRDefault="00F33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DE7A4" w14:textId="77777777" w:rsidR="00207B52" w:rsidRDefault="00207B52" w:rsidP="00F96C10">
      <w:pPr>
        <w:spacing w:after="0" w:line="240" w:lineRule="auto"/>
      </w:pPr>
      <w:r>
        <w:separator/>
      </w:r>
    </w:p>
  </w:footnote>
  <w:footnote w:type="continuationSeparator" w:id="0">
    <w:p w14:paraId="5F4369D2" w14:textId="77777777" w:rsidR="00207B52" w:rsidRDefault="00207B52" w:rsidP="00F96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B56A6"/>
    <w:multiLevelType w:val="multilevel"/>
    <w:tmpl w:val="1AEB56A6"/>
    <w:lvl w:ilvl="0">
      <w:start w:val="4"/>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1">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267A3CF6"/>
    <w:multiLevelType w:val="multilevel"/>
    <w:tmpl w:val="267A3CF6"/>
    <w:lvl w:ilvl="0">
      <w:start w:val="5"/>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3">
    <w:nsid w:val="35FB173A"/>
    <w:multiLevelType w:val="multilevel"/>
    <w:tmpl w:val="35FB173A"/>
    <w:lvl w:ilvl="0">
      <w:start w:val="1"/>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abstractNum w:abstractNumId="4">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141E6C"/>
    <w:multiLevelType w:val="multilevel"/>
    <w:tmpl w:val="6F141E6C"/>
    <w:lvl w:ilvl="0">
      <w:start w:val="3"/>
      <w:numFmt w:val="decimal"/>
      <w:lvlText w:val="%1"/>
      <w:lvlJc w:val="left"/>
      <w:pPr>
        <w:tabs>
          <w:tab w:val="left" w:pos="720"/>
        </w:tabs>
        <w:ind w:left="720" w:hanging="720"/>
      </w:pPr>
      <w:rPr>
        <w:rFonts w:cs="Times New Roman"/>
      </w:rPr>
    </w:lvl>
    <w:lvl w:ilvl="1">
      <w:start w:val="1"/>
      <w:numFmt w:val="decimal"/>
      <w:lvlText w:val="%1.%2"/>
      <w:lvlJc w:val="left"/>
      <w:pPr>
        <w:tabs>
          <w:tab w:val="left" w:pos="720"/>
        </w:tabs>
        <w:ind w:left="720" w:hanging="72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1080"/>
        </w:tabs>
        <w:ind w:left="1080" w:hanging="108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800"/>
        </w:tabs>
        <w:ind w:left="1800" w:hanging="1800"/>
      </w:pPr>
      <w:rPr>
        <w:rFonts w:cs="Times New Roman"/>
      </w:rPr>
    </w:lvl>
    <w:lvl w:ilvl="7">
      <w:start w:val="1"/>
      <w:numFmt w:val="decimal"/>
      <w:lvlText w:val="%1.%2.%3.%4.%5.%6.%7.%8"/>
      <w:lvlJc w:val="left"/>
      <w:pPr>
        <w:tabs>
          <w:tab w:val="left" w:pos="2160"/>
        </w:tabs>
        <w:ind w:left="2160" w:hanging="2160"/>
      </w:pPr>
      <w:rPr>
        <w:rFonts w:cs="Times New Roman"/>
      </w:rPr>
    </w:lvl>
    <w:lvl w:ilvl="8">
      <w:start w:val="1"/>
      <w:numFmt w:val="decimal"/>
      <w:lvlText w:val="%1.%2.%3.%4.%5.%6.%7.%8.%9"/>
      <w:lvlJc w:val="left"/>
      <w:pPr>
        <w:tabs>
          <w:tab w:val="left" w:pos="2160"/>
        </w:tabs>
        <w:ind w:left="2160" w:hanging="2160"/>
      </w:pPr>
      <w:rPr>
        <w:rFonts w:cs="Times New Roman"/>
      </w:rPr>
    </w:lvl>
  </w:abstractNum>
  <w:num w:numId="1">
    <w:abstractNumId w:val="4"/>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FA"/>
    <w:rsid w:val="00004576"/>
    <w:rsid w:val="00004826"/>
    <w:rsid w:val="0002205E"/>
    <w:rsid w:val="00025ED5"/>
    <w:rsid w:val="000277B2"/>
    <w:rsid w:val="00061601"/>
    <w:rsid w:val="00064294"/>
    <w:rsid w:val="00083CE1"/>
    <w:rsid w:val="0008563C"/>
    <w:rsid w:val="000B09AF"/>
    <w:rsid w:val="000B73B7"/>
    <w:rsid w:val="000C42A3"/>
    <w:rsid w:val="000E3312"/>
    <w:rsid w:val="000F263D"/>
    <w:rsid w:val="00151494"/>
    <w:rsid w:val="00160D00"/>
    <w:rsid w:val="001729AF"/>
    <w:rsid w:val="0018053A"/>
    <w:rsid w:val="00182FD7"/>
    <w:rsid w:val="00193691"/>
    <w:rsid w:val="00195CE7"/>
    <w:rsid w:val="001A59E4"/>
    <w:rsid w:val="001B2935"/>
    <w:rsid w:val="001B453E"/>
    <w:rsid w:val="001D47F7"/>
    <w:rsid w:val="001D540A"/>
    <w:rsid w:val="001F1929"/>
    <w:rsid w:val="001F5A0F"/>
    <w:rsid w:val="001F6A05"/>
    <w:rsid w:val="00207B52"/>
    <w:rsid w:val="00210D38"/>
    <w:rsid w:val="00211C90"/>
    <w:rsid w:val="00220547"/>
    <w:rsid w:val="00227F5B"/>
    <w:rsid w:val="002458C4"/>
    <w:rsid w:val="0025362A"/>
    <w:rsid w:val="00255E06"/>
    <w:rsid w:val="002778CE"/>
    <w:rsid w:val="00277E30"/>
    <w:rsid w:val="00292548"/>
    <w:rsid w:val="002962C3"/>
    <w:rsid w:val="002A00D4"/>
    <w:rsid w:val="002B2407"/>
    <w:rsid w:val="002D3910"/>
    <w:rsid w:val="002E5AFE"/>
    <w:rsid w:val="002E7D71"/>
    <w:rsid w:val="003027FB"/>
    <w:rsid w:val="00330773"/>
    <w:rsid w:val="00333691"/>
    <w:rsid w:val="00337FC6"/>
    <w:rsid w:val="00352E6C"/>
    <w:rsid w:val="00375903"/>
    <w:rsid w:val="0039629F"/>
    <w:rsid w:val="003A01D8"/>
    <w:rsid w:val="003A19FA"/>
    <w:rsid w:val="003A279C"/>
    <w:rsid w:val="003A48FD"/>
    <w:rsid w:val="003B282D"/>
    <w:rsid w:val="003D111A"/>
    <w:rsid w:val="003D4EDC"/>
    <w:rsid w:val="003E32FB"/>
    <w:rsid w:val="003F11AD"/>
    <w:rsid w:val="003F5E68"/>
    <w:rsid w:val="00402FDB"/>
    <w:rsid w:val="00436AC8"/>
    <w:rsid w:val="00441F93"/>
    <w:rsid w:val="00450A40"/>
    <w:rsid w:val="004748E3"/>
    <w:rsid w:val="0048625C"/>
    <w:rsid w:val="00497A94"/>
    <w:rsid w:val="004B4ACB"/>
    <w:rsid w:val="004B6884"/>
    <w:rsid w:val="004E73DB"/>
    <w:rsid w:val="004F4D08"/>
    <w:rsid w:val="00533958"/>
    <w:rsid w:val="005463E6"/>
    <w:rsid w:val="00554C69"/>
    <w:rsid w:val="00574AFE"/>
    <w:rsid w:val="00580AED"/>
    <w:rsid w:val="00593FBB"/>
    <w:rsid w:val="00595737"/>
    <w:rsid w:val="00596B9B"/>
    <w:rsid w:val="005C265B"/>
    <w:rsid w:val="005E04ED"/>
    <w:rsid w:val="005F4FAA"/>
    <w:rsid w:val="005F6B1B"/>
    <w:rsid w:val="0060668F"/>
    <w:rsid w:val="006069DC"/>
    <w:rsid w:val="00607A73"/>
    <w:rsid w:val="0061293F"/>
    <w:rsid w:val="006272DC"/>
    <w:rsid w:val="00644155"/>
    <w:rsid w:val="006650CA"/>
    <w:rsid w:val="00684100"/>
    <w:rsid w:val="006A71F9"/>
    <w:rsid w:val="006B4BC2"/>
    <w:rsid w:val="006B697A"/>
    <w:rsid w:val="006D0C15"/>
    <w:rsid w:val="006D331A"/>
    <w:rsid w:val="006D628F"/>
    <w:rsid w:val="006D7083"/>
    <w:rsid w:val="006F6BEB"/>
    <w:rsid w:val="007129A7"/>
    <w:rsid w:val="0071552B"/>
    <w:rsid w:val="00743B4A"/>
    <w:rsid w:val="007500C1"/>
    <w:rsid w:val="00760455"/>
    <w:rsid w:val="00777E10"/>
    <w:rsid w:val="00777F75"/>
    <w:rsid w:val="007D0241"/>
    <w:rsid w:val="008146D8"/>
    <w:rsid w:val="00817BB9"/>
    <w:rsid w:val="0083385F"/>
    <w:rsid w:val="008713A3"/>
    <w:rsid w:val="008721DF"/>
    <w:rsid w:val="0087378B"/>
    <w:rsid w:val="00886F2B"/>
    <w:rsid w:val="00896AE0"/>
    <w:rsid w:val="008C09E7"/>
    <w:rsid w:val="008C2AED"/>
    <w:rsid w:val="008E28D7"/>
    <w:rsid w:val="008E3593"/>
    <w:rsid w:val="008F1334"/>
    <w:rsid w:val="009069FB"/>
    <w:rsid w:val="00930562"/>
    <w:rsid w:val="00930BD3"/>
    <w:rsid w:val="00932646"/>
    <w:rsid w:val="00955161"/>
    <w:rsid w:val="00996425"/>
    <w:rsid w:val="00996508"/>
    <w:rsid w:val="009B67ED"/>
    <w:rsid w:val="009C4073"/>
    <w:rsid w:val="009D7C70"/>
    <w:rsid w:val="009E094D"/>
    <w:rsid w:val="009E63C6"/>
    <w:rsid w:val="00A261C8"/>
    <w:rsid w:val="00A36964"/>
    <w:rsid w:val="00A371EC"/>
    <w:rsid w:val="00A450C5"/>
    <w:rsid w:val="00A642C5"/>
    <w:rsid w:val="00A91A52"/>
    <w:rsid w:val="00AA46BF"/>
    <w:rsid w:val="00AA53D5"/>
    <w:rsid w:val="00AB3E45"/>
    <w:rsid w:val="00AE7C77"/>
    <w:rsid w:val="00B0573E"/>
    <w:rsid w:val="00B42C88"/>
    <w:rsid w:val="00B6227D"/>
    <w:rsid w:val="00BB201F"/>
    <w:rsid w:val="00BE329A"/>
    <w:rsid w:val="00C03C01"/>
    <w:rsid w:val="00C061D6"/>
    <w:rsid w:val="00C2207D"/>
    <w:rsid w:val="00C37B19"/>
    <w:rsid w:val="00C4741D"/>
    <w:rsid w:val="00C5133F"/>
    <w:rsid w:val="00CB3017"/>
    <w:rsid w:val="00CB324D"/>
    <w:rsid w:val="00CD2722"/>
    <w:rsid w:val="00CD3DEB"/>
    <w:rsid w:val="00CD6AE7"/>
    <w:rsid w:val="00CE66FB"/>
    <w:rsid w:val="00CF0E2D"/>
    <w:rsid w:val="00D0241F"/>
    <w:rsid w:val="00D13E0D"/>
    <w:rsid w:val="00D2623B"/>
    <w:rsid w:val="00D42B12"/>
    <w:rsid w:val="00D43472"/>
    <w:rsid w:val="00D53690"/>
    <w:rsid w:val="00D71029"/>
    <w:rsid w:val="00D7233C"/>
    <w:rsid w:val="00D96B45"/>
    <w:rsid w:val="00DD31CD"/>
    <w:rsid w:val="00DD4BB5"/>
    <w:rsid w:val="00DD6BAD"/>
    <w:rsid w:val="00DF6675"/>
    <w:rsid w:val="00E0316E"/>
    <w:rsid w:val="00E2328C"/>
    <w:rsid w:val="00E373A6"/>
    <w:rsid w:val="00E44B33"/>
    <w:rsid w:val="00E464B4"/>
    <w:rsid w:val="00E6361C"/>
    <w:rsid w:val="00E641C2"/>
    <w:rsid w:val="00EC3A41"/>
    <w:rsid w:val="00EC66D4"/>
    <w:rsid w:val="00ED3734"/>
    <w:rsid w:val="00EE6387"/>
    <w:rsid w:val="00F02E9A"/>
    <w:rsid w:val="00F33762"/>
    <w:rsid w:val="00F33D23"/>
    <w:rsid w:val="00F45B2A"/>
    <w:rsid w:val="00F4754B"/>
    <w:rsid w:val="00F47E66"/>
    <w:rsid w:val="00F9456E"/>
    <w:rsid w:val="00F96479"/>
    <w:rsid w:val="00F96C10"/>
    <w:rsid w:val="00FA14AB"/>
    <w:rsid w:val="00FA3984"/>
    <w:rsid w:val="00FA5B27"/>
    <w:rsid w:val="00FB179C"/>
    <w:rsid w:val="00FF1D3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366C"/>
  <w15:docId w15:val="{612D6D94-DD60-4CF5-B161-AE80DC95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D6"/>
  </w:style>
  <w:style w:type="paragraph" w:styleId="Heading4">
    <w:name w:val="heading 4"/>
    <w:basedOn w:val="Normal"/>
    <w:link w:val="Heading4Char"/>
    <w:uiPriority w:val="9"/>
    <w:qFormat/>
    <w:rsid w:val="000220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link w:val="ListParagraphChar"/>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 w:type="character" w:customStyle="1" w:styleId="ListParagraphChar">
    <w:name w:val="List Paragraph Char"/>
    <w:basedOn w:val="DefaultParagraphFont"/>
    <w:link w:val="ListParagraph"/>
    <w:uiPriority w:val="34"/>
    <w:qFormat/>
    <w:locked/>
    <w:rsid w:val="002B2407"/>
  </w:style>
  <w:style w:type="character" w:customStyle="1" w:styleId="Heading4Char">
    <w:name w:val="Heading 4 Char"/>
    <w:basedOn w:val="DefaultParagraphFont"/>
    <w:link w:val="Heading4"/>
    <w:uiPriority w:val="9"/>
    <w:rsid w:val="0002205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439035229">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 w:id="1750498680">
      <w:bodyDiv w:val="1"/>
      <w:marLeft w:val="0"/>
      <w:marRight w:val="0"/>
      <w:marTop w:val="0"/>
      <w:marBottom w:val="0"/>
      <w:divBdr>
        <w:top w:val="none" w:sz="0" w:space="0" w:color="auto"/>
        <w:left w:val="none" w:sz="0" w:space="0" w:color="auto"/>
        <w:bottom w:val="none" w:sz="0" w:space="0" w:color="auto"/>
        <w:right w:val="none" w:sz="0" w:space="0" w:color="auto"/>
      </w:divBdr>
    </w:div>
    <w:div w:id="18428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b.com"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40507436570441"/>
          <c:y val="5.1400554097404488E-2"/>
          <c:w val="0.66340179352581208"/>
          <c:h val="0.70005358705161858"/>
        </c:manualLayout>
      </c:layout>
      <c:bar3DChart>
        <c:barDir val="col"/>
        <c:grouping val="clustered"/>
        <c:varyColors val="0"/>
        <c:ser>
          <c:idx val="0"/>
          <c:order val="0"/>
          <c:tx>
            <c:strRef>
              <c:f>Sheet1!$B$3</c:f>
              <c:strCache>
                <c:ptCount val="1"/>
                <c:pt idx="0">
                  <c:v>Petrol</c:v>
                </c:pt>
              </c:strCache>
            </c:strRef>
          </c:tx>
          <c:invertIfNegative val="0"/>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0.38000000000000067</c:v>
                </c:pt>
                <c:pt idx="1">
                  <c:v>0.82000000000000062</c:v>
                </c:pt>
                <c:pt idx="2">
                  <c:v>0.64000000000000135</c:v>
                </c:pt>
                <c:pt idx="3">
                  <c:v>3.48</c:v>
                </c:pt>
                <c:pt idx="4">
                  <c:v>0.5</c:v>
                </c:pt>
                <c:pt idx="5">
                  <c:v>1.7800000000000002</c:v>
                </c:pt>
              </c:numCache>
            </c:numRef>
          </c:val>
          <c:extLst xmlns:c16r2="http://schemas.microsoft.com/office/drawing/2015/06/char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invertIfNegative val="0"/>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0.16000000000000003</c:v>
                </c:pt>
                <c:pt idx="5">
                  <c:v>0.48000000000000032</c:v>
                </c:pt>
              </c:numCache>
            </c:numRef>
          </c:val>
          <c:extLst xmlns:c16r2="http://schemas.microsoft.com/office/drawing/2015/06/char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invertIfNegative val="0"/>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xmlns:c16r2="http://schemas.microsoft.com/office/drawing/2015/06/char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invertIfNegative val="0"/>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0.11000000000000001</c:v>
                </c:pt>
                <c:pt idx="1">
                  <c:v>0.29000000000000031</c:v>
                </c:pt>
                <c:pt idx="2">
                  <c:v>9.0000000000000066E-2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1AA1-4FDA-B534-33386B72BD06}"/>
            </c:ext>
          </c:extLst>
        </c:ser>
        <c:dLbls>
          <c:showLegendKey val="0"/>
          <c:showVal val="0"/>
          <c:showCatName val="0"/>
          <c:showSerName val="0"/>
          <c:showPercent val="0"/>
          <c:showBubbleSize val="0"/>
        </c:dLbls>
        <c:gapWidth val="150"/>
        <c:shape val="box"/>
        <c:axId val="389614272"/>
        <c:axId val="389615840"/>
        <c:axId val="0"/>
      </c:bar3DChart>
      <c:catAx>
        <c:axId val="389614272"/>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389615840"/>
        <c:crosses val="autoZero"/>
        <c:auto val="1"/>
        <c:lblAlgn val="ctr"/>
        <c:lblOffset val="100"/>
        <c:noMultiLvlLbl val="0"/>
      </c:catAx>
      <c:valAx>
        <c:axId val="389615840"/>
        <c:scaling>
          <c:orientation val="minMax"/>
        </c:scaling>
        <c:delete val="0"/>
        <c:axPos val="l"/>
        <c:title>
          <c:tx>
            <c:rich>
              <a:bodyPr/>
              <a:lstStyle/>
              <a:p>
                <a:pPr>
                  <a:defRPr/>
                </a:pPr>
                <a:r>
                  <a:rPr lang="en-US" b="1"/>
                  <a:t>Concentration (mg/L</a:t>
                </a:r>
                <a:r>
                  <a:rPr lang="en-US"/>
                  <a:t>)</a:t>
                </a:r>
              </a:p>
            </c:rich>
          </c:tx>
          <c:overlay val="0"/>
        </c:title>
        <c:numFmt formatCode="General" sourceLinked="1"/>
        <c:majorTickMark val="out"/>
        <c:minorTickMark val="none"/>
        <c:tickLblPos val="nextTo"/>
        <c:crossAx val="389614272"/>
        <c:crosses val="autoZero"/>
        <c:crossBetween val="between"/>
      </c:valAx>
    </c:plotArea>
    <c:legend>
      <c:legendPos val="r"/>
      <c:overlay val="0"/>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Sheet2!$D$6</c:f>
              <c:strCache>
                <c:ptCount val="1"/>
                <c:pt idx="0">
                  <c:v>Petrol</c:v>
                </c:pt>
              </c:strCache>
            </c:strRef>
          </c:tx>
          <c:invertIfNegative val="0"/>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xmlns:c16r2="http://schemas.microsoft.com/office/drawing/2015/06/char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invertIfNegative val="0"/>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0.38000000000000067</c:v>
                </c:pt>
                <c:pt idx="1">
                  <c:v>0.49000000000000032</c:v>
                </c:pt>
                <c:pt idx="2">
                  <c:v>0.33000000000000085</c:v>
                </c:pt>
                <c:pt idx="3">
                  <c:v>1.9200000000000021</c:v>
                </c:pt>
                <c:pt idx="4">
                  <c:v>0.38000000000000067</c:v>
                </c:pt>
                <c:pt idx="5">
                  <c:v>0.65000000000000147</c:v>
                </c:pt>
              </c:numCache>
            </c:numRef>
          </c:val>
          <c:extLst xmlns:c16r2="http://schemas.microsoft.com/office/drawing/2015/06/char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invertIfNegative val="0"/>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xmlns:c16r2="http://schemas.microsoft.com/office/drawing/2015/06/char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invertIfNegative val="0"/>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07D7-4736-BFAB-3536C86B9D6D}"/>
            </c:ext>
          </c:extLst>
        </c:ser>
        <c:dLbls>
          <c:showLegendKey val="0"/>
          <c:showVal val="0"/>
          <c:showCatName val="0"/>
          <c:showSerName val="0"/>
          <c:showPercent val="0"/>
          <c:showBubbleSize val="0"/>
        </c:dLbls>
        <c:gapWidth val="150"/>
        <c:shape val="box"/>
        <c:axId val="389615448"/>
        <c:axId val="389613096"/>
        <c:axId val="0"/>
      </c:bar3DChart>
      <c:catAx>
        <c:axId val="389615448"/>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389613096"/>
        <c:crosses val="autoZero"/>
        <c:auto val="1"/>
        <c:lblAlgn val="ctr"/>
        <c:lblOffset val="100"/>
        <c:noMultiLvlLbl val="0"/>
      </c:catAx>
      <c:valAx>
        <c:axId val="389613096"/>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389615448"/>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Sheet3!$B$4</c:f>
              <c:strCache>
                <c:ptCount val="1"/>
                <c:pt idx="0">
                  <c:v>Petrol</c:v>
                </c:pt>
              </c:strCache>
            </c:strRef>
          </c:tx>
          <c:invertIfNegative val="0"/>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0.38000000000000067</c:v>
                </c:pt>
                <c:pt idx="1">
                  <c:v>0.87000000000000122</c:v>
                </c:pt>
                <c:pt idx="2">
                  <c:v>0.67000000000000171</c:v>
                </c:pt>
                <c:pt idx="3">
                  <c:v>2.9099999999999997</c:v>
                </c:pt>
                <c:pt idx="4">
                  <c:v>0.74000000000000121</c:v>
                </c:pt>
                <c:pt idx="5">
                  <c:v>1.85</c:v>
                </c:pt>
              </c:numCache>
            </c:numRef>
          </c:val>
          <c:extLst xmlns:c16r2="http://schemas.microsoft.com/office/drawing/2015/06/char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invertIfNegative val="0"/>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0.66000000000000159</c:v>
                </c:pt>
              </c:numCache>
            </c:numRef>
          </c:val>
          <c:extLst xmlns:c16r2="http://schemas.microsoft.com/office/drawing/2015/06/char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invertIfNegative val="0"/>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xmlns:c16r2="http://schemas.microsoft.com/office/drawing/2015/06/char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invertIfNegative val="0"/>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xmlns:c16r2="http://schemas.microsoft.com/office/drawing/2015/06/chart">
            <c:ext xmlns:c16="http://schemas.microsoft.com/office/drawing/2014/chart" uri="{C3380CC4-5D6E-409C-BE32-E72D297353CC}">
              <c16:uniqueId val="{00000003-B77B-4627-AAF0-DE68F1652E0A}"/>
            </c:ext>
          </c:extLst>
        </c:ser>
        <c:dLbls>
          <c:showLegendKey val="0"/>
          <c:showVal val="0"/>
          <c:showCatName val="0"/>
          <c:showSerName val="0"/>
          <c:showPercent val="0"/>
          <c:showBubbleSize val="0"/>
        </c:dLbls>
        <c:gapWidth val="150"/>
        <c:shape val="box"/>
        <c:axId val="396707888"/>
        <c:axId val="396707104"/>
        <c:axId val="0"/>
      </c:bar3DChart>
      <c:catAx>
        <c:axId val="396707888"/>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396707104"/>
        <c:crosses val="autoZero"/>
        <c:auto val="1"/>
        <c:lblAlgn val="ctr"/>
        <c:lblOffset val="100"/>
        <c:noMultiLvlLbl val="0"/>
      </c:catAx>
      <c:valAx>
        <c:axId val="396707104"/>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396707888"/>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A3789-51C8-4037-9974-33EFB5D2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8948</Words>
  <Characters>51008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Autoworld</cp:lastModifiedBy>
  <cp:revision>2</cp:revision>
  <cp:lastPrinted>2021-06-02T10:01:00Z</cp:lastPrinted>
  <dcterms:created xsi:type="dcterms:W3CDTF">2025-09-09T14:55:00Z</dcterms:created>
  <dcterms:modified xsi:type="dcterms:W3CDTF">2025-09-09T14:55:00Z</dcterms:modified>
</cp:coreProperties>
</file>