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2A1" w:rsidRDefault="00676BF5">
      <w:pPr>
        <w:spacing w:after="468" w:line="259" w:lineRule="auto"/>
        <w:ind w:left="57" w:firstLine="0"/>
        <w:jc w:val="center"/>
      </w:pPr>
      <w:r>
        <w:rPr>
          <w:noProof/>
        </w:rPr>
        <w:drawing>
          <wp:inline distT="0" distB="0" distL="0" distR="0">
            <wp:extent cx="1321308" cy="1359408"/>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1321308" cy="1359408"/>
                    </a:xfrm>
                    <a:prstGeom prst="rect">
                      <a:avLst/>
                    </a:prstGeom>
                  </pic:spPr>
                </pic:pic>
              </a:graphicData>
            </a:graphic>
          </wp:inline>
        </w:drawing>
      </w:r>
      <w:r>
        <w:rPr>
          <w:b/>
        </w:rPr>
        <w:t xml:space="preserve"> </w:t>
      </w:r>
    </w:p>
    <w:p w:rsidR="00DE02A1" w:rsidRDefault="00676BF5">
      <w:pPr>
        <w:spacing w:after="549" w:line="251" w:lineRule="auto"/>
        <w:ind w:left="587" w:right="584"/>
        <w:jc w:val="center"/>
      </w:pPr>
      <w:proofErr w:type="spellStart"/>
      <w:r>
        <w:rPr>
          <w:b/>
          <w:sz w:val="32"/>
        </w:rPr>
        <w:t>KWARA</w:t>
      </w:r>
      <w:proofErr w:type="spellEnd"/>
      <w:r>
        <w:rPr>
          <w:b/>
          <w:sz w:val="32"/>
        </w:rPr>
        <w:t xml:space="preserve"> STATE POLYTECHNIC, ILORIN. </w:t>
      </w:r>
    </w:p>
    <w:p w:rsidR="00DE02A1" w:rsidRDefault="00676BF5">
      <w:pPr>
        <w:spacing w:after="181" w:line="251" w:lineRule="auto"/>
        <w:ind w:left="587" w:right="584"/>
        <w:jc w:val="center"/>
      </w:pPr>
      <w:r>
        <w:rPr>
          <w:b/>
          <w:sz w:val="32"/>
        </w:rPr>
        <w:t xml:space="preserve"> MOBILE STATION. </w:t>
      </w:r>
    </w:p>
    <w:p w:rsidR="00DE02A1" w:rsidRDefault="00676BF5">
      <w:pPr>
        <w:spacing w:after="167" w:line="259" w:lineRule="auto"/>
        <w:ind w:left="75" w:firstLine="0"/>
        <w:jc w:val="center"/>
      </w:pPr>
      <w:r>
        <w:rPr>
          <w:b/>
          <w:sz w:val="32"/>
        </w:rPr>
        <w:t xml:space="preserve"> </w:t>
      </w:r>
    </w:p>
    <w:p w:rsidR="00DE02A1" w:rsidRDefault="00676BF5">
      <w:pPr>
        <w:spacing w:after="548" w:line="251" w:lineRule="auto"/>
        <w:ind w:left="587" w:right="584"/>
        <w:jc w:val="center"/>
      </w:pPr>
      <w:r>
        <w:rPr>
          <w:b/>
          <w:sz w:val="32"/>
        </w:rPr>
        <w:t xml:space="preserve">BY: </w:t>
      </w:r>
    </w:p>
    <w:p w:rsidR="00DE02A1" w:rsidRDefault="00676BF5">
      <w:pPr>
        <w:spacing w:after="11" w:line="251" w:lineRule="auto"/>
        <w:ind w:left="587" w:right="588"/>
        <w:jc w:val="center"/>
      </w:pPr>
      <w:r>
        <w:rPr>
          <w:b/>
          <w:sz w:val="32"/>
        </w:rPr>
        <w:t xml:space="preserve">       </w:t>
      </w:r>
      <w:proofErr w:type="spellStart"/>
      <w:r>
        <w:rPr>
          <w:b/>
          <w:sz w:val="32"/>
        </w:rPr>
        <w:t>ABDULMUHMIN</w:t>
      </w:r>
      <w:proofErr w:type="spellEnd"/>
      <w:r>
        <w:rPr>
          <w:b/>
          <w:sz w:val="32"/>
        </w:rPr>
        <w:t xml:space="preserve"> </w:t>
      </w:r>
      <w:proofErr w:type="spellStart"/>
      <w:r>
        <w:rPr>
          <w:b/>
          <w:sz w:val="32"/>
        </w:rPr>
        <w:t>KAOSARA</w:t>
      </w:r>
      <w:proofErr w:type="spellEnd"/>
      <w:r>
        <w:rPr>
          <w:b/>
          <w:sz w:val="32"/>
        </w:rPr>
        <w:t xml:space="preserve"> BOSE </w:t>
      </w:r>
    </w:p>
    <w:p w:rsidR="00DE02A1" w:rsidRDefault="00676BF5">
      <w:pPr>
        <w:spacing w:after="11" w:line="251" w:lineRule="auto"/>
        <w:ind w:left="587" w:right="581"/>
        <w:jc w:val="center"/>
      </w:pPr>
      <w:r>
        <w:rPr>
          <w:b/>
          <w:sz w:val="32"/>
        </w:rPr>
        <w:t>(ND/2</w:t>
      </w:r>
      <w:r w:rsidR="00850785">
        <w:rPr>
          <w:b/>
          <w:sz w:val="32"/>
        </w:rPr>
        <w:t>3</w:t>
      </w:r>
      <w:bookmarkStart w:id="0" w:name="_GoBack"/>
      <w:bookmarkEnd w:id="0"/>
      <w:r>
        <w:rPr>
          <w:b/>
          <w:sz w:val="32"/>
        </w:rPr>
        <w:t>/</w:t>
      </w:r>
      <w:proofErr w:type="spellStart"/>
      <w:r>
        <w:rPr>
          <w:b/>
          <w:sz w:val="32"/>
        </w:rPr>
        <w:t>SLT</w:t>
      </w:r>
      <w:proofErr w:type="spellEnd"/>
      <w:r>
        <w:rPr>
          <w:b/>
          <w:sz w:val="32"/>
        </w:rPr>
        <w:t xml:space="preserve">/PT/906) </w:t>
      </w:r>
    </w:p>
    <w:p w:rsidR="00DE02A1" w:rsidRDefault="00676BF5">
      <w:pPr>
        <w:spacing w:after="208" w:line="259" w:lineRule="auto"/>
        <w:ind w:left="75" w:firstLine="0"/>
        <w:jc w:val="center"/>
      </w:pPr>
      <w:r>
        <w:rPr>
          <w:b/>
          <w:sz w:val="32"/>
        </w:rPr>
        <w:t xml:space="preserve"> </w:t>
      </w:r>
    </w:p>
    <w:p w:rsidR="00DE02A1" w:rsidRDefault="00676BF5">
      <w:pPr>
        <w:spacing w:after="13"/>
        <w:ind w:left="-5"/>
      </w:pPr>
      <w:r>
        <w:rPr>
          <w:b/>
          <w:sz w:val="32"/>
        </w:rPr>
        <w:t xml:space="preserve">BEING A PROJECT SUBMITTED TO THE DEPARTMENT OF </w:t>
      </w:r>
    </w:p>
    <w:p w:rsidR="00DE02A1" w:rsidRDefault="00676BF5">
      <w:pPr>
        <w:spacing w:after="11" w:line="251" w:lineRule="auto"/>
        <w:ind w:left="587" w:right="420"/>
        <w:jc w:val="center"/>
      </w:pPr>
      <w:r>
        <w:rPr>
          <w:b/>
          <w:sz w:val="32"/>
        </w:rPr>
        <w:t xml:space="preserve">SCIENCE LABORATORY TECHNOLOGY,  INSTITUTE OF APPLIED SCIENCES, </w:t>
      </w:r>
    </w:p>
    <w:p w:rsidR="00DE02A1" w:rsidRDefault="00676BF5">
      <w:pPr>
        <w:spacing w:after="11" w:line="251" w:lineRule="auto"/>
        <w:ind w:left="587" w:right="589"/>
        <w:jc w:val="center"/>
      </w:pPr>
      <w:proofErr w:type="spellStart"/>
      <w:r>
        <w:rPr>
          <w:b/>
          <w:sz w:val="32"/>
        </w:rPr>
        <w:t>KWARA</w:t>
      </w:r>
      <w:proofErr w:type="spellEnd"/>
      <w:r>
        <w:rPr>
          <w:b/>
          <w:sz w:val="32"/>
        </w:rPr>
        <w:t xml:space="preserve"> STATE POLYTECHNIC, ILORIN. </w:t>
      </w:r>
    </w:p>
    <w:p w:rsidR="00DE02A1" w:rsidRDefault="00676BF5">
      <w:pPr>
        <w:spacing w:after="0" w:line="259" w:lineRule="auto"/>
        <w:ind w:left="75" w:firstLine="0"/>
        <w:jc w:val="center"/>
      </w:pPr>
      <w:r>
        <w:rPr>
          <w:b/>
          <w:sz w:val="32"/>
        </w:rPr>
        <w:t xml:space="preserve"> </w:t>
      </w:r>
    </w:p>
    <w:p w:rsidR="00DE02A1" w:rsidRDefault="00676BF5">
      <w:pPr>
        <w:spacing w:after="0" w:line="259" w:lineRule="auto"/>
        <w:ind w:left="75" w:firstLine="0"/>
        <w:jc w:val="center"/>
      </w:pPr>
      <w:r>
        <w:rPr>
          <w:b/>
          <w:sz w:val="32"/>
        </w:rPr>
        <w:t xml:space="preserve"> </w:t>
      </w:r>
    </w:p>
    <w:p w:rsidR="00DE02A1" w:rsidRDefault="00676BF5">
      <w:pPr>
        <w:spacing w:after="170" w:line="259" w:lineRule="auto"/>
        <w:ind w:left="75" w:firstLine="0"/>
        <w:jc w:val="center"/>
      </w:pPr>
      <w:r>
        <w:rPr>
          <w:b/>
          <w:sz w:val="32"/>
        </w:rPr>
        <w:t xml:space="preserve"> </w:t>
      </w:r>
    </w:p>
    <w:p w:rsidR="00DE02A1" w:rsidRDefault="00676BF5">
      <w:pPr>
        <w:spacing w:after="0" w:line="259" w:lineRule="auto"/>
        <w:ind w:left="0" w:right="90" w:firstLine="0"/>
        <w:jc w:val="right"/>
      </w:pPr>
      <w:r>
        <w:rPr>
          <w:b/>
          <w:sz w:val="32"/>
        </w:rPr>
        <w:t xml:space="preserve">IN PARTIAL FULFILLMENT OF THE REQUIREMENTS </w:t>
      </w:r>
    </w:p>
    <w:p w:rsidR="00DE02A1" w:rsidRDefault="00676BF5">
      <w:pPr>
        <w:spacing w:after="185"/>
        <w:ind w:left="1498" w:right="777"/>
      </w:pPr>
      <w:r>
        <w:rPr>
          <w:b/>
          <w:sz w:val="32"/>
        </w:rPr>
        <w:t>FOR THE AWARD OF ORDINARY NATIONAL DIPLOMA (</w:t>
      </w:r>
      <w:proofErr w:type="spellStart"/>
      <w:r>
        <w:rPr>
          <w:b/>
          <w:sz w:val="32"/>
        </w:rPr>
        <w:t>OND</w:t>
      </w:r>
      <w:proofErr w:type="spellEnd"/>
      <w:r>
        <w:rPr>
          <w:b/>
          <w:sz w:val="32"/>
        </w:rPr>
        <w:t>) IN SCIENCE LABORATORY TECHNOLOGY (</w:t>
      </w:r>
      <w:proofErr w:type="spellStart"/>
      <w:r>
        <w:rPr>
          <w:b/>
          <w:sz w:val="32"/>
        </w:rPr>
        <w:t>SLT</w:t>
      </w:r>
      <w:proofErr w:type="spellEnd"/>
      <w:r>
        <w:rPr>
          <w:b/>
          <w:sz w:val="32"/>
        </w:rPr>
        <w:t xml:space="preserve">). </w:t>
      </w:r>
    </w:p>
    <w:p w:rsidR="00DE02A1" w:rsidRDefault="00676BF5">
      <w:pPr>
        <w:spacing w:after="225" w:line="259" w:lineRule="auto"/>
        <w:ind w:left="75" w:firstLine="0"/>
        <w:jc w:val="center"/>
      </w:pPr>
      <w:r>
        <w:rPr>
          <w:b/>
          <w:sz w:val="32"/>
        </w:rPr>
        <w:t xml:space="preserve"> </w:t>
      </w:r>
    </w:p>
    <w:p w:rsidR="00DE02A1" w:rsidRDefault="00676BF5">
      <w:pPr>
        <w:spacing w:after="13" w:line="400" w:lineRule="auto"/>
        <w:ind w:left="-5" w:right="1305"/>
      </w:pPr>
      <w:r>
        <w:rPr>
          <w:b/>
          <w:sz w:val="32"/>
        </w:rPr>
        <w:t xml:space="preserve">                                                                             JUL</w:t>
      </w:r>
      <w:r>
        <w:rPr>
          <w:b/>
          <w:sz w:val="32"/>
        </w:rPr>
        <w:t xml:space="preserve">Y, 2025 </w:t>
      </w:r>
      <w:r>
        <w:rPr>
          <w:sz w:val="32"/>
        </w:rPr>
        <w:t xml:space="preserve"> </w:t>
      </w:r>
    </w:p>
    <w:p w:rsidR="00850785" w:rsidRDefault="00850785">
      <w:pPr>
        <w:spacing w:after="160" w:line="259" w:lineRule="auto"/>
        <w:ind w:left="0" w:firstLine="0"/>
        <w:jc w:val="left"/>
        <w:rPr>
          <w:b/>
        </w:rPr>
      </w:pPr>
      <w:r>
        <w:rPr>
          <w:b/>
        </w:rPr>
        <w:br w:type="page"/>
      </w:r>
    </w:p>
    <w:p w:rsidR="00DE02A1" w:rsidRDefault="00676BF5">
      <w:pPr>
        <w:spacing w:after="248" w:line="259" w:lineRule="auto"/>
        <w:ind w:right="6"/>
        <w:jc w:val="center"/>
      </w:pPr>
      <w:r>
        <w:rPr>
          <w:b/>
        </w:rPr>
        <w:lastRenderedPageBreak/>
        <w:t xml:space="preserve">CERTIFICATION. </w:t>
      </w:r>
    </w:p>
    <w:p w:rsidR="00DE02A1" w:rsidRDefault="00676BF5" w:rsidP="00850785">
      <w:pPr>
        <w:spacing w:after="0" w:line="480" w:lineRule="auto"/>
        <w:ind w:left="-5"/>
      </w:pPr>
      <w:r>
        <w:t xml:space="preserve">This is to certify that this project is the original work carried out and reported by </w:t>
      </w:r>
      <w:proofErr w:type="spellStart"/>
      <w:r>
        <w:rPr>
          <w:b/>
        </w:rPr>
        <w:t>ABDULMUHMIN</w:t>
      </w:r>
      <w:proofErr w:type="spellEnd"/>
      <w:r>
        <w:rPr>
          <w:b/>
        </w:rPr>
        <w:t xml:space="preserve"> </w:t>
      </w:r>
      <w:proofErr w:type="spellStart"/>
      <w:r>
        <w:rPr>
          <w:b/>
        </w:rPr>
        <w:t>KAOSARA</w:t>
      </w:r>
      <w:proofErr w:type="spellEnd"/>
      <w:r>
        <w:rPr>
          <w:b/>
        </w:rPr>
        <w:t xml:space="preserve"> BOSE (ND/23/</w:t>
      </w:r>
      <w:proofErr w:type="spellStart"/>
      <w:r>
        <w:rPr>
          <w:b/>
        </w:rPr>
        <w:t>SLT</w:t>
      </w:r>
      <w:proofErr w:type="spellEnd"/>
      <w:r>
        <w:rPr>
          <w:b/>
        </w:rPr>
        <w:t xml:space="preserve">/PT/906) </w:t>
      </w:r>
      <w:r>
        <w:t xml:space="preserve">to the Department of Science </w:t>
      </w:r>
      <w:r>
        <w:t>Laboratory Technology (</w:t>
      </w:r>
      <w:proofErr w:type="spellStart"/>
      <w:r>
        <w:t>SLT</w:t>
      </w:r>
      <w:proofErr w:type="spellEnd"/>
      <w:r>
        <w:t xml:space="preserve">), Institute of Applied Sciences (IAS) </w:t>
      </w:r>
      <w:proofErr w:type="spellStart"/>
      <w:r>
        <w:t>Kwara</w:t>
      </w:r>
      <w:proofErr w:type="spellEnd"/>
      <w:r>
        <w:t xml:space="preserve"> State Polytechnic </w:t>
      </w:r>
      <w:r>
        <w:t xml:space="preserve">Ilorin and it has been approved in partial fulfillment of the requirements of the award of National </w:t>
      </w:r>
    </w:p>
    <w:p w:rsidR="00DE02A1" w:rsidRDefault="00676BF5" w:rsidP="00850785">
      <w:pPr>
        <w:spacing w:after="0" w:line="480" w:lineRule="auto"/>
        <w:ind w:left="0" w:firstLine="0"/>
      </w:pPr>
      <w:r>
        <w:t>Diploma (ND) in Science Laboratory Technology (PHYSICS ELECTRONIC</w:t>
      </w:r>
      <w:r>
        <w:t xml:space="preserve">S UNIT). </w:t>
      </w:r>
    </w:p>
    <w:p w:rsidR="00DE02A1" w:rsidRDefault="00676BF5">
      <w:pPr>
        <w:spacing w:after="458" w:line="259" w:lineRule="auto"/>
        <w:ind w:lef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DE02A1" w:rsidRDefault="00676BF5">
      <w:pPr>
        <w:spacing w:after="13"/>
        <w:ind w:left="370"/>
        <w:jc w:val="left"/>
      </w:pPr>
      <w:r>
        <w:rPr>
          <w:b/>
        </w:rPr>
        <w:t xml:space="preserve">----------------------------                                                   ------------------------------- </w:t>
      </w:r>
    </w:p>
    <w:p w:rsidR="00DE02A1" w:rsidRDefault="00676BF5">
      <w:pPr>
        <w:spacing w:after="13"/>
        <w:ind w:left="370"/>
        <w:jc w:val="left"/>
      </w:pPr>
      <w:r>
        <w:rPr>
          <w:b/>
        </w:rPr>
        <w:t xml:space="preserve">DR.  </w:t>
      </w:r>
      <w:proofErr w:type="spellStart"/>
      <w:r>
        <w:rPr>
          <w:b/>
        </w:rPr>
        <w:t>AGUNBIADE</w:t>
      </w:r>
      <w:proofErr w:type="spellEnd"/>
      <w:r>
        <w:rPr>
          <w:b/>
        </w:rPr>
        <w:t xml:space="preserve">   G.                                                                DATE </w:t>
      </w:r>
    </w:p>
    <w:p w:rsidR="00DE02A1" w:rsidRDefault="00676BF5">
      <w:pPr>
        <w:spacing w:after="13"/>
        <w:ind w:left="370"/>
        <w:jc w:val="left"/>
      </w:pPr>
      <w:r>
        <w:rPr>
          <w:b/>
        </w:rPr>
        <w:t xml:space="preserve">(Seminar Supervisor)  </w:t>
      </w:r>
    </w:p>
    <w:p w:rsidR="00DE02A1" w:rsidRDefault="00676BF5">
      <w:pPr>
        <w:spacing w:after="0" w:line="259" w:lineRule="auto"/>
        <w:ind w:left="360" w:firstLine="0"/>
        <w:jc w:val="left"/>
      </w:pPr>
      <w:r>
        <w:t xml:space="preserve">  </w:t>
      </w:r>
      <w:r>
        <w:tab/>
        <w:t xml:space="preserve"> </w:t>
      </w:r>
    </w:p>
    <w:p w:rsidR="00DE02A1" w:rsidRDefault="00676BF5">
      <w:pPr>
        <w:spacing w:after="0" w:line="259" w:lineRule="auto"/>
        <w:ind w:left="360" w:firstLine="0"/>
        <w:jc w:val="left"/>
      </w:pPr>
      <w:r>
        <w:t xml:space="preserve"> </w:t>
      </w:r>
    </w:p>
    <w:p w:rsidR="00DE02A1" w:rsidRDefault="00676BF5">
      <w:pPr>
        <w:spacing w:after="0" w:line="259" w:lineRule="auto"/>
        <w:ind w:left="360" w:firstLine="0"/>
        <w:jc w:val="left"/>
      </w:pPr>
      <w:r>
        <w:t xml:space="preserve"> </w:t>
      </w:r>
    </w:p>
    <w:p w:rsidR="00DE02A1" w:rsidRDefault="00676BF5">
      <w:pPr>
        <w:spacing w:after="13"/>
        <w:ind w:left="370"/>
        <w:jc w:val="left"/>
      </w:pPr>
      <w:r>
        <w:rPr>
          <w:b/>
        </w:rPr>
        <w:t>---------</w:t>
      </w:r>
      <w:r>
        <w:rPr>
          <w:b/>
        </w:rPr>
        <w:t xml:space="preserve">-------------------                                                   ------------------------------- </w:t>
      </w:r>
    </w:p>
    <w:p w:rsidR="00DE02A1" w:rsidRDefault="00676BF5">
      <w:pPr>
        <w:spacing w:after="13"/>
        <w:ind w:left="370"/>
        <w:jc w:val="left"/>
      </w:pPr>
      <w:r>
        <w:rPr>
          <w:b/>
        </w:rPr>
        <w:t xml:space="preserve">MR.  LUKMAN I. A.                                                                    DATE </w:t>
      </w:r>
    </w:p>
    <w:p w:rsidR="00DE02A1" w:rsidRDefault="00676BF5">
      <w:pPr>
        <w:spacing w:after="13"/>
        <w:ind w:left="370"/>
        <w:jc w:val="left"/>
      </w:pPr>
      <w:r>
        <w:rPr>
          <w:b/>
        </w:rPr>
        <w:t>(</w:t>
      </w:r>
      <w:proofErr w:type="spellStart"/>
      <w:r>
        <w:rPr>
          <w:b/>
        </w:rPr>
        <w:t>SLT</w:t>
      </w:r>
      <w:proofErr w:type="spellEnd"/>
      <w:r>
        <w:rPr>
          <w:b/>
        </w:rPr>
        <w:t xml:space="preserve"> PT Coordinator) </w:t>
      </w:r>
    </w:p>
    <w:p w:rsidR="00DE02A1" w:rsidRDefault="00676BF5">
      <w:pPr>
        <w:spacing w:after="0" w:line="259" w:lineRule="auto"/>
        <w:ind w:left="360" w:firstLine="0"/>
        <w:jc w:val="left"/>
      </w:pPr>
      <w:r>
        <w:t xml:space="preserve"> </w:t>
      </w:r>
    </w:p>
    <w:p w:rsidR="00DE02A1" w:rsidRDefault="00676BF5">
      <w:pPr>
        <w:spacing w:after="0" w:line="259" w:lineRule="auto"/>
        <w:ind w:left="360" w:firstLine="0"/>
        <w:jc w:val="left"/>
      </w:pPr>
      <w:r>
        <w:t xml:space="preserve"> </w:t>
      </w:r>
    </w:p>
    <w:p w:rsidR="00DE02A1" w:rsidRDefault="00676BF5">
      <w:pPr>
        <w:spacing w:after="0" w:line="259" w:lineRule="auto"/>
        <w:ind w:left="360" w:firstLine="0"/>
        <w:jc w:val="left"/>
      </w:pPr>
      <w:r>
        <w:t xml:space="preserve">                                                                </w:t>
      </w:r>
      <w:r>
        <w:rPr>
          <w:b/>
        </w:rPr>
        <w:t xml:space="preserve"> </w:t>
      </w:r>
    </w:p>
    <w:p w:rsidR="00850785" w:rsidRDefault="00676BF5">
      <w:pPr>
        <w:spacing w:after="13"/>
        <w:ind w:left="370" w:right="581"/>
        <w:jc w:val="left"/>
        <w:rPr>
          <w:b/>
        </w:rPr>
      </w:pPr>
      <w:r>
        <w:rPr>
          <w:b/>
        </w:rPr>
        <w:t xml:space="preserve">----------------------------                                                   ------------------------------- </w:t>
      </w:r>
    </w:p>
    <w:p w:rsidR="00DE02A1" w:rsidRDefault="00676BF5">
      <w:pPr>
        <w:spacing w:after="13"/>
        <w:ind w:left="370" w:right="581"/>
        <w:jc w:val="left"/>
      </w:pPr>
      <w:r>
        <w:rPr>
          <w:b/>
        </w:rPr>
        <w:t xml:space="preserve">DR.  </w:t>
      </w:r>
      <w:proofErr w:type="spellStart"/>
      <w:r>
        <w:rPr>
          <w:b/>
        </w:rPr>
        <w:t>ABDULKAREEM</w:t>
      </w:r>
      <w:proofErr w:type="spellEnd"/>
      <w:r>
        <w:rPr>
          <w:b/>
        </w:rPr>
        <w:t xml:space="preserve"> USMAN                                                 DATE </w:t>
      </w:r>
    </w:p>
    <w:p w:rsidR="00DE02A1" w:rsidRDefault="00676BF5">
      <w:pPr>
        <w:spacing w:after="13"/>
        <w:ind w:left="370"/>
        <w:jc w:val="left"/>
      </w:pPr>
      <w:r>
        <w:rPr>
          <w:b/>
        </w:rPr>
        <w:t xml:space="preserve">(Head of Department) </w:t>
      </w:r>
    </w:p>
    <w:p w:rsidR="00DE02A1" w:rsidRDefault="00676BF5">
      <w:pPr>
        <w:spacing w:after="0" w:line="259" w:lineRule="auto"/>
        <w:ind w:left="360" w:firstLine="0"/>
        <w:jc w:val="left"/>
      </w:pPr>
      <w:r>
        <w:t xml:space="preserve"> </w:t>
      </w:r>
    </w:p>
    <w:p w:rsidR="00DE02A1" w:rsidRDefault="00676BF5">
      <w:pPr>
        <w:spacing w:after="0" w:line="259" w:lineRule="auto"/>
        <w:ind w:left="360" w:firstLine="0"/>
        <w:jc w:val="left"/>
      </w:pPr>
      <w:r>
        <w:t xml:space="preserve"> </w:t>
      </w:r>
    </w:p>
    <w:p w:rsidR="00DE02A1" w:rsidRDefault="00676BF5">
      <w:pPr>
        <w:spacing w:after="0" w:line="259" w:lineRule="auto"/>
        <w:ind w:left="360" w:firstLine="0"/>
        <w:jc w:val="left"/>
      </w:pPr>
      <w:r>
        <w:t xml:space="preserve"> </w:t>
      </w:r>
    </w:p>
    <w:p w:rsidR="00DE02A1" w:rsidRDefault="00676BF5">
      <w:pPr>
        <w:spacing w:after="13"/>
        <w:ind w:left="370"/>
        <w:jc w:val="left"/>
      </w:pPr>
      <w:r>
        <w:rPr>
          <w:b/>
        </w:rPr>
        <w:t xml:space="preserve">------------------------------.         </w:t>
      </w:r>
      <w:r>
        <w:rPr>
          <w:b/>
        </w:rPr>
        <w:t xml:space="preserve">                                      ------------------------------- </w:t>
      </w:r>
    </w:p>
    <w:p w:rsidR="00DE02A1" w:rsidRDefault="00676BF5">
      <w:pPr>
        <w:tabs>
          <w:tab w:val="center" w:pos="1694"/>
          <w:tab w:val="center" w:pos="5555"/>
        </w:tabs>
        <w:spacing w:after="0" w:line="259" w:lineRule="auto"/>
        <w:ind w:left="0" w:firstLine="0"/>
        <w:jc w:val="left"/>
      </w:pPr>
      <w:r>
        <w:rPr>
          <w:rFonts w:ascii="Calibri" w:eastAsia="Calibri" w:hAnsi="Calibri" w:cs="Calibri"/>
          <w:color w:val="000000"/>
          <w:sz w:val="22"/>
        </w:rPr>
        <w:tab/>
      </w:r>
      <w:r>
        <w:rPr>
          <w:b/>
          <w:i/>
        </w:rPr>
        <w:t>EXTERNAL EXAMINER.</w:t>
      </w:r>
      <w:r>
        <w:rPr>
          <w:b/>
        </w:rPr>
        <w:t xml:space="preserve"> </w:t>
      </w:r>
      <w:r>
        <w:rPr>
          <w:b/>
        </w:rPr>
        <w:tab/>
        <w:t xml:space="preserve">                                           DATE </w:t>
      </w:r>
    </w:p>
    <w:p w:rsidR="00DE02A1" w:rsidRDefault="00676BF5">
      <w:pPr>
        <w:spacing w:after="112" w:line="259" w:lineRule="auto"/>
        <w:ind w:left="360" w:firstLine="0"/>
        <w:jc w:val="left"/>
      </w:pPr>
      <w:r>
        <w:t xml:space="preserve"> </w:t>
      </w:r>
    </w:p>
    <w:p w:rsidR="00DE02A1" w:rsidRDefault="00676BF5">
      <w:pPr>
        <w:spacing w:after="115" w:line="259" w:lineRule="auto"/>
        <w:ind w:left="360" w:firstLine="0"/>
        <w:jc w:val="left"/>
      </w:pPr>
      <w:r>
        <w:t xml:space="preserve"> </w:t>
      </w:r>
    </w:p>
    <w:p w:rsidR="00DE02A1" w:rsidRDefault="00676BF5">
      <w:pPr>
        <w:spacing w:after="110" w:line="259" w:lineRule="auto"/>
        <w:ind w:left="0" w:firstLine="0"/>
        <w:jc w:val="left"/>
      </w:pPr>
      <w:r>
        <w:t xml:space="preserve"> </w:t>
      </w:r>
    </w:p>
    <w:p w:rsidR="00DE02A1" w:rsidRDefault="00676BF5">
      <w:pPr>
        <w:spacing w:after="256" w:line="259" w:lineRule="auto"/>
        <w:ind w:left="0" w:firstLine="0"/>
        <w:jc w:val="left"/>
      </w:pPr>
      <w:r>
        <w:t xml:space="preserve"> </w:t>
      </w:r>
    </w:p>
    <w:p w:rsidR="00DE02A1" w:rsidRDefault="00676BF5">
      <w:pPr>
        <w:spacing w:after="0" w:line="259" w:lineRule="auto"/>
        <w:ind w:left="360" w:firstLine="0"/>
        <w:jc w:val="left"/>
      </w:pPr>
      <w:r>
        <w:rPr>
          <w:b/>
        </w:rPr>
        <w:t xml:space="preserve"> </w:t>
      </w:r>
    </w:p>
    <w:p w:rsidR="00DE02A1" w:rsidRDefault="00676BF5">
      <w:pPr>
        <w:spacing w:after="112" w:line="259" w:lineRule="auto"/>
        <w:ind w:left="0" w:firstLine="0"/>
        <w:jc w:val="left"/>
      </w:pPr>
      <w:r>
        <w:t xml:space="preserve"> </w:t>
      </w:r>
    </w:p>
    <w:p w:rsidR="00DE02A1" w:rsidRDefault="00676BF5">
      <w:pPr>
        <w:spacing w:after="259" w:line="259" w:lineRule="auto"/>
        <w:ind w:left="0" w:firstLine="0"/>
        <w:jc w:val="left"/>
      </w:pPr>
      <w:r>
        <w:t xml:space="preserve"> </w:t>
      </w:r>
    </w:p>
    <w:p w:rsidR="00DE02A1" w:rsidRDefault="00676BF5">
      <w:pPr>
        <w:spacing w:after="0" w:line="259" w:lineRule="auto"/>
        <w:ind w:left="360" w:firstLine="0"/>
        <w:jc w:val="left"/>
      </w:pPr>
      <w:r>
        <w:rPr>
          <w:b/>
        </w:rPr>
        <w:t xml:space="preserve"> </w:t>
      </w:r>
    </w:p>
    <w:p w:rsidR="00DE02A1" w:rsidRDefault="00676BF5">
      <w:pPr>
        <w:spacing w:after="0" w:line="259" w:lineRule="auto"/>
        <w:ind w:left="0" w:firstLine="0"/>
      </w:pPr>
      <w:r>
        <w:lastRenderedPageBreak/>
        <w:t xml:space="preserve"> </w:t>
      </w:r>
      <w:r>
        <w:tab/>
        <w:t xml:space="preserve"> </w:t>
      </w:r>
      <w:r>
        <w:br w:type="page"/>
      </w:r>
    </w:p>
    <w:p w:rsidR="00DE02A1" w:rsidRDefault="00676BF5">
      <w:pPr>
        <w:pStyle w:val="Heading1"/>
      </w:pPr>
      <w:bookmarkStart w:id="1" w:name="_Toc44819"/>
      <w:r>
        <w:lastRenderedPageBreak/>
        <w:t xml:space="preserve">DEDICATION </w:t>
      </w:r>
      <w:bookmarkEnd w:id="1"/>
    </w:p>
    <w:p w:rsidR="00DE02A1" w:rsidRDefault="00676BF5">
      <w:pPr>
        <w:spacing w:after="572"/>
        <w:ind w:left="-5" w:right="1156"/>
      </w:pPr>
      <w:r>
        <w:t xml:space="preserve">To Almighty GOD who is kind and merciful to me. </w:t>
      </w:r>
    </w:p>
    <w:p w:rsidR="00DE02A1" w:rsidRDefault="00676BF5">
      <w:pPr>
        <w:spacing w:after="276"/>
        <w:ind w:left="-5"/>
      </w:pPr>
      <w:r>
        <w:t xml:space="preserve">To my father </w:t>
      </w:r>
      <w:r>
        <w:rPr>
          <w:b/>
        </w:rPr>
        <w:t xml:space="preserve">Mr. </w:t>
      </w:r>
      <w:proofErr w:type="spellStart"/>
      <w:r>
        <w:rPr>
          <w:b/>
          <w:sz w:val="32"/>
        </w:rPr>
        <w:t>ABDULMUHMIN</w:t>
      </w:r>
      <w:proofErr w:type="spellEnd"/>
      <w:r>
        <w:t xml:space="preserve"> and my mother Mrs. </w:t>
      </w:r>
      <w:proofErr w:type="spellStart"/>
      <w:r>
        <w:rPr>
          <w:b/>
          <w:sz w:val="32"/>
        </w:rPr>
        <w:t>ABDULMUHMIN</w:t>
      </w:r>
      <w:proofErr w:type="spellEnd"/>
      <w:r>
        <w:t xml:space="preserve"> by </w:t>
      </w:r>
    </w:p>
    <w:p w:rsidR="00DE02A1" w:rsidRDefault="00676BF5">
      <w:pPr>
        <w:spacing w:after="461"/>
        <w:ind w:left="-5"/>
      </w:pPr>
      <w:r>
        <w:t xml:space="preserve">whose encouragement, sacrifices, support and prayers I attained this level of success.  </w:t>
      </w:r>
    </w:p>
    <w:p w:rsidR="00DE02A1" w:rsidRDefault="00676BF5">
      <w:pPr>
        <w:spacing w:after="460" w:line="259" w:lineRule="auto"/>
        <w:ind w:left="0" w:firstLine="0"/>
        <w:jc w:val="left"/>
      </w:pPr>
      <w:r>
        <w:t xml:space="preserve"> </w:t>
      </w:r>
      <w:r>
        <w:tab/>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3"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3"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3"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pStyle w:val="Heading1"/>
      </w:pPr>
      <w:bookmarkStart w:id="2" w:name="_Toc44820"/>
      <w:r>
        <w:t xml:space="preserve">ACKNOWLEDGEMENT </w:t>
      </w:r>
      <w:bookmarkEnd w:id="2"/>
    </w:p>
    <w:p w:rsidR="00DE02A1" w:rsidRDefault="00676BF5">
      <w:pPr>
        <w:spacing w:line="477" w:lineRule="auto"/>
        <w:ind w:left="-5" w:right="2"/>
      </w:pPr>
      <w:r>
        <w:t xml:space="preserve">I acknowledge the most-high God who has always been kind and merciful to me.  I thank the Lord Almighty for the gift of life, sound health, and journey mercies and for providing all the </w:t>
      </w:r>
      <w:r>
        <w:lastRenderedPageBreak/>
        <w:t>needed resources throughout my period of studies.  My</w:t>
      </w:r>
      <w:r>
        <w:t xml:space="preserve"> profound gratitude goes to my beloved Supervisor, Dr. G. </w:t>
      </w:r>
      <w:proofErr w:type="spellStart"/>
      <w:r>
        <w:t>Agunbiade</w:t>
      </w:r>
      <w:proofErr w:type="spellEnd"/>
      <w:r>
        <w:t xml:space="preserve"> for his scholarly guidance and mentoring during the entire period of this work. I acknowledge and I appreciate the efforts of Dr.  B. B. Ibrahim for his contributions as the Head of Depart</w:t>
      </w:r>
      <w:r>
        <w:t xml:space="preserve">ment.  I appreciate, greatly, the current H.O.U. Dr. O. K. </w:t>
      </w:r>
      <w:proofErr w:type="spellStart"/>
      <w:r>
        <w:t>Olaore</w:t>
      </w:r>
      <w:proofErr w:type="spellEnd"/>
      <w:r>
        <w:t xml:space="preserve"> who worked tirelessly to ensure that the needful is done. God bless you Sir. </w:t>
      </w:r>
    </w:p>
    <w:p w:rsidR="00DE02A1" w:rsidRDefault="00676BF5">
      <w:pPr>
        <w:spacing w:line="476" w:lineRule="auto"/>
        <w:ind w:left="-5"/>
      </w:pPr>
      <w:r>
        <w:t xml:space="preserve">   Other members of academic and non-academic staff of Physics Department, </w:t>
      </w:r>
      <w:proofErr w:type="spellStart"/>
      <w:r>
        <w:t>Kwara</w:t>
      </w:r>
      <w:proofErr w:type="spellEnd"/>
      <w:r>
        <w:t xml:space="preserve"> State Polytechnic Ilorin are hi</w:t>
      </w:r>
      <w:r>
        <w:t xml:space="preserve">ghly appreciated. You are all unique and wonderful. </w:t>
      </w:r>
    </w:p>
    <w:p w:rsidR="00DE02A1" w:rsidRDefault="00676BF5">
      <w:pPr>
        <w:spacing w:after="195" w:line="478" w:lineRule="auto"/>
        <w:ind w:left="-5" w:right="5"/>
      </w:pPr>
      <w:r>
        <w:t xml:space="preserve">  I am also indebted to my sibling. </w:t>
      </w:r>
      <w:r>
        <w:t xml:space="preserve">Your encouragement and voice of wisdom to me most especially when I share my challenges with you, are highly appreciated. I specially appreciate my beloved parents for their support and encouragement in the course of my education. </w:t>
      </w:r>
    </w:p>
    <w:p w:rsidR="00DE02A1" w:rsidRDefault="00676BF5">
      <w:pPr>
        <w:spacing w:after="262"/>
        <w:ind w:left="-5" w:right="1156"/>
      </w:pPr>
      <w:r>
        <w:t xml:space="preserve"> I love you all.    </w:t>
      </w:r>
    </w:p>
    <w:p w:rsidR="00DE02A1" w:rsidRDefault="00676BF5">
      <w:pPr>
        <w:spacing w:after="254" w:line="259" w:lineRule="auto"/>
        <w:ind w:left="0" w:firstLine="0"/>
        <w:jc w:val="left"/>
      </w:pPr>
      <w:r>
        <w:t xml:space="preserve"> </w:t>
      </w:r>
    </w:p>
    <w:p w:rsidR="00DE02A1" w:rsidRDefault="00676BF5">
      <w:pPr>
        <w:spacing w:after="456" w:line="259" w:lineRule="auto"/>
        <w:ind w:left="0" w:firstLine="0"/>
        <w:jc w:val="left"/>
      </w:pPr>
      <w:r>
        <w:t xml:space="preserve"> </w:t>
      </w:r>
    </w:p>
    <w:p w:rsidR="00DE02A1" w:rsidRDefault="00676BF5">
      <w:pPr>
        <w:spacing w:after="454" w:line="259" w:lineRule="auto"/>
        <w:ind w:left="0" w:firstLine="0"/>
        <w:jc w:val="left"/>
      </w:pPr>
      <w:r>
        <w:rPr>
          <w:b/>
        </w:rPr>
        <w:t xml:space="preserve"> </w:t>
      </w:r>
    </w:p>
    <w:p w:rsidR="00DE02A1" w:rsidRDefault="00676BF5">
      <w:pPr>
        <w:spacing w:after="457" w:line="259" w:lineRule="auto"/>
        <w:ind w:left="720" w:firstLine="0"/>
        <w:jc w:val="left"/>
      </w:pPr>
      <w:r>
        <w:rPr>
          <w:b/>
        </w:rPr>
        <w:t xml:space="preserve"> </w:t>
      </w:r>
      <w:r>
        <w:rPr>
          <w:b/>
        </w:rPr>
        <w:tab/>
        <w:t xml:space="preserve"> </w:t>
      </w:r>
      <w:r>
        <w:rPr>
          <w:b/>
        </w:rPr>
        <w:tab/>
        <w:t xml:space="preserve"> </w:t>
      </w:r>
    </w:p>
    <w:p w:rsidR="00DE02A1" w:rsidRDefault="00676BF5">
      <w:pPr>
        <w:spacing w:after="451" w:line="259" w:lineRule="auto"/>
        <w:ind w:left="720" w:firstLine="0"/>
        <w:jc w:val="left"/>
      </w:pPr>
      <w:r>
        <w:rPr>
          <w:b/>
        </w:rPr>
        <w:t xml:space="preserve"> </w:t>
      </w:r>
    </w:p>
    <w:p w:rsidR="00DE02A1" w:rsidRDefault="00676BF5">
      <w:pPr>
        <w:spacing w:after="453" w:line="259" w:lineRule="auto"/>
        <w:ind w:left="720" w:firstLine="0"/>
        <w:jc w:val="left"/>
      </w:pPr>
      <w:r>
        <w:rPr>
          <w:b/>
        </w:rPr>
        <w:t xml:space="preserve"> </w:t>
      </w:r>
    </w:p>
    <w:p w:rsidR="00DE02A1" w:rsidRDefault="00676BF5">
      <w:pPr>
        <w:spacing w:after="0" w:line="259" w:lineRule="auto"/>
        <w:ind w:left="720" w:firstLine="0"/>
        <w:jc w:val="left"/>
      </w:pPr>
      <w:r>
        <w:rPr>
          <w:b/>
        </w:rPr>
        <w:t xml:space="preserve"> </w:t>
      </w:r>
    </w:p>
    <w:p w:rsidR="00DE02A1" w:rsidRDefault="00676BF5">
      <w:pPr>
        <w:pStyle w:val="Heading1"/>
        <w:tabs>
          <w:tab w:val="center" w:pos="4593"/>
        </w:tabs>
        <w:spacing w:after="792" w:line="249" w:lineRule="auto"/>
        <w:ind w:left="-15" w:right="0" w:firstLine="0"/>
        <w:jc w:val="left"/>
      </w:pPr>
      <w:bookmarkStart w:id="3" w:name="_Toc44821"/>
      <w:r>
        <w:t xml:space="preserve"> </w:t>
      </w:r>
      <w:r>
        <w:tab/>
        <w:t xml:space="preserve">TABLE OF CONTENTS.  </w:t>
      </w:r>
      <w:bookmarkEnd w:id="3"/>
    </w:p>
    <w:sdt>
      <w:sdtPr>
        <w:id w:val="-976138650"/>
        <w:docPartObj>
          <w:docPartGallery w:val="Table of Contents"/>
        </w:docPartObj>
      </w:sdtPr>
      <w:sdtEndPr/>
      <w:sdtContent>
        <w:p w:rsidR="00DE02A1" w:rsidRDefault="00676BF5">
          <w:pPr>
            <w:spacing w:after="0" w:line="259" w:lineRule="auto"/>
            <w:ind w:left="-5"/>
            <w:jc w:val="left"/>
          </w:pPr>
          <w:r>
            <w:rPr>
              <w:rFonts w:ascii="Cambria" w:eastAsia="Cambria" w:hAnsi="Cambria" w:cs="Cambria"/>
              <w:b/>
              <w:sz w:val="28"/>
            </w:rPr>
            <w:t xml:space="preserve">Contents </w:t>
          </w:r>
        </w:p>
        <w:p w:rsidR="00DE02A1" w:rsidRDefault="00676BF5">
          <w:pPr>
            <w:spacing w:after="149" w:line="259" w:lineRule="auto"/>
            <w:jc w:val="left"/>
          </w:pPr>
          <w:r>
            <w:rPr>
              <w:sz w:val="22"/>
            </w:rPr>
            <w:t>CERTIFICATION PAGE</w:t>
          </w:r>
          <w:r>
            <w:rPr>
              <w:rFonts w:ascii="Calibri" w:eastAsia="Calibri" w:hAnsi="Calibri" w:cs="Calibri"/>
              <w:sz w:val="22"/>
            </w:rPr>
            <w:t xml:space="preserve"> ........................................................................... </w:t>
          </w:r>
          <w:r>
            <w:rPr>
              <w:rFonts w:ascii="Calibri" w:eastAsia="Calibri" w:hAnsi="Calibri" w:cs="Calibri"/>
              <w:b/>
              <w:sz w:val="22"/>
            </w:rPr>
            <w:t>Error! Bookmark not defined.</w:t>
          </w:r>
          <w:r>
            <w:rPr>
              <w:rFonts w:ascii="Calibri" w:eastAsia="Calibri" w:hAnsi="Calibri" w:cs="Calibri"/>
              <w:sz w:val="22"/>
            </w:rPr>
            <w:t xml:space="preserve"> </w:t>
          </w:r>
        </w:p>
        <w:p w:rsidR="00DE02A1" w:rsidRDefault="00676BF5">
          <w:pPr>
            <w:pStyle w:val="TOC1"/>
            <w:tabs>
              <w:tab w:val="right" w:leader="dot" w:pos="9184"/>
            </w:tabs>
          </w:pPr>
          <w:r>
            <w:fldChar w:fldCharType="begin"/>
          </w:r>
          <w:r>
            <w:instrText xml:space="preserve"> TOC \o "1-2" \h \z \u </w:instrText>
          </w:r>
          <w:r>
            <w:fldChar w:fldCharType="separate"/>
          </w:r>
          <w:hyperlink w:anchor="_Toc44819">
            <w:r>
              <w:rPr>
                <w:rFonts w:ascii="Times New Roman" w:eastAsia="Times New Roman" w:hAnsi="Times New Roman" w:cs="Times New Roman"/>
              </w:rPr>
              <w:t>DEDICATION</w:t>
            </w:r>
            <w:r>
              <w:tab/>
            </w:r>
            <w:r>
              <w:fldChar w:fldCharType="begin"/>
            </w:r>
            <w:r>
              <w:instrText>PAGEREF _Toc44819 \h</w:instrText>
            </w:r>
            <w:r>
              <w:fldChar w:fldCharType="separate"/>
            </w:r>
            <w:r w:rsidR="00850785">
              <w:rPr>
                <w:noProof/>
              </w:rPr>
              <w:t>iv</w:t>
            </w:r>
            <w:r>
              <w:fldChar w:fldCharType="end"/>
            </w:r>
          </w:hyperlink>
        </w:p>
        <w:p w:rsidR="00DE02A1" w:rsidRDefault="00676BF5">
          <w:pPr>
            <w:pStyle w:val="TOC1"/>
            <w:tabs>
              <w:tab w:val="right" w:leader="dot" w:pos="9184"/>
            </w:tabs>
          </w:pPr>
          <w:hyperlink w:anchor="_Toc44820">
            <w:r>
              <w:rPr>
                <w:rFonts w:ascii="Times New Roman" w:eastAsia="Times New Roman" w:hAnsi="Times New Roman" w:cs="Times New Roman"/>
              </w:rPr>
              <w:t>ACKNOWLEDGEMENT</w:t>
            </w:r>
            <w:r>
              <w:tab/>
            </w:r>
            <w:r>
              <w:fldChar w:fldCharType="begin"/>
            </w:r>
            <w:r>
              <w:instrText>PAGEREF _Toc44820 \h</w:instrText>
            </w:r>
            <w:r>
              <w:fldChar w:fldCharType="separate"/>
            </w:r>
            <w:r w:rsidR="00850785">
              <w:rPr>
                <w:noProof/>
              </w:rPr>
              <w:t>iv</w:t>
            </w:r>
            <w:r>
              <w:fldChar w:fldCharType="end"/>
            </w:r>
          </w:hyperlink>
        </w:p>
        <w:p w:rsidR="00DE02A1" w:rsidRDefault="00676BF5">
          <w:pPr>
            <w:pStyle w:val="TOC1"/>
            <w:tabs>
              <w:tab w:val="right" w:leader="dot" w:pos="9184"/>
            </w:tabs>
          </w:pPr>
          <w:hyperlink w:anchor="_Toc44821">
            <w:r>
              <w:rPr>
                <w:rFonts w:ascii="Times New Roman" w:eastAsia="Times New Roman" w:hAnsi="Times New Roman" w:cs="Times New Roman"/>
              </w:rPr>
              <w:t>TABLE OF CONTENTS</w:t>
            </w:r>
            <w:r>
              <w:tab/>
            </w:r>
            <w:r>
              <w:fldChar w:fldCharType="begin"/>
            </w:r>
            <w:r>
              <w:instrText>PAGEREF _Toc44821 \h</w:instrText>
            </w:r>
            <w:r>
              <w:fldChar w:fldCharType="separate"/>
            </w:r>
            <w:r w:rsidR="00850785">
              <w:rPr>
                <w:noProof/>
              </w:rPr>
              <w:t>v</w:t>
            </w:r>
            <w:r>
              <w:fldChar w:fldCharType="end"/>
            </w:r>
          </w:hyperlink>
        </w:p>
        <w:p w:rsidR="00DE02A1" w:rsidRDefault="00676BF5">
          <w:pPr>
            <w:pStyle w:val="TOC1"/>
            <w:tabs>
              <w:tab w:val="right" w:leader="dot" w:pos="9184"/>
            </w:tabs>
          </w:pPr>
          <w:hyperlink w:anchor="_Toc44822">
            <w:r>
              <w:rPr>
                <w:rFonts w:ascii="Times New Roman" w:eastAsia="Times New Roman" w:hAnsi="Times New Roman" w:cs="Times New Roman"/>
              </w:rPr>
              <w:t>LIST OF ACRONYMS</w:t>
            </w:r>
            <w:r>
              <w:tab/>
            </w:r>
            <w:r>
              <w:fldChar w:fldCharType="begin"/>
            </w:r>
            <w:r>
              <w:instrText>PAGEREF _Toc44822 \h</w:instrText>
            </w:r>
            <w:r>
              <w:fldChar w:fldCharType="separate"/>
            </w:r>
            <w:r w:rsidR="00850785">
              <w:rPr>
                <w:noProof/>
              </w:rPr>
              <w:t>ix</w:t>
            </w:r>
            <w:r>
              <w:fldChar w:fldCharType="end"/>
            </w:r>
          </w:hyperlink>
        </w:p>
        <w:p w:rsidR="00DE02A1" w:rsidRDefault="00676BF5">
          <w:pPr>
            <w:pStyle w:val="TOC1"/>
            <w:tabs>
              <w:tab w:val="right" w:leader="dot" w:pos="9184"/>
            </w:tabs>
          </w:pPr>
          <w:hyperlink w:anchor="_Toc44823">
            <w:r>
              <w:rPr>
                <w:rFonts w:ascii="Times New Roman" w:eastAsia="Times New Roman" w:hAnsi="Times New Roman" w:cs="Times New Roman"/>
              </w:rPr>
              <w:t>ABSTRACT</w:t>
            </w:r>
            <w:r>
              <w:tab/>
            </w:r>
            <w:r>
              <w:fldChar w:fldCharType="begin"/>
            </w:r>
            <w:r>
              <w:instrText>PAGEREF _Toc44823 \h</w:instrText>
            </w:r>
            <w:r>
              <w:fldChar w:fldCharType="separate"/>
            </w:r>
            <w:r w:rsidR="00850785">
              <w:rPr>
                <w:noProof/>
              </w:rPr>
              <w:t>xv</w:t>
            </w:r>
            <w:r>
              <w:fldChar w:fldCharType="end"/>
            </w:r>
          </w:hyperlink>
        </w:p>
        <w:p w:rsidR="00DE02A1" w:rsidRDefault="00676BF5">
          <w:pPr>
            <w:pStyle w:val="TOC1"/>
            <w:tabs>
              <w:tab w:val="right" w:leader="dot" w:pos="9184"/>
            </w:tabs>
          </w:pPr>
          <w:hyperlink w:anchor="_Toc44824">
            <w:r>
              <w:t>CHAPTER ONE: INTRODUCTION/LITERAT</w:t>
            </w:r>
            <w:r>
              <w:t>URE REVIEW</w:t>
            </w:r>
            <w:r>
              <w:tab/>
            </w:r>
            <w:r>
              <w:fldChar w:fldCharType="begin"/>
            </w:r>
            <w:r>
              <w:instrText>PAGEREF _Toc44824 \h</w:instrText>
            </w:r>
            <w:r>
              <w:fldChar w:fldCharType="separate"/>
            </w:r>
            <w:r w:rsidR="00850785">
              <w:rPr>
                <w:noProof/>
              </w:rPr>
              <w:t>1</w:t>
            </w:r>
            <w:r>
              <w:fldChar w:fldCharType="end"/>
            </w:r>
          </w:hyperlink>
        </w:p>
        <w:p w:rsidR="00DE02A1" w:rsidRDefault="00676BF5">
          <w:pPr>
            <w:pStyle w:val="TOC2"/>
            <w:tabs>
              <w:tab w:val="right" w:leader="dot" w:pos="9184"/>
            </w:tabs>
          </w:pPr>
          <w:hyperlink w:anchor="_Toc44825">
            <w:r>
              <w:t>OBJECTIVES:</w:t>
            </w:r>
            <w:r>
              <w:tab/>
            </w:r>
            <w:r>
              <w:fldChar w:fldCharType="begin"/>
            </w:r>
            <w:r>
              <w:instrText>PAGEREF _Toc44825 \h</w:instrText>
            </w:r>
            <w:r>
              <w:fldChar w:fldCharType="separate"/>
            </w:r>
            <w:r w:rsidR="00850785">
              <w:rPr>
                <w:noProof/>
              </w:rPr>
              <w:t>1</w:t>
            </w:r>
            <w:r>
              <w:fldChar w:fldCharType="end"/>
            </w:r>
          </w:hyperlink>
        </w:p>
        <w:p w:rsidR="00DE02A1" w:rsidRDefault="00676BF5">
          <w:pPr>
            <w:pStyle w:val="TOC2"/>
            <w:tabs>
              <w:tab w:val="right" w:leader="dot" w:pos="9184"/>
            </w:tabs>
          </w:pPr>
          <w:hyperlink w:anchor="_Toc44826">
            <w:r>
              <w:t>INTRODUCTION</w:t>
            </w:r>
            <w:r>
              <w:tab/>
            </w:r>
            <w:r>
              <w:fldChar w:fldCharType="begin"/>
            </w:r>
            <w:r>
              <w:instrText>PAGEREF _Toc44826 \h</w:instrText>
            </w:r>
            <w:r>
              <w:fldChar w:fldCharType="separate"/>
            </w:r>
            <w:r w:rsidR="00850785">
              <w:rPr>
                <w:noProof/>
              </w:rPr>
              <w:t>1</w:t>
            </w:r>
            <w:r>
              <w:fldChar w:fldCharType="end"/>
            </w:r>
          </w:hyperlink>
        </w:p>
        <w:p w:rsidR="00DE02A1" w:rsidRDefault="00676BF5">
          <w:pPr>
            <w:pStyle w:val="TOC2"/>
            <w:tabs>
              <w:tab w:val="right" w:leader="dot" w:pos="9184"/>
            </w:tabs>
          </w:pPr>
          <w:hyperlink w:anchor="_Toc44827">
            <w:r>
              <w:t>MOBILE STATION FUNCTIONS</w:t>
            </w:r>
            <w:r>
              <w:tab/>
            </w:r>
            <w:r>
              <w:fldChar w:fldCharType="begin"/>
            </w:r>
            <w:r>
              <w:instrText>PAGEREF _Toc44827 \h</w:instrText>
            </w:r>
            <w:r>
              <w:fldChar w:fldCharType="separate"/>
            </w:r>
            <w:r w:rsidR="00850785">
              <w:rPr>
                <w:noProof/>
              </w:rPr>
              <w:t>2</w:t>
            </w:r>
            <w:r>
              <w:fldChar w:fldCharType="end"/>
            </w:r>
          </w:hyperlink>
        </w:p>
        <w:p w:rsidR="00DE02A1" w:rsidRDefault="00676BF5">
          <w:pPr>
            <w:pStyle w:val="TOC2"/>
            <w:tabs>
              <w:tab w:val="right" w:leader="dot" w:pos="9184"/>
            </w:tabs>
          </w:pPr>
          <w:hyperlink w:anchor="_Toc44828">
            <w:r>
              <w:t>TYPES OF MOBILE STATION</w:t>
            </w:r>
            <w:r>
              <w:tab/>
            </w:r>
            <w:r>
              <w:fldChar w:fldCharType="begin"/>
            </w:r>
            <w:r>
              <w:instrText>PAGEREF _Toc44828 \h</w:instrText>
            </w:r>
            <w:r>
              <w:fldChar w:fldCharType="separate"/>
            </w:r>
            <w:r w:rsidR="00850785">
              <w:rPr>
                <w:noProof/>
              </w:rPr>
              <w:t>4</w:t>
            </w:r>
            <w:r>
              <w:fldChar w:fldCharType="end"/>
            </w:r>
          </w:hyperlink>
        </w:p>
        <w:p w:rsidR="00DE02A1" w:rsidRDefault="00676BF5">
          <w:pPr>
            <w:pStyle w:val="TOC2"/>
            <w:tabs>
              <w:tab w:val="right" w:leader="dot" w:pos="9184"/>
            </w:tabs>
          </w:pPr>
          <w:hyperlink w:anchor="_Toc44829">
            <w:r>
              <w:rPr>
                <w:rFonts w:ascii="Calibri" w:eastAsia="Calibri" w:hAnsi="Calibri" w:cs="Calibri"/>
                <w:sz w:val="22"/>
              </w:rPr>
              <w:t>VEHICLE-MOUNTED MOBILE STATIONS</w:t>
            </w:r>
            <w:r>
              <w:tab/>
            </w:r>
            <w:r>
              <w:fldChar w:fldCharType="begin"/>
            </w:r>
            <w:r>
              <w:instrText>PAGEREF _Toc44829 \h</w:instrText>
            </w:r>
            <w:r>
              <w:fldChar w:fldCharType="separate"/>
            </w:r>
            <w:r w:rsidR="00850785">
              <w:rPr>
                <w:noProof/>
              </w:rPr>
              <w:t>4</w:t>
            </w:r>
            <w:r>
              <w:fldChar w:fldCharType="end"/>
            </w:r>
          </w:hyperlink>
        </w:p>
        <w:p w:rsidR="00DE02A1" w:rsidRDefault="00676BF5">
          <w:pPr>
            <w:pStyle w:val="TOC2"/>
            <w:tabs>
              <w:tab w:val="right" w:leader="dot" w:pos="9184"/>
            </w:tabs>
          </w:pPr>
          <w:hyperlink w:anchor="_Toc44830">
            <w:r>
              <w:rPr>
                <w:rFonts w:ascii="Calibri" w:eastAsia="Calibri" w:hAnsi="Calibri" w:cs="Calibri"/>
                <w:sz w:val="22"/>
              </w:rPr>
              <w:t>TRANSPORTABLE MOBILE STATIONS</w:t>
            </w:r>
            <w:r>
              <w:tab/>
            </w:r>
            <w:r>
              <w:fldChar w:fldCharType="begin"/>
            </w:r>
            <w:r>
              <w:instrText>PAGEREF _Toc44830 \h</w:instrText>
            </w:r>
            <w:r>
              <w:fldChar w:fldCharType="separate"/>
            </w:r>
            <w:r w:rsidR="00850785">
              <w:rPr>
                <w:noProof/>
              </w:rPr>
              <w:t>4</w:t>
            </w:r>
            <w:r>
              <w:fldChar w:fldCharType="end"/>
            </w:r>
          </w:hyperlink>
        </w:p>
        <w:p w:rsidR="00DE02A1" w:rsidRDefault="00676BF5">
          <w:pPr>
            <w:pStyle w:val="TOC2"/>
            <w:tabs>
              <w:tab w:val="right" w:leader="dot" w:pos="9184"/>
            </w:tabs>
          </w:pPr>
          <w:hyperlink w:anchor="_Toc44831">
            <w:r>
              <w:rPr>
                <w:rFonts w:ascii="Calibri" w:eastAsia="Calibri" w:hAnsi="Calibri" w:cs="Calibri"/>
                <w:sz w:val="22"/>
              </w:rPr>
              <w:t>HAND-HELD MOBIL</w:t>
            </w:r>
            <w:r>
              <w:rPr>
                <w:rFonts w:ascii="Calibri" w:eastAsia="Calibri" w:hAnsi="Calibri" w:cs="Calibri"/>
                <w:sz w:val="22"/>
              </w:rPr>
              <w:t>E STATIONS</w:t>
            </w:r>
            <w:r>
              <w:tab/>
            </w:r>
            <w:r>
              <w:fldChar w:fldCharType="begin"/>
            </w:r>
            <w:r>
              <w:instrText>PAGEREF _Toc44831 \h</w:instrText>
            </w:r>
            <w:r>
              <w:fldChar w:fldCharType="separate"/>
            </w:r>
            <w:r w:rsidR="00850785">
              <w:rPr>
                <w:noProof/>
              </w:rPr>
              <w:t>5</w:t>
            </w:r>
            <w:r>
              <w:fldChar w:fldCharType="end"/>
            </w:r>
          </w:hyperlink>
        </w:p>
        <w:p w:rsidR="00DE02A1" w:rsidRDefault="00676BF5">
          <w:pPr>
            <w:pStyle w:val="TOC2"/>
            <w:tabs>
              <w:tab w:val="right" w:leader="dot" w:pos="9184"/>
            </w:tabs>
          </w:pPr>
          <w:hyperlink w:anchor="_Toc44832">
            <w:r>
              <w:t>MOBILE STATION CLASSES</w:t>
            </w:r>
            <w:r>
              <w:tab/>
            </w:r>
            <w:r>
              <w:fldChar w:fldCharType="begin"/>
            </w:r>
            <w:r>
              <w:instrText>PAGEREF _Toc44832 \h</w:instrText>
            </w:r>
            <w:r>
              <w:fldChar w:fldCharType="separate"/>
            </w:r>
            <w:r w:rsidR="00850785">
              <w:rPr>
                <w:noProof/>
              </w:rPr>
              <w:t>5</w:t>
            </w:r>
            <w:r>
              <w:fldChar w:fldCharType="end"/>
            </w:r>
          </w:hyperlink>
        </w:p>
        <w:p w:rsidR="00DE02A1" w:rsidRDefault="00676BF5">
          <w:pPr>
            <w:pStyle w:val="TOC2"/>
            <w:tabs>
              <w:tab w:val="right" w:leader="dot" w:pos="9184"/>
            </w:tabs>
          </w:pPr>
          <w:hyperlink w:anchor="_Toc44833">
            <w:r>
              <w:t>ERICSSON MOBILE PHONES</w:t>
            </w:r>
            <w:r>
              <w:tab/>
            </w:r>
            <w:r>
              <w:fldChar w:fldCharType="begin"/>
            </w:r>
            <w:r>
              <w:instrText>PAGEREF _Toc44833 \h</w:instrText>
            </w:r>
            <w:r>
              <w:fldChar w:fldCharType="separate"/>
            </w:r>
            <w:r w:rsidR="00850785">
              <w:rPr>
                <w:noProof/>
              </w:rPr>
              <w:t>6</w:t>
            </w:r>
            <w:r>
              <w:fldChar w:fldCharType="end"/>
            </w:r>
          </w:hyperlink>
        </w:p>
        <w:p w:rsidR="00DE02A1" w:rsidRDefault="00676BF5">
          <w:pPr>
            <w:pStyle w:val="TOC2"/>
            <w:tabs>
              <w:tab w:val="right" w:leader="dot" w:pos="9184"/>
            </w:tabs>
          </w:pPr>
          <w:hyperlink w:anchor="_Toc44834">
            <w:r>
              <w:t>OTHER MOBILE PHONES</w:t>
            </w:r>
            <w:r>
              <w:tab/>
            </w:r>
            <w:r>
              <w:fldChar w:fldCharType="begin"/>
            </w:r>
            <w:r>
              <w:instrText>PAGEREF _Toc44834 \h</w:instrText>
            </w:r>
            <w:r>
              <w:fldChar w:fldCharType="separate"/>
            </w:r>
            <w:r w:rsidR="00850785">
              <w:rPr>
                <w:noProof/>
              </w:rPr>
              <w:t>9</w:t>
            </w:r>
            <w:r>
              <w:fldChar w:fldCharType="end"/>
            </w:r>
          </w:hyperlink>
        </w:p>
        <w:p w:rsidR="00DE02A1" w:rsidRDefault="00676BF5">
          <w:pPr>
            <w:pStyle w:val="TOC2"/>
            <w:tabs>
              <w:tab w:val="right" w:leader="dot" w:pos="9184"/>
            </w:tabs>
          </w:pPr>
          <w:hyperlink w:anchor="_Toc44835">
            <w:r>
              <w:t>SUBSCRIBER IDENTITY MODULE (SIM)</w:t>
            </w:r>
            <w:r>
              <w:tab/>
            </w:r>
            <w:r>
              <w:fldChar w:fldCharType="begin"/>
            </w:r>
            <w:r>
              <w:instrText>PAGEREF _Toc44835 \h</w:instrText>
            </w:r>
            <w:r>
              <w:fldChar w:fldCharType="separate"/>
            </w:r>
            <w:r w:rsidR="00850785">
              <w:rPr>
                <w:noProof/>
              </w:rPr>
              <w:t>9</w:t>
            </w:r>
            <w:r>
              <w:fldChar w:fldCharType="end"/>
            </w:r>
          </w:hyperlink>
        </w:p>
        <w:p w:rsidR="00DE02A1" w:rsidRDefault="00676BF5">
          <w:pPr>
            <w:pStyle w:val="TOC2"/>
            <w:tabs>
              <w:tab w:val="right" w:leader="dot" w:pos="9184"/>
            </w:tabs>
          </w:pPr>
          <w:hyperlink w:anchor="_Toc44836">
            <w:r>
              <w:rPr>
                <w:rFonts w:ascii="Calibri" w:eastAsia="Calibri" w:hAnsi="Calibri" w:cs="Calibri"/>
                <w:sz w:val="22"/>
              </w:rPr>
              <w:t>TYPES OF SIM CARD</w:t>
            </w:r>
            <w:r>
              <w:tab/>
            </w:r>
            <w:r>
              <w:fldChar w:fldCharType="begin"/>
            </w:r>
            <w:r>
              <w:instrText>PAGEREF _Toc44836 \h</w:instrText>
            </w:r>
            <w:r>
              <w:fldChar w:fldCharType="separate"/>
            </w:r>
            <w:r w:rsidR="00850785">
              <w:rPr>
                <w:noProof/>
              </w:rPr>
              <w:t>9</w:t>
            </w:r>
            <w:r>
              <w:fldChar w:fldCharType="end"/>
            </w:r>
          </w:hyperlink>
        </w:p>
        <w:p w:rsidR="00DE02A1" w:rsidRDefault="00676BF5">
          <w:pPr>
            <w:pStyle w:val="TOC2"/>
            <w:tabs>
              <w:tab w:val="right" w:leader="dot" w:pos="9184"/>
            </w:tabs>
          </w:pPr>
          <w:hyperlink w:anchor="_Toc44837">
            <w:r>
              <w:t>ID-1 SIM</w:t>
            </w:r>
            <w:r>
              <w:tab/>
            </w:r>
            <w:r>
              <w:fldChar w:fldCharType="begin"/>
            </w:r>
            <w:r>
              <w:instrText>PAGEREF _Toc44837 \h</w:instrText>
            </w:r>
            <w:r>
              <w:fldChar w:fldCharType="separate"/>
            </w:r>
            <w:r w:rsidR="00850785">
              <w:rPr>
                <w:noProof/>
              </w:rPr>
              <w:t>9</w:t>
            </w:r>
            <w:r>
              <w:fldChar w:fldCharType="end"/>
            </w:r>
          </w:hyperlink>
        </w:p>
        <w:p w:rsidR="00DE02A1" w:rsidRDefault="00676BF5">
          <w:pPr>
            <w:pStyle w:val="TOC2"/>
            <w:tabs>
              <w:tab w:val="right" w:leader="dot" w:pos="9184"/>
            </w:tabs>
          </w:pPr>
          <w:hyperlink w:anchor="_Toc44838">
            <w:r>
              <w:t>PLUG-IN SIM</w:t>
            </w:r>
            <w:r>
              <w:tab/>
            </w:r>
            <w:r>
              <w:fldChar w:fldCharType="begin"/>
            </w:r>
            <w:r>
              <w:instrText>PAGEREF _Toc44838 \h</w:instrText>
            </w:r>
            <w:r>
              <w:fldChar w:fldCharType="separate"/>
            </w:r>
            <w:r w:rsidR="00850785">
              <w:rPr>
                <w:noProof/>
              </w:rPr>
              <w:t>10</w:t>
            </w:r>
            <w:r>
              <w:fldChar w:fldCharType="end"/>
            </w:r>
          </w:hyperlink>
        </w:p>
        <w:p w:rsidR="00DE02A1" w:rsidRDefault="00676BF5">
          <w:pPr>
            <w:pStyle w:val="TOC2"/>
            <w:tabs>
              <w:tab w:val="right" w:leader="dot" w:pos="9184"/>
            </w:tabs>
          </w:pPr>
          <w:hyperlink w:anchor="_Toc44839">
            <w:r>
              <w:rPr>
                <w:rFonts w:ascii="Calibri" w:eastAsia="Calibri" w:hAnsi="Calibri" w:cs="Calibri"/>
                <w:sz w:val="22"/>
              </w:rPr>
              <w:t>SECURITY FEATURES</w:t>
            </w:r>
            <w:r>
              <w:tab/>
            </w:r>
            <w:r>
              <w:fldChar w:fldCharType="begin"/>
            </w:r>
            <w:r>
              <w:instrText>PAGEREF _Toc44839 \h</w:instrText>
            </w:r>
            <w:r>
              <w:fldChar w:fldCharType="separate"/>
            </w:r>
            <w:r w:rsidR="00850785">
              <w:rPr>
                <w:noProof/>
              </w:rPr>
              <w:t>10</w:t>
            </w:r>
            <w:r>
              <w:fldChar w:fldCharType="end"/>
            </w:r>
          </w:hyperlink>
        </w:p>
        <w:p w:rsidR="00DE02A1" w:rsidRDefault="00676BF5">
          <w:pPr>
            <w:pStyle w:val="TOC2"/>
            <w:tabs>
              <w:tab w:val="right" w:leader="dot" w:pos="9184"/>
            </w:tabs>
          </w:pPr>
          <w:hyperlink w:anchor="_Toc44840">
            <w:r>
              <w:t>SIM INFORMATION STORA</w:t>
            </w:r>
            <w:r>
              <w:t>GE REQUIREMENTS</w:t>
            </w:r>
            <w:r>
              <w:tab/>
            </w:r>
            <w:r>
              <w:fldChar w:fldCharType="begin"/>
            </w:r>
            <w:r>
              <w:instrText>PAGEREF _Toc44840 \h</w:instrText>
            </w:r>
            <w:r>
              <w:fldChar w:fldCharType="separate"/>
            </w:r>
            <w:r w:rsidR="00850785">
              <w:rPr>
                <w:noProof/>
              </w:rPr>
              <w:t>10</w:t>
            </w:r>
            <w:r>
              <w:fldChar w:fldCharType="end"/>
            </w:r>
          </w:hyperlink>
        </w:p>
        <w:p w:rsidR="00DE02A1" w:rsidRDefault="00676BF5">
          <w:pPr>
            <w:pStyle w:val="TOC2"/>
            <w:tabs>
              <w:tab w:val="right" w:leader="dot" w:pos="9184"/>
            </w:tabs>
          </w:pPr>
          <w:hyperlink w:anchor="_Toc44841">
            <w:r>
              <w:rPr>
                <w:rFonts w:ascii="Calibri" w:eastAsia="Calibri" w:hAnsi="Calibri" w:cs="Calibri"/>
                <w:sz w:val="22"/>
              </w:rPr>
              <w:t>MANDATORY STORAGE</w:t>
            </w:r>
            <w:r>
              <w:tab/>
            </w:r>
            <w:r>
              <w:fldChar w:fldCharType="begin"/>
            </w:r>
            <w:r>
              <w:instrText>PAGEREF _Toc44841 \h</w:instrText>
            </w:r>
            <w:r>
              <w:fldChar w:fldCharType="separate"/>
            </w:r>
            <w:r w:rsidR="00850785">
              <w:rPr>
                <w:noProof/>
              </w:rPr>
              <w:t>11</w:t>
            </w:r>
            <w:r>
              <w:fldChar w:fldCharType="end"/>
            </w:r>
          </w:hyperlink>
        </w:p>
        <w:p w:rsidR="00DE02A1" w:rsidRDefault="00676BF5">
          <w:pPr>
            <w:pStyle w:val="TOC2"/>
            <w:tabs>
              <w:tab w:val="right" w:leader="dot" w:pos="9184"/>
            </w:tabs>
          </w:pPr>
          <w:hyperlink w:anchor="_Toc44842">
            <w:r>
              <w:t>SUBSCRIBER DATA STORED IN THE MOBILE EQUIPMENT</w:t>
            </w:r>
            <w:r>
              <w:tab/>
            </w:r>
            <w:r>
              <w:fldChar w:fldCharType="begin"/>
            </w:r>
            <w:r>
              <w:instrText>PAGEREF _Toc44842 \h</w:instrText>
            </w:r>
            <w:r>
              <w:fldChar w:fldCharType="separate"/>
            </w:r>
            <w:r w:rsidR="00850785">
              <w:rPr>
                <w:noProof/>
              </w:rPr>
              <w:t>12</w:t>
            </w:r>
            <w:r>
              <w:fldChar w:fldCharType="end"/>
            </w:r>
          </w:hyperlink>
        </w:p>
        <w:p w:rsidR="00DE02A1" w:rsidRDefault="00676BF5">
          <w:pPr>
            <w:pStyle w:val="TOC2"/>
            <w:tabs>
              <w:tab w:val="right" w:leader="dot" w:pos="9184"/>
            </w:tabs>
          </w:pPr>
          <w:hyperlink w:anchor="_Toc44843">
            <w:r>
              <w:rPr>
                <w:rFonts w:ascii="Calibri" w:eastAsia="Calibri" w:hAnsi="Calibri" w:cs="Calibri"/>
                <w:sz w:val="22"/>
              </w:rPr>
              <w:t>PIN MANAGEMENT</w:t>
            </w:r>
            <w:r>
              <w:tab/>
            </w:r>
            <w:r>
              <w:fldChar w:fldCharType="begin"/>
            </w:r>
            <w:r>
              <w:instrText>PAGEREF _Toc44843 \h</w:instrText>
            </w:r>
            <w:r>
              <w:fldChar w:fldCharType="separate"/>
            </w:r>
            <w:r w:rsidR="00850785">
              <w:rPr>
                <w:noProof/>
              </w:rPr>
              <w:t>12</w:t>
            </w:r>
            <w:r>
              <w:fldChar w:fldCharType="end"/>
            </w:r>
          </w:hyperlink>
        </w:p>
        <w:p w:rsidR="00DE02A1" w:rsidRDefault="00676BF5">
          <w:pPr>
            <w:pStyle w:val="TOC2"/>
            <w:tabs>
              <w:tab w:val="right" w:leader="dot" w:pos="9184"/>
            </w:tabs>
          </w:pPr>
          <w:hyperlink w:anchor="_Toc44844">
            <w:r>
              <w:rPr>
                <w:rFonts w:ascii="Calibri" w:eastAsia="Calibri" w:hAnsi="Calibri" w:cs="Calibri"/>
                <w:sz w:val="22"/>
              </w:rPr>
              <w:t>BLOCKING/UNBLOCKING OF SIM</w:t>
            </w:r>
            <w:r>
              <w:tab/>
            </w:r>
            <w:r>
              <w:fldChar w:fldCharType="begin"/>
            </w:r>
            <w:r>
              <w:instrText>PAGEREF _Toc44844 \h</w:instrText>
            </w:r>
            <w:r>
              <w:fldChar w:fldCharType="separate"/>
            </w:r>
            <w:r w:rsidR="00850785">
              <w:rPr>
                <w:noProof/>
              </w:rPr>
              <w:t>12</w:t>
            </w:r>
            <w:r>
              <w:fldChar w:fldCharType="end"/>
            </w:r>
          </w:hyperlink>
        </w:p>
        <w:p w:rsidR="00DE02A1" w:rsidRDefault="00676BF5">
          <w:pPr>
            <w:pStyle w:val="TOC2"/>
            <w:tabs>
              <w:tab w:val="right" w:leader="dot" w:pos="9184"/>
            </w:tabs>
          </w:pPr>
          <w:hyperlink w:anchor="_Toc44845">
            <w:r>
              <w:rPr>
                <w:rFonts w:ascii="Calibri" w:eastAsia="Calibri" w:hAnsi="Calibri" w:cs="Calibri"/>
                <w:sz w:val="22"/>
              </w:rPr>
              <w:t>MOBILE STATION FEATURES</w:t>
            </w:r>
            <w:r>
              <w:tab/>
            </w:r>
            <w:r>
              <w:fldChar w:fldCharType="begin"/>
            </w:r>
            <w:r>
              <w:instrText>PAGEREF _Toc44845 \h</w:instrText>
            </w:r>
            <w:r>
              <w:fldChar w:fldCharType="separate"/>
            </w:r>
            <w:r w:rsidR="00850785">
              <w:rPr>
                <w:noProof/>
              </w:rPr>
              <w:t>12</w:t>
            </w:r>
            <w:r>
              <w:fldChar w:fldCharType="end"/>
            </w:r>
          </w:hyperlink>
        </w:p>
        <w:p w:rsidR="00DE02A1" w:rsidRDefault="00676BF5">
          <w:pPr>
            <w:pStyle w:val="TOC2"/>
            <w:tabs>
              <w:tab w:val="right" w:leader="dot" w:pos="9184"/>
            </w:tabs>
          </w:pPr>
          <w:hyperlink w:anchor="_Toc44846">
            <w:r>
              <w:t>TYPES OF MS FEATURES</w:t>
            </w:r>
            <w:r>
              <w:tab/>
            </w:r>
            <w:r>
              <w:fldChar w:fldCharType="begin"/>
            </w:r>
            <w:r>
              <w:instrText>PAGEREF _Toc44846 \h</w:instrText>
            </w:r>
            <w:r>
              <w:fldChar w:fldCharType="separate"/>
            </w:r>
            <w:r w:rsidR="00850785">
              <w:rPr>
                <w:noProof/>
              </w:rPr>
              <w:t>13</w:t>
            </w:r>
            <w:r>
              <w:fldChar w:fldCharType="end"/>
            </w:r>
          </w:hyperlink>
        </w:p>
        <w:p w:rsidR="00DE02A1" w:rsidRDefault="00676BF5">
          <w:pPr>
            <w:pStyle w:val="TOC2"/>
            <w:tabs>
              <w:tab w:val="right" w:leader="dot" w:pos="9184"/>
            </w:tabs>
          </w:pPr>
          <w:hyperlink w:anchor="_Toc44847">
            <w:r>
              <w:t>BASIC MOBILE STATION FEATURES</w:t>
            </w:r>
            <w:r>
              <w:tab/>
            </w:r>
            <w:r>
              <w:fldChar w:fldCharType="begin"/>
            </w:r>
            <w:r>
              <w:instrText>PAGEREF _Toc44847 \h</w:instrText>
            </w:r>
            <w:r>
              <w:fldChar w:fldCharType="separate"/>
            </w:r>
            <w:r w:rsidR="00850785">
              <w:rPr>
                <w:noProof/>
              </w:rPr>
              <w:t>13</w:t>
            </w:r>
            <w:r>
              <w:fldChar w:fldCharType="end"/>
            </w:r>
          </w:hyperlink>
        </w:p>
        <w:p w:rsidR="00DE02A1" w:rsidRDefault="00676BF5">
          <w:pPr>
            <w:pStyle w:val="TOC2"/>
            <w:tabs>
              <w:tab w:val="right" w:leader="dot" w:pos="9184"/>
            </w:tabs>
          </w:pPr>
          <w:hyperlink w:anchor="_Toc44848">
            <w:r>
              <w:rPr>
                <w:rFonts w:ascii="Calibri" w:eastAsia="Calibri" w:hAnsi="Calibri" w:cs="Calibri"/>
                <w:sz w:val="22"/>
              </w:rPr>
              <w:t>MANDATORY</w:t>
            </w:r>
            <w:r>
              <w:tab/>
            </w:r>
            <w:r>
              <w:fldChar w:fldCharType="begin"/>
            </w:r>
            <w:r>
              <w:instrText>PAGEREF _Toc44848 \h</w:instrText>
            </w:r>
            <w:r>
              <w:fldChar w:fldCharType="separate"/>
            </w:r>
            <w:r w:rsidR="00850785">
              <w:rPr>
                <w:noProof/>
              </w:rPr>
              <w:t>13</w:t>
            </w:r>
            <w:r>
              <w:fldChar w:fldCharType="end"/>
            </w:r>
          </w:hyperlink>
        </w:p>
        <w:p w:rsidR="00DE02A1" w:rsidRDefault="00676BF5">
          <w:pPr>
            <w:pStyle w:val="TOC2"/>
            <w:tabs>
              <w:tab w:val="right" w:leader="dot" w:pos="9184"/>
            </w:tabs>
          </w:pPr>
          <w:hyperlink w:anchor="_Toc44849">
            <w:r>
              <w:rPr>
                <w:rFonts w:ascii="Calibri" w:eastAsia="Calibri" w:hAnsi="Calibri" w:cs="Calibri"/>
                <w:sz w:val="22"/>
              </w:rPr>
              <w:t>SUPPLEMENTARY MOBILE STATION FEATURES</w:t>
            </w:r>
            <w:r>
              <w:tab/>
            </w:r>
            <w:r>
              <w:fldChar w:fldCharType="begin"/>
            </w:r>
            <w:r>
              <w:instrText>PAGEREF _Toc44849 \h</w:instrText>
            </w:r>
            <w:r>
              <w:fldChar w:fldCharType="separate"/>
            </w:r>
            <w:r w:rsidR="00850785">
              <w:rPr>
                <w:noProof/>
              </w:rPr>
              <w:t>17</w:t>
            </w:r>
            <w:r>
              <w:fldChar w:fldCharType="end"/>
            </w:r>
          </w:hyperlink>
        </w:p>
        <w:p w:rsidR="00DE02A1" w:rsidRDefault="00676BF5">
          <w:pPr>
            <w:pStyle w:val="TOC2"/>
            <w:tabs>
              <w:tab w:val="right" w:leader="dot" w:pos="9184"/>
            </w:tabs>
          </w:pPr>
          <w:hyperlink w:anchor="_Toc44850">
            <w:r>
              <w:rPr>
                <w:rFonts w:ascii="Calibri" w:eastAsia="Calibri" w:hAnsi="Calibri" w:cs="Calibri"/>
                <w:sz w:val="22"/>
              </w:rPr>
              <w:t>ADDITIONAL MOBILE STATION FEATURES</w:t>
            </w:r>
            <w:r>
              <w:tab/>
            </w:r>
            <w:r>
              <w:fldChar w:fldCharType="begin"/>
            </w:r>
            <w:r>
              <w:instrText>PAGEREF _Toc44850 \h</w:instrText>
            </w:r>
            <w:r>
              <w:fldChar w:fldCharType="separate"/>
            </w:r>
            <w:r w:rsidR="00850785">
              <w:rPr>
                <w:noProof/>
              </w:rPr>
              <w:t>17</w:t>
            </w:r>
            <w:r>
              <w:fldChar w:fldCharType="end"/>
            </w:r>
          </w:hyperlink>
        </w:p>
        <w:p w:rsidR="00DE02A1" w:rsidRDefault="00676BF5">
          <w:pPr>
            <w:pStyle w:val="TOC2"/>
            <w:tabs>
              <w:tab w:val="right" w:leader="dot" w:pos="9184"/>
            </w:tabs>
          </w:pPr>
          <w:hyperlink w:anchor="_Toc44851">
            <w:r>
              <w:t>FIXED CELLULAR APPLICATION (FCA)</w:t>
            </w:r>
            <w:r>
              <w:tab/>
            </w:r>
            <w:r>
              <w:fldChar w:fldCharType="begin"/>
            </w:r>
            <w:r>
              <w:instrText>PAGEREF _Toc44851 \h</w:instrText>
            </w:r>
            <w:r>
              <w:fldChar w:fldCharType="separate"/>
            </w:r>
            <w:r w:rsidR="00850785">
              <w:rPr>
                <w:noProof/>
              </w:rPr>
              <w:t>18</w:t>
            </w:r>
            <w:r>
              <w:fldChar w:fldCharType="end"/>
            </w:r>
          </w:hyperlink>
        </w:p>
        <w:p w:rsidR="00DE02A1" w:rsidRDefault="00676BF5">
          <w:pPr>
            <w:pStyle w:val="TOC2"/>
            <w:tabs>
              <w:tab w:val="right" w:leader="dot" w:pos="9184"/>
            </w:tabs>
          </w:pPr>
          <w:hyperlink w:anchor="_Toc44852">
            <w:r>
              <w:t>INTRODUCTION</w:t>
            </w:r>
            <w:r>
              <w:tab/>
            </w:r>
            <w:r>
              <w:fldChar w:fldCharType="begin"/>
            </w:r>
            <w:r>
              <w:instrText>PAGEREF _Toc44852 \h</w:instrText>
            </w:r>
            <w:r>
              <w:fldChar w:fldCharType="separate"/>
            </w:r>
            <w:r w:rsidR="00850785">
              <w:rPr>
                <w:noProof/>
              </w:rPr>
              <w:t>18</w:t>
            </w:r>
            <w:r>
              <w:fldChar w:fldCharType="end"/>
            </w:r>
          </w:hyperlink>
        </w:p>
        <w:p w:rsidR="00DE02A1" w:rsidRDefault="00676BF5">
          <w:pPr>
            <w:pStyle w:val="TOC2"/>
            <w:tabs>
              <w:tab w:val="right" w:leader="dot" w:pos="9184"/>
            </w:tabs>
          </w:pPr>
          <w:hyperlink w:anchor="_Toc44853">
            <w:r>
              <w:rPr>
                <w:rFonts w:ascii="Calibri" w:eastAsia="Calibri" w:hAnsi="Calibri" w:cs="Calibri"/>
                <w:sz w:val="22"/>
              </w:rPr>
              <w:t>SYSTEM ASPECTS</w:t>
            </w:r>
            <w:r>
              <w:tab/>
            </w:r>
            <w:r>
              <w:fldChar w:fldCharType="begin"/>
            </w:r>
            <w:r>
              <w:instrText>PAGEREF _Toc44853 \h</w:instrText>
            </w:r>
            <w:r>
              <w:fldChar w:fldCharType="separate"/>
            </w:r>
            <w:r w:rsidR="00850785">
              <w:rPr>
                <w:noProof/>
              </w:rPr>
              <w:t>19</w:t>
            </w:r>
            <w:r>
              <w:fldChar w:fldCharType="end"/>
            </w:r>
          </w:hyperlink>
        </w:p>
        <w:p w:rsidR="00DE02A1" w:rsidRDefault="00676BF5">
          <w:pPr>
            <w:pStyle w:val="TOC2"/>
            <w:tabs>
              <w:tab w:val="right" w:leader="dot" w:pos="9184"/>
            </w:tabs>
          </w:pPr>
          <w:hyperlink w:anchor="_Toc44854">
            <w:r>
              <w:t>FIXED CELLULAR TERMINALS (FCT)</w:t>
            </w:r>
            <w:r>
              <w:tab/>
            </w:r>
            <w:r>
              <w:fldChar w:fldCharType="begin"/>
            </w:r>
            <w:r>
              <w:instrText>PAGEREF _Toc44854 \h</w:instrText>
            </w:r>
            <w:r>
              <w:fldChar w:fldCharType="separate"/>
            </w:r>
            <w:r w:rsidR="00850785">
              <w:rPr>
                <w:noProof/>
              </w:rPr>
              <w:t>20</w:t>
            </w:r>
            <w:r>
              <w:fldChar w:fldCharType="end"/>
            </w:r>
          </w:hyperlink>
        </w:p>
        <w:p w:rsidR="00DE02A1" w:rsidRDefault="00676BF5">
          <w:pPr>
            <w:pStyle w:val="TOC2"/>
            <w:tabs>
              <w:tab w:val="right" w:leader="dot" w:pos="9184"/>
            </w:tabs>
          </w:pPr>
          <w:hyperlink w:anchor="_Toc44855">
            <w:r>
              <w:t>RESIDENTIAL</w:t>
            </w:r>
            <w:r>
              <w:tab/>
            </w:r>
            <w:r>
              <w:fldChar w:fldCharType="begin"/>
            </w:r>
            <w:r>
              <w:instrText>PAGEREF _Toc44855 \h</w:instrText>
            </w:r>
            <w:r>
              <w:fldChar w:fldCharType="separate"/>
            </w:r>
            <w:r w:rsidR="00850785">
              <w:rPr>
                <w:noProof/>
              </w:rPr>
              <w:t>21</w:t>
            </w:r>
            <w:r>
              <w:fldChar w:fldCharType="end"/>
            </w:r>
          </w:hyperlink>
        </w:p>
        <w:p w:rsidR="00DE02A1" w:rsidRDefault="00676BF5">
          <w:pPr>
            <w:pStyle w:val="TOC2"/>
            <w:tabs>
              <w:tab w:val="right" w:leader="dot" w:pos="9184"/>
            </w:tabs>
          </w:pPr>
          <w:hyperlink w:anchor="_Toc44856">
            <w:r>
              <w:t>BASIC</w:t>
            </w:r>
            <w:r>
              <w:tab/>
            </w:r>
            <w:r>
              <w:fldChar w:fldCharType="begin"/>
            </w:r>
            <w:r>
              <w:instrText>PAGEREF _Toc44856 \h</w:instrText>
            </w:r>
            <w:r>
              <w:fldChar w:fldCharType="separate"/>
            </w:r>
            <w:r w:rsidR="00850785">
              <w:rPr>
                <w:noProof/>
              </w:rPr>
              <w:t>21</w:t>
            </w:r>
            <w:r>
              <w:fldChar w:fldCharType="end"/>
            </w:r>
          </w:hyperlink>
        </w:p>
        <w:p w:rsidR="00DE02A1" w:rsidRDefault="00676BF5">
          <w:pPr>
            <w:pStyle w:val="TOC2"/>
            <w:tabs>
              <w:tab w:val="right" w:leader="dot" w:pos="9184"/>
            </w:tabs>
          </w:pPr>
          <w:hyperlink w:anchor="_Toc44857">
            <w:r>
              <w:t>OFFICE</w:t>
            </w:r>
            <w:r>
              <w:tab/>
            </w:r>
            <w:r>
              <w:fldChar w:fldCharType="begin"/>
            </w:r>
            <w:r>
              <w:instrText>PAGEREF _Toc44857 \h</w:instrText>
            </w:r>
            <w:r>
              <w:fldChar w:fldCharType="separate"/>
            </w:r>
            <w:r w:rsidR="00850785">
              <w:rPr>
                <w:noProof/>
              </w:rPr>
              <w:t>21</w:t>
            </w:r>
            <w:r>
              <w:fldChar w:fldCharType="end"/>
            </w:r>
          </w:hyperlink>
        </w:p>
        <w:p w:rsidR="00DE02A1" w:rsidRDefault="00676BF5">
          <w:pPr>
            <w:pStyle w:val="TOC1"/>
            <w:tabs>
              <w:tab w:val="right" w:leader="dot" w:pos="9184"/>
            </w:tabs>
          </w:pPr>
          <w:hyperlink w:anchor="_Toc44858">
            <w:r>
              <w:rPr>
                <w:rFonts w:ascii="Cambria" w:eastAsia="Cambria" w:hAnsi="Cambria" w:cs="Cambria"/>
              </w:rPr>
              <w:t>CHAPTER TWO: MATERIALS AND METHODS</w:t>
            </w:r>
            <w:r>
              <w:tab/>
            </w:r>
            <w:r>
              <w:fldChar w:fldCharType="begin"/>
            </w:r>
            <w:r>
              <w:instrText>PAGEREF _Toc44858 \h</w:instrText>
            </w:r>
            <w:r>
              <w:fldChar w:fldCharType="separate"/>
            </w:r>
            <w:r w:rsidR="00850785">
              <w:rPr>
                <w:noProof/>
              </w:rPr>
              <w:t>25</w:t>
            </w:r>
            <w:r>
              <w:fldChar w:fldCharType="end"/>
            </w:r>
          </w:hyperlink>
        </w:p>
        <w:p w:rsidR="00DE02A1" w:rsidRDefault="00676BF5">
          <w:pPr>
            <w:pStyle w:val="TOC2"/>
            <w:tabs>
              <w:tab w:val="right" w:leader="dot" w:pos="9184"/>
            </w:tabs>
          </w:pPr>
          <w:hyperlink w:anchor="_Toc44859">
            <w:r>
              <w:t>MEASUREME</w:t>
            </w:r>
            <w:r>
              <w:t>NTS MADE BY THE MOBILE STATION</w:t>
            </w:r>
            <w:r>
              <w:tab/>
            </w:r>
            <w:r>
              <w:fldChar w:fldCharType="begin"/>
            </w:r>
            <w:r>
              <w:instrText>PAGEREF _Toc44859 \h</w:instrText>
            </w:r>
            <w:r>
              <w:fldChar w:fldCharType="separate"/>
            </w:r>
            <w:r w:rsidR="00850785">
              <w:rPr>
                <w:noProof/>
              </w:rPr>
              <w:t>25</w:t>
            </w:r>
            <w:r>
              <w:fldChar w:fldCharType="end"/>
            </w:r>
          </w:hyperlink>
        </w:p>
        <w:p w:rsidR="00DE02A1" w:rsidRDefault="00676BF5">
          <w:pPr>
            <w:pStyle w:val="TOC2"/>
            <w:tabs>
              <w:tab w:val="right" w:leader="dot" w:pos="9184"/>
            </w:tabs>
          </w:pPr>
          <w:hyperlink w:anchor="_Toc44860">
            <w:r>
              <w:rPr>
                <w:rFonts w:ascii="Calibri" w:eastAsia="Calibri" w:hAnsi="Calibri" w:cs="Calibri"/>
                <w:sz w:val="22"/>
              </w:rPr>
              <w:t>IDLE MODE</w:t>
            </w:r>
            <w:r>
              <w:tab/>
            </w:r>
            <w:r>
              <w:fldChar w:fldCharType="begin"/>
            </w:r>
            <w:r>
              <w:instrText>PAGEREF _Toc44860 \h</w:instrText>
            </w:r>
            <w:r>
              <w:fldChar w:fldCharType="separate"/>
            </w:r>
            <w:r w:rsidR="00850785">
              <w:rPr>
                <w:noProof/>
              </w:rPr>
              <w:t>25</w:t>
            </w:r>
            <w:r>
              <w:fldChar w:fldCharType="end"/>
            </w:r>
          </w:hyperlink>
        </w:p>
        <w:p w:rsidR="00DE02A1" w:rsidRDefault="00676BF5">
          <w:pPr>
            <w:pStyle w:val="TOC2"/>
            <w:tabs>
              <w:tab w:val="right" w:leader="dot" w:pos="9184"/>
            </w:tabs>
          </w:pPr>
          <w:hyperlink w:anchor="_Toc44861">
            <w:r>
              <w:rPr>
                <w:rFonts w:ascii="Calibri" w:eastAsia="Calibri" w:hAnsi="Calibri" w:cs="Calibri"/>
                <w:sz w:val="22"/>
              </w:rPr>
              <w:t>ACTIVE MODE</w:t>
            </w:r>
            <w:r>
              <w:tab/>
            </w:r>
            <w:r>
              <w:fldChar w:fldCharType="begin"/>
            </w:r>
            <w:r>
              <w:instrText>PAGEREF _Toc44861 \h</w:instrText>
            </w:r>
            <w:r>
              <w:fldChar w:fldCharType="separate"/>
            </w:r>
            <w:r w:rsidR="00850785">
              <w:rPr>
                <w:noProof/>
              </w:rPr>
              <w:t>26</w:t>
            </w:r>
            <w:r>
              <w:fldChar w:fldCharType="end"/>
            </w:r>
          </w:hyperlink>
        </w:p>
        <w:p w:rsidR="00DE02A1" w:rsidRDefault="00676BF5">
          <w:pPr>
            <w:pStyle w:val="TOC2"/>
            <w:tabs>
              <w:tab w:val="right" w:leader="dot" w:pos="9184"/>
            </w:tabs>
          </w:pPr>
          <w:hyperlink w:anchor="_Toc44862">
            <w:r>
              <w:t>POWER SAVING FUNCTIONS</w:t>
            </w:r>
            <w:r>
              <w:tab/>
            </w:r>
            <w:r>
              <w:fldChar w:fldCharType="begin"/>
            </w:r>
            <w:r>
              <w:instrText>PAGEREF _Toc44862 \h</w:instrText>
            </w:r>
            <w:r>
              <w:fldChar w:fldCharType="separate"/>
            </w:r>
            <w:r w:rsidR="00850785">
              <w:rPr>
                <w:noProof/>
              </w:rPr>
              <w:t>27</w:t>
            </w:r>
            <w:r>
              <w:fldChar w:fldCharType="end"/>
            </w:r>
          </w:hyperlink>
        </w:p>
        <w:p w:rsidR="00DE02A1" w:rsidRDefault="00676BF5">
          <w:pPr>
            <w:pStyle w:val="TOC2"/>
            <w:tabs>
              <w:tab w:val="right" w:leader="dot" w:pos="9184"/>
            </w:tabs>
          </w:pPr>
          <w:hyperlink w:anchor="_Toc44863">
            <w:r>
              <w:rPr>
                <w:rFonts w:ascii="Calibri" w:eastAsia="Calibri" w:hAnsi="Calibri" w:cs="Calibri"/>
                <w:sz w:val="22"/>
              </w:rPr>
              <w:t>DISCONTINUOUS TRANSMISSION (DTX)</w:t>
            </w:r>
            <w:r>
              <w:tab/>
            </w:r>
            <w:r>
              <w:fldChar w:fldCharType="begin"/>
            </w:r>
            <w:r>
              <w:instrText>PAGEREF _Toc44863 \h</w:instrText>
            </w:r>
            <w:r>
              <w:fldChar w:fldCharType="separate"/>
            </w:r>
            <w:r w:rsidR="00850785">
              <w:rPr>
                <w:noProof/>
              </w:rPr>
              <w:t>27</w:t>
            </w:r>
            <w:r>
              <w:fldChar w:fldCharType="end"/>
            </w:r>
          </w:hyperlink>
        </w:p>
        <w:p w:rsidR="00DE02A1" w:rsidRDefault="00676BF5">
          <w:pPr>
            <w:pStyle w:val="TOC2"/>
            <w:tabs>
              <w:tab w:val="right" w:leader="dot" w:pos="9184"/>
            </w:tabs>
          </w:pPr>
          <w:hyperlink w:anchor="_Toc44864">
            <w:r>
              <w:rPr>
                <w:rFonts w:ascii="Calibri" w:eastAsia="Calibri" w:hAnsi="Calibri" w:cs="Calibri"/>
                <w:sz w:val="22"/>
              </w:rPr>
              <w:t>DISCONTINUOUS RECEPTION (DRX)</w:t>
            </w:r>
            <w:r>
              <w:tab/>
            </w:r>
            <w:r>
              <w:fldChar w:fldCharType="begin"/>
            </w:r>
            <w:r>
              <w:instrText>PAGEREF _Toc44864 \h</w:instrText>
            </w:r>
            <w:r>
              <w:fldChar w:fldCharType="separate"/>
            </w:r>
            <w:r w:rsidR="00850785">
              <w:rPr>
                <w:noProof/>
              </w:rPr>
              <w:t>27</w:t>
            </w:r>
            <w:r>
              <w:fldChar w:fldCharType="end"/>
            </w:r>
          </w:hyperlink>
        </w:p>
        <w:p w:rsidR="00DE02A1" w:rsidRDefault="00676BF5">
          <w:pPr>
            <w:pStyle w:val="TOC2"/>
            <w:tabs>
              <w:tab w:val="right" w:leader="dot" w:pos="9184"/>
            </w:tabs>
          </w:pPr>
          <w:hyperlink w:anchor="_Toc44865">
            <w:r>
              <w:t>PROCESS OF CALL SET-UP</w:t>
            </w:r>
            <w:r>
              <w:tab/>
            </w:r>
            <w:r>
              <w:fldChar w:fldCharType="begin"/>
            </w:r>
            <w:r>
              <w:instrText>PAGEREF _Toc44865 \h</w:instrText>
            </w:r>
            <w:r>
              <w:fldChar w:fldCharType="separate"/>
            </w:r>
            <w:r w:rsidR="00850785">
              <w:rPr>
                <w:noProof/>
              </w:rPr>
              <w:t>28</w:t>
            </w:r>
            <w:r>
              <w:fldChar w:fldCharType="end"/>
            </w:r>
          </w:hyperlink>
        </w:p>
        <w:p w:rsidR="00DE02A1" w:rsidRDefault="00676BF5">
          <w:pPr>
            <w:pStyle w:val="TOC2"/>
            <w:tabs>
              <w:tab w:val="right" w:leader="dot" w:pos="9184"/>
            </w:tabs>
          </w:pPr>
          <w:hyperlink w:anchor="_Toc44866">
            <w:r>
              <w:t>MSISDN AND IMSI</w:t>
            </w:r>
            <w:r>
              <w:tab/>
            </w:r>
            <w:r>
              <w:fldChar w:fldCharType="begin"/>
            </w:r>
            <w:r>
              <w:instrText>PAGER</w:instrText>
            </w:r>
            <w:r>
              <w:instrText>EF _Toc44866 \h</w:instrText>
            </w:r>
            <w:r>
              <w:fldChar w:fldCharType="separate"/>
            </w:r>
            <w:r w:rsidR="00850785">
              <w:rPr>
                <w:noProof/>
              </w:rPr>
              <w:t>29</w:t>
            </w:r>
            <w:r>
              <w:fldChar w:fldCharType="end"/>
            </w:r>
          </w:hyperlink>
        </w:p>
        <w:p w:rsidR="00DE02A1" w:rsidRDefault="00676BF5">
          <w:pPr>
            <w:pStyle w:val="TOC2"/>
            <w:tabs>
              <w:tab w:val="right" w:leader="dot" w:pos="9184"/>
            </w:tabs>
          </w:pPr>
          <w:hyperlink w:anchor="_Toc44867">
            <w:r>
              <w:rPr>
                <w:rFonts w:ascii="Calibri" w:eastAsia="Calibri" w:hAnsi="Calibri" w:cs="Calibri"/>
                <w:sz w:val="22"/>
              </w:rPr>
              <w:t>HOW DOES MOBILE STATION WORKS?</w:t>
            </w:r>
            <w:r>
              <w:tab/>
            </w:r>
            <w:r>
              <w:fldChar w:fldCharType="begin"/>
            </w:r>
            <w:r>
              <w:instrText>PAGEREF _Toc44867 \h</w:instrText>
            </w:r>
            <w:r>
              <w:fldChar w:fldCharType="separate"/>
            </w:r>
            <w:r w:rsidR="00850785">
              <w:rPr>
                <w:noProof/>
              </w:rPr>
              <w:t>30</w:t>
            </w:r>
            <w:r>
              <w:fldChar w:fldCharType="end"/>
            </w:r>
          </w:hyperlink>
        </w:p>
        <w:p w:rsidR="00DE02A1" w:rsidRDefault="00676BF5">
          <w:pPr>
            <w:pStyle w:val="TOC1"/>
            <w:tabs>
              <w:tab w:val="right" w:leader="dot" w:pos="9184"/>
            </w:tabs>
          </w:pPr>
          <w:hyperlink w:anchor="_Toc44868">
            <w:r>
              <w:rPr>
                <w:rFonts w:ascii="Cambria" w:eastAsia="Cambria" w:hAnsi="Cambria" w:cs="Cambria"/>
              </w:rPr>
              <w:t>CHAPTER TREE: DISCUSSION OF RESULT</w:t>
            </w:r>
            <w:r>
              <w:tab/>
            </w:r>
            <w:r>
              <w:fldChar w:fldCharType="begin"/>
            </w:r>
            <w:r>
              <w:instrText>PAGEREF _Toc44868 \h</w:instrText>
            </w:r>
            <w:r>
              <w:fldChar w:fldCharType="separate"/>
            </w:r>
            <w:r w:rsidR="00850785">
              <w:rPr>
                <w:noProof/>
              </w:rPr>
              <w:t>32</w:t>
            </w:r>
            <w:r>
              <w:fldChar w:fldCharType="end"/>
            </w:r>
          </w:hyperlink>
        </w:p>
        <w:p w:rsidR="00DE02A1" w:rsidRDefault="00676BF5">
          <w:pPr>
            <w:pStyle w:val="TOC2"/>
            <w:tabs>
              <w:tab w:val="right" w:leader="dot" w:pos="9184"/>
            </w:tabs>
          </w:pPr>
          <w:hyperlink w:anchor="_Toc44869">
            <w:r>
              <w:t>APPLICATIONS OF UMTS</w:t>
            </w:r>
            <w:r>
              <w:tab/>
            </w:r>
            <w:r>
              <w:fldChar w:fldCharType="begin"/>
            </w:r>
            <w:r>
              <w:instrText>PAGEREF _Toc44869 \h</w:instrText>
            </w:r>
            <w:r>
              <w:fldChar w:fldCharType="separate"/>
            </w:r>
            <w:r w:rsidR="00850785">
              <w:rPr>
                <w:noProof/>
              </w:rPr>
              <w:t>32</w:t>
            </w:r>
            <w:r>
              <w:fldChar w:fldCharType="end"/>
            </w:r>
          </w:hyperlink>
        </w:p>
        <w:p w:rsidR="00DE02A1" w:rsidRDefault="00676BF5">
          <w:pPr>
            <w:pStyle w:val="TOC2"/>
            <w:tabs>
              <w:tab w:val="right" w:leader="dot" w:pos="9184"/>
            </w:tabs>
          </w:pPr>
          <w:hyperlink w:anchor="_Toc44870">
            <w:r>
              <w:t>LAPD FORMATS</w:t>
            </w:r>
            <w:r>
              <w:tab/>
            </w:r>
            <w:r>
              <w:fldChar w:fldCharType="begin"/>
            </w:r>
            <w:r>
              <w:instrText>PAGEREF _Toc44870 \h</w:instrText>
            </w:r>
            <w:r>
              <w:fldChar w:fldCharType="separate"/>
            </w:r>
            <w:r w:rsidR="00850785">
              <w:rPr>
                <w:noProof/>
              </w:rPr>
              <w:t>35</w:t>
            </w:r>
            <w:r>
              <w:fldChar w:fldCharType="end"/>
            </w:r>
          </w:hyperlink>
        </w:p>
        <w:p w:rsidR="00DE02A1" w:rsidRDefault="00676BF5">
          <w:pPr>
            <w:pStyle w:val="TOC2"/>
            <w:tabs>
              <w:tab w:val="right" w:leader="dot" w:pos="9184"/>
            </w:tabs>
          </w:pPr>
          <w:hyperlink w:anchor="_Toc44871">
            <w:r>
              <w:rPr>
                <w:rFonts w:ascii="Calibri" w:eastAsia="Calibri" w:hAnsi="Calibri" w:cs="Calibri"/>
                <w:sz w:val="22"/>
              </w:rPr>
              <w:t>LAPD CONCENTRATION</w:t>
            </w:r>
            <w:r>
              <w:tab/>
            </w:r>
            <w:r>
              <w:fldChar w:fldCharType="begin"/>
            </w:r>
            <w:r>
              <w:instrText>PAGEREF _Toc44871 \h</w:instrText>
            </w:r>
            <w:r>
              <w:fldChar w:fldCharType="separate"/>
            </w:r>
            <w:r w:rsidR="00850785">
              <w:rPr>
                <w:noProof/>
              </w:rPr>
              <w:t>37</w:t>
            </w:r>
            <w:r>
              <w:fldChar w:fldCharType="end"/>
            </w:r>
          </w:hyperlink>
        </w:p>
        <w:p w:rsidR="00DE02A1" w:rsidRDefault="00676BF5">
          <w:pPr>
            <w:pStyle w:val="TOC2"/>
            <w:tabs>
              <w:tab w:val="right" w:leader="dot" w:pos="9184"/>
            </w:tabs>
          </w:pPr>
          <w:hyperlink w:anchor="_Toc44872">
            <w:r>
              <w:t>GSM SERVICES</w:t>
            </w:r>
            <w:r>
              <w:tab/>
            </w:r>
            <w:r>
              <w:fldChar w:fldCharType="begin"/>
            </w:r>
            <w:r>
              <w:instrText>PAGEREF _Toc</w:instrText>
            </w:r>
            <w:r>
              <w:instrText>44872 \h</w:instrText>
            </w:r>
            <w:r>
              <w:fldChar w:fldCharType="separate"/>
            </w:r>
            <w:r w:rsidR="00850785">
              <w:rPr>
                <w:noProof/>
              </w:rPr>
              <w:t>38</w:t>
            </w:r>
            <w:r>
              <w:fldChar w:fldCharType="end"/>
            </w:r>
          </w:hyperlink>
        </w:p>
        <w:p w:rsidR="00DE02A1" w:rsidRDefault="00676BF5">
          <w:pPr>
            <w:pStyle w:val="TOC2"/>
            <w:tabs>
              <w:tab w:val="right" w:leader="dot" w:pos="9184"/>
            </w:tabs>
          </w:pPr>
          <w:hyperlink w:anchor="_Toc44873">
            <w:r>
              <w:rPr>
                <w:rFonts w:ascii="Calibri" w:eastAsia="Calibri" w:hAnsi="Calibri" w:cs="Calibri"/>
                <w:sz w:val="22"/>
              </w:rPr>
              <w:t>BEARER SERVICES</w:t>
            </w:r>
            <w:r>
              <w:tab/>
            </w:r>
            <w:r>
              <w:fldChar w:fldCharType="begin"/>
            </w:r>
            <w:r>
              <w:instrText>PAGEREF _Toc44873 \h</w:instrText>
            </w:r>
            <w:r>
              <w:fldChar w:fldCharType="separate"/>
            </w:r>
            <w:r w:rsidR="00850785">
              <w:rPr>
                <w:noProof/>
              </w:rPr>
              <w:t>38</w:t>
            </w:r>
            <w:r>
              <w:fldChar w:fldCharType="end"/>
            </w:r>
          </w:hyperlink>
        </w:p>
        <w:p w:rsidR="00DE02A1" w:rsidRDefault="00676BF5">
          <w:pPr>
            <w:pStyle w:val="TOC2"/>
            <w:tabs>
              <w:tab w:val="right" w:leader="dot" w:pos="9184"/>
            </w:tabs>
          </w:pPr>
          <w:hyperlink w:anchor="_Toc44874">
            <w:r>
              <w:rPr>
                <w:rFonts w:ascii="Calibri" w:eastAsia="Calibri" w:hAnsi="Calibri" w:cs="Calibri"/>
                <w:sz w:val="22"/>
              </w:rPr>
              <w:t>TELESERVICES</w:t>
            </w:r>
            <w:r>
              <w:tab/>
            </w:r>
            <w:r>
              <w:fldChar w:fldCharType="begin"/>
            </w:r>
            <w:r>
              <w:instrText>PAGEREF _Toc44874 \h</w:instrText>
            </w:r>
            <w:r>
              <w:fldChar w:fldCharType="separate"/>
            </w:r>
            <w:r w:rsidR="00850785">
              <w:rPr>
                <w:noProof/>
              </w:rPr>
              <w:t>39</w:t>
            </w:r>
            <w:r>
              <w:fldChar w:fldCharType="end"/>
            </w:r>
          </w:hyperlink>
        </w:p>
        <w:p w:rsidR="00DE02A1" w:rsidRDefault="00676BF5">
          <w:pPr>
            <w:pStyle w:val="TOC2"/>
            <w:tabs>
              <w:tab w:val="right" w:leader="dot" w:pos="9184"/>
            </w:tabs>
          </w:pPr>
          <w:hyperlink w:anchor="_Toc44875">
            <w:r>
              <w:rPr>
                <w:rFonts w:ascii="Calibri" w:eastAsia="Calibri" w:hAnsi="Calibri" w:cs="Calibri"/>
                <w:sz w:val="22"/>
              </w:rPr>
              <w:t>SUPPLEMENTARY</w:t>
            </w:r>
            <w:r>
              <w:tab/>
            </w:r>
            <w:r>
              <w:fldChar w:fldCharType="begin"/>
            </w:r>
            <w:r>
              <w:instrText>PAGEREF _Toc44875</w:instrText>
            </w:r>
            <w:r>
              <w:instrText xml:space="preserve"> \h</w:instrText>
            </w:r>
            <w:r>
              <w:fldChar w:fldCharType="separate"/>
            </w:r>
            <w:r w:rsidR="00850785">
              <w:rPr>
                <w:noProof/>
              </w:rPr>
              <w:t>39</w:t>
            </w:r>
            <w:r>
              <w:fldChar w:fldCharType="end"/>
            </w:r>
          </w:hyperlink>
        </w:p>
        <w:p w:rsidR="00DE02A1" w:rsidRDefault="00676BF5">
          <w:pPr>
            <w:pStyle w:val="TOC1"/>
            <w:tabs>
              <w:tab w:val="right" w:leader="dot" w:pos="9184"/>
            </w:tabs>
          </w:pPr>
          <w:hyperlink w:anchor="_Toc44876">
            <w:r>
              <w:t>CHAPTER FOUR: SUMMARY, CONCLUSION AND RECOMMENDATION</w:t>
            </w:r>
            <w:r>
              <w:tab/>
            </w:r>
            <w:r>
              <w:fldChar w:fldCharType="begin"/>
            </w:r>
            <w:r>
              <w:instrText>PAGEREF _Toc44876 \h</w:instrText>
            </w:r>
            <w:r>
              <w:fldChar w:fldCharType="separate"/>
            </w:r>
            <w:r w:rsidR="00850785">
              <w:rPr>
                <w:noProof/>
              </w:rPr>
              <w:t>40</w:t>
            </w:r>
            <w:r>
              <w:fldChar w:fldCharType="end"/>
            </w:r>
          </w:hyperlink>
        </w:p>
        <w:p w:rsidR="00DE02A1" w:rsidRDefault="00676BF5">
          <w:pPr>
            <w:pStyle w:val="TOC1"/>
            <w:tabs>
              <w:tab w:val="right" w:leader="dot" w:pos="9184"/>
            </w:tabs>
          </w:pPr>
          <w:hyperlink w:anchor="_Toc44877">
            <w:r>
              <w:t>REFERENCE:</w:t>
            </w:r>
            <w:r>
              <w:tab/>
            </w:r>
            <w:r>
              <w:fldChar w:fldCharType="begin"/>
            </w:r>
            <w:r>
              <w:instrText>PAGEREF _Toc44877 \h</w:instrText>
            </w:r>
            <w:r>
              <w:fldChar w:fldCharType="separate"/>
            </w:r>
            <w:r w:rsidR="00850785">
              <w:rPr>
                <w:noProof/>
              </w:rPr>
              <w:t>43</w:t>
            </w:r>
            <w:r>
              <w:fldChar w:fldCharType="end"/>
            </w:r>
          </w:hyperlink>
        </w:p>
        <w:p w:rsidR="00DE02A1" w:rsidRDefault="00676BF5">
          <w:r>
            <w:fldChar w:fldCharType="end"/>
          </w:r>
        </w:p>
      </w:sdtContent>
    </w:sdt>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1106" w:line="259" w:lineRule="auto"/>
        <w:ind w:left="0" w:firstLine="0"/>
        <w:jc w:val="left"/>
      </w:pPr>
      <w:r>
        <w:rPr>
          <w:rFonts w:ascii="Calibri" w:eastAsia="Calibri" w:hAnsi="Calibri" w:cs="Calibri"/>
          <w:sz w:val="22"/>
        </w:rPr>
        <w:lastRenderedPageBreak/>
        <w:t xml:space="preserve"> </w:t>
      </w:r>
    </w:p>
    <w:p w:rsidR="00DE02A1" w:rsidRDefault="00676BF5">
      <w:pPr>
        <w:spacing w:after="0" w:line="259" w:lineRule="auto"/>
        <w:ind w:left="299" w:firstLine="0"/>
        <w:jc w:val="center"/>
      </w:pPr>
      <w:r>
        <w:rPr>
          <w:rFonts w:ascii="Calibri" w:eastAsia="Calibri" w:hAnsi="Calibri" w:cs="Calibri"/>
          <w:color w:val="000000"/>
          <w:sz w:val="22"/>
        </w:rPr>
        <w:t xml:space="preserve"> </w:t>
      </w:r>
    </w:p>
    <w:p w:rsidR="00DE02A1" w:rsidRDefault="00676BF5">
      <w:pPr>
        <w:pStyle w:val="Heading1"/>
        <w:spacing w:after="252"/>
        <w:ind w:left="0" w:right="3389" w:firstLine="0"/>
        <w:jc w:val="right"/>
      </w:pPr>
      <w:bookmarkStart w:id="4" w:name="_Toc44822"/>
      <w:r>
        <w:t xml:space="preserve">LIST OF ACRONYMS </w:t>
      </w:r>
      <w:bookmarkEnd w:id="4"/>
    </w:p>
    <w:p w:rsidR="00DE02A1" w:rsidRDefault="00676BF5">
      <w:pPr>
        <w:spacing w:after="0" w:line="259" w:lineRule="auto"/>
        <w:ind w:left="-5"/>
        <w:jc w:val="left"/>
      </w:pPr>
      <w:r>
        <w:rPr>
          <w:rFonts w:ascii="Arial" w:eastAsia="Arial" w:hAnsi="Arial" w:cs="Arial"/>
          <w:b/>
        </w:rPr>
        <w:t xml:space="preserve">ADC </w:t>
      </w:r>
    </w:p>
    <w:p w:rsidR="00DE02A1" w:rsidRDefault="00676BF5">
      <w:pPr>
        <w:spacing w:after="0"/>
        <w:ind w:left="-5" w:right="5344"/>
        <w:jc w:val="left"/>
      </w:pPr>
      <w:r>
        <w:rPr>
          <w:rFonts w:ascii="Georgia" w:eastAsia="Georgia" w:hAnsi="Georgia" w:cs="Georgia"/>
        </w:rPr>
        <w:t xml:space="preserve">American Digital Cellular </w:t>
      </w:r>
    </w:p>
    <w:p w:rsidR="00DE02A1" w:rsidRDefault="00676BF5">
      <w:pPr>
        <w:spacing w:after="0" w:line="259" w:lineRule="auto"/>
        <w:ind w:left="-5"/>
        <w:jc w:val="left"/>
      </w:pPr>
      <w:r>
        <w:rPr>
          <w:rFonts w:ascii="Arial" w:eastAsia="Arial" w:hAnsi="Arial" w:cs="Arial"/>
          <w:b/>
        </w:rPr>
        <w:t xml:space="preserve">AMPS </w:t>
      </w:r>
    </w:p>
    <w:p w:rsidR="00DE02A1" w:rsidRDefault="00676BF5">
      <w:pPr>
        <w:spacing w:after="0"/>
        <w:ind w:left="-5" w:right="5344"/>
        <w:jc w:val="left"/>
      </w:pPr>
      <w:r>
        <w:rPr>
          <w:rFonts w:ascii="Georgia" w:eastAsia="Georgia" w:hAnsi="Georgia" w:cs="Georgia"/>
        </w:rPr>
        <w:t xml:space="preserve">advanced mobile phone service </w:t>
      </w:r>
      <w:proofErr w:type="spellStart"/>
      <w:r>
        <w:rPr>
          <w:rFonts w:ascii="Arial" w:eastAsia="Arial" w:hAnsi="Arial" w:cs="Arial"/>
          <w:b/>
        </w:rPr>
        <w:t>AoC</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advice of charge </w:t>
      </w:r>
    </w:p>
    <w:p w:rsidR="00DE02A1" w:rsidRDefault="00676BF5">
      <w:pPr>
        <w:spacing w:after="0" w:line="259" w:lineRule="auto"/>
        <w:ind w:left="-5"/>
        <w:jc w:val="left"/>
      </w:pPr>
      <w:r>
        <w:rPr>
          <w:rFonts w:ascii="Arial" w:eastAsia="Arial" w:hAnsi="Arial" w:cs="Arial"/>
          <w:b/>
        </w:rPr>
        <w:t xml:space="preserve">AUC </w:t>
      </w:r>
    </w:p>
    <w:p w:rsidR="00DE02A1" w:rsidRDefault="00676BF5">
      <w:pPr>
        <w:spacing w:after="0"/>
        <w:ind w:left="-5" w:right="6432"/>
        <w:jc w:val="left"/>
      </w:pPr>
      <w:r>
        <w:rPr>
          <w:rFonts w:ascii="Georgia" w:eastAsia="Georgia" w:hAnsi="Georgia" w:cs="Georgia"/>
        </w:rPr>
        <w:t xml:space="preserve">authentication center </w:t>
      </w:r>
      <w:r>
        <w:rPr>
          <w:rFonts w:ascii="Arial" w:eastAsia="Arial" w:hAnsi="Arial" w:cs="Arial"/>
          <w:b/>
        </w:rPr>
        <w:t xml:space="preserve">bps </w:t>
      </w:r>
    </w:p>
    <w:p w:rsidR="00DE02A1" w:rsidRDefault="00676BF5">
      <w:pPr>
        <w:spacing w:after="0"/>
        <w:ind w:left="-5" w:right="5344"/>
        <w:jc w:val="left"/>
      </w:pPr>
      <w:r>
        <w:rPr>
          <w:rFonts w:ascii="Georgia" w:eastAsia="Georgia" w:hAnsi="Georgia" w:cs="Georgia"/>
        </w:rPr>
        <w:t xml:space="preserve">bits per second </w:t>
      </w:r>
    </w:p>
    <w:p w:rsidR="00DE02A1" w:rsidRDefault="00676BF5">
      <w:pPr>
        <w:spacing w:after="0" w:line="259" w:lineRule="auto"/>
        <w:ind w:left="-5"/>
        <w:jc w:val="left"/>
      </w:pPr>
      <w:r>
        <w:rPr>
          <w:rFonts w:ascii="Arial" w:eastAsia="Arial" w:hAnsi="Arial" w:cs="Arial"/>
          <w:b/>
        </w:rPr>
        <w:t xml:space="preserve">BSC </w:t>
      </w:r>
    </w:p>
    <w:p w:rsidR="00DE02A1" w:rsidRDefault="00676BF5">
      <w:pPr>
        <w:spacing w:after="0"/>
        <w:ind w:left="-5" w:right="5344"/>
        <w:jc w:val="left"/>
      </w:pPr>
      <w:r>
        <w:rPr>
          <w:rFonts w:ascii="Georgia" w:eastAsia="Georgia" w:hAnsi="Georgia" w:cs="Georgia"/>
        </w:rPr>
        <w:t xml:space="preserve">base station controller </w:t>
      </w:r>
    </w:p>
    <w:p w:rsidR="00DE02A1" w:rsidRDefault="00676BF5">
      <w:pPr>
        <w:spacing w:after="0" w:line="259" w:lineRule="auto"/>
        <w:ind w:left="-5"/>
        <w:jc w:val="left"/>
      </w:pPr>
      <w:r>
        <w:rPr>
          <w:rFonts w:ascii="Arial" w:eastAsia="Arial" w:hAnsi="Arial" w:cs="Arial"/>
          <w:b/>
        </w:rPr>
        <w:t xml:space="preserve">BSS </w:t>
      </w:r>
    </w:p>
    <w:p w:rsidR="00DE02A1" w:rsidRDefault="00676BF5">
      <w:pPr>
        <w:spacing w:after="0"/>
        <w:ind w:left="-5" w:right="6588"/>
        <w:jc w:val="left"/>
      </w:pPr>
      <w:r>
        <w:rPr>
          <w:rFonts w:ascii="Georgia" w:eastAsia="Georgia" w:hAnsi="Georgia" w:cs="Georgia"/>
        </w:rPr>
        <w:t xml:space="preserve">base station system </w:t>
      </w:r>
      <w:r>
        <w:rPr>
          <w:rFonts w:ascii="Arial" w:eastAsia="Arial" w:hAnsi="Arial" w:cs="Arial"/>
          <w:b/>
        </w:rPr>
        <w:t xml:space="preserve">BTS </w:t>
      </w:r>
    </w:p>
    <w:p w:rsidR="00DE02A1" w:rsidRDefault="00676BF5">
      <w:pPr>
        <w:spacing w:after="0"/>
        <w:ind w:left="-5" w:right="6200"/>
        <w:jc w:val="left"/>
      </w:pPr>
      <w:r>
        <w:rPr>
          <w:rFonts w:ascii="Georgia" w:eastAsia="Georgia" w:hAnsi="Georgia" w:cs="Georgia"/>
        </w:rPr>
        <w:t xml:space="preserve">base transceiver station </w:t>
      </w:r>
      <w:r>
        <w:rPr>
          <w:rFonts w:ascii="Arial" w:eastAsia="Arial" w:hAnsi="Arial" w:cs="Arial"/>
          <w:b/>
        </w:rPr>
        <w:t xml:space="preserve">CGI </w:t>
      </w:r>
    </w:p>
    <w:p w:rsidR="00DE02A1" w:rsidRDefault="00676BF5">
      <w:pPr>
        <w:spacing w:after="0"/>
        <w:ind w:left="-5" w:right="5344"/>
        <w:jc w:val="left"/>
      </w:pPr>
      <w:r>
        <w:rPr>
          <w:rFonts w:ascii="Georgia" w:eastAsia="Georgia" w:hAnsi="Georgia" w:cs="Georgia"/>
        </w:rPr>
        <w:t xml:space="preserve">cell global identity </w:t>
      </w:r>
    </w:p>
    <w:p w:rsidR="00DE02A1" w:rsidRDefault="00676BF5">
      <w:pPr>
        <w:spacing w:after="0" w:line="259" w:lineRule="auto"/>
        <w:ind w:left="-5"/>
        <w:jc w:val="left"/>
      </w:pPr>
      <w:proofErr w:type="spellStart"/>
      <w:r>
        <w:rPr>
          <w:rFonts w:ascii="Arial" w:eastAsia="Arial" w:hAnsi="Arial" w:cs="Arial"/>
          <w:b/>
        </w:rPr>
        <w:t>CUG</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closed user group </w:t>
      </w:r>
    </w:p>
    <w:p w:rsidR="00DE02A1" w:rsidRDefault="00676BF5">
      <w:pPr>
        <w:spacing w:after="0" w:line="259" w:lineRule="auto"/>
        <w:ind w:left="-5"/>
        <w:jc w:val="left"/>
      </w:pPr>
      <w:proofErr w:type="spellStart"/>
      <w:r>
        <w:rPr>
          <w:rFonts w:ascii="Arial" w:eastAsia="Arial" w:hAnsi="Arial" w:cs="Arial"/>
          <w:b/>
        </w:rPr>
        <w:t>DCS</w:t>
      </w:r>
      <w:proofErr w:type="spellEnd"/>
      <w:r>
        <w:rPr>
          <w:rFonts w:ascii="Arial" w:eastAsia="Arial" w:hAnsi="Arial" w:cs="Arial"/>
          <w:b/>
        </w:rPr>
        <w:t xml:space="preserve"> </w:t>
      </w:r>
    </w:p>
    <w:p w:rsidR="00DE02A1" w:rsidRDefault="00676BF5">
      <w:pPr>
        <w:spacing w:after="229"/>
        <w:ind w:left="-5" w:right="5344"/>
        <w:jc w:val="left"/>
      </w:pPr>
      <w:r>
        <w:rPr>
          <w:rFonts w:ascii="Georgia" w:eastAsia="Georgia" w:hAnsi="Georgia" w:cs="Georgia"/>
        </w:rPr>
        <w:t xml:space="preserve">digital cellular system  </w:t>
      </w:r>
    </w:p>
    <w:p w:rsidR="00DE02A1" w:rsidRDefault="00676BF5">
      <w:pPr>
        <w:spacing w:after="0" w:line="259" w:lineRule="auto"/>
        <w:ind w:left="-5"/>
        <w:jc w:val="left"/>
      </w:pPr>
      <w:r>
        <w:rPr>
          <w:rFonts w:ascii="Arial" w:eastAsia="Arial" w:hAnsi="Arial" w:cs="Arial"/>
          <w:b/>
        </w:rPr>
        <w:t xml:space="preserve">DTMF </w:t>
      </w:r>
    </w:p>
    <w:p w:rsidR="00DE02A1" w:rsidRDefault="00676BF5">
      <w:pPr>
        <w:spacing w:after="0"/>
        <w:ind w:left="-5" w:right="6293"/>
        <w:jc w:val="left"/>
      </w:pPr>
      <w:r>
        <w:rPr>
          <w:rFonts w:ascii="Georgia" w:eastAsia="Georgia" w:hAnsi="Georgia" w:cs="Georgia"/>
        </w:rPr>
        <w:t xml:space="preserve">dual-tone multifrequency </w:t>
      </w:r>
      <w:proofErr w:type="spellStart"/>
      <w:r>
        <w:rPr>
          <w:rFonts w:ascii="Arial" w:eastAsia="Arial" w:hAnsi="Arial" w:cs="Arial"/>
          <w:b/>
        </w:rPr>
        <w:t>EIR</w:t>
      </w:r>
      <w:proofErr w:type="spellEnd"/>
      <w:r>
        <w:rPr>
          <w:rFonts w:ascii="Arial" w:eastAsia="Arial" w:hAnsi="Arial" w:cs="Arial"/>
          <w:b/>
        </w:rPr>
        <w:t xml:space="preserve"> </w:t>
      </w:r>
      <w:r>
        <w:rPr>
          <w:rFonts w:ascii="Georgia" w:eastAsia="Georgia" w:hAnsi="Georgia" w:cs="Georgia"/>
        </w:rPr>
        <w:t xml:space="preserve">equipment identity register </w:t>
      </w:r>
    </w:p>
    <w:p w:rsidR="00DE02A1" w:rsidRDefault="00676BF5">
      <w:pPr>
        <w:spacing w:after="0" w:line="259" w:lineRule="auto"/>
        <w:ind w:left="-5"/>
        <w:jc w:val="left"/>
      </w:pPr>
      <w:proofErr w:type="spellStart"/>
      <w:r>
        <w:rPr>
          <w:rFonts w:ascii="Arial" w:eastAsia="Arial" w:hAnsi="Arial" w:cs="Arial"/>
          <w:b/>
        </w:rPr>
        <w:t>GIWU</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GSM interworking unit </w:t>
      </w:r>
    </w:p>
    <w:p w:rsidR="00DE02A1" w:rsidRDefault="00676BF5">
      <w:pPr>
        <w:spacing w:after="0" w:line="259" w:lineRule="auto"/>
        <w:ind w:left="-5"/>
        <w:jc w:val="left"/>
      </w:pPr>
      <w:proofErr w:type="spellStart"/>
      <w:r>
        <w:rPr>
          <w:rFonts w:ascii="Arial" w:eastAsia="Arial" w:hAnsi="Arial" w:cs="Arial"/>
          <w:b/>
        </w:rPr>
        <w:t>GMSC</w:t>
      </w:r>
      <w:proofErr w:type="spellEnd"/>
      <w:r>
        <w:rPr>
          <w:rFonts w:ascii="Arial" w:eastAsia="Arial" w:hAnsi="Arial" w:cs="Arial"/>
          <w:b/>
        </w:rPr>
        <w:t xml:space="preserve"> </w:t>
      </w:r>
    </w:p>
    <w:p w:rsidR="00DE02A1" w:rsidRDefault="00676BF5">
      <w:pPr>
        <w:spacing w:after="0"/>
        <w:ind w:left="-5"/>
        <w:jc w:val="left"/>
      </w:pPr>
      <w:r>
        <w:rPr>
          <w:rFonts w:ascii="Georgia" w:eastAsia="Georgia" w:hAnsi="Georgia" w:cs="Georgia"/>
        </w:rPr>
        <w:t xml:space="preserve">gateway mobile services switching center </w:t>
      </w:r>
    </w:p>
    <w:p w:rsidR="00DE02A1" w:rsidRDefault="00676BF5">
      <w:pPr>
        <w:spacing w:after="0" w:line="259" w:lineRule="auto"/>
        <w:ind w:left="-5"/>
        <w:jc w:val="left"/>
      </w:pPr>
      <w:proofErr w:type="spellStart"/>
      <w:r>
        <w:rPr>
          <w:rFonts w:ascii="Arial" w:eastAsia="Arial" w:hAnsi="Arial" w:cs="Arial"/>
          <w:b/>
        </w:rPr>
        <w:t>GMSK</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Gaussian minimum shift keying </w:t>
      </w:r>
    </w:p>
    <w:p w:rsidR="00DE02A1" w:rsidRDefault="00676BF5">
      <w:pPr>
        <w:spacing w:after="0" w:line="259" w:lineRule="auto"/>
        <w:ind w:left="-5"/>
        <w:jc w:val="left"/>
      </w:pPr>
      <w:r>
        <w:rPr>
          <w:rFonts w:ascii="Arial" w:eastAsia="Arial" w:hAnsi="Arial" w:cs="Arial"/>
          <w:b/>
        </w:rPr>
        <w:t xml:space="preserve">GSM </w:t>
      </w:r>
    </w:p>
    <w:p w:rsidR="00DE02A1" w:rsidRDefault="00676BF5">
      <w:pPr>
        <w:spacing w:after="0"/>
        <w:ind w:left="-5" w:right="4320"/>
        <w:jc w:val="left"/>
      </w:pPr>
      <w:r>
        <w:rPr>
          <w:rFonts w:ascii="Georgia" w:eastAsia="Georgia" w:hAnsi="Georgia" w:cs="Georgia"/>
        </w:rPr>
        <w:t xml:space="preserve">global system for mobile communication </w:t>
      </w:r>
      <w:proofErr w:type="spellStart"/>
      <w:r>
        <w:rPr>
          <w:rFonts w:ascii="Arial" w:eastAsia="Arial" w:hAnsi="Arial" w:cs="Arial"/>
          <w:b/>
        </w:rPr>
        <w:t>HLR</w:t>
      </w:r>
      <w:proofErr w:type="spellEnd"/>
      <w:r>
        <w:rPr>
          <w:rFonts w:ascii="Arial" w:eastAsia="Arial" w:hAnsi="Arial" w:cs="Arial"/>
          <w:b/>
        </w:rPr>
        <w:t xml:space="preserve"> </w:t>
      </w:r>
    </w:p>
    <w:p w:rsidR="00DE02A1" w:rsidRDefault="00676BF5">
      <w:pPr>
        <w:spacing w:after="0"/>
        <w:ind w:left="-5" w:right="6459"/>
        <w:jc w:val="left"/>
      </w:pPr>
      <w:r>
        <w:rPr>
          <w:rFonts w:ascii="Georgia" w:eastAsia="Georgia" w:hAnsi="Georgia" w:cs="Georgia"/>
        </w:rPr>
        <w:t xml:space="preserve">home location register </w:t>
      </w:r>
      <w:r>
        <w:rPr>
          <w:rFonts w:ascii="Arial" w:eastAsia="Arial" w:hAnsi="Arial" w:cs="Arial"/>
          <w:b/>
        </w:rPr>
        <w:t xml:space="preserve">Hz </w:t>
      </w:r>
    </w:p>
    <w:p w:rsidR="00DE02A1" w:rsidRDefault="00676BF5">
      <w:pPr>
        <w:spacing w:after="0"/>
        <w:ind w:left="-5" w:right="8009"/>
        <w:jc w:val="left"/>
      </w:pPr>
      <w:r>
        <w:rPr>
          <w:rFonts w:ascii="Georgia" w:eastAsia="Georgia" w:hAnsi="Georgia" w:cs="Georgia"/>
        </w:rPr>
        <w:t xml:space="preserve">hertz </w:t>
      </w:r>
      <w:r>
        <w:rPr>
          <w:rFonts w:ascii="Arial" w:eastAsia="Arial" w:hAnsi="Arial" w:cs="Arial"/>
          <w:b/>
        </w:rPr>
        <w:t xml:space="preserve">ISDN </w:t>
      </w:r>
    </w:p>
    <w:p w:rsidR="00DE02A1" w:rsidRDefault="00676BF5">
      <w:pPr>
        <w:spacing w:after="0"/>
        <w:ind w:left="-5" w:right="5344"/>
        <w:jc w:val="left"/>
      </w:pPr>
      <w:r>
        <w:rPr>
          <w:rFonts w:ascii="Georgia" w:eastAsia="Georgia" w:hAnsi="Georgia" w:cs="Georgia"/>
        </w:rPr>
        <w:t xml:space="preserve">integrated services digital network </w:t>
      </w:r>
      <w:r>
        <w:rPr>
          <w:rFonts w:ascii="Arial" w:eastAsia="Arial" w:hAnsi="Arial" w:cs="Arial"/>
          <w:b/>
        </w:rPr>
        <w:t xml:space="preserve">k </w:t>
      </w:r>
    </w:p>
    <w:p w:rsidR="00DE02A1" w:rsidRDefault="00676BF5">
      <w:pPr>
        <w:spacing w:after="0"/>
        <w:ind w:left="-5" w:right="5344"/>
        <w:jc w:val="left"/>
      </w:pPr>
      <w:r>
        <w:rPr>
          <w:rFonts w:ascii="Georgia" w:eastAsia="Georgia" w:hAnsi="Georgia" w:cs="Georgia"/>
        </w:rPr>
        <w:t xml:space="preserve">kilo </w:t>
      </w:r>
    </w:p>
    <w:p w:rsidR="00DE02A1" w:rsidRDefault="00676BF5">
      <w:pPr>
        <w:spacing w:after="0" w:line="259" w:lineRule="auto"/>
        <w:ind w:left="-5"/>
        <w:jc w:val="left"/>
      </w:pPr>
      <w:r>
        <w:rPr>
          <w:rFonts w:ascii="Arial" w:eastAsia="Arial" w:hAnsi="Arial" w:cs="Arial"/>
          <w:b/>
        </w:rPr>
        <w:t xml:space="preserve">kbps </w:t>
      </w:r>
    </w:p>
    <w:p w:rsidR="00DE02A1" w:rsidRDefault="00676BF5">
      <w:pPr>
        <w:spacing w:after="0"/>
        <w:ind w:left="-5" w:right="5344"/>
        <w:jc w:val="left"/>
      </w:pPr>
      <w:r>
        <w:rPr>
          <w:rFonts w:ascii="Georgia" w:eastAsia="Georgia" w:hAnsi="Georgia" w:cs="Georgia"/>
        </w:rPr>
        <w:t xml:space="preserve">kilobits per second </w:t>
      </w:r>
    </w:p>
    <w:p w:rsidR="00DE02A1" w:rsidRDefault="00676BF5">
      <w:pPr>
        <w:spacing w:after="0" w:line="259" w:lineRule="auto"/>
        <w:ind w:left="-5"/>
        <w:jc w:val="left"/>
      </w:pPr>
      <w:r>
        <w:rPr>
          <w:rFonts w:ascii="Arial" w:eastAsia="Arial" w:hAnsi="Arial" w:cs="Arial"/>
          <w:b/>
        </w:rPr>
        <w:t xml:space="preserve">LA </w:t>
      </w:r>
    </w:p>
    <w:p w:rsidR="00DE02A1" w:rsidRDefault="00676BF5">
      <w:pPr>
        <w:spacing w:after="0"/>
        <w:ind w:left="-5" w:right="5344"/>
        <w:jc w:val="left"/>
      </w:pPr>
      <w:r>
        <w:rPr>
          <w:rFonts w:ascii="Georgia" w:eastAsia="Georgia" w:hAnsi="Georgia" w:cs="Georgia"/>
        </w:rPr>
        <w:t xml:space="preserve">location area </w:t>
      </w:r>
    </w:p>
    <w:p w:rsidR="00DE02A1" w:rsidRDefault="00676BF5">
      <w:pPr>
        <w:spacing w:after="0"/>
        <w:ind w:left="-5" w:right="6909"/>
        <w:jc w:val="left"/>
      </w:pPr>
      <w:r>
        <w:rPr>
          <w:rFonts w:ascii="Arial" w:eastAsia="Arial" w:hAnsi="Arial" w:cs="Arial"/>
          <w:b/>
        </w:rPr>
        <w:lastRenderedPageBreak/>
        <w:t xml:space="preserve">LAI </w:t>
      </w:r>
      <w:r>
        <w:rPr>
          <w:rFonts w:ascii="Georgia" w:eastAsia="Georgia" w:hAnsi="Georgia" w:cs="Georgia"/>
        </w:rPr>
        <w:t xml:space="preserve">location-area identity </w:t>
      </w:r>
    </w:p>
    <w:p w:rsidR="00DE02A1" w:rsidRDefault="00676BF5">
      <w:pPr>
        <w:spacing w:after="0" w:line="259" w:lineRule="auto"/>
        <w:ind w:left="-5"/>
        <w:jc w:val="left"/>
      </w:pPr>
      <w:proofErr w:type="spellStart"/>
      <w:r>
        <w:rPr>
          <w:rFonts w:ascii="Arial" w:eastAsia="Arial" w:hAnsi="Arial" w:cs="Arial"/>
          <w:b/>
        </w:rPr>
        <w:t>LPC</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linear predictive coding </w:t>
      </w:r>
    </w:p>
    <w:p w:rsidR="00DE02A1" w:rsidRDefault="00676BF5">
      <w:pPr>
        <w:spacing w:after="0" w:line="259" w:lineRule="auto"/>
        <w:ind w:left="-5"/>
        <w:jc w:val="left"/>
      </w:pPr>
      <w:r>
        <w:rPr>
          <w:rFonts w:ascii="Arial" w:eastAsia="Arial" w:hAnsi="Arial" w:cs="Arial"/>
          <w:b/>
        </w:rPr>
        <w:t xml:space="preserve">MHz </w:t>
      </w:r>
    </w:p>
    <w:p w:rsidR="00DE02A1" w:rsidRDefault="00676BF5">
      <w:pPr>
        <w:spacing w:after="0"/>
        <w:ind w:left="-5" w:right="7479"/>
        <w:jc w:val="left"/>
      </w:pPr>
      <w:r>
        <w:rPr>
          <w:rFonts w:ascii="Georgia" w:eastAsia="Georgia" w:hAnsi="Georgia" w:cs="Georgia"/>
        </w:rPr>
        <w:t xml:space="preserve">megahertz </w:t>
      </w:r>
      <w:r>
        <w:rPr>
          <w:rFonts w:ascii="Arial" w:eastAsia="Arial" w:hAnsi="Arial" w:cs="Arial"/>
          <w:b/>
        </w:rPr>
        <w:t xml:space="preserve">MSC </w:t>
      </w:r>
    </w:p>
    <w:p w:rsidR="00DE02A1" w:rsidRDefault="00676BF5">
      <w:pPr>
        <w:spacing w:after="28"/>
        <w:ind w:left="-5" w:right="5344"/>
        <w:jc w:val="left"/>
      </w:pPr>
      <w:r>
        <w:rPr>
          <w:rFonts w:ascii="Georgia" w:eastAsia="Georgia" w:hAnsi="Georgia" w:cs="Georgia"/>
        </w:rPr>
        <w:t xml:space="preserve">mobile services switching center </w:t>
      </w:r>
    </w:p>
    <w:p w:rsidR="00DE02A1" w:rsidRDefault="00676BF5">
      <w:pPr>
        <w:spacing w:after="0" w:line="259" w:lineRule="auto"/>
        <w:ind w:left="-5"/>
        <w:jc w:val="left"/>
      </w:pPr>
      <w:r>
        <w:rPr>
          <w:rFonts w:ascii="Arial" w:eastAsia="Arial" w:hAnsi="Arial" w:cs="Arial"/>
          <w:b/>
        </w:rPr>
        <w:t xml:space="preserve">MSN </w:t>
      </w:r>
    </w:p>
    <w:p w:rsidR="00DE02A1" w:rsidRDefault="00676BF5">
      <w:pPr>
        <w:spacing w:after="0"/>
        <w:ind w:left="-5" w:right="5344"/>
        <w:jc w:val="left"/>
      </w:pPr>
      <w:r>
        <w:rPr>
          <w:rFonts w:ascii="Georgia" w:eastAsia="Georgia" w:hAnsi="Georgia" w:cs="Georgia"/>
        </w:rPr>
        <w:t xml:space="preserve">mobile service node </w:t>
      </w:r>
    </w:p>
    <w:p w:rsidR="00DE02A1" w:rsidRDefault="00676BF5">
      <w:pPr>
        <w:spacing w:after="0" w:line="259" w:lineRule="auto"/>
        <w:ind w:left="-5"/>
        <w:jc w:val="left"/>
      </w:pPr>
      <w:proofErr w:type="spellStart"/>
      <w:r>
        <w:rPr>
          <w:rFonts w:ascii="Arial" w:eastAsia="Arial" w:hAnsi="Arial" w:cs="Arial"/>
          <w:b/>
        </w:rPr>
        <w:t>MXE</w:t>
      </w:r>
      <w:proofErr w:type="spellEnd"/>
      <w:r>
        <w:rPr>
          <w:rFonts w:ascii="Arial" w:eastAsia="Arial" w:hAnsi="Arial" w:cs="Arial"/>
          <w:b/>
        </w:rPr>
        <w:t xml:space="preserve"> </w:t>
      </w:r>
    </w:p>
    <w:p w:rsidR="00DE02A1" w:rsidRDefault="00676BF5">
      <w:pPr>
        <w:spacing w:after="0"/>
        <w:ind w:left="-5" w:right="6992"/>
        <w:jc w:val="left"/>
      </w:pPr>
      <w:r>
        <w:rPr>
          <w:rFonts w:ascii="Georgia" w:eastAsia="Georgia" w:hAnsi="Georgia" w:cs="Georgia"/>
        </w:rPr>
        <w:t xml:space="preserve">message center </w:t>
      </w:r>
      <w:proofErr w:type="spellStart"/>
      <w:r>
        <w:rPr>
          <w:rFonts w:ascii="Arial" w:eastAsia="Arial" w:hAnsi="Arial" w:cs="Arial"/>
          <w:b/>
        </w:rPr>
        <w:t>NMT</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Nordic Mobile Telephone </w:t>
      </w:r>
    </w:p>
    <w:p w:rsidR="00DE02A1" w:rsidRDefault="00676BF5">
      <w:pPr>
        <w:spacing w:after="0" w:line="259" w:lineRule="auto"/>
        <w:ind w:left="-5"/>
        <w:jc w:val="left"/>
      </w:pPr>
      <w:r>
        <w:rPr>
          <w:rFonts w:ascii="Arial" w:eastAsia="Arial" w:hAnsi="Arial" w:cs="Arial"/>
          <w:b/>
        </w:rPr>
        <w:t xml:space="preserve">OMC </w:t>
      </w:r>
    </w:p>
    <w:p w:rsidR="00DE02A1" w:rsidRDefault="00676BF5">
      <w:pPr>
        <w:spacing w:after="0"/>
        <w:ind w:left="-5" w:right="5344"/>
        <w:jc w:val="left"/>
      </w:pPr>
      <w:r>
        <w:rPr>
          <w:rFonts w:ascii="Georgia" w:eastAsia="Georgia" w:hAnsi="Georgia" w:cs="Georgia"/>
        </w:rPr>
        <w:t xml:space="preserve">operations and maintenance center </w:t>
      </w:r>
      <w:r>
        <w:rPr>
          <w:rFonts w:ascii="Arial" w:eastAsia="Arial" w:hAnsi="Arial" w:cs="Arial"/>
          <w:b/>
        </w:rPr>
        <w:t xml:space="preserve">OSS </w:t>
      </w:r>
    </w:p>
    <w:p w:rsidR="00DE02A1" w:rsidRDefault="00676BF5">
      <w:pPr>
        <w:spacing w:after="0"/>
        <w:ind w:left="-5" w:right="5344"/>
        <w:jc w:val="left"/>
      </w:pPr>
      <w:r>
        <w:rPr>
          <w:rFonts w:ascii="Georgia" w:eastAsia="Georgia" w:hAnsi="Georgia" w:cs="Georgia"/>
        </w:rPr>
        <w:t xml:space="preserve">operation and support system </w:t>
      </w:r>
      <w:r>
        <w:rPr>
          <w:rFonts w:ascii="Arial" w:eastAsia="Arial" w:hAnsi="Arial" w:cs="Arial"/>
          <w:b/>
        </w:rPr>
        <w:t xml:space="preserve">PCS </w:t>
      </w:r>
    </w:p>
    <w:p w:rsidR="00DE02A1" w:rsidRDefault="00676BF5">
      <w:pPr>
        <w:spacing w:after="0"/>
        <w:ind w:left="-5" w:right="5344"/>
        <w:jc w:val="left"/>
      </w:pPr>
      <w:r>
        <w:rPr>
          <w:rFonts w:ascii="Georgia" w:eastAsia="Georgia" w:hAnsi="Georgia" w:cs="Georgia"/>
        </w:rPr>
        <w:t xml:space="preserve">personal communications services </w:t>
      </w:r>
      <w:proofErr w:type="spellStart"/>
      <w:r>
        <w:rPr>
          <w:rFonts w:ascii="Arial" w:eastAsia="Arial" w:hAnsi="Arial" w:cs="Arial"/>
          <w:b/>
        </w:rPr>
        <w:t>PDC</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personal digital cellular </w:t>
      </w:r>
    </w:p>
    <w:p w:rsidR="00DE02A1" w:rsidRDefault="00676BF5">
      <w:pPr>
        <w:spacing w:after="0" w:line="259" w:lineRule="auto"/>
        <w:ind w:left="-5"/>
        <w:jc w:val="left"/>
      </w:pPr>
      <w:proofErr w:type="spellStart"/>
      <w:r>
        <w:rPr>
          <w:rFonts w:ascii="Arial" w:eastAsia="Arial" w:hAnsi="Arial" w:cs="Arial"/>
          <w:b/>
        </w:rPr>
        <w:t>PLMN</w:t>
      </w:r>
      <w:proofErr w:type="spellEnd"/>
      <w:r>
        <w:rPr>
          <w:rFonts w:ascii="Arial" w:eastAsia="Arial" w:hAnsi="Arial" w:cs="Arial"/>
          <w:b/>
        </w:rPr>
        <w:t xml:space="preserve"> </w:t>
      </w:r>
    </w:p>
    <w:p w:rsidR="00DE02A1" w:rsidRDefault="00676BF5">
      <w:pPr>
        <w:spacing w:after="0"/>
        <w:ind w:left="-5" w:right="5901"/>
        <w:jc w:val="left"/>
      </w:pPr>
      <w:r>
        <w:rPr>
          <w:rFonts w:ascii="Georgia" w:eastAsia="Georgia" w:hAnsi="Georgia" w:cs="Georgia"/>
        </w:rPr>
        <w:t xml:space="preserve">public land mobile network </w:t>
      </w:r>
      <w:r>
        <w:rPr>
          <w:rFonts w:ascii="Arial" w:eastAsia="Arial" w:hAnsi="Arial" w:cs="Arial"/>
          <w:b/>
        </w:rPr>
        <w:t xml:space="preserve">SS </w:t>
      </w:r>
    </w:p>
    <w:p w:rsidR="00DE02A1" w:rsidRDefault="00676BF5">
      <w:pPr>
        <w:spacing w:after="0"/>
        <w:ind w:left="-5" w:right="6667"/>
        <w:jc w:val="left"/>
      </w:pPr>
      <w:r>
        <w:rPr>
          <w:rFonts w:ascii="Georgia" w:eastAsia="Georgia" w:hAnsi="Georgia" w:cs="Georgia"/>
        </w:rPr>
        <w:t xml:space="preserve">switching system </w:t>
      </w:r>
      <w:proofErr w:type="spellStart"/>
      <w:r>
        <w:rPr>
          <w:rFonts w:ascii="Arial" w:eastAsia="Arial" w:hAnsi="Arial" w:cs="Arial"/>
          <w:b/>
        </w:rPr>
        <w:t>TACS</w:t>
      </w:r>
      <w:proofErr w:type="spellEnd"/>
      <w:r>
        <w:rPr>
          <w:rFonts w:ascii="Arial" w:eastAsia="Arial" w:hAnsi="Arial" w:cs="Arial"/>
          <w:b/>
        </w:rPr>
        <w:t xml:space="preserve"> </w:t>
      </w:r>
    </w:p>
    <w:p w:rsidR="00DE02A1" w:rsidRDefault="00676BF5">
      <w:pPr>
        <w:spacing w:after="0"/>
        <w:ind w:left="-5" w:right="5344"/>
        <w:jc w:val="left"/>
      </w:pPr>
      <w:r>
        <w:rPr>
          <w:rFonts w:ascii="Georgia" w:eastAsia="Georgia" w:hAnsi="Georgia" w:cs="Georgia"/>
        </w:rPr>
        <w:t xml:space="preserve">total access communication system </w:t>
      </w:r>
    </w:p>
    <w:p w:rsidR="00DE02A1" w:rsidRDefault="00676BF5">
      <w:pPr>
        <w:spacing w:after="13"/>
        <w:ind w:left="-5"/>
        <w:jc w:val="left"/>
      </w:pPr>
      <w:r>
        <w:rPr>
          <w:b/>
        </w:rPr>
        <w:t xml:space="preserve">TDMA </w:t>
      </w:r>
    </w:p>
    <w:p w:rsidR="00DE02A1" w:rsidRDefault="00676BF5">
      <w:pPr>
        <w:ind w:left="-5" w:right="1156"/>
      </w:pPr>
      <w:r>
        <w:t xml:space="preserve">time division multiple access  </w:t>
      </w:r>
    </w:p>
    <w:p w:rsidR="00DE02A1" w:rsidRDefault="00676BF5">
      <w:pPr>
        <w:spacing w:after="13"/>
        <w:ind w:left="-5"/>
        <w:jc w:val="left"/>
      </w:pPr>
      <w:proofErr w:type="spellStart"/>
      <w:r>
        <w:rPr>
          <w:b/>
        </w:rPr>
        <w:t>VLR</w:t>
      </w:r>
      <w:proofErr w:type="spellEnd"/>
      <w:r>
        <w:rPr>
          <w:b/>
        </w:rPr>
        <w:t xml:space="preserve"> </w:t>
      </w:r>
    </w:p>
    <w:p w:rsidR="00DE02A1" w:rsidRDefault="00676BF5">
      <w:pPr>
        <w:spacing w:after="224"/>
        <w:ind w:left="-5" w:right="1156"/>
      </w:pPr>
      <w:r>
        <w:t>visitor location register</w:t>
      </w:r>
      <w:r>
        <w:rPr>
          <w:sz w:val="22"/>
        </w:rPr>
        <w:t xml:space="preserve"> </w:t>
      </w:r>
    </w:p>
    <w:p w:rsidR="00DE02A1" w:rsidRDefault="00676BF5">
      <w:pPr>
        <w:ind w:left="-5" w:right="1156"/>
      </w:pPr>
      <w:r>
        <w:rPr>
          <w:b/>
        </w:rPr>
        <w:t xml:space="preserve">A3 </w:t>
      </w:r>
      <w:r>
        <w:t xml:space="preserve">Authentication algorithm </w:t>
      </w:r>
    </w:p>
    <w:p w:rsidR="00DE02A1" w:rsidRDefault="00676BF5">
      <w:pPr>
        <w:ind w:left="-5" w:right="1156"/>
      </w:pPr>
      <w:r>
        <w:rPr>
          <w:b/>
        </w:rPr>
        <w:t xml:space="preserve">A5 </w:t>
      </w:r>
      <w:r>
        <w:t xml:space="preserve">Ciphering algorithm </w:t>
      </w:r>
    </w:p>
    <w:p w:rsidR="00DE02A1" w:rsidRDefault="00676BF5">
      <w:pPr>
        <w:ind w:left="-5" w:right="1156"/>
      </w:pPr>
      <w:r>
        <w:rPr>
          <w:b/>
        </w:rPr>
        <w:t>A8</w:t>
      </w:r>
      <w:r>
        <w:t xml:space="preserve"> </w:t>
      </w:r>
      <w:r>
        <w:t xml:space="preserve">Ciphering key computation </w:t>
      </w:r>
    </w:p>
    <w:p w:rsidR="00DE02A1" w:rsidRDefault="00676BF5">
      <w:pPr>
        <w:ind w:left="-5" w:right="1156"/>
      </w:pPr>
      <w:r>
        <w:rPr>
          <w:b/>
        </w:rPr>
        <w:t>A</w:t>
      </w:r>
      <w:r>
        <w:t xml:space="preserve"> Interface between MSC and BSC </w:t>
      </w:r>
    </w:p>
    <w:p w:rsidR="00DE02A1" w:rsidRDefault="00676BF5">
      <w:pPr>
        <w:ind w:left="-5" w:right="1156"/>
      </w:pPr>
      <w:proofErr w:type="spellStart"/>
      <w:r>
        <w:rPr>
          <w:b/>
        </w:rPr>
        <w:t>Abis</w:t>
      </w:r>
      <w:proofErr w:type="spellEnd"/>
      <w:r>
        <w:t xml:space="preserve"> Interface between BSC and BTS </w:t>
      </w:r>
    </w:p>
    <w:p w:rsidR="00DE02A1" w:rsidRDefault="00676BF5">
      <w:pPr>
        <w:ind w:left="-5" w:right="1156"/>
      </w:pPr>
      <w:r>
        <w:rPr>
          <w:b/>
        </w:rPr>
        <w:t>ACK</w:t>
      </w:r>
      <w:r>
        <w:t xml:space="preserve"> Acknowledgement protocol </w:t>
      </w:r>
    </w:p>
    <w:p w:rsidR="00DE02A1" w:rsidRDefault="00676BF5">
      <w:pPr>
        <w:ind w:left="-5" w:right="1156"/>
      </w:pPr>
      <w:r>
        <w:rPr>
          <w:b/>
        </w:rPr>
        <w:t>ADM</w:t>
      </w:r>
      <w:r>
        <w:t xml:space="preserve"> Adaptive delta modulation </w:t>
      </w:r>
    </w:p>
    <w:p w:rsidR="00DE02A1" w:rsidRDefault="00676BF5">
      <w:pPr>
        <w:ind w:left="-5" w:right="1156"/>
      </w:pPr>
      <w:proofErr w:type="spellStart"/>
      <w:r>
        <w:rPr>
          <w:b/>
        </w:rPr>
        <w:t>ADPCM</w:t>
      </w:r>
      <w:proofErr w:type="spellEnd"/>
      <w:r>
        <w:t xml:space="preserve"> Adaptive differential pulse-code modulation </w:t>
      </w:r>
    </w:p>
    <w:p w:rsidR="00DE02A1" w:rsidRDefault="00676BF5">
      <w:pPr>
        <w:ind w:left="-5" w:right="698"/>
      </w:pPr>
      <w:r>
        <w:rPr>
          <w:b/>
        </w:rPr>
        <w:t>ADSL</w:t>
      </w:r>
      <w:r>
        <w:t xml:space="preserve"> Asymmetric Digital Subscriber Line. A techn</w:t>
      </w:r>
      <w:r>
        <w:t xml:space="preserve">ique for dramatically increasing the data rates available on copper wiring. </w:t>
      </w:r>
    </w:p>
    <w:p w:rsidR="00DE02A1" w:rsidRDefault="00676BF5">
      <w:pPr>
        <w:ind w:left="-5" w:right="1156"/>
      </w:pPr>
      <w:r>
        <w:rPr>
          <w:b/>
        </w:rPr>
        <w:t>AMPS</w:t>
      </w:r>
      <w:r>
        <w:t xml:space="preserve"> Analog Mobile Phone System. The US analogue cellular standard. </w:t>
      </w:r>
    </w:p>
    <w:p w:rsidR="00DE02A1" w:rsidRDefault="00676BF5">
      <w:pPr>
        <w:ind w:left="-5" w:right="1156"/>
      </w:pPr>
      <w:r>
        <w:rPr>
          <w:b/>
        </w:rPr>
        <w:t>ARFCN</w:t>
      </w:r>
      <w:r>
        <w:t xml:space="preserve"> Absolute Radio Frequency Channel Number </w:t>
      </w:r>
    </w:p>
    <w:p w:rsidR="00DE02A1" w:rsidRDefault="00676BF5">
      <w:pPr>
        <w:ind w:left="-5" w:right="1156"/>
      </w:pPr>
      <w:proofErr w:type="spellStart"/>
      <w:r>
        <w:rPr>
          <w:b/>
        </w:rPr>
        <w:t>ARQ</w:t>
      </w:r>
      <w:proofErr w:type="spellEnd"/>
      <w:r>
        <w:t xml:space="preserve"> Automatic repeat request </w:t>
      </w:r>
    </w:p>
    <w:p w:rsidR="00DE02A1" w:rsidRDefault="00676BF5">
      <w:pPr>
        <w:ind w:left="-5" w:right="1156"/>
      </w:pPr>
      <w:r>
        <w:rPr>
          <w:b/>
        </w:rPr>
        <w:t>ATM</w:t>
      </w:r>
      <w:r>
        <w:t xml:space="preserve"> Asynchronous Transfer Mode </w:t>
      </w:r>
    </w:p>
    <w:p w:rsidR="00DE02A1" w:rsidRDefault="00676BF5">
      <w:pPr>
        <w:ind w:left="-5"/>
      </w:pPr>
      <w:proofErr w:type="spellStart"/>
      <w:r>
        <w:rPr>
          <w:b/>
        </w:rPr>
        <w:t>A</w:t>
      </w:r>
      <w:r>
        <w:rPr>
          <w:b/>
        </w:rPr>
        <w:t>uC</w:t>
      </w:r>
      <w:proofErr w:type="spellEnd"/>
      <w:r>
        <w:rPr>
          <w:b/>
        </w:rPr>
        <w:t>:</w:t>
      </w:r>
      <w:r>
        <w:t xml:space="preserve"> Authentication Centre. The part of the GSM system responsible for authenticating the mobiles and providing ciphering keys. </w:t>
      </w:r>
    </w:p>
    <w:p w:rsidR="00DE02A1" w:rsidRDefault="00676BF5">
      <w:pPr>
        <w:ind w:left="-5" w:right="1156"/>
      </w:pPr>
      <w:proofErr w:type="spellStart"/>
      <w:r>
        <w:rPr>
          <w:b/>
        </w:rPr>
        <w:t>BCCH</w:t>
      </w:r>
      <w:proofErr w:type="spellEnd"/>
      <w:r>
        <w:t xml:space="preserve"> Broadcast Control Channel. A GSM logical control channel providing information to the mobile as to the channel configuratio</w:t>
      </w:r>
      <w:r>
        <w:t xml:space="preserve">n in the cell. </w:t>
      </w:r>
    </w:p>
    <w:p w:rsidR="00DE02A1" w:rsidRDefault="00676BF5">
      <w:pPr>
        <w:ind w:left="-5" w:right="1156"/>
      </w:pPr>
      <w:r>
        <w:rPr>
          <w:b/>
        </w:rPr>
        <w:t>BER</w:t>
      </w:r>
      <w:r>
        <w:t xml:space="preserve"> Bit error rate </w:t>
      </w:r>
    </w:p>
    <w:p w:rsidR="00DE02A1" w:rsidRDefault="00676BF5">
      <w:pPr>
        <w:ind w:left="-5"/>
      </w:pPr>
      <w:r>
        <w:rPr>
          <w:b/>
        </w:rPr>
        <w:lastRenderedPageBreak/>
        <w:t>BP</w:t>
      </w:r>
      <w:r>
        <w:t xml:space="preserve"> Burst Period. The duration of a single burst, when one mobile transmits within the GSM framing structure. </w:t>
      </w:r>
    </w:p>
    <w:p w:rsidR="00DE02A1" w:rsidRDefault="00676BF5">
      <w:pPr>
        <w:ind w:left="-5"/>
      </w:pPr>
      <w:r>
        <w:rPr>
          <w:b/>
        </w:rPr>
        <w:t>BS</w:t>
      </w:r>
      <w:r>
        <w:t xml:space="preserve"> </w:t>
      </w:r>
      <w:r>
        <w:t xml:space="preserve">Base station. The part of the radio system which transmits the signal to the mobile. </w:t>
      </w:r>
    </w:p>
    <w:p w:rsidR="00DE02A1" w:rsidRDefault="00676BF5">
      <w:pPr>
        <w:ind w:left="-5"/>
      </w:pPr>
      <w:r>
        <w:rPr>
          <w:b/>
        </w:rPr>
        <w:t>BSC</w:t>
      </w:r>
      <w:r>
        <w:t xml:space="preserve"> Base Station Controller. The part of the GSM system responsible for controlling the base stations. </w:t>
      </w:r>
    </w:p>
    <w:p w:rsidR="00DE02A1" w:rsidRDefault="00676BF5">
      <w:pPr>
        <w:ind w:left="-5" w:right="1156"/>
      </w:pPr>
      <w:r>
        <w:rPr>
          <w:b/>
        </w:rPr>
        <w:t>BSS</w:t>
      </w:r>
      <w:r>
        <w:t xml:space="preserve"> Base Station Sub-system. The combination of the BTS and BSC. </w:t>
      </w:r>
    </w:p>
    <w:p w:rsidR="00DE02A1" w:rsidRDefault="00676BF5">
      <w:pPr>
        <w:ind w:left="-5"/>
      </w:pPr>
      <w:proofErr w:type="spellStart"/>
      <w:r>
        <w:rPr>
          <w:b/>
        </w:rPr>
        <w:t>BSSMAP</w:t>
      </w:r>
      <w:proofErr w:type="spellEnd"/>
      <w:r>
        <w:t xml:space="preserve"> BSS Management Part. The protocol used for BSS management on the </w:t>
      </w:r>
      <w:proofErr w:type="spellStart"/>
      <w:r>
        <w:t>Abis</w:t>
      </w:r>
      <w:proofErr w:type="spellEnd"/>
      <w:r>
        <w:t xml:space="preserve"> interface. </w:t>
      </w:r>
    </w:p>
    <w:p w:rsidR="00DE02A1" w:rsidRDefault="00676BF5">
      <w:pPr>
        <w:ind w:left="-5"/>
      </w:pPr>
      <w:r>
        <w:rPr>
          <w:b/>
        </w:rPr>
        <w:t>BT</w:t>
      </w:r>
      <w:r>
        <w:t xml:space="preserve"> Bandwidth-Time product. A means of measuring the amount of filtering applied to the pulse during the modulation process. </w:t>
      </w:r>
    </w:p>
    <w:p w:rsidR="00DE02A1" w:rsidRDefault="00676BF5">
      <w:pPr>
        <w:ind w:left="-5" w:right="1156"/>
      </w:pPr>
      <w:r>
        <w:rPr>
          <w:b/>
        </w:rPr>
        <w:t xml:space="preserve">BTS </w:t>
      </w:r>
      <w:r>
        <w:t>Base Transceiver Station. Another name</w:t>
      </w:r>
      <w:r>
        <w:t xml:space="preserve"> for BS. </w:t>
      </w:r>
    </w:p>
    <w:p w:rsidR="00DE02A1" w:rsidRDefault="00676BF5">
      <w:pPr>
        <w:ind w:left="-5" w:right="1156"/>
      </w:pPr>
      <w:r>
        <w:rPr>
          <w:b/>
        </w:rPr>
        <w:t>CAI</w:t>
      </w:r>
      <w:r>
        <w:t xml:space="preserve"> Common air interface – as in CT2 standard. </w:t>
      </w:r>
    </w:p>
    <w:p w:rsidR="00DE02A1" w:rsidRDefault="00676BF5">
      <w:pPr>
        <w:ind w:left="-5"/>
      </w:pPr>
      <w:r>
        <w:rPr>
          <w:b/>
        </w:rPr>
        <w:t xml:space="preserve">CDMA </w:t>
      </w:r>
      <w:r>
        <w:t xml:space="preserve">Code Division Multiple Access. The use of different codes to allow users to access the same spectrum at the same time. </w:t>
      </w:r>
    </w:p>
    <w:p w:rsidR="00DE02A1" w:rsidRDefault="00676BF5">
      <w:pPr>
        <w:ind w:left="-5" w:right="1156"/>
      </w:pPr>
      <w:r>
        <w:rPr>
          <w:b/>
        </w:rPr>
        <w:t>CC</w:t>
      </w:r>
      <w:r>
        <w:t xml:space="preserve"> Call Control. The protocol layer within GSM responsible for overall co</w:t>
      </w:r>
      <w:r>
        <w:t xml:space="preserve">ntrol of the call. </w:t>
      </w:r>
    </w:p>
    <w:p w:rsidR="00DE02A1" w:rsidRDefault="00676BF5">
      <w:pPr>
        <w:ind w:left="-5" w:right="1156"/>
      </w:pPr>
      <w:proofErr w:type="spellStart"/>
      <w:r>
        <w:rPr>
          <w:b/>
        </w:rPr>
        <w:t>CELP</w:t>
      </w:r>
      <w:proofErr w:type="spellEnd"/>
      <w:r>
        <w:t xml:space="preserve"> Code-excited linear prediction, vocoder. </w:t>
      </w:r>
    </w:p>
    <w:p w:rsidR="00DE02A1" w:rsidRDefault="00676BF5">
      <w:pPr>
        <w:ind w:left="-5" w:right="1156"/>
      </w:pPr>
      <w:proofErr w:type="spellStart"/>
      <w:r>
        <w:rPr>
          <w:b/>
        </w:rPr>
        <w:t>CEPT</w:t>
      </w:r>
      <w:proofErr w:type="spellEnd"/>
      <w:r>
        <w:t xml:space="preserve"> European Committee for Post and Telecommunications. The European body   Responsible for radio spectrum management. </w:t>
      </w:r>
    </w:p>
    <w:p w:rsidR="00DE02A1" w:rsidRDefault="00676BF5">
      <w:pPr>
        <w:ind w:left="-5" w:right="1156"/>
      </w:pPr>
      <w:r>
        <w:rPr>
          <w:b/>
        </w:rPr>
        <w:t>COST</w:t>
      </w:r>
      <w:r>
        <w:t xml:space="preserve"> Co-</w:t>
      </w:r>
      <w:r>
        <w:t xml:space="preserve">operation in Science and Technology </w:t>
      </w:r>
      <w:proofErr w:type="spellStart"/>
      <w:r>
        <w:t>programme</w:t>
      </w:r>
      <w:proofErr w:type="spellEnd"/>
      <w:r>
        <w:t xml:space="preserve"> (Europe). </w:t>
      </w:r>
    </w:p>
    <w:p w:rsidR="00DE02A1" w:rsidRDefault="00676BF5">
      <w:pPr>
        <w:ind w:left="-5" w:right="1156"/>
      </w:pPr>
      <w:r>
        <w:rPr>
          <w:b/>
        </w:rPr>
        <w:t>COST</w:t>
      </w:r>
      <w:r>
        <w:t xml:space="preserve"> 231 COST committee dealing with future mobile system. </w:t>
      </w:r>
    </w:p>
    <w:p w:rsidR="00DE02A1" w:rsidRDefault="00676BF5">
      <w:pPr>
        <w:ind w:left="-5" w:right="1156"/>
      </w:pPr>
      <w:r>
        <w:rPr>
          <w:b/>
        </w:rPr>
        <w:t>CT-0</w:t>
      </w:r>
      <w:r>
        <w:t xml:space="preserve"> The original analogue VHF/</w:t>
      </w:r>
      <w:proofErr w:type="spellStart"/>
      <w:r>
        <w:t>LF</w:t>
      </w:r>
      <w:proofErr w:type="spellEnd"/>
      <w:r>
        <w:t xml:space="preserve"> cordless phone technology as used in UK, France and elsewhere. </w:t>
      </w:r>
    </w:p>
    <w:p w:rsidR="00DE02A1" w:rsidRDefault="00676BF5">
      <w:pPr>
        <w:ind w:left="-5"/>
      </w:pPr>
      <w:r>
        <w:rPr>
          <w:b/>
        </w:rPr>
        <w:t>CT-1</w:t>
      </w:r>
      <w:r>
        <w:t xml:space="preserve"> Cordless Telephone Generation One – </w:t>
      </w:r>
      <w:r>
        <w:t xml:space="preserve">900MHz analogue FM cordless Technology standardized by </w:t>
      </w:r>
      <w:proofErr w:type="spellStart"/>
      <w:r>
        <w:t>CEPT</w:t>
      </w:r>
      <w:proofErr w:type="spellEnd"/>
      <w:r>
        <w:t xml:space="preserve">. </w:t>
      </w:r>
    </w:p>
    <w:p w:rsidR="00DE02A1" w:rsidRDefault="00676BF5">
      <w:pPr>
        <w:ind w:left="-5" w:right="1156"/>
      </w:pPr>
      <w:r>
        <w:rPr>
          <w:b/>
        </w:rPr>
        <w:t>CT-2</w:t>
      </w:r>
      <w:r>
        <w:t xml:space="preserve"> Cordless Telephone Generation 2. An early UK digital cordless standard. </w:t>
      </w:r>
      <w:r>
        <w:rPr>
          <w:b/>
        </w:rPr>
        <w:t>CT-3</w:t>
      </w:r>
      <w:r>
        <w:t xml:space="preserve"> Early Swedish (Ericsson) digital cordless standard. </w:t>
      </w:r>
    </w:p>
    <w:p w:rsidR="00DE02A1" w:rsidRDefault="00676BF5">
      <w:pPr>
        <w:ind w:left="-5" w:right="1156"/>
      </w:pPr>
      <w:proofErr w:type="spellStart"/>
      <w:r>
        <w:rPr>
          <w:b/>
        </w:rPr>
        <w:t>CTM</w:t>
      </w:r>
      <w:proofErr w:type="spellEnd"/>
      <w:r>
        <w:t xml:space="preserve"> Cordless terminal mobility – an application concept and</w:t>
      </w:r>
      <w:r>
        <w:t xml:space="preserve"> an </w:t>
      </w:r>
      <w:proofErr w:type="spellStart"/>
      <w:r>
        <w:t>ETSI</w:t>
      </w:r>
      <w:proofErr w:type="spellEnd"/>
      <w:r>
        <w:t xml:space="preserve"> project. </w:t>
      </w:r>
      <w:proofErr w:type="spellStart"/>
      <w:r>
        <w:rPr>
          <w:b/>
        </w:rPr>
        <w:t>DCS</w:t>
      </w:r>
      <w:proofErr w:type="spellEnd"/>
      <w:r>
        <w:t xml:space="preserve"> Digital cellular system (</w:t>
      </w:r>
      <w:proofErr w:type="spellStart"/>
      <w:r>
        <w:t>eg</w:t>
      </w:r>
      <w:proofErr w:type="spellEnd"/>
      <w:r>
        <w:t xml:space="preserve"> DCS1800). </w:t>
      </w:r>
    </w:p>
    <w:p w:rsidR="00DE02A1" w:rsidRDefault="00676BF5">
      <w:pPr>
        <w:ind w:left="-5" w:right="1156"/>
      </w:pPr>
      <w:r>
        <w:rPr>
          <w:b/>
        </w:rPr>
        <w:t>DECT</w:t>
      </w:r>
      <w:r>
        <w:t xml:space="preserve"> Digital European Cordless Telephone. The European cordless telephone standard. </w:t>
      </w:r>
    </w:p>
    <w:p w:rsidR="00DE02A1" w:rsidRDefault="00676BF5">
      <w:pPr>
        <w:ind w:left="-5" w:right="1156"/>
      </w:pPr>
      <w:r>
        <w:rPr>
          <w:b/>
        </w:rPr>
        <w:t>Downlink</w:t>
      </w:r>
      <w:r>
        <w:t xml:space="preserve"> Transmission path from radio fixed part to portable part. </w:t>
      </w:r>
    </w:p>
    <w:p w:rsidR="00DE02A1" w:rsidRDefault="00676BF5">
      <w:pPr>
        <w:ind w:left="-5" w:right="1156"/>
      </w:pPr>
      <w:r>
        <w:rPr>
          <w:b/>
        </w:rPr>
        <w:t xml:space="preserve">Duplex </w:t>
      </w:r>
      <w:r>
        <w:t xml:space="preserve">Simultaneous two-way conversation. </w:t>
      </w:r>
    </w:p>
    <w:p w:rsidR="00DE02A1" w:rsidRDefault="00676BF5">
      <w:pPr>
        <w:ind w:left="-5" w:right="1156"/>
      </w:pPr>
      <w:r>
        <w:rPr>
          <w:b/>
        </w:rPr>
        <w:t>DTAP</w:t>
      </w:r>
      <w:r>
        <w:t xml:space="preserve"> Direct Transfer Application Part. The protocol used on the </w:t>
      </w:r>
      <w:proofErr w:type="spellStart"/>
      <w:r>
        <w:t>Abis</w:t>
      </w:r>
      <w:proofErr w:type="spellEnd"/>
      <w:r>
        <w:t xml:space="preserve"> interface to Distinguish between messages for mobiles and for </w:t>
      </w:r>
      <w:proofErr w:type="spellStart"/>
      <w:r>
        <w:t>BTSs.</w:t>
      </w:r>
      <w:proofErr w:type="spellEnd"/>
      <w:r>
        <w:t xml:space="preserve"> </w:t>
      </w:r>
    </w:p>
    <w:p w:rsidR="00DE02A1" w:rsidRDefault="00676BF5">
      <w:pPr>
        <w:ind w:left="-5" w:right="1156"/>
      </w:pPr>
      <w:proofErr w:type="spellStart"/>
      <w:r>
        <w:rPr>
          <w:b/>
        </w:rPr>
        <w:t>DTX</w:t>
      </w:r>
      <w:proofErr w:type="spellEnd"/>
      <w:r>
        <w:t xml:space="preserve"> Discontinuous transmission </w:t>
      </w:r>
    </w:p>
    <w:p w:rsidR="00DE02A1" w:rsidRDefault="00676BF5">
      <w:pPr>
        <w:ind w:left="-5"/>
      </w:pPr>
      <w:r>
        <w:rPr>
          <w:b/>
        </w:rPr>
        <w:t>EDGE</w:t>
      </w:r>
      <w:r>
        <w:t xml:space="preserve"> Enhanced Data rates for GSM Evolution. Method of increasing data rates in GSM by</w:t>
      </w:r>
      <w:r>
        <w:t xml:space="preserve"> using 8PSK modulation </w:t>
      </w:r>
    </w:p>
    <w:p w:rsidR="00DE02A1" w:rsidRDefault="00676BF5">
      <w:pPr>
        <w:ind w:left="-5" w:right="1156"/>
      </w:pPr>
      <w:r>
        <w:rPr>
          <w:b/>
        </w:rPr>
        <w:t>8PSK</w:t>
      </w:r>
      <w:r>
        <w:t xml:space="preserve"> Eight Phase Shift Keying. Modulation techniques encoding 3 bits to each symbol. </w:t>
      </w:r>
    </w:p>
    <w:p w:rsidR="00DE02A1" w:rsidRDefault="00676BF5">
      <w:pPr>
        <w:ind w:left="-5" w:right="1156"/>
      </w:pPr>
      <w:proofErr w:type="spellStart"/>
      <w:r>
        <w:rPr>
          <w:b/>
        </w:rPr>
        <w:t>EIR</w:t>
      </w:r>
      <w:proofErr w:type="spellEnd"/>
      <w:r>
        <w:t xml:space="preserve"> Equipment Identity Register. Part of the GSM system responsible for keeping details of the mobile units and their status. </w:t>
      </w:r>
    </w:p>
    <w:p w:rsidR="00DE02A1" w:rsidRDefault="00676BF5">
      <w:pPr>
        <w:ind w:left="-5" w:right="1156"/>
      </w:pPr>
      <w:proofErr w:type="spellStart"/>
      <w:r>
        <w:rPr>
          <w:b/>
        </w:rPr>
        <w:t>ETR</w:t>
      </w:r>
      <w:proofErr w:type="spellEnd"/>
      <w:r>
        <w:rPr>
          <w:b/>
        </w:rPr>
        <w:t xml:space="preserve"> </w:t>
      </w:r>
      <w:proofErr w:type="spellStart"/>
      <w:r>
        <w:t>ETSI</w:t>
      </w:r>
      <w:proofErr w:type="spellEnd"/>
      <w:r>
        <w:t xml:space="preserve"> technical </w:t>
      </w:r>
      <w:r>
        <w:t xml:space="preserve">report. </w:t>
      </w:r>
    </w:p>
    <w:p w:rsidR="00DE02A1" w:rsidRDefault="00676BF5">
      <w:pPr>
        <w:ind w:left="-5" w:right="1156"/>
      </w:pPr>
      <w:r>
        <w:rPr>
          <w:b/>
        </w:rPr>
        <w:t>ETS</w:t>
      </w:r>
      <w:r>
        <w:t xml:space="preserve"> </w:t>
      </w:r>
      <w:proofErr w:type="spellStart"/>
      <w:r>
        <w:t>ETSI</w:t>
      </w:r>
      <w:proofErr w:type="spellEnd"/>
      <w:r>
        <w:t xml:space="preserve"> technical standard. </w:t>
      </w:r>
    </w:p>
    <w:p w:rsidR="00DE02A1" w:rsidRDefault="00676BF5">
      <w:pPr>
        <w:ind w:left="-5" w:right="1156"/>
      </w:pPr>
      <w:proofErr w:type="spellStart"/>
      <w:r>
        <w:rPr>
          <w:b/>
        </w:rPr>
        <w:t>ETSI</w:t>
      </w:r>
      <w:proofErr w:type="spellEnd"/>
      <w:r>
        <w:t xml:space="preserve"> European Telecommunications Standards Institute. </w:t>
      </w:r>
    </w:p>
    <w:p w:rsidR="00DE02A1" w:rsidRDefault="00676BF5">
      <w:pPr>
        <w:ind w:left="-5"/>
      </w:pPr>
      <w:proofErr w:type="spellStart"/>
      <w:r>
        <w:rPr>
          <w:b/>
        </w:rPr>
        <w:t>FACCH</w:t>
      </w:r>
      <w:proofErr w:type="spellEnd"/>
      <w:r>
        <w:t xml:space="preserve"> Fast Associated Control Channel. A logical channel used for sending emergency information to the mobile by suppressing traffic information. </w:t>
      </w:r>
    </w:p>
    <w:p w:rsidR="00DE02A1" w:rsidRDefault="00676BF5">
      <w:pPr>
        <w:ind w:left="-5"/>
      </w:pPr>
      <w:proofErr w:type="spellStart"/>
      <w:r>
        <w:rPr>
          <w:b/>
        </w:rPr>
        <w:lastRenderedPageBreak/>
        <w:t>FCCH</w:t>
      </w:r>
      <w:proofErr w:type="spellEnd"/>
      <w:r>
        <w:t xml:space="preserve"> </w:t>
      </w:r>
      <w:r>
        <w:t xml:space="preserve">Frequency Control Channel. A logical control channel within GSM used to allow the mobile to lock onto the transmitted signal. </w:t>
      </w:r>
    </w:p>
    <w:p w:rsidR="00DE02A1" w:rsidRDefault="00676BF5">
      <w:pPr>
        <w:ind w:left="-5" w:right="194"/>
      </w:pPr>
      <w:proofErr w:type="spellStart"/>
      <w:r>
        <w:rPr>
          <w:b/>
        </w:rPr>
        <w:t>FDMA</w:t>
      </w:r>
      <w:proofErr w:type="spellEnd"/>
      <w:r>
        <w:rPr>
          <w:b/>
        </w:rPr>
        <w:t xml:space="preserve"> </w:t>
      </w:r>
      <w:r>
        <w:t>Frequency Division Multiple Access. The division of the radio frequency into narrow slots, each one being given to a differe</w:t>
      </w:r>
      <w:r>
        <w:t xml:space="preserve">nt user. </w:t>
      </w:r>
    </w:p>
    <w:p w:rsidR="00DE02A1" w:rsidRDefault="00676BF5">
      <w:pPr>
        <w:ind w:left="-5" w:right="1156"/>
      </w:pPr>
      <w:proofErr w:type="spellStart"/>
      <w:r>
        <w:rPr>
          <w:b/>
        </w:rPr>
        <w:t>FEC</w:t>
      </w:r>
      <w:proofErr w:type="spellEnd"/>
      <w:r>
        <w:t xml:space="preserve"> Forward error correction. </w:t>
      </w:r>
    </w:p>
    <w:p w:rsidR="00DE02A1" w:rsidRDefault="00676BF5">
      <w:pPr>
        <w:ind w:left="-5"/>
      </w:pPr>
      <w:r>
        <w:rPr>
          <w:b/>
        </w:rPr>
        <w:t>FH</w:t>
      </w:r>
      <w:r>
        <w:t xml:space="preserve"> Frequency Hopping. Changing rapidly from frequency to frequency to avoid problematic propagation effects. </w:t>
      </w:r>
    </w:p>
    <w:p w:rsidR="00DE02A1" w:rsidRDefault="00676BF5">
      <w:pPr>
        <w:ind w:left="-5" w:right="396"/>
      </w:pPr>
      <w:proofErr w:type="spellStart"/>
      <w:r>
        <w:rPr>
          <w:b/>
        </w:rPr>
        <w:t>FPLMTS</w:t>
      </w:r>
      <w:proofErr w:type="spellEnd"/>
      <w:r>
        <w:t xml:space="preserve"> Future Public Land Mobile Telecommunications Service. The US name for third generation radio syste</w:t>
      </w:r>
      <w:r>
        <w:t xml:space="preserve">ms. </w:t>
      </w:r>
    </w:p>
    <w:p w:rsidR="00DE02A1" w:rsidRDefault="00676BF5">
      <w:pPr>
        <w:ind w:left="-5" w:right="1156"/>
      </w:pPr>
      <w:proofErr w:type="spellStart"/>
      <w:r>
        <w:rPr>
          <w:b/>
        </w:rPr>
        <w:t>FSK</w:t>
      </w:r>
      <w:proofErr w:type="spellEnd"/>
      <w:r>
        <w:t xml:space="preserve"> Frequency-shift keying. </w:t>
      </w:r>
    </w:p>
    <w:p w:rsidR="00DE02A1" w:rsidRDefault="00676BF5">
      <w:pPr>
        <w:ind w:left="-5" w:right="1156"/>
      </w:pPr>
      <w:r>
        <w:rPr>
          <w:b/>
        </w:rPr>
        <w:t>FT</w:t>
      </w:r>
      <w:r>
        <w:t xml:space="preserve"> Fixed termination. </w:t>
      </w:r>
    </w:p>
    <w:p w:rsidR="00DE02A1" w:rsidRDefault="00676BF5">
      <w:pPr>
        <w:ind w:left="-5" w:right="1156"/>
      </w:pPr>
      <w:r>
        <w:rPr>
          <w:b/>
        </w:rPr>
        <w:t>GAP</w:t>
      </w:r>
      <w:r>
        <w:t xml:space="preserve"> Generic access profile of DECT. </w:t>
      </w:r>
    </w:p>
    <w:p w:rsidR="00DE02A1" w:rsidRDefault="00676BF5">
      <w:pPr>
        <w:ind w:left="-5" w:right="1156"/>
      </w:pPr>
      <w:proofErr w:type="spellStart"/>
      <w:r>
        <w:rPr>
          <w:b/>
        </w:rPr>
        <w:t>GFSK</w:t>
      </w:r>
      <w:proofErr w:type="spellEnd"/>
      <w:r>
        <w:t xml:space="preserve"> Gaussian-filtered </w:t>
      </w:r>
      <w:proofErr w:type="spellStart"/>
      <w:r>
        <w:t>FSK</w:t>
      </w:r>
      <w:proofErr w:type="spellEnd"/>
      <w:r>
        <w:t xml:space="preserve"> modulation. </w:t>
      </w:r>
    </w:p>
    <w:p w:rsidR="00DE02A1" w:rsidRDefault="00676BF5">
      <w:pPr>
        <w:ind w:left="-5" w:right="1156"/>
      </w:pPr>
      <w:r>
        <w:rPr>
          <w:b/>
        </w:rPr>
        <w:t>GIP</w:t>
      </w:r>
      <w:r>
        <w:t xml:space="preserve"> GSM interworking profile of DECT. </w:t>
      </w:r>
    </w:p>
    <w:p w:rsidR="00DE02A1" w:rsidRDefault="00676BF5">
      <w:pPr>
        <w:ind w:left="-5" w:right="355"/>
      </w:pPr>
      <w:r>
        <w:rPr>
          <w:b/>
        </w:rPr>
        <w:t>G-MSC</w:t>
      </w:r>
      <w:r>
        <w:t xml:space="preserve"> </w:t>
      </w:r>
      <w:r>
        <w:t xml:space="preserve">Gateway Mobile Switching Centre. The part of the GSM system providing the link into the PSTN. </w:t>
      </w:r>
    </w:p>
    <w:p w:rsidR="00DE02A1" w:rsidRDefault="00676BF5">
      <w:pPr>
        <w:ind w:left="-5"/>
      </w:pPr>
      <w:proofErr w:type="spellStart"/>
      <w:r>
        <w:rPr>
          <w:b/>
        </w:rPr>
        <w:t>GMSK</w:t>
      </w:r>
      <w:proofErr w:type="spellEnd"/>
      <w:r>
        <w:t xml:space="preserve"> Gaussian Minimum Shift Keying. The modulation technique used in GSM, a form of phase modulation. </w:t>
      </w:r>
    </w:p>
    <w:p w:rsidR="00DE02A1" w:rsidRDefault="00676BF5">
      <w:pPr>
        <w:ind w:left="-5" w:right="1156"/>
      </w:pPr>
      <w:proofErr w:type="spellStart"/>
      <w:r>
        <w:rPr>
          <w:b/>
        </w:rPr>
        <w:t>GoS</w:t>
      </w:r>
      <w:proofErr w:type="spellEnd"/>
      <w:r>
        <w:t xml:space="preserve"> Grade of service. </w:t>
      </w:r>
    </w:p>
    <w:p w:rsidR="00DE02A1" w:rsidRDefault="00676BF5">
      <w:pPr>
        <w:ind w:left="-5" w:right="1156"/>
      </w:pPr>
      <w:r>
        <w:rPr>
          <w:b/>
        </w:rPr>
        <w:t>GPRS</w:t>
      </w:r>
      <w:r>
        <w:t xml:space="preserve"> General Packet Radio Service. </w:t>
      </w:r>
    </w:p>
    <w:p w:rsidR="00DE02A1" w:rsidRDefault="00676BF5">
      <w:pPr>
        <w:ind w:left="-5"/>
      </w:pPr>
      <w:r>
        <w:rPr>
          <w:b/>
        </w:rPr>
        <w:t xml:space="preserve">GSM </w:t>
      </w:r>
      <w:r>
        <w:t xml:space="preserve">Global System for Mobile telecommunications.  </w:t>
      </w:r>
      <w:r>
        <w:rPr>
          <w:i/>
        </w:rPr>
        <w:t xml:space="preserve">also </w:t>
      </w:r>
      <w:r>
        <w:t xml:space="preserve">Groupe </w:t>
      </w:r>
      <w:proofErr w:type="spellStart"/>
      <w:r>
        <w:t>Speciale</w:t>
      </w:r>
      <w:proofErr w:type="spellEnd"/>
      <w:r>
        <w:t xml:space="preserve"> Mobile </w:t>
      </w:r>
    </w:p>
    <w:p w:rsidR="00DE02A1" w:rsidRDefault="00676BF5">
      <w:pPr>
        <w:ind w:left="-5" w:right="3"/>
      </w:pPr>
      <w:r>
        <w:rPr>
          <w:b/>
        </w:rPr>
        <w:t xml:space="preserve">Handoff </w:t>
      </w:r>
      <w:r>
        <w:t>Procedure whereby communications between a mobile handset and a base station is automatically routed via an alternative base station when necessary to maintain or impro</w:t>
      </w:r>
      <w:r>
        <w:t xml:space="preserve">ve communications. </w:t>
      </w:r>
    </w:p>
    <w:p w:rsidR="00DE02A1" w:rsidRDefault="00676BF5">
      <w:pPr>
        <w:ind w:left="-5" w:right="1156"/>
      </w:pPr>
      <w:r>
        <w:rPr>
          <w:b/>
        </w:rPr>
        <w:t>Handover</w:t>
      </w:r>
      <w:r>
        <w:t xml:space="preserve"> Another term for handoff. </w:t>
      </w:r>
    </w:p>
    <w:p w:rsidR="00DE02A1" w:rsidRDefault="00676BF5">
      <w:pPr>
        <w:ind w:left="-5" w:right="1156"/>
      </w:pPr>
      <w:proofErr w:type="spellStart"/>
      <w:r>
        <w:rPr>
          <w:b/>
        </w:rPr>
        <w:t>HLR</w:t>
      </w:r>
      <w:proofErr w:type="spellEnd"/>
      <w:r>
        <w:rPr>
          <w:b/>
        </w:rPr>
        <w:t xml:space="preserve"> </w:t>
      </w:r>
      <w:r>
        <w:t xml:space="preserve">Home Location Register. The part of the GSM system responsible for holding records about mobiles and for keeping track of the parent MSC area. </w:t>
      </w:r>
    </w:p>
    <w:p w:rsidR="00DE02A1" w:rsidRDefault="00676BF5">
      <w:pPr>
        <w:ind w:left="-5"/>
      </w:pPr>
      <w:proofErr w:type="spellStart"/>
      <w:r>
        <w:rPr>
          <w:b/>
        </w:rPr>
        <w:t>HSCSD</w:t>
      </w:r>
      <w:proofErr w:type="spellEnd"/>
      <w:r>
        <w:t xml:space="preserve"> High Speed Circuit Switched Data. 2.5 G enhanc</w:t>
      </w:r>
      <w:r>
        <w:t xml:space="preserve">ement to GSM giving higher data rates </w:t>
      </w:r>
    </w:p>
    <w:p w:rsidR="00DE02A1" w:rsidRDefault="00676BF5">
      <w:pPr>
        <w:ind w:left="-5" w:right="1156"/>
      </w:pPr>
      <w:proofErr w:type="spellStart"/>
      <w:r>
        <w:rPr>
          <w:b/>
        </w:rPr>
        <w:t>IAP</w:t>
      </w:r>
      <w:proofErr w:type="spellEnd"/>
      <w:r>
        <w:rPr>
          <w:b/>
        </w:rPr>
        <w:t xml:space="preserve"> ISDN</w:t>
      </w:r>
      <w:r>
        <w:t xml:space="preserve"> access profile for DECT. </w:t>
      </w:r>
    </w:p>
    <w:p w:rsidR="00DE02A1" w:rsidRDefault="00676BF5">
      <w:pPr>
        <w:ind w:left="-5"/>
      </w:pPr>
      <w:r>
        <w:rPr>
          <w:b/>
        </w:rPr>
        <w:t>ISI</w:t>
      </w:r>
      <w:r>
        <w:t xml:space="preserve"> Inter-Symbol Interference. A radio propagation effect whereby echoes of received signals cause previous symbols transmitted to interference with current symbols. </w:t>
      </w:r>
    </w:p>
    <w:p w:rsidR="00DE02A1" w:rsidRDefault="00676BF5">
      <w:pPr>
        <w:spacing w:line="240" w:lineRule="auto"/>
        <w:ind w:left="-5" w:right="48"/>
        <w:jc w:val="left"/>
      </w:pPr>
      <w:r>
        <w:rPr>
          <w:b/>
        </w:rPr>
        <w:t>IMEI</w:t>
      </w:r>
      <w:r>
        <w:t xml:space="preserve"> Internatio</w:t>
      </w:r>
      <w:r>
        <w:t xml:space="preserve">nal Mobile Equipment Identity. The GSM number given to each mobile. </w:t>
      </w:r>
      <w:r>
        <w:rPr>
          <w:b/>
        </w:rPr>
        <w:t>IMSI</w:t>
      </w:r>
      <w:r>
        <w:t xml:space="preserve"> International Mobile Subscriber Identity. The phone numbering system used within GSM. </w:t>
      </w:r>
    </w:p>
    <w:p w:rsidR="00DE02A1" w:rsidRDefault="00676BF5">
      <w:pPr>
        <w:ind w:left="-5" w:right="1156"/>
      </w:pPr>
      <w:r>
        <w:rPr>
          <w:b/>
        </w:rPr>
        <w:t>IMT2000</w:t>
      </w:r>
      <w:r>
        <w:t xml:space="preserve"> International Mobile Telecommunications system for the year 2000. </w:t>
      </w:r>
    </w:p>
    <w:p w:rsidR="00DE02A1" w:rsidRDefault="00676BF5">
      <w:pPr>
        <w:ind w:left="-5" w:right="1156"/>
      </w:pPr>
      <w:r>
        <w:rPr>
          <w:b/>
        </w:rPr>
        <w:t>IN</w:t>
      </w:r>
      <w:r>
        <w:t xml:space="preserve"> Intelligent Networ</w:t>
      </w:r>
      <w:r>
        <w:t xml:space="preserve">k. </w:t>
      </w:r>
    </w:p>
    <w:p w:rsidR="00DE02A1" w:rsidRDefault="00676BF5">
      <w:pPr>
        <w:ind w:left="-5" w:right="4110"/>
      </w:pPr>
      <w:r>
        <w:t xml:space="preserve">IP Internet Protocol, a layer 3 network protocol </w:t>
      </w:r>
      <w:r>
        <w:rPr>
          <w:b/>
        </w:rPr>
        <w:t>IS54</w:t>
      </w:r>
      <w:r>
        <w:t xml:space="preserve"> US digital AMPS standard. </w:t>
      </w:r>
    </w:p>
    <w:p w:rsidR="00DE02A1" w:rsidRDefault="00676BF5">
      <w:pPr>
        <w:ind w:left="-5" w:right="1156"/>
      </w:pPr>
      <w:r>
        <w:rPr>
          <w:b/>
        </w:rPr>
        <w:t>IS95</w:t>
      </w:r>
      <w:r>
        <w:t xml:space="preserve"> US CDMA digital cellular standard. </w:t>
      </w:r>
    </w:p>
    <w:p w:rsidR="00DE02A1" w:rsidRDefault="00676BF5">
      <w:pPr>
        <w:ind w:left="-5"/>
      </w:pPr>
      <w:r>
        <w:rPr>
          <w:b/>
        </w:rPr>
        <w:t>ISDN</w:t>
      </w:r>
      <w:r>
        <w:t xml:space="preserve"> Integrated Services Digital Network. A protocol for sending digital information over copper landlines. </w:t>
      </w:r>
    </w:p>
    <w:p w:rsidR="00DE02A1" w:rsidRDefault="00676BF5">
      <w:pPr>
        <w:ind w:left="-5" w:right="4"/>
      </w:pPr>
      <w:proofErr w:type="spellStart"/>
      <w:r>
        <w:rPr>
          <w:b/>
        </w:rPr>
        <w:t>ITU</w:t>
      </w:r>
      <w:proofErr w:type="spellEnd"/>
      <w:r>
        <w:rPr>
          <w:b/>
        </w:rPr>
        <w:t xml:space="preserve"> </w:t>
      </w:r>
      <w:r>
        <w:t>International Tel</w:t>
      </w:r>
      <w:r>
        <w:t xml:space="preserve">ecommunications Union. The international body responsible for spectrum management. </w:t>
      </w:r>
    </w:p>
    <w:p w:rsidR="00DE02A1" w:rsidRDefault="00676BF5">
      <w:pPr>
        <w:ind w:left="-5" w:right="1156"/>
      </w:pPr>
      <w:proofErr w:type="spellStart"/>
      <w:r>
        <w:rPr>
          <w:b/>
        </w:rPr>
        <w:t>IWP</w:t>
      </w:r>
      <w:proofErr w:type="spellEnd"/>
      <w:r>
        <w:t xml:space="preserve"> Inter-working profile. </w:t>
      </w:r>
    </w:p>
    <w:p w:rsidR="00DE02A1" w:rsidRDefault="00676BF5">
      <w:pPr>
        <w:ind w:left="-5" w:right="1156"/>
      </w:pPr>
      <w:proofErr w:type="spellStart"/>
      <w:r>
        <w:rPr>
          <w:b/>
        </w:rPr>
        <w:t>IWU</w:t>
      </w:r>
      <w:proofErr w:type="spellEnd"/>
      <w:r>
        <w:t xml:space="preserve"> Inter-working unit. </w:t>
      </w:r>
    </w:p>
    <w:p w:rsidR="00DE02A1" w:rsidRDefault="00676BF5">
      <w:pPr>
        <w:ind w:left="-5" w:right="1156"/>
      </w:pPr>
      <w:r>
        <w:rPr>
          <w:b/>
        </w:rPr>
        <w:t>LA</w:t>
      </w:r>
      <w:r>
        <w:t xml:space="preserve"> Location Area </w:t>
      </w:r>
    </w:p>
    <w:p w:rsidR="00DE02A1" w:rsidRDefault="00676BF5">
      <w:pPr>
        <w:ind w:left="-5" w:right="1156"/>
      </w:pPr>
      <w:r>
        <w:rPr>
          <w:b/>
        </w:rPr>
        <w:t>LAC</w:t>
      </w:r>
      <w:r>
        <w:t xml:space="preserve"> Location Area Code </w:t>
      </w:r>
    </w:p>
    <w:p w:rsidR="00DE02A1" w:rsidRDefault="00676BF5">
      <w:pPr>
        <w:ind w:left="-5" w:right="1156"/>
      </w:pPr>
      <w:r>
        <w:rPr>
          <w:b/>
        </w:rPr>
        <w:t>LAI</w:t>
      </w:r>
      <w:r>
        <w:t xml:space="preserve"> Location Area Identity </w:t>
      </w:r>
    </w:p>
    <w:p w:rsidR="00DE02A1" w:rsidRDefault="00676BF5">
      <w:pPr>
        <w:ind w:left="-5"/>
      </w:pPr>
      <w:r>
        <w:rPr>
          <w:b/>
        </w:rPr>
        <w:lastRenderedPageBreak/>
        <w:t>LAPD Link</w:t>
      </w:r>
      <w:r>
        <w:t xml:space="preserve"> </w:t>
      </w:r>
      <w:r>
        <w:t xml:space="preserve">Access Protocol on interface D. Part of the ISDN protocol stack also used in GSM. </w:t>
      </w:r>
    </w:p>
    <w:p w:rsidR="00DE02A1" w:rsidRDefault="00676BF5">
      <w:pPr>
        <w:ind w:left="-5"/>
      </w:pPr>
      <w:r>
        <w:rPr>
          <w:b/>
        </w:rPr>
        <w:t>LEO</w:t>
      </w:r>
      <w:r>
        <w:t xml:space="preserve"> Low Earth Orbiting satellite system. A proposed communications system based on up to 66 satellites. </w:t>
      </w:r>
    </w:p>
    <w:p w:rsidR="00DE02A1" w:rsidRDefault="00676BF5">
      <w:pPr>
        <w:ind w:left="-5" w:right="1156"/>
      </w:pPr>
      <w:proofErr w:type="spellStart"/>
      <w:r>
        <w:rPr>
          <w:b/>
        </w:rPr>
        <w:t>LLME</w:t>
      </w:r>
      <w:proofErr w:type="spellEnd"/>
      <w:r>
        <w:t xml:space="preserve"> Lower layer management entity (DECT). </w:t>
      </w:r>
    </w:p>
    <w:p w:rsidR="00DE02A1" w:rsidRDefault="00676BF5">
      <w:pPr>
        <w:ind w:left="-5" w:right="1156"/>
      </w:pPr>
      <w:proofErr w:type="spellStart"/>
      <w:r>
        <w:rPr>
          <w:b/>
        </w:rPr>
        <w:t>LNA</w:t>
      </w:r>
      <w:proofErr w:type="spellEnd"/>
      <w:r>
        <w:t xml:space="preserve"> low noise amplifier.</w:t>
      </w:r>
      <w:r>
        <w:t xml:space="preserve"> </w:t>
      </w:r>
    </w:p>
    <w:p w:rsidR="00DE02A1" w:rsidRDefault="00676BF5">
      <w:pPr>
        <w:ind w:left="-5" w:right="1156"/>
      </w:pPr>
      <w:r>
        <w:rPr>
          <w:b/>
        </w:rPr>
        <w:t>LOS</w:t>
      </w:r>
      <w:r>
        <w:t xml:space="preserve"> Line-Of-Sight </w:t>
      </w:r>
    </w:p>
    <w:p w:rsidR="00DE02A1" w:rsidRDefault="00676BF5">
      <w:pPr>
        <w:ind w:left="-5" w:right="1156"/>
      </w:pPr>
      <w:proofErr w:type="spellStart"/>
      <w:r>
        <w:rPr>
          <w:b/>
        </w:rPr>
        <w:t>LPC</w:t>
      </w:r>
      <w:proofErr w:type="spellEnd"/>
      <w:r>
        <w:t xml:space="preserve"> Linear Predictive Coding. </w:t>
      </w:r>
    </w:p>
    <w:p w:rsidR="00DE02A1" w:rsidRDefault="00676BF5">
      <w:pPr>
        <w:ind w:left="-5"/>
      </w:pPr>
      <w:r>
        <w:rPr>
          <w:b/>
        </w:rPr>
        <w:t>MAC</w:t>
      </w:r>
      <w:r>
        <w:t xml:space="preserve"> Medium Access Control. The means whereby mobiles access radio channels which are not permanently reserved for their own particular use. </w:t>
      </w:r>
    </w:p>
    <w:p w:rsidR="00DE02A1" w:rsidRDefault="00676BF5">
      <w:pPr>
        <w:spacing w:line="240" w:lineRule="auto"/>
        <w:ind w:left="-5" w:right="260"/>
        <w:jc w:val="left"/>
      </w:pPr>
      <w:r>
        <w:rPr>
          <w:b/>
        </w:rPr>
        <w:t>MAP</w:t>
      </w:r>
      <w:r>
        <w:t xml:space="preserve"> Mobile Application Part. Part of the SS7 protocol dealing w</w:t>
      </w:r>
      <w:r>
        <w:t xml:space="preserve">ith mobile services. </w:t>
      </w:r>
      <w:r>
        <w:rPr>
          <w:b/>
        </w:rPr>
        <w:t xml:space="preserve">MM </w:t>
      </w:r>
      <w:r>
        <w:t xml:space="preserve">Mobility Management. The protocol layer within GSM responsible for keeping track of mobiles and performing security functions. </w:t>
      </w:r>
      <w:r>
        <w:rPr>
          <w:b/>
        </w:rPr>
        <w:t>MoU</w:t>
      </w:r>
      <w:r>
        <w:t xml:space="preserve"> Memorandum of Understanding </w:t>
      </w:r>
      <w:r>
        <w:rPr>
          <w:b/>
        </w:rPr>
        <w:t>MS</w:t>
      </w:r>
      <w:r>
        <w:t xml:space="preserve"> Mobile Station. </w:t>
      </w:r>
    </w:p>
    <w:p w:rsidR="00DE02A1" w:rsidRDefault="00676BF5">
      <w:pPr>
        <w:spacing w:line="240" w:lineRule="auto"/>
        <w:ind w:left="-5"/>
        <w:jc w:val="left"/>
      </w:pPr>
      <w:r>
        <w:rPr>
          <w:b/>
        </w:rPr>
        <w:t>MSC</w:t>
      </w:r>
      <w:r>
        <w:t xml:space="preserve"> Mobile Switching Centre. The part of the GSM syst</w:t>
      </w:r>
      <w:r>
        <w:t xml:space="preserve">em responsible for switching calls. </w:t>
      </w:r>
      <w:proofErr w:type="spellStart"/>
      <w:r>
        <w:rPr>
          <w:b/>
        </w:rPr>
        <w:t>MSISDN</w:t>
      </w:r>
      <w:proofErr w:type="spellEnd"/>
      <w:r>
        <w:t xml:space="preserve"> Mobile Subscriber Integrated Services Digital Number. The numbering system used to contact GSM mobiles from other networks. </w:t>
      </w:r>
    </w:p>
    <w:p w:rsidR="00DE02A1" w:rsidRDefault="00676BF5">
      <w:pPr>
        <w:ind w:left="-5" w:right="1156"/>
      </w:pPr>
      <w:proofErr w:type="spellStart"/>
      <w:r>
        <w:rPr>
          <w:b/>
        </w:rPr>
        <w:t>MSK</w:t>
      </w:r>
      <w:proofErr w:type="spellEnd"/>
      <w:r>
        <w:rPr>
          <w:b/>
        </w:rPr>
        <w:t xml:space="preserve"> </w:t>
      </w:r>
      <w:r>
        <w:t xml:space="preserve">Minimum shift keying modulation. </w:t>
      </w:r>
    </w:p>
    <w:p w:rsidR="00DE02A1" w:rsidRDefault="00676BF5">
      <w:pPr>
        <w:ind w:left="-5" w:right="1156"/>
      </w:pPr>
      <w:proofErr w:type="spellStart"/>
      <w:r>
        <w:t>MTP</w:t>
      </w:r>
      <w:proofErr w:type="spellEnd"/>
      <w:r>
        <w:t xml:space="preserve"> Message Transfer Part. Part of the SS7 protoco</w:t>
      </w:r>
      <w:r>
        <w:t xml:space="preserve">l stack. </w:t>
      </w:r>
    </w:p>
    <w:p w:rsidR="00DE02A1" w:rsidRDefault="00676BF5">
      <w:pPr>
        <w:ind w:left="-5" w:right="1156"/>
      </w:pPr>
      <w:proofErr w:type="spellStart"/>
      <w:r>
        <w:rPr>
          <w:b/>
        </w:rPr>
        <w:t>NADC</w:t>
      </w:r>
      <w:proofErr w:type="spellEnd"/>
      <w:r>
        <w:t xml:space="preserve"> North American Digital Cellular </w:t>
      </w:r>
    </w:p>
    <w:p w:rsidR="00DE02A1" w:rsidRDefault="00676BF5">
      <w:pPr>
        <w:ind w:left="-5" w:right="1156"/>
      </w:pPr>
      <w:proofErr w:type="spellStart"/>
      <w:r>
        <w:rPr>
          <w:b/>
        </w:rPr>
        <w:t>NCC</w:t>
      </w:r>
      <w:proofErr w:type="spellEnd"/>
      <w:r>
        <w:t xml:space="preserve"> National </w:t>
      </w:r>
      <w:proofErr w:type="spellStart"/>
      <w:r>
        <w:t>Colour</w:t>
      </w:r>
      <w:proofErr w:type="spellEnd"/>
      <w:r>
        <w:t xml:space="preserve"> Code </w:t>
      </w:r>
    </w:p>
    <w:p w:rsidR="00DE02A1" w:rsidRDefault="00676BF5">
      <w:pPr>
        <w:ind w:left="-5" w:right="1156"/>
      </w:pPr>
      <w:proofErr w:type="spellStart"/>
      <w:r>
        <w:rPr>
          <w:b/>
        </w:rPr>
        <w:t>NMT</w:t>
      </w:r>
      <w:proofErr w:type="spellEnd"/>
      <w:r>
        <w:t xml:space="preserve"> Nordic Mobile Telephone system. The Nordic analog cellular standard. </w:t>
      </w:r>
    </w:p>
    <w:p w:rsidR="00DE02A1" w:rsidRDefault="00676BF5">
      <w:pPr>
        <w:ind w:left="-5" w:right="1156"/>
      </w:pPr>
      <w:proofErr w:type="spellStart"/>
      <w:r>
        <w:rPr>
          <w:b/>
        </w:rPr>
        <w:t>O&amp;M</w:t>
      </w:r>
      <w:proofErr w:type="spellEnd"/>
      <w:r>
        <w:t xml:space="preserve"> Operations and maintenance </w:t>
      </w:r>
    </w:p>
    <w:p w:rsidR="00DE02A1" w:rsidRDefault="00676BF5">
      <w:pPr>
        <w:ind w:left="-5" w:right="1156"/>
      </w:pPr>
      <w:r>
        <w:rPr>
          <w:b/>
        </w:rPr>
        <w:t>OAM</w:t>
      </w:r>
      <w:r>
        <w:t xml:space="preserve"> Operations, administration and maintenance. </w:t>
      </w:r>
    </w:p>
    <w:p w:rsidR="00DE02A1" w:rsidRDefault="00676BF5">
      <w:pPr>
        <w:ind w:left="-5"/>
      </w:pPr>
      <w:r>
        <w:rPr>
          <w:b/>
        </w:rPr>
        <w:t>OMC</w:t>
      </w:r>
      <w:r>
        <w:t xml:space="preserve"> Operations and Maintena</w:t>
      </w:r>
      <w:r>
        <w:t xml:space="preserve">nce Centre. The part of the GSM system responsible for monitoring network function. </w:t>
      </w:r>
    </w:p>
    <w:p w:rsidR="00DE02A1" w:rsidRDefault="00676BF5">
      <w:pPr>
        <w:ind w:left="-5" w:right="1156"/>
      </w:pPr>
      <w:r>
        <w:rPr>
          <w:b/>
        </w:rPr>
        <w:t>PABX</w:t>
      </w:r>
      <w:r>
        <w:t xml:space="preserve"> private automatic branch exchange. </w:t>
      </w:r>
    </w:p>
    <w:p w:rsidR="00DE02A1" w:rsidRDefault="00676BF5">
      <w:pPr>
        <w:ind w:left="-5"/>
      </w:pPr>
      <w:proofErr w:type="spellStart"/>
      <w:r>
        <w:rPr>
          <w:b/>
        </w:rPr>
        <w:t>PAGCH</w:t>
      </w:r>
      <w:proofErr w:type="spellEnd"/>
      <w:r>
        <w:t xml:space="preserve"> Paging and Access Grant Channel. A GSM logical control channel providing paging information and allowing mobiles to make acc</w:t>
      </w:r>
      <w:r>
        <w:t xml:space="preserve">ess attempts. </w:t>
      </w:r>
    </w:p>
    <w:p w:rsidR="00DE02A1" w:rsidRDefault="00676BF5">
      <w:pPr>
        <w:ind w:left="-5" w:right="1156"/>
      </w:pPr>
      <w:r>
        <w:rPr>
          <w:b/>
        </w:rPr>
        <w:t>PBX</w:t>
      </w:r>
      <w:r>
        <w:t xml:space="preserve"> Private Branch Exchange (today has same meaning as PABX). </w:t>
      </w:r>
    </w:p>
    <w:p w:rsidR="00DE02A1" w:rsidRDefault="00676BF5">
      <w:pPr>
        <w:ind w:left="-5" w:right="1156"/>
      </w:pPr>
      <w:r>
        <w:rPr>
          <w:b/>
        </w:rPr>
        <w:t>PCM</w:t>
      </w:r>
      <w:r>
        <w:t xml:space="preserve"> Pulse Code Modulation. A simple form of speech coding. </w:t>
      </w:r>
    </w:p>
    <w:p w:rsidR="00DE02A1" w:rsidRDefault="00676BF5">
      <w:pPr>
        <w:ind w:left="-5" w:right="1156"/>
      </w:pPr>
      <w:proofErr w:type="spellStart"/>
      <w:r>
        <w:rPr>
          <w:b/>
        </w:rPr>
        <w:t>PCN</w:t>
      </w:r>
      <w:proofErr w:type="spellEnd"/>
      <w:r>
        <w:rPr>
          <w:b/>
        </w:rPr>
        <w:t xml:space="preserve"> </w:t>
      </w:r>
      <w:r>
        <w:t xml:space="preserve">Personal communications network. </w:t>
      </w:r>
    </w:p>
    <w:p w:rsidR="00DE02A1" w:rsidRDefault="00676BF5">
      <w:pPr>
        <w:ind w:left="-5"/>
      </w:pPr>
      <w:r>
        <w:rPr>
          <w:b/>
        </w:rPr>
        <w:t>PCS1900</w:t>
      </w:r>
      <w:r>
        <w:t xml:space="preserve"> </w:t>
      </w:r>
      <w:r>
        <w:t xml:space="preserve">Personal Communications System at 1900 </w:t>
      </w:r>
      <w:proofErr w:type="spellStart"/>
      <w:r>
        <w:t>MHz.</w:t>
      </w:r>
      <w:proofErr w:type="spellEnd"/>
      <w:r>
        <w:t xml:space="preserve"> A variant of GSM working at </w:t>
      </w:r>
      <w:r>
        <w:rPr>
          <w:b/>
        </w:rPr>
        <w:t>1900MH</w:t>
      </w:r>
      <w:r>
        <w:t xml:space="preserve">z designed for the US. </w:t>
      </w:r>
    </w:p>
    <w:p w:rsidR="00DE02A1" w:rsidRDefault="00676BF5">
      <w:pPr>
        <w:ind w:left="-5" w:right="1156"/>
      </w:pPr>
      <w:proofErr w:type="spellStart"/>
      <w:r>
        <w:rPr>
          <w:b/>
        </w:rPr>
        <w:t>PDC</w:t>
      </w:r>
      <w:proofErr w:type="spellEnd"/>
      <w:r>
        <w:t xml:space="preserve"> Personal Digital Cellular. The Japanese cellular standard. </w:t>
      </w:r>
    </w:p>
    <w:p w:rsidR="00DE02A1" w:rsidRDefault="00676BF5">
      <w:pPr>
        <w:ind w:left="-5" w:right="1156"/>
      </w:pPr>
      <w:proofErr w:type="spellStart"/>
      <w:r>
        <w:rPr>
          <w:b/>
        </w:rPr>
        <w:t>PHL</w:t>
      </w:r>
      <w:proofErr w:type="spellEnd"/>
      <w:r>
        <w:t xml:space="preserve"> Physical layer – lowest protocol layer. </w:t>
      </w:r>
    </w:p>
    <w:p w:rsidR="00DE02A1" w:rsidRDefault="00676BF5">
      <w:pPr>
        <w:ind w:left="-5" w:right="1156"/>
      </w:pPr>
      <w:r>
        <w:rPr>
          <w:b/>
        </w:rPr>
        <w:t>PHS</w:t>
      </w:r>
      <w:r>
        <w:t xml:space="preserve"> </w:t>
      </w:r>
      <w:r>
        <w:t xml:space="preserve">Personal </w:t>
      </w:r>
      <w:proofErr w:type="spellStart"/>
      <w:r>
        <w:t>Handiphone</w:t>
      </w:r>
      <w:proofErr w:type="spellEnd"/>
      <w:r>
        <w:t xml:space="preserve"> System. The Japanese cordless telephone standard. </w:t>
      </w:r>
    </w:p>
    <w:p w:rsidR="00DE02A1" w:rsidRDefault="00676BF5">
      <w:pPr>
        <w:ind w:left="-5" w:right="1156"/>
      </w:pPr>
      <w:proofErr w:type="spellStart"/>
      <w:r>
        <w:rPr>
          <w:b/>
        </w:rPr>
        <w:t>PLMN</w:t>
      </w:r>
      <w:proofErr w:type="spellEnd"/>
      <w:r>
        <w:t xml:space="preserve"> Public Land Mobile Network. </w:t>
      </w:r>
    </w:p>
    <w:p w:rsidR="00DE02A1" w:rsidRDefault="00676BF5">
      <w:pPr>
        <w:ind w:left="-5"/>
      </w:pPr>
      <w:proofErr w:type="spellStart"/>
      <w:r>
        <w:rPr>
          <w:b/>
        </w:rPr>
        <w:t>PMR</w:t>
      </w:r>
      <w:proofErr w:type="spellEnd"/>
      <w:r>
        <w:t xml:space="preserve"> Private (</w:t>
      </w:r>
      <w:r>
        <w:rPr>
          <w:i/>
        </w:rPr>
        <w:t>or Professional</w:t>
      </w:r>
      <w:r>
        <w:t xml:space="preserve">) Mobile Radio. A radio system owned by the users ` typically large companies. </w:t>
      </w:r>
    </w:p>
    <w:p w:rsidR="00DE02A1" w:rsidRDefault="00676BF5">
      <w:pPr>
        <w:ind w:left="-5" w:right="1156"/>
      </w:pPr>
      <w:r>
        <w:rPr>
          <w:b/>
        </w:rPr>
        <w:t>POTS</w:t>
      </w:r>
      <w:r>
        <w:t xml:space="preserve"> Plain old telephone service. </w:t>
      </w:r>
    </w:p>
    <w:p w:rsidR="00DE02A1" w:rsidRDefault="00676BF5">
      <w:pPr>
        <w:ind w:left="-5" w:right="1156"/>
      </w:pPr>
      <w:proofErr w:type="spellStart"/>
      <w:r>
        <w:rPr>
          <w:b/>
        </w:rPr>
        <w:t>PSK</w:t>
      </w:r>
      <w:proofErr w:type="spellEnd"/>
      <w:r>
        <w:t xml:space="preserve"> Phas</w:t>
      </w:r>
      <w:r>
        <w:t xml:space="preserve">e shift keying modulation. </w:t>
      </w:r>
    </w:p>
    <w:p w:rsidR="00DE02A1" w:rsidRDefault="00676BF5">
      <w:pPr>
        <w:ind w:left="-5" w:right="1156"/>
      </w:pPr>
      <w:r>
        <w:rPr>
          <w:b/>
        </w:rPr>
        <w:t>PSTN</w:t>
      </w:r>
      <w:r>
        <w:t xml:space="preserve"> Public Switched Telephone Network. </w:t>
      </w:r>
    </w:p>
    <w:p w:rsidR="00DE02A1" w:rsidRDefault="00676BF5">
      <w:pPr>
        <w:ind w:left="-5" w:right="1156"/>
      </w:pPr>
      <w:r>
        <w:rPr>
          <w:b/>
        </w:rPr>
        <w:t>PT</w:t>
      </w:r>
      <w:r>
        <w:t xml:space="preserve"> Portable termination. </w:t>
      </w:r>
    </w:p>
    <w:p w:rsidR="00DE02A1" w:rsidRDefault="00676BF5">
      <w:pPr>
        <w:ind w:left="-5"/>
      </w:pPr>
      <w:proofErr w:type="spellStart"/>
      <w:r>
        <w:rPr>
          <w:b/>
        </w:rPr>
        <w:t>QPSK</w:t>
      </w:r>
      <w:proofErr w:type="spellEnd"/>
      <w:r>
        <w:t xml:space="preserve"> Quadrature Phase Shift Keying. A form of modulation whereby orthogonal carriers are used to gain the maximum information from the channel. </w:t>
      </w:r>
    </w:p>
    <w:p w:rsidR="00DE02A1" w:rsidRDefault="00676BF5">
      <w:pPr>
        <w:ind w:left="-5"/>
      </w:pPr>
      <w:r>
        <w:rPr>
          <w:b/>
        </w:rPr>
        <w:t>Quantization</w:t>
      </w:r>
      <w:r>
        <w:t xml:space="preserve">: A </w:t>
      </w:r>
      <w:r>
        <w:t xml:space="preserve">process of representing samples of an analogue waveform by the nearest whole number of predefined voltage steps. </w:t>
      </w:r>
    </w:p>
    <w:p w:rsidR="00DE02A1" w:rsidRDefault="00676BF5">
      <w:pPr>
        <w:ind w:left="-5"/>
      </w:pPr>
      <w:r>
        <w:rPr>
          <w:b/>
        </w:rPr>
        <w:lastRenderedPageBreak/>
        <w:t>RACH</w:t>
      </w:r>
      <w:r>
        <w:t xml:space="preserve"> Random Access Channel. A GSM logical control channel used for making uplink access attempts. </w:t>
      </w:r>
    </w:p>
    <w:p w:rsidR="00DE02A1" w:rsidRDefault="00676BF5">
      <w:pPr>
        <w:spacing w:line="240" w:lineRule="auto"/>
        <w:ind w:left="-5" w:right="5601"/>
        <w:jc w:val="left"/>
      </w:pPr>
      <w:r>
        <w:rPr>
          <w:b/>
        </w:rPr>
        <w:t>RAP</w:t>
      </w:r>
      <w:r>
        <w:t xml:space="preserve"> Radio access profile for DECT. </w:t>
      </w:r>
      <w:r>
        <w:rPr>
          <w:b/>
        </w:rPr>
        <w:t>RAN</w:t>
      </w:r>
      <w:r>
        <w:t xml:space="preserve"> Radi</w:t>
      </w:r>
      <w:r>
        <w:t xml:space="preserve">o Access Network </w:t>
      </w:r>
      <w:r>
        <w:rPr>
          <w:b/>
        </w:rPr>
        <w:t>RFP</w:t>
      </w:r>
      <w:r>
        <w:t xml:space="preserve"> Radio fixed part. </w:t>
      </w:r>
    </w:p>
    <w:p w:rsidR="00DE02A1" w:rsidRDefault="00676BF5">
      <w:pPr>
        <w:ind w:left="-5"/>
      </w:pPr>
      <w:proofErr w:type="spellStart"/>
      <w:r>
        <w:rPr>
          <w:b/>
        </w:rPr>
        <w:t>RIL</w:t>
      </w:r>
      <w:proofErr w:type="spellEnd"/>
      <w:r>
        <w:t xml:space="preserve"> Radio Interface Layer. The protocol within GSM responsible for maintenance of the radio interface. </w:t>
      </w:r>
    </w:p>
    <w:p w:rsidR="00DE02A1" w:rsidRDefault="00676BF5">
      <w:pPr>
        <w:ind w:left="-5" w:right="1156"/>
      </w:pPr>
      <w:proofErr w:type="spellStart"/>
      <w:r>
        <w:rPr>
          <w:b/>
        </w:rPr>
        <w:t>RLAN</w:t>
      </w:r>
      <w:proofErr w:type="spellEnd"/>
      <w:r>
        <w:rPr>
          <w:b/>
        </w:rPr>
        <w:t xml:space="preserve"> </w:t>
      </w:r>
      <w:r>
        <w:t xml:space="preserve">Radio local area network. </w:t>
      </w:r>
    </w:p>
    <w:p w:rsidR="00DE02A1" w:rsidRDefault="00676BF5">
      <w:pPr>
        <w:ind w:left="-5" w:right="1156"/>
      </w:pPr>
      <w:proofErr w:type="spellStart"/>
      <w:r>
        <w:rPr>
          <w:b/>
        </w:rPr>
        <w:t>RLL</w:t>
      </w:r>
      <w:proofErr w:type="spellEnd"/>
      <w:r>
        <w:rPr>
          <w:b/>
        </w:rPr>
        <w:t xml:space="preserve"> </w:t>
      </w:r>
      <w:r>
        <w:t xml:space="preserve">Radio local loop. </w:t>
      </w:r>
    </w:p>
    <w:p w:rsidR="00DE02A1" w:rsidRDefault="00676BF5">
      <w:pPr>
        <w:ind w:left="-5"/>
      </w:pPr>
      <w:proofErr w:type="spellStart"/>
      <w:r>
        <w:rPr>
          <w:b/>
        </w:rPr>
        <w:t>RPE-LTP</w:t>
      </w:r>
      <w:proofErr w:type="spellEnd"/>
      <w:r>
        <w:t xml:space="preserve"> Regular pulse excitation – long term predictor – </w:t>
      </w:r>
      <w:r>
        <w:t xml:space="preserve">speech coder user in GSM. </w:t>
      </w:r>
    </w:p>
    <w:p w:rsidR="00DE02A1" w:rsidRDefault="00676BF5">
      <w:pPr>
        <w:ind w:left="-5"/>
      </w:pPr>
      <w:r>
        <w:rPr>
          <w:b/>
        </w:rPr>
        <w:t>RR</w:t>
      </w:r>
      <w:r>
        <w:t xml:space="preserve"> Radio Resource. The protocol layer within GSM responsible for providing a service over the air interface. </w:t>
      </w:r>
    </w:p>
    <w:p w:rsidR="00DE02A1" w:rsidRDefault="00676BF5">
      <w:pPr>
        <w:ind w:left="-5" w:right="1156"/>
      </w:pPr>
      <w:proofErr w:type="spellStart"/>
      <w:r>
        <w:rPr>
          <w:b/>
        </w:rPr>
        <w:t>RSSI</w:t>
      </w:r>
      <w:proofErr w:type="spellEnd"/>
      <w:r>
        <w:rPr>
          <w:b/>
        </w:rPr>
        <w:t>:</w:t>
      </w:r>
      <w:r>
        <w:t xml:space="preserve"> Received signal strength indication. </w:t>
      </w:r>
    </w:p>
    <w:p w:rsidR="00DE02A1" w:rsidRDefault="00676BF5">
      <w:pPr>
        <w:ind w:left="-5"/>
      </w:pPr>
      <w:proofErr w:type="spellStart"/>
      <w:r>
        <w:rPr>
          <w:b/>
        </w:rPr>
        <w:t>SACCH</w:t>
      </w:r>
      <w:proofErr w:type="spellEnd"/>
      <w:r>
        <w:t xml:space="preserve"> Slow Associated Control Channel. A logical channel used alongside a t</w:t>
      </w:r>
      <w:r>
        <w:t xml:space="preserve">raffic channel to send </w:t>
      </w:r>
      <w:proofErr w:type="spellStart"/>
      <w:r>
        <w:t>signalling</w:t>
      </w:r>
      <w:proofErr w:type="spellEnd"/>
      <w:r>
        <w:t xml:space="preserve"> information to and from the mobile. </w:t>
      </w:r>
    </w:p>
    <w:p w:rsidR="00DE02A1" w:rsidRDefault="00676BF5">
      <w:pPr>
        <w:ind w:left="-5"/>
      </w:pPr>
      <w:proofErr w:type="spellStart"/>
      <w:r>
        <w:rPr>
          <w:b/>
        </w:rPr>
        <w:t>SCCH</w:t>
      </w:r>
      <w:proofErr w:type="spellEnd"/>
      <w:r>
        <w:t xml:space="preserve"> </w:t>
      </w:r>
      <w:proofErr w:type="spellStart"/>
      <w:r>
        <w:t>Synchronisation</w:t>
      </w:r>
      <w:proofErr w:type="spellEnd"/>
      <w:r>
        <w:t xml:space="preserve"> Control Channel. A GSM logical control channel providing </w:t>
      </w:r>
      <w:proofErr w:type="spellStart"/>
      <w:r>
        <w:t>synchronisation</w:t>
      </w:r>
      <w:proofErr w:type="spellEnd"/>
      <w:r>
        <w:t xml:space="preserve"> to the mobile. </w:t>
      </w:r>
    </w:p>
    <w:p w:rsidR="00DE02A1" w:rsidRDefault="00676BF5">
      <w:pPr>
        <w:ind w:left="-5" w:right="1156"/>
      </w:pPr>
      <w:proofErr w:type="spellStart"/>
      <w:r>
        <w:rPr>
          <w:b/>
        </w:rPr>
        <w:t>SCCP</w:t>
      </w:r>
      <w:proofErr w:type="spellEnd"/>
      <w:r>
        <w:t xml:space="preserve"> </w:t>
      </w:r>
      <w:proofErr w:type="spellStart"/>
      <w:r>
        <w:t>Signalling</w:t>
      </w:r>
      <w:proofErr w:type="spellEnd"/>
      <w:r>
        <w:t xml:space="preserve"> Control and Connection Part. Part of the SS7 protocol stack</w:t>
      </w:r>
      <w:r>
        <w:t xml:space="preserve">. </w:t>
      </w:r>
    </w:p>
    <w:p w:rsidR="00DE02A1" w:rsidRDefault="00676BF5">
      <w:pPr>
        <w:ind w:left="-5" w:right="1156"/>
      </w:pPr>
      <w:r>
        <w:rPr>
          <w:b/>
        </w:rPr>
        <w:t xml:space="preserve">SID </w:t>
      </w:r>
      <w:r>
        <w:t xml:space="preserve">Silence Descriptor </w:t>
      </w:r>
    </w:p>
    <w:p w:rsidR="00DE02A1" w:rsidRDefault="00676BF5">
      <w:pPr>
        <w:ind w:left="-5"/>
      </w:pPr>
      <w:r>
        <w:rPr>
          <w:b/>
        </w:rPr>
        <w:t xml:space="preserve">SIM </w:t>
      </w:r>
      <w:r>
        <w:t xml:space="preserve">Subscriber Identity Module. A small card within GSM mobiles which contains the subscriber identity. </w:t>
      </w:r>
    </w:p>
    <w:p w:rsidR="00DE02A1" w:rsidRDefault="00676BF5">
      <w:pPr>
        <w:ind w:left="-5" w:right="1156"/>
      </w:pPr>
      <w:r>
        <w:t xml:space="preserve">Simplex One-way communication. </w:t>
      </w:r>
    </w:p>
    <w:p w:rsidR="00DE02A1" w:rsidRDefault="00676BF5">
      <w:pPr>
        <w:ind w:left="-5"/>
      </w:pPr>
      <w:r>
        <w:rPr>
          <w:b/>
        </w:rPr>
        <w:t>SMS</w:t>
      </w:r>
      <w:r>
        <w:t xml:space="preserve"> Short Message Service. A </w:t>
      </w:r>
      <w:r>
        <w:t xml:space="preserve">feature within GSM whereby messages of up to 160 characters can be transmitted to mobiles. </w:t>
      </w:r>
    </w:p>
    <w:p w:rsidR="00DE02A1" w:rsidRDefault="00676BF5">
      <w:pPr>
        <w:ind w:left="-5"/>
      </w:pPr>
      <w:r>
        <w:rPr>
          <w:b/>
        </w:rPr>
        <w:t>SMS-SC</w:t>
      </w:r>
      <w:r>
        <w:t xml:space="preserve"> SMS Service Centre. The part of the GSM system which handles short messages. </w:t>
      </w:r>
      <w:proofErr w:type="spellStart"/>
      <w:r>
        <w:rPr>
          <w:b/>
        </w:rPr>
        <w:t>SRES</w:t>
      </w:r>
      <w:proofErr w:type="spellEnd"/>
      <w:r>
        <w:t xml:space="preserve"> Signed Results Produced by authentication algorithm. </w:t>
      </w:r>
    </w:p>
    <w:p w:rsidR="00DE02A1" w:rsidRDefault="00676BF5">
      <w:pPr>
        <w:ind w:left="-5" w:right="1156"/>
      </w:pPr>
      <w:r>
        <w:rPr>
          <w:b/>
        </w:rPr>
        <w:t>TA</w:t>
      </w:r>
      <w:r>
        <w:t xml:space="preserve"> Timing Advance </w:t>
      </w:r>
    </w:p>
    <w:p w:rsidR="00DE02A1" w:rsidRDefault="00676BF5">
      <w:pPr>
        <w:ind w:left="-5"/>
      </w:pPr>
      <w:proofErr w:type="spellStart"/>
      <w:r>
        <w:rPr>
          <w:b/>
        </w:rPr>
        <w:t>TA</w:t>
      </w:r>
      <w:r>
        <w:rPr>
          <w:b/>
        </w:rPr>
        <w:t>CS</w:t>
      </w:r>
      <w:proofErr w:type="spellEnd"/>
      <w:r>
        <w:rPr>
          <w:b/>
        </w:rPr>
        <w:t xml:space="preserve"> </w:t>
      </w:r>
      <w:r>
        <w:t xml:space="preserve">Total Access Communications System. The UK (and other European countries) analogue cellular standard. </w:t>
      </w:r>
    </w:p>
    <w:p w:rsidR="00DE02A1" w:rsidRDefault="00676BF5">
      <w:pPr>
        <w:ind w:left="-5" w:right="1156"/>
      </w:pPr>
      <w:proofErr w:type="spellStart"/>
      <w:r>
        <w:rPr>
          <w:b/>
        </w:rPr>
        <w:t>TBR</w:t>
      </w:r>
      <w:proofErr w:type="spellEnd"/>
      <w:r>
        <w:t xml:space="preserve"> Technical basis for regulation – </w:t>
      </w:r>
      <w:proofErr w:type="spellStart"/>
      <w:r>
        <w:t>ETSI</w:t>
      </w:r>
      <w:proofErr w:type="spellEnd"/>
      <w:r>
        <w:t xml:space="preserve"> standards. </w:t>
      </w:r>
    </w:p>
    <w:p w:rsidR="00DE02A1" w:rsidRDefault="00676BF5">
      <w:pPr>
        <w:ind w:left="-5" w:right="1156"/>
      </w:pPr>
      <w:r>
        <w:rPr>
          <w:b/>
        </w:rPr>
        <w:t>TCH</w:t>
      </w:r>
      <w:r>
        <w:t xml:space="preserve"> </w:t>
      </w:r>
      <w:r>
        <w:t xml:space="preserve">Traffic Channel. The channel used in GSM to send subscriber information. </w:t>
      </w:r>
    </w:p>
    <w:p w:rsidR="00DE02A1" w:rsidRDefault="00676BF5">
      <w:pPr>
        <w:ind w:left="-5" w:right="1156"/>
      </w:pPr>
      <w:proofErr w:type="spellStart"/>
      <w:r>
        <w:rPr>
          <w:b/>
        </w:rPr>
        <w:t>TCAP</w:t>
      </w:r>
      <w:proofErr w:type="spellEnd"/>
      <w:r>
        <w:t xml:space="preserve"> Transaction Capability Application Part. Part of the SS7 protocol stack. </w:t>
      </w:r>
    </w:p>
    <w:p w:rsidR="00DE02A1" w:rsidRDefault="00676BF5">
      <w:pPr>
        <w:ind w:left="-5" w:right="1156"/>
      </w:pPr>
      <w:proofErr w:type="spellStart"/>
      <w:r>
        <w:rPr>
          <w:b/>
        </w:rPr>
        <w:t>TDD</w:t>
      </w:r>
      <w:proofErr w:type="spellEnd"/>
      <w:r>
        <w:t xml:space="preserve"> time division duplex. </w:t>
      </w:r>
    </w:p>
    <w:p w:rsidR="00DE02A1" w:rsidRDefault="00676BF5">
      <w:pPr>
        <w:ind w:left="-5" w:right="1156"/>
      </w:pPr>
      <w:proofErr w:type="spellStart"/>
      <w:r>
        <w:rPr>
          <w:b/>
        </w:rPr>
        <w:t>TDM</w:t>
      </w:r>
      <w:proofErr w:type="spellEnd"/>
      <w:r>
        <w:t xml:space="preserve"> Time division multiplex. </w:t>
      </w:r>
    </w:p>
    <w:p w:rsidR="00DE02A1" w:rsidRDefault="00676BF5">
      <w:pPr>
        <w:ind w:left="-5" w:right="437"/>
      </w:pPr>
      <w:r>
        <w:rPr>
          <w:b/>
        </w:rPr>
        <w:t>TDMA</w:t>
      </w:r>
      <w:r>
        <w:t xml:space="preserve"> Time Division Multiple Access. A system w</w:t>
      </w:r>
      <w:r>
        <w:t xml:space="preserve">here users access all the frequency but only for a limited time. </w:t>
      </w:r>
    </w:p>
    <w:p w:rsidR="00DE02A1" w:rsidRDefault="00676BF5">
      <w:pPr>
        <w:ind w:left="-5" w:right="1156"/>
      </w:pPr>
      <w:r>
        <w:rPr>
          <w:b/>
        </w:rPr>
        <w:t>TETRA</w:t>
      </w:r>
      <w:r>
        <w:t xml:space="preserve"> </w:t>
      </w:r>
      <w:proofErr w:type="spellStart"/>
      <w:r>
        <w:t>TErrestrial</w:t>
      </w:r>
      <w:proofErr w:type="spellEnd"/>
      <w:r>
        <w:t xml:space="preserve"> Trunk </w:t>
      </w:r>
      <w:proofErr w:type="spellStart"/>
      <w:r>
        <w:t>RAdio</w:t>
      </w:r>
      <w:proofErr w:type="spellEnd"/>
      <w:r>
        <w:t xml:space="preserve"> </w:t>
      </w:r>
    </w:p>
    <w:p w:rsidR="00DE02A1" w:rsidRDefault="00676BF5">
      <w:pPr>
        <w:ind w:left="-5"/>
      </w:pPr>
      <w:proofErr w:type="spellStart"/>
      <w:r>
        <w:rPr>
          <w:b/>
        </w:rPr>
        <w:t>TMN</w:t>
      </w:r>
      <w:proofErr w:type="spellEnd"/>
      <w:r>
        <w:t xml:space="preserve"> Telecommunications Management Network. The concept of managing the network from a single point using a networked operations and maintenance system. </w:t>
      </w:r>
    </w:p>
    <w:p w:rsidR="00DE02A1" w:rsidRDefault="00676BF5">
      <w:pPr>
        <w:ind w:left="-5"/>
      </w:pPr>
      <w:proofErr w:type="spellStart"/>
      <w:r>
        <w:rPr>
          <w:b/>
        </w:rPr>
        <w:t>TMSI</w:t>
      </w:r>
      <w:proofErr w:type="spellEnd"/>
      <w:r>
        <w:t xml:space="preserve"> T</w:t>
      </w:r>
      <w:r>
        <w:t xml:space="preserve">emporary Mobile Subscriber Identity. A GSM number given to the mobile during an encrypted call to prevent eavesdroppers being able to located the mobile. </w:t>
      </w:r>
    </w:p>
    <w:p w:rsidR="00DE02A1" w:rsidRDefault="00676BF5">
      <w:pPr>
        <w:ind w:left="-5" w:right="1156"/>
      </w:pPr>
      <w:proofErr w:type="spellStart"/>
      <w:r>
        <w:rPr>
          <w:b/>
        </w:rPr>
        <w:t>TRAU</w:t>
      </w:r>
      <w:proofErr w:type="spellEnd"/>
      <w:r>
        <w:t xml:space="preserve"> Transcoder Rate Adapter Unit </w:t>
      </w:r>
    </w:p>
    <w:p w:rsidR="00DE02A1" w:rsidRDefault="00676BF5">
      <w:pPr>
        <w:spacing w:line="240" w:lineRule="auto"/>
        <w:ind w:left="-5" w:right="25"/>
        <w:jc w:val="left"/>
      </w:pPr>
      <w:proofErr w:type="spellStart"/>
      <w:r>
        <w:rPr>
          <w:b/>
        </w:rPr>
        <w:t>TRX</w:t>
      </w:r>
      <w:proofErr w:type="spellEnd"/>
      <w:r>
        <w:t xml:space="preserve"> Transmit/Receiver module. The GSM term for a single carrier ca</w:t>
      </w:r>
      <w:r>
        <w:t xml:space="preserve">rd within a BTS. </w:t>
      </w:r>
      <w:proofErr w:type="spellStart"/>
      <w:r>
        <w:rPr>
          <w:b/>
        </w:rPr>
        <w:t>UMTS</w:t>
      </w:r>
      <w:proofErr w:type="spellEnd"/>
      <w:r>
        <w:t xml:space="preserve"> Universal Mobile Telecommunications Service. One name for the third generation mobile radio system. </w:t>
      </w:r>
    </w:p>
    <w:p w:rsidR="00DE02A1" w:rsidRDefault="00676BF5">
      <w:pPr>
        <w:ind w:left="-5" w:right="1156"/>
      </w:pPr>
      <w:r>
        <w:rPr>
          <w:b/>
        </w:rPr>
        <w:t>Uplin</w:t>
      </w:r>
      <w:r>
        <w:t xml:space="preserve">k Communications path from portable part to fixed part. </w:t>
      </w:r>
    </w:p>
    <w:p w:rsidR="00DE02A1" w:rsidRDefault="00676BF5">
      <w:pPr>
        <w:ind w:left="-5"/>
      </w:pPr>
      <w:proofErr w:type="spellStart"/>
      <w:r>
        <w:rPr>
          <w:b/>
        </w:rPr>
        <w:lastRenderedPageBreak/>
        <w:t>UPT</w:t>
      </w:r>
      <w:proofErr w:type="spellEnd"/>
      <w:r>
        <w:t xml:space="preserve"> Universal Personal Telecommunications. The fixed network equivalent</w:t>
      </w:r>
      <w:r>
        <w:t xml:space="preserve"> of third generation systems. </w:t>
      </w:r>
    </w:p>
    <w:p w:rsidR="00DE02A1" w:rsidRDefault="00676BF5">
      <w:pPr>
        <w:ind w:left="-5" w:right="1156"/>
      </w:pPr>
      <w:proofErr w:type="spellStart"/>
      <w:r>
        <w:rPr>
          <w:b/>
        </w:rPr>
        <w:t>VAD</w:t>
      </w:r>
      <w:proofErr w:type="spellEnd"/>
      <w:r>
        <w:t xml:space="preserve"> Voice Activity Detection </w:t>
      </w:r>
    </w:p>
    <w:p w:rsidR="00DE02A1" w:rsidRDefault="00676BF5">
      <w:pPr>
        <w:spacing w:after="30"/>
        <w:ind w:left="-5"/>
      </w:pPr>
      <w:proofErr w:type="spellStart"/>
      <w:r>
        <w:t>VLR</w:t>
      </w:r>
      <w:proofErr w:type="spellEnd"/>
      <w:r>
        <w:t xml:space="preserve"> Visitors Location Register. The part of the GSM system responsible for keeping track of a mobile’s position to the nearest location area. </w:t>
      </w:r>
    </w:p>
    <w:p w:rsidR="00DE02A1" w:rsidRDefault="00676BF5">
      <w:pPr>
        <w:ind w:left="-5"/>
      </w:pPr>
      <w:r>
        <w:rPr>
          <w:b/>
        </w:rPr>
        <w:t>VSAT</w:t>
      </w:r>
      <w:r>
        <w:t xml:space="preserve"> Very Small Aperture Terminal. A satellite commu</w:t>
      </w:r>
      <w:r>
        <w:t xml:space="preserve">nication system based on dishes around 1m across. </w:t>
      </w:r>
    </w:p>
    <w:p w:rsidR="00DE02A1" w:rsidRDefault="00676BF5">
      <w:pPr>
        <w:ind w:left="-5" w:right="1156"/>
      </w:pPr>
      <w:r>
        <w:rPr>
          <w:b/>
        </w:rPr>
        <w:t>WAP</w:t>
      </w:r>
      <w:r>
        <w:t xml:space="preserve"> Wireless Application Protocol </w:t>
      </w:r>
    </w:p>
    <w:p w:rsidR="00DE02A1" w:rsidRDefault="00676BF5">
      <w:pPr>
        <w:ind w:left="-5"/>
      </w:pPr>
      <w:proofErr w:type="spellStart"/>
      <w:r>
        <w:rPr>
          <w:b/>
        </w:rPr>
        <w:t>WLL</w:t>
      </w:r>
      <w:proofErr w:type="spellEnd"/>
      <w:r>
        <w:t xml:space="preserve"> </w:t>
      </w:r>
      <w:r>
        <w:t xml:space="preserve">Wireless Local Loop. The use of radio to replace copper wiring as a means of connecting the home to the PSTN. </w:t>
      </w:r>
    </w:p>
    <w:p w:rsidR="00DE02A1" w:rsidRDefault="00676BF5">
      <w:pPr>
        <w:ind w:left="-5" w:right="1156"/>
      </w:pPr>
      <w:proofErr w:type="spellStart"/>
      <w:r>
        <w:rPr>
          <w:b/>
        </w:rPr>
        <w:t>WPABX</w:t>
      </w:r>
      <w:proofErr w:type="spellEnd"/>
      <w:r>
        <w:t xml:space="preserve"> Wireless PABX. </w:t>
      </w:r>
    </w:p>
    <w:p w:rsidR="00DE02A1" w:rsidRDefault="00676BF5">
      <w:pPr>
        <w:spacing w:after="0" w:line="259" w:lineRule="auto"/>
        <w:ind w:left="0" w:firstLine="0"/>
        <w:jc w:val="left"/>
      </w:pPr>
      <w:r>
        <w:rPr>
          <w:b/>
        </w:rPr>
        <w:t xml:space="preserve"> </w:t>
      </w:r>
    </w:p>
    <w:p w:rsidR="00DE02A1" w:rsidRDefault="00676BF5">
      <w:pPr>
        <w:spacing w:after="451" w:line="259" w:lineRule="auto"/>
        <w:ind w:left="0" w:firstLine="0"/>
        <w:jc w:val="left"/>
      </w:pPr>
      <w:r>
        <w:t xml:space="preserve"> </w:t>
      </w:r>
    </w:p>
    <w:p w:rsidR="00DE02A1" w:rsidRDefault="00676BF5">
      <w:pPr>
        <w:spacing w:after="453"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3"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4"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451"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pStyle w:val="Heading1"/>
        <w:ind w:right="5"/>
      </w:pPr>
      <w:bookmarkStart w:id="5" w:name="_Toc44823"/>
      <w:r>
        <w:t xml:space="preserve">ABSTRACT. </w:t>
      </w:r>
      <w:bookmarkEnd w:id="5"/>
    </w:p>
    <w:p w:rsidR="00DE02A1" w:rsidRDefault="00676BF5">
      <w:pPr>
        <w:spacing w:after="196" w:line="477" w:lineRule="auto"/>
        <w:ind w:left="-15" w:right="5" w:firstLine="221"/>
      </w:pPr>
      <w:r>
        <w:rPr>
          <w:b/>
        </w:rPr>
        <w:t>A mobile station (MS)</w:t>
      </w:r>
      <w:r>
        <w:t xml:space="preserve"> comprises</w:t>
      </w:r>
      <w:r>
        <w:rPr>
          <w:i/>
        </w:rPr>
        <w:t xml:space="preserve"> </w:t>
      </w:r>
      <w:r>
        <w:t xml:space="preserve">all user equipment and software needed for communication with a mobile network. Mobile Station (MS) = </w:t>
      </w:r>
      <w:r>
        <w:rPr>
          <w:b/>
        </w:rPr>
        <w:t xml:space="preserve">Mobile Equipment(ME) + Subscriber Identity </w:t>
      </w:r>
      <w:r>
        <w:rPr>
          <w:b/>
        </w:rPr>
        <w:lastRenderedPageBreak/>
        <w:t>Module (SIM)</w:t>
      </w:r>
      <w:r>
        <w:t xml:space="preserve">. Now, these mobile stations are connected to tower and that tower connected with BTS through </w:t>
      </w:r>
      <w:proofErr w:type="spellStart"/>
      <w:r>
        <w:t>TRX</w:t>
      </w:r>
      <w:proofErr w:type="spellEnd"/>
      <w:r>
        <w:t xml:space="preserve">. </w:t>
      </w:r>
      <w:proofErr w:type="spellStart"/>
      <w:r>
        <w:t>TRX</w:t>
      </w:r>
      <w:proofErr w:type="spellEnd"/>
      <w:r>
        <w:t xml:space="preserve"> is a transceiver which comprises transmitter and receiver. </w:t>
      </w:r>
    </w:p>
    <w:p w:rsidR="00DE02A1" w:rsidRDefault="00676BF5">
      <w:pPr>
        <w:spacing w:line="477" w:lineRule="auto"/>
        <w:ind w:left="-15" w:right="2" w:firstLine="720"/>
      </w:pPr>
      <w:r>
        <w:t xml:space="preserve">Each Generation is defined as a set of telephone network standards, which detail the technological implementation of a particular mobile phone system.  The number </w:t>
      </w:r>
      <w:hyperlink r:id="rId8">
        <w:r>
          <w:t xml:space="preserve">generation of </w:t>
        </w:r>
      </w:hyperlink>
      <w:hyperlink r:id="rId9">
        <w:r>
          <w:t>cellular communications networks</w:t>
        </w:r>
      </w:hyperlink>
      <w:hyperlink r:id="rId10">
        <w:r>
          <w:t xml:space="preserve"> </w:t>
        </w:r>
      </w:hyperlink>
      <w:r>
        <w:t>is 1G, 2G, 3G, 4G, and 5G. The fiv</w:t>
      </w:r>
      <w:r>
        <w:t xml:space="preserve">e generations of </w:t>
      </w:r>
      <w:hyperlink r:id="rId11">
        <w:r>
          <w:t xml:space="preserve">mobile </w:t>
        </w:r>
      </w:hyperlink>
      <w:hyperlink r:id="rId12">
        <w:r>
          <w:t>networks</w:t>
        </w:r>
      </w:hyperlink>
      <w:hyperlink r:id="rId13">
        <w:r>
          <w:t xml:space="preserve"> </w:t>
        </w:r>
      </w:hyperlink>
      <w:r>
        <w:t>are 1G, 2G, 3G, 4G, and 5G, where G stands for</w:t>
      </w:r>
      <w:r>
        <w:t xml:space="preserve"> 'Generation' and the numerals 1, 2, 3, 4, and 5 signify the generation number. Since the early 1980s, a new generation of </w:t>
      </w:r>
      <w:hyperlink r:id="rId14">
        <w:r>
          <w:t xml:space="preserve">mobile </w:t>
        </w:r>
      </w:hyperlink>
      <w:hyperlink r:id="rId15">
        <w:r>
          <w:t>networks"</w:t>
        </w:r>
      </w:hyperlink>
      <w:r>
        <w:t xml:space="preserve"> </w:t>
      </w:r>
      <w:r>
        <w:t xml:space="preserve">has emerged every ten years or so. </w:t>
      </w:r>
    </w:p>
    <w:p w:rsidR="00DE02A1" w:rsidRDefault="00676BF5">
      <w:pPr>
        <w:spacing w:line="477" w:lineRule="auto"/>
        <w:ind w:left="-15" w:firstLine="720"/>
      </w:pPr>
      <w:r>
        <w:t>The handover mechanism guarantees that whenever the mobile is moving from one base station area/cell to another, radio connection is handed over to the target base station without interruption.  Intra and inter MSC hando</w:t>
      </w:r>
      <w:r>
        <w:t xml:space="preserve">ver, Inter-MSC and intra-MSC handover from </w:t>
      </w:r>
      <w:proofErr w:type="spellStart"/>
      <w:r>
        <w:t>WCDMA</w:t>
      </w:r>
      <w:proofErr w:type="spellEnd"/>
      <w:r>
        <w:t xml:space="preserve"> to GSM were discussed.  Handover scenarios in 2G, 3G, 4G, and 5G were addressed.  </w:t>
      </w:r>
      <w:proofErr w:type="spellStart"/>
      <w:r>
        <w:t>Interfrequency</w:t>
      </w:r>
      <w:proofErr w:type="spellEnd"/>
      <w:r>
        <w:t xml:space="preserve"> handover, hard handover, soft and softer handover were treated with the aid of diagrams to illustrate them, Up</w:t>
      </w:r>
      <w:r>
        <w:t xml:space="preserve">link and Downlink power control in soft handover were explained.  Handover procedure and parameters in the handover algorithm were not left out.  </w:t>
      </w:r>
    </w:p>
    <w:p w:rsidR="00DE02A1" w:rsidRDefault="00676BF5">
      <w:pPr>
        <w:spacing w:after="262"/>
        <w:ind w:left="-5" w:right="1156"/>
      </w:pPr>
      <w:r>
        <w:t xml:space="preserve">Useful Glossary of Terms were added to this work.  </w:t>
      </w:r>
    </w:p>
    <w:p w:rsidR="00DE02A1" w:rsidRDefault="00676BF5">
      <w:pPr>
        <w:spacing w:line="476" w:lineRule="auto"/>
        <w:ind w:left="-15" w:right="3" w:firstLine="720"/>
      </w:pPr>
      <w:r>
        <w:t>Measurements made by the mobile station, power saving fun</w:t>
      </w:r>
      <w:r>
        <w:t xml:space="preserve">ctions and process of call set-up were addressed.  How mobile station works and applications of </w:t>
      </w:r>
      <w:proofErr w:type="spellStart"/>
      <w:r>
        <w:t>UMTS</w:t>
      </w:r>
      <w:proofErr w:type="spellEnd"/>
      <w:r>
        <w:t>, LAPD formats and GSM services were major focus in this work</w:t>
      </w:r>
      <w:r>
        <w:rPr>
          <w:b/>
          <w:i/>
        </w:rPr>
        <w:t xml:space="preserve">. </w:t>
      </w:r>
      <w:r>
        <w:t xml:space="preserve"> </w:t>
      </w:r>
    </w:p>
    <w:p w:rsidR="00DE02A1" w:rsidRDefault="00676BF5">
      <w:pPr>
        <w:spacing w:after="0" w:line="259" w:lineRule="auto"/>
        <w:ind w:left="0" w:firstLine="0"/>
        <w:jc w:val="left"/>
      </w:pPr>
      <w:r>
        <w:t xml:space="preserve"> </w:t>
      </w:r>
    </w:p>
    <w:p w:rsidR="00DE02A1" w:rsidRDefault="00DE02A1">
      <w:pPr>
        <w:sectPr w:rsidR="00DE02A1">
          <w:footerReference w:type="even" r:id="rId16"/>
          <w:footerReference w:type="default" r:id="rId17"/>
          <w:footerReference w:type="first" r:id="rId18"/>
          <w:pgSz w:w="11906" w:h="16838"/>
          <w:pgMar w:top="1440" w:right="1282" w:bottom="1467" w:left="1440" w:header="720" w:footer="958" w:gutter="0"/>
          <w:pgNumType w:fmt="lowerRoman"/>
          <w:cols w:space="720"/>
        </w:sectPr>
      </w:pPr>
    </w:p>
    <w:p w:rsidR="00DE02A1" w:rsidRDefault="00676BF5">
      <w:pPr>
        <w:pStyle w:val="Heading1"/>
        <w:spacing w:after="0"/>
        <w:ind w:left="295" w:right="0" w:firstLine="0"/>
        <w:jc w:val="left"/>
      </w:pPr>
      <w:bookmarkStart w:id="6" w:name="_Toc44824"/>
      <w:r>
        <w:rPr>
          <w:rFonts w:ascii="Cambria" w:eastAsia="Cambria" w:hAnsi="Cambria" w:cs="Cambria"/>
          <w:sz w:val="36"/>
        </w:rPr>
        <w:lastRenderedPageBreak/>
        <w:t xml:space="preserve">CHAPTER ONE: </w:t>
      </w:r>
      <w:r>
        <w:rPr>
          <w:rFonts w:ascii="Cambria" w:eastAsia="Cambria" w:hAnsi="Cambria" w:cs="Cambria"/>
          <w:b w:val="0"/>
          <w:sz w:val="36"/>
        </w:rPr>
        <w:t xml:space="preserve">INTRODUCTION/LITERATURE REVIEW.  </w:t>
      </w:r>
      <w:bookmarkEnd w:id="6"/>
    </w:p>
    <w:p w:rsidR="00DE02A1" w:rsidRDefault="00676BF5">
      <w:pPr>
        <w:spacing w:after="288" w:line="476" w:lineRule="auto"/>
        <w:ind w:left="-15" w:right="1156" w:firstLine="720"/>
      </w:pPr>
      <w:r>
        <w:t>This is designed to provide the student with an overview of the mobile station. It addresses mobile station components, their function</w:t>
      </w:r>
      <w:r>
        <w:t xml:space="preserve">s, features, and required specifications. </w:t>
      </w:r>
    </w:p>
    <w:p w:rsidR="00DE02A1" w:rsidRDefault="00676BF5">
      <w:pPr>
        <w:pStyle w:val="Heading2"/>
        <w:ind w:left="-5"/>
      </w:pPr>
      <w:bookmarkStart w:id="7" w:name="_Toc44825"/>
      <w:r>
        <w:t xml:space="preserve">OBJECTIVES: </w:t>
      </w:r>
      <w:bookmarkEnd w:id="7"/>
    </w:p>
    <w:p w:rsidR="00DE02A1" w:rsidRDefault="00676BF5">
      <w:pPr>
        <w:ind w:left="-5" w:right="1156"/>
      </w:pPr>
      <w:r>
        <w:t xml:space="preserve">Upon completion of this work, one will be able to: </w:t>
      </w:r>
    </w:p>
    <w:p w:rsidR="00DE02A1" w:rsidRDefault="00676BF5">
      <w:pPr>
        <w:numPr>
          <w:ilvl w:val="0"/>
          <w:numId w:val="1"/>
        </w:numPr>
        <w:ind w:right="1156" w:hanging="233"/>
      </w:pPr>
      <w:r>
        <w:t xml:space="preserve">Describe the functions of a mobile station </w:t>
      </w:r>
    </w:p>
    <w:p w:rsidR="00DE02A1" w:rsidRDefault="00676BF5">
      <w:pPr>
        <w:numPr>
          <w:ilvl w:val="0"/>
          <w:numId w:val="1"/>
        </w:numPr>
        <w:ind w:right="1156" w:hanging="233"/>
      </w:pPr>
      <w:r>
        <w:t xml:space="preserve">Describe the reason for separated subscription and telephony equipment </w:t>
      </w:r>
    </w:p>
    <w:p w:rsidR="00DE02A1" w:rsidRDefault="00676BF5">
      <w:pPr>
        <w:numPr>
          <w:ilvl w:val="0"/>
          <w:numId w:val="1"/>
        </w:numPr>
        <w:ind w:right="1156" w:hanging="233"/>
      </w:pPr>
      <w:r>
        <w:t xml:space="preserve">Describe the different mobile station classes </w:t>
      </w:r>
    </w:p>
    <w:p w:rsidR="00DE02A1" w:rsidRDefault="00676BF5">
      <w:pPr>
        <w:numPr>
          <w:ilvl w:val="0"/>
          <w:numId w:val="1"/>
        </w:numPr>
        <w:ind w:right="1156" w:hanging="233"/>
      </w:pPr>
      <w:r>
        <w:t xml:space="preserve">Describe the objectives of the Subscriber Identity Module </w:t>
      </w:r>
    </w:p>
    <w:p w:rsidR="00DE02A1" w:rsidRDefault="00676BF5">
      <w:pPr>
        <w:numPr>
          <w:ilvl w:val="0"/>
          <w:numId w:val="1"/>
        </w:numPr>
        <w:ind w:right="1156" w:hanging="233"/>
      </w:pPr>
      <w:r>
        <w:t xml:space="preserve">Describe the mobile station features </w:t>
      </w:r>
    </w:p>
    <w:p w:rsidR="00DE02A1" w:rsidRDefault="00676BF5">
      <w:pPr>
        <w:numPr>
          <w:ilvl w:val="0"/>
          <w:numId w:val="1"/>
        </w:numPr>
        <w:ind w:right="1156" w:hanging="233"/>
      </w:pPr>
      <w:r>
        <w:t>Identify the mobile stations provided by</w:t>
      </w:r>
      <w:r>
        <w:t xml:space="preserve"> Ericsson for GSM systems </w:t>
      </w:r>
    </w:p>
    <w:p w:rsidR="00DE02A1" w:rsidRDefault="00676BF5">
      <w:pPr>
        <w:spacing w:after="264" w:line="259" w:lineRule="auto"/>
        <w:ind w:left="0" w:firstLine="0"/>
        <w:jc w:val="left"/>
      </w:pPr>
      <w:r>
        <w:t xml:space="preserve"> </w:t>
      </w:r>
    </w:p>
    <w:p w:rsidR="00DE02A1" w:rsidRDefault="00676BF5">
      <w:pPr>
        <w:pStyle w:val="Heading2"/>
        <w:ind w:left="-5"/>
      </w:pPr>
      <w:bookmarkStart w:id="8" w:name="_Toc44826"/>
      <w:r>
        <w:t xml:space="preserve">INTRODUCTION. </w:t>
      </w:r>
      <w:bookmarkEnd w:id="8"/>
    </w:p>
    <w:p w:rsidR="00DE02A1" w:rsidRDefault="00676BF5">
      <w:pPr>
        <w:spacing w:after="199" w:line="477" w:lineRule="auto"/>
        <w:ind w:left="-15" w:right="1156" w:firstLine="720"/>
      </w:pPr>
      <w:r>
        <w:t xml:space="preserve">A mobile station (MS) </w:t>
      </w:r>
      <w:r>
        <w:rPr>
          <w:b/>
        </w:rPr>
        <w:t>comprises all user equipment and software needed for communication with a mobile network</w:t>
      </w:r>
      <w:r>
        <w:t>. Mobile Station Diagram. The term refers to the global system connected to the mobile network, i.e. a</w:t>
      </w:r>
      <w:r>
        <w:t xml:space="preserve"> mobile phone or mobile computer connected using a mobile broadband adapter. </w:t>
      </w:r>
      <w:r>
        <w:rPr>
          <w:b/>
        </w:rPr>
        <w:t>A mobile station (MS)</w:t>
      </w:r>
      <w:r>
        <w:t xml:space="preserve"> comprises</w:t>
      </w:r>
      <w:r>
        <w:rPr>
          <w:i/>
        </w:rPr>
        <w:t xml:space="preserve"> </w:t>
      </w:r>
      <w:r>
        <w:t xml:space="preserve">all user equipment and software needed for communication with a mobile network. Mobile Station (MS) = </w:t>
      </w:r>
      <w:r>
        <w:rPr>
          <w:b/>
        </w:rPr>
        <w:t xml:space="preserve">Mobile Equipment(ME) </w:t>
      </w:r>
      <w:r>
        <w:t xml:space="preserve">+ </w:t>
      </w:r>
      <w:r>
        <w:rPr>
          <w:b/>
        </w:rPr>
        <w:t>Subscriber Identity Mo</w:t>
      </w:r>
      <w:r>
        <w:rPr>
          <w:b/>
        </w:rPr>
        <w:t>dule (SIM)</w:t>
      </w:r>
      <w:r>
        <w:t xml:space="preserve">. Now, these mobile stations are connected to tower and that tower connected with BTS through </w:t>
      </w:r>
      <w:proofErr w:type="spellStart"/>
      <w:r>
        <w:t>TRX</w:t>
      </w:r>
      <w:proofErr w:type="spellEnd"/>
      <w:r>
        <w:t xml:space="preserve">. </w:t>
      </w:r>
      <w:proofErr w:type="spellStart"/>
      <w:r>
        <w:t>TRX</w:t>
      </w:r>
      <w:proofErr w:type="spellEnd"/>
      <w:r>
        <w:t xml:space="preserve"> is a transceiver which comprises transmitter and receiver. </w:t>
      </w:r>
    </w:p>
    <w:p w:rsidR="00DE02A1" w:rsidRDefault="00676BF5">
      <w:pPr>
        <w:spacing w:line="477" w:lineRule="auto"/>
        <w:ind w:left="-15" w:right="1156" w:firstLine="720"/>
      </w:pPr>
      <w:r>
        <w:t>The MS is the equipment used to access the network. The MS consists of two independ</w:t>
      </w:r>
      <w:r>
        <w:t xml:space="preserve">ent parts: </w:t>
      </w:r>
    </w:p>
    <w:p w:rsidR="00DE02A1" w:rsidRDefault="00676BF5">
      <w:pPr>
        <w:numPr>
          <w:ilvl w:val="0"/>
          <w:numId w:val="2"/>
        </w:numPr>
        <w:spacing w:after="259"/>
        <w:ind w:right="1156" w:hanging="230"/>
      </w:pPr>
      <w:r>
        <w:t xml:space="preserve">Subscriber Identity Module (SIM) card  </w:t>
      </w:r>
    </w:p>
    <w:p w:rsidR="00DE02A1" w:rsidRDefault="00676BF5">
      <w:pPr>
        <w:numPr>
          <w:ilvl w:val="0"/>
          <w:numId w:val="2"/>
        </w:numPr>
        <w:ind w:right="1156" w:hanging="230"/>
      </w:pPr>
      <w:r>
        <w:t xml:space="preserve">Mobile Equipment (ME) </w:t>
      </w:r>
    </w:p>
    <w:p w:rsidR="00DE02A1" w:rsidRDefault="00676BF5">
      <w:pPr>
        <w:spacing w:line="476" w:lineRule="auto"/>
        <w:ind w:left="-5" w:right="1156"/>
      </w:pPr>
      <w:r>
        <w:rPr>
          <w:b/>
        </w:rPr>
        <w:t>A SIM card</w:t>
      </w:r>
      <w:r>
        <w:t xml:space="preserve"> is an electronic smart card which stores information about the subscription. The ME is the actual telephone terminal. </w:t>
      </w:r>
    </w:p>
    <w:p w:rsidR="00DE02A1" w:rsidRDefault="00676BF5">
      <w:pPr>
        <w:spacing w:after="0" w:line="259" w:lineRule="auto"/>
        <w:ind w:left="0" w:firstLine="0"/>
        <w:jc w:val="left"/>
      </w:pPr>
      <w:r>
        <w:lastRenderedPageBreak/>
        <w:t xml:space="preserve"> </w:t>
      </w:r>
    </w:p>
    <w:p w:rsidR="00DE02A1" w:rsidRDefault="00676BF5">
      <w:pPr>
        <w:spacing w:after="0" w:line="259" w:lineRule="auto"/>
        <w:ind w:left="0" w:right="4129" w:firstLine="0"/>
        <w:jc w:val="center"/>
      </w:pPr>
      <w:r>
        <w:rPr>
          <w:noProof/>
        </w:rPr>
        <w:drawing>
          <wp:inline distT="0" distB="0" distL="0" distR="0">
            <wp:extent cx="4027932" cy="2333244"/>
            <wp:effectExtent l="0" t="0" r="0" b="0"/>
            <wp:docPr id="2239" name="Picture 2239"/>
            <wp:cNvGraphicFramePr/>
            <a:graphic xmlns:a="http://schemas.openxmlformats.org/drawingml/2006/main">
              <a:graphicData uri="http://schemas.openxmlformats.org/drawingml/2006/picture">
                <pic:pic xmlns:pic="http://schemas.openxmlformats.org/drawingml/2006/picture">
                  <pic:nvPicPr>
                    <pic:cNvPr id="2239" name="Picture 2239"/>
                    <pic:cNvPicPr/>
                  </pic:nvPicPr>
                  <pic:blipFill>
                    <a:blip r:embed="rId19"/>
                    <a:stretch>
                      <a:fillRect/>
                    </a:stretch>
                  </pic:blipFill>
                  <pic:spPr>
                    <a:xfrm>
                      <a:off x="0" y="0"/>
                      <a:ext cx="4027932" cy="2333244"/>
                    </a:xfrm>
                    <a:prstGeom prst="rect">
                      <a:avLst/>
                    </a:prstGeom>
                  </pic:spPr>
                </pic:pic>
              </a:graphicData>
            </a:graphic>
          </wp:inline>
        </w:drawing>
      </w:r>
      <w:r>
        <w:rPr>
          <w:rFonts w:ascii="Calibri" w:eastAsia="Calibri" w:hAnsi="Calibri" w:cs="Calibri"/>
          <w:sz w:val="22"/>
        </w:rPr>
        <w:t xml:space="preserve"> </w:t>
      </w:r>
    </w:p>
    <w:p w:rsidR="00DE02A1" w:rsidRDefault="00676BF5">
      <w:pPr>
        <w:spacing w:after="10"/>
        <w:ind w:left="-5"/>
        <w:jc w:val="left"/>
      </w:pPr>
      <w:r>
        <w:rPr>
          <w:rFonts w:ascii="Arial" w:eastAsia="Arial" w:hAnsi="Arial" w:cs="Arial"/>
          <w:b/>
          <w:sz w:val="23"/>
        </w:rPr>
        <w:t xml:space="preserve">Figure 1 Mobile station. </w:t>
      </w:r>
      <w:r>
        <w:rPr>
          <w:rFonts w:ascii="Calibri" w:eastAsia="Calibri" w:hAnsi="Calibri" w:cs="Calibri"/>
          <w:sz w:val="22"/>
        </w:rPr>
        <w:t xml:space="preserve"> </w:t>
      </w:r>
    </w:p>
    <w:p w:rsidR="00DE02A1" w:rsidRDefault="00676BF5">
      <w:pPr>
        <w:spacing w:after="311"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DE02A1" w:rsidRDefault="00676BF5">
      <w:pPr>
        <w:pStyle w:val="Heading2"/>
        <w:spacing w:after="113" w:line="344" w:lineRule="auto"/>
        <w:ind w:left="-5" w:right="4917"/>
      </w:pPr>
      <w:bookmarkStart w:id="9" w:name="_Toc44827"/>
      <w:r>
        <w:t xml:space="preserve">MOBILE STATION FUNCTIONS </w:t>
      </w:r>
      <w:bookmarkEnd w:id="9"/>
    </w:p>
    <w:p w:rsidR="00DE02A1" w:rsidRDefault="00676BF5">
      <w:pPr>
        <w:spacing w:after="113" w:line="344" w:lineRule="auto"/>
        <w:ind w:left="-5" w:right="4917"/>
        <w:jc w:val="left"/>
      </w:pPr>
      <w:r>
        <w:rPr>
          <w:b/>
        </w:rPr>
        <w:t xml:space="preserve">TRANSMISSION AND RECEIPT. </w:t>
      </w:r>
    </w:p>
    <w:p w:rsidR="00DE02A1" w:rsidRDefault="00676BF5">
      <w:pPr>
        <w:ind w:left="-5" w:right="1156"/>
      </w:pPr>
      <w:r>
        <w:t xml:space="preserve">As described previously, the transmission and receipt process in an MS includes the steps shown in Figure 2. </w:t>
      </w:r>
    </w:p>
    <w:p w:rsidR="00DE02A1" w:rsidRDefault="00676BF5">
      <w:pPr>
        <w:spacing w:after="216"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160" w:line="259" w:lineRule="auto"/>
        <w:ind w:left="0" w:right="3111" w:firstLine="0"/>
        <w:jc w:val="right"/>
      </w:pPr>
      <w:r>
        <w:rPr>
          <w:noProof/>
        </w:rPr>
        <w:lastRenderedPageBreak/>
        <w:drawing>
          <wp:inline distT="0" distB="0" distL="0" distR="0">
            <wp:extent cx="4675632" cy="7043928"/>
            <wp:effectExtent l="0" t="0" r="0" b="0"/>
            <wp:docPr id="2250" name="Picture 2250"/>
            <wp:cNvGraphicFramePr/>
            <a:graphic xmlns:a="http://schemas.openxmlformats.org/drawingml/2006/main">
              <a:graphicData uri="http://schemas.openxmlformats.org/drawingml/2006/picture">
                <pic:pic xmlns:pic="http://schemas.openxmlformats.org/drawingml/2006/picture">
                  <pic:nvPicPr>
                    <pic:cNvPr id="2250" name="Picture 2250"/>
                    <pic:cNvPicPr/>
                  </pic:nvPicPr>
                  <pic:blipFill>
                    <a:blip r:embed="rId20"/>
                    <a:stretch>
                      <a:fillRect/>
                    </a:stretch>
                  </pic:blipFill>
                  <pic:spPr>
                    <a:xfrm>
                      <a:off x="0" y="0"/>
                      <a:ext cx="4675632" cy="7043928"/>
                    </a:xfrm>
                    <a:prstGeom prst="rect">
                      <a:avLst/>
                    </a:prstGeom>
                  </pic:spPr>
                </pic:pic>
              </a:graphicData>
            </a:graphic>
          </wp:inline>
        </w:drawing>
      </w:r>
      <w:r>
        <w:rPr>
          <w:rFonts w:ascii="Calibri" w:eastAsia="Calibri" w:hAnsi="Calibri" w:cs="Calibri"/>
          <w:sz w:val="22"/>
        </w:rPr>
        <w:t xml:space="preserve"> </w:t>
      </w:r>
    </w:p>
    <w:p w:rsidR="00DE02A1" w:rsidRDefault="00676BF5">
      <w:pPr>
        <w:spacing w:after="232"/>
        <w:ind w:left="-5"/>
        <w:jc w:val="left"/>
      </w:pPr>
      <w:r>
        <w:rPr>
          <w:rFonts w:ascii="Arial" w:eastAsia="Arial" w:hAnsi="Arial" w:cs="Arial"/>
          <w:b/>
          <w:sz w:val="23"/>
        </w:rPr>
        <w:t xml:space="preserve">Figure 2 Transmission and receipt in an MS. </w:t>
      </w:r>
    </w:p>
    <w:p w:rsidR="00DE02A1" w:rsidRDefault="00676BF5">
      <w:pPr>
        <w:spacing w:after="0" w:line="259" w:lineRule="auto"/>
        <w:ind w:left="0" w:firstLine="0"/>
        <w:jc w:val="left"/>
      </w:pPr>
      <w:r>
        <w:t xml:space="preserve"> </w:t>
      </w:r>
    </w:p>
    <w:p w:rsidR="00DE02A1" w:rsidRDefault="00676BF5">
      <w:pPr>
        <w:pStyle w:val="Heading2"/>
        <w:ind w:left="-5"/>
      </w:pPr>
      <w:bookmarkStart w:id="10" w:name="_Toc44828"/>
      <w:r>
        <w:lastRenderedPageBreak/>
        <w:t xml:space="preserve">TYPES OF MOBILE STATION. </w:t>
      </w:r>
      <w:bookmarkEnd w:id="10"/>
    </w:p>
    <w:p w:rsidR="00DE02A1" w:rsidRDefault="00676BF5">
      <w:pPr>
        <w:spacing w:after="174" w:line="259" w:lineRule="auto"/>
        <w:ind w:left="0" w:firstLine="0"/>
        <w:jc w:val="left"/>
      </w:pPr>
      <w:r>
        <w:rPr>
          <w:rFonts w:ascii="Calibri" w:eastAsia="Calibri" w:hAnsi="Calibri" w:cs="Calibri"/>
          <w:sz w:val="22"/>
        </w:rPr>
        <w:t xml:space="preserve"> </w:t>
      </w:r>
    </w:p>
    <w:p w:rsidR="00DE02A1" w:rsidRDefault="00676BF5">
      <w:pPr>
        <w:spacing w:after="160" w:line="259" w:lineRule="auto"/>
        <w:ind w:left="0" w:right="3992" w:firstLine="0"/>
        <w:jc w:val="center"/>
      </w:pPr>
      <w:r>
        <w:rPr>
          <w:noProof/>
        </w:rPr>
        <w:drawing>
          <wp:inline distT="0" distB="0" distL="0" distR="0">
            <wp:extent cx="4105656" cy="3195828"/>
            <wp:effectExtent l="0" t="0" r="0" b="0"/>
            <wp:docPr id="2299" name="Picture 2299"/>
            <wp:cNvGraphicFramePr/>
            <a:graphic xmlns:a="http://schemas.openxmlformats.org/drawingml/2006/main">
              <a:graphicData uri="http://schemas.openxmlformats.org/drawingml/2006/picture">
                <pic:pic xmlns:pic="http://schemas.openxmlformats.org/drawingml/2006/picture">
                  <pic:nvPicPr>
                    <pic:cNvPr id="2299" name="Picture 2299"/>
                    <pic:cNvPicPr/>
                  </pic:nvPicPr>
                  <pic:blipFill>
                    <a:blip r:embed="rId21"/>
                    <a:stretch>
                      <a:fillRect/>
                    </a:stretch>
                  </pic:blipFill>
                  <pic:spPr>
                    <a:xfrm>
                      <a:off x="0" y="0"/>
                      <a:ext cx="4105656" cy="3195828"/>
                    </a:xfrm>
                    <a:prstGeom prst="rect">
                      <a:avLst/>
                    </a:prstGeom>
                  </pic:spPr>
                </pic:pic>
              </a:graphicData>
            </a:graphic>
          </wp:inline>
        </w:drawing>
      </w:r>
      <w:r>
        <w:rPr>
          <w:rFonts w:ascii="Calibri" w:eastAsia="Calibri" w:hAnsi="Calibri" w:cs="Calibri"/>
          <w:sz w:val="22"/>
        </w:rPr>
        <w:t xml:space="preserve"> </w:t>
      </w:r>
    </w:p>
    <w:p w:rsidR="00DE02A1" w:rsidRDefault="00676BF5">
      <w:pPr>
        <w:spacing w:after="302"/>
        <w:ind w:left="-5"/>
        <w:jc w:val="left"/>
      </w:pPr>
      <w:r>
        <w:rPr>
          <w:rFonts w:ascii="Arial" w:eastAsia="Arial" w:hAnsi="Arial" w:cs="Arial"/>
          <w:b/>
          <w:sz w:val="23"/>
        </w:rPr>
        <w:t xml:space="preserve">Figure 3 Types of mobile station. </w:t>
      </w:r>
    </w:p>
    <w:p w:rsidR="00DE02A1" w:rsidRDefault="00676BF5">
      <w:pPr>
        <w:pStyle w:val="Heading2"/>
        <w:spacing w:after="50"/>
        <w:ind w:left="-5"/>
      </w:pPr>
      <w:bookmarkStart w:id="11" w:name="_Toc44829"/>
      <w:r>
        <w:rPr>
          <w:i w:val="0"/>
          <w:sz w:val="26"/>
        </w:rPr>
        <w:t xml:space="preserve">VEHICLE-MOUNTED MOBILE STATIONS </w:t>
      </w:r>
      <w:bookmarkEnd w:id="11"/>
    </w:p>
    <w:p w:rsidR="00DE02A1" w:rsidRDefault="00676BF5">
      <w:pPr>
        <w:spacing w:line="476" w:lineRule="auto"/>
        <w:ind w:left="-15" w:right="1098" w:firstLine="720"/>
        <w:jc w:val="left"/>
      </w:pPr>
      <w:r>
        <w:t>Vehicle-</w:t>
      </w:r>
      <w:r>
        <w:t xml:space="preserve">mounted </w:t>
      </w:r>
      <w:proofErr w:type="spellStart"/>
      <w:r>
        <w:t>MSs</w:t>
      </w:r>
      <w:proofErr w:type="spellEnd"/>
      <w:r>
        <w:t xml:space="preserve"> are physically mounted to the dashboard of a vehicle. The antenna unit is separately mounted on the outside of the vehicle. These </w:t>
      </w:r>
      <w:proofErr w:type="spellStart"/>
      <w:r>
        <w:t>MSs</w:t>
      </w:r>
      <w:proofErr w:type="spellEnd"/>
      <w:r>
        <w:t xml:space="preserve"> are more powerful than handheld </w:t>
      </w:r>
    </w:p>
    <w:p w:rsidR="00DE02A1" w:rsidRDefault="00676BF5">
      <w:pPr>
        <w:ind w:left="-5" w:right="1156"/>
      </w:pPr>
      <w:r>
        <w:t xml:space="preserve">or transportable, therefore offering a greater range and signal quality. </w:t>
      </w:r>
    </w:p>
    <w:p w:rsidR="00DE02A1" w:rsidRDefault="00676BF5">
      <w:pPr>
        <w:spacing w:after="247" w:line="259" w:lineRule="auto"/>
        <w:ind w:left="0" w:firstLine="0"/>
        <w:jc w:val="left"/>
      </w:pPr>
      <w:r>
        <w:t xml:space="preserve"> </w:t>
      </w:r>
    </w:p>
    <w:p w:rsidR="00DE02A1" w:rsidRDefault="00676BF5">
      <w:pPr>
        <w:pStyle w:val="Heading2"/>
        <w:spacing w:after="50"/>
        <w:ind w:left="-5"/>
      </w:pPr>
      <w:bookmarkStart w:id="12" w:name="_Toc44830"/>
      <w:r>
        <w:rPr>
          <w:i w:val="0"/>
          <w:sz w:val="26"/>
        </w:rPr>
        <w:t>T</w:t>
      </w:r>
      <w:r>
        <w:rPr>
          <w:i w:val="0"/>
          <w:sz w:val="26"/>
        </w:rPr>
        <w:t xml:space="preserve">RANSPORTABLE MOBILE STATIONS </w:t>
      </w:r>
      <w:bookmarkEnd w:id="12"/>
    </w:p>
    <w:p w:rsidR="00DE02A1" w:rsidRDefault="00676BF5">
      <w:pPr>
        <w:spacing w:line="477" w:lineRule="auto"/>
        <w:ind w:left="-15" w:right="1156" w:firstLine="720"/>
      </w:pPr>
      <w:r>
        <w:t xml:space="preserve">In a transportable MS the antenna is not attached to the hand-set. These </w:t>
      </w:r>
      <w:proofErr w:type="spellStart"/>
      <w:r>
        <w:t>MSs</w:t>
      </w:r>
      <w:proofErr w:type="spellEnd"/>
      <w:r>
        <w:t xml:space="preserve"> support all power levels required in the system and can either be vehicle-mounted or hand-carried. They usually consist of a portable plug-in unit an</w:t>
      </w:r>
      <w:r>
        <w:t xml:space="preserve">d a vehicle-mounted adapter.  </w:t>
      </w:r>
    </w:p>
    <w:p w:rsidR="00DE02A1" w:rsidRDefault="00676BF5">
      <w:pPr>
        <w:pStyle w:val="Heading2"/>
        <w:spacing w:after="50"/>
        <w:ind w:left="-5"/>
      </w:pPr>
      <w:bookmarkStart w:id="13" w:name="_Toc44831"/>
      <w:r>
        <w:rPr>
          <w:i w:val="0"/>
          <w:sz w:val="26"/>
        </w:rPr>
        <w:lastRenderedPageBreak/>
        <w:t xml:space="preserve">HAND-HELD MOBILE STATIONS </w:t>
      </w:r>
      <w:bookmarkEnd w:id="13"/>
    </w:p>
    <w:p w:rsidR="00DE02A1" w:rsidRDefault="00676BF5">
      <w:pPr>
        <w:spacing w:line="477" w:lineRule="auto"/>
        <w:ind w:left="-15" w:right="1342" w:firstLine="720"/>
        <w:jc w:val="left"/>
      </w:pPr>
      <w:r>
        <w:t xml:space="preserve">The hand-held MS is hand-carried, with the antenna attached to the hand-set. Hand-held </w:t>
      </w:r>
      <w:proofErr w:type="spellStart"/>
      <w:r>
        <w:t>MSs</w:t>
      </w:r>
      <w:proofErr w:type="spellEnd"/>
      <w:r>
        <w:t xml:space="preserve"> are portable and are usually pocket-sized. Hand-held </w:t>
      </w:r>
      <w:proofErr w:type="spellStart"/>
      <w:r>
        <w:t>MSs</w:t>
      </w:r>
      <w:proofErr w:type="spellEnd"/>
      <w:r>
        <w:t xml:space="preserve"> can also be vehicle-</w:t>
      </w:r>
      <w:r>
        <w:t xml:space="preserve">mounted by plugging the MS into an interface inside the vehicle. The vehicle provides battery charging facilities and has an externally mounted antenna connection. </w:t>
      </w:r>
    </w:p>
    <w:p w:rsidR="00DE02A1" w:rsidRDefault="00676BF5">
      <w:pPr>
        <w:spacing w:after="162" w:line="259" w:lineRule="auto"/>
        <w:ind w:left="0" w:firstLine="0"/>
        <w:jc w:val="left"/>
      </w:pPr>
      <w:r>
        <w:t xml:space="preserve"> </w:t>
      </w:r>
    </w:p>
    <w:p w:rsidR="00DE02A1" w:rsidRDefault="00676BF5">
      <w:pPr>
        <w:spacing w:after="163" w:line="259" w:lineRule="auto"/>
        <w:ind w:left="0" w:firstLine="0"/>
        <w:jc w:val="left"/>
      </w:pPr>
      <w:r>
        <w:rPr>
          <w:noProof/>
        </w:rPr>
        <w:drawing>
          <wp:inline distT="0" distB="0" distL="0" distR="0">
            <wp:extent cx="2363724" cy="3217164"/>
            <wp:effectExtent l="0" t="0" r="0" b="0"/>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22"/>
                    <a:stretch>
                      <a:fillRect/>
                    </a:stretch>
                  </pic:blipFill>
                  <pic:spPr>
                    <a:xfrm>
                      <a:off x="0" y="0"/>
                      <a:ext cx="2363724" cy="3217164"/>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319"/>
        <w:ind w:left="-5"/>
        <w:jc w:val="left"/>
      </w:pPr>
      <w:r>
        <w:rPr>
          <w:rFonts w:ascii="Arial" w:eastAsia="Arial" w:hAnsi="Arial" w:cs="Arial"/>
          <w:b/>
          <w:sz w:val="23"/>
        </w:rPr>
        <w:t xml:space="preserve">Figure 4 Ericsson hand-held mobile equipment. </w:t>
      </w:r>
    </w:p>
    <w:p w:rsidR="00DE02A1" w:rsidRDefault="00676BF5">
      <w:pPr>
        <w:pStyle w:val="Heading2"/>
        <w:ind w:left="-5"/>
      </w:pPr>
      <w:bookmarkStart w:id="14" w:name="_Toc44832"/>
      <w:r>
        <w:t xml:space="preserve">MOBILE STATION CLASSES. </w:t>
      </w:r>
      <w:bookmarkEnd w:id="14"/>
    </w:p>
    <w:p w:rsidR="00DE02A1" w:rsidRDefault="00676BF5">
      <w:pPr>
        <w:spacing w:line="477" w:lineRule="auto"/>
        <w:ind w:left="-15" w:right="1156" w:firstLine="720"/>
      </w:pPr>
      <w:r>
        <w:t>Different type</w:t>
      </w:r>
      <w:r>
        <w:t xml:space="preserve">s of </w:t>
      </w:r>
      <w:proofErr w:type="spellStart"/>
      <w:r>
        <w:t>MSs</w:t>
      </w:r>
      <w:proofErr w:type="spellEnd"/>
      <w:r>
        <w:t xml:space="preserve"> have different output power capabilities and therefore different ranges.  and-held phones generally have a lower output power and consequently a shorter range than a vehicle-mounted phone. The output power varies according to the distance from the</w:t>
      </w:r>
      <w:r>
        <w:t xml:space="preserve"> BTS. </w:t>
      </w:r>
    </w:p>
    <w:p w:rsidR="00DE02A1" w:rsidRDefault="00676BF5">
      <w:pPr>
        <w:spacing w:line="476" w:lineRule="auto"/>
        <w:ind w:left="-5" w:right="1156"/>
      </w:pPr>
      <w:r>
        <w:t xml:space="preserve">The further away from the source, the weaker the signal will be. According to GSM specifications, </w:t>
      </w:r>
      <w:proofErr w:type="spellStart"/>
      <w:r>
        <w:t>MSs</w:t>
      </w:r>
      <w:proofErr w:type="spellEnd"/>
      <w:r>
        <w:t xml:space="preserve"> are categorized into five classes according to MS output power. These classes are listed in the following table: </w:t>
      </w:r>
    </w:p>
    <w:p w:rsidR="00DE02A1" w:rsidRDefault="00676BF5">
      <w:pPr>
        <w:spacing w:after="10"/>
        <w:ind w:left="-5"/>
        <w:jc w:val="left"/>
      </w:pPr>
      <w:r>
        <w:rPr>
          <w:rFonts w:ascii="Arial" w:eastAsia="Arial" w:hAnsi="Arial" w:cs="Arial"/>
          <w:b/>
          <w:sz w:val="23"/>
        </w:rPr>
        <w:lastRenderedPageBreak/>
        <w:t>Table 1 MS Power Classes.</w:t>
      </w:r>
      <w:r>
        <w:rPr>
          <w:b/>
        </w:rPr>
        <w:t xml:space="preserve"> </w:t>
      </w:r>
    </w:p>
    <w:p w:rsidR="00DE02A1" w:rsidRDefault="00676BF5">
      <w:pPr>
        <w:spacing w:after="0" w:line="259" w:lineRule="auto"/>
        <w:ind w:left="0" w:firstLine="0"/>
        <w:jc w:val="right"/>
      </w:pPr>
      <w:r>
        <w:rPr>
          <w:noProof/>
        </w:rPr>
        <w:drawing>
          <wp:inline distT="0" distB="0" distL="0" distR="0">
            <wp:extent cx="6650736" cy="3657600"/>
            <wp:effectExtent l="0" t="0" r="0" b="0"/>
            <wp:docPr id="2395" name="Picture 2395"/>
            <wp:cNvGraphicFramePr/>
            <a:graphic xmlns:a="http://schemas.openxmlformats.org/drawingml/2006/main">
              <a:graphicData uri="http://schemas.openxmlformats.org/drawingml/2006/picture">
                <pic:pic xmlns:pic="http://schemas.openxmlformats.org/drawingml/2006/picture">
                  <pic:nvPicPr>
                    <pic:cNvPr id="2395" name="Picture 2395"/>
                    <pic:cNvPicPr/>
                  </pic:nvPicPr>
                  <pic:blipFill>
                    <a:blip r:embed="rId23"/>
                    <a:stretch>
                      <a:fillRect/>
                    </a:stretch>
                  </pic:blipFill>
                  <pic:spPr>
                    <a:xfrm>
                      <a:off x="0" y="0"/>
                      <a:ext cx="6650736" cy="3657600"/>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0" w:line="259" w:lineRule="auto"/>
        <w:ind w:left="0" w:firstLine="0"/>
        <w:jc w:val="left"/>
      </w:pPr>
      <w:r>
        <w:rPr>
          <w:rFonts w:ascii="Calibri" w:eastAsia="Calibri" w:hAnsi="Calibri" w:cs="Calibri"/>
          <w:b/>
          <w:sz w:val="22"/>
        </w:rPr>
        <w:t xml:space="preserve"> </w:t>
      </w:r>
    </w:p>
    <w:p w:rsidR="00DE02A1" w:rsidRDefault="00676BF5">
      <w:pPr>
        <w:spacing w:after="288" w:line="476" w:lineRule="auto"/>
        <w:ind w:left="-5" w:right="1156"/>
      </w:pPr>
      <w:r>
        <w:t xml:space="preserve">The location of the MS also affects the received power of the transmitted signal. An MS located at the top of a high building has a greater range than one that is located at or below ground level.  </w:t>
      </w:r>
    </w:p>
    <w:p w:rsidR="00DE02A1" w:rsidRDefault="00676BF5">
      <w:pPr>
        <w:pStyle w:val="Heading2"/>
        <w:ind w:left="-5"/>
      </w:pPr>
      <w:bookmarkStart w:id="15" w:name="_Toc44833"/>
      <w:r>
        <w:t xml:space="preserve">ERICSSON MOBILE PHONES. </w:t>
      </w:r>
      <w:bookmarkEnd w:id="15"/>
    </w:p>
    <w:p w:rsidR="00DE02A1" w:rsidRDefault="00676BF5">
      <w:pPr>
        <w:spacing w:line="476" w:lineRule="auto"/>
        <w:ind w:left="-5" w:right="1156"/>
      </w:pPr>
      <w:r>
        <w:t xml:space="preserve">Ericsson offers a wide range of </w:t>
      </w:r>
      <w:r>
        <w:t xml:space="preserve">mobile phones for major cellular standards. For GSM alone, Ericsson has over twenty models. </w:t>
      </w:r>
    </w:p>
    <w:p w:rsidR="00DE02A1" w:rsidRDefault="00676BF5">
      <w:pPr>
        <w:spacing w:after="223" w:line="259" w:lineRule="auto"/>
        <w:ind w:left="0" w:firstLine="0"/>
        <w:jc w:val="left"/>
      </w:pPr>
      <w:r>
        <w:t xml:space="preserve"> </w:t>
      </w:r>
    </w:p>
    <w:p w:rsidR="00DE02A1" w:rsidRDefault="00676BF5">
      <w:pPr>
        <w:spacing w:after="216" w:line="259" w:lineRule="auto"/>
        <w:ind w:left="0" w:firstLine="0"/>
        <w:jc w:val="left"/>
      </w:pPr>
      <w:r>
        <w:rPr>
          <w:b/>
        </w:rPr>
        <w:t xml:space="preserve"> </w:t>
      </w:r>
    </w:p>
    <w:p w:rsidR="00DE02A1" w:rsidRDefault="00676BF5">
      <w:pPr>
        <w:spacing w:after="218" w:line="259" w:lineRule="auto"/>
        <w:ind w:left="0" w:firstLine="0"/>
        <w:jc w:val="left"/>
      </w:pPr>
      <w:r>
        <w:rPr>
          <w:b/>
        </w:rPr>
        <w:t xml:space="preserve"> </w:t>
      </w:r>
    </w:p>
    <w:p w:rsidR="00DE02A1" w:rsidRDefault="00676BF5">
      <w:pPr>
        <w:spacing w:after="218" w:line="259" w:lineRule="auto"/>
        <w:ind w:left="0" w:firstLine="0"/>
        <w:jc w:val="left"/>
      </w:pPr>
      <w:r>
        <w:rPr>
          <w:b/>
        </w:rPr>
        <w:t xml:space="preserve"> </w:t>
      </w:r>
    </w:p>
    <w:p w:rsidR="00DE02A1" w:rsidRDefault="00676BF5">
      <w:pPr>
        <w:spacing w:after="0" w:line="259" w:lineRule="auto"/>
        <w:ind w:left="0" w:firstLine="0"/>
        <w:jc w:val="left"/>
      </w:pPr>
      <w:r>
        <w:rPr>
          <w:b/>
        </w:rPr>
        <w:t xml:space="preserve"> </w:t>
      </w:r>
    </w:p>
    <w:p w:rsidR="00DE02A1" w:rsidRDefault="00676BF5">
      <w:pPr>
        <w:spacing w:after="10"/>
        <w:ind w:left="-5"/>
        <w:jc w:val="left"/>
      </w:pPr>
      <w:r>
        <w:rPr>
          <w:rFonts w:ascii="Arial" w:eastAsia="Arial" w:hAnsi="Arial" w:cs="Arial"/>
          <w:b/>
          <w:sz w:val="23"/>
        </w:rPr>
        <w:t>Table 2 Ericsson’s range of GSM phones</w:t>
      </w:r>
    </w:p>
    <w:p w:rsidR="00DE02A1" w:rsidRDefault="00676BF5">
      <w:pPr>
        <w:spacing w:after="167" w:line="259" w:lineRule="auto"/>
        <w:ind w:left="0" w:right="4306" w:firstLine="0"/>
        <w:jc w:val="center"/>
      </w:pPr>
      <w:r>
        <w:rPr>
          <w:noProof/>
        </w:rPr>
        <w:lastRenderedPageBreak/>
        <w:drawing>
          <wp:inline distT="0" distB="0" distL="0" distR="0">
            <wp:extent cx="3906012" cy="3582924"/>
            <wp:effectExtent l="0" t="0" r="0" b="0"/>
            <wp:docPr id="2418" name="Picture 2418"/>
            <wp:cNvGraphicFramePr/>
            <a:graphic xmlns:a="http://schemas.openxmlformats.org/drawingml/2006/main">
              <a:graphicData uri="http://schemas.openxmlformats.org/drawingml/2006/picture">
                <pic:pic xmlns:pic="http://schemas.openxmlformats.org/drawingml/2006/picture">
                  <pic:nvPicPr>
                    <pic:cNvPr id="2418" name="Picture 2418"/>
                    <pic:cNvPicPr/>
                  </pic:nvPicPr>
                  <pic:blipFill>
                    <a:blip r:embed="rId24"/>
                    <a:stretch>
                      <a:fillRect/>
                    </a:stretch>
                  </pic:blipFill>
                  <pic:spPr>
                    <a:xfrm>
                      <a:off x="0" y="0"/>
                      <a:ext cx="3906012" cy="3582924"/>
                    </a:xfrm>
                    <a:prstGeom prst="rect">
                      <a:avLst/>
                    </a:prstGeom>
                  </pic:spPr>
                </pic:pic>
              </a:graphicData>
            </a:graphic>
          </wp:inline>
        </w:drawing>
      </w:r>
      <w:r>
        <w:rPr>
          <w:rFonts w:ascii="Arial" w:eastAsia="Arial" w:hAnsi="Arial" w:cs="Arial"/>
          <w:b/>
          <w:sz w:val="23"/>
        </w:rPr>
        <w:t xml:space="preserve"> </w:t>
      </w:r>
    </w:p>
    <w:p w:rsidR="00DE02A1" w:rsidRDefault="00676BF5">
      <w:pPr>
        <w:spacing w:after="171" w:line="259" w:lineRule="auto"/>
        <w:ind w:left="0" w:firstLine="0"/>
        <w:jc w:val="left"/>
      </w:pPr>
      <w:r>
        <w:rPr>
          <w:rFonts w:ascii="Arial" w:eastAsia="Arial" w:hAnsi="Arial" w:cs="Arial"/>
          <w:b/>
          <w:sz w:val="23"/>
        </w:rPr>
        <w:t xml:space="preserve"> </w:t>
      </w:r>
    </w:p>
    <w:p w:rsidR="00DE02A1" w:rsidRDefault="00676BF5">
      <w:pPr>
        <w:spacing w:after="201" w:line="259" w:lineRule="auto"/>
        <w:ind w:left="0" w:right="3332" w:firstLine="0"/>
        <w:jc w:val="center"/>
      </w:pPr>
      <w:r>
        <w:rPr>
          <w:noProof/>
        </w:rPr>
        <w:drawing>
          <wp:inline distT="0" distB="0" distL="0" distR="0">
            <wp:extent cx="4535424" cy="2258568"/>
            <wp:effectExtent l="0" t="0" r="0" b="0"/>
            <wp:docPr id="2420" name="Picture 2420"/>
            <wp:cNvGraphicFramePr/>
            <a:graphic xmlns:a="http://schemas.openxmlformats.org/drawingml/2006/main">
              <a:graphicData uri="http://schemas.openxmlformats.org/drawingml/2006/picture">
                <pic:pic xmlns:pic="http://schemas.openxmlformats.org/drawingml/2006/picture">
                  <pic:nvPicPr>
                    <pic:cNvPr id="2420" name="Picture 2420"/>
                    <pic:cNvPicPr/>
                  </pic:nvPicPr>
                  <pic:blipFill>
                    <a:blip r:embed="rId25"/>
                    <a:stretch>
                      <a:fillRect/>
                    </a:stretch>
                  </pic:blipFill>
                  <pic:spPr>
                    <a:xfrm>
                      <a:off x="0" y="0"/>
                      <a:ext cx="4535424" cy="2258568"/>
                    </a:xfrm>
                    <a:prstGeom prst="rect">
                      <a:avLst/>
                    </a:prstGeom>
                  </pic:spPr>
                </pic:pic>
              </a:graphicData>
            </a:graphic>
          </wp:inline>
        </w:drawing>
      </w:r>
      <w:r>
        <w:rPr>
          <w:rFonts w:ascii="Calibri" w:eastAsia="Calibri" w:hAnsi="Calibri" w:cs="Calibri"/>
          <w:sz w:val="22"/>
        </w:rPr>
        <w:t xml:space="preserve"> </w:t>
      </w:r>
    </w:p>
    <w:p w:rsidR="00DE02A1" w:rsidRDefault="00676BF5">
      <w:pPr>
        <w:spacing w:after="274"/>
        <w:ind w:left="-5"/>
        <w:jc w:val="left"/>
      </w:pPr>
      <w:r>
        <w:rPr>
          <w:rFonts w:ascii="Arial" w:eastAsia="Arial" w:hAnsi="Arial" w:cs="Arial"/>
          <w:b/>
          <w:sz w:val="23"/>
        </w:rPr>
        <w:t xml:space="preserve">Figure 6 James Bond’s mobile phone, designed by Ericsson. </w:t>
      </w:r>
    </w:p>
    <w:p w:rsidR="00DE02A1" w:rsidRDefault="00676BF5">
      <w:pPr>
        <w:spacing w:after="1" w:line="241" w:lineRule="auto"/>
        <w:ind w:left="0" w:right="1151" w:firstLine="0"/>
      </w:pPr>
      <w:r>
        <w:rPr>
          <w:i/>
        </w:rPr>
        <w:t xml:space="preserve">In the film </w:t>
      </w:r>
      <w:r>
        <w:rPr>
          <w:i/>
        </w:rPr>
        <w:tab/>
        <w:t xml:space="preserve"> “Tomorrow Never Dies”, James Bond used various Ericsson phones, including a specially developed concept phone: </w:t>
      </w:r>
      <w:proofErr w:type="spellStart"/>
      <w:r>
        <w:rPr>
          <w:i/>
        </w:rPr>
        <w:t>JB</w:t>
      </w:r>
      <w:proofErr w:type="spellEnd"/>
      <w:r>
        <w:rPr>
          <w:i/>
        </w:rPr>
        <w:t xml:space="preserve"> 988 </w:t>
      </w:r>
    </w:p>
    <w:p w:rsidR="00DE02A1" w:rsidRDefault="00676BF5">
      <w:pPr>
        <w:spacing w:after="0" w:line="259" w:lineRule="auto"/>
        <w:ind w:left="0" w:firstLine="0"/>
        <w:jc w:val="left"/>
      </w:pPr>
      <w:r>
        <w:rPr>
          <w:i/>
        </w:rPr>
        <w:t xml:space="preserve"> </w:t>
      </w:r>
    </w:p>
    <w:p w:rsidR="00DE02A1" w:rsidRDefault="00676BF5">
      <w:pPr>
        <w:spacing w:after="0" w:line="259" w:lineRule="auto"/>
        <w:ind w:left="0" w:firstLine="0"/>
        <w:jc w:val="left"/>
      </w:pPr>
      <w:r>
        <w:rPr>
          <w:i/>
        </w:rPr>
        <w:t xml:space="preserve"> </w:t>
      </w:r>
    </w:p>
    <w:p w:rsidR="00DE02A1" w:rsidRDefault="00676BF5">
      <w:pPr>
        <w:spacing w:after="0" w:line="259" w:lineRule="auto"/>
        <w:ind w:left="0" w:firstLine="0"/>
        <w:jc w:val="left"/>
      </w:pPr>
      <w:r>
        <w:rPr>
          <w:i/>
        </w:rPr>
        <w:t xml:space="preserve"> </w:t>
      </w:r>
    </w:p>
    <w:p w:rsidR="00DE02A1" w:rsidRDefault="00676BF5">
      <w:pPr>
        <w:spacing w:after="0" w:line="259" w:lineRule="auto"/>
        <w:ind w:left="0" w:firstLine="0"/>
        <w:jc w:val="left"/>
      </w:pPr>
      <w:r>
        <w:rPr>
          <w:i/>
          <w:sz w:val="20"/>
        </w:rPr>
        <w:t xml:space="preserve"> </w:t>
      </w:r>
    </w:p>
    <w:p w:rsidR="00DE02A1" w:rsidRDefault="00676BF5">
      <w:pPr>
        <w:spacing w:after="265"/>
        <w:ind w:left="-5"/>
        <w:jc w:val="left"/>
      </w:pPr>
      <w:r>
        <w:rPr>
          <w:b/>
        </w:rPr>
        <w:lastRenderedPageBreak/>
        <w:t xml:space="preserve">EXAMPLE OF ERICSSON’S GSM PHONES </w:t>
      </w:r>
    </w:p>
    <w:p w:rsidR="00DE02A1" w:rsidRDefault="00676BF5">
      <w:pPr>
        <w:pStyle w:val="Heading3"/>
        <w:spacing w:after="0"/>
        <w:ind w:left="0" w:firstLine="0"/>
      </w:pPr>
      <w:r>
        <w:rPr>
          <w:rFonts w:ascii="Arial" w:eastAsia="Arial" w:hAnsi="Arial" w:cs="Arial"/>
          <w:sz w:val="28"/>
        </w:rPr>
        <w:t xml:space="preserve">GF 788 </w:t>
      </w:r>
    </w:p>
    <w:p w:rsidR="00DE02A1" w:rsidRDefault="00676BF5">
      <w:pPr>
        <w:spacing w:line="476" w:lineRule="auto"/>
        <w:ind w:left="-15" w:right="1156" w:firstLine="720"/>
      </w:pPr>
      <w:r>
        <w:t xml:space="preserve">The GF 788 is Ericsson’s smallest and one of its most sophisticated mobile phones. The phone is palm-sized and flips open when in use. Its dimensions are 105x49x24 mm and it weighs only 135 g. The battery provides </w:t>
      </w:r>
      <w:r>
        <w:t xml:space="preserve">180 minutes of </w:t>
      </w:r>
      <w:proofErr w:type="spellStart"/>
      <w:r>
        <w:t>talktime</w:t>
      </w:r>
      <w:proofErr w:type="spellEnd"/>
      <w:r>
        <w:t xml:space="preserve"> and 60 hours of standby time. It has a range of system menus which can be customized for personal use. It has an internal phone book, clock, alarm and has data/fax capability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rPr>
          <w:noProof/>
        </w:rPr>
        <w:drawing>
          <wp:inline distT="0" distB="0" distL="0" distR="0">
            <wp:extent cx="2250948" cy="5178552"/>
            <wp:effectExtent l="0" t="0" r="0" b="0"/>
            <wp:docPr id="2448" name="Picture 2448"/>
            <wp:cNvGraphicFramePr/>
            <a:graphic xmlns:a="http://schemas.openxmlformats.org/drawingml/2006/main">
              <a:graphicData uri="http://schemas.openxmlformats.org/drawingml/2006/picture">
                <pic:pic xmlns:pic="http://schemas.openxmlformats.org/drawingml/2006/picture">
                  <pic:nvPicPr>
                    <pic:cNvPr id="2448" name="Picture 2448"/>
                    <pic:cNvPicPr/>
                  </pic:nvPicPr>
                  <pic:blipFill>
                    <a:blip r:embed="rId26"/>
                    <a:stretch>
                      <a:fillRect/>
                    </a:stretch>
                  </pic:blipFill>
                  <pic:spPr>
                    <a:xfrm>
                      <a:off x="0" y="0"/>
                      <a:ext cx="2250948" cy="5178552"/>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10"/>
        <w:ind w:left="-5"/>
        <w:jc w:val="left"/>
      </w:pPr>
      <w:r>
        <w:rPr>
          <w:rFonts w:ascii="Arial" w:eastAsia="Arial" w:hAnsi="Arial" w:cs="Arial"/>
          <w:b/>
          <w:sz w:val="23"/>
        </w:rPr>
        <w:t>Figure 7 Ericsson’s GF 788</w:t>
      </w:r>
      <w:r>
        <w:rPr>
          <w:rFonts w:ascii="Calibri" w:eastAsia="Calibri" w:hAnsi="Calibri" w:cs="Calibri"/>
          <w:b/>
          <w:sz w:val="22"/>
        </w:rPr>
        <w:t xml:space="preserve"> </w:t>
      </w:r>
    </w:p>
    <w:p w:rsidR="00DE02A1" w:rsidRDefault="00676BF5">
      <w:pPr>
        <w:spacing w:after="0" w:line="259" w:lineRule="auto"/>
        <w:ind w:left="0" w:firstLine="0"/>
        <w:jc w:val="left"/>
      </w:pPr>
      <w:r>
        <w:rPr>
          <w:rFonts w:ascii="Calibri" w:eastAsia="Calibri" w:hAnsi="Calibri" w:cs="Calibri"/>
          <w:sz w:val="22"/>
        </w:rPr>
        <w:lastRenderedPageBreak/>
        <w:t xml:space="preserve"> </w:t>
      </w:r>
    </w:p>
    <w:p w:rsidR="00DE02A1" w:rsidRDefault="00676BF5">
      <w:pPr>
        <w:pStyle w:val="Heading2"/>
        <w:spacing w:after="261"/>
        <w:ind w:left="-5"/>
      </w:pPr>
      <w:bookmarkStart w:id="16" w:name="_Toc44834"/>
      <w:r>
        <w:t xml:space="preserve">OTHER MOBILE PHONES </w:t>
      </w:r>
      <w:bookmarkEnd w:id="16"/>
    </w:p>
    <w:p w:rsidR="00DE02A1" w:rsidRDefault="00676BF5">
      <w:pPr>
        <w:pStyle w:val="Heading2"/>
        <w:spacing w:after="32"/>
        <w:ind w:left="-5"/>
      </w:pPr>
      <w:bookmarkStart w:id="17" w:name="_Toc44835"/>
      <w:r>
        <w:rPr>
          <w:b w:val="0"/>
          <w:i w:val="0"/>
        </w:rPr>
        <w:t>SUBSCRIBER IDENTITY MODULE (SIM</w:t>
      </w:r>
      <w:r>
        <w:t xml:space="preserve">) </w:t>
      </w:r>
      <w:bookmarkEnd w:id="17"/>
    </w:p>
    <w:p w:rsidR="00DE02A1" w:rsidRDefault="00676BF5">
      <w:pPr>
        <w:spacing w:line="476" w:lineRule="auto"/>
        <w:ind w:left="-15" w:right="1156" w:firstLine="720"/>
      </w:pPr>
      <w:r>
        <w:t xml:space="preserve">A key feature of the GSM standard is the Subscriber Identity Module (SIM) card. A SIM card contains information about the subscriber and must be plugged into the ME to enable the subscriber to use the </w:t>
      </w:r>
      <w:r>
        <w:t xml:space="preserve">network. With the exception of emergency calls, </w:t>
      </w:r>
      <w:proofErr w:type="spellStart"/>
      <w:r>
        <w:t>MSs</w:t>
      </w:r>
      <w:proofErr w:type="spellEnd"/>
      <w:r>
        <w:t xml:space="preserve"> can only be operated if a valid SIM is present. </w:t>
      </w:r>
    </w:p>
    <w:p w:rsidR="00DE02A1" w:rsidRDefault="00676BF5">
      <w:pPr>
        <w:spacing w:after="281"/>
        <w:ind w:left="-5" w:right="1156"/>
      </w:pPr>
      <w:r>
        <w:t xml:space="preserve">The SIM stores three types of subscriber related information: </w:t>
      </w:r>
    </w:p>
    <w:p w:rsidR="00DE02A1" w:rsidRDefault="00676BF5">
      <w:pPr>
        <w:numPr>
          <w:ilvl w:val="0"/>
          <w:numId w:val="3"/>
        </w:numPr>
        <w:spacing w:line="494" w:lineRule="auto"/>
        <w:ind w:right="1156"/>
      </w:pPr>
      <w:r>
        <w:t>Fixed data stored before the subscription is sold: e.g. IMSI, authentication key and securit</w:t>
      </w:r>
      <w:r>
        <w:t xml:space="preserve">y algorithms </w:t>
      </w:r>
    </w:p>
    <w:p w:rsidR="00DE02A1" w:rsidRDefault="00676BF5">
      <w:pPr>
        <w:numPr>
          <w:ilvl w:val="0"/>
          <w:numId w:val="3"/>
        </w:numPr>
        <w:spacing w:line="472" w:lineRule="auto"/>
        <w:ind w:right="1156"/>
      </w:pPr>
      <w:r>
        <w:t xml:space="preserve">Temporary network data: e.g. the location area of the subscriber and forbidden </w:t>
      </w:r>
      <w:proofErr w:type="spellStart"/>
      <w:r>
        <w:t>PLMNs</w:t>
      </w:r>
      <w:proofErr w:type="spellEnd"/>
      <w:r>
        <w:t xml:space="preserve"> </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t xml:space="preserve">Service data: e.g. language preference, advice of charge GSM phase 1 SIMs contain all necessary network control information, while phase 2 SIMs include a </w:t>
      </w:r>
      <w:r>
        <w:t xml:space="preserve">large number of extra features such as a language identifier and a preferred language option. </w:t>
      </w:r>
    </w:p>
    <w:p w:rsidR="00DE02A1" w:rsidRDefault="00676BF5">
      <w:pPr>
        <w:pStyle w:val="Heading2"/>
        <w:spacing w:after="98"/>
        <w:ind w:left="-5"/>
      </w:pPr>
      <w:bookmarkStart w:id="18" w:name="_Toc44836"/>
      <w:r>
        <w:rPr>
          <w:i w:val="0"/>
          <w:sz w:val="26"/>
        </w:rPr>
        <w:t xml:space="preserve">TYPES OF SIM CARD </w:t>
      </w:r>
      <w:bookmarkEnd w:id="18"/>
    </w:p>
    <w:p w:rsidR="00DE02A1" w:rsidRDefault="00676BF5">
      <w:pPr>
        <w:ind w:left="-15" w:right="1156" w:firstLine="720"/>
      </w:pPr>
      <w:r>
        <w:t>Two physical types of SIMs are specified. These are the” ID-1SIM” and the” Plug-in SIM”. The logical and electrical interfaces are identical f</w:t>
      </w:r>
      <w:r>
        <w:t xml:space="preserve">or both types of SIM. </w:t>
      </w:r>
    </w:p>
    <w:p w:rsidR="00DE02A1" w:rsidRDefault="00676BF5">
      <w:pPr>
        <w:spacing w:after="264" w:line="259" w:lineRule="auto"/>
        <w:ind w:left="0" w:firstLine="0"/>
        <w:jc w:val="left"/>
      </w:pPr>
      <w:r>
        <w:t xml:space="preserve"> </w:t>
      </w:r>
    </w:p>
    <w:p w:rsidR="00DE02A1" w:rsidRDefault="00676BF5">
      <w:pPr>
        <w:pStyle w:val="Heading2"/>
        <w:ind w:left="-5"/>
      </w:pPr>
      <w:bookmarkStart w:id="19" w:name="_Toc44837"/>
      <w:r>
        <w:t xml:space="preserve">ID-1 SIM </w:t>
      </w:r>
      <w:bookmarkEnd w:id="19"/>
    </w:p>
    <w:p w:rsidR="00DE02A1" w:rsidRDefault="00676BF5">
      <w:pPr>
        <w:ind w:left="-5" w:right="1156"/>
      </w:pPr>
      <w:r>
        <w:t xml:space="preserve">The format and layout of the ID-1 SIM comply with ISO standards for Integrated Circuit (IC) cards (i.e. credit card size).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right="4863" w:firstLine="0"/>
        <w:jc w:val="center"/>
      </w:pPr>
      <w:r>
        <w:rPr>
          <w:noProof/>
        </w:rPr>
        <w:lastRenderedPageBreak/>
        <w:drawing>
          <wp:inline distT="0" distB="0" distL="0" distR="0">
            <wp:extent cx="3553968" cy="2061972"/>
            <wp:effectExtent l="0" t="0" r="0" b="0"/>
            <wp:docPr id="2593" name="Picture 2593"/>
            <wp:cNvGraphicFramePr/>
            <a:graphic xmlns:a="http://schemas.openxmlformats.org/drawingml/2006/main">
              <a:graphicData uri="http://schemas.openxmlformats.org/drawingml/2006/picture">
                <pic:pic xmlns:pic="http://schemas.openxmlformats.org/drawingml/2006/picture">
                  <pic:nvPicPr>
                    <pic:cNvPr id="2593" name="Picture 2593"/>
                    <pic:cNvPicPr/>
                  </pic:nvPicPr>
                  <pic:blipFill>
                    <a:blip r:embed="rId27"/>
                    <a:stretch>
                      <a:fillRect/>
                    </a:stretch>
                  </pic:blipFill>
                  <pic:spPr>
                    <a:xfrm>
                      <a:off x="0" y="0"/>
                      <a:ext cx="3553968" cy="2061972"/>
                    </a:xfrm>
                    <a:prstGeom prst="rect">
                      <a:avLst/>
                    </a:prstGeom>
                  </pic:spPr>
                </pic:pic>
              </a:graphicData>
            </a:graphic>
          </wp:inline>
        </w:drawing>
      </w:r>
      <w:r>
        <w:rPr>
          <w:rFonts w:ascii="Calibri" w:eastAsia="Calibri" w:hAnsi="Calibri" w:cs="Calibri"/>
          <w:sz w:val="22"/>
        </w:rPr>
        <w:t xml:space="preserve"> </w:t>
      </w:r>
    </w:p>
    <w:p w:rsidR="00DE02A1" w:rsidRDefault="00676BF5">
      <w:pPr>
        <w:spacing w:after="283"/>
        <w:ind w:left="-5" w:right="8042"/>
        <w:jc w:val="left"/>
      </w:pPr>
      <w:r>
        <w:rPr>
          <w:rFonts w:ascii="Arial" w:eastAsia="Arial" w:hAnsi="Arial" w:cs="Arial"/>
          <w:b/>
          <w:sz w:val="23"/>
        </w:rPr>
        <w:t xml:space="preserve">Figure 8 ID-1 SIM card  </w:t>
      </w:r>
    </w:p>
    <w:p w:rsidR="00DE02A1" w:rsidRDefault="00676BF5">
      <w:pPr>
        <w:pStyle w:val="Heading2"/>
        <w:ind w:left="-5"/>
      </w:pPr>
      <w:bookmarkStart w:id="20" w:name="_Toc44838"/>
      <w:r>
        <w:t>PLUG-IN SIM</w:t>
      </w:r>
      <w:r>
        <w:rPr>
          <w:b w:val="0"/>
        </w:rPr>
        <w:t xml:space="preserve"> </w:t>
      </w:r>
      <w:bookmarkEnd w:id="20"/>
    </w:p>
    <w:p w:rsidR="00DE02A1" w:rsidRDefault="00676BF5">
      <w:pPr>
        <w:ind w:left="-5" w:right="1156"/>
      </w:pPr>
      <w:r>
        <w:t>The plug-</w:t>
      </w:r>
      <w:r>
        <w:t xml:space="preserve">in SIM is smaller than the ID-1 SIM. It is intended for semi-permanent installation in the ME. </w:t>
      </w:r>
    </w:p>
    <w:p w:rsidR="00DE02A1" w:rsidRDefault="00676BF5">
      <w:pPr>
        <w:spacing w:after="0" w:line="259" w:lineRule="auto"/>
        <w:ind w:left="0" w:firstLine="0"/>
        <w:jc w:val="left"/>
      </w:pPr>
      <w:r>
        <w:t xml:space="preserve"> </w:t>
      </w:r>
    </w:p>
    <w:p w:rsidR="00DE02A1" w:rsidRDefault="00676BF5">
      <w:pPr>
        <w:spacing w:after="0" w:line="259" w:lineRule="auto"/>
        <w:ind w:left="0" w:right="2763" w:firstLine="0"/>
        <w:jc w:val="right"/>
      </w:pPr>
      <w:r>
        <w:rPr>
          <w:noProof/>
        </w:rPr>
        <w:drawing>
          <wp:inline distT="0" distB="0" distL="0" distR="0">
            <wp:extent cx="4888992" cy="1414272"/>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28"/>
                    <a:stretch>
                      <a:fillRect/>
                    </a:stretch>
                  </pic:blipFill>
                  <pic:spPr>
                    <a:xfrm>
                      <a:off x="0" y="0"/>
                      <a:ext cx="4888992" cy="1414272"/>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10"/>
        <w:ind w:left="-5"/>
        <w:jc w:val="left"/>
      </w:pPr>
      <w:r>
        <w:rPr>
          <w:rFonts w:ascii="Arial" w:eastAsia="Arial" w:hAnsi="Arial" w:cs="Arial"/>
          <w:b/>
          <w:sz w:val="23"/>
        </w:rPr>
        <w:t xml:space="preserve">Figure 9 Plug-in SIM card. </w:t>
      </w:r>
    </w:p>
    <w:p w:rsidR="00DE02A1" w:rsidRDefault="00676BF5">
      <w:pPr>
        <w:spacing w:after="254" w:line="259" w:lineRule="auto"/>
        <w:ind w:left="0" w:firstLine="0"/>
        <w:jc w:val="left"/>
      </w:pPr>
      <w:r>
        <w:rPr>
          <w:rFonts w:ascii="Arial" w:eastAsia="Arial" w:hAnsi="Arial" w:cs="Arial"/>
          <w:b/>
          <w:sz w:val="23"/>
        </w:rPr>
        <w:t xml:space="preserve"> </w:t>
      </w:r>
    </w:p>
    <w:p w:rsidR="00DE02A1" w:rsidRDefault="00676BF5">
      <w:pPr>
        <w:pStyle w:val="Heading2"/>
        <w:spacing w:after="50"/>
        <w:ind w:left="-5"/>
      </w:pPr>
      <w:bookmarkStart w:id="21" w:name="_Toc44839"/>
      <w:r>
        <w:rPr>
          <w:i w:val="0"/>
          <w:sz w:val="26"/>
        </w:rPr>
        <w:t xml:space="preserve">SECURITY FEATURES </w:t>
      </w:r>
      <w:bookmarkEnd w:id="21"/>
    </w:p>
    <w:p w:rsidR="00DE02A1" w:rsidRDefault="00676BF5">
      <w:pPr>
        <w:ind w:left="-5" w:right="1156"/>
      </w:pPr>
      <w:r>
        <w:t xml:space="preserve">GSM defines a number of security features to be supported by SIMs. These are: </w:t>
      </w:r>
    </w:p>
    <w:p w:rsidR="00DE02A1" w:rsidRDefault="00676BF5">
      <w:pPr>
        <w:numPr>
          <w:ilvl w:val="0"/>
          <w:numId w:val="4"/>
        </w:numPr>
        <w:ind w:right="1156" w:hanging="230"/>
      </w:pPr>
      <w:r>
        <w:t>Authentication algorithm, A</w:t>
      </w:r>
      <w:r>
        <w:t xml:space="preserve">3 </w:t>
      </w:r>
    </w:p>
    <w:p w:rsidR="00DE02A1" w:rsidRDefault="00676BF5">
      <w:pPr>
        <w:numPr>
          <w:ilvl w:val="0"/>
          <w:numId w:val="4"/>
        </w:numPr>
        <w:ind w:right="1156" w:hanging="230"/>
      </w:pPr>
      <w:r>
        <w:t xml:space="preserve">Subscriber authentication key, Ki </w:t>
      </w:r>
    </w:p>
    <w:p w:rsidR="00DE02A1" w:rsidRDefault="00676BF5">
      <w:pPr>
        <w:numPr>
          <w:ilvl w:val="0"/>
          <w:numId w:val="4"/>
        </w:numPr>
        <w:ind w:right="1156" w:hanging="230"/>
      </w:pPr>
      <w:r>
        <w:t xml:space="preserve">Ciphering key generation algorithm, A8 </w:t>
      </w:r>
    </w:p>
    <w:p w:rsidR="00DE02A1" w:rsidRDefault="00676BF5">
      <w:pPr>
        <w:numPr>
          <w:ilvl w:val="0"/>
          <w:numId w:val="4"/>
        </w:numPr>
        <w:ind w:right="1156" w:hanging="230"/>
      </w:pPr>
      <w:r>
        <w:t xml:space="preserve">Ciphering key, Kc </w:t>
      </w:r>
    </w:p>
    <w:p w:rsidR="00DE02A1" w:rsidRDefault="00676BF5">
      <w:pPr>
        <w:numPr>
          <w:ilvl w:val="0"/>
          <w:numId w:val="4"/>
        </w:numPr>
        <w:spacing w:after="231"/>
        <w:ind w:right="1156" w:hanging="230"/>
      </w:pPr>
      <w:r>
        <w:t xml:space="preserve">Control of access to data stored and functions performed in SIM. </w:t>
      </w:r>
    </w:p>
    <w:p w:rsidR="00DE02A1" w:rsidRDefault="00676BF5">
      <w:pPr>
        <w:pStyle w:val="Heading2"/>
        <w:ind w:left="-5"/>
      </w:pPr>
      <w:bookmarkStart w:id="22" w:name="_Toc44840"/>
      <w:r>
        <w:t xml:space="preserve">SIM INFORMATION STORAGE REQUIREMENTS. </w:t>
      </w:r>
      <w:bookmarkEnd w:id="22"/>
    </w:p>
    <w:p w:rsidR="00DE02A1" w:rsidRDefault="00676BF5">
      <w:pPr>
        <w:spacing w:line="476" w:lineRule="auto"/>
        <w:ind w:left="-15" w:right="1156" w:firstLine="720"/>
      </w:pPr>
      <w:r>
        <w:t xml:space="preserve">A SIM contains information for GSM network operations. This information can be related to the mobile subscriber, GSM services or </w:t>
      </w:r>
      <w:proofErr w:type="spellStart"/>
      <w:r>
        <w:t>PLMN</w:t>
      </w:r>
      <w:proofErr w:type="spellEnd"/>
      <w:r>
        <w:t xml:space="preserve">. </w:t>
      </w:r>
    </w:p>
    <w:p w:rsidR="00DE02A1" w:rsidRDefault="00676BF5">
      <w:pPr>
        <w:spacing w:after="269" w:line="356" w:lineRule="auto"/>
        <w:ind w:left="-5" w:right="1156"/>
      </w:pPr>
      <w:r>
        <w:t xml:space="preserve">The data storage requirements of a SIM are divided into </w:t>
      </w:r>
      <w:r>
        <w:rPr>
          <w:b/>
        </w:rPr>
        <w:t>two categories:</w:t>
      </w:r>
      <w:r>
        <w:t xml:space="preserve"> mandatory and optional. </w:t>
      </w:r>
    </w:p>
    <w:p w:rsidR="00DE02A1" w:rsidRDefault="00676BF5">
      <w:pPr>
        <w:pStyle w:val="Heading2"/>
        <w:spacing w:after="157"/>
        <w:ind w:left="-5"/>
      </w:pPr>
      <w:bookmarkStart w:id="23" w:name="_Toc44841"/>
      <w:r>
        <w:rPr>
          <w:i w:val="0"/>
          <w:sz w:val="26"/>
        </w:rPr>
        <w:lastRenderedPageBreak/>
        <w:t>MANDATORY STORAGE</w:t>
      </w:r>
      <w:r>
        <w:rPr>
          <w:b w:val="0"/>
          <w:i w:val="0"/>
          <w:sz w:val="26"/>
        </w:rPr>
        <w:t xml:space="preserve"> </w:t>
      </w:r>
      <w:bookmarkEnd w:id="23"/>
    </w:p>
    <w:p w:rsidR="00DE02A1" w:rsidRDefault="00676BF5">
      <w:pPr>
        <w:spacing w:after="41"/>
        <w:ind w:left="-5" w:right="1156"/>
      </w:pPr>
      <w:r>
        <w:t>A SI</w:t>
      </w:r>
      <w:r>
        <w:t xml:space="preserve">M must provide storage capability for the following: </w:t>
      </w:r>
    </w:p>
    <w:p w:rsidR="00DE02A1" w:rsidRDefault="00676BF5">
      <w:pPr>
        <w:numPr>
          <w:ilvl w:val="0"/>
          <w:numId w:val="5"/>
        </w:numPr>
        <w:spacing w:line="492" w:lineRule="auto"/>
        <w:ind w:right="1156" w:hanging="233"/>
      </w:pPr>
      <w:r>
        <w:t xml:space="preserve">Administrative information: describes the SIM’s mode of operation, e.g. normal or type approval </w:t>
      </w:r>
    </w:p>
    <w:p w:rsidR="00DE02A1" w:rsidRDefault="00676BF5">
      <w:pPr>
        <w:numPr>
          <w:ilvl w:val="0"/>
          <w:numId w:val="5"/>
        </w:numPr>
        <w:spacing w:after="27" w:line="469" w:lineRule="auto"/>
        <w:ind w:right="1156" w:hanging="233"/>
      </w:pPr>
      <w:r>
        <w:t xml:space="preserve">IC card identification: unique information identifying the SIM and the card issuer </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t xml:space="preserve">SIM service table: </w:t>
      </w:r>
      <w:r>
        <w:t xml:space="preserve">indicates which optional services are provided by the SIM (e.g. last numbers dialed, call length indication, </w:t>
      </w:r>
      <w:proofErr w:type="spellStart"/>
      <w:r>
        <w:t>PLMN</w:t>
      </w:r>
      <w:proofErr w:type="spellEnd"/>
      <w:r>
        <w:t xml:space="preserve"> selection, etc.) </w:t>
      </w:r>
    </w:p>
    <w:p w:rsidR="00DE02A1" w:rsidRDefault="00676BF5">
      <w:pPr>
        <w:numPr>
          <w:ilvl w:val="0"/>
          <w:numId w:val="5"/>
        </w:numPr>
        <w:spacing w:line="494" w:lineRule="auto"/>
        <w:ind w:right="1156" w:hanging="233"/>
      </w:pPr>
      <w:r>
        <w:t xml:space="preserve">International Mobile Subscriber Identity (IMSI): an identity number used by the network to identify the subscription </w:t>
      </w:r>
    </w:p>
    <w:p w:rsidR="00DE02A1" w:rsidRDefault="00676BF5">
      <w:pPr>
        <w:numPr>
          <w:ilvl w:val="0"/>
          <w:numId w:val="5"/>
        </w:numPr>
        <w:spacing w:line="494" w:lineRule="auto"/>
        <w:ind w:right="1156" w:hanging="233"/>
      </w:pPr>
      <w:r>
        <w:t>Locati</w:t>
      </w:r>
      <w:r>
        <w:t xml:space="preserve">on information: comprising LAI, current value of periodic location updating timer and location update status </w:t>
      </w:r>
    </w:p>
    <w:p w:rsidR="00DE02A1" w:rsidRDefault="00676BF5">
      <w:pPr>
        <w:numPr>
          <w:ilvl w:val="0"/>
          <w:numId w:val="5"/>
        </w:numPr>
        <w:spacing w:after="259"/>
        <w:ind w:right="1156" w:hanging="233"/>
      </w:pPr>
      <w:r>
        <w:t xml:space="preserve">Ciphering key (Kc) and ciphering key sequence number </w:t>
      </w:r>
    </w:p>
    <w:p w:rsidR="00DE02A1" w:rsidRDefault="00676BF5">
      <w:pPr>
        <w:numPr>
          <w:ilvl w:val="0"/>
          <w:numId w:val="5"/>
        </w:numPr>
        <w:spacing w:after="260"/>
        <w:ind w:right="1156" w:hanging="233"/>
      </w:pPr>
      <w:r>
        <w:t xml:space="preserve">List of carrier frequencies to be used for cell selection </w:t>
      </w:r>
    </w:p>
    <w:p w:rsidR="00DE02A1" w:rsidRDefault="00676BF5">
      <w:pPr>
        <w:numPr>
          <w:ilvl w:val="0"/>
          <w:numId w:val="5"/>
        </w:numPr>
        <w:spacing w:after="257"/>
        <w:ind w:right="1156" w:hanging="233"/>
      </w:pPr>
      <w:r>
        <w:t xml:space="preserve">Forbidden </w:t>
      </w:r>
      <w:proofErr w:type="spellStart"/>
      <w:r>
        <w:t>PLMNs</w:t>
      </w:r>
      <w:proofErr w:type="spellEnd"/>
      <w:r>
        <w:t xml:space="preserve"> </w:t>
      </w:r>
    </w:p>
    <w:p w:rsidR="00DE02A1" w:rsidRDefault="00676BF5">
      <w:pPr>
        <w:numPr>
          <w:ilvl w:val="0"/>
          <w:numId w:val="5"/>
        </w:numPr>
        <w:spacing w:after="235"/>
        <w:ind w:right="1156" w:hanging="233"/>
      </w:pPr>
      <w:r>
        <w:t xml:space="preserve">Language preference: subscriber's preferred languages </w:t>
      </w:r>
    </w:p>
    <w:p w:rsidR="00DE02A1" w:rsidRDefault="00676BF5">
      <w:pPr>
        <w:spacing w:line="476" w:lineRule="auto"/>
        <w:ind w:left="-5" w:right="1156"/>
      </w:pPr>
      <w:r>
        <w:t xml:space="preserve">The location information, Kc and the Kc sequence number may be updated at each call termination. </w:t>
      </w:r>
    </w:p>
    <w:p w:rsidR="00DE02A1" w:rsidRDefault="00676BF5">
      <w:pPr>
        <w:spacing w:line="476" w:lineRule="auto"/>
        <w:ind w:left="-5" w:right="1156"/>
      </w:pPr>
      <w:r>
        <w:t>In addition, the SIM must b</w:t>
      </w:r>
      <w:r>
        <w:t xml:space="preserve">e able to manage and provide storage in accordance with the security requirements: </w:t>
      </w:r>
    </w:p>
    <w:p w:rsidR="00DE02A1" w:rsidRDefault="00676BF5">
      <w:pPr>
        <w:numPr>
          <w:ilvl w:val="0"/>
          <w:numId w:val="5"/>
        </w:numPr>
        <w:spacing w:after="260"/>
        <w:ind w:right="1156" w:hanging="233"/>
      </w:pPr>
      <w:r>
        <w:t xml:space="preserve">Personal Identification Number (PIN) </w:t>
      </w:r>
    </w:p>
    <w:p w:rsidR="00DE02A1" w:rsidRDefault="00676BF5">
      <w:pPr>
        <w:numPr>
          <w:ilvl w:val="0"/>
          <w:numId w:val="5"/>
        </w:numPr>
        <w:ind w:right="1156" w:hanging="233"/>
      </w:pPr>
      <w:r>
        <w:t xml:space="preserve">PIN enabled / disabled indicator </w:t>
      </w:r>
    </w:p>
    <w:p w:rsidR="00DE02A1" w:rsidRDefault="00676BF5">
      <w:pPr>
        <w:numPr>
          <w:ilvl w:val="0"/>
          <w:numId w:val="5"/>
        </w:numPr>
        <w:spacing w:after="259"/>
        <w:ind w:right="1156" w:hanging="233"/>
      </w:pPr>
      <w:r>
        <w:t xml:space="preserve">PIN error counter </w:t>
      </w:r>
    </w:p>
    <w:p w:rsidR="00DE02A1" w:rsidRDefault="00676BF5">
      <w:pPr>
        <w:numPr>
          <w:ilvl w:val="0"/>
          <w:numId w:val="5"/>
        </w:numPr>
        <w:spacing w:after="260"/>
        <w:ind w:right="1156" w:hanging="233"/>
      </w:pPr>
      <w:r>
        <w:t>PIN Unlock Key (</w:t>
      </w:r>
      <w:proofErr w:type="spellStart"/>
      <w:r>
        <w:t>PUK</w:t>
      </w:r>
      <w:proofErr w:type="spellEnd"/>
      <w:r>
        <w:t xml:space="preserve">) </w:t>
      </w:r>
    </w:p>
    <w:p w:rsidR="00DE02A1" w:rsidRDefault="00676BF5">
      <w:pPr>
        <w:numPr>
          <w:ilvl w:val="0"/>
          <w:numId w:val="5"/>
        </w:numPr>
        <w:spacing w:after="258"/>
        <w:ind w:right="1156" w:hanging="233"/>
      </w:pPr>
      <w:proofErr w:type="spellStart"/>
      <w:r>
        <w:t>PUK</w:t>
      </w:r>
      <w:proofErr w:type="spellEnd"/>
      <w:r>
        <w:t xml:space="preserve"> error counter </w:t>
      </w:r>
    </w:p>
    <w:p w:rsidR="00DE02A1" w:rsidRDefault="00676BF5">
      <w:pPr>
        <w:numPr>
          <w:ilvl w:val="0"/>
          <w:numId w:val="5"/>
        </w:numPr>
        <w:spacing w:after="231"/>
        <w:ind w:right="1156" w:hanging="233"/>
      </w:pPr>
      <w:r>
        <w:t xml:space="preserve">Subscriber authentication key (Ki) </w:t>
      </w:r>
    </w:p>
    <w:p w:rsidR="00DE02A1" w:rsidRDefault="00676BF5">
      <w:pPr>
        <w:pStyle w:val="Heading2"/>
        <w:spacing w:after="31"/>
        <w:ind w:left="-5"/>
      </w:pPr>
      <w:bookmarkStart w:id="24" w:name="_Toc44842"/>
      <w:r>
        <w:rPr>
          <w:i w:val="0"/>
        </w:rPr>
        <w:lastRenderedPageBreak/>
        <w:t>SUBS</w:t>
      </w:r>
      <w:r>
        <w:rPr>
          <w:i w:val="0"/>
        </w:rPr>
        <w:t>CRIBER DATA STORED IN THE MOBILE EQUIPMENT</w:t>
      </w:r>
      <w:r>
        <w:t xml:space="preserve">. </w:t>
      </w:r>
      <w:bookmarkEnd w:id="24"/>
    </w:p>
    <w:p w:rsidR="00DE02A1" w:rsidRDefault="00676BF5">
      <w:pPr>
        <w:spacing w:after="271" w:line="477" w:lineRule="auto"/>
        <w:ind w:left="-15" w:right="1098" w:firstLine="720"/>
        <w:jc w:val="left"/>
      </w:pPr>
      <w:r>
        <w:t xml:space="preserve">All subscriber related information transferred to the ME during operation must be deleted after the removal of the SIM or deactivation of the MS. Examples of such information are the PIN and the </w:t>
      </w:r>
      <w:proofErr w:type="spellStart"/>
      <w:r>
        <w:t>PUK</w:t>
      </w:r>
      <w:proofErr w:type="spellEnd"/>
      <w:r>
        <w:t xml:space="preserve"> codes. </w:t>
      </w:r>
    </w:p>
    <w:p w:rsidR="00DE02A1" w:rsidRDefault="00676BF5">
      <w:pPr>
        <w:pStyle w:val="Heading2"/>
        <w:spacing w:after="50"/>
        <w:ind w:left="-5"/>
      </w:pPr>
      <w:bookmarkStart w:id="25" w:name="_Toc44843"/>
      <w:r>
        <w:rPr>
          <w:i w:val="0"/>
          <w:sz w:val="26"/>
        </w:rPr>
        <w:t xml:space="preserve">PIN MANAGEMENT </w:t>
      </w:r>
      <w:bookmarkEnd w:id="25"/>
    </w:p>
    <w:p w:rsidR="00DE02A1" w:rsidRDefault="00676BF5">
      <w:pPr>
        <w:spacing w:line="477" w:lineRule="auto"/>
        <w:ind w:left="-15" w:right="1156" w:firstLine="720"/>
      </w:pPr>
      <w:r>
        <w:t>A SIM is required to have a PIN f</w:t>
      </w:r>
      <w:r>
        <w:t>unction even if it is deactivated by a user. The PIN consists of 4 to 8 digits.    An initial PIN is loaded by the network operator at subscription time. Afterwards the PIN, including the length, can be changed by the user. In addition, the user can decide</w:t>
      </w:r>
      <w:r>
        <w:t xml:space="preserve"> whether to use the PIN function or not by activating an appropriate SIM-ME function called the PIN disabling function. The PIN is disabled until the user changes the status of the function. </w:t>
      </w:r>
    </w:p>
    <w:p w:rsidR="00DE02A1" w:rsidRDefault="00676BF5">
      <w:pPr>
        <w:spacing w:after="262"/>
        <w:ind w:left="-5" w:right="1156"/>
      </w:pPr>
      <w:r>
        <w:t xml:space="preserve">This PIN disabling function can be blocked at subscription time </w:t>
      </w:r>
      <w:r>
        <w:t xml:space="preserve">by a person authorized to do so.  </w:t>
      </w:r>
    </w:p>
    <w:p w:rsidR="00DE02A1" w:rsidRDefault="00676BF5">
      <w:pPr>
        <w:spacing w:line="476" w:lineRule="auto"/>
        <w:ind w:left="-5" w:right="1156"/>
      </w:pPr>
      <w:r>
        <w:t xml:space="preserve">If an incorrect PIN is entered, the user is informed. After three consecutive incorrect entries the SIM is blocked, even if between attempts the SIM has been removed or the MS has been switched </w:t>
      </w:r>
    </w:p>
    <w:p w:rsidR="00DE02A1" w:rsidRDefault="00676BF5">
      <w:pPr>
        <w:spacing w:after="534"/>
        <w:ind w:left="-5" w:right="1156"/>
      </w:pPr>
      <w:r>
        <w:t xml:space="preserve">off. </w:t>
      </w:r>
    </w:p>
    <w:p w:rsidR="00DE02A1" w:rsidRDefault="00676BF5">
      <w:pPr>
        <w:pStyle w:val="Heading2"/>
        <w:spacing w:after="50"/>
        <w:ind w:left="-5"/>
      </w:pPr>
      <w:bookmarkStart w:id="26" w:name="_Toc44844"/>
      <w:r>
        <w:rPr>
          <w:i w:val="0"/>
          <w:sz w:val="26"/>
        </w:rPr>
        <w:t xml:space="preserve">BLOCKING/UNBLOCKING </w:t>
      </w:r>
      <w:r>
        <w:rPr>
          <w:i w:val="0"/>
          <w:sz w:val="26"/>
        </w:rPr>
        <w:t xml:space="preserve">OF SIM </w:t>
      </w:r>
      <w:bookmarkEnd w:id="26"/>
    </w:p>
    <w:p w:rsidR="00DE02A1" w:rsidRDefault="00676BF5">
      <w:pPr>
        <w:spacing w:line="476" w:lineRule="auto"/>
        <w:ind w:left="-5" w:right="1156"/>
      </w:pPr>
      <w:r>
        <w:t xml:space="preserve">When a SIM is blocked GSM network operations are forbidden. To unblock the SIM, the user must enter the PIN Unblocking Key, </w:t>
      </w:r>
      <w:proofErr w:type="spellStart"/>
      <w:r>
        <w:t>PUK</w:t>
      </w:r>
      <w:proofErr w:type="spellEnd"/>
      <w:r>
        <w:t xml:space="preserve">.  </w:t>
      </w:r>
    </w:p>
    <w:p w:rsidR="00DE02A1" w:rsidRDefault="00676BF5">
      <w:pPr>
        <w:spacing w:after="271" w:line="476" w:lineRule="auto"/>
        <w:ind w:left="-5" w:right="1156"/>
      </w:pPr>
      <w:r>
        <w:t xml:space="preserve">The </w:t>
      </w:r>
      <w:proofErr w:type="spellStart"/>
      <w:r>
        <w:t>PUK</w:t>
      </w:r>
      <w:proofErr w:type="spellEnd"/>
      <w:r>
        <w:t xml:space="preserve"> is an 8-digit numerical code. If the </w:t>
      </w:r>
      <w:proofErr w:type="spellStart"/>
      <w:r>
        <w:t>PUK</w:t>
      </w:r>
      <w:proofErr w:type="spellEnd"/>
      <w:r>
        <w:t xml:space="preserve"> is entered incorrectly the user is informed. The user can make 10 at</w:t>
      </w:r>
      <w:r>
        <w:t xml:space="preserve">tempts to enter the </w:t>
      </w:r>
      <w:proofErr w:type="spellStart"/>
      <w:r>
        <w:t>PUK</w:t>
      </w:r>
      <w:proofErr w:type="spellEnd"/>
      <w:r>
        <w:t xml:space="preserve"> before the system blocks entry, in which case the subscriber must contact their network operator. </w:t>
      </w:r>
    </w:p>
    <w:p w:rsidR="00DE02A1" w:rsidRDefault="00676BF5">
      <w:pPr>
        <w:pStyle w:val="Heading2"/>
        <w:spacing w:after="50"/>
        <w:ind w:left="-5"/>
      </w:pPr>
      <w:bookmarkStart w:id="27" w:name="_Toc44845"/>
      <w:r>
        <w:rPr>
          <w:i w:val="0"/>
          <w:sz w:val="26"/>
        </w:rPr>
        <w:t xml:space="preserve">MOBILE STATION FEATURES </w:t>
      </w:r>
      <w:bookmarkEnd w:id="27"/>
    </w:p>
    <w:p w:rsidR="00DE02A1" w:rsidRDefault="00676BF5">
      <w:pPr>
        <w:spacing w:after="289" w:line="476" w:lineRule="auto"/>
        <w:ind w:left="-5" w:right="1156"/>
      </w:pPr>
      <w:r>
        <w:t>An MS feature is defined as a piece of equipment or a function which relates directly to the operation of th</w:t>
      </w:r>
      <w:r>
        <w:t xml:space="preserve">e MS. </w:t>
      </w:r>
    </w:p>
    <w:p w:rsidR="00DE02A1" w:rsidRDefault="00676BF5">
      <w:pPr>
        <w:pStyle w:val="Heading2"/>
        <w:ind w:left="-5"/>
      </w:pPr>
      <w:bookmarkStart w:id="28" w:name="_Toc44846"/>
      <w:r>
        <w:lastRenderedPageBreak/>
        <w:t xml:space="preserve">TYPES OF MS FEATURES </w:t>
      </w:r>
      <w:bookmarkEnd w:id="28"/>
    </w:p>
    <w:p w:rsidR="00DE02A1" w:rsidRDefault="00676BF5">
      <w:pPr>
        <w:spacing w:after="51" w:line="476" w:lineRule="auto"/>
        <w:ind w:left="-15" w:right="1156" w:firstLine="720"/>
      </w:pPr>
      <w:r>
        <w:t>MS features are defined as mandatory or optional. Mandatory features must be implemented as long as they pertain to the MS type. The choice of implementing optional features is left up to the manufacturers. Manufacturers are re</w:t>
      </w:r>
      <w:r>
        <w:t>sponsible for ensuring that the MS features neither conflict with the air interface nor interfere with the network, any other MS, or the MS itself.  Standardization of a minimum set of features is desirable to make a simple and uniform set of MS features i</w:t>
      </w:r>
      <w:r>
        <w:t xml:space="preserve">ndependent of the MS manufacturer and type. This minimum set includes all the mandatory features. </w:t>
      </w:r>
    </w:p>
    <w:p w:rsidR="00DE02A1" w:rsidRDefault="00676BF5">
      <w:pPr>
        <w:spacing w:after="29" w:line="259" w:lineRule="auto"/>
        <w:ind w:left="0" w:firstLine="0"/>
        <w:jc w:val="left"/>
      </w:pPr>
      <w:r>
        <w:rPr>
          <w:rFonts w:ascii="Cambria" w:eastAsia="Cambria" w:hAnsi="Cambria" w:cs="Cambria"/>
          <w:i/>
          <w:sz w:val="22"/>
        </w:rPr>
        <w:t xml:space="preserve"> </w:t>
      </w:r>
      <w:r>
        <w:rPr>
          <w:rFonts w:ascii="Cambria" w:eastAsia="Cambria" w:hAnsi="Cambria" w:cs="Cambria"/>
          <w:b/>
          <w:i/>
        </w:rPr>
        <w:t>THERE ARE THREE CATEGORIES OF MS FEATURES</w:t>
      </w:r>
      <w:r>
        <w:rPr>
          <w:rFonts w:ascii="Cambria" w:eastAsia="Cambria" w:hAnsi="Cambria" w:cs="Cambria"/>
          <w:i/>
          <w:sz w:val="22"/>
        </w:rPr>
        <w:t xml:space="preserve">: </w:t>
      </w:r>
    </w:p>
    <w:p w:rsidR="00DE02A1" w:rsidRDefault="00676BF5">
      <w:pPr>
        <w:numPr>
          <w:ilvl w:val="0"/>
          <w:numId w:val="6"/>
        </w:numPr>
        <w:spacing w:line="492" w:lineRule="auto"/>
        <w:ind w:right="1156"/>
      </w:pPr>
      <w:r>
        <w:rPr>
          <w:b/>
        </w:rPr>
        <w:t xml:space="preserve">Basic: </w:t>
      </w:r>
      <w:r>
        <w:t xml:space="preserve">Basic MS features are directly related to the operation of basic telecommunication services. Each feature is classed as being mandatory or optional. </w:t>
      </w:r>
    </w:p>
    <w:p w:rsidR="00DE02A1" w:rsidRDefault="00676BF5">
      <w:pPr>
        <w:numPr>
          <w:ilvl w:val="0"/>
          <w:numId w:val="6"/>
        </w:numPr>
        <w:spacing w:line="484" w:lineRule="auto"/>
        <w:ind w:right="1156"/>
      </w:pPr>
      <w:r>
        <w:rPr>
          <w:b/>
        </w:rPr>
        <w:t xml:space="preserve">Supplementary: </w:t>
      </w:r>
      <w:r>
        <w:t>A supplementary MS feature is directly related to the operation of the supplementary servic</w:t>
      </w:r>
      <w:r>
        <w:t xml:space="preserve">e (e.g. display of calling line number). All supplementary MS features are optional. </w:t>
      </w:r>
    </w:p>
    <w:p w:rsidR="00DE02A1" w:rsidRDefault="00676BF5">
      <w:pPr>
        <w:numPr>
          <w:ilvl w:val="0"/>
          <w:numId w:val="6"/>
        </w:numPr>
        <w:spacing w:line="492" w:lineRule="auto"/>
        <w:ind w:right="1156"/>
      </w:pPr>
      <w:r>
        <w:rPr>
          <w:b/>
        </w:rPr>
        <w:t xml:space="preserve">Additional: </w:t>
      </w:r>
      <w:r>
        <w:t xml:space="preserve">Additional features are neither basic nor supplementary. All additional MS features are optional. </w:t>
      </w:r>
    </w:p>
    <w:p w:rsidR="00DE02A1" w:rsidRDefault="00676BF5">
      <w:pPr>
        <w:pStyle w:val="Heading2"/>
        <w:spacing w:after="242"/>
        <w:ind w:left="-5"/>
      </w:pPr>
      <w:bookmarkStart w:id="29" w:name="_Toc44847"/>
      <w:r>
        <w:t xml:space="preserve">BASIC MOBILE STATION FEATURES. </w:t>
      </w:r>
      <w:bookmarkEnd w:id="29"/>
    </w:p>
    <w:p w:rsidR="00DE02A1" w:rsidRDefault="00676BF5">
      <w:pPr>
        <w:pStyle w:val="Heading2"/>
        <w:spacing w:after="50"/>
        <w:ind w:left="-5"/>
      </w:pPr>
      <w:bookmarkStart w:id="30" w:name="_Toc44848"/>
      <w:r>
        <w:rPr>
          <w:i w:val="0"/>
          <w:sz w:val="26"/>
        </w:rPr>
        <w:t>MANDATORY.</w:t>
      </w:r>
      <w:r>
        <w:rPr>
          <w:b w:val="0"/>
          <w:i w:val="0"/>
          <w:sz w:val="26"/>
        </w:rPr>
        <w:t xml:space="preserve"> </w:t>
      </w:r>
      <w:bookmarkEnd w:id="30"/>
    </w:p>
    <w:p w:rsidR="00DE02A1" w:rsidRDefault="00676BF5">
      <w:pPr>
        <w:spacing w:line="476" w:lineRule="auto"/>
        <w:ind w:left="-5" w:right="1156"/>
      </w:pPr>
      <w:r>
        <w:rPr>
          <w:b/>
        </w:rPr>
        <w:t>Display of call</w:t>
      </w:r>
      <w:r>
        <w:rPr>
          <w:b/>
        </w:rPr>
        <w:t xml:space="preserve">ed number: </w:t>
      </w:r>
      <w:r>
        <w:t xml:space="preserve">This feature enables the caller to check that the selected number is correct before call set-up. </w:t>
      </w:r>
    </w:p>
    <w:p w:rsidR="00DE02A1" w:rsidRDefault="00676BF5">
      <w:pPr>
        <w:spacing w:after="13"/>
        <w:ind w:left="-5"/>
        <w:jc w:val="left"/>
      </w:pPr>
      <w:r>
        <w:rPr>
          <w:b/>
        </w:rPr>
        <w:t xml:space="preserve">Dual Tone Multi Frequency function (DTMF): </w:t>
      </w:r>
      <w:r>
        <w:t xml:space="preserve">The MS must be able to send DTMF tones. </w:t>
      </w:r>
    </w:p>
    <w:p w:rsidR="00DE02A1" w:rsidRDefault="00676BF5">
      <w:pPr>
        <w:spacing w:after="0" w:line="259" w:lineRule="auto"/>
        <w:ind w:left="0" w:firstLine="0"/>
        <w:jc w:val="left"/>
      </w:pPr>
      <w:r>
        <w:t xml:space="preserve"> </w:t>
      </w:r>
    </w:p>
    <w:p w:rsidR="00DE02A1" w:rsidRDefault="00676BF5">
      <w:pPr>
        <w:spacing w:line="477" w:lineRule="auto"/>
        <w:ind w:left="-5" w:right="1156"/>
      </w:pPr>
      <w:r>
        <w:rPr>
          <w:b/>
        </w:rPr>
        <w:t xml:space="preserve">Indication of call progress signals: </w:t>
      </w:r>
      <w:r>
        <w:t xml:space="preserve">Indications are given such as tones, recorded messages or a visual display based on signaling information returned from the </w:t>
      </w:r>
      <w:proofErr w:type="spellStart"/>
      <w:r>
        <w:t>PLMN</w:t>
      </w:r>
      <w:proofErr w:type="spellEnd"/>
      <w:r>
        <w:t>. On data calls, this information may be signaled to the Data Terminating Equipment (</w:t>
      </w:r>
      <w:proofErr w:type="spellStart"/>
      <w:r>
        <w:t>DTE</w:t>
      </w:r>
      <w:proofErr w:type="spellEnd"/>
      <w:r>
        <w:t xml:space="preserve">). </w:t>
      </w:r>
    </w:p>
    <w:p w:rsidR="00DE02A1" w:rsidRDefault="00676BF5">
      <w:pPr>
        <w:spacing w:after="0" w:line="259" w:lineRule="auto"/>
        <w:ind w:left="0" w:firstLine="0"/>
        <w:jc w:val="left"/>
      </w:pPr>
      <w:r>
        <w:lastRenderedPageBreak/>
        <w:t xml:space="preserve"> </w:t>
      </w:r>
    </w:p>
    <w:p w:rsidR="00DE02A1" w:rsidRDefault="00676BF5">
      <w:pPr>
        <w:spacing w:line="476" w:lineRule="auto"/>
        <w:ind w:left="-5" w:right="1156"/>
      </w:pPr>
      <w:r>
        <w:rPr>
          <w:b/>
        </w:rPr>
        <w:t>Country/</w:t>
      </w:r>
      <w:proofErr w:type="spellStart"/>
      <w:r>
        <w:rPr>
          <w:b/>
        </w:rPr>
        <w:t>PLMN</w:t>
      </w:r>
      <w:proofErr w:type="spellEnd"/>
      <w:r>
        <w:rPr>
          <w:b/>
        </w:rPr>
        <w:t xml:space="preserve"> indication: </w:t>
      </w:r>
      <w:r>
        <w:t>The country/</w:t>
      </w:r>
      <w:proofErr w:type="spellStart"/>
      <w:r>
        <w:t>PLMN</w:t>
      </w:r>
      <w:proofErr w:type="spellEnd"/>
      <w:r>
        <w:t xml:space="preserve"> indicator shows in which GSM/</w:t>
      </w:r>
      <w:proofErr w:type="spellStart"/>
      <w:r>
        <w:t>PLMN</w:t>
      </w:r>
      <w:proofErr w:type="spellEnd"/>
      <w:r>
        <w:t xml:space="preserve"> the MS is currently registered. This indicator is necessary so that the user knows when roaming is taking place and that the choice of </w:t>
      </w:r>
      <w:proofErr w:type="spellStart"/>
      <w:r>
        <w:t>PLMN</w:t>
      </w:r>
      <w:proofErr w:type="spellEnd"/>
      <w:r>
        <w:t xml:space="preserve"> is correct. Both the country and </w:t>
      </w:r>
      <w:proofErr w:type="spellStart"/>
      <w:r>
        <w:t>PLMN</w:t>
      </w:r>
      <w:proofErr w:type="spellEnd"/>
      <w:r>
        <w:t xml:space="preserve"> are indicated. When more than one GSM/</w:t>
      </w:r>
      <w:proofErr w:type="spellStart"/>
      <w:r>
        <w:t>PLMN</w:t>
      </w:r>
      <w:proofErr w:type="spellEnd"/>
      <w:r>
        <w:t xml:space="preserve"> is available in a given area this information is indicated. </w:t>
      </w:r>
    </w:p>
    <w:p w:rsidR="00DE02A1" w:rsidRDefault="00676BF5">
      <w:pPr>
        <w:spacing w:after="262"/>
        <w:ind w:left="-5" w:right="1156"/>
      </w:pPr>
      <w:r>
        <w:rPr>
          <w:b/>
        </w:rPr>
        <w:t>Country/</w:t>
      </w:r>
      <w:proofErr w:type="spellStart"/>
      <w:r>
        <w:rPr>
          <w:b/>
        </w:rPr>
        <w:t>PLMN</w:t>
      </w:r>
      <w:proofErr w:type="spellEnd"/>
      <w:r>
        <w:rPr>
          <w:b/>
        </w:rPr>
        <w:t xml:space="preserve"> selection: </w:t>
      </w:r>
      <w:r>
        <w:t>If more than one GSM/</w:t>
      </w:r>
      <w:proofErr w:type="spellStart"/>
      <w:r>
        <w:t>PLMN</w:t>
      </w:r>
      <w:proofErr w:type="spellEnd"/>
      <w:r>
        <w:t xml:space="preserve"> is available, the user must have the </w:t>
      </w:r>
    </w:p>
    <w:p w:rsidR="00DE02A1" w:rsidRDefault="00676BF5">
      <w:pPr>
        <w:spacing w:after="262"/>
        <w:ind w:left="-5" w:right="1156"/>
      </w:pPr>
      <w:r>
        <w:t xml:space="preserve">ability to select their preferred choice. </w:t>
      </w:r>
    </w:p>
    <w:p w:rsidR="00DE02A1" w:rsidRDefault="00676BF5">
      <w:pPr>
        <w:spacing w:line="477" w:lineRule="auto"/>
        <w:ind w:left="-5" w:right="1156"/>
      </w:pPr>
      <w:r>
        <w:rPr>
          <w:b/>
        </w:rPr>
        <w:t xml:space="preserve">Service indicator: </w:t>
      </w:r>
      <w:r>
        <w:t>T</w:t>
      </w:r>
      <w:r>
        <w:t xml:space="preserve">he user is informed that there is adequate signal strength (as far as can be judged from the received signal) to allow a call to be made and that the MS has successfully registered on the selected </w:t>
      </w:r>
      <w:proofErr w:type="spellStart"/>
      <w:r>
        <w:t>PLMN</w:t>
      </w:r>
      <w:proofErr w:type="spellEnd"/>
      <w:r>
        <w:t>. This can be combined with the Country/</w:t>
      </w:r>
      <w:proofErr w:type="spellStart"/>
      <w:r>
        <w:t>PLMN</w:t>
      </w:r>
      <w:proofErr w:type="spellEnd"/>
      <w:r>
        <w:t xml:space="preserve"> Selection.</w:t>
      </w:r>
      <w:r>
        <w:t xml:space="preserve"> </w:t>
      </w:r>
      <w:r>
        <w:rPr>
          <w:b/>
        </w:rPr>
        <w:t xml:space="preserve">Subscription identity management: </w:t>
      </w:r>
      <w:r>
        <w:t xml:space="preserve">The IMSI is part of the SIM card and is physically secured and standardized in the GSM system. If the user can remove the SIM, its removal detaches the MS from the network causing a call in progress to be terminated, and </w:t>
      </w:r>
      <w:r>
        <w:t xml:space="preserve">preventing the initiation of further calls (except emergency calls). </w:t>
      </w:r>
    </w:p>
    <w:p w:rsidR="00DE02A1" w:rsidRDefault="00676BF5">
      <w:pPr>
        <w:spacing w:after="0" w:line="259" w:lineRule="auto"/>
        <w:ind w:left="0" w:firstLine="0"/>
        <w:jc w:val="left"/>
      </w:pPr>
      <w:r>
        <w:t xml:space="preserve"> </w:t>
      </w:r>
    </w:p>
    <w:p w:rsidR="00DE02A1" w:rsidRDefault="00676BF5">
      <w:pPr>
        <w:spacing w:after="13"/>
        <w:ind w:left="-5"/>
        <w:jc w:val="left"/>
      </w:pPr>
      <w:r>
        <w:rPr>
          <w:b/>
        </w:rPr>
        <w:t xml:space="preserve">International Mobile Station Equipment Identity (IMEI): </w:t>
      </w:r>
    </w:p>
    <w:p w:rsidR="00DE02A1" w:rsidRDefault="00676BF5">
      <w:pPr>
        <w:spacing w:line="476" w:lineRule="auto"/>
        <w:ind w:left="-5" w:right="1156"/>
      </w:pPr>
      <w:r>
        <w:t xml:space="preserve">Each MS must have a unique identity and must transmit this if requested by the </w:t>
      </w:r>
      <w:proofErr w:type="spellStart"/>
      <w:r>
        <w:t>PLMN</w:t>
      </w:r>
      <w:proofErr w:type="spellEnd"/>
      <w:r>
        <w:t>. The IMEI is incorporated into a module which is built into the MS and is physically secured. The implementation of each individual module is to be carried out by the manuf</w:t>
      </w:r>
      <w:r>
        <w:t xml:space="preserve">acturer. </w:t>
      </w:r>
    </w:p>
    <w:p w:rsidR="00DE02A1" w:rsidRDefault="00676BF5">
      <w:pPr>
        <w:spacing w:after="0" w:line="259" w:lineRule="auto"/>
        <w:ind w:left="0" w:firstLine="0"/>
        <w:jc w:val="left"/>
      </w:pPr>
      <w:r>
        <w:t xml:space="preserve"> </w:t>
      </w:r>
    </w:p>
    <w:p w:rsidR="00DE02A1" w:rsidRDefault="00676BF5">
      <w:pPr>
        <w:spacing w:line="492" w:lineRule="auto"/>
        <w:ind w:left="-5" w:right="1098"/>
        <w:jc w:val="left"/>
      </w:pPr>
      <w:r>
        <w:rPr>
          <w:b/>
        </w:rPr>
        <w:t xml:space="preserve">Support of A5/1 and A5/2: </w:t>
      </w:r>
      <w:r>
        <w:t xml:space="preserve">Provisions are made for support of up to seven algorithms as well as the support of ‘no encryption’. It is mandatory for A5/1 and A5/2 and non-encrypted mode to be implemented, but other algorithms are optional.  </w:t>
      </w:r>
    </w:p>
    <w:p w:rsidR="00DE02A1" w:rsidRDefault="00676BF5">
      <w:pPr>
        <w:spacing w:line="476" w:lineRule="auto"/>
        <w:ind w:left="-5" w:right="1156"/>
      </w:pPr>
      <w:r>
        <w:rPr>
          <w:b/>
        </w:rPr>
        <w:t>Shor</w:t>
      </w:r>
      <w:r>
        <w:rPr>
          <w:b/>
        </w:rPr>
        <w:t xml:space="preserve">t message indication and acknowledgment: </w:t>
      </w:r>
      <w:r>
        <w:t xml:space="preserve">This feature allows delivery of short messages to a MS from a service center. Such messages are submitted to the service center by a </w:t>
      </w:r>
      <w:r>
        <w:lastRenderedPageBreak/>
        <w:t>telecommunications network user who can also request information on the message st</w:t>
      </w:r>
      <w:r>
        <w:t xml:space="preserve">atus from the service center. The service center then transmits the message to the active MS user. </w:t>
      </w:r>
    </w:p>
    <w:p w:rsidR="00DE02A1" w:rsidRDefault="00676BF5">
      <w:pPr>
        <w:spacing w:after="0" w:line="259" w:lineRule="auto"/>
        <w:ind w:left="0" w:firstLine="0"/>
        <w:jc w:val="left"/>
      </w:pPr>
      <w:r>
        <w:t xml:space="preserve"> </w:t>
      </w:r>
    </w:p>
    <w:p w:rsidR="00DE02A1" w:rsidRDefault="00676BF5">
      <w:pPr>
        <w:spacing w:line="477" w:lineRule="auto"/>
        <w:ind w:left="-15" w:right="1098" w:firstLine="720"/>
        <w:jc w:val="left"/>
      </w:pPr>
      <w:r>
        <w:t>The MS must therefore provide an indication to the user that a message has been received from the service center and must also send an acknowledgment sign</w:t>
      </w:r>
      <w:r>
        <w:t xml:space="preserve">al to the </w:t>
      </w:r>
      <w:proofErr w:type="spellStart"/>
      <w:r>
        <w:t>PLMN</w:t>
      </w:r>
      <w:proofErr w:type="spellEnd"/>
      <w:r>
        <w:t xml:space="preserve">, to show that this indication has been activated. The </w:t>
      </w:r>
      <w:proofErr w:type="spellStart"/>
      <w:r>
        <w:t>PLMN</w:t>
      </w:r>
      <w:proofErr w:type="spellEnd"/>
      <w:r>
        <w:t xml:space="preserve"> then returns this acknowledgment to the service center. </w:t>
      </w:r>
    </w:p>
    <w:p w:rsidR="00DE02A1" w:rsidRDefault="00676BF5">
      <w:pPr>
        <w:spacing w:after="0" w:line="259" w:lineRule="auto"/>
        <w:ind w:left="0" w:firstLine="0"/>
        <w:jc w:val="left"/>
      </w:pPr>
      <w:r>
        <w:t xml:space="preserve"> </w:t>
      </w:r>
    </w:p>
    <w:p w:rsidR="00DE02A1" w:rsidRDefault="00676BF5">
      <w:pPr>
        <w:spacing w:line="476" w:lineRule="auto"/>
        <w:ind w:left="-5" w:right="1156"/>
      </w:pPr>
      <w:r>
        <w:rPr>
          <w:b/>
        </w:rPr>
        <w:t xml:space="preserve">Short message overflow indication: </w:t>
      </w:r>
      <w:r>
        <w:t>An MS user using the short message service will be informed when an incoming message can</w:t>
      </w:r>
      <w:r>
        <w:t xml:space="preserve">not be received due to insufficient memory. </w:t>
      </w:r>
    </w:p>
    <w:p w:rsidR="00DE02A1" w:rsidRDefault="00676BF5">
      <w:pPr>
        <w:ind w:left="-5" w:right="1156"/>
      </w:pPr>
      <w:r>
        <w:rPr>
          <w:b/>
        </w:rPr>
        <w:t xml:space="preserve">Emergency call capabilities: </w:t>
      </w:r>
      <w:r>
        <w:t xml:space="preserve">It must be possible to make an emergency call even without a valid SIM. </w:t>
      </w:r>
    </w:p>
    <w:p w:rsidR="00DE02A1" w:rsidRDefault="00676BF5">
      <w:pPr>
        <w:spacing w:after="62" w:line="259" w:lineRule="auto"/>
        <w:ind w:left="0" w:firstLine="0"/>
        <w:jc w:val="left"/>
      </w:pPr>
      <w:r>
        <w:t xml:space="preserve"> </w:t>
      </w:r>
    </w:p>
    <w:p w:rsidR="00DE02A1" w:rsidRDefault="00676BF5">
      <w:pPr>
        <w:spacing w:after="0" w:line="259" w:lineRule="auto"/>
        <w:ind w:left="-5"/>
        <w:jc w:val="left"/>
      </w:pPr>
      <w:r>
        <w:rPr>
          <w:rFonts w:ascii="Cambria" w:eastAsia="Cambria" w:hAnsi="Cambria" w:cs="Cambria"/>
          <w:b/>
          <w:i/>
          <w:sz w:val="28"/>
        </w:rPr>
        <w:t xml:space="preserve">OPTIONAL </w:t>
      </w:r>
    </w:p>
    <w:p w:rsidR="00DE02A1" w:rsidRDefault="00676BF5">
      <w:pPr>
        <w:spacing w:line="511" w:lineRule="auto"/>
        <w:ind w:left="-15" w:right="1156" w:firstLine="720"/>
      </w:pPr>
      <w:r>
        <w:rPr>
          <w:b/>
        </w:rPr>
        <w:t xml:space="preserve">On/Off switch: </w:t>
      </w:r>
      <w:r>
        <w:t xml:space="preserve">The MS can be equipped with the means of switching its power supply on and off. Switch-off is generally “soft”, so that the MS completes housekeeping functions, such as deregistration, before actually switching off. </w:t>
      </w:r>
      <w:r>
        <w:rPr>
          <w:b/>
        </w:rPr>
        <w:t xml:space="preserve">Keypad: </w:t>
      </w:r>
      <w:r>
        <w:t>A physical means of entering num</w:t>
      </w:r>
      <w:r>
        <w:t xml:space="preserve">bers, generally in accordance with the layout below: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right="1891" w:firstLine="0"/>
        <w:jc w:val="right"/>
      </w:pPr>
      <w:r>
        <w:rPr>
          <w:noProof/>
        </w:rPr>
        <w:lastRenderedPageBreak/>
        <w:drawing>
          <wp:inline distT="0" distB="0" distL="0" distR="0">
            <wp:extent cx="5443728" cy="3691128"/>
            <wp:effectExtent l="0" t="0" r="0" b="0"/>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29"/>
                    <a:stretch>
                      <a:fillRect/>
                    </a:stretch>
                  </pic:blipFill>
                  <pic:spPr>
                    <a:xfrm>
                      <a:off x="0" y="0"/>
                      <a:ext cx="5443728" cy="3691128"/>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10"/>
        <w:ind w:left="-5"/>
        <w:jc w:val="left"/>
      </w:pPr>
      <w:r>
        <w:rPr>
          <w:rFonts w:ascii="Arial" w:eastAsia="Arial" w:hAnsi="Arial" w:cs="Arial"/>
          <w:b/>
          <w:sz w:val="23"/>
        </w:rPr>
        <w:t xml:space="preserve">Figure 10 Keypad. </w:t>
      </w:r>
    </w:p>
    <w:p w:rsidR="00DE02A1" w:rsidRDefault="00676BF5">
      <w:pPr>
        <w:spacing w:after="0" w:line="259" w:lineRule="auto"/>
        <w:ind w:left="0" w:firstLine="0"/>
        <w:jc w:val="left"/>
      </w:pPr>
      <w:r>
        <w:rPr>
          <w:rFonts w:ascii="Arial" w:eastAsia="Arial" w:hAnsi="Arial" w:cs="Arial"/>
          <w:b/>
          <w:sz w:val="23"/>
        </w:rPr>
        <w:t xml:space="preserve"> </w:t>
      </w:r>
    </w:p>
    <w:p w:rsidR="00DE02A1" w:rsidRDefault="00676BF5">
      <w:pPr>
        <w:spacing w:after="262"/>
        <w:ind w:left="-5" w:right="1156"/>
      </w:pPr>
      <w:proofErr w:type="spellStart"/>
      <w:r>
        <w:rPr>
          <w:b/>
        </w:rPr>
        <w:t>DTE</w:t>
      </w:r>
      <w:proofErr w:type="spellEnd"/>
      <w:r>
        <w:rPr>
          <w:b/>
        </w:rPr>
        <w:t>/</w:t>
      </w:r>
      <w:proofErr w:type="spellStart"/>
      <w:r>
        <w:rPr>
          <w:b/>
        </w:rPr>
        <w:t>DCE</w:t>
      </w:r>
      <w:proofErr w:type="spellEnd"/>
      <w:r>
        <w:rPr>
          <w:b/>
        </w:rPr>
        <w:t xml:space="preserve"> interface: </w:t>
      </w:r>
      <w:r>
        <w:t xml:space="preserve">This is a standard connector for attaching Data Terminating Equipment </w:t>
      </w:r>
    </w:p>
    <w:p w:rsidR="00DE02A1" w:rsidRDefault="00676BF5">
      <w:pPr>
        <w:spacing w:after="280"/>
        <w:ind w:left="-5" w:right="1156"/>
      </w:pPr>
      <w:r>
        <w:t>(</w:t>
      </w:r>
      <w:proofErr w:type="spellStart"/>
      <w:r>
        <w:t>DTE</w:t>
      </w:r>
      <w:proofErr w:type="spellEnd"/>
      <w:r>
        <w:t>)/Data Communication Equipment (</w:t>
      </w:r>
      <w:proofErr w:type="spellStart"/>
      <w:r>
        <w:t>DCE</w:t>
      </w:r>
      <w:proofErr w:type="spellEnd"/>
      <w:r>
        <w:t xml:space="preserve">) to an MS and is used with data services. </w:t>
      </w:r>
    </w:p>
    <w:p w:rsidR="00DE02A1" w:rsidRDefault="00676BF5">
      <w:pPr>
        <w:spacing w:after="270"/>
        <w:ind w:left="-5" w:right="1156"/>
      </w:pPr>
      <w:r>
        <w:rPr>
          <w:b/>
        </w:rPr>
        <w:t xml:space="preserve">ISDN ’S’ terminal interface: </w:t>
      </w:r>
      <w:r>
        <w:t xml:space="preserve">A standard connector for attaching equipment to ISDN. </w:t>
      </w:r>
    </w:p>
    <w:p w:rsidR="00DE02A1" w:rsidRDefault="00676BF5">
      <w:pPr>
        <w:spacing w:line="358" w:lineRule="auto"/>
        <w:ind w:left="-5" w:right="1156"/>
      </w:pPr>
      <w:r>
        <w:rPr>
          <w:b/>
        </w:rPr>
        <w:t xml:space="preserve">International access function (‘+’ key): </w:t>
      </w:r>
      <w:r>
        <w:t>This enables a direct, standard method of gaining international access. For this purpose, the MS may have a key whose primary or s</w:t>
      </w:r>
      <w:r>
        <w:t>econdary function is marked “+”. This has the effect of generating the International Access Code (IAC) in the network. This is useful because the IAC varies from country to country and may be unknown by a subscriber who is roaming internationally (e.g. the</w:t>
      </w:r>
      <w:r>
        <w:t xml:space="preserve"> IAC in Sweden is 009, while it is 00 in Ireland). </w:t>
      </w:r>
    </w:p>
    <w:p w:rsidR="00DE02A1" w:rsidRDefault="00676BF5">
      <w:pPr>
        <w:spacing w:after="13"/>
        <w:ind w:left="-5"/>
        <w:jc w:val="left"/>
      </w:pPr>
      <w:r>
        <w:rPr>
          <w:b/>
        </w:rPr>
        <w:t>Short Message Service Cell Broadcast (</w:t>
      </w:r>
      <w:proofErr w:type="spellStart"/>
      <w:r>
        <w:rPr>
          <w:b/>
        </w:rPr>
        <w:t>SMSCB</w:t>
      </w:r>
      <w:proofErr w:type="spellEnd"/>
      <w:r>
        <w:rPr>
          <w:b/>
        </w:rPr>
        <w:t xml:space="preserve">) screening: </w:t>
      </w:r>
    </w:p>
    <w:p w:rsidR="00DE02A1" w:rsidRDefault="00676BF5">
      <w:pPr>
        <w:spacing w:after="271" w:line="476" w:lineRule="auto"/>
        <w:ind w:left="-5" w:right="1156"/>
      </w:pPr>
      <w:r>
        <w:t xml:space="preserve">This feature enables the user of the MS to receive only those broadcast messages that are of interest to the user and in this way save on consumption of battery power. This may be useful in the future to ignore advertisements sent as short messages. </w:t>
      </w:r>
    </w:p>
    <w:p w:rsidR="00DE02A1" w:rsidRDefault="00676BF5">
      <w:pPr>
        <w:pStyle w:val="Heading2"/>
        <w:spacing w:after="50"/>
        <w:ind w:left="-5"/>
      </w:pPr>
      <w:bookmarkStart w:id="31" w:name="_Toc44849"/>
      <w:r>
        <w:rPr>
          <w:i w:val="0"/>
          <w:sz w:val="26"/>
        </w:rPr>
        <w:lastRenderedPageBreak/>
        <w:t>SUPPL</w:t>
      </w:r>
      <w:r>
        <w:rPr>
          <w:i w:val="0"/>
          <w:sz w:val="26"/>
        </w:rPr>
        <w:t xml:space="preserve">EMENTARY MOBILE STATION FEATURES. </w:t>
      </w:r>
      <w:bookmarkEnd w:id="31"/>
    </w:p>
    <w:p w:rsidR="00DE02A1" w:rsidRDefault="00676BF5">
      <w:pPr>
        <w:spacing w:line="476" w:lineRule="auto"/>
        <w:ind w:left="-5" w:right="1156"/>
      </w:pPr>
      <w:r>
        <w:rPr>
          <w:b/>
        </w:rPr>
        <w:t xml:space="preserve">Charge indication: </w:t>
      </w:r>
      <w:r>
        <w:t xml:space="preserve">This feature enables the display of charging information provided by the </w:t>
      </w:r>
      <w:proofErr w:type="spellStart"/>
      <w:r>
        <w:t>PLMN</w:t>
      </w:r>
      <w:proofErr w:type="spellEnd"/>
      <w:r>
        <w:t xml:space="preserve"> on a per call basis.  </w:t>
      </w:r>
    </w:p>
    <w:p w:rsidR="00DE02A1" w:rsidRDefault="00676BF5">
      <w:pPr>
        <w:spacing w:after="271" w:line="476" w:lineRule="auto"/>
        <w:ind w:left="-5" w:right="1156"/>
      </w:pPr>
      <w:r>
        <w:rPr>
          <w:b/>
        </w:rPr>
        <w:t xml:space="preserve">Control of Supplementary Services: </w:t>
      </w:r>
      <w:r>
        <w:t>It is mandatory that Supplementary Services can be controlled from</w:t>
      </w:r>
      <w:r>
        <w:t xml:space="preserve"> the MS. </w:t>
      </w:r>
    </w:p>
    <w:p w:rsidR="00DE02A1" w:rsidRDefault="00676BF5">
      <w:pPr>
        <w:pStyle w:val="Heading2"/>
        <w:spacing w:after="50"/>
        <w:ind w:left="-5"/>
      </w:pPr>
      <w:bookmarkStart w:id="32" w:name="_Toc44850"/>
      <w:r>
        <w:rPr>
          <w:i w:val="0"/>
          <w:sz w:val="26"/>
        </w:rPr>
        <w:t xml:space="preserve">ADDITIONAL MOBILE STATION FEATURES </w:t>
      </w:r>
      <w:bookmarkEnd w:id="32"/>
    </w:p>
    <w:p w:rsidR="00DE02A1" w:rsidRDefault="00676BF5">
      <w:pPr>
        <w:spacing w:line="477" w:lineRule="auto"/>
        <w:ind w:left="-5" w:right="1156"/>
      </w:pPr>
      <w:r>
        <w:rPr>
          <w:b/>
        </w:rPr>
        <w:t xml:space="preserve">Abbreviated dialing: </w:t>
      </w:r>
      <w:r>
        <w:t>The feature stores a full directory number or part of a directory number in the MS with the abbreviated address. After retrieval, the directory number may appear on the display. An incomple</w:t>
      </w:r>
      <w:r>
        <w:t xml:space="preserve">te directory number must be supplemented by means of the keypad function or a second stored number. The full directory number is then transmitted on the radio path. </w:t>
      </w:r>
    </w:p>
    <w:p w:rsidR="00DE02A1" w:rsidRDefault="00676BF5">
      <w:pPr>
        <w:spacing w:line="476" w:lineRule="auto"/>
        <w:ind w:left="-5" w:right="1156"/>
      </w:pPr>
      <w:r>
        <w:rPr>
          <w:b/>
        </w:rPr>
        <w:t xml:space="preserve">Fixed number dialing: </w:t>
      </w:r>
      <w:r>
        <w:t>Using this feature in conjunction with an electronic lock makes it p</w:t>
      </w:r>
      <w:r>
        <w:t xml:space="preserve">ossible to place a bar on calling any numbers other than those pre-programmed into the MS. There are two sub-categories to this service: </w:t>
      </w:r>
    </w:p>
    <w:p w:rsidR="00DE02A1" w:rsidRDefault="00676BF5">
      <w:pPr>
        <w:numPr>
          <w:ilvl w:val="0"/>
          <w:numId w:val="7"/>
        </w:numPr>
        <w:spacing w:after="256"/>
        <w:ind w:right="1156" w:hanging="230"/>
      </w:pPr>
      <w:r>
        <w:t xml:space="preserve">All calls are made to only one predetermined number. </w:t>
      </w:r>
    </w:p>
    <w:p w:rsidR="00DE02A1" w:rsidRDefault="00676BF5">
      <w:pPr>
        <w:numPr>
          <w:ilvl w:val="0"/>
          <w:numId w:val="7"/>
        </w:numPr>
        <w:spacing w:line="492" w:lineRule="auto"/>
        <w:ind w:right="1156" w:hanging="230"/>
      </w:pPr>
      <w:r>
        <w:t>Calls can be made to several predetermined numbers. The required</w:t>
      </w:r>
      <w:r>
        <w:t xml:space="preserve"> number is selected by means of an abbreviated address code.  </w:t>
      </w:r>
    </w:p>
    <w:p w:rsidR="00DE02A1" w:rsidRDefault="00676BF5">
      <w:pPr>
        <w:spacing w:after="0" w:line="259" w:lineRule="auto"/>
        <w:ind w:left="0" w:firstLine="0"/>
        <w:jc w:val="left"/>
      </w:pPr>
      <w:r>
        <w:t xml:space="preserve"> </w:t>
      </w:r>
    </w:p>
    <w:p w:rsidR="00DE02A1" w:rsidRDefault="00676BF5">
      <w:pPr>
        <w:spacing w:line="476" w:lineRule="auto"/>
        <w:ind w:left="-5" w:right="1156"/>
      </w:pPr>
      <w:r>
        <w:t xml:space="preserve">Sub-addresses may be added to the predetermined number.   In both cases, the actual directory number is transmitted on the radio path. </w:t>
      </w:r>
    </w:p>
    <w:p w:rsidR="00DE02A1" w:rsidRDefault="00676BF5">
      <w:pPr>
        <w:spacing w:after="0" w:line="259" w:lineRule="auto"/>
        <w:ind w:left="0" w:firstLine="0"/>
        <w:jc w:val="left"/>
      </w:pPr>
      <w:r>
        <w:t xml:space="preserve"> </w:t>
      </w:r>
    </w:p>
    <w:p w:rsidR="00DE02A1" w:rsidRDefault="00676BF5">
      <w:pPr>
        <w:spacing w:line="476" w:lineRule="auto"/>
        <w:ind w:left="-5" w:right="1156"/>
      </w:pPr>
      <w:r>
        <w:rPr>
          <w:b/>
        </w:rPr>
        <w:t xml:space="preserve">Barring of outgoing calls: </w:t>
      </w:r>
      <w:r>
        <w:t>This feature allows outgoi</w:t>
      </w:r>
      <w:r>
        <w:t>ng calls to be blocked with the exception of emergency calls. The barring condition may be activated/deactivated by using a key word. The barring may be selective, that is, applied to individual services, individual call types (e.g. long distance, internat</w:t>
      </w:r>
      <w:r>
        <w:t xml:space="preserve">ional calls) or supplementary services. No network signaling is involved. </w:t>
      </w:r>
      <w:r>
        <w:rPr>
          <w:b/>
        </w:rPr>
        <w:t xml:space="preserve">DTMF </w:t>
      </w:r>
      <w:r>
        <w:rPr>
          <w:b/>
        </w:rPr>
        <w:lastRenderedPageBreak/>
        <w:t xml:space="preserve">control digits separator: </w:t>
      </w:r>
      <w:r>
        <w:t>This enables subscribers to enter DTMF digits with a telephone number. When the called party answers, the ME automatically sends the DTMF digits to the</w:t>
      </w:r>
      <w:r>
        <w:t xml:space="preserve"> network after a delay of three seconds. This may be useful for accessing a voice mailbox, when the subscriber knows the actions which they wish to perform. For example, the sequence 087 5551234#31 may dial the mailbox (087 5551234) access menu 3 and delet</w:t>
      </w:r>
      <w:r>
        <w:t xml:space="preserve">e message 1. </w:t>
      </w:r>
    </w:p>
    <w:p w:rsidR="00DE02A1" w:rsidRDefault="00676BF5">
      <w:pPr>
        <w:spacing w:line="477" w:lineRule="auto"/>
        <w:ind w:left="-5" w:right="1156"/>
      </w:pPr>
      <w:r>
        <w:rPr>
          <w:b/>
        </w:rPr>
        <w:t xml:space="preserve">Call charge units meter: </w:t>
      </w:r>
      <w:r>
        <w:t xml:space="preserve">The MS may incorporate a call charge units indicator. This call charge indicator gives information about the actual call charge units consumed during the last conversation or information about accumulated call charge </w:t>
      </w:r>
      <w:r>
        <w:t xml:space="preserve">units for each </w:t>
      </w:r>
      <w:proofErr w:type="spellStart"/>
      <w:r>
        <w:t>PLMN</w:t>
      </w:r>
      <w:proofErr w:type="spellEnd"/>
      <w:r>
        <w:t xml:space="preserve">. </w:t>
      </w:r>
    </w:p>
    <w:p w:rsidR="00DE02A1" w:rsidRDefault="00676BF5">
      <w:pPr>
        <w:spacing w:line="486" w:lineRule="auto"/>
        <w:ind w:left="-5" w:right="1156"/>
      </w:pPr>
      <w:r>
        <w:rPr>
          <w:b/>
        </w:rPr>
        <w:t xml:space="preserve">Selection of directory number in short messages: </w:t>
      </w:r>
      <w:r>
        <w:t xml:space="preserve">The short message (point-to-point </w:t>
      </w:r>
      <w:proofErr w:type="spellStart"/>
      <w:r>
        <w:t>mobileterminated</w:t>
      </w:r>
      <w:proofErr w:type="spellEnd"/>
      <w:r>
        <w:t xml:space="preserve"> or mobile-originated, or cell broadcast) can be used to convey a directory number which the receiver wishes to call. This can be indic</w:t>
      </w:r>
      <w:r>
        <w:t xml:space="preserve">ated by enclosing the directory number in a pair of inverted commas (“ “). </w:t>
      </w:r>
    </w:p>
    <w:p w:rsidR="00DE02A1" w:rsidRDefault="00676BF5">
      <w:pPr>
        <w:spacing w:line="476" w:lineRule="auto"/>
        <w:ind w:left="-5" w:right="1156"/>
      </w:pPr>
      <w:r>
        <w:t>If the displayed message contains these characters enclosing a directory number, then a call can be set up. The message can contain more than one directory number, in which case th</w:t>
      </w:r>
      <w:r>
        <w:t xml:space="preserve">e receiver selects the desired one. This service is useful for giving someone a telephone number via SMS. </w:t>
      </w:r>
    </w:p>
    <w:p w:rsidR="00DE02A1" w:rsidRDefault="00676BF5">
      <w:pPr>
        <w:spacing w:after="309"/>
        <w:ind w:left="-5" w:right="1156"/>
      </w:pPr>
      <w:r>
        <w:rPr>
          <w:b/>
        </w:rPr>
        <w:t>Last numbers dialed (</w:t>
      </w:r>
      <w:proofErr w:type="spellStart"/>
      <w:r>
        <w:rPr>
          <w:b/>
        </w:rPr>
        <w:t>LND</w:t>
      </w:r>
      <w:proofErr w:type="spellEnd"/>
      <w:r>
        <w:rPr>
          <w:b/>
        </w:rPr>
        <w:t xml:space="preserve">): </w:t>
      </w:r>
      <w:r>
        <w:t xml:space="preserve">The MS can store the last ‘N’ numbers dialed in the SIM and/or the </w:t>
      </w:r>
    </w:p>
    <w:p w:rsidR="00DE02A1" w:rsidRDefault="00676BF5">
      <w:pPr>
        <w:spacing w:after="288" w:line="476" w:lineRule="auto"/>
        <w:ind w:left="-5" w:right="1563"/>
      </w:pPr>
      <w:r>
        <w:t xml:space="preserve">ME. ‘N’ can take the value up to 10 in the SIM but there is a greater number storage capacity in the ME.   </w:t>
      </w:r>
    </w:p>
    <w:p w:rsidR="00DE02A1" w:rsidRDefault="00676BF5">
      <w:pPr>
        <w:pStyle w:val="Heading2"/>
        <w:spacing w:after="259"/>
        <w:ind w:left="-5"/>
      </w:pPr>
      <w:bookmarkStart w:id="33" w:name="_Toc44851"/>
      <w:r>
        <w:t>FIXED CELLULAR APPLICATION (</w:t>
      </w:r>
      <w:proofErr w:type="spellStart"/>
      <w:r>
        <w:t>FCA</w:t>
      </w:r>
      <w:proofErr w:type="spellEnd"/>
      <w:r>
        <w:t xml:space="preserve">) </w:t>
      </w:r>
      <w:bookmarkEnd w:id="33"/>
    </w:p>
    <w:p w:rsidR="00DE02A1" w:rsidRDefault="00676BF5">
      <w:pPr>
        <w:pStyle w:val="Heading2"/>
        <w:ind w:left="-5"/>
      </w:pPr>
      <w:bookmarkStart w:id="34" w:name="_Toc44852"/>
      <w:r>
        <w:t>INTRODUCTION</w:t>
      </w:r>
      <w:r>
        <w:rPr>
          <w:b w:val="0"/>
        </w:rPr>
        <w:t xml:space="preserve"> </w:t>
      </w:r>
      <w:bookmarkEnd w:id="34"/>
    </w:p>
    <w:p w:rsidR="00DE02A1" w:rsidRDefault="00676BF5">
      <w:pPr>
        <w:spacing w:line="476" w:lineRule="auto"/>
        <w:ind w:left="-15" w:right="1156" w:firstLine="720"/>
      </w:pPr>
      <w:r>
        <w:t>Over the last few years the pote</w:t>
      </w:r>
      <w:r>
        <w:t xml:space="preserve">ntial market for building fixed telephony systems using cellular access technology has grown rapidly. Using wireless technologies instead of traditional copper wire offers many benefits to an operator, including: </w:t>
      </w:r>
    </w:p>
    <w:p w:rsidR="00DE02A1" w:rsidRDefault="00676BF5">
      <w:pPr>
        <w:numPr>
          <w:ilvl w:val="0"/>
          <w:numId w:val="8"/>
        </w:numPr>
        <w:spacing w:line="495" w:lineRule="auto"/>
        <w:ind w:right="1156"/>
      </w:pPr>
      <w:r>
        <w:rPr>
          <w:b/>
        </w:rPr>
        <w:lastRenderedPageBreak/>
        <w:t xml:space="preserve">Cost: </w:t>
      </w:r>
      <w:r>
        <w:t>Investment in the local loop (the fi</w:t>
      </w:r>
      <w:r>
        <w:t>nal connection from the local exchange to the subscriber’s premises) represents a large percentage of an operator’s costs. Maintenance of the access network is costly and time-consuming. However, Radio in the Local Loop (</w:t>
      </w:r>
      <w:proofErr w:type="spellStart"/>
      <w:r>
        <w:t>RLL</w:t>
      </w:r>
      <w:proofErr w:type="spellEnd"/>
      <w:r>
        <w:t>) systems can be installed and m</w:t>
      </w:r>
      <w:r>
        <w:t xml:space="preserve">aintained with less expense than wire-based systems. </w:t>
      </w:r>
    </w:p>
    <w:p w:rsidR="00DE02A1" w:rsidRDefault="00676BF5">
      <w:pPr>
        <w:numPr>
          <w:ilvl w:val="0"/>
          <w:numId w:val="8"/>
        </w:numPr>
        <w:spacing w:line="492" w:lineRule="auto"/>
        <w:ind w:right="1156"/>
      </w:pPr>
      <w:r>
        <w:rPr>
          <w:b/>
        </w:rPr>
        <w:t xml:space="preserve">Time: </w:t>
      </w:r>
      <w:r>
        <w:t xml:space="preserve">Wireless systems can be rapidly deployed in far less time than is required to install the underground or over ground cables required for wire-based systems. </w:t>
      </w:r>
    </w:p>
    <w:p w:rsidR="00DE02A1" w:rsidRDefault="00676BF5">
      <w:pPr>
        <w:numPr>
          <w:ilvl w:val="0"/>
          <w:numId w:val="8"/>
        </w:numPr>
        <w:spacing w:after="267" w:line="480" w:lineRule="auto"/>
        <w:ind w:right="1156"/>
      </w:pPr>
      <w:r>
        <w:rPr>
          <w:b/>
        </w:rPr>
        <w:t xml:space="preserve">Flexibility: </w:t>
      </w:r>
      <w:r>
        <w:t>Wireless systems are high</w:t>
      </w:r>
      <w:r>
        <w:t>ly flexible and can be easily adapted to different situations. To meet the needs of the growing fixed-cellular telephony market, Ericsson provides Fixed Cellular Application (</w:t>
      </w:r>
      <w:proofErr w:type="spellStart"/>
      <w:r>
        <w:t>FCA</w:t>
      </w:r>
      <w:proofErr w:type="spellEnd"/>
      <w:r>
        <w:t xml:space="preserve">). </w:t>
      </w:r>
      <w:proofErr w:type="spellStart"/>
      <w:r>
        <w:t>FCA</w:t>
      </w:r>
      <w:proofErr w:type="spellEnd"/>
      <w:r>
        <w:t xml:space="preserve"> provides a fixed telephony network using standard cellular systems. </w:t>
      </w:r>
      <w:proofErr w:type="spellStart"/>
      <w:r>
        <w:t>FCA</w:t>
      </w:r>
      <w:proofErr w:type="spellEnd"/>
      <w:r>
        <w:t xml:space="preserve"> is based on GSM and offers a range of functions that support service and price differentiation for the end user. </w:t>
      </w:r>
    </w:p>
    <w:p w:rsidR="00DE02A1" w:rsidRDefault="00676BF5">
      <w:pPr>
        <w:pStyle w:val="Heading2"/>
        <w:spacing w:after="50"/>
        <w:ind w:left="-5"/>
      </w:pPr>
      <w:bookmarkStart w:id="35" w:name="_Toc44853"/>
      <w:r>
        <w:rPr>
          <w:i w:val="0"/>
          <w:sz w:val="26"/>
        </w:rPr>
        <w:t>SYSTEM ASPECTS</w:t>
      </w:r>
      <w:r>
        <w:rPr>
          <w:b w:val="0"/>
          <w:i w:val="0"/>
          <w:sz w:val="26"/>
        </w:rPr>
        <w:t xml:space="preserve"> </w:t>
      </w:r>
      <w:bookmarkEnd w:id="35"/>
    </w:p>
    <w:p w:rsidR="00DE02A1" w:rsidRDefault="00676BF5">
      <w:pPr>
        <w:spacing w:after="250" w:line="259" w:lineRule="auto"/>
        <w:ind w:right="1154"/>
        <w:jc w:val="right"/>
      </w:pPr>
      <w:proofErr w:type="spellStart"/>
      <w:r>
        <w:t>FCA</w:t>
      </w:r>
      <w:proofErr w:type="spellEnd"/>
      <w:r>
        <w:t xml:space="preserve"> uses, as much as possible, existing technology and services to create new applications.  </w:t>
      </w:r>
    </w:p>
    <w:p w:rsidR="00DE02A1" w:rsidRDefault="00676BF5">
      <w:pPr>
        <w:spacing w:line="476" w:lineRule="auto"/>
        <w:ind w:left="-5" w:right="1156"/>
      </w:pPr>
      <w:r>
        <w:t>In a fixed cellular application</w:t>
      </w:r>
      <w:r>
        <w:t xml:space="preserve">, the demand for indoor coverage is crucial. To gain indoor coverage everywhere in a macro cell network would require a very high signal strength margin, resulting in a very expensive network. A possible solution for indoor signal gain is to use repeaters </w:t>
      </w:r>
      <w:r>
        <w:t xml:space="preserve">which are devices for boosting signals. This is suitable for situations where indoor coverage is required in a certain building and capacity demands are not too high. </w:t>
      </w:r>
    </w:p>
    <w:p w:rsidR="00DE02A1" w:rsidRDefault="00676BF5">
      <w:pPr>
        <w:spacing w:after="0" w:line="259" w:lineRule="auto"/>
        <w:ind w:left="0" w:firstLine="0"/>
        <w:jc w:val="left"/>
      </w:pPr>
      <w:r>
        <w:t xml:space="preserve"> </w:t>
      </w:r>
    </w:p>
    <w:p w:rsidR="00DE02A1" w:rsidRDefault="00676BF5">
      <w:pPr>
        <w:spacing w:line="477" w:lineRule="auto"/>
        <w:ind w:left="-15" w:right="1156" w:firstLine="720"/>
      </w:pPr>
      <w:r>
        <w:t xml:space="preserve">Another solution is to use outdoor (or window-mounted) antennae for indoor terminals. The length of the antenna cable will, however, be limited to a maximum of a few meters. It must also be remembered that by applying these solutions, the subscribers will </w:t>
      </w:r>
      <w:r>
        <w:t xml:space="preserve">use the macro cell frequencies and thereby steal capacity from outdoor users. </w:t>
      </w:r>
    </w:p>
    <w:p w:rsidR="00DE02A1" w:rsidRDefault="00676BF5">
      <w:pPr>
        <w:spacing w:after="0" w:line="259" w:lineRule="auto"/>
        <w:ind w:left="0" w:firstLine="0"/>
        <w:jc w:val="left"/>
      </w:pPr>
      <w:r>
        <w:lastRenderedPageBreak/>
        <w:t xml:space="preserve"> </w:t>
      </w:r>
    </w:p>
    <w:p w:rsidR="00DE02A1" w:rsidRDefault="00676BF5">
      <w:pPr>
        <w:spacing w:line="476" w:lineRule="auto"/>
        <w:ind w:left="-15" w:right="1156" w:firstLine="720"/>
      </w:pPr>
      <w:r>
        <w:t xml:space="preserve">A more advanced technique is to apply specific indoor micro or </w:t>
      </w:r>
      <w:proofErr w:type="spellStart"/>
      <w:r>
        <w:t>pico</w:t>
      </w:r>
      <w:proofErr w:type="spellEnd"/>
      <w:r>
        <w:t xml:space="preserve"> cells. The problem will then occur that frequencies used in these cells cannot be re-used in adjacent macro cells or in nearby buildings. Consequently, many channels are needed.  </w:t>
      </w:r>
    </w:p>
    <w:p w:rsidR="00DE02A1" w:rsidRDefault="00676BF5">
      <w:pPr>
        <w:spacing w:after="288" w:line="476" w:lineRule="auto"/>
        <w:ind w:left="-5" w:right="1156"/>
      </w:pPr>
      <w:r>
        <w:t>The mobi</w:t>
      </w:r>
      <w:r>
        <w:t>lity of fixed cellular subscribers is low. In some cases, it may even be a requirement that there will be no mobility at all in the network. By applying local or regional subscriptions, or using a parameter-setting to block handovers, the mobility in the n</w:t>
      </w:r>
      <w:r>
        <w:t xml:space="preserve">etwork can be restricted.  </w:t>
      </w:r>
    </w:p>
    <w:p w:rsidR="00DE02A1" w:rsidRDefault="00676BF5">
      <w:pPr>
        <w:pStyle w:val="Heading2"/>
        <w:spacing w:after="32"/>
        <w:ind w:left="-5"/>
      </w:pPr>
      <w:bookmarkStart w:id="36" w:name="_Toc44854"/>
      <w:r>
        <w:rPr>
          <w:b w:val="0"/>
          <w:i w:val="0"/>
        </w:rPr>
        <w:t>FIXED CELLULAR TERMINALS (</w:t>
      </w:r>
      <w:proofErr w:type="spellStart"/>
      <w:r>
        <w:rPr>
          <w:b w:val="0"/>
          <w:i w:val="0"/>
        </w:rPr>
        <w:t>FCT</w:t>
      </w:r>
      <w:proofErr w:type="spellEnd"/>
      <w:r>
        <w:rPr>
          <w:b w:val="0"/>
          <w:i w:val="0"/>
        </w:rPr>
        <w:t>)</w:t>
      </w:r>
      <w:r>
        <w:t xml:space="preserve"> </w:t>
      </w:r>
      <w:bookmarkEnd w:id="36"/>
    </w:p>
    <w:p w:rsidR="00DE02A1" w:rsidRDefault="00676BF5">
      <w:pPr>
        <w:spacing w:line="476" w:lineRule="auto"/>
        <w:ind w:left="-5" w:right="1156"/>
      </w:pPr>
      <w:r>
        <w:t>The subscriber equipment is called a Fixed Cellular Terminal (</w:t>
      </w:r>
      <w:proofErr w:type="spellStart"/>
      <w:r>
        <w:t>FCT</w:t>
      </w:r>
      <w:proofErr w:type="spellEnd"/>
      <w:r>
        <w:t xml:space="preserve">). There are two main types depending on end-user requirements: </w:t>
      </w:r>
    </w:p>
    <w:p w:rsidR="00DE02A1" w:rsidRDefault="00676BF5">
      <w:pPr>
        <w:numPr>
          <w:ilvl w:val="0"/>
          <w:numId w:val="9"/>
        </w:numPr>
        <w:spacing w:line="492" w:lineRule="auto"/>
        <w:ind w:right="1127"/>
        <w:jc w:val="left"/>
      </w:pPr>
      <w:r>
        <w:t>A terminal with the functionality of an ordinary MS, but built int</w:t>
      </w:r>
      <w:r>
        <w:t xml:space="preserve">o housing more adapted to the fixed telephone environment. </w:t>
      </w:r>
    </w:p>
    <w:p w:rsidR="00DE02A1" w:rsidRDefault="00676BF5">
      <w:pPr>
        <w:numPr>
          <w:ilvl w:val="0"/>
          <w:numId w:val="9"/>
        </w:numPr>
        <w:spacing w:line="484" w:lineRule="auto"/>
        <w:ind w:right="1127"/>
        <w:jc w:val="left"/>
      </w:pPr>
      <w:r>
        <w:t>A terminal based on MS radio parts integrated to a line interface simulating a PSTN connection to which ordinary DTMF or dial pulse telephones can be attached (integrated adapters for fax and data</w:t>
      </w:r>
      <w:r>
        <w:t xml:space="preserve"> can be added optionally). </w:t>
      </w:r>
    </w:p>
    <w:p w:rsidR="00DE02A1" w:rsidRDefault="00676BF5">
      <w:pPr>
        <w:spacing w:line="476" w:lineRule="auto"/>
        <w:ind w:left="-5" w:right="1156"/>
      </w:pPr>
      <w:r>
        <w:t xml:space="preserve">All models of </w:t>
      </w:r>
      <w:proofErr w:type="spellStart"/>
      <w:r>
        <w:t>FCTs</w:t>
      </w:r>
      <w:proofErr w:type="spellEnd"/>
      <w:r>
        <w:t xml:space="preserve"> are applicable for Ericsson digital systems. The </w:t>
      </w:r>
      <w:proofErr w:type="spellStart"/>
      <w:r>
        <w:t>FCTs</w:t>
      </w:r>
      <w:proofErr w:type="spellEnd"/>
      <w:r>
        <w:t xml:space="preserve"> look the same regardless of whether they will be used within a GSM 900, GSM 1800 or GSM 1900-system. The only hardware difference is the frequency band use</w:t>
      </w:r>
      <w:r>
        <w:t xml:space="preserve">d.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right="509" w:firstLine="0"/>
        <w:jc w:val="right"/>
      </w:pPr>
      <w:r>
        <w:rPr>
          <w:noProof/>
        </w:rPr>
        <w:lastRenderedPageBreak/>
        <w:drawing>
          <wp:inline distT="0" distB="0" distL="0" distR="0">
            <wp:extent cx="6326124" cy="2974848"/>
            <wp:effectExtent l="0" t="0" r="0" b="0"/>
            <wp:docPr id="3280" name="Picture 3280"/>
            <wp:cNvGraphicFramePr/>
            <a:graphic xmlns:a="http://schemas.openxmlformats.org/drawingml/2006/main">
              <a:graphicData uri="http://schemas.openxmlformats.org/drawingml/2006/picture">
                <pic:pic xmlns:pic="http://schemas.openxmlformats.org/drawingml/2006/picture">
                  <pic:nvPicPr>
                    <pic:cNvPr id="3280" name="Picture 3280"/>
                    <pic:cNvPicPr/>
                  </pic:nvPicPr>
                  <pic:blipFill>
                    <a:blip r:embed="rId30"/>
                    <a:stretch>
                      <a:fillRect/>
                    </a:stretch>
                  </pic:blipFill>
                  <pic:spPr>
                    <a:xfrm>
                      <a:off x="0" y="0"/>
                      <a:ext cx="6326124" cy="2974848"/>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10"/>
        <w:ind w:left="-5"/>
        <w:jc w:val="left"/>
      </w:pPr>
      <w:r>
        <w:rPr>
          <w:rFonts w:ascii="Arial" w:eastAsia="Arial" w:hAnsi="Arial" w:cs="Arial"/>
          <w:b/>
          <w:sz w:val="23"/>
        </w:rPr>
        <w:t xml:space="preserve">Figure 11 Fixed cellular terminals. </w:t>
      </w:r>
    </w:p>
    <w:p w:rsidR="00DE02A1" w:rsidRDefault="00676BF5">
      <w:pPr>
        <w:spacing w:after="0" w:line="259" w:lineRule="auto"/>
        <w:ind w:left="0" w:firstLine="0"/>
        <w:jc w:val="left"/>
      </w:pPr>
      <w:r>
        <w:rPr>
          <w:rFonts w:ascii="Arial" w:eastAsia="Arial" w:hAnsi="Arial" w:cs="Arial"/>
          <w:b/>
          <w:sz w:val="23"/>
        </w:rPr>
        <w:t xml:space="preserve"> </w:t>
      </w:r>
    </w:p>
    <w:p w:rsidR="00DE02A1" w:rsidRDefault="00676BF5">
      <w:pPr>
        <w:ind w:left="-5" w:right="1156"/>
      </w:pPr>
      <w:r>
        <w:t xml:space="preserve">Ericsson has defined and developed three different </w:t>
      </w:r>
      <w:proofErr w:type="spellStart"/>
      <w:r>
        <w:t>FCT</w:t>
      </w:r>
      <w:proofErr w:type="spellEnd"/>
      <w:r>
        <w:t xml:space="preserve"> models: </w:t>
      </w:r>
    </w:p>
    <w:p w:rsidR="00DE02A1" w:rsidRDefault="00676BF5">
      <w:pPr>
        <w:pStyle w:val="Heading2"/>
        <w:spacing w:after="3" w:line="249" w:lineRule="auto"/>
        <w:ind w:left="-5" w:right="1156"/>
        <w:jc w:val="both"/>
      </w:pPr>
      <w:bookmarkStart w:id="37" w:name="_Toc44855"/>
      <w:r>
        <w:rPr>
          <w:rFonts w:ascii="Segoe UI Symbol" w:eastAsia="Segoe UI Symbol" w:hAnsi="Segoe UI Symbol" w:cs="Segoe UI Symbol"/>
          <w:b w:val="0"/>
          <w:i w:val="0"/>
          <w:sz w:val="24"/>
        </w:rPr>
        <w:t></w:t>
      </w:r>
      <w:r>
        <w:rPr>
          <w:rFonts w:ascii="Segoe UI Symbol" w:eastAsia="Segoe UI Symbol" w:hAnsi="Segoe UI Symbol" w:cs="Segoe UI Symbol"/>
          <w:b w:val="0"/>
          <w:i w:val="0"/>
          <w:sz w:val="24"/>
        </w:rPr>
        <w:t></w:t>
      </w:r>
      <w:r>
        <w:rPr>
          <w:rFonts w:ascii="Segoe UI Symbol" w:eastAsia="Segoe UI Symbol" w:hAnsi="Segoe UI Symbol" w:cs="Segoe UI Symbol"/>
          <w:b w:val="0"/>
          <w:i w:val="0"/>
          <w:sz w:val="24"/>
        </w:rPr>
        <w:t></w:t>
      </w:r>
      <w:proofErr w:type="spellStart"/>
      <w:r>
        <w:rPr>
          <w:rFonts w:ascii="Times New Roman" w:eastAsia="Times New Roman" w:hAnsi="Times New Roman" w:cs="Times New Roman"/>
          <w:b w:val="0"/>
          <w:i w:val="0"/>
          <w:sz w:val="24"/>
        </w:rPr>
        <w:t>FCT</w:t>
      </w:r>
      <w:proofErr w:type="spellEnd"/>
      <w:r>
        <w:rPr>
          <w:rFonts w:ascii="Times New Roman" w:eastAsia="Times New Roman" w:hAnsi="Times New Roman" w:cs="Times New Roman"/>
          <w:b w:val="0"/>
          <w:i w:val="0"/>
          <w:sz w:val="24"/>
        </w:rPr>
        <w:t xml:space="preserve"> Residential </w:t>
      </w:r>
      <w:bookmarkEnd w:id="37"/>
    </w:p>
    <w:p w:rsidR="00DE02A1" w:rsidRDefault="00676BF5">
      <w:pPr>
        <w:pStyle w:val="Heading2"/>
        <w:spacing w:after="239" w:line="249" w:lineRule="auto"/>
        <w:ind w:left="-5" w:right="8526"/>
        <w:jc w:val="both"/>
      </w:pPr>
      <w:bookmarkStart w:id="38" w:name="_Toc44856"/>
      <w:r>
        <w:rPr>
          <w:rFonts w:ascii="Segoe UI Symbol" w:eastAsia="Segoe UI Symbol" w:hAnsi="Segoe UI Symbol" w:cs="Segoe UI Symbol"/>
          <w:b w:val="0"/>
          <w:i w:val="0"/>
          <w:sz w:val="24"/>
        </w:rPr>
        <w:t></w:t>
      </w:r>
      <w:r>
        <w:rPr>
          <w:rFonts w:ascii="Segoe UI Symbol" w:eastAsia="Segoe UI Symbol" w:hAnsi="Segoe UI Symbol" w:cs="Segoe UI Symbol"/>
          <w:b w:val="0"/>
          <w:i w:val="0"/>
          <w:sz w:val="24"/>
        </w:rPr>
        <w:t></w:t>
      </w:r>
      <w:r>
        <w:rPr>
          <w:rFonts w:ascii="Segoe UI Symbol" w:eastAsia="Segoe UI Symbol" w:hAnsi="Segoe UI Symbol" w:cs="Segoe UI Symbol"/>
          <w:b w:val="0"/>
          <w:i w:val="0"/>
          <w:sz w:val="24"/>
        </w:rPr>
        <w:t></w:t>
      </w:r>
      <w:proofErr w:type="spellStart"/>
      <w:r>
        <w:rPr>
          <w:rFonts w:ascii="Times New Roman" w:eastAsia="Times New Roman" w:hAnsi="Times New Roman" w:cs="Times New Roman"/>
          <w:b w:val="0"/>
          <w:i w:val="0"/>
          <w:sz w:val="24"/>
        </w:rPr>
        <w:t>FCT</w:t>
      </w:r>
      <w:proofErr w:type="spellEnd"/>
      <w:r>
        <w:rPr>
          <w:rFonts w:ascii="Times New Roman" w:eastAsia="Times New Roman" w:hAnsi="Times New Roman" w:cs="Times New Roman"/>
          <w:b w:val="0"/>
          <w:i w:val="0"/>
          <w:sz w:val="24"/>
        </w:rPr>
        <w:t xml:space="preserve"> Basic </w:t>
      </w:r>
      <w:bookmarkEnd w:id="38"/>
    </w:p>
    <w:p w:rsidR="00DE02A1" w:rsidRDefault="00676BF5">
      <w:pPr>
        <w:pStyle w:val="Heading2"/>
        <w:spacing w:after="239" w:line="249" w:lineRule="auto"/>
        <w:ind w:left="-5" w:right="8526"/>
        <w:jc w:val="both"/>
      </w:pPr>
      <w:bookmarkStart w:id="39" w:name="_Toc44857"/>
      <w:r>
        <w:rPr>
          <w:rFonts w:ascii="Segoe UI Symbol" w:eastAsia="Segoe UI Symbol" w:hAnsi="Segoe UI Symbol" w:cs="Segoe UI Symbol"/>
          <w:b w:val="0"/>
          <w:i w:val="0"/>
          <w:sz w:val="24"/>
        </w:rPr>
        <w:t></w:t>
      </w:r>
      <w:r>
        <w:rPr>
          <w:rFonts w:ascii="Segoe UI Symbol" w:eastAsia="Segoe UI Symbol" w:hAnsi="Segoe UI Symbol" w:cs="Segoe UI Symbol"/>
          <w:b w:val="0"/>
          <w:i w:val="0"/>
          <w:sz w:val="24"/>
        </w:rPr>
        <w:t></w:t>
      </w:r>
      <w:r>
        <w:rPr>
          <w:rFonts w:ascii="Segoe UI Symbol" w:eastAsia="Segoe UI Symbol" w:hAnsi="Segoe UI Symbol" w:cs="Segoe UI Symbol"/>
          <w:b w:val="0"/>
          <w:i w:val="0"/>
          <w:sz w:val="24"/>
        </w:rPr>
        <w:t></w:t>
      </w:r>
      <w:proofErr w:type="spellStart"/>
      <w:r>
        <w:rPr>
          <w:rFonts w:ascii="Times New Roman" w:eastAsia="Times New Roman" w:hAnsi="Times New Roman" w:cs="Times New Roman"/>
          <w:b w:val="0"/>
          <w:i w:val="0"/>
          <w:sz w:val="24"/>
        </w:rPr>
        <w:t>FCT</w:t>
      </w:r>
      <w:proofErr w:type="spellEnd"/>
      <w:r>
        <w:rPr>
          <w:rFonts w:ascii="Times New Roman" w:eastAsia="Times New Roman" w:hAnsi="Times New Roman" w:cs="Times New Roman"/>
          <w:b w:val="0"/>
          <w:i w:val="0"/>
          <w:sz w:val="24"/>
        </w:rPr>
        <w:t xml:space="preserve"> Office </w:t>
      </w:r>
      <w:bookmarkEnd w:id="39"/>
    </w:p>
    <w:p w:rsidR="00DE02A1" w:rsidRDefault="00676BF5">
      <w:pPr>
        <w:spacing w:after="73" w:line="259" w:lineRule="auto"/>
        <w:ind w:left="-5"/>
        <w:jc w:val="left"/>
      </w:pPr>
      <w:r>
        <w:rPr>
          <w:rFonts w:ascii="Cambria" w:eastAsia="Cambria" w:hAnsi="Cambria" w:cs="Cambria"/>
          <w:b/>
          <w:i/>
          <w:sz w:val="28"/>
        </w:rPr>
        <w:t xml:space="preserve">RESIDENTIAL </w:t>
      </w:r>
    </w:p>
    <w:p w:rsidR="00DE02A1" w:rsidRDefault="00676BF5">
      <w:pPr>
        <w:spacing w:line="476" w:lineRule="auto"/>
        <w:ind w:left="-15" w:right="1156" w:firstLine="720"/>
      </w:pPr>
      <w:r>
        <w:t>A residential appears as a “black-</w:t>
      </w:r>
      <w:r>
        <w:t xml:space="preserve">box” without a display or a keypad and is wall-mounted. This terminal is able to handle voice, fax and data calls. However, fax and data communication require an external adaptor. </w:t>
      </w:r>
    </w:p>
    <w:p w:rsidR="00DE02A1" w:rsidRDefault="00676BF5">
      <w:pPr>
        <w:spacing w:after="0" w:line="259" w:lineRule="auto"/>
        <w:ind w:left="0" w:firstLine="0"/>
        <w:jc w:val="left"/>
      </w:pPr>
      <w:r>
        <w:t xml:space="preserve"> </w:t>
      </w:r>
    </w:p>
    <w:p w:rsidR="00DE02A1" w:rsidRDefault="00676BF5">
      <w:pPr>
        <w:spacing w:after="0" w:line="259" w:lineRule="auto"/>
        <w:ind w:left="0" w:right="1373" w:firstLine="0"/>
        <w:jc w:val="right"/>
      </w:pPr>
      <w:r>
        <w:rPr>
          <w:noProof/>
        </w:rPr>
        <w:lastRenderedPageBreak/>
        <w:drawing>
          <wp:inline distT="0" distB="0" distL="0" distR="0">
            <wp:extent cx="5779009" cy="3230880"/>
            <wp:effectExtent l="0" t="0" r="0" b="0"/>
            <wp:docPr id="3307" name="Picture 3307"/>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31"/>
                    <a:stretch>
                      <a:fillRect/>
                    </a:stretch>
                  </pic:blipFill>
                  <pic:spPr>
                    <a:xfrm>
                      <a:off x="0" y="0"/>
                      <a:ext cx="5779009" cy="3230880"/>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283"/>
        <w:ind w:left="-5" w:right="7403"/>
        <w:jc w:val="left"/>
      </w:pPr>
      <w:r>
        <w:rPr>
          <w:rFonts w:ascii="Arial" w:eastAsia="Arial" w:hAnsi="Arial" w:cs="Arial"/>
          <w:b/>
          <w:sz w:val="23"/>
        </w:rPr>
        <w:t xml:space="preserve">Figure 12 Residential model  </w:t>
      </w:r>
    </w:p>
    <w:p w:rsidR="00DE02A1" w:rsidRDefault="00676BF5">
      <w:pPr>
        <w:spacing w:after="28" w:line="259" w:lineRule="auto"/>
        <w:ind w:left="-5"/>
        <w:jc w:val="left"/>
      </w:pPr>
      <w:r>
        <w:rPr>
          <w:rFonts w:ascii="Cambria" w:eastAsia="Cambria" w:hAnsi="Cambria" w:cs="Cambria"/>
          <w:b/>
          <w:i/>
          <w:sz w:val="28"/>
        </w:rPr>
        <w:t xml:space="preserve">BASIC </w:t>
      </w:r>
    </w:p>
    <w:p w:rsidR="00DE02A1" w:rsidRDefault="00676BF5">
      <w:pPr>
        <w:ind w:left="-15" w:right="1156" w:firstLine="720"/>
      </w:pPr>
      <w:r>
        <w:t xml:space="preserve">The basic terminal looks like a wireline telephone with display and keypad and can be either desk-top or wall-mounted. It can handle voice calls and Short Message Service (SMS).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right="1046" w:firstLine="0"/>
        <w:jc w:val="right"/>
      </w:pPr>
      <w:r>
        <w:rPr>
          <w:noProof/>
        </w:rPr>
        <w:lastRenderedPageBreak/>
        <w:drawing>
          <wp:inline distT="0" distB="0" distL="0" distR="0">
            <wp:extent cx="5986272" cy="3436620"/>
            <wp:effectExtent l="0" t="0" r="0" b="0"/>
            <wp:docPr id="3331" name="Picture 3331"/>
            <wp:cNvGraphicFramePr/>
            <a:graphic xmlns:a="http://schemas.openxmlformats.org/drawingml/2006/main">
              <a:graphicData uri="http://schemas.openxmlformats.org/drawingml/2006/picture">
                <pic:pic xmlns:pic="http://schemas.openxmlformats.org/drawingml/2006/picture">
                  <pic:nvPicPr>
                    <pic:cNvPr id="3331" name="Picture 3331"/>
                    <pic:cNvPicPr/>
                  </pic:nvPicPr>
                  <pic:blipFill>
                    <a:blip r:embed="rId32"/>
                    <a:stretch>
                      <a:fillRect/>
                    </a:stretch>
                  </pic:blipFill>
                  <pic:spPr>
                    <a:xfrm>
                      <a:off x="0" y="0"/>
                      <a:ext cx="5986272" cy="3436620"/>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294"/>
        <w:ind w:left="-5" w:right="8018"/>
        <w:jc w:val="left"/>
      </w:pPr>
      <w:r>
        <w:rPr>
          <w:rFonts w:ascii="Arial" w:eastAsia="Arial" w:hAnsi="Arial" w:cs="Arial"/>
          <w:b/>
          <w:sz w:val="23"/>
        </w:rPr>
        <w:t xml:space="preserve">Figure 13 Basic model  </w:t>
      </w:r>
    </w:p>
    <w:p w:rsidR="00DE02A1" w:rsidRDefault="00676BF5">
      <w:pPr>
        <w:tabs>
          <w:tab w:val="center" w:pos="3061"/>
        </w:tabs>
        <w:spacing w:after="28" w:line="259" w:lineRule="auto"/>
        <w:ind w:left="-15" w:firstLine="0"/>
        <w:jc w:val="left"/>
      </w:pPr>
      <w:r>
        <w:rPr>
          <w:rFonts w:ascii="Cambria" w:eastAsia="Cambria" w:hAnsi="Cambria" w:cs="Cambria"/>
          <w:b/>
          <w:i/>
          <w:sz w:val="28"/>
        </w:rPr>
        <w:t xml:space="preserve">OFFICE </w:t>
      </w:r>
      <w:r>
        <w:rPr>
          <w:rFonts w:ascii="Cambria" w:eastAsia="Cambria" w:hAnsi="Cambria" w:cs="Cambria"/>
          <w:b/>
          <w:i/>
          <w:sz w:val="28"/>
        </w:rPr>
        <w:tab/>
        <w:t xml:space="preserve"> </w:t>
      </w:r>
    </w:p>
    <w:p w:rsidR="00DE02A1" w:rsidRDefault="00676BF5">
      <w:pPr>
        <w:spacing w:line="477" w:lineRule="auto"/>
        <w:ind w:left="-15" w:right="1156" w:firstLine="720"/>
      </w:pPr>
      <w:r>
        <w:t>The office terminal also looks like a wireline telephone with a display and a keypad and can be either desk-top or wall mounted. It is able to handle voice, fax and data calls and SMS. Fax and data capability have been integrated and can be offered from th</w:t>
      </w:r>
      <w:r>
        <w:t xml:space="preserve">is terminal.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rPr>
          <w:noProof/>
        </w:rPr>
        <w:lastRenderedPageBreak/>
        <w:drawing>
          <wp:inline distT="0" distB="0" distL="0" distR="0">
            <wp:extent cx="5772912" cy="3572256"/>
            <wp:effectExtent l="0" t="0" r="0" b="0"/>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33"/>
                    <a:stretch>
                      <a:fillRect/>
                    </a:stretch>
                  </pic:blipFill>
                  <pic:spPr>
                    <a:xfrm>
                      <a:off x="0" y="0"/>
                      <a:ext cx="5772912" cy="3572256"/>
                    </a:xfrm>
                    <a:prstGeom prst="rect">
                      <a:avLst/>
                    </a:prstGeom>
                  </pic:spPr>
                </pic:pic>
              </a:graphicData>
            </a:graphic>
          </wp:inline>
        </w:drawing>
      </w:r>
    </w:p>
    <w:p w:rsidR="00DE02A1" w:rsidRDefault="00676BF5">
      <w:pPr>
        <w:spacing w:after="0" w:line="259" w:lineRule="auto"/>
        <w:ind w:left="0" w:right="1382" w:firstLine="0"/>
        <w:jc w:val="right"/>
      </w:pPr>
      <w:r>
        <w:rPr>
          <w:rFonts w:ascii="Calibri" w:eastAsia="Calibri" w:hAnsi="Calibri" w:cs="Calibri"/>
          <w:b/>
          <w:sz w:val="22"/>
        </w:rPr>
        <w:t xml:space="preserve"> </w:t>
      </w:r>
    </w:p>
    <w:p w:rsidR="00DE02A1" w:rsidRDefault="00676BF5">
      <w:pPr>
        <w:spacing w:after="10"/>
        <w:ind w:left="-5"/>
        <w:jc w:val="left"/>
      </w:pPr>
      <w:r>
        <w:rPr>
          <w:rFonts w:ascii="Arial" w:eastAsia="Arial" w:hAnsi="Arial" w:cs="Arial"/>
          <w:b/>
          <w:sz w:val="23"/>
        </w:rPr>
        <w:t xml:space="preserve">Figure 14 Office model </w:t>
      </w:r>
    </w:p>
    <w:p w:rsidR="00DE02A1" w:rsidRDefault="00676BF5">
      <w:pPr>
        <w:spacing w:after="0" w:line="259" w:lineRule="auto"/>
        <w:ind w:left="0" w:firstLine="0"/>
        <w:jc w:val="left"/>
      </w:pPr>
      <w:r>
        <w:rPr>
          <w:rFonts w:ascii="Arial" w:eastAsia="Arial" w:hAnsi="Arial" w:cs="Arial"/>
          <w:b/>
          <w:sz w:val="23"/>
        </w:rPr>
        <w:t xml:space="preserve"> </w:t>
      </w:r>
    </w:p>
    <w:p w:rsidR="00DE02A1" w:rsidRDefault="00676BF5">
      <w:pPr>
        <w:spacing w:after="0" w:line="259" w:lineRule="auto"/>
        <w:ind w:left="0" w:firstLine="0"/>
        <w:jc w:val="left"/>
      </w:pPr>
      <w:r>
        <w:rPr>
          <w:rFonts w:ascii="Arial" w:eastAsia="Arial" w:hAnsi="Arial" w:cs="Arial"/>
          <w:b/>
          <w:sz w:val="23"/>
        </w:rPr>
        <w:t xml:space="preserve"> </w:t>
      </w:r>
    </w:p>
    <w:p w:rsidR="00DE02A1" w:rsidRDefault="00676BF5">
      <w:pPr>
        <w:spacing w:after="113" w:line="259" w:lineRule="auto"/>
        <w:ind w:left="0" w:firstLine="0"/>
        <w:jc w:val="left"/>
      </w:pPr>
      <w:r>
        <w:rPr>
          <w:rFonts w:ascii="Calibri" w:eastAsia="Calibri" w:hAnsi="Calibri" w:cs="Calibri"/>
          <w:b/>
          <w:sz w:val="22"/>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6"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0" w:line="259" w:lineRule="auto"/>
        <w:ind w:left="0" w:firstLine="0"/>
        <w:jc w:val="left"/>
      </w:pPr>
      <w:r>
        <w:rPr>
          <w:rFonts w:ascii="Cambria" w:eastAsia="Cambria" w:hAnsi="Cambria" w:cs="Cambria"/>
          <w:sz w:val="36"/>
        </w:rPr>
        <w:t xml:space="preserve"> </w:t>
      </w:r>
    </w:p>
    <w:p w:rsidR="00DE02A1" w:rsidRDefault="00676BF5">
      <w:pPr>
        <w:pStyle w:val="Heading1"/>
        <w:spacing w:after="188"/>
        <w:ind w:left="-5" w:right="0"/>
        <w:jc w:val="left"/>
      </w:pPr>
      <w:bookmarkStart w:id="40" w:name="_Toc44858"/>
      <w:r>
        <w:rPr>
          <w:rFonts w:ascii="Cambria" w:eastAsia="Cambria" w:hAnsi="Cambria" w:cs="Cambria"/>
          <w:sz w:val="36"/>
        </w:rPr>
        <w:lastRenderedPageBreak/>
        <w:t>CHAPTER TWO: MATERIALS AND METHODS</w:t>
      </w:r>
      <w:r>
        <w:rPr>
          <w:rFonts w:ascii="Cambria" w:eastAsia="Cambria" w:hAnsi="Cambria" w:cs="Cambria"/>
          <w:b w:val="0"/>
          <w:sz w:val="36"/>
        </w:rPr>
        <w:t xml:space="preserve">.  </w:t>
      </w:r>
      <w:bookmarkEnd w:id="40"/>
    </w:p>
    <w:p w:rsidR="00DE02A1" w:rsidRDefault="00676BF5">
      <w:pPr>
        <w:pStyle w:val="Heading2"/>
        <w:ind w:left="-5"/>
      </w:pPr>
      <w:bookmarkStart w:id="41" w:name="_Toc44859"/>
      <w:r>
        <w:t>MEASUREMENTS MADE BY THE MOBILE STATION.</w:t>
      </w:r>
      <w:r>
        <w:rPr>
          <w:b w:val="0"/>
        </w:rPr>
        <w:t xml:space="preserve"> </w:t>
      </w:r>
      <w:bookmarkEnd w:id="41"/>
    </w:p>
    <w:p w:rsidR="00DE02A1" w:rsidRDefault="00676BF5">
      <w:pPr>
        <w:spacing w:after="269" w:line="476" w:lineRule="auto"/>
        <w:ind w:left="-15" w:right="1156" w:firstLine="720"/>
      </w:pPr>
      <w:r>
        <w:t xml:space="preserve">The measurements made by an MS are used in making decisions about signal strength and handovers. Measurements are taken in both idle and active mode. </w:t>
      </w:r>
    </w:p>
    <w:p w:rsidR="00DE02A1" w:rsidRDefault="00676BF5">
      <w:pPr>
        <w:pStyle w:val="Heading2"/>
        <w:spacing w:after="98"/>
        <w:ind w:left="-5"/>
      </w:pPr>
      <w:bookmarkStart w:id="42" w:name="_Toc44860"/>
      <w:r>
        <w:rPr>
          <w:i w:val="0"/>
          <w:sz w:val="26"/>
        </w:rPr>
        <w:t xml:space="preserve">IDLE MODE </w:t>
      </w:r>
      <w:bookmarkEnd w:id="42"/>
    </w:p>
    <w:p w:rsidR="00DE02A1" w:rsidRDefault="00676BF5">
      <w:pPr>
        <w:ind w:left="730" w:right="1156"/>
      </w:pPr>
      <w:r>
        <w:t xml:space="preserve">Cell selection is made at “power on” of the mobile: </w:t>
      </w:r>
    </w:p>
    <w:p w:rsidR="00DE02A1" w:rsidRDefault="00676BF5">
      <w:pPr>
        <w:spacing w:after="0" w:line="259" w:lineRule="auto"/>
        <w:ind w:left="0" w:firstLine="0"/>
        <w:jc w:val="left"/>
      </w:pPr>
      <w:r>
        <w:t xml:space="preserve"> </w:t>
      </w:r>
    </w:p>
    <w:p w:rsidR="00DE02A1" w:rsidRDefault="00676BF5">
      <w:pPr>
        <w:numPr>
          <w:ilvl w:val="0"/>
          <w:numId w:val="10"/>
        </w:numPr>
        <w:spacing w:line="476" w:lineRule="auto"/>
        <w:ind w:right="1156"/>
      </w:pPr>
      <w:r>
        <w:t>The mobile scans all radio frequency ch</w:t>
      </w:r>
      <w:r>
        <w:t xml:space="preserve">annels in the GSM system and calculates average levels for each. The mobile tunes to the strongest carrier and determines if it is a </w:t>
      </w:r>
      <w:proofErr w:type="spellStart"/>
      <w:r>
        <w:t>BCCH</w:t>
      </w:r>
      <w:proofErr w:type="spellEnd"/>
      <w:r>
        <w:t xml:space="preserve"> carrier. If so, the mobile reads the </w:t>
      </w:r>
      <w:proofErr w:type="spellStart"/>
      <w:r>
        <w:t>BCCH</w:t>
      </w:r>
      <w:proofErr w:type="spellEnd"/>
      <w:r>
        <w:t xml:space="preserve"> information to find out if the cell is locked (e.g. chosen </w:t>
      </w:r>
      <w:proofErr w:type="spellStart"/>
      <w:r>
        <w:t>PLMN</w:t>
      </w:r>
      <w:proofErr w:type="spellEnd"/>
      <w:r>
        <w:t>, barred cell</w:t>
      </w:r>
      <w:r>
        <w:t xml:space="preserve">, etc.). Otherwise the mobile tunes to the second strongest carrier, and so on until a valid </w:t>
      </w:r>
      <w:proofErr w:type="spellStart"/>
      <w:r>
        <w:t>BCCH</w:t>
      </w:r>
      <w:proofErr w:type="spellEnd"/>
      <w:r>
        <w:t xml:space="preserve"> carrier is found. </w:t>
      </w:r>
    </w:p>
    <w:p w:rsidR="00DE02A1" w:rsidRDefault="00676BF5">
      <w:pPr>
        <w:numPr>
          <w:ilvl w:val="0"/>
          <w:numId w:val="10"/>
        </w:numPr>
        <w:spacing w:line="477" w:lineRule="auto"/>
        <w:ind w:right="1156"/>
      </w:pPr>
      <w:r>
        <w:t xml:space="preserve">The mobile may optionally include a </w:t>
      </w:r>
      <w:proofErr w:type="spellStart"/>
      <w:r>
        <w:t>BCCH</w:t>
      </w:r>
      <w:proofErr w:type="spellEnd"/>
      <w:r>
        <w:t xml:space="preserve"> carrier memory of valid </w:t>
      </w:r>
      <w:proofErr w:type="spellStart"/>
      <w:r>
        <w:t>BCCH</w:t>
      </w:r>
      <w:proofErr w:type="spellEnd"/>
      <w:r>
        <w:t xml:space="preserve"> carriers in the home </w:t>
      </w:r>
      <w:proofErr w:type="spellStart"/>
      <w:r>
        <w:t>PLMN</w:t>
      </w:r>
      <w:proofErr w:type="spellEnd"/>
      <w:r>
        <w:t>. In this case it only needs to search these</w:t>
      </w:r>
      <w:r>
        <w:t xml:space="preserve"> carriers. If this ends unsuccessfully, the mobile performs as in 1. </w:t>
      </w:r>
    </w:p>
    <w:p w:rsidR="00DE02A1" w:rsidRDefault="00676BF5">
      <w:pPr>
        <w:numPr>
          <w:ilvl w:val="0"/>
          <w:numId w:val="10"/>
        </w:numPr>
        <w:spacing w:line="483" w:lineRule="auto"/>
        <w:ind w:right="1156"/>
      </w:pPr>
      <w:r>
        <w:t xml:space="preserve">If no valid </w:t>
      </w:r>
      <w:proofErr w:type="spellStart"/>
      <w:r>
        <w:t>BCCH</w:t>
      </w:r>
      <w:proofErr w:type="spellEnd"/>
      <w:r>
        <w:t xml:space="preserve"> carrier is found, but a </w:t>
      </w:r>
      <w:proofErr w:type="spellStart"/>
      <w:r>
        <w:t>BCCH</w:t>
      </w:r>
      <w:proofErr w:type="spellEnd"/>
      <w:r>
        <w:t xml:space="preserve"> carrier belonging to another GSM network operator is found, the mobile will display the message “Emergency calls only”. Every emergency call</w:t>
      </w:r>
      <w:r>
        <w:t xml:space="preserve"> is permitted onto a GSM network, even if the subscriber has not subscribed to the network the MS chooses. </w:t>
      </w:r>
    </w:p>
    <w:p w:rsidR="00DE02A1" w:rsidRDefault="00676BF5">
      <w:pPr>
        <w:spacing w:line="517" w:lineRule="auto"/>
        <w:ind w:left="-5" w:right="1156"/>
      </w:pPr>
      <w:r>
        <w:t xml:space="preserve">Alternatively, if no valid </w:t>
      </w:r>
      <w:proofErr w:type="spellStart"/>
      <w:r>
        <w:t>BCCH</w:t>
      </w:r>
      <w:proofErr w:type="spellEnd"/>
      <w:r>
        <w:t xml:space="preserve"> carrier is found, and no other network can be found, the MS will display the message “No network”. In this case no c</w:t>
      </w:r>
      <w:r>
        <w:t xml:space="preserve">alls (including emergency calls) can be made. </w:t>
      </w:r>
    </w:p>
    <w:p w:rsidR="00DE02A1" w:rsidRDefault="00676BF5">
      <w:pPr>
        <w:spacing w:after="0" w:line="259" w:lineRule="auto"/>
        <w:ind w:left="0" w:firstLine="0"/>
        <w:jc w:val="left"/>
      </w:pPr>
      <w:r>
        <w:t xml:space="preserve"> </w:t>
      </w:r>
    </w:p>
    <w:p w:rsidR="00DE02A1" w:rsidRDefault="00676BF5">
      <w:pPr>
        <w:spacing w:after="271" w:line="477" w:lineRule="auto"/>
        <w:ind w:left="-5" w:right="1156"/>
      </w:pPr>
      <w:r>
        <w:lastRenderedPageBreak/>
        <w:t xml:space="preserve">Once it has tuned to a valid </w:t>
      </w:r>
      <w:proofErr w:type="spellStart"/>
      <w:r>
        <w:t>BCCH</w:t>
      </w:r>
      <w:proofErr w:type="spellEnd"/>
      <w:r>
        <w:t xml:space="preserve"> carrier, the mobile is informed which </w:t>
      </w:r>
      <w:proofErr w:type="spellStart"/>
      <w:r>
        <w:t>BCCH</w:t>
      </w:r>
      <w:proofErr w:type="spellEnd"/>
      <w:r>
        <w:t xml:space="preserve"> carriers it is to monitor for cell re–selection purposes. These are the </w:t>
      </w:r>
      <w:proofErr w:type="spellStart"/>
      <w:r>
        <w:t>BCCH</w:t>
      </w:r>
      <w:proofErr w:type="spellEnd"/>
      <w:r>
        <w:t xml:space="preserve"> carriers in neighboring cells. A list of the stronges</w:t>
      </w:r>
      <w:r>
        <w:t xml:space="preserve">t carriers is updated regularly by the MS as a result of the measurements.  </w:t>
      </w:r>
    </w:p>
    <w:p w:rsidR="00DE02A1" w:rsidRDefault="00676BF5">
      <w:pPr>
        <w:pStyle w:val="Heading2"/>
        <w:spacing w:after="50"/>
        <w:ind w:left="-5"/>
      </w:pPr>
      <w:bookmarkStart w:id="43" w:name="_Toc44861"/>
      <w:r>
        <w:rPr>
          <w:i w:val="0"/>
          <w:sz w:val="26"/>
        </w:rPr>
        <w:t xml:space="preserve">ACTIVE MODE </w:t>
      </w:r>
      <w:bookmarkEnd w:id="43"/>
    </w:p>
    <w:p w:rsidR="00DE02A1" w:rsidRDefault="00676BF5">
      <w:pPr>
        <w:spacing w:line="504" w:lineRule="auto"/>
        <w:ind w:left="-15" w:right="1156" w:firstLine="720"/>
      </w:pPr>
      <w:r>
        <w:t xml:space="preserve">During a call, the mobile continuously reports (via </w:t>
      </w:r>
      <w:proofErr w:type="spellStart"/>
      <w:r>
        <w:t>SACCH</w:t>
      </w:r>
      <w:proofErr w:type="spellEnd"/>
      <w:r>
        <w:t xml:space="preserve">) to the system how strong the received signal strength is from </w:t>
      </w:r>
      <w:proofErr w:type="spellStart"/>
      <w:r>
        <w:t>BTSs.</w:t>
      </w:r>
      <w:proofErr w:type="spellEnd"/>
      <w:r>
        <w:t xml:space="preserve"> Both signal strength and quality are measured on the MS’s </w:t>
      </w:r>
    </w:p>
    <w:p w:rsidR="00DE02A1" w:rsidRDefault="00676BF5">
      <w:pPr>
        <w:spacing w:line="476" w:lineRule="auto"/>
        <w:ind w:left="-5" w:right="1156"/>
      </w:pPr>
      <w:r>
        <w:t xml:space="preserve">“own” BTS. These measurements are used by the BSC to make fast decisions about target cells when a handover is required. </w:t>
      </w:r>
    </w:p>
    <w:p w:rsidR="00DE02A1" w:rsidRDefault="00676BF5">
      <w:pPr>
        <w:spacing w:after="0" w:line="259" w:lineRule="auto"/>
        <w:ind w:left="0" w:firstLine="0"/>
        <w:jc w:val="left"/>
      </w:pPr>
      <w:r>
        <w:t xml:space="preserve"> </w:t>
      </w:r>
    </w:p>
    <w:p w:rsidR="00DE02A1" w:rsidRDefault="00676BF5">
      <w:pPr>
        <w:spacing w:after="0" w:line="259" w:lineRule="auto"/>
        <w:ind w:left="0" w:right="2463" w:firstLine="0"/>
        <w:jc w:val="right"/>
      </w:pPr>
      <w:r>
        <w:rPr>
          <w:noProof/>
        </w:rPr>
        <w:drawing>
          <wp:inline distT="0" distB="0" distL="0" distR="0">
            <wp:extent cx="5081016" cy="4276344"/>
            <wp:effectExtent l="0" t="0" r="0" b="0"/>
            <wp:docPr id="3439"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34"/>
                    <a:stretch>
                      <a:fillRect/>
                    </a:stretch>
                  </pic:blipFill>
                  <pic:spPr>
                    <a:xfrm>
                      <a:off x="0" y="0"/>
                      <a:ext cx="5081016" cy="4276344"/>
                    </a:xfrm>
                    <a:prstGeom prst="rect">
                      <a:avLst/>
                    </a:prstGeom>
                  </pic:spPr>
                </pic:pic>
              </a:graphicData>
            </a:graphic>
          </wp:inline>
        </w:drawing>
      </w:r>
      <w:r>
        <w:rPr>
          <w:rFonts w:ascii="Calibri" w:eastAsia="Calibri" w:hAnsi="Calibri" w:cs="Calibri"/>
          <w:b/>
          <w:sz w:val="22"/>
        </w:rPr>
        <w:t xml:space="preserve"> </w:t>
      </w:r>
    </w:p>
    <w:p w:rsidR="00DE02A1" w:rsidRDefault="00676BF5">
      <w:pPr>
        <w:spacing w:after="10"/>
        <w:ind w:left="-5"/>
        <w:jc w:val="left"/>
      </w:pPr>
      <w:r>
        <w:rPr>
          <w:rFonts w:ascii="Arial" w:eastAsia="Arial" w:hAnsi="Arial" w:cs="Arial"/>
          <w:b/>
          <w:sz w:val="23"/>
        </w:rPr>
        <w:t xml:space="preserve">Figure 1 Monitoring </w:t>
      </w:r>
      <w:proofErr w:type="spellStart"/>
      <w:r>
        <w:rPr>
          <w:rFonts w:ascii="Arial" w:eastAsia="Arial" w:hAnsi="Arial" w:cs="Arial"/>
          <w:b/>
          <w:sz w:val="23"/>
        </w:rPr>
        <w:t>BCCH</w:t>
      </w:r>
      <w:proofErr w:type="spellEnd"/>
      <w:r>
        <w:rPr>
          <w:rFonts w:ascii="Arial" w:eastAsia="Arial" w:hAnsi="Arial" w:cs="Arial"/>
          <w:b/>
          <w:sz w:val="23"/>
        </w:rPr>
        <w:t xml:space="preserve"> carriers </w:t>
      </w:r>
    </w:p>
    <w:p w:rsidR="00DE02A1" w:rsidRDefault="00676BF5">
      <w:pPr>
        <w:spacing w:after="0" w:line="259" w:lineRule="auto"/>
        <w:ind w:left="0" w:firstLine="0"/>
        <w:jc w:val="left"/>
      </w:pPr>
      <w:r>
        <w:rPr>
          <w:rFonts w:ascii="Arial" w:eastAsia="Arial" w:hAnsi="Arial" w:cs="Arial"/>
          <w:b/>
          <w:sz w:val="23"/>
        </w:rPr>
        <w:t xml:space="preserve"> </w:t>
      </w:r>
    </w:p>
    <w:p w:rsidR="00DE02A1" w:rsidRDefault="00676BF5">
      <w:pPr>
        <w:spacing w:after="288" w:line="476" w:lineRule="auto"/>
        <w:ind w:left="-5" w:right="1156"/>
      </w:pPr>
      <w:r>
        <w:lastRenderedPageBreak/>
        <w:t>Measurements on neighboring cells during a call takes place when the mobile is idle, i.e. wh</w:t>
      </w:r>
      <w:r>
        <w:t xml:space="preserve">en it is not transmitting or receiving. </w:t>
      </w:r>
    </w:p>
    <w:p w:rsidR="00DE02A1" w:rsidRDefault="00676BF5">
      <w:pPr>
        <w:pStyle w:val="Heading2"/>
        <w:spacing w:after="242"/>
        <w:ind w:left="-5"/>
      </w:pPr>
      <w:bookmarkStart w:id="44" w:name="_Toc44862"/>
      <w:r>
        <w:t>POWER SAVING FUNCTIONS.</w:t>
      </w:r>
      <w:r>
        <w:rPr>
          <w:b w:val="0"/>
        </w:rPr>
        <w:t xml:space="preserve"> </w:t>
      </w:r>
      <w:bookmarkEnd w:id="44"/>
    </w:p>
    <w:p w:rsidR="00DE02A1" w:rsidRDefault="00676BF5">
      <w:pPr>
        <w:pStyle w:val="Heading2"/>
        <w:spacing w:after="49"/>
        <w:ind w:left="0" w:firstLine="0"/>
      </w:pPr>
      <w:bookmarkStart w:id="45" w:name="_Toc44863"/>
      <w:r>
        <w:rPr>
          <w:b w:val="0"/>
          <w:i w:val="0"/>
          <w:sz w:val="26"/>
        </w:rPr>
        <w:t>DISCONTINUOUS TRANSMISSION (</w:t>
      </w:r>
      <w:proofErr w:type="spellStart"/>
      <w:r>
        <w:rPr>
          <w:b w:val="0"/>
          <w:i w:val="0"/>
          <w:sz w:val="26"/>
        </w:rPr>
        <w:t>DTX</w:t>
      </w:r>
      <w:proofErr w:type="spellEnd"/>
      <w:r>
        <w:rPr>
          <w:i w:val="0"/>
          <w:sz w:val="26"/>
        </w:rPr>
        <w:t>)</w:t>
      </w:r>
      <w:r>
        <w:rPr>
          <w:b w:val="0"/>
          <w:i w:val="0"/>
          <w:sz w:val="26"/>
        </w:rPr>
        <w:t xml:space="preserve"> </w:t>
      </w:r>
      <w:bookmarkEnd w:id="45"/>
    </w:p>
    <w:p w:rsidR="00DE02A1" w:rsidRDefault="00676BF5">
      <w:pPr>
        <w:spacing w:after="250" w:line="259" w:lineRule="auto"/>
        <w:ind w:right="1154"/>
        <w:jc w:val="right"/>
      </w:pPr>
      <w:r>
        <w:t>Discontinuous Transmission (</w:t>
      </w:r>
      <w:proofErr w:type="spellStart"/>
      <w:r>
        <w:t>DTX</w:t>
      </w:r>
      <w:proofErr w:type="spellEnd"/>
      <w:r>
        <w:t xml:space="preserve">) is a method of saving battery power for the MS. An </w:t>
      </w:r>
    </w:p>
    <w:p w:rsidR="00DE02A1" w:rsidRDefault="00676BF5">
      <w:pPr>
        <w:spacing w:line="477" w:lineRule="auto"/>
        <w:ind w:left="-5" w:right="1156"/>
      </w:pPr>
      <w:r>
        <w:t xml:space="preserve">MS with the </w:t>
      </w:r>
      <w:proofErr w:type="spellStart"/>
      <w:r>
        <w:t>DTX</w:t>
      </w:r>
      <w:proofErr w:type="spellEnd"/>
      <w:r>
        <w:t xml:space="preserve"> function detects the input "voice" and turns the transm</w:t>
      </w:r>
      <w:r>
        <w:t xml:space="preserve">itter ON only while "voice" is present. When there is no voice input, the transmitter is turned OFF. </w:t>
      </w:r>
    </w:p>
    <w:p w:rsidR="00DE02A1" w:rsidRDefault="00676BF5">
      <w:pPr>
        <w:spacing w:after="262"/>
        <w:ind w:left="-5" w:right="1156"/>
      </w:pPr>
      <w:r>
        <w:t xml:space="preserve">When the MS detects that speech is absent during the conversation, it sends out a signal called </w:t>
      </w:r>
    </w:p>
    <w:p w:rsidR="00DE02A1" w:rsidRDefault="00676BF5">
      <w:pPr>
        <w:spacing w:line="476" w:lineRule="auto"/>
        <w:ind w:left="-5" w:right="1156"/>
      </w:pPr>
      <w:r>
        <w:t xml:space="preserve">“Post” to report a transmission output state OFF for the </w:t>
      </w:r>
      <w:r>
        <w:t xml:space="preserve">TCH. Conversely, when the MS detects that speech is present again, it sends out a signal called “Pre” to report the transmission output state ON for the TCH. </w:t>
      </w:r>
    </w:p>
    <w:p w:rsidR="00DE02A1" w:rsidRDefault="00676BF5">
      <w:pPr>
        <w:spacing w:after="0" w:line="259" w:lineRule="auto"/>
        <w:ind w:left="0" w:firstLine="0"/>
        <w:jc w:val="left"/>
      </w:pPr>
      <w:r>
        <w:t xml:space="preserve"> </w:t>
      </w:r>
    </w:p>
    <w:p w:rsidR="00DE02A1" w:rsidRDefault="00676BF5">
      <w:pPr>
        <w:spacing w:after="271" w:line="477" w:lineRule="auto"/>
        <w:ind w:left="-5" w:right="1156"/>
      </w:pPr>
      <w:r>
        <w:t xml:space="preserve">The Post signal incorporates background noise information from the MS, which enables the BTS to generate background noise. This ensures that the other subscriber on the call hears something and does not think that the mobile subscriber has ended the call. </w:t>
      </w:r>
      <w:r>
        <w:t xml:space="preserve">  The MS transmits the Post signal periodically during a speech pause, to enable the BTS to update the background noise. </w:t>
      </w:r>
    </w:p>
    <w:p w:rsidR="00DE02A1" w:rsidRDefault="00676BF5">
      <w:pPr>
        <w:pStyle w:val="Heading2"/>
        <w:spacing w:after="50"/>
        <w:ind w:left="-5"/>
      </w:pPr>
      <w:bookmarkStart w:id="46" w:name="_Toc44864"/>
      <w:r>
        <w:rPr>
          <w:i w:val="0"/>
          <w:sz w:val="26"/>
        </w:rPr>
        <w:t>DISCONTINUOUS RECEPTION (</w:t>
      </w:r>
      <w:proofErr w:type="spellStart"/>
      <w:r>
        <w:rPr>
          <w:i w:val="0"/>
          <w:sz w:val="26"/>
        </w:rPr>
        <w:t>DRX</w:t>
      </w:r>
      <w:proofErr w:type="spellEnd"/>
      <w:r>
        <w:rPr>
          <w:i w:val="0"/>
          <w:sz w:val="26"/>
        </w:rPr>
        <w:t>)</w:t>
      </w:r>
      <w:r>
        <w:rPr>
          <w:b w:val="0"/>
          <w:i w:val="0"/>
          <w:sz w:val="26"/>
        </w:rPr>
        <w:t xml:space="preserve"> </w:t>
      </w:r>
      <w:bookmarkEnd w:id="46"/>
    </w:p>
    <w:p w:rsidR="00DE02A1" w:rsidRDefault="00676BF5">
      <w:pPr>
        <w:spacing w:after="250" w:line="259" w:lineRule="auto"/>
        <w:ind w:right="1154"/>
        <w:jc w:val="right"/>
      </w:pPr>
      <w:r>
        <w:t>Another method used to conserve power at the MS is Discontinuous Reception (</w:t>
      </w:r>
      <w:proofErr w:type="spellStart"/>
      <w:r>
        <w:t>DRX</w:t>
      </w:r>
      <w:proofErr w:type="spellEnd"/>
      <w:r>
        <w:t xml:space="preserve">). </w:t>
      </w:r>
    </w:p>
    <w:p w:rsidR="00DE02A1" w:rsidRDefault="00676BF5">
      <w:pPr>
        <w:spacing w:line="484" w:lineRule="auto"/>
        <w:ind w:left="-5" w:right="1156"/>
      </w:pPr>
      <w:r>
        <w:t xml:space="preserve">The paging channel, </w:t>
      </w:r>
      <w:r>
        <w:t>used by the BTS to signal an incoming call, is structured into sub channels. Each MS is assigned one of these sub-channels and needs to listen only to its own sub-channel. In the time between successive paging sub-channels, the mobile can go into “sleep mo</w:t>
      </w:r>
      <w:r>
        <w:t xml:space="preserve">de”, when almost no power is used. </w:t>
      </w:r>
    </w:p>
    <w:p w:rsidR="00DE02A1" w:rsidRDefault="00676BF5">
      <w:pPr>
        <w:pStyle w:val="Heading2"/>
        <w:ind w:left="-5"/>
      </w:pPr>
      <w:bookmarkStart w:id="47" w:name="_Toc44865"/>
      <w:r>
        <w:lastRenderedPageBreak/>
        <w:t xml:space="preserve">PROCESS OF CALL SET-UP.  </w:t>
      </w:r>
      <w:bookmarkEnd w:id="47"/>
    </w:p>
    <w:p w:rsidR="00DE02A1" w:rsidRDefault="00676BF5">
      <w:pPr>
        <w:ind w:left="730" w:right="1156"/>
      </w:pPr>
      <w:r>
        <w:t xml:space="preserve">The process of call set-up in telecommunications typically involves the following steps:  </w:t>
      </w:r>
    </w:p>
    <w:p w:rsidR="00DE02A1" w:rsidRDefault="00676BF5">
      <w:pPr>
        <w:spacing w:after="0" w:line="259" w:lineRule="auto"/>
        <w:ind w:left="0" w:firstLine="0"/>
        <w:jc w:val="left"/>
      </w:pPr>
      <w:r>
        <w:t xml:space="preserve"> </w:t>
      </w:r>
    </w:p>
    <w:p w:rsidR="00DE02A1" w:rsidRDefault="00676BF5">
      <w:pPr>
        <w:numPr>
          <w:ilvl w:val="0"/>
          <w:numId w:val="11"/>
        </w:numPr>
        <w:spacing w:line="476" w:lineRule="auto"/>
        <w:ind w:right="1156"/>
      </w:pPr>
      <w:r>
        <w:rPr>
          <w:b/>
        </w:rPr>
        <w:t>Call Initiation</w:t>
      </w:r>
      <w:r>
        <w:t>: The call set-up process begins when a user initiates a call by dialing a phone numbe</w:t>
      </w:r>
      <w:r>
        <w:t xml:space="preserve">r or selecting a contact on their device.  </w:t>
      </w:r>
    </w:p>
    <w:p w:rsidR="00DE02A1" w:rsidRDefault="00676BF5">
      <w:pPr>
        <w:numPr>
          <w:ilvl w:val="0"/>
          <w:numId w:val="11"/>
        </w:numPr>
        <w:spacing w:line="476" w:lineRule="auto"/>
        <w:ind w:right="1156"/>
      </w:pPr>
      <w:r>
        <w:rPr>
          <w:b/>
        </w:rPr>
        <w:t xml:space="preserve">Call Request: </w:t>
      </w:r>
      <w:r>
        <w:t xml:space="preserve">The user's device sends a call request to the telecommunication network. This request contains the necessary information, such as the destination phone number or contact </w:t>
      </w:r>
    </w:p>
    <w:p w:rsidR="00DE02A1" w:rsidRDefault="00676BF5">
      <w:pPr>
        <w:spacing w:after="263"/>
        <w:ind w:left="-5" w:right="1156"/>
      </w:pPr>
      <w:r>
        <w:t xml:space="preserve">details.  </w:t>
      </w:r>
    </w:p>
    <w:p w:rsidR="00DE02A1" w:rsidRDefault="00676BF5">
      <w:pPr>
        <w:numPr>
          <w:ilvl w:val="0"/>
          <w:numId w:val="11"/>
        </w:numPr>
        <w:spacing w:line="476" w:lineRule="auto"/>
        <w:ind w:right="1156"/>
      </w:pPr>
      <w:r>
        <w:rPr>
          <w:b/>
        </w:rPr>
        <w:t>Call Routing</w:t>
      </w:r>
      <w:r>
        <w:t>: Th</w:t>
      </w:r>
      <w:r>
        <w:t xml:space="preserve">e telecommunication network receives the call request and performs call routing. Call routing involves determining the best path for the call to reach the destination. The network examines various factors like the destination number, network availability, </w:t>
      </w:r>
      <w:r>
        <w:t xml:space="preserve">quality of service, and routing policies to determine the optimal route.  </w:t>
      </w:r>
    </w:p>
    <w:p w:rsidR="00DE02A1" w:rsidRDefault="00676BF5">
      <w:pPr>
        <w:spacing w:after="0" w:line="259" w:lineRule="auto"/>
        <w:ind w:left="0" w:firstLine="0"/>
        <w:jc w:val="left"/>
      </w:pPr>
      <w:r>
        <w:t xml:space="preserve"> </w:t>
      </w:r>
    </w:p>
    <w:p w:rsidR="00DE02A1" w:rsidRDefault="00676BF5">
      <w:pPr>
        <w:numPr>
          <w:ilvl w:val="0"/>
          <w:numId w:val="11"/>
        </w:numPr>
        <w:spacing w:line="477" w:lineRule="auto"/>
        <w:ind w:right="1156"/>
      </w:pPr>
      <w:r>
        <w:rPr>
          <w:b/>
        </w:rPr>
        <w:t xml:space="preserve">Signaling: </w:t>
      </w:r>
      <w:r>
        <w:t>Signaling protocols are used to exchange control information between network elements during call set-up. Common signaling protocols include Signaling System 7 (SS7) or</w:t>
      </w:r>
      <w:r>
        <w:t xml:space="preserve"> Session Initiation Protocol (SIP). The signaling messages are sent between the calling party's device, network nodes, and the called party's device to establish and manage the call.  </w:t>
      </w:r>
    </w:p>
    <w:p w:rsidR="00DE02A1" w:rsidRDefault="00676BF5">
      <w:pPr>
        <w:spacing w:after="0" w:line="259" w:lineRule="auto"/>
        <w:ind w:left="0" w:firstLine="0"/>
        <w:jc w:val="left"/>
      </w:pPr>
      <w:r>
        <w:t xml:space="preserve"> </w:t>
      </w:r>
    </w:p>
    <w:p w:rsidR="00DE02A1" w:rsidRDefault="00676BF5">
      <w:pPr>
        <w:numPr>
          <w:ilvl w:val="0"/>
          <w:numId w:val="11"/>
        </w:numPr>
        <w:spacing w:line="476" w:lineRule="auto"/>
        <w:ind w:right="1156"/>
      </w:pPr>
      <w:r>
        <w:rPr>
          <w:b/>
        </w:rPr>
        <w:t>Call Authentication and Authorization</w:t>
      </w:r>
      <w:r>
        <w:t xml:space="preserve">: The telecommunication network may perform authentication and authorization checks to ensure the caller is authorized to make the call and verify the called party's availability.  </w:t>
      </w:r>
    </w:p>
    <w:p w:rsidR="00DE02A1" w:rsidRDefault="00676BF5">
      <w:pPr>
        <w:spacing w:after="0" w:line="259" w:lineRule="auto"/>
        <w:ind w:left="0" w:firstLine="0"/>
        <w:jc w:val="left"/>
      </w:pPr>
      <w:r>
        <w:t xml:space="preserve"> </w:t>
      </w:r>
    </w:p>
    <w:p w:rsidR="00DE02A1" w:rsidRDefault="00676BF5">
      <w:pPr>
        <w:numPr>
          <w:ilvl w:val="0"/>
          <w:numId w:val="11"/>
        </w:numPr>
        <w:spacing w:line="476" w:lineRule="auto"/>
        <w:ind w:right="1156"/>
      </w:pPr>
      <w:r>
        <w:rPr>
          <w:b/>
        </w:rPr>
        <w:t>Call Connection</w:t>
      </w:r>
      <w:r>
        <w:t xml:space="preserve">: Once the call request reaches the destination, the network establishes a connection between the calling party and the called party. This involves allocating the necessary network resources, such as voice channels, to support the call.  </w:t>
      </w:r>
    </w:p>
    <w:p w:rsidR="00DE02A1" w:rsidRDefault="00676BF5">
      <w:pPr>
        <w:spacing w:after="0" w:line="259" w:lineRule="auto"/>
        <w:ind w:left="0" w:firstLine="0"/>
        <w:jc w:val="left"/>
      </w:pPr>
      <w:r>
        <w:t xml:space="preserve"> </w:t>
      </w:r>
    </w:p>
    <w:p w:rsidR="00DE02A1" w:rsidRDefault="00676BF5">
      <w:pPr>
        <w:numPr>
          <w:ilvl w:val="0"/>
          <w:numId w:val="11"/>
        </w:numPr>
        <w:spacing w:line="476" w:lineRule="auto"/>
        <w:ind w:right="1156"/>
      </w:pPr>
      <w:r>
        <w:rPr>
          <w:b/>
        </w:rPr>
        <w:lastRenderedPageBreak/>
        <w:t>Ringing and Cal</w:t>
      </w:r>
      <w:r>
        <w:rPr>
          <w:b/>
        </w:rPr>
        <w:t>l Progress</w:t>
      </w:r>
      <w:r>
        <w:t xml:space="preserve">: The called party's device receives the call request and initiates ringing to alert the user. During this phase, the calling party may hear ring back tones or other call progress tones indicating that the call is being set up.  </w:t>
      </w:r>
    </w:p>
    <w:p w:rsidR="00DE02A1" w:rsidRDefault="00676BF5">
      <w:pPr>
        <w:spacing w:after="0" w:line="259" w:lineRule="auto"/>
        <w:ind w:left="0" w:firstLine="0"/>
        <w:jc w:val="left"/>
      </w:pPr>
      <w:r>
        <w:t xml:space="preserve"> </w:t>
      </w:r>
    </w:p>
    <w:p w:rsidR="00DE02A1" w:rsidRDefault="00676BF5">
      <w:pPr>
        <w:numPr>
          <w:ilvl w:val="0"/>
          <w:numId w:val="11"/>
        </w:numPr>
        <w:spacing w:line="476" w:lineRule="auto"/>
        <w:ind w:right="1156"/>
      </w:pPr>
      <w:r>
        <w:rPr>
          <w:b/>
        </w:rPr>
        <w:t>Call Acceptanc</w:t>
      </w:r>
      <w:r>
        <w:rPr>
          <w:b/>
        </w:rPr>
        <w:t xml:space="preserve">e: </w:t>
      </w:r>
      <w:r>
        <w:t xml:space="preserve">When the called party answers the call, </w:t>
      </w:r>
      <w:proofErr w:type="spellStart"/>
      <w:r>
        <w:t>signalling</w:t>
      </w:r>
      <w:proofErr w:type="spellEnd"/>
      <w:r>
        <w:t xml:space="preserve"> messages are exchanged between the devices and the network to confirm call acceptance. This includes establishing a fullduplex voice communication channel to enable two-way communication.  </w:t>
      </w:r>
    </w:p>
    <w:p w:rsidR="00DE02A1" w:rsidRDefault="00676BF5">
      <w:pPr>
        <w:spacing w:after="0" w:line="259" w:lineRule="auto"/>
        <w:ind w:left="0" w:firstLine="0"/>
        <w:jc w:val="left"/>
      </w:pPr>
      <w:r>
        <w:t xml:space="preserve"> </w:t>
      </w:r>
    </w:p>
    <w:p w:rsidR="00DE02A1" w:rsidRDefault="00676BF5">
      <w:pPr>
        <w:numPr>
          <w:ilvl w:val="0"/>
          <w:numId w:val="11"/>
        </w:numPr>
        <w:spacing w:after="247" w:line="476" w:lineRule="auto"/>
        <w:ind w:right="1156"/>
      </w:pPr>
      <w:r>
        <w:rPr>
          <w:b/>
        </w:rPr>
        <w:t>Call Termi</w:t>
      </w:r>
      <w:r>
        <w:rPr>
          <w:b/>
        </w:rPr>
        <w:t xml:space="preserve">nation: </w:t>
      </w:r>
      <w:r>
        <w:t xml:space="preserve">At the end of the call, either party can terminate the call by hanging up. Signaling messages are exchanged to release the allocated network resources and terminate the call session.  </w:t>
      </w:r>
    </w:p>
    <w:p w:rsidR="00DE02A1" w:rsidRDefault="00676BF5">
      <w:pPr>
        <w:pStyle w:val="Heading2"/>
        <w:spacing w:after="82" w:line="249" w:lineRule="auto"/>
        <w:ind w:left="-5"/>
      </w:pPr>
      <w:bookmarkStart w:id="48" w:name="_Toc44866"/>
      <w:proofErr w:type="spellStart"/>
      <w:r>
        <w:rPr>
          <w:rFonts w:ascii="Times New Roman" w:eastAsia="Times New Roman" w:hAnsi="Times New Roman" w:cs="Times New Roman"/>
          <w:i w:val="0"/>
          <w:sz w:val="24"/>
        </w:rPr>
        <w:t>MSISDN</w:t>
      </w:r>
      <w:proofErr w:type="spellEnd"/>
      <w:r>
        <w:rPr>
          <w:rFonts w:ascii="Times New Roman" w:eastAsia="Times New Roman" w:hAnsi="Times New Roman" w:cs="Times New Roman"/>
          <w:i w:val="0"/>
          <w:sz w:val="24"/>
        </w:rPr>
        <w:t xml:space="preserve"> AND IMSI. </w:t>
      </w:r>
      <w:bookmarkEnd w:id="48"/>
    </w:p>
    <w:p w:rsidR="00DE02A1" w:rsidRDefault="00676BF5">
      <w:pPr>
        <w:spacing w:after="227"/>
        <w:ind w:left="-5" w:right="1156"/>
      </w:pPr>
      <w:r>
        <w:t>THE MOBILE STATION CANNOT TRANSMIT SIGNALS WI</w:t>
      </w:r>
      <w:r>
        <w:t xml:space="preserve">THOUT THE U-SIM AND PHONE NUMBER. </w:t>
      </w:r>
    </w:p>
    <w:p w:rsidR="00DE02A1" w:rsidRDefault="00676BF5">
      <w:pPr>
        <w:spacing w:after="224"/>
        <w:ind w:left="-5" w:right="1156"/>
      </w:pPr>
      <w:proofErr w:type="spellStart"/>
      <w:r>
        <w:t>MSISDN</w:t>
      </w:r>
      <w:proofErr w:type="spellEnd"/>
      <w:r>
        <w:t xml:space="preserve">: (Mobile Station Integrated Services Digital Network) is the phone number which identifies a device during calls or data sessions. </w:t>
      </w:r>
    </w:p>
    <w:p w:rsidR="00DE02A1" w:rsidRDefault="00676BF5">
      <w:pPr>
        <w:spacing w:after="262"/>
        <w:ind w:left="-5" w:right="1156"/>
      </w:pPr>
      <w:r>
        <w:rPr>
          <w:b/>
        </w:rPr>
        <w:t>IMSI:</w:t>
      </w:r>
      <w:r>
        <w:rPr>
          <w:rFonts w:ascii="Cambria" w:eastAsia="Cambria" w:hAnsi="Cambria" w:cs="Cambria"/>
          <w:i/>
          <w:sz w:val="22"/>
        </w:rPr>
        <w:t xml:space="preserve"> </w:t>
      </w:r>
      <w:r>
        <w:t>International Mobile Subscriber Identity.</w:t>
      </w:r>
      <w:r>
        <w:rPr>
          <w:b/>
        </w:rPr>
        <w:t xml:space="preserve"> </w:t>
      </w:r>
    </w:p>
    <w:p w:rsidR="00DE02A1" w:rsidRDefault="00676BF5">
      <w:pPr>
        <w:spacing w:line="478" w:lineRule="auto"/>
        <w:ind w:left="-15" w:right="1156" w:firstLine="720"/>
      </w:pPr>
      <w:r>
        <w:t xml:space="preserve">Both </w:t>
      </w:r>
      <w:proofErr w:type="spellStart"/>
      <w:r>
        <w:t>MSISDN</w:t>
      </w:r>
      <w:proofErr w:type="spellEnd"/>
      <w:r>
        <w:t xml:space="preserve"> and IMSI play a vital</w:t>
      </w:r>
      <w:r>
        <w:t xml:space="preserve"> role in mobile identity. They are used for various purposes, such as billing, roaming, and subscriber identification. </w:t>
      </w:r>
      <w:proofErr w:type="spellStart"/>
      <w:r>
        <w:t>MSISDN</w:t>
      </w:r>
      <w:proofErr w:type="spellEnd"/>
      <w:r>
        <w:t xml:space="preserve"> establishes communication between devices, while IMSI is used to authenticate and authorize subscribers to access mobile networks.</w:t>
      </w:r>
      <w:r>
        <w:t xml:space="preserve"> </w:t>
      </w:r>
      <w:r>
        <w:rPr>
          <w:b/>
        </w:rPr>
        <w:t>So the primary difference</w:t>
      </w:r>
      <w:r>
        <w:t xml:space="preserve"> is that </w:t>
      </w:r>
      <w:proofErr w:type="spellStart"/>
      <w:r>
        <w:t>MSISDN</w:t>
      </w:r>
      <w:proofErr w:type="spellEnd"/>
      <w:r>
        <w:t xml:space="preserve"> is associated with a phone number. It’s a public identity, </w:t>
      </w:r>
      <w:r>
        <w:rPr>
          <w:b/>
        </w:rPr>
        <w:t>while IMSI</w:t>
      </w:r>
      <w:r>
        <w:t xml:space="preserve"> is a private identity.  The </w:t>
      </w:r>
      <w:proofErr w:type="spellStart"/>
      <w:r>
        <w:t>MSISDN</w:t>
      </w:r>
      <w:proofErr w:type="spellEnd"/>
      <w:r>
        <w:t xml:space="preserve"> is a gateway to the IMSI, and the link between the two is anything but secure – easily broken if a phone numb</w:t>
      </w:r>
      <w:r>
        <w:t xml:space="preserve">er is reassigned to a new SIM card. If the IMSI is the lock on the SIM, the </w:t>
      </w:r>
      <w:proofErr w:type="spellStart"/>
      <w:r>
        <w:t>MSISDN</w:t>
      </w:r>
      <w:proofErr w:type="spellEnd"/>
      <w:r>
        <w:t xml:space="preserve"> is the key we use to open it – and this key is almost as easy to copy as an email and password. </w:t>
      </w:r>
    </w:p>
    <w:p w:rsidR="00DE02A1" w:rsidRDefault="00676BF5">
      <w:pPr>
        <w:spacing w:after="302"/>
        <w:ind w:left="-5" w:right="1156"/>
      </w:pPr>
      <w:proofErr w:type="spellStart"/>
      <w:r>
        <w:lastRenderedPageBreak/>
        <w:t>MSISDN</w:t>
      </w:r>
      <w:proofErr w:type="spellEnd"/>
      <w:r>
        <w:t xml:space="preserve"> establishes communication between devices, while IMSI is used to auth</w:t>
      </w:r>
      <w:r>
        <w:t xml:space="preserve">enticate and authorize subscribers to access mobile networks. So the primary difference is that </w:t>
      </w:r>
      <w:proofErr w:type="spellStart"/>
      <w:r>
        <w:t>MSISDN</w:t>
      </w:r>
      <w:proofErr w:type="spellEnd"/>
      <w:r>
        <w:t xml:space="preserve"> is associated with a phone number. It's a public identity, while IMSI is a private identity.  </w:t>
      </w:r>
    </w:p>
    <w:p w:rsidR="00DE02A1" w:rsidRDefault="00676BF5">
      <w:pPr>
        <w:pStyle w:val="Heading2"/>
        <w:spacing w:after="50"/>
        <w:ind w:left="-5"/>
      </w:pPr>
      <w:bookmarkStart w:id="49" w:name="_Toc44867"/>
      <w:r>
        <w:rPr>
          <w:i w:val="0"/>
          <w:sz w:val="26"/>
        </w:rPr>
        <w:t xml:space="preserve">HOW DOES MOBILE STATION WORKS? </w:t>
      </w:r>
      <w:bookmarkEnd w:id="49"/>
    </w:p>
    <w:p w:rsidR="00DE02A1" w:rsidRDefault="00676BF5">
      <w:pPr>
        <w:spacing w:after="196" w:line="477" w:lineRule="auto"/>
        <w:ind w:left="-5" w:right="1156"/>
      </w:pPr>
      <w:r>
        <w:t>The signals are sent to and received from antennas that are attached to radio transmitters and receivers, commonly referred to as mobile phone base stations. The base stations are linked to the rest of the mobile and fixed p</w:t>
      </w:r>
      <w:r>
        <w:t xml:space="preserve">hone networks and pass the signal/call on into those networks. </w:t>
      </w:r>
    </w:p>
    <w:p w:rsidR="00DE02A1" w:rsidRDefault="00676BF5">
      <w:pPr>
        <w:spacing w:after="196" w:line="477" w:lineRule="auto"/>
        <w:ind w:left="-15" w:right="1156" w:firstLine="720"/>
      </w:pPr>
      <w:r>
        <w:t>A base station works as the main communication point for one or more wireless mobile devices. It is a fixed transceiver capable of sending and receiving wireless signals via the radio frequenc</w:t>
      </w:r>
      <w:r>
        <w:t>y (RF) base station antennas to transmit RF signals to other device.</w:t>
      </w:r>
      <w:r>
        <w:rPr>
          <w:b/>
        </w:rPr>
        <w:t xml:space="preserve"> </w:t>
      </w:r>
    </w:p>
    <w:p w:rsidR="00DE02A1" w:rsidRDefault="00676BF5">
      <w:pPr>
        <w:spacing w:line="483" w:lineRule="auto"/>
        <w:ind w:left="-5" w:right="1156"/>
      </w:pPr>
      <w:r>
        <w:t>Mobile communications follow the general principle of telephony: connecting two remote users through the network equipment of an operator responsible for managing the service. But unlike</w:t>
      </w:r>
      <w:r>
        <w:t xml:space="preserve"> fixed phones, in the mobile network, it is not copper wires or </w:t>
      </w:r>
      <w:proofErr w:type="spellStart"/>
      <w:r>
        <w:t>fibre</w:t>
      </w:r>
      <w:proofErr w:type="spellEnd"/>
      <w:r>
        <w:t xml:space="preserve"> optics but radio transmissions that provide the final link. A user’s mobile telephone communicates through the air with an base station antenna, which in turn links to the central exchan</w:t>
      </w:r>
      <w:r>
        <w:t xml:space="preserve">ge of the operator – a computer. This routes the communication to the corresponding party on the fixed network or via other base </w:t>
      </w:r>
    </w:p>
    <w:p w:rsidR="00DE02A1" w:rsidRDefault="00676BF5">
      <w:pPr>
        <w:spacing w:after="262"/>
        <w:ind w:left="-5" w:right="1156"/>
      </w:pPr>
      <w:r>
        <w:t xml:space="preserve">stations. </w:t>
      </w:r>
    </w:p>
    <w:p w:rsidR="00DE02A1" w:rsidRDefault="00676BF5">
      <w:pPr>
        <w:spacing w:after="285" w:line="477" w:lineRule="auto"/>
        <w:ind w:left="-15" w:right="1156" w:firstLine="720"/>
      </w:pPr>
      <w:r>
        <w:t>To communicate, a mobile user must be within range of base stations. This has a limited range, and covers only a sm</w:t>
      </w:r>
      <w:r>
        <w:t>all area around it called the “cell” (hence the alternative name of “cellular networks” often used for mobile networks). To cover maximum territory, and ensure that users are always able to call, operators deploy thousands of cells, each equipped with ante</w:t>
      </w:r>
      <w:r>
        <w:t xml:space="preserve">nnas, ensuring that their cells overlap and thus never lose the current location of the users. </w:t>
      </w:r>
    </w:p>
    <w:p w:rsidR="00DE02A1" w:rsidRDefault="00676BF5">
      <w:pPr>
        <w:spacing w:after="0" w:line="259" w:lineRule="auto"/>
        <w:ind w:left="0" w:firstLine="0"/>
        <w:jc w:val="left"/>
      </w:pPr>
      <w:r>
        <w:rPr>
          <w:b/>
        </w:rPr>
        <w:t xml:space="preserve"> </w:t>
      </w:r>
    </w:p>
    <w:p w:rsidR="00DE02A1" w:rsidRDefault="00676BF5">
      <w:pPr>
        <w:spacing w:after="256" w:line="259" w:lineRule="auto"/>
        <w:ind w:left="0" w:firstLine="0"/>
      </w:pPr>
      <w:r>
        <w:rPr>
          <w:b/>
        </w:rPr>
        <w:lastRenderedPageBreak/>
        <w:t xml:space="preserve"> </w:t>
      </w:r>
    </w:p>
    <w:p w:rsidR="00DE02A1" w:rsidRDefault="00676BF5">
      <w:pPr>
        <w:spacing w:after="254"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4"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7" w:line="259" w:lineRule="auto"/>
        <w:ind w:left="0" w:firstLine="0"/>
      </w:pPr>
      <w:r>
        <w:rPr>
          <w:b/>
        </w:rPr>
        <w:t xml:space="preserve"> </w:t>
      </w:r>
    </w:p>
    <w:p w:rsidR="00DE02A1" w:rsidRDefault="00676BF5">
      <w:pPr>
        <w:spacing w:after="254"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4"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7" w:line="259" w:lineRule="auto"/>
        <w:ind w:left="0" w:firstLine="0"/>
      </w:pPr>
      <w:r>
        <w:rPr>
          <w:b/>
        </w:rPr>
        <w:t xml:space="preserve"> </w:t>
      </w:r>
    </w:p>
    <w:p w:rsidR="00DE02A1" w:rsidRDefault="00676BF5">
      <w:pPr>
        <w:spacing w:after="254"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4"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255" w:line="259" w:lineRule="auto"/>
        <w:ind w:left="0" w:firstLine="0"/>
      </w:pPr>
      <w:r>
        <w:rPr>
          <w:b/>
        </w:rPr>
        <w:t xml:space="preserve"> </w:t>
      </w:r>
    </w:p>
    <w:p w:rsidR="00DE02A1" w:rsidRDefault="00676BF5">
      <w:pPr>
        <w:spacing w:after="256" w:line="259" w:lineRule="auto"/>
        <w:ind w:left="0" w:firstLine="0"/>
      </w:pPr>
      <w:r>
        <w:rPr>
          <w:b/>
        </w:rPr>
        <w:t xml:space="preserve"> </w:t>
      </w:r>
    </w:p>
    <w:p w:rsidR="00DE02A1" w:rsidRDefault="00676BF5">
      <w:pPr>
        <w:spacing w:after="0" w:line="259" w:lineRule="auto"/>
        <w:ind w:left="0" w:firstLine="0"/>
      </w:pPr>
      <w:r>
        <w:rPr>
          <w:b/>
        </w:rPr>
        <w:t xml:space="preserve"> </w:t>
      </w:r>
    </w:p>
    <w:p w:rsidR="00DE02A1" w:rsidRDefault="00676BF5">
      <w:pPr>
        <w:pStyle w:val="Heading1"/>
        <w:spacing w:after="188"/>
        <w:ind w:left="-5" w:right="0"/>
        <w:jc w:val="left"/>
      </w:pPr>
      <w:bookmarkStart w:id="50" w:name="_Toc44868"/>
      <w:r>
        <w:rPr>
          <w:rFonts w:ascii="Cambria" w:eastAsia="Cambria" w:hAnsi="Cambria" w:cs="Cambria"/>
          <w:sz w:val="36"/>
        </w:rPr>
        <w:lastRenderedPageBreak/>
        <w:t xml:space="preserve">CHAPTER TREE: DISCUSSION OF RESULT.  </w:t>
      </w:r>
      <w:bookmarkEnd w:id="50"/>
    </w:p>
    <w:p w:rsidR="00DE02A1" w:rsidRDefault="00676BF5">
      <w:pPr>
        <w:pStyle w:val="Heading2"/>
        <w:spacing w:after="254"/>
        <w:ind w:left="-5"/>
      </w:pPr>
      <w:bookmarkStart w:id="51" w:name="_Toc44869"/>
      <w:r>
        <w:rPr>
          <w:i w:val="0"/>
        </w:rPr>
        <w:t xml:space="preserve"> APPLICATIONS OF </w:t>
      </w:r>
      <w:proofErr w:type="spellStart"/>
      <w:r>
        <w:rPr>
          <w:i w:val="0"/>
        </w:rPr>
        <w:t>UMTS</w:t>
      </w:r>
      <w:proofErr w:type="spellEnd"/>
      <w:r>
        <w:t xml:space="preserve">.  </w:t>
      </w:r>
      <w:bookmarkEnd w:id="51"/>
    </w:p>
    <w:p w:rsidR="00DE02A1" w:rsidRDefault="00676BF5">
      <w:pPr>
        <w:spacing w:after="274" w:line="476" w:lineRule="auto"/>
        <w:ind w:left="-15" w:right="1156" w:firstLine="720"/>
      </w:pPr>
      <w:r>
        <w:t xml:space="preserve">The success of the </w:t>
      </w:r>
      <w:proofErr w:type="spellStart"/>
      <w:r>
        <w:t>UMTS</w:t>
      </w:r>
      <w:proofErr w:type="spellEnd"/>
      <w:r>
        <w:t xml:space="preserve"> network influenced its use case in various capacities. It brought innovations such as sharing files like videos and music over the internet in real-time. It has a wide application in the Internet of Things (IoT) and revolutionized t</w:t>
      </w:r>
      <w:r>
        <w:t xml:space="preserve">he mobile entertainment industry. Since </w:t>
      </w:r>
      <w:proofErr w:type="spellStart"/>
      <w:r>
        <w:t>UMTS</w:t>
      </w:r>
      <w:proofErr w:type="spellEnd"/>
      <w:r>
        <w:t xml:space="preserve"> is JAVA compatible, gaming was also introduced on a different scale on mobile devices. Some of the top applications of </w:t>
      </w:r>
      <w:proofErr w:type="spellStart"/>
      <w:r>
        <w:t>UMTS</w:t>
      </w:r>
      <w:proofErr w:type="spellEnd"/>
      <w:r>
        <w:t xml:space="preserve"> include: </w:t>
      </w:r>
    </w:p>
    <w:p w:rsidR="00DE02A1" w:rsidRDefault="00676BF5">
      <w:pPr>
        <w:numPr>
          <w:ilvl w:val="0"/>
          <w:numId w:val="12"/>
        </w:numPr>
        <w:spacing w:after="304" w:line="259" w:lineRule="auto"/>
        <w:ind w:hanging="222"/>
        <w:jc w:val="left"/>
      </w:pPr>
      <w:r>
        <w:rPr>
          <w:rFonts w:ascii="Calibri" w:eastAsia="Calibri" w:hAnsi="Calibri" w:cs="Calibri"/>
          <w:b/>
          <w:sz w:val="22"/>
        </w:rPr>
        <w:t xml:space="preserve">Streaming and downloading of videos and audio </w:t>
      </w:r>
    </w:p>
    <w:p w:rsidR="00DE02A1" w:rsidRDefault="00676BF5">
      <w:pPr>
        <w:spacing w:after="283" w:line="476" w:lineRule="auto"/>
        <w:ind w:left="-5" w:right="1156"/>
      </w:pPr>
      <w:r>
        <w:t xml:space="preserve">With the use of </w:t>
      </w:r>
      <w:proofErr w:type="spellStart"/>
      <w:r>
        <w:t>UMTS</w:t>
      </w:r>
      <w:proofErr w:type="spellEnd"/>
      <w:r>
        <w:t xml:space="preserve">-enhanced </w:t>
      </w:r>
      <w:r>
        <w:t xml:space="preserve">devices, videos could now be downloaded or streamed online using a mobile device. This was not possible with the GSM or GPRS system. The introduction of mobile television and online streaming platforms became prominent as the use of </w:t>
      </w:r>
      <w:proofErr w:type="spellStart"/>
      <w:r>
        <w:t>UMTS</w:t>
      </w:r>
      <w:proofErr w:type="spellEnd"/>
      <w:r>
        <w:t xml:space="preserve"> expanded. Some com</w:t>
      </w:r>
      <w:r>
        <w:t xml:space="preserve">panies that blossomed from this innovation include:  </w:t>
      </w:r>
    </w:p>
    <w:p w:rsidR="00DE02A1" w:rsidRDefault="00676BF5">
      <w:pPr>
        <w:numPr>
          <w:ilvl w:val="1"/>
          <w:numId w:val="12"/>
        </w:numPr>
        <w:spacing w:after="1" w:line="241" w:lineRule="auto"/>
        <w:ind w:right="1151" w:hanging="360"/>
      </w:pPr>
      <w:r>
        <w:rPr>
          <w:b/>
          <w:i/>
        </w:rPr>
        <w:t>YouTube</w:t>
      </w:r>
      <w:r>
        <w:rPr>
          <w:i/>
        </w:rPr>
        <w:t xml:space="preserve">: Platforms like YouTube boomed as it became easier for users to upload, download or stream video content over the internet with a data rate that was cheap, convenient and fast. </w:t>
      </w:r>
    </w:p>
    <w:p w:rsidR="00DE02A1" w:rsidRDefault="00676BF5">
      <w:pPr>
        <w:numPr>
          <w:ilvl w:val="1"/>
          <w:numId w:val="12"/>
        </w:numPr>
        <w:spacing w:after="268" w:line="241" w:lineRule="auto"/>
        <w:ind w:right="1151" w:hanging="360"/>
      </w:pPr>
      <w:r>
        <w:rPr>
          <w:b/>
          <w:i/>
        </w:rPr>
        <w:t>Social media (or</w:t>
      </w:r>
      <w:r>
        <w:rPr>
          <w:b/>
          <w:i/>
        </w:rPr>
        <w:t xml:space="preserve"> Web 2.0) companies:</w:t>
      </w:r>
      <w:r>
        <w:rPr>
          <w:i/>
        </w:rPr>
        <w:t xml:space="preserve"> Companies like Facebook and Twitter that were text-based incorporated video feeds in their programs where users could watch videos while browsing through the platform</w:t>
      </w:r>
      <w:r>
        <w:t xml:space="preserve">. </w:t>
      </w:r>
    </w:p>
    <w:p w:rsidR="00DE02A1" w:rsidRDefault="00676BF5">
      <w:pPr>
        <w:numPr>
          <w:ilvl w:val="0"/>
          <w:numId w:val="12"/>
        </w:numPr>
        <w:spacing w:after="304" w:line="259" w:lineRule="auto"/>
        <w:ind w:hanging="222"/>
        <w:jc w:val="left"/>
      </w:pPr>
      <w:r>
        <w:rPr>
          <w:rFonts w:ascii="Calibri" w:eastAsia="Calibri" w:hAnsi="Calibri" w:cs="Calibri"/>
          <w:b/>
          <w:sz w:val="22"/>
        </w:rPr>
        <w:t xml:space="preserve">Internet of Things (IoT) </w:t>
      </w:r>
    </w:p>
    <w:p w:rsidR="00DE02A1" w:rsidRDefault="00676BF5">
      <w:pPr>
        <w:spacing w:after="281" w:line="477" w:lineRule="auto"/>
        <w:ind w:left="-5" w:right="1156"/>
      </w:pPr>
      <w:r>
        <w:t>There will soon be more IoT devices than</w:t>
      </w:r>
      <w:r>
        <w:t xml:space="preserve"> humans, and </w:t>
      </w:r>
      <w:proofErr w:type="spellStart"/>
      <w:r>
        <w:t>UMTS</w:t>
      </w:r>
      <w:proofErr w:type="spellEnd"/>
      <w:r>
        <w:t xml:space="preserve"> is used to connect these devices to public or </w:t>
      </w:r>
      <w:hyperlink r:id="rId35">
        <w:r>
          <w:t>private clouds.</w:t>
        </w:r>
      </w:hyperlink>
      <w:hyperlink r:id="rId36">
        <w:r>
          <w:t xml:space="preserve"> </w:t>
        </w:r>
      </w:hyperlink>
      <w:r>
        <w:t xml:space="preserve">The use of IoT cuts across several industries, including health, banking and finance, agriculture, manufacturing of home appliances, supply chain, etc. It is used to automate processes and transfer data packets over destinations, thereby </w:t>
      </w:r>
      <w:r>
        <w:t xml:space="preserve">saving time and money, </w:t>
      </w:r>
      <w:r>
        <w:lastRenderedPageBreak/>
        <w:t xml:space="preserve">improving communications between electronic devices, and providing a means of accessing information from anywhere, at any time, on any device. </w:t>
      </w:r>
    </w:p>
    <w:p w:rsidR="00DE02A1" w:rsidRDefault="00676BF5">
      <w:pPr>
        <w:spacing w:after="259" w:line="494" w:lineRule="auto"/>
        <w:ind w:left="-15" w:right="1156" w:firstLine="720"/>
      </w:pPr>
      <w:r>
        <w:t xml:space="preserve">In homes today, many appliances use </w:t>
      </w:r>
      <w:proofErr w:type="spellStart"/>
      <w:r>
        <w:t>UMTS</w:t>
      </w:r>
      <w:proofErr w:type="spellEnd"/>
      <w:r>
        <w:t xml:space="preserve"> to transfer data to make our lives easier. These</w:t>
      </w:r>
      <w:r>
        <w:t xml:space="preserve"> are known as “smart appliances” and cut across regular home appliances like air conditioners, lighting, security, and environmental control.  </w:t>
      </w:r>
    </w:p>
    <w:p w:rsidR="00DE02A1" w:rsidRDefault="00676BF5">
      <w:pPr>
        <w:spacing w:after="281" w:line="477" w:lineRule="auto"/>
        <w:ind w:left="-5" w:right="1156"/>
      </w:pPr>
      <w:r>
        <w:t>Thermostats can sense the temperature of the room and regulate themselves. Smart sprinklers work by monitoring t</w:t>
      </w:r>
      <w:r>
        <w:t xml:space="preserve">he moisture content of the soil and spraying water over lawns and gardens when the moisture content of the soil falls below a certain threshold. Smoke alarms measure the amount of smoke in the air and go off if it exceeds a certain degree. </w:t>
      </w:r>
    </w:p>
    <w:p w:rsidR="00DE02A1" w:rsidRDefault="00676BF5">
      <w:pPr>
        <w:spacing w:after="278" w:line="477" w:lineRule="auto"/>
        <w:ind w:left="-5" w:right="1156"/>
      </w:pPr>
      <w:r>
        <w:t xml:space="preserve">In healthcare, </w:t>
      </w:r>
      <w:r>
        <w:t xml:space="preserve">wearables such as smartwatches serve as devices to check heart rate, blood pressure, and calories. IoTs are also deployed as diagnostic devices that help facilitate early diagnosis and disease prevention. </w:t>
      </w:r>
    </w:p>
    <w:p w:rsidR="00DE02A1" w:rsidRDefault="00676BF5">
      <w:pPr>
        <w:spacing w:after="274" w:line="476" w:lineRule="auto"/>
        <w:ind w:left="-5" w:right="1156"/>
      </w:pPr>
      <w:r>
        <w:t xml:space="preserve">In business, one could use it to check inventory, </w:t>
      </w:r>
      <w:r>
        <w:t>automate orders, and carry out transactions. You could set some devices like vending machines to order a refill when they get to a particular stock level. For these functions to run efficiently, these devices need to connect to the cloud, and they can only</w:t>
      </w:r>
      <w:r>
        <w:t xml:space="preserve"> do this with the help of a mobile network like </w:t>
      </w:r>
      <w:proofErr w:type="spellStart"/>
      <w:r>
        <w:t>UMTS</w:t>
      </w:r>
      <w:proofErr w:type="spellEnd"/>
      <w:r>
        <w:t xml:space="preserve">. </w:t>
      </w:r>
    </w:p>
    <w:p w:rsidR="00DE02A1" w:rsidRDefault="00676BF5">
      <w:pPr>
        <w:numPr>
          <w:ilvl w:val="0"/>
          <w:numId w:val="13"/>
        </w:numPr>
        <w:spacing w:after="304" w:line="259" w:lineRule="auto"/>
        <w:ind w:hanging="222"/>
        <w:jc w:val="left"/>
      </w:pPr>
      <w:r>
        <w:rPr>
          <w:rFonts w:ascii="Calibri" w:eastAsia="Calibri" w:hAnsi="Calibri" w:cs="Calibri"/>
          <w:b/>
          <w:sz w:val="22"/>
        </w:rPr>
        <w:t xml:space="preserve">Mobile e-commerce </w:t>
      </w:r>
    </w:p>
    <w:p w:rsidR="00DE02A1" w:rsidRDefault="00676BF5">
      <w:pPr>
        <w:spacing w:line="475" w:lineRule="auto"/>
        <w:ind w:left="-5" w:right="1156"/>
      </w:pPr>
      <w:r>
        <w:t xml:space="preserve">The rise of </w:t>
      </w:r>
      <w:proofErr w:type="spellStart"/>
      <w:r>
        <w:t>UMTS</w:t>
      </w:r>
      <w:proofErr w:type="spellEnd"/>
      <w:r>
        <w:t xml:space="preserve"> transformed several things, including the way people buy and sell. With widespread superior connectivity, people could create e-commerce stores online where they sell goods and services to their customers.  </w:t>
      </w:r>
    </w:p>
    <w:p w:rsidR="00DE02A1" w:rsidRDefault="00676BF5">
      <w:pPr>
        <w:spacing w:after="274" w:line="476" w:lineRule="auto"/>
        <w:ind w:left="-5" w:right="1156"/>
      </w:pPr>
      <w:r>
        <w:lastRenderedPageBreak/>
        <w:t xml:space="preserve">This also increased the number </w:t>
      </w:r>
      <w:r>
        <w:t xml:space="preserve">of customers they could gain at any time. Customers could send feedback on the products after use, and they could access short video clips that demonstrated the use of the products even before they purchased them. Customer-centric companies such as Amazon </w:t>
      </w:r>
      <w:r>
        <w:t xml:space="preserve">and customer-to-customer auction companies like eBay were among the first to leverage this. B2B e-commerce platforms like Ali Express and Alibaba also use </w:t>
      </w:r>
      <w:proofErr w:type="spellStart"/>
      <w:r>
        <w:t>UMTS</w:t>
      </w:r>
      <w:proofErr w:type="spellEnd"/>
      <w:r>
        <w:t xml:space="preserve"> to enhance buying and selling online. </w:t>
      </w:r>
    </w:p>
    <w:p w:rsidR="00DE02A1" w:rsidRDefault="00676BF5">
      <w:pPr>
        <w:numPr>
          <w:ilvl w:val="0"/>
          <w:numId w:val="13"/>
        </w:numPr>
        <w:spacing w:after="304" w:line="259" w:lineRule="auto"/>
        <w:ind w:hanging="222"/>
        <w:jc w:val="left"/>
      </w:pPr>
      <w:r>
        <w:rPr>
          <w:rFonts w:ascii="Calibri" w:eastAsia="Calibri" w:hAnsi="Calibri" w:cs="Calibri"/>
          <w:b/>
          <w:sz w:val="22"/>
        </w:rPr>
        <w:t xml:space="preserve">Fast internet and intranet </w:t>
      </w:r>
    </w:p>
    <w:p w:rsidR="00DE02A1" w:rsidRDefault="00676BF5">
      <w:pPr>
        <w:spacing w:line="476" w:lineRule="auto"/>
        <w:ind w:left="-5" w:right="1156"/>
      </w:pPr>
      <w:r>
        <w:t xml:space="preserve">Unlike the 2G system, </w:t>
      </w:r>
      <w:proofErr w:type="spellStart"/>
      <w:r>
        <w:t>UMTS</w:t>
      </w:r>
      <w:proofErr w:type="spellEnd"/>
      <w:r>
        <w:t xml:space="preserve"> pr</w:t>
      </w:r>
      <w:r>
        <w:t>ovided the internet with speed due to the broader bandwidth and its system of transmission. One could carry out online transactions with fewer glitches with the fast internet. Files were easier to download and share, you could analyze IoT devices in real-t</w:t>
      </w:r>
      <w:r>
        <w:t>ime, etc. The introduction of cellular carriers like high-speed packet access (</w:t>
      </w:r>
      <w:proofErr w:type="spellStart"/>
      <w:r>
        <w:t>HSPA</w:t>
      </w:r>
      <w:proofErr w:type="spellEnd"/>
      <w:r>
        <w:t xml:space="preserve">), Evolved </w:t>
      </w:r>
      <w:proofErr w:type="spellStart"/>
      <w:r>
        <w:t>HSPA</w:t>
      </w:r>
      <w:proofErr w:type="spellEnd"/>
      <w:r>
        <w:t xml:space="preserve"> </w:t>
      </w:r>
    </w:p>
    <w:p w:rsidR="00DE02A1" w:rsidRDefault="00676BF5">
      <w:pPr>
        <w:spacing w:after="271" w:line="477" w:lineRule="auto"/>
        <w:ind w:left="-5" w:right="1156"/>
      </w:pPr>
      <w:r>
        <w:t>(</w:t>
      </w:r>
      <w:proofErr w:type="spellStart"/>
      <w:r>
        <w:t>HSPA</w:t>
      </w:r>
      <w:proofErr w:type="spellEnd"/>
      <w:r>
        <w:t xml:space="preserve">+), and advanced </w:t>
      </w:r>
      <w:proofErr w:type="spellStart"/>
      <w:r>
        <w:t>HSPA</w:t>
      </w:r>
      <w:proofErr w:type="spellEnd"/>
      <w:r>
        <w:t xml:space="preserve">+ made the </w:t>
      </w:r>
      <w:proofErr w:type="spellStart"/>
      <w:r>
        <w:t>UMTS</w:t>
      </w:r>
      <w:proofErr w:type="spellEnd"/>
      <w:r>
        <w:t xml:space="preserve"> devices significantly faster than their GSM or GPRS counterparts. </w:t>
      </w:r>
    </w:p>
    <w:p w:rsidR="00DE02A1" w:rsidRDefault="00676BF5">
      <w:pPr>
        <w:numPr>
          <w:ilvl w:val="0"/>
          <w:numId w:val="13"/>
        </w:numPr>
        <w:spacing w:after="304" w:line="259" w:lineRule="auto"/>
        <w:ind w:hanging="222"/>
        <w:jc w:val="left"/>
      </w:pPr>
      <w:r>
        <w:rPr>
          <w:rFonts w:ascii="Calibri" w:eastAsia="Calibri" w:hAnsi="Calibri" w:cs="Calibri"/>
          <w:b/>
          <w:sz w:val="22"/>
        </w:rPr>
        <w:t xml:space="preserve">Mobile entertainment (gaming) </w:t>
      </w:r>
    </w:p>
    <w:p w:rsidR="00DE02A1" w:rsidRDefault="00676BF5">
      <w:pPr>
        <w:spacing w:after="271" w:line="477" w:lineRule="auto"/>
        <w:ind w:left="-5" w:right="1156"/>
      </w:pPr>
      <w:r>
        <w:t>There has been a</w:t>
      </w:r>
      <w:r>
        <w:t xml:space="preserve">n evolution in the gaming industry in recent years, specifically games on mobile phones. Due to the packet-switched carrier of </w:t>
      </w:r>
      <w:proofErr w:type="spellStart"/>
      <w:r>
        <w:t>UMTS</w:t>
      </w:r>
      <w:proofErr w:type="spellEnd"/>
      <w:r>
        <w:t xml:space="preserve">, you can download games on mobile phones where you can play them. Online games also became prominent as </w:t>
      </w:r>
      <w:proofErr w:type="spellStart"/>
      <w:r>
        <w:t>UMTS</w:t>
      </w:r>
      <w:proofErr w:type="spellEnd"/>
      <w:r>
        <w:t xml:space="preserve"> enabled players</w:t>
      </w:r>
      <w:r>
        <w:t xml:space="preserve"> from various world regions to connect on one platform to play games. This has increased the market value of various companies in the gaming niche as they now create games that can be played on mobile phones and are accessible anywhere in the world. </w:t>
      </w:r>
    </w:p>
    <w:p w:rsidR="00DE02A1" w:rsidRDefault="00676BF5">
      <w:pPr>
        <w:numPr>
          <w:ilvl w:val="0"/>
          <w:numId w:val="13"/>
        </w:numPr>
        <w:spacing w:after="304" w:line="259" w:lineRule="auto"/>
        <w:ind w:hanging="222"/>
        <w:jc w:val="left"/>
      </w:pPr>
      <w:r>
        <w:rPr>
          <w:rFonts w:ascii="Calibri" w:eastAsia="Calibri" w:hAnsi="Calibri" w:cs="Calibri"/>
          <w:b/>
          <w:sz w:val="22"/>
        </w:rPr>
        <w:t xml:space="preserve">Emails and multimedia messages </w:t>
      </w:r>
    </w:p>
    <w:p w:rsidR="00DE02A1" w:rsidRDefault="00676BF5">
      <w:pPr>
        <w:spacing w:after="274" w:line="476" w:lineRule="auto"/>
        <w:ind w:left="-5" w:right="1156"/>
      </w:pPr>
      <w:r>
        <w:lastRenderedPageBreak/>
        <w:t xml:space="preserve">Emails became more commonly used as the speed of the internet increased. With the introduction of high-speed </w:t>
      </w:r>
      <w:proofErr w:type="spellStart"/>
      <w:r>
        <w:t>UMTS</w:t>
      </w:r>
      <w:proofErr w:type="spellEnd"/>
      <w:r>
        <w:t xml:space="preserve"> internet, messages could be sent and received in seconds. This revolutionized communication has even made it p</w:t>
      </w:r>
      <w:r>
        <w:t xml:space="preserve">ossible for individuals to work remotely, provided that attention is given to </w:t>
      </w:r>
      <w:hyperlink r:id="rId37">
        <w:r>
          <w:t>email security.</w:t>
        </w:r>
      </w:hyperlink>
      <w:hyperlink r:id="rId38">
        <w:r>
          <w:t xml:space="preserve"> </w:t>
        </w:r>
      </w:hyperlink>
      <w:r>
        <w:t xml:space="preserve">Multimedia messages such as pictures, videos, and audio can also be sent through the internet using </w:t>
      </w:r>
      <w:proofErr w:type="spellStart"/>
      <w:r>
        <w:t>UMTS</w:t>
      </w:r>
      <w:proofErr w:type="spellEnd"/>
      <w:r>
        <w:t xml:space="preserve"> mobile network. </w:t>
      </w:r>
    </w:p>
    <w:p w:rsidR="00DE02A1" w:rsidRDefault="00676BF5">
      <w:pPr>
        <w:numPr>
          <w:ilvl w:val="0"/>
          <w:numId w:val="13"/>
        </w:numPr>
        <w:spacing w:after="307" w:line="259" w:lineRule="auto"/>
        <w:ind w:hanging="222"/>
        <w:jc w:val="left"/>
      </w:pPr>
      <w:r>
        <w:rPr>
          <w:rFonts w:ascii="Calibri" w:eastAsia="Calibri" w:hAnsi="Calibri" w:cs="Calibri"/>
          <w:sz w:val="22"/>
        </w:rPr>
        <w:t xml:space="preserve">Video conferences </w:t>
      </w:r>
    </w:p>
    <w:p w:rsidR="00DE02A1" w:rsidRDefault="00676BF5">
      <w:pPr>
        <w:spacing w:after="358" w:line="476" w:lineRule="auto"/>
        <w:ind w:left="-5" w:right="1156"/>
      </w:pPr>
      <w:r>
        <w:t xml:space="preserve">Platforms such as Skype became popular with the </w:t>
      </w:r>
      <w:proofErr w:type="spellStart"/>
      <w:r>
        <w:t>UMTS</w:t>
      </w:r>
      <w:proofErr w:type="spellEnd"/>
      <w:r>
        <w:t xml:space="preserve"> network </w:t>
      </w:r>
      <w:r>
        <w:t>because of their video conferencing feature. Video calls could be made and received from anywhere in the world. Industries and news channels like CNN, BBC, and Aljazeera used video conferencing to communicate with their correspondents in different parts of</w:t>
      </w:r>
      <w:r>
        <w:t xml:space="preserve"> the world. Businesses also use video conferencing to conduct virtual meetings remotely on platforms such as Zoom, Google Meet, and Microsoft Teams, all thanks to </w:t>
      </w:r>
      <w:proofErr w:type="spellStart"/>
      <w:r>
        <w:t>UMTS</w:t>
      </w:r>
      <w:proofErr w:type="spellEnd"/>
      <w:r>
        <w:t xml:space="preserve"> and other network innovations building on it.  </w:t>
      </w:r>
    </w:p>
    <w:p w:rsidR="00DE02A1" w:rsidRDefault="00676BF5">
      <w:pPr>
        <w:pStyle w:val="Heading2"/>
        <w:ind w:left="-5"/>
      </w:pPr>
      <w:bookmarkStart w:id="52" w:name="_Toc44870"/>
      <w:r>
        <w:t>LAPD FORMATS.</w:t>
      </w:r>
      <w:r>
        <w:rPr>
          <w:rFonts w:ascii="Times New Roman" w:eastAsia="Times New Roman" w:hAnsi="Times New Roman" w:cs="Times New Roman"/>
        </w:rPr>
        <w:t xml:space="preserve"> </w:t>
      </w:r>
      <w:bookmarkEnd w:id="52"/>
    </w:p>
    <w:p w:rsidR="00DE02A1" w:rsidRDefault="00676BF5">
      <w:pPr>
        <w:spacing w:line="476" w:lineRule="auto"/>
        <w:ind w:left="-5" w:right="1156"/>
      </w:pPr>
      <w:r>
        <w:t>The A-bis Interface is re</w:t>
      </w:r>
      <w:r>
        <w:t xml:space="preserve">sponsible for transmitting traffic and signaling information between the BSC and the BTS. The transmission protocol used for sending </w:t>
      </w:r>
      <w:proofErr w:type="spellStart"/>
      <w:r>
        <w:t>signalling</w:t>
      </w:r>
      <w:proofErr w:type="spellEnd"/>
      <w:r>
        <w:t xml:space="preserve"> information on the A-bis interface is Link Access Protocol on the D-channel (LAPD).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0" w:line="259" w:lineRule="auto"/>
        <w:ind w:left="0" w:right="3876" w:firstLine="0"/>
        <w:jc w:val="center"/>
      </w:pPr>
      <w:r>
        <w:rPr>
          <w:noProof/>
        </w:rPr>
        <w:lastRenderedPageBreak/>
        <w:drawing>
          <wp:inline distT="0" distB="0" distL="0" distR="0">
            <wp:extent cx="4175760" cy="2188464"/>
            <wp:effectExtent l="0" t="0" r="0" b="0"/>
            <wp:docPr id="4065"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39"/>
                    <a:stretch>
                      <a:fillRect/>
                    </a:stretch>
                  </pic:blipFill>
                  <pic:spPr>
                    <a:xfrm>
                      <a:off x="0" y="0"/>
                      <a:ext cx="4175760" cy="2188464"/>
                    </a:xfrm>
                    <a:prstGeom prst="rect">
                      <a:avLst/>
                    </a:prstGeom>
                  </pic:spPr>
                </pic:pic>
              </a:graphicData>
            </a:graphic>
          </wp:inline>
        </w:drawing>
      </w:r>
      <w:r>
        <w:rPr>
          <w:sz w:val="28"/>
        </w:rPr>
        <w:t xml:space="preserve"> </w:t>
      </w:r>
    </w:p>
    <w:p w:rsidR="00DE02A1" w:rsidRDefault="00676BF5">
      <w:pPr>
        <w:spacing w:after="0" w:line="259" w:lineRule="auto"/>
        <w:ind w:left="0" w:firstLine="0"/>
        <w:jc w:val="left"/>
      </w:pPr>
      <w:r>
        <w:rPr>
          <w:sz w:val="28"/>
        </w:rPr>
        <w:t xml:space="preserve"> </w:t>
      </w:r>
    </w:p>
    <w:p w:rsidR="00DE02A1" w:rsidRDefault="00676BF5">
      <w:pPr>
        <w:spacing w:line="476" w:lineRule="auto"/>
        <w:ind w:left="-5" w:right="1156"/>
      </w:pPr>
      <w:r>
        <w:t>The A-</w:t>
      </w:r>
      <w:r>
        <w:t xml:space="preserve">bis interface facilitates the transfer of voice and signaling information between the BSC and RBS. There is signaling to both the </w:t>
      </w:r>
      <w:proofErr w:type="spellStart"/>
      <w:r>
        <w:t>DXU</w:t>
      </w:r>
      <w:proofErr w:type="spellEnd"/>
      <w:r>
        <w:t xml:space="preserve"> (MO CF) and the </w:t>
      </w:r>
      <w:proofErr w:type="spellStart"/>
      <w:r>
        <w:t>TRU</w:t>
      </w:r>
      <w:proofErr w:type="spellEnd"/>
      <w:r>
        <w:t xml:space="preserve"> (MO TRXC). Speech is coded by the </w:t>
      </w:r>
      <w:proofErr w:type="spellStart"/>
      <w:r>
        <w:t>TRA</w:t>
      </w:r>
      <w:proofErr w:type="spellEnd"/>
      <w:r>
        <w:t xml:space="preserve"> in the </w:t>
      </w:r>
      <w:proofErr w:type="spellStart"/>
      <w:r>
        <w:t>TRC</w:t>
      </w:r>
      <w:proofErr w:type="spellEnd"/>
      <w:r>
        <w:t xml:space="preserve"> or BSC/</w:t>
      </w:r>
      <w:proofErr w:type="spellStart"/>
      <w:r>
        <w:t>TRC</w:t>
      </w:r>
      <w:proofErr w:type="spellEnd"/>
      <w:r>
        <w:t>. Signaling information is handled inside t</w:t>
      </w:r>
      <w:r>
        <w:t xml:space="preserve">he BSC by the TRH. The physical layout of the traffic and signaling to each </w:t>
      </w:r>
      <w:proofErr w:type="spellStart"/>
      <w:r>
        <w:t>TRU</w:t>
      </w:r>
      <w:proofErr w:type="spellEnd"/>
      <w:r>
        <w:t xml:space="preserve"> on the A-bis Interface depends on the format chosen to facilitate the transfer of information. There are three possible formats that can be designated for information transfer </w:t>
      </w:r>
      <w:r>
        <w:t xml:space="preserve">on the A-bis Interface:  </w:t>
      </w:r>
    </w:p>
    <w:p w:rsidR="00DE02A1" w:rsidRDefault="00676BF5">
      <w:pPr>
        <w:spacing w:after="9" w:line="259" w:lineRule="auto"/>
        <w:ind w:left="0" w:firstLine="0"/>
        <w:jc w:val="left"/>
      </w:pPr>
      <w:r>
        <w:rPr>
          <w:b/>
        </w:rPr>
        <w:t xml:space="preserve"> </w:t>
      </w:r>
    </w:p>
    <w:p w:rsidR="00DE02A1" w:rsidRDefault="00676BF5">
      <w:pPr>
        <w:spacing w:after="14"/>
        <w:ind w:left="-5"/>
        <w:jc w:val="left"/>
      </w:pPr>
      <w:r>
        <w:rPr>
          <w:b/>
          <w:sz w:val="28"/>
        </w:rPr>
        <w:t xml:space="preserve">LAPD </w:t>
      </w:r>
      <w:r>
        <w:rPr>
          <w:sz w:val="28"/>
        </w:rPr>
        <w:t>(Link Access Procedure on the D channel)</w:t>
      </w:r>
      <w:r>
        <w:rPr>
          <w:b/>
          <w:sz w:val="28"/>
        </w:rPr>
        <w:t xml:space="preserve"> </w:t>
      </w:r>
    </w:p>
    <w:p w:rsidR="00DE02A1" w:rsidRDefault="00676BF5">
      <w:pPr>
        <w:spacing w:after="0" w:line="259" w:lineRule="auto"/>
        <w:ind w:left="0" w:firstLine="0"/>
        <w:jc w:val="left"/>
      </w:pPr>
      <w:r>
        <w:rPr>
          <w:b/>
          <w:sz w:val="28"/>
        </w:rPr>
        <w:t xml:space="preserve"> </w:t>
      </w:r>
    </w:p>
    <w:p w:rsidR="00DE02A1" w:rsidRDefault="00676BF5">
      <w:pPr>
        <w:spacing w:after="11" w:line="250" w:lineRule="auto"/>
        <w:ind w:left="-5" w:right="5524"/>
        <w:jc w:val="left"/>
      </w:pPr>
      <w:r>
        <w:rPr>
          <w:b/>
          <w:sz w:val="28"/>
        </w:rPr>
        <w:t>Channel</w:t>
      </w:r>
      <w:r>
        <w:rPr>
          <w:sz w:val="28"/>
        </w:rPr>
        <w:t xml:space="preserve">= Time slot </w:t>
      </w:r>
      <w:r>
        <w:rPr>
          <w:b/>
          <w:sz w:val="28"/>
        </w:rPr>
        <w:t>X</w:t>
      </w:r>
      <w:r>
        <w:rPr>
          <w:sz w:val="28"/>
        </w:rPr>
        <w:t xml:space="preserve"> number of </w:t>
      </w:r>
      <w:proofErr w:type="spellStart"/>
      <w:r>
        <w:rPr>
          <w:sz w:val="28"/>
        </w:rPr>
        <w:t>TRU</w:t>
      </w:r>
      <w:proofErr w:type="spellEnd"/>
      <w:r>
        <w:rPr>
          <w:sz w:val="28"/>
        </w:rPr>
        <w:t xml:space="preserve"> </w:t>
      </w:r>
      <w:r>
        <w:rPr>
          <w:b/>
          <w:sz w:val="28"/>
        </w:rPr>
        <w:t xml:space="preserve">2.25 X 12 = 27 channels. </w:t>
      </w:r>
    </w:p>
    <w:p w:rsidR="00DE02A1" w:rsidRDefault="00676BF5">
      <w:pPr>
        <w:spacing w:after="0" w:line="259" w:lineRule="auto"/>
        <w:ind w:left="0" w:firstLine="0"/>
        <w:jc w:val="left"/>
      </w:pPr>
      <w:r>
        <w:rPr>
          <w:b/>
          <w:sz w:val="28"/>
        </w:rPr>
        <w:t xml:space="preserve"> </w:t>
      </w:r>
    </w:p>
    <w:p w:rsidR="00DE02A1" w:rsidRDefault="00676BF5">
      <w:pPr>
        <w:spacing w:after="11" w:line="250" w:lineRule="auto"/>
        <w:ind w:left="-5" w:right="5524"/>
        <w:jc w:val="left"/>
      </w:pPr>
      <w:r>
        <w:rPr>
          <w:b/>
          <w:sz w:val="28"/>
        </w:rPr>
        <w:t xml:space="preserve">1TRU supply 8 CALLS </w:t>
      </w:r>
    </w:p>
    <w:p w:rsidR="00DE02A1" w:rsidRDefault="00676BF5">
      <w:pPr>
        <w:spacing w:after="11" w:line="250" w:lineRule="auto"/>
        <w:ind w:left="-5" w:right="5524"/>
        <w:jc w:val="left"/>
      </w:pPr>
      <w:r>
        <w:rPr>
          <w:b/>
          <w:sz w:val="28"/>
        </w:rPr>
        <w:t xml:space="preserve">LAPD normal =E1 10TRU </w:t>
      </w:r>
    </w:p>
    <w:p w:rsidR="00DE02A1" w:rsidRDefault="00676BF5">
      <w:pPr>
        <w:spacing w:after="11" w:line="250" w:lineRule="auto"/>
        <w:ind w:left="-5" w:right="5524"/>
        <w:jc w:val="left"/>
      </w:pPr>
      <w:r>
        <w:rPr>
          <w:b/>
          <w:sz w:val="28"/>
        </w:rPr>
        <w:t xml:space="preserve">LAPD concentration =E1 13TRU </w:t>
      </w:r>
    </w:p>
    <w:p w:rsidR="00DE02A1" w:rsidRDefault="00676BF5">
      <w:pPr>
        <w:spacing w:after="11" w:line="250" w:lineRule="auto"/>
        <w:ind w:left="-5" w:right="5524"/>
        <w:jc w:val="left"/>
      </w:pPr>
      <w:r>
        <w:rPr>
          <w:b/>
          <w:sz w:val="28"/>
        </w:rPr>
        <w:t xml:space="preserve">LAPD multiplexing=E1 12TRU </w:t>
      </w:r>
    </w:p>
    <w:p w:rsidR="00DE02A1" w:rsidRDefault="00676BF5">
      <w:pPr>
        <w:spacing w:after="0" w:line="259" w:lineRule="auto"/>
        <w:ind w:left="0" w:firstLine="0"/>
        <w:jc w:val="left"/>
      </w:pPr>
      <w:r>
        <w:rPr>
          <w:b/>
          <w:sz w:val="28"/>
        </w:rPr>
        <w:t xml:space="preserve"> </w:t>
      </w:r>
    </w:p>
    <w:p w:rsidR="00DE02A1" w:rsidRDefault="00676BF5">
      <w:pPr>
        <w:spacing w:after="14"/>
        <w:ind w:left="-5"/>
        <w:jc w:val="left"/>
      </w:pPr>
      <w:r>
        <w:rPr>
          <w:sz w:val="28"/>
        </w:rPr>
        <w:t>32 time slot</w:t>
      </w:r>
      <w:r>
        <w:rPr>
          <w:sz w:val="28"/>
        </w:rPr>
        <w:t xml:space="preserve">s one for signaling and </w:t>
      </w:r>
      <w:r>
        <w:rPr>
          <w:b/>
          <w:sz w:val="28"/>
        </w:rPr>
        <w:t>the rest</w:t>
      </w:r>
      <w:r>
        <w:rPr>
          <w:sz w:val="28"/>
        </w:rPr>
        <w:t xml:space="preserve"> for data/traffic </w:t>
      </w:r>
    </w:p>
    <w:p w:rsidR="00DE02A1" w:rsidRDefault="00676BF5">
      <w:pPr>
        <w:spacing w:after="14"/>
        <w:ind w:left="-5"/>
        <w:jc w:val="left"/>
      </w:pPr>
      <w:r>
        <w:rPr>
          <w:sz w:val="28"/>
        </w:rPr>
        <w:t xml:space="preserve">E1 has 31 </w:t>
      </w:r>
      <w:r>
        <w:rPr>
          <w:b/>
          <w:sz w:val="28"/>
        </w:rPr>
        <w:t>channel</w:t>
      </w:r>
      <w:r>
        <w:rPr>
          <w:sz w:val="28"/>
        </w:rPr>
        <w:t xml:space="preserve"> 30 for signaling and one for synchronization </w:t>
      </w:r>
    </w:p>
    <w:p w:rsidR="00DE02A1" w:rsidRDefault="00676BF5">
      <w:pPr>
        <w:spacing w:after="0" w:line="259" w:lineRule="auto"/>
        <w:ind w:left="0" w:firstLine="0"/>
        <w:jc w:val="left"/>
      </w:pPr>
      <w:r>
        <w:rPr>
          <w:b/>
          <w:sz w:val="28"/>
        </w:rPr>
        <w:t xml:space="preserve"> </w:t>
      </w:r>
    </w:p>
    <w:p w:rsidR="00DE02A1" w:rsidRDefault="00676BF5">
      <w:pPr>
        <w:spacing w:after="0" w:line="259" w:lineRule="auto"/>
        <w:ind w:left="0" w:firstLine="0"/>
        <w:jc w:val="left"/>
      </w:pPr>
      <w:r>
        <w:rPr>
          <w:b/>
          <w:sz w:val="28"/>
        </w:rPr>
        <w:t xml:space="preserve"> </w:t>
      </w:r>
    </w:p>
    <w:p w:rsidR="00DE02A1" w:rsidRDefault="00676BF5">
      <w:pPr>
        <w:spacing w:after="11" w:line="250" w:lineRule="auto"/>
        <w:ind w:left="-5" w:right="5524"/>
        <w:jc w:val="left"/>
      </w:pPr>
      <w:r>
        <w:rPr>
          <w:b/>
          <w:sz w:val="28"/>
        </w:rPr>
        <w:t xml:space="preserve">LAPD un-concentration =E1 10TRU </w:t>
      </w:r>
    </w:p>
    <w:p w:rsidR="00DE02A1" w:rsidRDefault="00676BF5">
      <w:pPr>
        <w:spacing w:after="14"/>
        <w:ind w:left="-5"/>
        <w:jc w:val="left"/>
      </w:pPr>
      <w:r>
        <w:rPr>
          <w:sz w:val="28"/>
        </w:rPr>
        <w:t xml:space="preserve">31-1syncronisation =30 </w:t>
      </w:r>
    </w:p>
    <w:p w:rsidR="00DE02A1" w:rsidRDefault="00676BF5">
      <w:pPr>
        <w:spacing w:after="14"/>
        <w:ind w:left="-5"/>
        <w:jc w:val="left"/>
      </w:pPr>
      <w:r>
        <w:rPr>
          <w:sz w:val="28"/>
        </w:rPr>
        <w:lastRenderedPageBreak/>
        <w:t>30</w:t>
      </w:r>
      <w:r>
        <w:rPr>
          <w:b/>
          <w:sz w:val="28"/>
        </w:rPr>
        <w:t>/</w:t>
      </w:r>
      <w:r>
        <w:rPr>
          <w:sz w:val="28"/>
        </w:rPr>
        <w:t>(3time slots/</w:t>
      </w:r>
      <w:proofErr w:type="spellStart"/>
      <w:r>
        <w:rPr>
          <w:sz w:val="28"/>
        </w:rPr>
        <w:t>TRX</w:t>
      </w:r>
      <w:proofErr w:type="spellEnd"/>
      <w:r>
        <w:rPr>
          <w:sz w:val="28"/>
        </w:rPr>
        <w:t xml:space="preserve">) = 10TRX/PCM OR 10TRU. </w:t>
      </w:r>
    </w:p>
    <w:p w:rsidR="00DE02A1" w:rsidRDefault="00676BF5">
      <w:pPr>
        <w:spacing w:after="0" w:line="259" w:lineRule="auto"/>
        <w:ind w:left="0" w:firstLine="0"/>
        <w:jc w:val="left"/>
      </w:pPr>
      <w:r>
        <w:rPr>
          <w:sz w:val="28"/>
        </w:rPr>
        <w:t xml:space="preserve"> </w:t>
      </w:r>
    </w:p>
    <w:p w:rsidR="00DE02A1" w:rsidRDefault="00676BF5">
      <w:pPr>
        <w:spacing w:after="11" w:line="250" w:lineRule="auto"/>
        <w:ind w:left="-5" w:right="5524"/>
        <w:jc w:val="left"/>
      </w:pPr>
      <w:r>
        <w:rPr>
          <w:b/>
          <w:sz w:val="28"/>
        </w:rPr>
        <w:t xml:space="preserve">LAPD concentration =E1 13TRU </w:t>
      </w:r>
    </w:p>
    <w:p w:rsidR="00DE02A1" w:rsidRDefault="00676BF5">
      <w:pPr>
        <w:spacing w:after="14"/>
        <w:ind w:left="-5"/>
        <w:jc w:val="left"/>
      </w:pPr>
      <w:r>
        <w:rPr>
          <w:sz w:val="28"/>
        </w:rPr>
        <w:t xml:space="preserve">31-1syncronisation =30 </w:t>
      </w:r>
    </w:p>
    <w:p w:rsidR="00DE02A1" w:rsidRDefault="00676BF5">
      <w:pPr>
        <w:spacing w:after="14"/>
        <w:ind w:left="-5"/>
        <w:jc w:val="left"/>
      </w:pPr>
      <w:r>
        <w:rPr>
          <w:sz w:val="28"/>
        </w:rPr>
        <w:t>30/(2.25 time slots/</w:t>
      </w:r>
      <w:proofErr w:type="spellStart"/>
      <w:r>
        <w:rPr>
          <w:sz w:val="28"/>
        </w:rPr>
        <w:t>TRX</w:t>
      </w:r>
      <w:proofErr w:type="spellEnd"/>
      <w:r>
        <w:rPr>
          <w:sz w:val="28"/>
        </w:rPr>
        <w:t xml:space="preserve">)= 13TRX/PCM OR 13TRU </w:t>
      </w:r>
    </w:p>
    <w:p w:rsidR="00DE02A1" w:rsidRDefault="00676BF5">
      <w:pPr>
        <w:spacing w:after="0" w:line="259" w:lineRule="auto"/>
        <w:ind w:left="0" w:firstLine="0"/>
        <w:jc w:val="left"/>
      </w:pPr>
      <w:r>
        <w:rPr>
          <w:sz w:val="28"/>
        </w:rPr>
        <w:t xml:space="preserve"> </w:t>
      </w:r>
    </w:p>
    <w:p w:rsidR="00DE02A1" w:rsidRDefault="00676BF5">
      <w:pPr>
        <w:spacing w:after="11" w:line="250" w:lineRule="auto"/>
        <w:ind w:left="-5" w:right="5524"/>
        <w:jc w:val="left"/>
      </w:pPr>
      <w:r>
        <w:rPr>
          <w:b/>
          <w:sz w:val="28"/>
        </w:rPr>
        <w:t xml:space="preserve">LAPD multiplexing =E1 15TRU </w:t>
      </w:r>
    </w:p>
    <w:p w:rsidR="00DE02A1" w:rsidRDefault="00676BF5">
      <w:pPr>
        <w:spacing w:after="14"/>
        <w:ind w:left="-5"/>
        <w:jc w:val="left"/>
      </w:pPr>
      <w:r>
        <w:rPr>
          <w:sz w:val="28"/>
        </w:rPr>
        <w:t xml:space="preserve">31-1syncronisation =30 </w:t>
      </w:r>
    </w:p>
    <w:p w:rsidR="00DE02A1" w:rsidRDefault="00676BF5">
      <w:pPr>
        <w:spacing w:after="14"/>
        <w:ind w:left="-5"/>
        <w:jc w:val="left"/>
      </w:pPr>
      <w:r>
        <w:rPr>
          <w:sz w:val="28"/>
        </w:rPr>
        <w:t>30/(2. time slots/</w:t>
      </w:r>
      <w:proofErr w:type="spellStart"/>
      <w:r>
        <w:rPr>
          <w:sz w:val="28"/>
        </w:rPr>
        <w:t>TRX</w:t>
      </w:r>
      <w:proofErr w:type="spellEnd"/>
      <w:r>
        <w:rPr>
          <w:sz w:val="28"/>
        </w:rPr>
        <w:t xml:space="preserve">) = 15TRX/PCM OR 15TRU </w:t>
      </w:r>
    </w:p>
    <w:p w:rsidR="00DE02A1" w:rsidRDefault="00676BF5">
      <w:pPr>
        <w:spacing w:after="0" w:line="259" w:lineRule="auto"/>
        <w:ind w:left="0" w:firstLine="0"/>
        <w:jc w:val="left"/>
      </w:pPr>
      <w:r>
        <w:rPr>
          <w:sz w:val="28"/>
        </w:rPr>
        <w:t xml:space="preserve"> </w:t>
      </w:r>
    </w:p>
    <w:p w:rsidR="00DE02A1" w:rsidRDefault="00676BF5">
      <w:pPr>
        <w:spacing w:after="14"/>
        <w:ind w:left="-5"/>
        <w:jc w:val="left"/>
      </w:pPr>
      <w:r>
        <w:rPr>
          <w:b/>
          <w:sz w:val="28"/>
        </w:rPr>
        <w:t xml:space="preserve">Concentration </w:t>
      </w:r>
      <w:r>
        <w:rPr>
          <w:sz w:val="28"/>
        </w:rPr>
        <w:t xml:space="preserve">= increase in strength </w:t>
      </w:r>
    </w:p>
    <w:p w:rsidR="00DE02A1" w:rsidRDefault="00676BF5">
      <w:pPr>
        <w:spacing w:after="14"/>
        <w:ind w:left="-5"/>
        <w:jc w:val="left"/>
      </w:pPr>
      <w:r>
        <w:rPr>
          <w:sz w:val="28"/>
        </w:rPr>
        <w:t>One-time slot ca</w:t>
      </w:r>
      <w:r>
        <w:rPr>
          <w:sz w:val="28"/>
        </w:rPr>
        <w:t xml:space="preserve">rries one call </w:t>
      </w:r>
    </w:p>
    <w:p w:rsidR="00DE02A1" w:rsidRDefault="00676BF5">
      <w:pPr>
        <w:spacing w:after="14"/>
        <w:ind w:left="-5"/>
        <w:jc w:val="left"/>
      </w:pPr>
      <w:r>
        <w:rPr>
          <w:sz w:val="28"/>
        </w:rPr>
        <w:t xml:space="preserve">Each frequency in 8 time slots </w:t>
      </w:r>
    </w:p>
    <w:p w:rsidR="00DE02A1" w:rsidRDefault="00676BF5">
      <w:pPr>
        <w:spacing w:after="0" w:line="259" w:lineRule="auto"/>
        <w:ind w:left="0" w:firstLine="0"/>
        <w:jc w:val="left"/>
      </w:pPr>
      <w:r>
        <w:rPr>
          <w:sz w:val="28"/>
        </w:rPr>
        <w:t xml:space="preserve"> </w:t>
      </w:r>
    </w:p>
    <w:p w:rsidR="00DE02A1" w:rsidRDefault="00676BF5">
      <w:pPr>
        <w:spacing w:line="476" w:lineRule="auto"/>
        <w:ind w:left="-5" w:right="1156"/>
      </w:pPr>
      <w:r>
        <w:t xml:space="preserve">Each Time Slot (TS), which is 64 </w:t>
      </w:r>
      <w:proofErr w:type="spellStart"/>
      <w:r>
        <w:t>kbit</w:t>
      </w:r>
      <w:proofErr w:type="spellEnd"/>
      <w:r>
        <w:t xml:space="preserve">/s, on the PCM link towards the RBS is called a </w:t>
      </w:r>
      <w:proofErr w:type="spellStart"/>
      <w:r>
        <w:t>RBLT</w:t>
      </w:r>
      <w:proofErr w:type="spellEnd"/>
      <w:r>
        <w:t xml:space="preserve"> device. The device is a resource that the BSC can put information on. In this case it is either LAPD signaling or sp</w:t>
      </w:r>
      <w:r>
        <w:t xml:space="preserve">eech towards the RBS. </w:t>
      </w:r>
    </w:p>
    <w:p w:rsidR="00DE02A1" w:rsidRDefault="00676BF5">
      <w:pPr>
        <w:spacing w:after="247" w:line="259" w:lineRule="auto"/>
        <w:ind w:left="0" w:firstLine="0"/>
        <w:jc w:val="left"/>
      </w:pPr>
      <w:r>
        <w:t xml:space="preserve"> </w:t>
      </w:r>
    </w:p>
    <w:p w:rsidR="00DE02A1" w:rsidRDefault="00676BF5">
      <w:pPr>
        <w:pStyle w:val="Heading2"/>
        <w:spacing w:after="50"/>
        <w:ind w:left="-5"/>
      </w:pPr>
      <w:bookmarkStart w:id="53" w:name="_Toc44871"/>
      <w:r>
        <w:rPr>
          <w:i w:val="0"/>
          <w:sz w:val="26"/>
        </w:rPr>
        <w:t xml:space="preserve">LAPD CONCENTRATION </w:t>
      </w:r>
      <w:bookmarkEnd w:id="53"/>
    </w:p>
    <w:p w:rsidR="00DE02A1" w:rsidRDefault="00676BF5">
      <w:pPr>
        <w:spacing w:after="262"/>
        <w:ind w:left="-5" w:right="1156"/>
      </w:pPr>
      <w:r>
        <w:t xml:space="preserve">LAPD Concentration is </w:t>
      </w:r>
      <w:r>
        <w:rPr>
          <w:b/>
        </w:rPr>
        <w:t>recommended for all cells</w:t>
      </w:r>
      <w:r>
        <w:t xml:space="preserve">, but in particular those with 3 </w:t>
      </w:r>
      <w:proofErr w:type="spellStart"/>
      <w:r>
        <w:t>TRUs</w:t>
      </w:r>
      <w:proofErr w:type="spellEnd"/>
      <w:r>
        <w:t xml:space="preserve"> or more. </w:t>
      </w:r>
    </w:p>
    <w:p w:rsidR="00DE02A1" w:rsidRDefault="00676BF5">
      <w:pPr>
        <w:spacing w:line="476" w:lineRule="auto"/>
        <w:ind w:left="-5" w:right="1156"/>
      </w:pPr>
      <w:r>
        <w:t>(For cells with 1-</w:t>
      </w:r>
      <w:r>
        <w:t xml:space="preserve">2 </w:t>
      </w:r>
      <w:proofErr w:type="spellStart"/>
      <w:r>
        <w:t>TRUs</w:t>
      </w:r>
      <w:proofErr w:type="spellEnd"/>
      <w:r>
        <w:t xml:space="preserve"> per cell LAPD multiplexing provides the most efficient A-bis transmission). With LAPD concentration, each </w:t>
      </w:r>
      <w:proofErr w:type="spellStart"/>
      <w:r>
        <w:t>TRU</w:t>
      </w:r>
      <w:proofErr w:type="spellEnd"/>
      <w:r>
        <w:t xml:space="preserve"> needs 2,25 PCM time slots. It is hence possible to fit up to 13 </w:t>
      </w:r>
      <w:proofErr w:type="spellStart"/>
      <w:r>
        <w:t>TRUs</w:t>
      </w:r>
      <w:proofErr w:type="spellEnd"/>
      <w:r>
        <w:t xml:space="preserve"> on one 2 Mbit/s PCM line (E1), as compared to 10 </w:t>
      </w:r>
      <w:proofErr w:type="spellStart"/>
      <w:r>
        <w:t>TRUs</w:t>
      </w:r>
      <w:proofErr w:type="spellEnd"/>
      <w:r>
        <w:t xml:space="preserve"> without this fea</w:t>
      </w:r>
      <w:r>
        <w:t xml:space="preserve">ture. </w:t>
      </w:r>
    </w:p>
    <w:p w:rsidR="00DE02A1" w:rsidRDefault="00676BF5">
      <w:pPr>
        <w:spacing w:after="0" w:line="259" w:lineRule="auto"/>
        <w:ind w:left="0" w:firstLine="0"/>
        <w:jc w:val="left"/>
      </w:pPr>
      <w:r>
        <w:t xml:space="preserve"> </w:t>
      </w:r>
    </w:p>
    <w:p w:rsidR="00DE02A1" w:rsidRDefault="00676BF5">
      <w:pPr>
        <w:spacing w:after="0" w:line="259" w:lineRule="auto"/>
        <w:ind w:left="0" w:firstLine="0"/>
        <w:jc w:val="left"/>
      </w:pPr>
      <w:r>
        <w:t xml:space="preserve"> </w:t>
      </w:r>
    </w:p>
    <w:p w:rsidR="00DE02A1" w:rsidRDefault="00676BF5">
      <w:pPr>
        <w:spacing w:after="43" w:line="259" w:lineRule="auto"/>
        <w:ind w:left="0" w:right="1432" w:firstLine="0"/>
        <w:jc w:val="right"/>
      </w:pPr>
      <w:r>
        <w:rPr>
          <w:noProof/>
        </w:rPr>
        <w:lastRenderedPageBreak/>
        <w:drawing>
          <wp:inline distT="0" distB="0" distL="0" distR="0">
            <wp:extent cx="5734812" cy="4416552"/>
            <wp:effectExtent l="0" t="0" r="0" b="0"/>
            <wp:docPr id="4213" name="Picture 4213"/>
            <wp:cNvGraphicFramePr/>
            <a:graphic xmlns:a="http://schemas.openxmlformats.org/drawingml/2006/main">
              <a:graphicData uri="http://schemas.openxmlformats.org/drawingml/2006/picture">
                <pic:pic xmlns:pic="http://schemas.openxmlformats.org/drawingml/2006/picture">
                  <pic:nvPicPr>
                    <pic:cNvPr id="4213" name="Picture 4213"/>
                    <pic:cNvPicPr/>
                  </pic:nvPicPr>
                  <pic:blipFill>
                    <a:blip r:embed="rId40"/>
                    <a:stretch>
                      <a:fillRect/>
                    </a:stretch>
                  </pic:blipFill>
                  <pic:spPr>
                    <a:xfrm>
                      <a:off x="0" y="0"/>
                      <a:ext cx="5734812" cy="4416552"/>
                    </a:xfrm>
                    <a:prstGeom prst="rect">
                      <a:avLst/>
                    </a:prstGeom>
                  </pic:spPr>
                </pic:pic>
              </a:graphicData>
            </a:graphic>
          </wp:inline>
        </w:drawing>
      </w:r>
      <w:r>
        <w:t xml:space="preserve"> </w:t>
      </w:r>
    </w:p>
    <w:p w:rsidR="00DE02A1" w:rsidRDefault="00676BF5">
      <w:pPr>
        <w:spacing w:after="446" w:line="259" w:lineRule="auto"/>
        <w:ind w:left="0" w:firstLine="0"/>
        <w:jc w:val="left"/>
      </w:pPr>
      <w:r>
        <w:rPr>
          <w:rFonts w:ascii="Cambria" w:eastAsia="Cambria" w:hAnsi="Cambria" w:cs="Cambria"/>
          <w:sz w:val="36"/>
        </w:rPr>
        <w:t xml:space="preserve"> </w:t>
      </w:r>
    </w:p>
    <w:p w:rsidR="00DE02A1" w:rsidRDefault="00676BF5">
      <w:pPr>
        <w:pStyle w:val="Heading2"/>
        <w:spacing w:after="147"/>
        <w:ind w:left="-5"/>
      </w:pPr>
      <w:bookmarkStart w:id="54" w:name="_Toc44872"/>
      <w:r>
        <w:t>GSM SERVICES</w:t>
      </w:r>
      <w:r>
        <w:rPr>
          <w:rFonts w:ascii="Times New Roman" w:eastAsia="Times New Roman" w:hAnsi="Times New Roman" w:cs="Times New Roman"/>
          <w:b w:val="0"/>
          <w:sz w:val="44"/>
        </w:rPr>
        <w:t xml:space="preserve">. </w:t>
      </w:r>
      <w:bookmarkEnd w:id="54"/>
    </w:p>
    <w:p w:rsidR="00DE02A1" w:rsidRDefault="00676BF5">
      <w:pPr>
        <w:spacing w:after="272"/>
        <w:ind w:left="-5" w:right="1156"/>
      </w:pPr>
      <w:r>
        <w:t xml:space="preserve">In GSM terminology, telecommunication services are divided into three broad categories: </w:t>
      </w:r>
    </w:p>
    <w:p w:rsidR="00DE02A1" w:rsidRDefault="00676BF5">
      <w:pPr>
        <w:spacing w:after="265"/>
        <w:ind w:left="-5"/>
        <w:jc w:val="left"/>
      </w:pPr>
      <w:r>
        <w:rPr>
          <w:b/>
        </w:rPr>
        <w:t>List of GSM Service:</w:t>
      </w:r>
      <w:r>
        <w:t xml:space="preserve"> </w:t>
      </w:r>
    </w:p>
    <w:p w:rsidR="00DE02A1" w:rsidRDefault="00676BF5">
      <w:pPr>
        <w:pStyle w:val="Heading2"/>
        <w:spacing w:after="3" w:line="249" w:lineRule="auto"/>
        <w:ind w:left="370" w:right="1156"/>
        <w:jc w:val="both"/>
      </w:pPr>
      <w:bookmarkStart w:id="55" w:name="_Toc44873"/>
      <w:r>
        <w:rPr>
          <w:rFonts w:ascii="Times New Roman" w:eastAsia="Times New Roman" w:hAnsi="Times New Roman" w:cs="Times New Roman"/>
          <w:b w:val="0"/>
          <w:i w:val="0"/>
          <w:sz w:val="24"/>
        </w:rPr>
        <w:t>1.</w:t>
      </w:r>
      <w:r>
        <w:rPr>
          <w:rFonts w:ascii="Arial" w:eastAsia="Arial" w:hAnsi="Arial" w:cs="Arial"/>
          <w:b w:val="0"/>
          <w:i w:val="0"/>
          <w:sz w:val="24"/>
        </w:rPr>
        <w:t xml:space="preserve"> </w:t>
      </w:r>
      <w:r>
        <w:rPr>
          <w:rFonts w:ascii="Times New Roman" w:eastAsia="Times New Roman" w:hAnsi="Times New Roman" w:cs="Times New Roman"/>
          <w:b w:val="0"/>
          <w:i w:val="0"/>
          <w:sz w:val="24"/>
        </w:rPr>
        <w:t xml:space="preserve">Bearer services </w:t>
      </w:r>
      <w:bookmarkEnd w:id="55"/>
    </w:p>
    <w:p w:rsidR="00DE02A1" w:rsidRDefault="00676BF5">
      <w:pPr>
        <w:numPr>
          <w:ilvl w:val="0"/>
          <w:numId w:val="14"/>
        </w:numPr>
        <w:ind w:right="1156" w:hanging="360"/>
      </w:pPr>
      <w:r>
        <w:t xml:space="preserve">Tele services </w:t>
      </w:r>
    </w:p>
    <w:p w:rsidR="00DE02A1" w:rsidRDefault="00676BF5">
      <w:pPr>
        <w:numPr>
          <w:ilvl w:val="0"/>
          <w:numId w:val="14"/>
        </w:numPr>
        <w:spacing w:after="299"/>
        <w:ind w:right="1156" w:hanging="360"/>
      </w:pPr>
      <w:r>
        <w:t xml:space="preserve">Supplementary Services </w:t>
      </w:r>
    </w:p>
    <w:p w:rsidR="00DE02A1" w:rsidRDefault="00676BF5">
      <w:pPr>
        <w:pStyle w:val="Heading5"/>
        <w:ind w:left="-5"/>
      </w:pPr>
      <w:r>
        <w:t xml:space="preserve">BEARER SERVICES  </w:t>
      </w:r>
    </w:p>
    <w:p w:rsidR="00DE02A1" w:rsidRDefault="00676BF5">
      <w:pPr>
        <w:spacing w:line="476" w:lineRule="auto"/>
        <w:ind w:left="-5" w:right="1156"/>
      </w:pPr>
      <w:r>
        <w:rPr>
          <w:b/>
        </w:rPr>
        <w:t>Bearer services</w:t>
      </w:r>
      <w:r>
        <w:t xml:space="preserve"> </w:t>
      </w:r>
      <w:r>
        <w:t>are also called as Data services. These are telecommunication services providing the capability of transmission of signals between access points [the user-network interfaces (</w:t>
      </w:r>
      <w:proofErr w:type="spellStart"/>
      <w:r>
        <w:t>UNIs</w:t>
      </w:r>
      <w:proofErr w:type="spellEnd"/>
      <w:r>
        <w:t>) in ISDN]. For instance, synchronous dedicated packet data access is a beare</w:t>
      </w:r>
      <w:r>
        <w:t xml:space="preserve">r service. </w:t>
      </w:r>
    </w:p>
    <w:p w:rsidR="00DE02A1" w:rsidRDefault="00676BF5">
      <w:pPr>
        <w:spacing w:after="242" w:line="259" w:lineRule="auto"/>
        <w:ind w:left="0" w:firstLine="0"/>
        <w:jc w:val="left"/>
      </w:pPr>
      <w:r>
        <w:rPr>
          <w:b/>
        </w:rPr>
        <w:lastRenderedPageBreak/>
        <w:t xml:space="preserve"> </w:t>
      </w:r>
    </w:p>
    <w:p w:rsidR="00DE02A1" w:rsidRDefault="00676BF5">
      <w:pPr>
        <w:pStyle w:val="Heading2"/>
        <w:spacing w:after="50"/>
        <w:ind w:left="-5"/>
      </w:pPr>
      <w:bookmarkStart w:id="56" w:name="_Toc44874"/>
      <w:r>
        <w:rPr>
          <w:i w:val="0"/>
          <w:sz w:val="26"/>
        </w:rPr>
        <w:t xml:space="preserve">TELESERVICES.  </w:t>
      </w:r>
      <w:bookmarkEnd w:id="56"/>
    </w:p>
    <w:p w:rsidR="00DE02A1" w:rsidRDefault="00676BF5">
      <w:pPr>
        <w:spacing w:after="272" w:line="476" w:lineRule="auto"/>
        <w:ind w:left="-5" w:right="1156"/>
      </w:pPr>
      <w:r>
        <w:rPr>
          <w:b/>
        </w:rPr>
        <w:t>Teleservices</w:t>
      </w:r>
      <w:r>
        <w:t xml:space="preserve"> are telecommunication services providing the complete capability, including terminal equipment functions, for communication between users according to protocols established by agreement between network operators. </w:t>
      </w:r>
      <w:r>
        <w:t xml:space="preserve"> Supplementary Services. In addition to these services, supplementary services are defined that modify or supplement a basic telecommunication service.</w:t>
      </w:r>
      <w:r>
        <w:rPr>
          <w:b/>
        </w:rPr>
        <w:t xml:space="preserve"> Telephony (also referred to as teleservices)</w:t>
      </w:r>
      <w:r>
        <w:t xml:space="preserve"> </w:t>
      </w:r>
    </w:p>
    <w:p w:rsidR="00DE02A1" w:rsidRDefault="00676BF5">
      <w:pPr>
        <w:pStyle w:val="Heading2"/>
        <w:spacing w:after="50"/>
        <w:ind w:left="-5"/>
      </w:pPr>
      <w:bookmarkStart w:id="57" w:name="_Toc44875"/>
      <w:r>
        <w:rPr>
          <w:i w:val="0"/>
          <w:sz w:val="26"/>
        </w:rPr>
        <w:t xml:space="preserve">SUPPLEMENTARY. </w:t>
      </w:r>
      <w:bookmarkEnd w:id="57"/>
    </w:p>
    <w:p w:rsidR="00DE02A1" w:rsidRDefault="00676BF5">
      <w:pPr>
        <w:spacing w:line="476" w:lineRule="auto"/>
        <w:ind w:left="-5" w:right="1156"/>
      </w:pPr>
      <w:r>
        <w:rPr>
          <w:b/>
        </w:rPr>
        <w:t>Supplementary</w:t>
      </w:r>
      <w:r>
        <w:t xml:space="preserve"> services include several for</w:t>
      </w:r>
      <w:r>
        <w:t xml:space="preserve">ms of call forward (such as call forwarding when the mobile subscriber is unreachable by the network), caller identification, call waiting, multiparty conversations, charging information, and call barring of outgoing or incoming calls. These </w:t>
      </w:r>
      <w:proofErr w:type="spellStart"/>
      <w:r>
        <w:t>callbarring</w:t>
      </w:r>
      <w:proofErr w:type="spellEnd"/>
      <w:r>
        <w:t xml:space="preserve"> fe</w:t>
      </w:r>
      <w:r>
        <w:t xml:space="preserve">atures can be used for example when roaming in another country, if the user wants to limit the communication fees.  </w:t>
      </w:r>
    </w:p>
    <w:p w:rsidR="00DE02A1" w:rsidRDefault="00676BF5">
      <w:pPr>
        <w:spacing w:after="267"/>
        <w:ind w:left="-5"/>
        <w:jc w:val="left"/>
      </w:pPr>
      <w:r>
        <w:rPr>
          <w:b/>
        </w:rPr>
        <w:t>Supplementary Services</w:t>
      </w:r>
      <w:r>
        <w:t xml:space="preserve"> </w:t>
      </w:r>
    </w:p>
    <w:p w:rsidR="00DE02A1" w:rsidRDefault="00676BF5">
      <w:pPr>
        <w:numPr>
          <w:ilvl w:val="0"/>
          <w:numId w:val="15"/>
        </w:numPr>
        <w:ind w:right="1156" w:hanging="360"/>
      </w:pPr>
      <w:r>
        <w:t xml:space="preserve">Call forwarding. </w:t>
      </w:r>
    </w:p>
    <w:p w:rsidR="00DE02A1" w:rsidRDefault="00676BF5">
      <w:pPr>
        <w:numPr>
          <w:ilvl w:val="0"/>
          <w:numId w:val="15"/>
        </w:numPr>
        <w:ind w:right="1156" w:hanging="360"/>
      </w:pPr>
      <w:r>
        <w:t xml:space="preserve">Barring of Outgoing Calls. </w:t>
      </w:r>
    </w:p>
    <w:p w:rsidR="00DE02A1" w:rsidRDefault="00676BF5">
      <w:pPr>
        <w:numPr>
          <w:ilvl w:val="0"/>
          <w:numId w:val="15"/>
        </w:numPr>
        <w:ind w:right="1156" w:hanging="360"/>
      </w:pPr>
      <w:r>
        <w:t xml:space="preserve">Barring of Incoming Calls. </w:t>
      </w:r>
    </w:p>
    <w:p w:rsidR="00DE02A1" w:rsidRDefault="00676BF5">
      <w:pPr>
        <w:numPr>
          <w:ilvl w:val="0"/>
          <w:numId w:val="15"/>
        </w:numPr>
        <w:ind w:right="1156" w:hanging="360"/>
      </w:pPr>
      <w:r>
        <w:t>Advice of Charge (</w:t>
      </w:r>
      <w:proofErr w:type="spellStart"/>
      <w:r>
        <w:t>AoC</w:t>
      </w:r>
      <w:proofErr w:type="spellEnd"/>
      <w:r>
        <w:t xml:space="preserve">). This GSM service </w:t>
      </w:r>
      <w:r>
        <w:t xml:space="preserve">estimates the call cost for display on the user's mobile phone. ...  </w:t>
      </w:r>
    </w:p>
    <w:p w:rsidR="00DE02A1" w:rsidRDefault="00676BF5">
      <w:pPr>
        <w:numPr>
          <w:ilvl w:val="0"/>
          <w:numId w:val="15"/>
        </w:numPr>
        <w:ind w:right="1156" w:hanging="360"/>
      </w:pPr>
      <w:r>
        <w:t xml:space="preserve">Call Hold. </w:t>
      </w:r>
    </w:p>
    <w:p w:rsidR="00DE02A1" w:rsidRDefault="00676BF5">
      <w:pPr>
        <w:numPr>
          <w:ilvl w:val="0"/>
          <w:numId w:val="15"/>
        </w:numPr>
        <w:ind w:right="1156" w:hanging="360"/>
      </w:pPr>
      <w:r>
        <w:t xml:space="preserve">Call Waiting. </w:t>
      </w:r>
    </w:p>
    <w:p w:rsidR="00DE02A1" w:rsidRDefault="00676BF5">
      <w:pPr>
        <w:numPr>
          <w:ilvl w:val="0"/>
          <w:numId w:val="15"/>
        </w:numPr>
        <w:ind w:right="1156" w:hanging="360"/>
      </w:pPr>
      <w:r>
        <w:t xml:space="preserve">Multiparty service. </w:t>
      </w:r>
    </w:p>
    <w:p w:rsidR="00DE02A1" w:rsidRDefault="00676BF5">
      <w:pPr>
        <w:numPr>
          <w:ilvl w:val="0"/>
          <w:numId w:val="15"/>
        </w:numPr>
        <w:ind w:right="1156" w:hanging="360"/>
      </w:pPr>
      <w:r>
        <w:t>Calling Line Identification Presentation (CLIP)/ Restriction (</w:t>
      </w:r>
      <w:proofErr w:type="spellStart"/>
      <w:r>
        <w:t>CLIR</w:t>
      </w:r>
      <w:proofErr w:type="spellEnd"/>
      <w:r>
        <w:t xml:space="preserve">). </w:t>
      </w:r>
    </w:p>
    <w:p w:rsidR="00DE02A1" w:rsidRDefault="00676BF5">
      <w:pPr>
        <w:tabs>
          <w:tab w:val="center" w:pos="406"/>
          <w:tab w:val="center" w:pos="720"/>
        </w:tabs>
        <w:spacing w:after="48" w:line="259" w:lineRule="auto"/>
        <w:ind w:left="0" w:firstLine="0"/>
        <w:jc w:val="left"/>
      </w:pPr>
      <w:r>
        <w:rPr>
          <w:rFonts w:ascii="Calibri" w:eastAsia="Calibri" w:hAnsi="Calibri" w:cs="Calibri"/>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Calibri" w:eastAsia="Calibri" w:hAnsi="Calibri" w:cs="Calibri"/>
          <w:sz w:val="22"/>
        </w:rPr>
        <w:t xml:space="preserve"> </w:t>
      </w:r>
    </w:p>
    <w:p w:rsidR="00DE02A1" w:rsidRDefault="00676BF5">
      <w:pPr>
        <w:spacing w:after="13"/>
        <w:ind w:left="730"/>
        <w:jc w:val="left"/>
      </w:pPr>
      <w:r>
        <w:t xml:space="preserve">  </w:t>
      </w:r>
      <w:r>
        <w:rPr>
          <w:b/>
        </w:rPr>
        <w:t xml:space="preserve">WHAT ARE THE SERVICES PROVIDED BY LTE?   </w:t>
      </w:r>
    </w:p>
    <w:p w:rsidR="00DE02A1" w:rsidRDefault="00676BF5">
      <w:pPr>
        <w:numPr>
          <w:ilvl w:val="0"/>
          <w:numId w:val="15"/>
        </w:numPr>
        <w:spacing w:line="476" w:lineRule="auto"/>
        <w:ind w:right="1156" w:hanging="360"/>
      </w:pPr>
      <w:r>
        <w:t>LTE supports data transmissions such as mixed data, voice, video and messaging traffic. LTE-A uses multiple input, multiple output (MIMO) antenna technologies similar to that used in the IEEE 802.11n wireless local</w:t>
      </w:r>
      <w:r>
        <w:t xml:space="preserve"> area network standard.  </w:t>
      </w:r>
    </w:p>
    <w:p w:rsidR="00DE02A1" w:rsidRDefault="00676BF5">
      <w:pPr>
        <w:spacing w:after="13"/>
        <w:ind w:left="730"/>
        <w:jc w:val="left"/>
      </w:pPr>
      <w:r>
        <w:rPr>
          <w:b/>
        </w:rPr>
        <w:lastRenderedPageBreak/>
        <w:t xml:space="preserve">WHAT ARE THE SERVICES OFFERED BY 4G NETWORK? </w:t>
      </w:r>
    </w:p>
    <w:p w:rsidR="00DE02A1" w:rsidRDefault="00676BF5">
      <w:pPr>
        <w:numPr>
          <w:ilvl w:val="0"/>
          <w:numId w:val="15"/>
        </w:numPr>
        <w:spacing w:after="127" w:line="476" w:lineRule="auto"/>
        <w:ind w:right="1156" w:hanging="360"/>
      </w:pPr>
      <w:r>
        <w:t xml:space="preserve">4G network provides up to 100 Mbps speed to users, far higher than a 3G network. </w:t>
      </w:r>
      <w:r>
        <w:rPr>
          <w:b/>
        </w:rPr>
        <w:t>4G enables users to stream high-definition audio and videos without interruption due to its high speed</w:t>
      </w:r>
      <w:r>
        <w:t>.</w:t>
      </w:r>
      <w:r>
        <w:t xml:space="preserve"> It also facilitates wireless broadband that allows the users to access the internet without any need for fixed wired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228"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228" w:line="259" w:lineRule="auto"/>
        <w:ind w:left="0" w:firstLine="0"/>
        <w:jc w:val="left"/>
      </w:pPr>
      <w:r>
        <w:rPr>
          <w:rFonts w:ascii="Cambria" w:eastAsia="Cambria" w:hAnsi="Cambria" w:cs="Cambria"/>
          <w:sz w:val="36"/>
        </w:rPr>
        <w:t xml:space="preserve">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7" w:line="259" w:lineRule="auto"/>
        <w:ind w:left="0" w:firstLine="0"/>
        <w:jc w:val="left"/>
      </w:pPr>
      <w:r>
        <w:rPr>
          <w:rFonts w:ascii="Cambria" w:eastAsia="Cambria" w:hAnsi="Cambria" w:cs="Cambria"/>
          <w:sz w:val="36"/>
        </w:rPr>
        <w:t xml:space="preserve"> </w:t>
      </w:r>
    </w:p>
    <w:p w:rsidR="00DE02A1" w:rsidRDefault="00676BF5">
      <w:pPr>
        <w:spacing w:after="225" w:line="259" w:lineRule="auto"/>
        <w:ind w:left="0" w:firstLine="0"/>
        <w:jc w:val="left"/>
      </w:pPr>
      <w:r>
        <w:rPr>
          <w:rFonts w:ascii="Cambria" w:eastAsia="Cambria" w:hAnsi="Cambria" w:cs="Cambria"/>
          <w:sz w:val="36"/>
        </w:rPr>
        <w:t xml:space="preserve"> </w:t>
      </w:r>
    </w:p>
    <w:p w:rsidR="00DE02A1" w:rsidRDefault="00676BF5">
      <w:pPr>
        <w:spacing w:after="0" w:line="259" w:lineRule="auto"/>
        <w:ind w:left="0" w:firstLine="0"/>
        <w:jc w:val="left"/>
      </w:pPr>
      <w:r>
        <w:rPr>
          <w:rFonts w:ascii="Cambria" w:eastAsia="Cambria" w:hAnsi="Cambria" w:cs="Cambria"/>
          <w:sz w:val="36"/>
        </w:rPr>
        <w:t xml:space="preserve"> </w:t>
      </w:r>
    </w:p>
    <w:p w:rsidR="00DE02A1" w:rsidRDefault="00676BF5">
      <w:pPr>
        <w:spacing w:after="501" w:line="259" w:lineRule="auto"/>
        <w:ind w:left="0" w:firstLine="0"/>
        <w:jc w:val="left"/>
      </w:pPr>
      <w:r>
        <w:rPr>
          <w:rFonts w:ascii="Cambria" w:eastAsia="Cambria" w:hAnsi="Cambria" w:cs="Cambria"/>
          <w:b/>
          <w:sz w:val="28"/>
        </w:rPr>
        <w:t xml:space="preserve"> </w:t>
      </w:r>
    </w:p>
    <w:p w:rsidR="00DE02A1" w:rsidRDefault="00676BF5">
      <w:pPr>
        <w:pStyle w:val="Heading1"/>
        <w:spacing w:after="0"/>
        <w:ind w:left="-5" w:right="0"/>
        <w:jc w:val="left"/>
      </w:pPr>
      <w:bookmarkStart w:id="58" w:name="_Toc44876"/>
      <w:r>
        <w:rPr>
          <w:rFonts w:ascii="Cambria" w:eastAsia="Cambria" w:hAnsi="Cambria" w:cs="Cambria"/>
          <w:sz w:val="28"/>
        </w:rPr>
        <w:t xml:space="preserve">CHAPTER FOUR: SUMMARY, CONCLUSION AND RECOMMENDATION. </w:t>
      </w:r>
      <w:bookmarkEnd w:id="58"/>
    </w:p>
    <w:p w:rsidR="00DE02A1" w:rsidRDefault="00676BF5">
      <w:pPr>
        <w:spacing w:after="47" w:line="476" w:lineRule="auto"/>
        <w:ind w:left="-15" w:right="1156" w:firstLine="720"/>
      </w:pPr>
      <w:r>
        <w:t>The measurements made by an MS are used in making decisions about signal strength and handovers. Measurements are taken in both idle and active mode. Discontinuous Transmission (</w:t>
      </w:r>
      <w:proofErr w:type="spellStart"/>
      <w:r>
        <w:t>DTX</w:t>
      </w:r>
      <w:proofErr w:type="spellEnd"/>
      <w:r>
        <w:t xml:space="preserve">) is a method of saving battery power for the MS. An MS with the </w:t>
      </w:r>
      <w:proofErr w:type="spellStart"/>
      <w:r>
        <w:t>DTX</w:t>
      </w:r>
      <w:proofErr w:type="spellEnd"/>
      <w:r>
        <w:t xml:space="preserve"> functi</w:t>
      </w:r>
      <w:r>
        <w:t xml:space="preserve">on detects the input "voice" and turns the transmitter ON only while "voice" is present. When there is no voice input, the transmitter is turned OFF. When the MS detects that speech is absent during the </w:t>
      </w:r>
      <w:r>
        <w:lastRenderedPageBreak/>
        <w:t xml:space="preserve">conversation, it sends out a signal called “Post” to </w:t>
      </w:r>
      <w:r>
        <w:t xml:space="preserve">report a transmission output state OFF for the TCH. Conversely, when the MS detects that speech is present again, it sends out a signal called </w:t>
      </w:r>
    </w:p>
    <w:p w:rsidR="00DE02A1" w:rsidRDefault="00676BF5">
      <w:pPr>
        <w:spacing w:after="262"/>
        <w:ind w:left="-5" w:right="1156"/>
      </w:pPr>
      <w:r>
        <w:t xml:space="preserve">“Pre” to report the transmission output state ON for the TCH. </w:t>
      </w:r>
    </w:p>
    <w:p w:rsidR="00DE02A1" w:rsidRDefault="00676BF5">
      <w:pPr>
        <w:spacing w:after="0" w:line="259" w:lineRule="auto"/>
        <w:ind w:left="0" w:firstLine="0"/>
        <w:jc w:val="left"/>
      </w:pPr>
      <w:r>
        <w:t xml:space="preserve"> </w:t>
      </w:r>
    </w:p>
    <w:p w:rsidR="00DE02A1" w:rsidRDefault="00676BF5">
      <w:pPr>
        <w:spacing w:after="250" w:line="259" w:lineRule="auto"/>
        <w:ind w:right="1154"/>
        <w:jc w:val="right"/>
      </w:pPr>
      <w:r>
        <w:t>Another method used to conserve power at the MS</w:t>
      </w:r>
      <w:r>
        <w:t xml:space="preserve"> is Discontinuous Reception (</w:t>
      </w:r>
      <w:proofErr w:type="spellStart"/>
      <w:r>
        <w:t>DRX</w:t>
      </w:r>
      <w:proofErr w:type="spellEnd"/>
      <w:r>
        <w:t xml:space="preserve">). </w:t>
      </w:r>
    </w:p>
    <w:p w:rsidR="00DE02A1" w:rsidRDefault="00676BF5">
      <w:pPr>
        <w:spacing w:line="492" w:lineRule="auto"/>
        <w:ind w:left="-5" w:right="1156"/>
      </w:pPr>
      <w:r>
        <w:t>The paging channel, used by the BTS to signal an incoming call, is structured into sub channels. Each MS is assigned one of these sub-channels and needs to listen only to its own sub-channel. In the time between successive paging sub-channels, the mobile c</w:t>
      </w:r>
      <w:r>
        <w:t xml:space="preserve">an go into “sleep mode”, when almost no power is used. </w:t>
      </w:r>
      <w:r>
        <w:rPr>
          <w:sz w:val="22"/>
        </w:rPr>
        <w:t xml:space="preserve">The process of call set-up in telecommunications typically involves were discussed.   </w:t>
      </w:r>
    </w:p>
    <w:p w:rsidR="00DE02A1" w:rsidRDefault="00676BF5">
      <w:pPr>
        <w:spacing w:after="0" w:line="259" w:lineRule="auto"/>
        <w:ind w:left="0" w:firstLine="0"/>
        <w:jc w:val="left"/>
      </w:pPr>
      <w:r>
        <w:t xml:space="preserve"> </w:t>
      </w:r>
    </w:p>
    <w:p w:rsidR="00DE02A1" w:rsidRDefault="00676BF5">
      <w:pPr>
        <w:spacing w:after="194" w:line="477" w:lineRule="auto"/>
        <w:ind w:left="-15" w:right="1156" w:firstLine="720"/>
      </w:pPr>
      <w:r>
        <w:t>The mobile station cannot transmit signals without the U-SIM and phone number, this have been explained. How doe</w:t>
      </w:r>
      <w:r>
        <w:t xml:space="preserve">s mobile station works were discussed? The signals are sent to and received from antennas that are attached to radio transmitters and receivers, commonly referred to as mobile phone base stations. The base stations are linked to the rest of the mobile and </w:t>
      </w:r>
      <w:r>
        <w:t>fixed phone networks and pass the signal/call on into those networks. A base station works as the main communication point for one or more wireless mobile devices. It is a fixed transceiver capable of sending and receiving wireless signals via the radio fr</w:t>
      </w:r>
      <w:r>
        <w:t xml:space="preserve">equency (RF) base station antennas to transmit RF signals to other device. </w:t>
      </w:r>
    </w:p>
    <w:p w:rsidR="00DE02A1" w:rsidRDefault="00676BF5">
      <w:pPr>
        <w:spacing w:after="199" w:line="477" w:lineRule="auto"/>
        <w:ind w:left="-15" w:right="1156" w:firstLine="720"/>
      </w:pPr>
      <w:r>
        <w:t xml:space="preserve">The top 7 applications of </w:t>
      </w:r>
      <w:proofErr w:type="spellStart"/>
      <w:r>
        <w:t>UMTS</w:t>
      </w:r>
      <w:proofErr w:type="spellEnd"/>
      <w:r>
        <w:t xml:space="preserve"> were not left out. The success of the </w:t>
      </w:r>
      <w:proofErr w:type="spellStart"/>
      <w:r>
        <w:t>UMTS</w:t>
      </w:r>
      <w:proofErr w:type="spellEnd"/>
      <w:r>
        <w:t xml:space="preserve"> network influenced its use case in various capacities. It brought innovations such as sharing files like v</w:t>
      </w:r>
      <w:r>
        <w:t xml:space="preserve">ideos and music over the internet in real-time. It has a wide application in the Internet of Things (IoT) and revolutionized the mobile entertainment industry. Since </w:t>
      </w:r>
      <w:proofErr w:type="spellStart"/>
      <w:r>
        <w:t>UMTS</w:t>
      </w:r>
      <w:proofErr w:type="spellEnd"/>
      <w:r>
        <w:t xml:space="preserve"> is JAVA compatible, gaming </w:t>
      </w:r>
      <w:r>
        <w:lastRenderedPageBreak/>
        <w:t>was also introduced on a different scale on mobile devices</w:t>
      </w:r>
      <w:r>
        <w:t xml:space="preserve">. Some of the top applications of </w:t>
      </w:r>
      <w:proofErr w:type="spellStart"/>
      <w:r>
        <w:t>UMTS</w:t>
      </w:r>
      <w:proofErr w:type="spellEnd"/>
      <w:r>
        <w:t xml:space="preserve"> include </w:t>
      </w:r>
    </w:p>
    <w:p w:rsidR="00DE02A1" w:rsidRDefault="00676BF5">
      <w:pPr>
        <w:spacing w:after="250" w:line="259" w:lineRule="auto"/>
        <w:ind w:right="1154"/>
        <w:jc w:val="right"/>
      </w:pPr>
      <w:r>
        <w:t xml:space="preserve">The LAPD FORMATS and confirmation and determination were discussed. The A-bis </w:t>
      </w:r>
    </w:p>
    <w:p w:rsidR="00DE02A1" w:rsidRDefault="00676BF5">
      <w:pPr>
        <w:spacing w:after="262"/>
        <w:ind w:left="-5" w:right="1156"/>
      </w:pPr>
      <w:r>
        <w:t xml:space="preserve">Interface is responsible for transmitting traffic and signaling information between the BSC and the </w:t>
      </w:r>
    </w:p>
    <w:p w:rsidR="00DE02A1" w:rsidRDefault="00676BF5">
      <w:pPr>
        <w:spacing w:after="281" w:line="476" w:lineRule="auto"/>
        <w:ind w:left="-5" w:right="1156"/>
      </w:pPr>
      <w:r>
        <w:t>BTS. The transmission protoc</w:t>
      </w:r>
      <w:r>
        <w:t xml:space="preserve">ol used for sending </w:t>
      </w:r>
      <w:proofErr w:type="spellStart"/>
      <w:r>
        <w:t>signalling</w:t>
      </w:r>
      <w:proofErr w:type="spellEnd"/>
      <w:r>
        <w:t xml:space="preserve"> information on the A-bis interface is Link Access Protocol on the D-channel (LAPD). </w:t>
      </w:r>
    </w:p>
    <w:p w:rsidR="00DE02A1" w:rsidRDefault="00676BF5">
      <w:pPr>
        <w:spacing w:after="273" w:line="477" w:lineRule="auto"/>
        <w:ind w:left="-15" w:right="1156" w:firstLine="720"/>
      </w:pPr>
      <w:r>
        <w:t xml:space="preserve">List of GSM Services were listed such as   Bearer services, Tele services and Supplementary Services. </w:t>
      </w:r>
      <w:r>
        <w:rPr>
          <w:b/>
        </w:rPr>
        <w:t xml:space="preserve"> </w:t>
      </w:r>
      <w:r>
        <w:t>The services provided by LTE discusse</w:t>
      </w:r>
      <w:r>
        <w:t>d.</w:t>
      </w:r>
      <w:r>
        <w:rPr>
          <w:b/>
        </w:rPr>
        <w:t xml:space="preserve"> </w:t>
      </w:r>
      <w:r>
        <w:t>LTE supports data transmissions such as mixed data, voice, video and messaging traffic. LTE-A uses multiple input, multiple output (MIMO) antenna technologies similar to that used in the IEEE 802.11n wireless local area network standard.  The services o</w:t>
      </w:r>
      <w:r>
        <w:t xml:space="preserve">ffered by 4G network, 4G network provides up to 100 Mbps speed to users, far higher than a 3G network. 4G enables users to stream high-definition audio and videos without interruption due to its high speed. It also facilitates wireless </w:t>
      </w:r>
    </w:p>
    <w:p w:rsidR="00DE02A1" w:rsidRDefault="00676BF5">
      <w:pPr>
        <w:spacing w:after="218" w:line="259" w:lineRule="auto"/>
        <w:ind w:left="0" w:firstLine="0"/>
        <w:jc w:val="left"/>
      </w:pPr>
      <w:r>
        <w:rPr>
          <w:rFonts w:ascii="Calibri" w:eastAsia="Calibri" w:hAnsi="Calibri" w:cs="Calibri"/>
          <w:sz w:val="22"/>
        </w:rPr>
        <w:t xml:space="preserve"> </w:t>
      </w:r>
    </w:p>
    <w:p w:rsidR="00DE02A1" w:rsidRDefault="00676BF5">
      <w:pPr>
        <w:spacing w:after="0" w:line="259" w:lineRule="auto"/>
        <w:ind w:left="0" w:firstLine="0"/>
        <w:jc w:val="left"/>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lastRenderedPageBreak/>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218" w:line="259" w:lineRule="auto"/>
        <w:ind w:left="0" w:firstLine="0"/>
      </w:pPr>
      <w:r>
        <w:rPr>
          <w:rFonts w:ascii="Calibri" w:eastAsia="Calibri" w:hAnsi="Calibri" w:cs="Calibri"/>
          <w:sz w:val="22"/>
        </w:rPr>
        <w:t xml:space="preserve"> </w:t>
      </w:r>
    </w:p>
    <w:p w:rsidR="00DE02A1" w:rsidRDefault="00676BF5">
      <w:pPr>
        <w:spacing w:after="0" w:line="259" w:lineRule="auto"/>
        <w:ind w:left="0" w:firstLine="0"/>
      </w:pPr>
      <w:r>
        <w:rPr>
          <w:rFonts w:ascii="Calibri" w:eastAsia="Calibri" w:hAnsi="Calibri" w:cs="Calibri"/>
          <w:sz w:val="22"/>
        </w:rPr>
        <w:t xml:space="preserve"> </w:t>
      </w:r>
    </w:p>
    <w:p w:rsidR="00DE02A1" w:rsidRDefault="00676BF5">
      <w:pPr>
        <w:pStyle w:val="Heading1"/>
        <w:spacing w:after="0"/>
        <w:ind w:left="-5" w:right="0"/>
        <w:jc w:val="left"/>
      </w:pPr>
      <w:bookmarkStart w:id="59" w:name="_Toc44877"/>
      <w:r>
        <w:rPr>
          <w:rFonts w:ascii="Cambria" w:eastAsia="Cambria" w:hAnsi="Cambria" w:cs="Cambria"/>
          <w:sz w:val="28"/>
        </w:rPr>
        <w:t xml:space="preserve">REFERENCE: </w:t>
      </w:r>
      <w:r>
        <w:rPr>
          <w:rFonts w:ascii="Cambria" w:eastAsia="Cambria" w:hAnsi="Cambria" w:cs="Cambria"/>
          <w:b w:val="0"/>
          <w:sz w:val="28"/>
        </w:rPr>
        <w:t xml:space="preserve"> </w:t>
      </w:r>
      <w:bookmarkEnd w:id="59"/>
    </w:p>
    <w:p w:rsidR="00DE02A1" w:rsidRDefault="00676BF5">
      <w:pPr>
        <w:spacing w:after="138" w:line="259" w:lineRule="auto"/>
        <w:ind w:left="787" w:firstLine="0"/>
        <w:jc w:val="left"/>
      </w:pPr>
      <w:r>
        <w:t xml:space="preserve"> </w:t>
      </w:r>
    </w:p>
    <w:p w:rsidR="00DE02A1" w:rsidRDefault="00676BF5">
      <w:pPr>
        <w:numPr>
          <w:ilvl w:val="0"/>
          <w:numId w:val="16"/>
        </w:numPr>
        <w:spacing w:after="14"/>
        <w:ind w:left="1083" w:right="1156" w:hanging="725"/>
      </w:pPr>
      <w:r>
        <w:rPr>
          <w:sz w:val="28"/>
        </w:rPr>
        <w:t xml:space="preserve">GSM SYSTEM SURVEY STUDENT TEXT </w:t>
      </w:r>
      <w:proofErr w:type="spellStart"/>
      <w:r>
        <w:rPr>
          <w:sz w:val="28"/>
        </w:rPr>
        <w:t>EN</w:t>
      </w:r>
      <w:proofErr w:type="spellEnd"/>
      <w:r>
        <w:rPr>
          <w:sz w:val="28"/>
        </w:rPr>
        <w:t>/</w:t>
      </w:r>
      <w:proofErr w:type="spellStart"/>
      <w:r>
        <w:rPr>
          <w:sz w:val="28"/>
        </w:rPr>
        <w:t>LZT</w:t>
      </w:r>
      <w:proofErr w:type="spellEnd"/>
      <w:r>
        <w:rPr>
          <w:sz w:val="28"/>
        </w:rPr>
        <w:t xml:space="preserve"> 123 3321 R2C </w:t>
      </w:r>
    </w:p>
    <w:p w:rsidR="00DE02A1" w:rsidRDefault="00676BF5">
      <w:pPr>
        <w:numPr>
          <w:ilvl w:val="0"/>
          <w:numId w:val="16"/>
        </w:numPr>
        <w:spacing w:after="14"/>
        <w:ind w:left="1083" w:right="1156" w:hanging="725"/>
      </w:pPr>
      <w:hyperlink r:id="rId41">
        <w:r>
          <w:rPr>
            <w:sz w:val="28"/>
          </w:rPr>
          <w:t xml:space="preserve">https://www.academia.edu/24399074/GSM_SYSTEM_SURVEY?auto=do </w:t>
        </w:r>
      </w:hyperlink>
      <w:hyperlink r:id="rId42">
        <w:proofErr w:type="spellStart"/>
        <w:r>
          <w:rPr>
            <w:sz w:val="28"/>
          </w:rPr>
          <w:t>wnload&amp;email_work_card</w:t>
        </w:r>
        <w:proofErr w:type="spellEnd"/>
        <w:r>
          <w:rPr>
            <w:sz w:val="28"/>
          </w:rPr>
          <w:t>=download</w:t>
        </w:r>
      </w:hyperlink>
      <w:hyperlink r:id="rId43">
        <w:r>
          <w:rPr>
            <w:sz w:val="28"/>
          </w:rPr>
          <w:t>-</w:t>
        </w:r>
      </w:hyperlink>
      <w:hyperlink r:id="rId44">
        <w:r>
          <w:rPr>
            <w:sz w:val="28"/>
          </w:rPr>
          <w:t>paper</w:t>
        </w:r>
      </w:hyperlink>
      <w:hyperlink r:id="rId45">
        <w:r>
          <w:rPr>
            <w:sz w:val="28"/>
          </w:rPr>
          <w:t xml:space="preserve"> </w:t>
        </w:r>
      </w:hyperlink>
    </w:p>
    <w:p w:rsidR="00DE02A1" w:rsidRDefault="00676BF5">
      <w:pPr>
        <w:numPr>
          <w:ilvl w:val="0"/>
          <w:numId w:val="16"/>
        </w:numPr>
        <w:ind w:left="1083" w:right="1156" w:hanging="725"/>
      </w:pPr>
      <w:r>
        <w:t xml:space="preserve">Air </w:t>
      </w:r>
      <w:r>
        <w:tab/>
        <w:t xml:space="preserve">Interface </w:t>
      </w:r>
      <w:r>
        <w:tab/>
        <w:t xml:space="preserve">Dimensioning, </w:t>
      </w:r>
      <w:r>
        <w:tab/>
        <w:t xml:space="preserve">Dimensioning </w:t>
      </w:r>
      <w:r>
        <w:tab/>
        <w:t xml:space="preserve">Guideline </w:t>
      </w:r>
      <w:r>
        <w:tab/>
        <w:t xml:space="preserve">– </w:t>
      </w:r>
      <w:r>
        <w:tab/>
        <w:t xml:space="preserve">RL20:                        </w:t>
      </w:r>
    </w:p>
    <w:p w:rsidR="00DE02A1" w:rsidRDefault="00676BF5">
      <w:pPr>
        <w:spacing w:after="109"/>
        <w:ind w:left="797" w:right="1156"/>
      </w:pPr>
      <w:hyperlink r:id="rId46">
        <w:r>
          <w:t>https://sharenet</w:t>
        </w:r>
      </w:hyperlink>
      <w:hyperlink r:id="rId47">
        <w:r>
          <w:t>-</w:t>
        </w:r>
      </w:hyperlink>
      <w:hyperlink r:id="rId48">
        <w:r>
          <w:t>ims.inside.nokiasiemensnetworks.com/Overview/D380538151</w:t>
        </w:r>
      </w:hyperlink>
      <w:hyperlink r:id="rId49">
        <w:r>
          <w:t xml:space="preserve"> </w:t>
        </w:r>
      </w:hyperlink>
    </w:p>
    <w:p w:rsidR="00DE02A1" w:rsidRDefault="00676BF5">
      <w:pPr>
        <w:numPr>
          <w:ilvl w:val="0"/>
          <w:numId w:val="16"/>
        </w:numPr>
        <w:spacing w:line="344" w:lineRule="auto"/>
        <w:ind w:left="1083" w:right="1156" w:hanging="725"/>
      </w:pPr>
      <w:r>
        <w:t xml:space="preserve">Serna, L.; Chris, J; </w:t>
      </w:r>
      <w:proofErr w:type="spellStart"/>
      <w:r>
        <w:t>Novosad</w:t>
      </w:r>
      <w:proofErr w:type="spellEnd"/>
      <w:r>
        <w:t xml:space="preserve">, T: LTE RPESS Training  </w:t>
      </w:r>
      <w:hyperlink r:id="rId50">
        <w:r>
          <w:t>https://sharenet</w:t>
        </w:r>
      </w:hyperlink>
      <w:hyperlink r:id="rId51">
        <w:r>
          <w:t>-</w:t>
        </w:r>
      </w:hyperlink>
      <w:hyperlink r:id="rId52">
        <w:r>
          <w:t>ims.inside.nokiasiemensnetworks.com/Open/424371939</w:t>
        </w:r>
      </w:hyperlink>
      <w:hyperlink r:id="rId53">
        <w:r>
          <w:t xml:space="preserve"> </w:t>
        </w:r>
      </w:hyperlink>
    </w:p>
    <w:p w:rsidR="00DE02A1" w:rsidRDefault="00676BF5">
      <w:pPr>
        <w:numPr>
          <w:ilvl w:val="0"/>
          <w:numId w:val="16"/>
        </w:numPr>
        <w:spacing w:after="110"/>
        <w:ind w:left="1083" w:right="1156" w:hanging="725"/>
      </w:pPr>
      <w:r>
        <w:t xml:space="preserve">3GPP TS 36.214 Physical Layer – </w:t>
      </w:r>
      <w:r>
        <w:t xml:space="preserve">Measurements </w:t>
      </w:r>
      <w:hyperlink r:id="rId54">
        <w:r>
          <w:t>www.3gpp.org</w:t>
        </w:r>
      </w:hyperlink>
      <w:hyperlink r:id="rId55">
        <w:r>
          <w:t xml:space="preserve"> </w:t>
        </w:r>
      </w:hyperlink>
    </w:p>
    <w:p w:rsidR="00DE02A1" w:rsidRDefault="00676BF5">
      <w:pPr>
        <w:numPr>
          <w:ilvl w:val="0"/>
          <w:numId w:val="16"/>
        </w:numPr>
        <w:spacing w:after="113"/>
        <w:ind w:left="1083" w:right="1156" w:hanging="725"/>
      </w:pPr>
      <w:r>
        <w:lastRenderedPageBreak/>
        <w:t xml:space="preserve">Guideline for Propagation Modelling with NetAct Planner,  Ver. 1.0, 28.9.2007 </w:t>
      </w:r>
      <w:hyperlink r:id="rId56">
        <w:r>
          <w:t>https://sharenet</w:t>
        </w:r>
      </w:hyperlink>
      <w:hyperlink r:id="rId57">
        <w:r>
          <w:t>-</w:t>
        </w:r>
      </w:hyperlink>
      <w:hyperlink r:id="rId58">
        <w:r>
          <w:t>ims.inside.nokiasiemensnetworks.com/Open/40781226</w:t>
        </w:r>
        <w:r>
          <w:t>3</w:t>
        </w:r>
      </w:hyperlink>
      <w:hyperlink r:id="rId59">
        <w:r>
          <w:t xml:space="preserve"> </w:t>
        </w:r>
      </w:hyperlink>
    </w:p>
    <w:p w:rsidR="00DE02A1" w:rsidRDefault="00676BF5">
      <w:pPr>
        <w:numPr>
          <w:ilvl w:val="0"/>
          <w:numId w:val="16"/>
        </w:numPr>
        <w:spacing w:after="109"/>
        <w:ind w:left="1083" w:right="1156" w:hanging="725"/>
      </w:pPr>
      <w:proofErr w:type="spellStart"/>
      <w:r>
        <w:t>Jussi</w:t>
      </w:r>
      <w:proofErr w:type="spellEnd"/>
      <w:r>
        <w:t xml:space="preserve"> </w:t>
      </w:r>
      <w:proofErr w:type="spellStart"/>
      <w:r>
        <w:t>Reunanen</w:t>
      </w:r>
      <w:proofErr w:type="spellEnd"/>
      <w:r>
        <w:t xml:space="preserve">: HSDPA dim material, Nokia, </w:t>
      </w:r>
      <w:proofErr w:type="spellStart"/>
      <w:r>
        <w:t>ver</w:t>
      </w:r>
      <w:proofErr w:type="spellEnd"/>
      <w:r>
        <w:t xml:space="preserve"> 29.6.2005:  </w:t>
      </w:r>
    </w:p>
    <w:p w:rsidR="00DE02A1" w:rsidRDefault="00676BF5">
      <w:pPr>
        <w:spacing w:after="148"/>
        <w:ind w:left="730" w:right="1156"/>
      </w:pPr>
      <w:hyperlink r:id="rId60">
        <w:r>
          <w:t>https://sharenet</w:t>
        </w:r>
      </w:hyperlink>
      <w:hyperlink r:id="rId61">
        <w:r>
          <w:t>-</w:t>
        </w:r>
      </w:hyperlink>
      <w:hyperlink r:id="rId62">
        <w:r>
          <w:t>ims.inside.nokiasiemensnetworks.com/Open/407818402</w:t>
        </w:r>
      </w:hyperlink>
      <w:hyperlink r:id="rId63">
        <w:r>
          <w:t xml:space="preserve"> </w:t>
        </w:r>
      </w:hyperlink>
    </w:p>
    <w:p w:rsidR="00DE02A1" w:rsidRDefault="00676BF5">
      <w:pPr>
        <w:numPr>
          <w:ilvl w:val="0"/>
          <w:numId w:val="16"/>
        </w:numPr>
        <w:spacing w:after="110"/>
        <w:ind w:left="1083" w:right="1156" w:hanging="725"/>
      </w:pPr>
      <w:proofErr w:type="spellStart"/>
      <w:r>
        <w:t>Holma</w:t>
      </w:r>
      <w:proofErr w:type="spellEnd"/>
      <w:r>
        <w:t xml:space="preserve">, H; </w:t>
      </w:r>
      <w:proofErr w:type="spellStart"/>
      <w:r>
        <w:t>Toskala</w:t>
      </w:r>
      <w:proofErr w:type="spellEnd"/>
      <w:r>
        <w:t xml:space="preserve">, A: HSDPA/HSUPA for </w:t>
      </w:r>
      <w:proofErr w:type="spellStart"/>
      <w:r>
        <w:t>UMTS</w:t>
      </w:r>
      <w:proofErr w:type="spellEnd"/>
      <w:r>
        <w:t xml:space="preserve">, Wiley 2006 </w:t>
      </w:r>
    </w:p>
    <w:p w:rsidR="00DE02A1" w:rsidRDefault="00676BF5">
      <w:pPr>
        <w:numPr>
          <w:ilvl w:val="0"/>
          <w:numId w:val="16"/>
        </w:numPr>
        <w:spacing w:after="113"/>
        <w:ind w:left="1083" w:right="1156" w:hanging="725"/>
      </w:pPr>
      <w:proofErr w:type="spellStart"/>
      <w:r>
        <w:t>Laiho</w:t>
      </w:r>
      <w:proofErr w:type="spellEnd"/>
      <w:r>
        <w:t xml:space="preserve">, J; Wacker, A; </w:t>
      </w:r>
      <w:proofErr w:type="spellStart"/>
      <w:r>
        <w:t>Novosad</w:t>
      </w:r>
      <w:proofErr w:type="spellEnd"/>
      <w:r>
        <w:t>, T: Radio Ne</w:t>
      </w:r>
      <w:r>
        <w:t xml:space="preserve">twork Planning and </w:t>
      </w:r>
      <w:proofErr w:type="spellStart"/>
      <w:r>
        <w:t>Optimisation</w:t>
      </w:r>
      <w:proofErr w:type="spellEnd"/>
      <w:r>
        <w:t xml:space="preserve"> for </w:t>
      </w:r>
      <w:proofErr w:type="spellStart"/>
      <w:r>
        <w:t>UMTS</w:t>
      </w:r>
      <w:proofErr w:type="spellEnd"/>
      <w:r>
        <w:t xml:space="preserve">, Second Edition, Wiley 2006 </w:t>
      </w:r>
    </w:p>
    <w:p w:rsidR="00DE02A1" w:rsidRDefault="00676BF5">
      <w:pPr>
        <w:numPr>
          <w:ilvl w:val="0"/>
          <w:numId w:val="16"/>
        </w:numPr>
        <w:spacing w:line="344" w:lineRule="auto"/>
        <w:ind w:left="1083" w:right="1156" w:hanging="725"/>
      </w:pPr>
      <w:r>
        <w:t xml:space="preserve">Chris J: 3G Radio Network Planning Guidelines  </w:t>
      </w:r>
      <w:hyperlink r:id="rId64">
        <w:r>
          <w:t>https://sharenet</w:t>
        </w:r>
      </w:hyperlink>
      <w:hyperlink r:id="rId65">
        <w:r>
          <w:t>-</w:t>
        </w:r>
      </w:hyperlink>
    </w:p>
    <w:p w:rsidR="00DE02A1" w:rsidRDefault="00676BF5">
      <w:pPr>
        <w:spacing w:after="145"/>
        <w:ind w:left="730" w:right="1156"/>
      </w:pPr>
      <w:hyperlink r:id="rId66">
        <w:r>
          <w:t xml:space="preserve">ims.inside.nokiasiemensnetworks.com/livelink/livelink?func=ll&amp;objId=364981390&amp;obj </w:t>
        </w:r>
      </w:hyperlink>
      <w:hyperlink r:id="rId67">
        <w:r>
          <w:t>Action=</w:t>
        </w:r>
        <w:proofErr w:type="spellStart"/>
        <w:r>
          <w:t>Browse&amp;viewType</w:t>
        </w:r>
        <w:proofErr w:type="spellEnd"/>
        <w:r>
          <w:t>=1</w:t>
        </w:r>
      </w:hyperlink>
      <w:hyperlink r:id="rId68">
        <w:r>
          <w:t xml:space="preserve"> </w:t>
        </w:r>
      </w:hyperlink>
    </w:p>
    <w:p w:rsidR="00DE02A1" w:rsidRDefault="00676BF5">
      <w:pPr>
        <w:numPr>
          <w:ilvl w:val="0"/>
          <w:numId w:val="16"/>
        </w:numPr>
        <w:spacing w:after="39" w:line="344" w:lineRule="auto"/>
        <w:ind w:left="1083" w:right="1156" w:hanging="725"/>
      </w:pPr>
      <w:proofErr w:type="spellStart"/>
      <w:r>
        <w:t>Novosad</w:t>
      </w:r>
      <w:proofErr w:type="spellEnd"/>
      <w:r>
        <w:t xml:space="preserve">, T: Atoll  for LTE, </w:t>
      </w:r>
      <w:proofErr w:type="spellStart"/>
      <w:r>
        <w:t>NSN</w:t>
      </w:r>
      <w:proofErr w:type="spellEnd"/>
      <w:r>
        <w:t xml:space="preserve"> Test Report  </w:t>
      </w:r>
      <w:hyperlink r:id="rId69">
        <w:r>
          <w:t>https://sharenet</w:t>
        </w:r>
      </w:hyperlink>
      <w:hyperlink r:id="rId70">
        <w:r>
          <w:t>-</w:t>
        </w:r>
      </w:hyperlink>
      <w:hyperlink r:id="rId71">
        <w:r>
          <w:t>ims.inside.nokiasiemensnetworks.com/Download/397837410</w:t>
        </w:r>
      </w:hyperlink>
      <w:hyperlink r:id="rId72">
        <w:r>
          <w:t xml:space="preserve"> </w:t>
        </w:r>
      </w:hyperlink>
    </w:p>
    <w:p w:rsidR="00DE02A1" w:rsidRDefault="00676BF5">
      <w:pPr>
        <w:numPr>
          <w:ilvl w:val="0"/>
          <w:numId w:val="16"/>
        </w:numPr>
        <w:spacing w:line="240" w:lineRule="auto"/>
        <w:ind w:left="1083" w:right="1156" w:hanging="725"/>
      </w:pPr>
      <w:proofErr w:type="spellStart"/>
      <w:r>
        <w:t>Djupsund</w:t>
      </w:r>
      <w:proofErr w:type="spellEnd"/>
      <w:r>
        <w:t>, M Performa</w:t>
      </w:r>
      <w:r>
        <w:t xml:space="preserve">nce Indicator Definition Document, Guideline document for all Radio </w:t>
      </w:r>
      <w:r>
        <w:tab/>
        <w:t xml:space="preserve">technology </w:t>
      </w:r>
      <w:r>
        <w:tab/>
        <w:t xml:space="preserve">performance </w:t>
      </w:r>
      <w:r>
        <w:tab/>
        <w:t xml:space="preserve">indicator </w:t>
      </w:r>
      <w:r>
        <w:tab/>
        <w:t xml:space="preserve">definitions, </w:t>
      </w:r>
      <w:r>
        <w:tab/>
        <w:t xml:space="preserve">Version </w:t>
      </w:r>
      <w:r>
        <w:tab/>
        <w:t xml:space="preserve">3.0.0   </w:t>
      </w:r>
      <w:hyperlink r:id="rId73">
        <w:r>
          <w:t>https://inside.nokiasiemensnetworks.com/global/Company/Organisation/COO/RA_index/</w:t>
        </w:r>
      </w:hyperlink>
    </w:p>
    <w:p w:rsidR="00DE02A1" w:rsidRDefault="00676BF5">
      <w:pPr>
        <w:ind w:left="723" w:right="1156"/>
      </w:pPr>
      <w:hyperlink r:id="rId74">
        <w:r>
          <w:t>Multiradio_RD/System_architecture/Organization</w:t>
        </w:r>
        <w:r>
          <w:t>_structure/Performance</w:t>
        </w:r>
      </w:hyperlink>
      <w:hyperlink r:id="rId75">
        <w:r>
          <w:t>-</w:t>
        </w:r>
      </w:hyperlink>
      <w:hyperlink r:id="rId76">
        <w:r>
          <w:t>Capacity</w:t>
        </w:r>
      </w:hyperlink>
      <w:hyperlink r:id="rId77">
        <w:r>
          <w:t>-</w:t>
        </w:r>
      </w:hyperlink>
    </w:p>
    <w:p w:rsidR="00DE02A1" w:rsidRDefault="00676BF5">
      <w:pPr>
        <w:spacing w:after="110"/>
        <w:ind w:left="723" w:right="1156"/>
      </w:pPr>
      <w:hyperlink r:id="rId78">
        <w:r>
          <w:t>Management/Pages/Performance_and_Capacity_Management.aspx?redirected=true</w:t>
        </w:r>
      </w:hyperlink>
      <w:hyperlink r:id="rId79">
        <w:r>
          <w:t xml:space="preserve"> </w:t>
        </w:r>
      </w:hyperlink>
    </w:p>
    <w:p w:rsidR="00DE02A1" w:rsidRDefault="00676BF5">
      <w:pPr>
        <w:numPr>
          <w:ilvl w:val="0"/>
          <w:numId w:val="16"/>
        </w:numPr>
        <w:spacing w:after="113"/>
        <w:ind w:left="1083" w:right="1156" w:hanging="725"/>
      </w:pPr>
      <w:proofErr w:type="spellStart"/>
      <w:r>
        <w:t>Khiem</w:t>
      </w:r>
      <w:proofErr w:type="spellEnd"/>
      <w:r>
        <w:t xml:space="preserve">, L; Zanier, P; </w:t>
      </w:r>
      <w:proofErr w:type="spellStart"/>
      <w:r>
        <w:t>Arjoma</w:t>
      </w:r>
      <w:proofErr w:type="spellEnd"/>
      <w:r>
        <w:t xml:space="preserve">, A; </w:t>
      </w:r>
      <w:proofErr w:type="spellStart"/>
      <w:r>
        <w:t>Novosad</w:t>
      </w:r>
      <w:proofErr w:type="spellEnd"/>
      <w:r>
        <w:t xml:space="preserve">, T: LOS project, </w:t>
      </w:r>
      <w:proofErr w:type="spellStart"/>
      <w:r>
        <w:t>NSN</w:t>
      </w:r>
      <w:proofErr w:type="spellEnd"/>
      <w:r>
        <w:t xml:space="preserve">, April 2009 deliverable:  </w:t>
      </w:r>
      <w:hyperlink r:id="rId80">
        <w:r>
          <w:t>https://sharenet</w:t>
        </w:r>
      </w:hyperlink>
      <w:hyperlink r:id="rId81">
        <w:r>
          <w:t>-</w:t>
        </w:r>
      </w:hyperlink>
      <w:hyperlink r:id="rId82">
        <w:r>
          <w:t>ims.inside.nokiasiemensnetworks.com/Open/402659684</w:t>
        </w:r>
      </w:hyperlink>
      <w:hyperlink r:id="rId83">
        <w:r>
          <w:t xml:space="preserve"> </w:t>
        </w:r>
      </w:hyperlink>
    </w:p>
    <w:p w:rsidR="00DE02A1" w:rsidRDefault="00676BF5">
      <w:pPr>
        <w:numPr>
          <w:ilvl w:val="0"/>
          <w:numId w:val="16"/>
        </w:numPr>
        <w:spacing w:after="113"/>
        <w:ind w:left="1083" w:right="1156" w:hanging="725"/>
      </w:pPr>
      <w:r>
        <w:t xml:space="preserve">3GPPdoc. R4-080625, Reporting Range of </w:t>
      </w:r>
      <w:proofErr w:type="spellStart"/>
      <w:r>
        <w:t>RSRP</w:t>
      </w:r>
      <w:proofErr w:type="spellEnd"/>
      <w:r>
        <w:t xml:space="preserve">, TSG-RAN Working Group 4 (Radio) meeting #46bis, Shenzhen, China, 31 March – 4 April, 2008. </w:t>
      </w:r>
    </w:p>
    <w:p w:rsidR="00DE02A1" w:rsidRDefault="00676BF5">
      <w:pPr>
        <w:numPr>
          <w:ilvl w:val="0"/>
          <w:numId w:val="16"/>
        </w:numPr>
        <w:spacing w:after="113"/>
        <w:ind w:left="1083" w:right="1156" w:hanging="725"/>
      </w:pPr>
      <w:r>
        <w:t xml:space="preserve">3GPPdoc. R4-081419, </w:t>
      </w:r>
      <w:proofErr w:type="spellStart"/>
      <w:r>
        <w:t>RSRQ</w:t>
      </w:r>
      <w:proofErr w:type="spellEnd"/>
      <w:r>
        <w:t xml:space="preserve"> Reporting Rang</w:t>
      </w:r>
      <w:r>
        <w:t xml:space="preserve">e, TSG-RAN Working Group 4 (Radio) meeting #47bis , Munich, Germany, June 16 – 20, 2008. </w:t>
      </w:r>
    </w:p>
    <w:p w:rsidR="00DE02A1" w:rsidRDefault="00676BF5">
      <w:pPr>
        <w:numPr>
          <w:ilvl w:val="0"/>
          <w:numId w:val="16"/>
        </w:numPr>
        <w:spacing w:after="109"/>
        <w:ind w:left="1083" w:right="1156" w:hanging="725"/>
      </w:pPr>
      <w:proofErr w:type="spellStart"/>
      <w:r>
        <w:t>Makelainen</w:t>
      </w:r>
      <w:proofErr w:type="spellEnd"/>
      <w:r>
        <w:t xml:space="preserve">, K: ,LTE workaround with NetAct Planner : </w:t>
      </w:r>
    </w:p>
    <w:p w:rsidR="00DE02A1" w:rsidRDefault="00676BF5">
      <w:pPr>
        <w:ind w:left="725" w:right="1156"/>
      </w:pPr>
      <w:hyperlink r:id="rId84">
        <w:r>
          <w:t>https://sharenet</w:t>
        </w:r>
      </w:hyperlink>
      <w:hyperlink r:id="rId85">
        <w:r>
          <w:t>-</w:t>
        </w:r>
      </w:hyperlink>
      <w:hyperlink r:id="rId86">
        <w:r>
          <w:t>ims.inside.nokiasiemensnetworks.com/Open/372999100</w:t>
        </w:r>
      </w:hyperlink>
      <w:hyperlink r:id="rId87">
        <w:r>
          <w:t xml:space="preserve"> </w:t>
        </w:r>
      </w:hyperlink>
    </w:p>
    <w:p w:rsidR="00DE02A1" w:rsidRDefault="00676BF5">
      <w:pPr>
        <w:numPr>
          <w:ilvl w:val="0"/>
          <w:numId w:val="16"/>
        </w:numPr>
        <w:spacing w:after="112"/>
        <w:ind w:left="1083" w:right="1156" w:hanging="725"/>
      </w:pPr>
      <w:proofErr w:type="spellStart"/>
      <w:r>
        <w:t>Szervinsk</w:t>
      </w:r>
      <w:proofErr w:type="spellEnd"/>
      <w:r>
        <w:t xml:space="preserve">. A; Sanchez, R: LTE Reuse 1 vs. Reuse 1/3: Planning Analysis, System Performance, </w:t>
      </w:r>
      <w:proofErr w:type="spellStart"/>
      <w:r>
        <w:t>CMO</w:t>
      </w:r>
      <w:proofErr w:type="spellEnd"/>
      <w:r>
        <w:t xml:space="preserve"> N</w:t>
      </w:r>
      <w:r>
        <w:t xml:space="preserve">AM, June 2008 : </w:t>
      </w:r>
    </w:p>
    <w:p w:rsidR="00DE02A1" w:rsidRDefault="00676BF5">
      <w:pPr>
        <w:spacing w:after="148"/>
        <w:ind w:left="368" w:right="1156"/>
      </w:pPr>
      <w:r>
        <w:t xml:space="preserve">       </w:t>
      </w:r>
      <w:hyperlink r:id="rId88">
        <w:r>
          <w:t>https://sharenet</w:t>
        </w:r>
      </w:hyperlink>
      <w:hyperlink r:id="rId89">
        <w:r>
          <w:t>-</w:t>
        </w:r>
      </w:hyperlink>
      <w:hyperlink r:id="rId90">
        <w:r>
          <w:t>ims.inside.nokiasiemensnetworks.com/Overview/407814112</w:t>
        </w:r>
      </w:hyperlink>
      <w:hyperlink r:id="rId91">
        <w:r>
          <w:t xml:space="preserve"> </w:t>
        </w:r>
      </w:hyperlink>
    </w:p>
    <w:p w:rsidR="00DE02A1" w:rsidRDefault="00676BF5">
      <w:pPr>
        <w:numPr>
          <w:ilvl w:val="0"/>
          <w:numId w:val="16"/>
        </w:numPr>
        <w:spacing w:after="113"/>
        <w:ind w:left="1083" w:right="1156" w:hanging="725"/>
      </w:pPr>
      <w:proofErr w:type="spellStart"/>
      <w:r>
        <w:t>Bajon</w:t>
      </w:r>
      <w:proofErr w:type="spellEnd"/>
      <w:r>
        <w:t xml:space="preserve">, M., Wojciech B., Marcin, G.: Migration towards LTE (v0.4) 02.11.2009:  </w:t>
      </w:r>
      <w:hyperlink r:id="rId92">
        <w:r>
          <w:t>https://sharenet</w:t>
        </w:r>
      </w:hyperlink>
      <w:hyperlink r:id="rId93">
        <w:r>
          <w:t>-</w:t>
        </w:r>
      </w:hyperlink>
      <w:hyperlink r:id="rId94">
        <w:r>
          <w:t>ims.inside.nokiasiemensnetworks.com/Open/409022864</w:t>
        </w:r>
      </w:hyperlink>
      <w:hyperlink r:id="rId95">
        <w:r>
          <w:t xml:space="preserve"> </w:t>
        </w:r>
      </w:hyperlink>
    </w:p>
    <w:p w:rsidR="00DE02A1" w:rsidRDefault="00676BF5">
      <w:pPr>
        <w:numPr>
          <w:ilvl w:val="0"/>
          <w:numId w:val="16"/>
        </w:numPr>
        <w:spacing w:after="39" w:line="344" w:lineRule="auto"/>
        <w:ind w:left="1083" w:right="1156" w:hanging="725"/>
      </w:pPr>
      <w:r>
        <w:t xml:space="preserve">Peng Juan Ming, </w:t>
      </w:r>
      <w:proofErr w:type="spellStart"/>
      <w:r>
        <w:t>Su</w:t>
      </w:r>
      <w:proofErr w:type="spellEnd"/>
      <w:r>
        <w:t xml:space="preserve"> </w:t>
      </w:r>
      <w:proofErr w:type="spellStart"/>
      <w:r>
        <w:t>Yefei</w:t>
      </w:r>
      <w:proofErr w:type="spellEnd"/>
      <w:r>
        <w:t xml:space="preserve">: TD LTE Planning Guidelines:   </w:t>
      </w:r>
      <w:hyperlink r:id="rId96">
        <w:r>
          <w:t>https://sharenet</w:t>
        </w:r>
      </w:hyperlink>
      <w:hyperlink r:id="rId97">
        <w:r>
          <w:t>-</w:t>
        </w:r>
      </w:hyperlink>
      <w:hyperlink r:id="rId98">
        <w:r>
          <w:t>ims.inside.nokiasiemensnetworks.com/Overview/D419261006</w:t>
        </w:r>
      </w:hyperlink>
      <w:hyperlink r:id="rId99">
        <w:r>
          <w:t xml:space="preserve"> </w:t>
        </w:r>
      </w:hyperlink>
    </w:p>
    <w:p w:rsidR="00DE02A1" w:rsidRDefault="00676BF5">
      <w:pPr>
        <w:numPr>
          <w:ilvl w:val="0"/>
          <w:numId w:val="16"/>
        </w:numPr>
        <w:spacing w:after="42" w:line="344" w:lineRule="auto"/>
        <w:ind w:left="1083" w:right="1156" w:hanging="725"/>
      </w:pPr>
      <w:proofErr w:type="spellStart"/>
      <w:r>
        <w:lastRenderedPageBreak/>
        <w:t>Lamminmaki</w:t>
      </w:r>
      <w:proofErr w:type="spellEnd"/>
      <w:r>
        <w:t xml:space="preserve">, J.:  </w:t>
      </w:r>
      <w:proofErr w:type="spellStart"/>
      <w:r>
        <w:t>SINR</w:t>
      </w:r>
      <w:proofErr w:type="spellEnd"/>
      <w:r>
        <w:t xml:space="preserve"> vs. </w:t>
      </w:r>
      <w:proofErr w:type="spellStart"/>
      <w:r>
        <w:t>RSRP</w:t>
      </w:r>
      <w:proofErr w:type="spellEnd"/>
      <w:r>
        <w:t xml:space="preserve"> and </w:t>
      </w:r>
      <w:proofErr w:type="spellStart"/>
      <w:r>
        <w:t>RSRQ</w:t>
      </w:r>
      <w:proofErr w:type="spellEnd"/>
      <w:r>
        <w:t xml:space="preserve"> for Field Measurements       </w:t>
      </w:r>
      <w:hyperlink r:id="rId100">
        <w:r>
          <w:t>https://sharenet</w:t>
        </w:r>
      </w:hyperlink>
      <w:hyperlink r:id="rId101">
        <w:r>
          <w:t>-</w:t>
        </w:r>
      </w:hyperlink>
      <w:hyperlink r:id="rId102">
        <w:r>
          <w:t>ims.inside.nokiasiemensnetworks.com/Open/410878443</w:t>
        </w:r>
      </w:hyperlink>
      <w:hyperlink r:id="rId103">
        <w:r>
          <w:t xml:space="preserve"> </w:t>
        </w:r>
      </w:hyperlink>
    </w:p>
    <w:p w:rsidR="00DE02A1" w:rsidRDefault="00676BF5">
      <w:pPr>
        <w:numPr>
          <w:ilvl w:val="0"/>
          <w:numId w:val="16"/>
        </w:numPr>
        <w:spacing w:after="39" w:line="344" w:lineRule="auto"/>
        <w:ind w:left="1083" w:right="1156" w:hanging="725"/>
      </w:pPr>
      <w:r>
        <w:t xml:space="preserve">Wan, Tao: Atoll WI:  </w:t>
      </w:r>
      <w:hyperlink r:id="rId104">
        <w:r>
          <w:t>https://sharenet</w:t>
        </w:r>
      </w:hyperlink>
      <w:hyperlink r:id="rId105">
        <w:r>
          <w:t>-</w:t>
        </w:r>
      </w:hyperlink>
      <w:hyperlink r:id="rId106">
        <w:r>
          <w:t>ims.inside.nokiasiemensnetworks.com/Open/409512031</w:t>
        </w:r>
      </w:hyperlink>
      <w:hyperlink r:id="rId107">
        <w:r>
          <w:t xml:space="preserve"> </w:t>
        </w:r>
      </w:hyperlink>
    </w:p>
    <w:p w:rsidR="00DE02A1" w:rsidRDefault="00676BF5">
      <w:pPr>
        <w:numPr>
          <w:ilvl w:val="0"/>
          <w:numId w:val="16"/>
        </w:numPr>
        <w:spacing w:after="113"/>
        <w:ind w:left="1083" w:right="1156" w:hanging="725"/>
      </w:pPr>
      <w:proofErr w:type="spellStart"/>
      <w:r>
        <w:t>Novosad</w:t>
      </w:r>
      <w:proofErr w:type="spellEnd"/>
      <w:r>
        <w:t>, T.:  LTE planning study for Syd</w:t>
      </w:r>
      <w:r>
        <w:t xml:space="preserve">ney cluster with Atoll and Atoll ACP module.   </w:t>
      </w:r>
      <w:hyperlink r:id="rId108">
        <w:r>
          <w:t>https://sharenet</w:t>
        </w:r>
      </w:hyperlink>
      <w:hyperlink r:id="rId109">
        <w:r>
          <w:t>-</w:t>
        </w:r>
      </w:hyperlink>
      <w:hyperlink r:id="rId110">
        <w:r>
          <w:t>ims.inside.nokiasiemensnetworks.com/Overview/D409093376</w:t>
        </w:r>
      </w:hyperlink>
      <w:hyperlink r:id="rId111">
        <w:r>
          <w:t xml:space="preserve"> </w:t>
        </w:r>
      </w:hyperlink>
    </w:p>
    <w:p w:rsidR="00DE02A1" w:rsidRDefault="00676BF5">
      <w:pPr>
        <w:numPr>
          <w:ilvl w:val="0"/>
          <w:numId w:val="16"/>
        </w:numPr>
        <w:spacing w:after="39" w:line="344" w:lineRule="auto"/>
        <w:ind w:left="1083" w:right="1156" w:hanging="725"/>
      </w:pPr>
      <w:r>
        <w:t>Atoll Ordering Instruct</w:t>
      </w:r>
      <w:r>
        <w:t xml:space="preserve">ions, </w:t>
      </w:r>
      <w:hyperlink r:id="rId112">
        <w:r>
          <w:t xml:space="preserve"> </w:t>
        </w:r>
      </w:hyperlink>
      <w:hyperlink r:id="rId113">
        <w:r>
          <w:t>https://sharenet</w:t>
        </w:r>
      </w:hyperlink>
      <w:hyperlink r:id="rId114">
        <w:r>
          <w:t>-</w:t>
        </w:r>
      </w:hyperlink>
      <w:hyperlink r:id="rId115">
        <w:r>
          <w:t>ims.inside.nokiasiemensnetworks.com/Open/416797696</w:t>
        </w:r>
      </w:hyperlink>
      <w:hyperlink r:id="rId116">
        <w:r>
          <w:t xml:space="preserve"> </w:t>
        </w:r>
      </w:hyperlink>
    </w:p>
    <w:p w:rsidR="00DE02A1" w:rsidRDefault="00676BF5">
      <w:pPr>
        <w:numPr>
          <w:ilvl w:val="0"/>
          <w:numId w:val="16"/>
        </w:numPr>
        <w:spacing w:after="39" w:line="344" w:lineRule="auto"/>
        <w:ind w:left="1083" w:right="1156" w:hanging="725"/>
      </w:pPr>
      <w:r>
        <w:t xml:space="preserve">Planet Evaluation by </w:t>
      </w:r>
      <w:proofErr w:type="spellStart"/>
      <w:r>
        <w:t>NSN</w:t>
      </w:r>
      <w:proofErr w:type="spellEnd"/>
      <w:r>
        <w:t xml:space="preserve">: </w:t>
      </w:r>
      <w:hyperlink r:id="rId117">
        <w:r>
          <w:t xml:space="preserve"> </w:t>
        </w:r>
      </w:hyperlink>
      <w:hyperlink r:id="rId118">
        <w:r>
          <w:t>https://sharenet</w:t>
        </w:r>
      </w:hyperlink>
      <w:hyperlink r:id="rId119">
        <w:r>
          <w:t>-</w:t>
        </w:r>
      </w:hyperlink>
      <w:hyperlink r:id="rId120">
        <w:r>
          <w:t>ims.inside.nokiasiemensnetworks.com/Open/417095435</w:t>
        </w:r>
      </w:hyperlink>
      <w:hyperlink r:id="rId121">
        <w:r>
          <w:t xml:space="preserve"> </w:t>
        </w:r>
      </w:hyperlink>
    </w:p>
    <w:p w:rsidR="00DE02A1" w:rsidRDefault="00676BF5">
      <w:pPr>
        <w:numPr>
          <w:ilvl w:val="0"/>
          <w:numId w:val="16"/>
        </w:numPr>
        <w:spacing w:after="109"/>
        <w:ind w:left="1083" w:right="1156" w:hanging="725"/>
      </w:pPr>
      <w:r>
        <w:t xml:space="preserve">Wan, Tao: Planet WI:  </w:t>
      </w:r>
    </w:p>
    <w:p w:rsidR="00DE02A1" w:rsidRDefault="00676BF5">
      <w:pPr>
        <w:spacing w:after="29"/>
        <w:ind w:left="723" w:right="1156"/>
      </w:pPr>
      <w:hyperlink r:id="rId122">
        <w:r>
          <w:t>https://sharenet</w:t>
        </w:r>
      </w:hyperlink>
      <w:hyperlink r:id="rId123">
        <w:r>
          <w:t>-</w:t>
        </w:r>
      </w:hyperlink>
    </w:p>
    <w:p w:rsidR="00DE02A1" w:rsidRDefault="00676BF5">
      <w:pPr>
        <w:spacing w:after="146"/>
        <w:ind w:left="723" w:right="1156"/>
      </w:pPr>
      <w:hyperlink r:id="rId124">
        <w:r>
          <w:t xml:space="preserve">ims.inside.nokiasiemensnetworks.com/livelink/livelink?func=ll&amp;objId=402670437&amp;obj </w:t>
        </w:r>
      </w:hyperlink>
      <w:hyperlink r:id="rId125">
        <w:r>
          <w:t>Action=</w:t>
        </w:r>
        <w:proofErr w:type="spellStart"/>
        <w:r>
          <w:t>Browse&amp;viewType</w:t>
        </w:r>
        <w:proofErr w:type="spellEnd"/>
        <w:r>
          <w:t>=1</w:t>
        </w:r>
      </w:hyperlink>
      <w:hyperlink r:id="rId126">
        <w:r>
          <w:t xml:space="preserve"> </w:t>
        </w:r>
      </w:hyperlink>
    </w:p>
    <w:p w:rsidR="00DE02A1" w:rsidRDefault="00676BF5">
      <w:pPr>
        <w:numPr>
          <w:ilvl w:val="0"/>
          <w:numId w:val="16"/>
        </w:numPr>
        <w:spacing w:after="39" w:line="344" w:lineRule="auto"/>
        <w:ind w:left="1083" w:right="1156" w:hanging="725"/>
      </w:pPr>
      <w:r>
        <w:t xml:space="preserve">Wan, Tao: Comparison of Planet and Atoll for LTE: </w:t>
      </w:r>
      <w:hyperlink r:id="rId127">
        <w:r>
          <w:t xml:space="preserve"> </w:t>
        </w:r>
      </w:hyperlink>
      <w:hyperlink r:id="rId128">
        <w:r>
          <w:t>https://sha</w:t>
        </w:r>
        <w:r>
          <w:t>renet</w:t>
        </w:r>
      </w:hyperlink>
      <w:hyperlink r:id="rId129">
        <w:r>
          <w:t>-</w:t>
        </w:r>
      </w:hyperlink>
      <w:hyperlink r:id="rId130">
        <w:r>
          <w:t>ims.inside.nokiasiemensnetworks.com/Open/402670437</w:t>
        </w:r>
      </w:hyperlink>
      <w:hyperlink r:id="rId131">
        <w:r>
          <w:t xml:space="preserve"> </w:t>
        </w:r>
      </w:hyperlink>
    </w:p>
    <w:p w:rsidR="00DE02A1" w:rsidRDefault="00676BF5">
      <w:pPr>
        <w:numPr>
          <w:ilvl w:val="0"/>
          <w:numId w:val="16"/>
        </w:numPr>
        <w:spacing w:after="109"/>
        <w:ind w:left="1083" w:right="1156" w:hanging="725"/>
      </w:pPr>
      <w:r>
        <w:t xml:space="preserve">LTE dimensioning tool by NE:  </w:t>
      </w:r>
    </w:p>
    <w:p w:rsidR="00DE02A1" w:rsidRDefault="00676BF5">
      <w:pPr>
        <w:spacing w:after="148"/>
        <w:ind w:left="725" w:right="1156"/>
      </w:pPr>
      <w:hyperlink r:id="rId132">
        <w:r>
          <w:t>https://sharenet</w:t>
        </w:r>
      </w:hyperlink>
      <w:hyperlink r:id="rId133">
        <w:r>
          <w:t>-</w:t>
        </w:r>
      </w:hyperlink>
      <w:hyperlink r:id="rId134">
        <w:r>
          <w:t>ims.inside.nokiasiemensnetworks.com/Open/D380069775</w:t>
        </w:r>
      </w:hyperlink>
      <w:hyperlink r:id="rId135">
        <w:r>
          <w:t xml:space="preserve"> </w:t>
        </w:r>
      </w:hyperlink>
    </w:p>
    <w:p w:rsidR="00DE02A1" w:rsidRDefault="00676BF5">
      <w:pPr>
        <w:numPr>
          <w:ilvl w:val="0"/>
          <w:numId w:val="16"/>
        </w:numPr>
        <w:spacing w:after="42" w:line="344" w:lineRule="auto"/>
        <w:ind w:left="1083" w:right="1156" w:hanging="725"/>
      </w:pPr>
      <w:r>
        <w:t xml:space="preserve">Serna, Lorena, </w:t>
      </w:r>
      <w:proofErr w:type="spellStart"/>
      <w:r>
        <w:t>Hathiranami</w:t>
      </w:r>
      <w:proofErr w:type="spellEnd"/>
      <w:r>
        <w:t xml:space="preserve">, </w:t>
      </w:r>
      <w:proofErr w:type="spellStart"/>
      <w:r>
        <w:t>Navin</w:t>
      </w:r>
      <w:proofErr w:type="spellEnd"/>
      <w:r>
        <w:t xml:space="preserve">: LTE Optimization Guidelines: </w:t>
      </w:r>
      <w:hyperlink r:id="rId136">
        <w:r>
          <w:t xml:space="preserve"> </w:t>
        </w:r>
      </w:hyperlink>
      <w:hyperlink r:id="rId137">
        <w:r>
          <w:t>https://sharenet</w:t>
        </w:r>
      </w:hyperlink>
      <w:hyperlink r:id="rId138">
        <w:r>
          <w:t>-</w:t>
        </w:r>
      </w:hyperlink>
      <w:hyperlink r:id="rId139">
        <w:r>
          <w:t>ims.inside.nokiasiemensnetworks.com/Overview/D415266561</w:t>
        </w:r>
      </w:hyperlink>
      <w:hyperlink r:id="rId140">
        <w:r>
          <w:t xml:space="preserve"> </w:t>
        </w:r>
      </w:hyperlink>
    </w:p>
    <w:p w:rsidR="00DE02A1" w:rsidRDefault="00676BF5">
      <w:pPr>
        <w:numPr>
          <w:ilvl w:val="0"/>
          <w:numId w:val="16"/>
        </w:numPr>
        <w:spacing w:after="122" w:line="240" w:lineRule="auto"/>
        <w:ind w:left="1083" w:right="1156" w:hanging="725"/>
      </w:pPr>
      <w:r>
        <w:t xml:space="preserve">Golden </w:t>
      </w:r>
      <w:proofErr w:type="spellStart"/>
      <w:r>
        <w:t>eNB</w:t>
      </w:r>
      <w:proofErr w:type="spellEnd"/>
      <w:r>
        <w:t xml:space="preserve"> Parameter Configuration: </w:t>
      </w:r>
      <w:hyperlink r:id="rId141">
        <w:r>
          <w:t xml:space="preserve">https://bts.inside.nokiasiemensnetworks.com/labstorage/Current_Configuration/Inc22_Go </w:t>
        </w:r>
      </w:hyperlink>
      <w:hyperlink r:id="rId142">
        <w:proofErr w:type="spellStart"/>
        <w:r>
          <w:t>lden_Configuration</w:t>
        </w:r>
        <w:proofErr w:type="spellEnd"/>
        <w:r>
          <w:t>/</w:t>
        </w:r>
      </w:hyperlink>
      <w:hyperlink r:id="rId143">
        <w:r>
          <w:t xml:space="preserve"> </w:t>
        </w:r>
      </w:hyperlink>
    </w:p>
    <w:p w:rsidR="00DE02A1" w:rsidRDefault="00676BF5">
      <w:pPr>
        <w:numPr>
          <w:ilvl w:val="0"/>
          <w:numId w:val="16"/>
        </w:numPr>
        <w:ind w:left="1083" w:right="1156" w:hanging="725"/>
      </w:pPr>
      <w:r>
        <w:t>NE Parameter Knowledge Database:</w:t>
      </w:r>
      <w:hyperlink r:id="rId144">
        <w:r>
          <w:t xml:space="preserve"> </w:t>
        </w:r>
      </w:hyperlink>
      <w:hyperlink r:id="rId145">
        <w:r>
          <w:t>http://10.151.18.141</w:t>
        </w:r>
      </w:hyperlink>
      <w:hyperlink r:id="rId146">
        <w:r>
          <w:t xml:space="preserve"> </w:t>
        </w:r>
      </w:hyperlink>
    </w:p>
    <w:p w:rsidR="00DE02A1" w:rsidRDefault="00676BF5">
      <w:pPr>
        <w:numPr>
          <w:ilvl w:val="0"/>
          <w:numId w:val="16"/>
        </w:numPr>
        <w:spacing w:after="122" w:line="240" w:lineRule="auto"/>
        <w:ind w:left="1083" w:right="1156" w:hanging="725"/>
      </w:pPr>
      <w:r>
        <w:t xml:space="preserve">RL10 </w:t>
      </w:r>
      <w:proofErr w:type="spellStart"/>
      <w:r>
        <w:t>eNB</w:t>
      </w:r>
      <w:proofErr w:type="spellEnd"/>
      <w:r>
        <w:t xml:space="preserve"> Parameter Course : </w:t>
      </w:r>
      <w:hyperlink r:id="rId147">
        <w:r>
          <w:t>https://sharenet</w:t>
        </w:r>
      </w:hyperlink>
      <w:hyperlink r:id="rId148"/>
      <w:hyperlink r:id="rId149">
        <w:r>
          <w:t xml:space="preserve">ims.inside.nokiasiemensnetworks.com/livelink/livelink?func=ll&amp;objId=419966762&amp;obj </w:t>
        </w:r>
      </w:hyperlink>
      <w:hyperlink r:id="rId150">
        <w:r>
          <w:t>Action=Browse</w:t>
        </w:r>
      </w:hyperlink>
      <w:hyperlink r:id="rId151">
        <w:r>
          <w:t xml:space="preserve"> </w:t>
        </w:r>
      </w:hyperlink>
    </w:p>
    <w:p w:rsidR="00DE02A1" w:rsidRDefault="00676BF5">
      <w:pPr>
        <w:numPr>
          <w:ilvl w:val="0"/>
          <w:numId w:val="16"/>
        </w:numPr>
        <w:spacing w:line="344" w:lineRule="auto"/>
        <w:ind w:left="1083" w:right="1156" w:hanging="725"/>
      </w:pPr>
      <w:proofErr w:type="spellStart"/>
      <w:r>
        <w:t>Balazs</w:t>
      </w:r>
      <w:proofErr w:type="spellEnd"/>
      <w:r>
        <w:t xml:space="preserve">, A: </w:t>
      </w:r>
      <w:proofErr w:type="spellStart"/>
      <w:r>
        <w:t>KPI</w:t>
      </w:r>
      <w:proofErr w:type="spellEnd"/>
      <w:r>
        <w:t xml:space="preserve"> Definitions for: RL20 </w:t>
      </w:r>
      <w:hyperlink r:id="rId152">
        <w:r>
          <w:t>https://sharenet</w:t>
        </w:r>
      </w:hyperlink>
      <w:hyperlink r:id="rId153">
        <w:r>
          <w:t>-</w:t>
        </w:r>
      </w:hyperlink>
    </w:p>
    <w:p w:rsidR="00DE02A1" w:rsidRDefault="00676BF5">
      <w:pPr>
        <w:spacing w:after="27"/>
        <w:ind w:left="720" w:right="1156"/>
      </w:pPr>
      <w:hyperlink r:id="rId154">
        <w:r>
          <w:t>im</w:t>
        </w:r>
        <w:r>
          <w:t>s.inside.nokiasiemensnetworks.com/livelink/livelink/overview/423964880</w:t>
        </w:r>
      </w:hyperlink>
      <w:hyperlink r:id="rId155">
        <w:r>
          <w:t xml:space="preserve"> </w:t>
        </w:r>
      </w:hyperlink>
    </w:p>
    <w:p w:rsidR="00DE02A1" w:rsidRDefault="00676BF5">
      <w:pPr>
        <w:spacing w:after="20" w:line="259" w:lineRule="auto"/>
        <w:ind w:left="710" w:firstLine="0"/>
        <w:jc w:val="left"/>
      </w:pPr>
      <w:r>
        <w:t xml:space="preserve"> </w:t>
      </w:r>
    </w:p>
    <w:p w:rsidR="00DE02A1" w:rsidRDefault="00676BF5">
      <w:pPr>
        <w:numPr>
          <w:ilvl w:val="0"/>
          <w:numId w:val="16"/>
        </w:numPr>
        <w:spacing w:after="109"/>
        <w:ind w:left="1083" w:right="1156" w:hanging="725"/>
      </w:pPr>
      <w:proofErr w:type="spellStart"/>
      <w:r>
        <w:t>Balazs</w:t>
      </w:r>
      <w:proofErr w:type="spellEnd"/>
      <w:r>
        <w:t xml:space="preserve">, A: </w:t>
      </w:r>
      <w:proofErr w:type="spellStart"/>
      <w:r>
        <w:t>KPI</w:t>
      </w:r>
      <w:proofErr w:type="spellEnd"/>
      <w:r>
        <w:t xml:space="preserve"> Targets for RL20: </w:t>
      </w:r>
    </w:p>
    <w:p w:rsidR="00DE02A1" w:rsidRDefault="00676BF5">
      <w:pPr>
        <w:spacing w:after="27"/>
        <w:ind w:left="720" w:right="1156"/>
      </w:pPr>
      <w:hyperlink r:id="rId156">
        <w:r>
          <w:t>https://sharenet</w:t>
        </w:r>
      </w:hyperlink>
      <w:hyperlink r:id="rId157">
        <w:r>
          <w:t>-</w:t>
        </w:r>
      </w:hyperlink>
      <w:hyperlink r:id="rId158">
        <w:r>
          <w:t>ims.inside.nokiasiemensnetworks.com/Overview/D424009366</w:t>
        </w:r>
      </w:hyperlink>
      <w:hyperlink r:id="rId159">
        <w:r>
          <w:t xml:space="preserve"> </w:t>
        </w:r>
      </w:hyperlink>
    </w:p>
    <w:p w:rsidR="00DE02A1" w:rsidRDefault="00676BF5">
      <w:pPr>
        <w:spacing w:after="139" w:line="259" w:lineRule="auto"/>
        <w:ind w:left="713" w:firstLine="0"/>
        <w:jc w:val="left"/>
      </w:pPr>
      <w:r>
        <w:lastRenderedPageBreak/>
        <w:t xml:space="preserve"> </w:t>
      </w:r>
    </w:p>
    <w:p w:rsidR="00DE02A1" w:rsidRDefault="00676BF5">
      <w:pPr>
        <w:numPr>
          <w:ilvl w:val="0"/>
          <w:numId w:val="16"/>
        </w:numPr>
        <w:spacing w:after="39" w:line="344" w:lineRule="auto"/>
        <w:ind w:left="1083" w:right="1156" w:hanging="725"/>
      </w:pPr>
      <w:r>
        <w:t>Serna, L: e-</w:t>
      </w:r>
      <w:proofErr w:type="spellStart"/>
      <w:r>
        <w:t>UTRAN</w:t>
      </w:r>
      <w:proofErr w:type="spellEnd"/>
      <w:r>
        <w:t xml:space="preserve"> Field and Network </w:t>
      </w:r>
      <w:proofErr w:type="spellStart"/>
      <w:r>
        <w:t>KPI</w:t>
      </w:r>
      <w:proofErr w:type="spellEnd"/>
      <w:r>
        <w:t xml:space="preserve"> List (RL10) –    </w:t>
      </w:r>
      <w:hyperlink r:id="rId160">
        <w:r>
          <w:t>https://sharenet</w:t>
        </w:r>
      </w:hyperlink>
      <w:hyperlink r:id="rId161">
        <w:r>
          <w:t>-</w:t>
        </w:r>
      </w:hyperlink>
      <w:hyperlink r:id="rId162">
        <w:r>
          <w:t>ims.inside.nokiasiemensnetworks.com/Overview/D411459148</w:t>
        </w:r>
      </w:hyperlink>
      <w:hyperlink r:id="rId163">
        <w:r>
          <w:t xml:space="preserve"> </w:t>
        </w:r>
      </w:hyperlink>
      <w:r>
        <w:t xml:space="preserve">  </w:t>
      </w:r>
    </w:p>
    <w:p w:rsidR="00DE02A1" w:rsidRDefault="00676BF5">
      <w:pPr>
        <w:numPr>
          <w:ilvl w:val="0"/>
          <w:numId w:val="16"/>
        </w:numPr>
        <w:spacing w:after="42" w:line="344" w:lineRule="auto"/>
        <w:ind w:left="1083" w:right="1156" w:hanging="725"/>
      </w:pPr>
      <w:proofErr w:type="spellStart"/>
      <w:r>
        <w:t>Novosad</w:t>
      </w:r>
      <w:proofErr w:type="spellEnd"/>
      <w:r>
        <w:t xml:space="preserve">, T:  LTE Performance Estimation Based on </w:t>
      </w:r>
      <w:proofErr w:type="spellStart"/>
      <w:r>
        <w:t>HSPA</w:t>
      </w:r>
      <w:proofErr w:type="spellEnd"/>
      <w:r>
        <w:t xml:space="preserve"> Field Measurements  </w:t>
      </w:r>
      <w:proofErr w:type="spellStart"/>
      <w:r>
        <w:t>slidese</w:t>
      </w:r>
      <w:r>
        <w:t>t</w:t>
      </w:r>
      <w:proofErr w:type="spellEnd"/>
      <w:r>
        <w:t xml:space="preserve">: </w:t>
      </w:r>
      <w:hyperlink r:id="rId164">
        <w:r>
          <w:t xml:space="preserve"> </w:t>
        </w:r>
      </w:hyperlink>
      <w:hyperlink r:id="rId165">
        <w:r>
          <w:t>https://sharenet</w:t>
        </w:r>
      </w:hyperlink>
      <w:hyperlink r:id="rId166">
        <w:r>
          <w:t>-</w:t>
        </w:r>
      </w:hyperlink>
      <w:hyperlink r:id="rId167">
        <w:r>
          <w:t>ims.inside.nokiasiemensnetworks.com/Overview/D419155036</w:t>
        </w:r>
      </w:hyperlink>
      <w:hyperlink r:id="rId168">
        <w:r>
          <w:t xml:space="preserve"> </w:t>
        </w:r>
      </w:hyperlink>
    </w:p>
    <w:p w:rsidR="00DE02A1" w:rsidRDefault="00676BF5">
      <w:pPr>
        <w:numPr>
          <w:ilvl w:val="0"/>
          <w:numId w:val="16"/>
        </w:numPr>
        <w:spacing w:after="39" w:line="344" w:lineRule="auto"/>
        <w:ind w:left="1083" w:right="1156" w:hanging="725"/>
      </w:pPr>
      <w:proofErr w:type="spellStart"/>
      <w:r>
        <w:t>Salo</w:t>
      </w:r>
      <w:proofErr w:type="spellEnd"/>
      <w:r>
        <w:t xml:space="preserve">, </w:t>
      </w:r>
      <w:proofErr w:type="spellStart"/>
      <w:r>
        <w:t>Jari</w:t>
      </w:r>
      <w:proofErr w:type="spellEnd"/>
      <w:r>
        <w:t xml:space="preserve">: </w:t>
      </w:r>
      <w:proofErr w:type="spellStart"/>
      <w:r>
        <w:t>eNodeB</w:t>
      </w:r>
      <w:proofErr w:type="spellEnd"/>
      <w:r>
        <w:t xml:space="preserve"> </w:t>
      </w:r>
      <w:proofErr w:type="spellStart"/>
      <w:r>
        <w:t>Databuild</w:t>
      </w:r>
      <w:proofErr w:type="spellEnd"/>
      <w:r>
        <w:t xml:space="preserve"> Templates (RL10):   </w:t>
      </w:r>
      <w:hyperlink r:id="rId169">
        <w:r>
          <w:t>https://sharenet</w:t>
        </w:r>
      </w:hyperlink>
      <w:hyperlink r:id="rId170">
        <w:r>
          <w:t>-</w:t>
        </w:r>
      </w:hyperlink>
      <w:hyperlink r:id="rId171">
        <w:r>
          <w:t>ims.inside.nokiasiemensnetworks.com/Open/</w:t>
        </w:r>
      </w:hyperlink>
      <w:hyperlink r:id="rId172">
        <w:r>
          <w:t>420186968</w:t>
        </w:r>
      </w:hyperlink>
      <w:hyperlink r:id="rId173">
        <w:r>
          <w:t xml:space="preserve"> </w:t>
        </w:r>
      </w:hyperlink>
    </w:p>
    <w:p w:rsidR="00DE02A1" w:rsidRDefault="00676BF5">
      <w:pPr>
        <w:numPr>
          <w:ilvl w:val="0"/>
          <w:numId w:val="16"/>
        </w:numPr>
        <w:spacing w:after="40" w:line="344" w:lineRule="auto"/>
        <w:ind w:left="1083" w:right="1156" w:hanging="725"/>
      </w:pPr>
      <w:r>
        <w:t xml:space="preserve">Green, M: AT&amp;T Trial Report: </w:t>
      </w:r>
      <w:hyperlink r:id="rId174">
        <w:r>
          <w:t xml:space="preserve"> </w:t>
        </w:r>
      </w:hyperlink>
      <w:hyperlink r:id="rId175">
        <w:r>
          <w:t>https://sharenet</w:t>
        </w:r>
      </w:hyperlink>
      <w:hyperlink r:id="rId176">
        <w:r>
          <w:t>-</w:t>
        </w:r>
      </w:hyperlink>
      <w:hyperlink r:id="rId177">
        <w:r>
          <w:t>ims.inside.nokiasiemensnetworks.com/Guest/Open/416124709</w:t>
        </w:r>
      </w:hyperlink>
      <w:hyperlink r:id="rId178">
        <w:r>
          <w:t xml:space="preserve"> </w:t>
        </w:r>
      </w:hyperlink>
    </w:p>
    <w:p w:rsidR="00DE02A1" w:rsidRDefault="00676BF5">
      <w:pPr>
        <w:numPr>
          <w:ilvl w:val="0"/>
          <w:numId w:val="16"/>
        </w:numPr>
        <w:spacing w:after="40" w:line="344" w:lineRule="auto"/>
        <w:ind w:left="1083" w:right="1156" w:hanging="725"/>
      </w:pPr>
      <w:r>
        <w:t>Reference Sign</w:t>
      </w:r>
      <w:r>
        <w:t xml:space="preserve">al Coverage Comparison in LTE and </w:t>
      </w:r>
      <w:proofErr w:type="spellStart"/>
      <w:r>
        <w:t>UMTS</w:t>
      </w:r>
      <w:proofErr w:type="spellEnd"/>
      <w:r>
        <w:t xml:space="preserve">:  </w:t>
      </w:r>
      <w:hyperlink r:id="rId179">
        <w:r>
          <w:t xml:space="preserve"> </w:t>
        </w:r>
      </w:hyperlink>
      <w:hyperlink r:id="rId180">
        <w:r>
          <w:t>https://sharenet</w:t>
        </w:r>
      </w:hyperlink>
      <w:hyperlink r:id="rId181">
        <w:r>
          <w:t>-</w:t>
        </w:r>
      </w:hyperlink>
      <w:hyperlink r:id="rId182">
        <w:r>
          <w:t>ims.inside.nokiasiemensnetworks.com/Overview/D421544601</w:t>
        </w:r>
      </w:hyperlink>
      <w:hyperlink r:id="rId183">
        <w:r>
          <w:t xml:space="preserve"> </w:t>
        </w:r>
      </w:hyperlink>
    </w:p>
    <w:p w:rsidR="00DE02A1" w:rsidRDefault="00676BF5">
      <w:pPr>
        <w:numPr>
          <w:ilvl w:val="0"/>
          <w:numId w:val="16"/>
        </w:numPr>
        <w:spacing w:after="42" w:line="344" w:lineRule="auto"/>
        <w:ind w:left="1083" w:right="1156" w:hanging="725"/>
      </w:pPr>
      <w:r>
        <w:t xml:space="preserve">LTE Project Material Uploads –  </w:t>
      </w:r>
      <w:proofErr w:type="spellStart"/>
      <w:r>
        <w:t>CoDe</w:t>
      </w:r>
      <w:proofErr w:type="spellEnd"/>
      <w:r>
        <w:t xml:space="preserve"> IMS: </w:t>
      </w:r>
      <w:hyperlink r:id="rId184">
        <w:r>
          <w:t xml:space="preserve"> </w:t>
        </w:r>
      </w:hyperlink>
      <w:hyperlink r:id="rId185">
        <w:r>
          <w:t>https://sharenet</w:t>
        </w:r>
      </w:hyperlink>
      <w:hyperlink r:id="rId186">
        <w:r>
          <w:t>-</w:t>
        </w:r>
      </w:hyperlink>
      <w:hyperlink r:id="rId187">
        <w:r>
          <w:t>ims.inside.nokiasiemensnetworks.com/Open</w:t>
        </w:r>
        <w:r>
          <w:t>/416686784</w:t>
        </w:r>
      </w:hyperlink>
      <w:hyperlink r:id="rId188">
        <w:r>
          <w:t xml:space="preserve"> </w:t>
        </w:r>
      </w:hyperlink>
    </w:p>
    <w:p w:rsidR="00DE02A1" w:rsidRDefault="00676BF5">
      <w:pPr>
        <w:numPr>
          <w:ilvl w:val="0"/>
          <w:numId w:val="16"/>
        </w:numPr>
        <w:spacing w:after="145"/>
        <w:ind w:left="1083" w:right="1156" w:hanging="725"/>
      </w:pPr>
      <w:r>
        <w:t xml:space="preserve">LTE Delta Enabling by Network Engineering related to RL10 P7, RL20 P3 and RL15TD  P3 (July 2010): </w:t>
      </w:r>
      <w:hyperlink r:id="rId189">
        <w:r>
          <w:t xml:space="preserve"> </w:t>
        </w:r>
      </w:hyperlink>
      <w:hyperlink r:id="rId190">
        <w:r>
          <w:t>https://sharenet</w:t>
        </w:r>
      </w:hyperlink>
      <w:hyperlink r:id="rId191">
        <w:r>
          <w:t>-</w:t>
        </w:r>
      </w:hyperlink>
      <w:hyperlink r:id="rId192">
        <w:r>
          <w:t>ims.inside.nokiasiemensnetworks.com/Open/420</w:t>
        </w:r>
      </w:hyperlink>
      <w:hyperlink r:id="rId193">
        <w:r>
          <w:t>011455</w:t>
        </w:r>
      </w:hyperlink>
      <w:hyperlink r:id="rId194">
        <w:r>
          <w:t xml:space="preserve"> </w:t>
        </w:r>
      </w:hyperlink>
    </w:p>
    <w:p w:rsidR="00DE02A1" w:rsidRDefault="00676BF5">
      <w:pPr>
        <w:numPr>
          <w:ilvl w:val="0"/>
          <w:numId w:val="16"/>
        </w:numPr>
        <w:spacing w:after="113"/>
        <w:ind w:left="1083" w:right="1156" w:hanging="725"/>
      </w:pPr>
      <w:r>
        <w:t xml:space="preserve">LTE Delta Enabling by Network Engineering related to RL20 P7 and RL15TD P7 (December 2010): </w:t>
      </w:r>
    </w:p>
    <w:p w:rsidR="00DE02A1" w:rsidRDefault="00676BF5">
      <w:pPr>
        <w:spacing w:after="147"/>
        <w:ind w:left="725" w:right="1156"/>
      </w:pPr>
      <w:hyperlink r:id="rId195">
        <w:r>
          <w:t xml:space="preserve"> </w:t>
        </w:r>
      </w:hyperlink>
      <w:hyperlink r:id="rId196">
        <w:r>
          <w:t>https://sharenet</w:t>
        </w:r>
      </w:hyperlink>
      <w:hyperlink r:id="rId197">
        <w:r>
          <w:t>-</w:t>
        </w:r>
      </w:hyperlink>
      <w:hyperlink r:id="rId198">
        <w:r>
          <w:t>ims.inside.nokiasiemensnetworks.com/Open/425105301</w:t>
        </w:r>
      </w:hyperlink>
      <w:hyperlink r:id="rId199">
        <w:r>
          <w:t xml:space="preserve"> </w:t>
        </w:r>
      </w:hyperlink>
    </w:p>
    <w:p w:rsidR="00DE02A1" w:rsidRDefault="00676BF5">
      <w:pPr>
        <w:numPr>
          <w:ilvl w:val="0"/>
          <w:numId w:val="16"/>
        </w:numPr>
        <w:ind w:left="1083" w:right="1156" w:hanging="725"/>
      </w:pPr>
      <w:r>
        <w:t>Parameter Knowledge Database (</w:t>
      </w:r>
      <w:proofErr w:type="spellStart"/>
      <w:r>
        <w:t>PKDB</w:t>
      </w:r>
      <w:proofErr w:type="spellEnd"/>
      <w:r>
        <w:t xml:space="preserve">):  </w:t>
      </w:r>
      <w:hyperlink r:id="rId200">
        <w:r>
          <w:t>http://10.151.18.141</w:t>
        </w:r>
      </w:hyperlink>
      <w:hyperlink r:id="rId201">
        <w:r>
          <w:t>.</w:t>
        </w:r>
      </w:hyperlink>
      <w:r>
        <w:t xml:space="preserve"> </w:t>
      </w:r>
      <w:r>
        <w:rPr>
          <w:rFonts w:ascii="Calibri" w:eastAsia="Calibri" w:hAnsi="Calibri" w:cs="Calibri"/>
          <w:sz w:val="22"/>
        </w:rPr>
        <w:t xml:space="preserve"> </w:t>
      </w:r>
    </w:p>
    <w:p w:rsidR="00DE02A1" w:rsidRDefault="00676BF5">
      <w:pPr>
        <w:spacing w:after="0" w:line="259" w:lineRule="auto"/>
        <w:ind w:left="713" w:firstLine="0"/>
        <w:jc w:val="left"/>
      </w:pPr>
      <w:r>
        <w:rPr>
          <w:rFonts w:ascii="Calibri" w:eastAsia="Calibri" w:hAnsi="Calibri" w:cs="Calibri"/>
          <w:sz w:val="22"/>
        </w:rPr>
        <w:t xml:space="preserve"> </w:t>
      </w:r>
    </w:p>
    <w:sectPr w:rsidR="00DE02A1">
      <w:footerReference w:type="even" r:id="rId202"/>
      <w:footerReference w:type="default" r:id="rId203"/>
      <w:footerReference w:type="first" r:id="rId204"/>
      <w:pgSz w:w="12240" w:h="15840"/>
      <w:pgMar w:top="1440" w:right="277" w:bottom="1770" w:left="1440" w:header="720" w:footer="9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BF5" w:rsidRDefault="00676BF5">
      <w:pPr>
        <w:spacing w:after="0" w:line="240" w:lineRule="auto"/>
      </w:pPr>
      <w:r>
        <w:separator/>
      </w:r>
    </w:p>
  </w:endnote>
  <w:endnote w:type="continuationSeparator" w:id="0">
    <w:p w:rsidR="00676BF5" w:rsidRDefault="0067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A1" w:rsidRDefault="00676BF5">
    <w:pPr>
      <w:spacing w:after="218" w:line="259" w:lineRule="auto"/>
      <w:ind w:left="0" w:right="2" w:firstLine="0"/>
      <w:jc w:val="center"/>
    </w:pPr>
    <w:r>
      <w:fldChar w:fldCharType="begin"/>
    </w:r>
    <w:r>
      <w:instrText xml:space="preserve"> PAGE   \* MERGEFORMAT </w:instrText>
    </w:r>
    <w:r>
      <w:fldChar w:fldCharType="separate"/>
    </w:r>
    <w:proofErr w:type="spellStart"/>
    <w:r>
      <w:rPr>
        <w:rFonts w:ascii="Calibri" w:eastAsia="Calibri" w:hAnsi="Calibri" w:cs="Calibri"/>
        <w:color w:val="000000"/>
        <w:sz w:val="22"/>
      </w:rPr>
      <w:t>i</w:t>
    </w:r>
    <w:proofErr w:type="spellEnd"/>
    <w:r>
      <w:rPr>
        <w:rFonts w:ascii="Calibri" w:eastAsia="Calibri" w:hAnsi="Calibri" w:cs="Calibri"/>
        <w:color w:val="000000"/>
        <w:sz w:val="22"/>
      </w:rPr>
      <w:fldChar w:fldCharType="end"/>
    </w:r>
    <w:r>
      <w:rPr>
        <w:rFonts w:ascii="Calibri" w:eastAsia="Calibri" w:hAnsi="Calibri" w:cs="Calibri"/>
        <w:color w:val="000000"/>
        <w:sz w:val="22"/>
      </w:rPr>
      <w:t xml:space="preserve"> </w:t>
    </w:r>
  </w:p>
  <w:p w:rsidR="00DE02A1" w:rsidRDefault="00676BF5">
    <w:pPr>
      <w:spacing w:after="0" w:line="259" w:lineRule="auto"/>
      <w:ind w:left="0"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A1" w:rsidRDefault="00676BF5">
    <w:pPr>
      <w:spacing w:after="218" w:line="259" w:lineRule="auto"/>
      <w:ind w:left="0" w:right="2" w:firstLine="0"/>
      <w:jc w:val="center"/>
    </w:pPr>
    <w:r>
      <w:fldChar w:fldCharType="begin"/>
    </w:r>
    <w:r>
      <w:instrText xml:space="preserve"> PAGE   \* MERGEFORMAT </w:instrText>
    </w:r>
    <w:r>
      <w:fldChar w:fldCharType="separate"/>
    </w:r>
    <w:proofErr w:type="spellStart"/>
    <w:r>
      <w:rPr>
        <w:rFonts w:ascii="Calibri" w:eastAsia="Calibri" w:hAnsi="Calibri" w:cs="Calibri"/>
        <w:color w:val="000000"/>
        <w:sz w:val="22"/>
      </w:rPr>
      <w:t>i</w:t>
    </w:r>
    <w:proofErr w:type="spellEnd"/>
    <w:r>
      <w:rPr>
        <w:rFonts w:ascii="Calibri" w:eastAsia="Calibri" w:hAnsi="Calibri" w:cs="Calibri"/>
        <w:color w:val="000000"/>
        <w:sz w:val="22"/>
      </w:rPr>
      <w:fldChar w:fldCharType="end"/>
    </w:r>
    <w:r>
      <w:rPr>
        <w:rFonts w:ascii="Calibri" w:eastAsia="Calibri" w:hAnsi="Calibri" w:cs="Calibri"/>
        <w:color w:val="000000"/>
        <w:sz w:val="22"/>
      </w:rPr>
      <w:t xml:space="preserve"> </w:t>
    </w:r>
  </w:p>
  <w:p w:rsidR="00DE02A1" w:rsidRDefault="00676BF5">
    <w:pPr>
      <w:spacing w:after="0" w:line="259" w:lineRule="auto"/>
      <w:ind w:left="0" w:firstLine="0"/>
      <w:jc w:val="left"/>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A1" w:rsidRDefault="00676BF5">
    <w:pPr>
      <w:spacing w:after="218" w:line="259" w:lineRule="auto"/>
      <w:ind w:left="0" w:right="2" w:firstLine="0"/>
      <w:jc w:val="center"/>
    </w:pPr>
    <w:r>
      <w:fldChar w:fldCharType="begin"/>
    </w:r>
    <w:r>
      <w:instrText xml:space="preserve"> PAGE   \* MERGEFORMAT </w:instrText>
    </w:r>
    <w:r>
      <w:fldChar w:fldCharType="separate"/>
    </w:r>
    <w:proofErr w:type="spellStart"/>
    <w:r>
      <w:rPr>
        <w:rFonts w:ascii="Calibri" w:eastAsia="Calibri" w:hAnsi="Calibri" w:cs="Calibri"/>
        <w:color w:val="000000"/>
        <w:sz w:val="22"/>
      </w:rPr>
      <w:t>i</w:t>
    </w:r>
    <w:proofErr w:type="spellEnd"/>
    <w:r>
      <w:rPr>
        <w:rFonts w:ascii="Calibri" w:eastAsia="Calibri" w:hAnsi="Calibri" w:cs="Calibri"/>
        <w:color w:val="000000"/>
        <w:sz w:val="22"/>
      </w:rPr>
      <w:fldChar w:fldCharType="end"/>
    </w:r>
    <w:r>
      <w:rPr>
        <w:rFonts w:ascii="Calibri" w:eastAsia="Calibri" w:hAnsi="Calibri" w:cs="Calibri"/>
        <w:color w:val="000000"/>
        <w:sz w:val="22"/>
      </w:rPr>
      <w:t xml:space="preserve"> </w:t>
    </w:r>
  </w:p>
  <w:p w:rsidR="00DE02A1" w:rsidRDefault="00676BF5">
    <w:pPr>
      <w:spacing w:after="0" w:line="259" w:lineRule="auto"/>
      <w:ind w:left="0" w:firstLine="0"/>
      <w:jc w:val="left"/>
    </w:pPr>
    <w:r>
      <w:rPr>
        <w:rFonts w:ascii="Calibri" w:eastAsia="Calibri" w:hAnsi="Calibri" w:cs="Calibri"/>
        <w:color w:val="000000"/>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A1" w:rsidRDefault="00676BF5">
    <w:pPr>
      <w:spacing w:after="218" w:line="259" w:lineRule="auto"/>
      <w:ind w:left="0" w:right="1165" w:firstLine="0"/>
      <w:jc w:val="center"/>
    </w:pPr>
    <w:r>
      <w:fldChar w:fldCharType="begin"/>
    </w:r>
    <w:r>
      <w:instrText xml:space="preserve"> PAGE   \* MERGEFORM</w:instrText>
    </w:r>
    <w:r>
      <w:instrText xml:space="preserve">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rsidR="00DE02A1" w:rsidRDefault="00676BF5">
    <w:pPr>
      <w:spacing w:after="0" w:line="259" w:lineRule="auto"/>
      <w:ind w:left="0" w:firstLine="0"/>
      <w:jc w:val="left"/>
    </w:pPr>
    <w:r>
      <w:rPr>
        <w:rFonts w:ascii="Calibri" w:eastAsia="Calibri" w:hAnsi="Calibri" w:cs="Calibri"/>
        <w:color w:val="000000"/>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A1" w:rsidRDefault="00676BF5">
    <w:pPr>
      <w:spacing w:after="218" w:line="259" w:lineRule="auto"/>
      <w:ind w:left="0" w:right="1165"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rsidR="00DE02A1" w:rsidRDefault="00676BF5">
    <w:pPr>
      <w:spacing w:after="0" w:line="259" w:lineRule="auto"/>
      <w:ind w:left="0" w:firstLine="0"/>
      <w:jc w:val="left"/>
    </w:pPr>
    <w:r>
      <w:rPr>
        <w:rFonts w:ascii="Calibri" w:eastAsia="Calibri" w:hAnsi="Calibri" w:cs="Calibri"/>
        <w:color w:val="000000"/>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2A1" w:rsidRDefault="00676BF5">
    <w:pPr>
      <w:spacing w:after="218" w:line="259" w:lineRule="auto"/>
      <w:ind w:left="0" w:right="1165"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rsidR="00DE02A1" w:rsidRDefault="00676BF5">
    <w:pPr>
      <w:spacing w:after="0" w:line="259" w:lineRule="auto"/>
      <w:ind w:left="0"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BF5" w:rsidRDefault="00676BF5">
      <w:pPr>
        <w:spacing w:after="0" w:line="240" w:lineRule="auto"/>
      </w:pPr>
      <w:r>
        <w:separator/>
      </w:r>
    </w:p>
  </w:footnote>
  <w:footnote w:type="continuationSeparator" w:id="0">
    <w:p w:rsidR="00676BF5" w:rsidRDefault="00676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50D"/>
    <w:multiLevelType w:val="hybridMultilevel"/>
    <w:tmpl w:val="BEA2BE58"/>
    <w:lvl w:ilvl="0" w:tplc="E82CA088">
      <w:start w:val="2"/>
      <w:numFmt w:val="decimal"/>
      <w:lvlText w:val="%1."/>
      <w:lvlJc w:val="left"/>
      <w:pPr>
        <w:ind w:left="7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EC44ADE8">
      <w:start w:val="1"/>
      <w:numFmt w:val="lowerLetter"/>
      <w:lvlText w:val="%2"/>
      <w:lvlJc w:val="left"/>
      <w:pPr>
        <w:ind w:left="14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26CCAA86">
      <w:start w:val="1"/>
      <w:numFmt w:val="lowerRoman"/>
      <w:lvlText w:val="%3"/>
      <w:lvlJc w:val="left"/>
      <w:pPr>
        <w:ind w:left="21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42C84A26">
      <w:start w:val="1"/>
      <w:numFmt w:val="decimal"/>
      <w:lvlText w:val="%4"/>
      <w:lvlJc w:val="left"/>
      <w:pPr>
        <w:ind w:left="28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F2B80C60">
      <w:start w:val="1"/>
      <w:numFmt w:val="lowerLetter"/>
      <w:lvlText w:val="%5"/>
      <w:lvlJc w:val="left"/>
      <w:pPr>
        <w:ind w:left="36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1B748644">
      <w:start w:val="1"/>
      <w:numFmt w:val="lowerRoman"/>
      <w:lvlText w:val="%6"/>
      <w:lvlJc w:val="left"/>
      <w:pPr>
        <w:ind w:left="43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7F486976">
      <w:start w:val="1"/>
      <w:numFmt w:val="decimal"/>
      <w:lvlText w:val="%7"/>
      <w:lvlJc w:val="left"/>
      <w:pPr>
        <w:ind w:left="50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65840616">
      <w:start w:val="1"/>
      <w:numFmt w:val="lowerLetter"/>
      <w:lvlText w:val="%8"/>
      <w:lvlJc w:val="left"/>
      <w:pPr>
        <w:ind w:left="57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F858F308">
      <w:start w:val="1"/>
      <w:numFmt w:val="lowerRoman"/>
      <w:lvlText w:val="%9"/>
      <w:lvlJc w:val="left"/>
      <w:pPr>
        <w:ind w:left="64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00932F7A"/>
    <w:multiLevelType w:val="hybridMultilevel"/>
    <w:tmpl w:val="37587B40"/>
    <w:lvl w:ilvl="0" w:tplc="A5BEDE2C">
      <w:start w:val="1"/>
      <w:numFmt w:val="decimal"/>
      <w:lvlText w:val="%1."/>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FE12B6">
      <w:start w:val="1"/>
      <w:numFmt w:val="lowerLetter"/>
      <w:lvlText w:val="%2"/>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2ABA1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20930E">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AAEB0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C886C8">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34490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84A0C">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4AB7E">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126F02"/>
    <w:multiLevelType w:val="hybridMultilevel"/>
    <w:tmpl w:val="EF4A8A66"/>
    <w:lvl w:ilvl="0" w:tplc="0B72929E">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2CC272EA">
      <w:start w:val="1"/>
      <w:numFmt w:val="bullet"/>
      <w:lvlText w:val="o"/>
      <w:lvlJc w:val="left"/>
      <w:pPr>
        <w:ind w:left="14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F8F0B7E2">
      <w:start w:val="1"/>
      <w:numFmt w:val="bullet"/>
      <w:lvlText w:val="▪"/>
      <w:lvlJc w:val="left"/>
      <w:pPr>
        <w:ind w:left="21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C78274F6">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966F278">
      <w:start w:val="1"/>
      <w:numFmt w:val="bullet"/>
      <w:lvlText w:val="o"/>
      <w:lvlJc w:val="left"/>
      <w:pPr>
        <w:ind w:left="36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A3187DDE">
      <w:start w:val="1"/>
      <w:numFmt w:val="bullet"/>
      <w:lvlText w:val="▪"/>
      <w:lvlJc w:val="left"/>
      <w:pPr>
        <w:ind w:left="432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3EDE474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0156A5DC">
      <w:start w:val="1"/>
      <w:numFmt w:val="bullet"/>
      <w:lvlText w:val="o"/>
      <w:lvlJc w:val="left"/>
      <w:pPr>
        <w:ind w:left="57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6B448A66">
      <w:start w:val="1"/>
      <w:numFmt w:val="bullet"/>
      <w:lvlText w:val="▪"/>
      <w:lvlJc w:val="left"/>
      <w:pPr>
        <w:ind w:left="648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3" w15:restartNumberingAfterBreak="0">
    <w:nsid w:val="0B33680D"/>
    <w:multiLevelType w:val="hybridMultilevel"/>
    <w:tmpl w:val="231EBB12"/>
    <w:lvl w:ilvl="0" w:tplc="2C16B112">
      <w:start w:val="1"/>
      <w:numFmt w:val="bullet"/>
      <w:lvlText w:val="•"/>
      <w:lvlJc w:val="left"/>
      <w:pPr>
        <w:ind w:left="23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D228B96">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99FCF916">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9569166">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3A600E8">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1BFAAF40">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D7822778">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C344CD2">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8944993A">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260C468F"/>
    <w:multiLevelType w:val="hybridMultilevel"/>
    <w:tmpl w:val="54A0F258"/>
    <w:lvl w:ilvl="0" w:tplc="B31A8BBE">
      <w:start w:val="1"/>
      <w:numFmt w:val="bullet"/>
      <w:lvlText w:val="•"/>
      <w:lvlJc w:val="left"/>
      <w:pPr>
        <w:ind w:left="1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7D24688C">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59E081CE">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2A707526">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C20841EC">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8CBEF8B0">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075A8A28">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BB064E8">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849E1450">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 w15:restartNumberingAfterBreak="0">
    <w:nsid w:val="29457B55"/>
    <w:multiLevelType w:val="hybridMultilevel"/>
    <w:tmpl w:val="929C179A"/>
    <w:lvl w:ilvl="0" w:tplc="D15A1122">
      <w:start w:val="1"/>
      <w:numFmt w:val="bullet"/>
      <w:lvlText w:val="•"/>
      <w:lvlJc w:val="left"/>
      <w:pPr>
        <w:ind w:left="2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A4453C4">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178A6932">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1C0E9166">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22EE620">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E5B608FA">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D7A46E8E">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AE83864">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FF8DD3A">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3D41333F"/>
    <w:multiLevelType w:val="hybridMultilevel"/>
    <w:tmpl w:val="79FA04AE"/>
    <w:lvl w:ilvl="0" w:tplc="FACE4A7E">
      <w:start w:val="1"/>
      <w:numFmt w:val="bullet"/>
      <w:lvlText w:val="•"/>
      <w:lvlJc w:val="left"/>
      <w:pPr>
        <w:ind w:left="1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528CBAE">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AD6D850">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1222F44A">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D280EB4">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70063328">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1068EC62">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398B81E">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D2EF914">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7" w15:restartNumberingAfterBreak="0">
    <w:nsid w:val="42C8356B"/>
    <w:multiLevelType w:val="hybridMultilevel"/>
    <w:tmpl w:val="FF5C110A"/>
    <w:lvl w:ilvl="0" w:tplc="F0D4A71C">
      <w:start w:val="1"/>
      <w:numFmt w:val="bullet"/>
      <w:lvlText w:val="•"/>
      <w:lvlJc w:val="left"/>
      <w:pPr>
        <w:ind w:left="23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6A0CA5C">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03C3C5A">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CAE06E32">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FE28EA6">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067E4C9C">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59D83A32">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7BEED98">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60C00E16">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45910DB3"/>
    <w:multiLevelType w:val="hybridMultilevel"/>
    <w:tmpl w:val="8EA0F8A4"/>
    <w:lvl w:ilvl="0" w:tplc="7688BBD2">
      <w:start w:val="1"/>
      <w:numFmt w:val="decimal"/>
      <w:lvlText w:val="%1."/>
      <w:lvlJc w:val="left"/>
      <w:pPr>
        <w:ind w:left="1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D84C77BA">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98A683E2">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FCE696A4">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84229578">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C5447CD8">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F8B02384">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D9066EEA">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7ACE967C">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9" w15:restartNumberingAfterBreak="0">
    <w:nsid w:val="46697F12"/>
    <w:multiLevelType w:val="hybridMultilevel"/>
    <w:tmpl w:val="4EE62DB2"/>
    <w:lvl w:ilvl="0" w:tplc="950C9856">
      <w:start w:val="3"/>
      <w:numFmt w:val="decimal"/>
      <w:lvlText w:val="%1."/>
      <w:lvlJc w:val="left"/>
      <w:pPr>
        <w:ind w:left="222"/>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1" w:tplc="BF5CD570">
      <w:start w:val="1"/>
      <w:numFmt w:val="lowerLetter"/>
      <w:lvlText w:val="%2"/>
      <w:lvlJc w:val="left"/>
      <w:pPr>
        <w:ind w:left="108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2" w:tplc="CE007CC0">
      <w:start w:val="1"/>
      <w:numFmt w:val="lowerRoman"/>
      <w:lvlText w:val="%3"/>
      <w:lvlJc w:val="left"/>
      <w:pPr>
        <w:ind w:left="180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3" w:tplc="5B4E10FC">
      <w:start w:val="1"/>
      <w:numFmt w:val="decimal"/>
      <w:lvlText w:val="%4"/>
      <w:lvlJc w:val="left"/>
      <w:pPr>
        <w:ind w:left="252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4" w:tplc="DF98874E">
      <w:start w:val="1"/>
      <w:numFmt w:val="lowerLetter"/>
      <w:lvlText w:val="%5"/>
      <w:lvlJc w:val="left"/>
      <w:pPr>
        <w:ind w:left="324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5" w:tplc="5B5660A2">
      <w:start w:val="1"/>
      <w:numFmt w:val="lowerRoman"/>
      <w:lvlText w:val="%6"/>
      <w:lvlJc w:val="left"/>
      <w:pPr>
        <w:ind w:left="396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6" w:tplc="BB50742A">
      <w:start w:val="1"/>
      <w:numFmt w:val="decimal"/>
      <w:lvlText w:val="%7"/>
      <w:lvlJc w:val="left"/>
      <w:pPr>
        <w:ind w:left="468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7" w:tplc="DACEB924">
      <w:start w:val="1"/>
      <w:numFmt w:val="lowerLetter"/>
      <w:lvlText w:val="%8"/>
      <w:lvlJc w:val="left"/>
      <w:pPr>
        <w:ind w:left="540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8" w:tplc="0A78FFF4">
      <w:start w:val="1"/>
      <w:numFmt w:val="lowerRoman"/>
      <w:lvlText w:val="%9"/>
      <w:lvlJc w:val="left"/>
      <w:pPr>
        <w:ind w:left="6120"/>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abstractNum>
  <w:abstractNum w:abstractNumId="10" w15:restartNumberingAfterBreak="0">
    <w:nsid w:val="58AB6C31"/>
    <w:multiLevelType w:val="hybridMultilevel"/>
    <w:tmpl w:val="A49447A2"/>
    <w:lvl w:ilvl="0" w:tplc="9B8265AC">
      <w:start w:val="1"/>
      <w:numFmt w:val="decimal"/>
      <w:lvlText w:val="%1."/>
      <w:lvlJc w:val="left"/>
      <w:pPr>
        <w:ind w:left="1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CF3233A2">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53960E9E">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1A78EB82">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6A3E61D8">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00DA10BA">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2E5605DC">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3E3CE0DE">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45D0A016">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1" w15:restartNumberingAfterBreak="0">
    <w:nsid w:val="60902EF2"/>
    <w:multiLevelType w:val="hybridMultilevel"/>
    <w:tmpl w:val="535A2732"/>
    <w:lvl w:ilvl="0" w:tplc="F3F0E474">
      <w:start w:val="1"/>
      <w:numFmt w:val="bullet"/>
      <w:lvlText w:val="•"/>
      <w:lvlJc w:val="left"/>
      <w:pPr>
        <w:ind w:left="2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DDA98F8">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DDC16BE">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BF5E0336">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9D0B5EA">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44283CC8">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3B92BC8C">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8E07756">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8C341498">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2" w15:restartNumberingAfterBreak="0">
    <w:nsid w:val="63BF707B"/>
    <w:multiLevelType w:val="hybridMultilevel"/>
    <w:tmpl w:val="D52E07EC"/>
    <w:lvl w:ilvl="0" w:tplc="36D05202">
      <w:start w:val="1"/>
      <w:numFmt w:val="bullet"/>
      <w:lvlText w:val="•"/>
      <w:lvlJc w:val="left"/>
      <w:pPr>
        <w:ind w:left="23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100D8EC">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30AB4F0">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E3D4BAAA">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2447014">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39AC0452">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1D06F3B0">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BAEFA42">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62CEED7E">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3" w15:restartNumberingAfterBreak="0">
    <w:nsid w:val="65F664C1"/>
    <w:multiLevelType w:val="hybridMultilevel"/>
    <w:tmpl w:val="2E68D1E0"/>
    <w:lvl w:ilvl="0" w:tplc="F8C66264">
      <w:start w:val="1"/>
      <w:numFmt w:val="bullet"/>
      <w:lvlText w:val="•"/>
      <w:lvlJc w:val="left"/>
      <w:pPr>
        <w:ind w:left="1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1850162C">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1CDA4BF4">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34D40158">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E106DF0">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FDB22D62">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5E02F366">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F6A64BC">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15C46F0E">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4" w15:restartNumberingAfterBreak="0">
    <w:nsid w:val="7B1C33EA"/>
    <w:multiLevelType w:val="hybridMultilevel"/>
    <w:tmpl w:val="94CA7322"/>
    <w:lvl w:ilvl="0" w:tplc="570A8700">
      <w:start w:val="1"/>
      <w:numFmt w:val="bullet"/>
      <w:lvlText w:val="•"/>
      <w:lvlJc w:val="left"/>
      <w:pPr>
        <w:ind w:left="1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70432E6">
      <w:start w:val="1"/>
      <w:numFmt w:val="bullet"/>
      <w:lvlText w:val="o"/>
      <w:lvlJc w:val="left"/>
      <w:pPr>
        <w:ind w:left="10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0CDA6296">
      <w:start w:val="1"/>
      <w:numFmt w:val="bullet"/>
      <w:lvlText w:val="▪"/>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A8540A98">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E86A7CA">
      <w:start w:val="1"/>
      <w:numFmt w:val="bullet"/>
      <w:lvlText w:val="o"/>
      <w:lvlJc w:val="left"/>
      <w:pPr>
        <w:ind w:left="32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88B28D68">
      <w:start w:val="1"/>
      <w:numFmt w:val="bullet"/>
      <w:lvlText w:val="▪"/>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34F4CAAE">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5B02320">
      <w:start w:val="1"/>
      <w:numFmt w:val="bullet"/>
      <w:lvlText w:val="o"/>
      <w:lvlJc w:val="left"/>
      <w:pPr>
        <w:ind w:left="54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DE585410">
      <w:start w:val="1"/>
      <w:numFmt w:val="bullet"/>
      <w:lvlText w:val="▪"/>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5" w15:restartNumberingAfterBreak="0">
    <w:nsid w:val="7BC86931"/>
    <w:multiLevelType w:val="hybridMultilevel"/>
    <w:tmpl w:val="989E54D2"/>
    <w:lvl w:ilvl="0" w:tplc="538EC09E">
      <w:start w:val="1"/>
      <w:numFmt w:val="decimal"/>
      <w:lvlText w:val="%1."/>
      <w:lvlJc w:val="left"/>
      <w:pPr>
        <w:ind w:left="222"/>
      </w:pPr>
      <w:rPr>
        <w:rFonts w:ascii="Calibri" w:eastAsia="Calibri" w:hAnsi="Calibri" w:cs="Calibri"/>
        <w:b/>
        <w:bCs/>
        <w:i w:val="0"/>
        <w:strike w:val="0"/>
        <w:dstrike w:val="0"/>
        <w:color w:val="0D0D0D"/>
        <w:sz w:val="22"/>
        <w:szCs w:val="22"/>
        <w:u w:val="none" w:color="000000"/>
        <w:bdr w:val="none" w:sz="0" w:space="0" w:color="auto"/>
        <w:shd w:val="clear" w:color="auto" w:fill="auto"/>
        <w:vertAlign w:val="baseline"/>
      </w:rPr>
    </w:lvl>
    <w:lvl w:ilvl="1" w:tplc="0DB41B8C">
      <w:start w:val="1"/>
      <w:numFmt w:val="bullet"/>
      <w:lvlText w:val="•"/>
      <w:lvlJc w:val="left"/>
      <w:pPr>
        <w:ind w:left="70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5C0B91A">
      <w:start w:val="1"/>
      <w:numFmt w:val="bullet"/>
      <w:lvlText w:val="▪"/>
      <w:lvlJc w:val="left"/>
      <w:pPr>
        <w:ind w:left="14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979CCD12">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CD7810CC">
      <w:start w:val="1"/>
      <w:numFmt w:val="bullet"/>
      <w:lvlText w:val="o"/>
      <w:lvlJc w:val="left"/>
      <w:pPr>
        <w:ind w:left="288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B5421892">
      <w:start w:val="1"/>
      <w:numFmt w:val="bullet"/>
      <w:lvlText w:val="▪"/>
      <w:lvlJc w:val="left"/>
      <w:pPr>
        <w:ind w:left="36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1A3E04FA">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6A56E602">
      <w:start w:val="1"/>
      <w:numFmt w:val="bullet"/>
      <w:lvlText w:val="o"/>
      <w:lvlJc w:val="left"/>
      <w:pPr>
        <w:ind w:left="50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711E279A">
      <w:start w:val="1"/>
      <w:numFmt w:val="bullet"/>
      <w:lvlText w:val="▪"/>
      <w:lvlJc w:val="left"/>
      <w:pPr>
        <w:ind w:left="57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13"/>
  </w:num>
  <w:num w:numId="4">
    <w:abstractNumId w:val="12"/>
  </w:num>
  <w:num w:numId="5">
    <w:abstractNumId w:val="11"/>
  </w:num>
  <w:num w:numId="6">
    <w:abstractNumId w:val="6"/>
  </w:num>
  <w:num w:numId="7">
    <w:abstractNumId w:val="3"/>
  </w:num>
  <w:num w:numId="8">
    <w:abstractNumId w:val="14"/>
  </w:num>
  <w:num w:numId="9">
    <w:abstractNumId w:val="4"/>
  </w:num>
  <w:num w:numId="10">
    <w:abstractNumId w:val="8"/>
  </w:num>
  <w:num w:numId="11">
    <w:abstractNumId w:val="10"/>
  </w:num>
  <w:num w:numId="12">
    <w:abstractNumId w:val="15"/>
  </w:num>
  <w:num w:numId="13">
    <w:abstractNumId w:val="9"/>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A1"/>
    <w:rsid w:val="000E5618"/>
    <w:rsid w:val="00676BF5"/>
    <w:rsid w:val="00850785"/>
    <w:rsid w:val="00DE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F09A"/>
  <w15:docId w15:val="{EDE983D5-400D-4F42-94EC-F0E9B0C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D0D0D"/>
      <w:sz w:val="24"/>
    </w:rPr>
  </w:style>
  <w:style w:type="paragraph" w:styleId="Heading1">
    <w:name w:val="heading 1"/>
    <w:next w:val="Normal"/>
    <w:link w:val="Heading1Char"/>
    <w:uiPriority w:val="9"/>
    <w:qFormat/>
    <w:pPr>
      <w:keepNext/>
      <w:keepLines/>
      <w:spacing w:after="248"/>
      <w:ind w:left="10" w:right="6" w:hanging="10"/>
      <w:jc w:val="center"/>
      <w:outlineLvl w:val="0"/>
    </w:pPr>
    <w:rPr>
      <w:rFonts w:ascii="Times New Roman" w:eastAsia="Times New Roman" w:hAnsi="Times New Roman" w:cs="Times New Roman"/>
      <w:b/>
      <w:color w:val="0D0D0D"/>
      <w:sz w:val="24"/>
    </w:rPr>
  </w:style>
  <w:style w:type="paragraph" w:styleId="Heading2">
    <w:name w:val="heading 2"/>
    <w:next w:val="Normal"/>
    <w:link w:val="Heading2Char"/>
    <w:uiPriority w:val="9"/>
    <w:unhideWhenUsed/>
    <w:qFormat/>
    <w:pPr>
      <w:keepNext/>
      <w:keepLines/>
      <w:spacing w:after="28"/>
      <w:ind w:left="10" w:hanging="10"/>
      <w:outlineLvl w:val="1"/>
    </w:pPr>
    <w:rPr>
      <w:rFonts w:ascii="Cambria" w:eastAsia="Cambria" w:hAnsi="Cambria" w:cs="Cambria"/>
      <w:b/>
      <w:i/>
      <w:color w:val="0D0D0D"/>
      <w:sz w:val="28"/>
    </w:rPr>
  </w:style>
  <w:style w:type="paragraph" w:styleId="Heading3">
    <w:name w:val="heading 3"/>
    <w:next w:val="Normal"/>
    <w:link w:val="Heading3Char"/>
    <w:uiPriority w:val="9"/>
    <w:unhideWhenUsed/>
    <w:qFormat/>
    <w:pPr>
      <w:keepNext/>
      <w:keepLines/>
      <w:spacing w:after="50"/>
      <w:ind w:left="10" w:hanging="10"/>
      <w:outlineLvl w:val="2"/>
    </w:pPr>
    <w:rPr>
      <w:rFonts w:ascii="Cambria" w:eastAsia="Cambria" w:hAnsi="Cambria" w:cs="Cambria"/>
      <w:b/>
      <w:color w:val="0D0D0D"/>
      <w:sz w:val="26"/>
    </w:rPr>
  </w:style>
  <w:style w:type="paragraph" w:styleId="Heading4">
    <w:name w:val="heading 4"/>
    <w:next w:val="Normal"/>
    <w:link w:val="Heading4Char"/>
    <w:uiPriority w:val="9"/>
    <w:unhideWhenUsed/>
    <w:qFormat/>
    <w:pPr>
      <w:keepNext/>
      <w:keepLines/>
      <w:spacing w:after="32"/>
      <w:ind w:left="10" w:hanging="10"/>
      <w:outlineLvl w:val="3"/>
    </w:pPr>
    <w:rPr>
      <w:rFonts w:ascii="Cambria" w:eastAsia="Cambria" w:hAnsi="Cambria" w:cs="Cambria"/>
      <w:color w:val="0D0D0D"/>
      <w:sz w:val="28"/>
    </w:rPr>
  </w:style>
  <w:style w:type="paragraph" w:styleId="Heading5">
    <w:name w:val="heading 5"/>
    <w:next w:val="Normal"/>
    <w:link w:val="Heading5Char"/>
    <w:uiPriority w:val="9"/>
    <w:unhideWhenUsed/>
    <w:qFormat/>
    <w:pPr>
      <w:keepNext/>
      <w:keepLines/>
      <w:spacing w:after="50"/>
      <w:ind w:left="10" w:hanging="10"/>
      <w:outlineLvl w:val="4"/>
    </w:pPr>
    <w:rPr>
      <w:rFonts w:ascii="Cambria" w:eastAsia="Cambria" w:hAnsi="Cambria" w:cs="Cambria"/>
      <w:b/>
      <w:color w:val="0D0D0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color w:val="0D0D0D"/>
      <w:sz w:val="28"/>
    </w:rPr>
  </w:style>
  <w:style w:type="character" w:customStyle="1" w:styleId="Heading3Char">
    <w:name w:val="Heading 3 Char"/>
    <w:link w:val="Heading3"/>
    <w:rPr>
      <w:rFonts w:ascii="Cambria" w:eastAsia="Cambria" w:hAnsi="Cambria" w:cs="Cambria"/>
      <w:b/>
      <w:color w:val="0D0D0D"/>
      <w:sz w:val="26"/>
    </w:rPr>
  </w:style>
  <w:style w:type="character" w:customStyle="1" w:styleId="Heading5Char">
    <w:name w:val="Heading 5 Char"/>
    <w:link w:val="Heading5"/>
    <w:rPr>
      <w:rFonts w:ascii="Cambria" w:eastAsia="Cambria" w:hAnsi="Cambria" w:cs="Cambria"/>
      <w:b/>
      <w:color w:val="0D0D0D"/>
      <w:sz w:val="26"/>
    </w:rPr>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Cambria" w:eastAsia="Cambria" w:hAnsi="Cambria" w:cs="Cambria"/>
      <w:b/>
      <w:i/>
      <w:color w:val="0D0D0D"/>
      <w:sz w:val="28"/>
    </w:rPr>
  </w:style>
  <w:style w:type="paragraph" w:styleId="TOC1">
    <w:name w:val="toc 1"/>
    <w:hidden/>
    <w:pPr>
      <w:spacing w:after="122"/>
      <w:ind w:left="25" w:right="23" w:hanging="10"/>
    </w:pPr>
    <w:rPr>
      <w:rFonts w:ascii="Calibri" w:eastAsia="Calibri" w:hAnsi="Calibri" w:cs="Calibri"/>
      <w:color w:val="0D0D0D"/>
    </w:rPr>
  </w:style>
  <w:style w:type="paragraph" w:styleId="TOC2">
    <w:name w:val="toc 2"/>
    <w:hidden/>
    <w:pPr>
      <w:spacing w:after="260" w:line="249" w:lineRule="auto"/>
      <w:ind w:left="449" w:right="16" w:hanging="10"/>
      <w:jc w:val="both"/>
    </w:pPr>
    <w:rPr>
      <w:rFonts w:ascii="Times New Roman" w:eastAsia="Times New Roman" w:hAnsi="Times New Roman" w:cs="Times New Roman"/>
      <w:color w:val="0D0D0D"/>
      <w:sz w:val="24"/>
    </w:rPr>
  </w:style>
  <w:style w:type="paragraph" w:styleId="BalloonText">
    <w:name w:val="Balloon Text"/>
    <w:basedOn w:val="Normal"/>
    <w:link w:val="BalloonTextChar"/>
    <w:uiPriority w:val="99"/>
    <w:semiHidden/>
    <w:unhideWhenUsed/>
    <w:rsid w:val="00850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85"/>
    <w:rPr>
      <w:rFonts w:ascii="Segoe UI" w:eastAsia="Times New Roman" w:hAnsi="Segoe UI" w:cs="Segoe UI"/>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sharenet-ims.inside.nokiasiemensnetworks.com/Open/417095435" TargetMode="External"/><Relationship Id="rId21" Type="http://schemas.openxmlformats.org/officeDocument/2006/relationships/image" Target="media/image4.jpg"/><Relationship Id="rId42" Type="http://schemas.openxmlformats.org/officeDocument/2006/relationships/hyperlink" Target="https://www.academia.edu/24399074/GSM_SYSTEM_SURVEY?auto=download&amp;email_work_card=download-paper" TargetMode="External"/><Relationship Id="rId63" Type="http://schemas.openxmlformats.org/officeDocument/2006/relationships/hyperlink" Target="https://sharenet-ims.inside.nokiasiemensnetworks.com/Open/407818402" TargetMode="External"/><Relationship Id="rId84" Type="http://schemas.openxmlformats.org/officeDocument/2006/relationships/hyperlink" Target="https://sharenet-ims.inside.nokiasiemensnetworks.com/Open/372999100" TargetMode="External"/><Relationship Id="rId138" Type="http://schemas.openxmlformats.org/officeDocument/2006/relationships/hyperlink" Target="https://sharenet-ims.inside.nokiasiemensnetworks.com/Overview/D415266561" TargetMode="External"/><Relationship Id="rId159" Type="http://schemas.openxmlformats.org/officeDocument/2006/relationships/hyperlink" Target="https://sharenet-ims.inside.nokiasiemensnetworks.com/Overview/D424009366" TargetMode="External"/><Relationship Id="rId170" Type="http://schemas.openxmlformats.org/officeDocument/2006/relationships/hyperlink" Target="https://sharenet-ims.inside.nokiasiemensnetworks.com/Open/420186968" TargetMode="External"/><Relationship Id="rId191" Type="http://schemas.openxmlformats.org/officeDocument/2006/relationships/hyperlink" Target="https://sharenet-ims.inside.nokiasiemensnetworks.com/Open/420011455" TargetMode="External"/><Relationship Id="rId205"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s://sharenet-ims.inside.nokiasiemensnetworks.com/Open/409512031" TargetMode="External"/><Relationship Id="rId11" Type="http://schemas.openxmlformats.org/officeDocument/2006/relationships/hyperlink" Target="https://dhakatutor.com/article/view/188" TargetMode="External"/><Relationship Id="rId32" Type="http://schemas.openxmlformats.org/officeDocument/2006/relationships/image" Target="media/image15.jpg"/><Relationship Id="rId37" Type="http://schemas.openxmlformats.org/officeDocument/2006/relationships/hyperlink" Target="https://www.spiceworks.com/it-security/network-security/articles/what-is-email-security/" TargetMode="External"/><Relationship Id="rId53" Type="http://schemas.openxmlformats.org/officeDocument/2006/relationships/hyperlink" Target="https://sharenet-ims.inside.nokiasiemensnetworks.com/Open/424371939" TargetMode="External"/><Relationship Id="rId58" Type="http://schemas.openxmlformats.org/officeDocument/2006/relationships/hyperlink" Target="https://sharenet-ims.inside.nokiasiemensnetworks.com/Open/407812263" TargetMode="External"/><Relationship Id="rId74"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79"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102" Type="http://schemas.openxmlformats.org/officeDocument/2006/relationships/hyperlink" Target="https://sharenet-ims.inside.nokiasiemensnetworks.com/Open/410878443" TargetMode="External"/><Relationship Id="rId123" Type="http://schemas.openxmlformats.org/officeDocument/2006/relationships/hyperlink" Target="https://sharenet-ims.inside.nokiasiemensnetworks.com/livelink/livelink?func=ll&amp;objId=402670437&amp;objAction=Browse&amp;viewType=1" TargetMode="External"/><Relationship Id="rId128" Type="http://schemas.openxmlformats.org/officeDocument/2006/relationships/hyperlink" Target="https://sharenet-ims.inside.nokiasiemensnetworks.com/Open/402670437" TargetMode="External"/><Relationship Id="rId144" Type="http://schemas.openxmlformats.org/officeDocument/2006/relationships/hyperlink" Target="http://10.151.18.141/" TargetMode="External"/><Relationship Id="rId149" Type="http://schemas.openxmlformats.org/officeDocument/2006/relationships/hyperlink" Target="https://sharenet-ims.inside.nokiasiemensnetworks.com/livelink/livelink?func=ll&amp;objId=419966762&amp;objAction=Browse" TargetMode="External"/><Relationship Id="rId5" Type="http://schemas.openxmlformats.org/officeDocument/2006/relationships/footnotes" Target="footnotes.xml"/><Relationship Id="rId90" Type="http://schemas.openxmlformats.org/officeDocument/2006/relationships/hyperlink" Target="https://sharenet-ims.inside.nokiasiemensnetworks.com/Overview/407814112" TargetMode="External"/><Relationship Id="rId95" Type="http://schemas.openxmlformats.org/officeDocument/2006/relationships/hyperlink" Target="https://sharenet-ims.inside.nokiasiemensnetworks.com/Open/409022864" TargetMode="External"/><Relationship Id="rId160" Type="http://schemas.openxmlformats.org/officeDocument/2006/relationships/hyperlink" Target="https://sharenet-ims.inside.nokiasiemensnetworks.com/Overview/D411459148" TargetMode="External"/><Relationship Id="rId165" Type="http://schemas.openxmlformats.org/officeDocument/2006/relationships/hyperlink" Target="https://sharenet-ims.inside.nokiasiemensnetworks.com/Overview/D419155036" TargetMode="External"/><Relationship Id="rId181" Type="http://schemas.openxmlformats.org/officeDocument/2006/relationships/hyperlink" Target="https://sharenet-ims.inside.nokiasiemensnetworks.com/Overview/D421544601" TargetMode="External"/><Relationship Id="rId186" Type="http://schemas.openxmlformats.org/officeDocument/2006/relationships/hyperlink" Target="https://sharenet-ims.inside.nokiasiemensnetworks.com/Open/416686784" TargetMode="External"/><Relationship Id="rId22" Type="http://schemas.openxmlformats.org/officeDocument/2006/relationships/image" Target="media/image5.jpg"/><Relationship Id="rId27" Type="http://schemas.openxmlformats.org/officeDocument/2006/relationships/image" Target="media/image10.jpg"/><Relationship Id="rId43" Type="http://schemas.openxmlformats.org/officeDocument/2006/relationships/hyperlink" Target="https://www.academia.edu/24399074/GSM_SYSTEM_SURVEY?auto=download&amp;email_work_card=download-paper" TargetMode="External"/><Relationship Id="rId48" Type="http://schemas.openxmlformats.org/officeDocument/2006/relationships/hyperlink" Target="https://sharenet-ims.inside.nokiasiemensnetworks.com/Overview/D380538151" TargetMode="External"/><Relationship Id="rId64" Type="http://schemas.openxmlformats.org/officeDocument/2006/relationships/hyperlink" Target="https://sharenet-ims.inside.nokiasiemensnetworks.com/livelink/livelink?func=ll&amp;objId=364981390&amp;objAction=Browse&amp;viewType=1" TargetMode="External"/><Relationship Id="rId69" Type="http://schemas.openxmlformats.org/officeDocument/2006/relationships/hyperlink" Target="https://sharenet-ims.inside.nokiasiemensnetworks.com/Download/397837410" TargetMode="External"/><Relationship Id="rId113" Type="http://schemas.openxmlformats.org/officeDocument/2006/relationships/hyperlink" Target="https://sharenet-ims.inside.nokiasiemensnetworks.com/Open/416797696" TargetMode="External"/><Relationship Id="rId118" Type="http://schemas.openxmlformats.org/officeDocument/2006/relationships/hyperlink" Target="https://sharenet-ims.inside.nokiasiemensnetworks.com/Open/417095435" TargetMode="External"/><Relationship Id="rId134" Type="http://schemas.openxmlformats.org/officeDocument/2006/relationships/hyperlink" Target="https://sharenet-ims.inside.nokiasiemensnetworks.com/Open/D380069775" TargetMode="External"/><Relationship Id="rId139" Type="http://schemas.openxmlformats.org/officeDocument/2006/relationships/hyperlink" Target="https://sharenet-ims.inside.nokiasiemensnetworks.com/Overview/D415266561" TargetMode="External"/><Relationship Id="rId80" Type="http://schemas.openxmlformats.org/officeDocument/2006/relationships/hyperlink" Target="https://sharenet-ims.inside.nokiasiemensnetworks.com/Open/402659684" TargetMode="External"/><Relationship Id="rId85" Type="http://schemas.openxmlformats.org/officeDocument/2006/relationships/hyperlink" Target="https://sharenet-ims.inside.nokiasiemensnetworks.com/Open/372999100" TargetMode="External"/><Relationship Id="rId150" Type="http://schemas.openxmlformats.org/officeDocument/2006/relationships/hyperlink" Target="https://sharenet-ims.inside.nokiasiemensnetworks.com/livelink/livelink?func=ll&amp;objId=419966762&amp;objAction=Browse" TargetMode="External"/><Relationship Id="rId155" Type="http://schemas.openxmlformats.org/officeDocument/2006/relationships/hyperlink" Target="https://sharenet-ims.inside.nokiasiemensnetworks.com/livelink/livelink/overview/423964880" TargetMode="External"/><Relationship Id="rId171" Type="http://schemas.openxmlformats.org/officeDocument/2006/relationships/hyperlink" Target="https://sharenet-ims.inside.nokiasiemensnetworks.com/Open/420186968" TargetMode="External"/><Relationship Id="rId176" Type="http://schemas.openxmlformats.org/officeDocument/2006/relationships/hyperlink" Target="https://sharenet-ims.inside.nokiasiemensnetworks.com/Guest/Open/416124709" TargetMode="External"/><Relationship Id="rId192" Type="http://schemas.openxmlformats.org/officeDocument/2006/relationships/hyperlink" Target="https://sharenet-ims.inside.nokiasiemensnetworks.com/Open/420011455" TargetMode="External"/><Relationship Id="rId197" Type="http://schemas.openxmlformats.org/officeDocument/2006/relationships/hyperlink" Target="https://sharenet-ims.inside.nokiasiemensnetworks.com/Open/425105301" TargetMode="External"/><Relationship Id="rId206" Type="http://schemas.openxmlformats.org/officeDocument/2006/relationships/theme" Target="theme/theme1.xml"/><Relationship Id="rId201" Type="http://schemas.openxmlformats.org/officeDocument/2006/relationships/hyperlink" Target="http://10.151.18.141/" TargetMode="External"/><Relationship Id="rId12" Type="http://schemas.openxmlformats.org/officeDocument/2006/relationships/hyperlink" Target="https://dhakatutor.com/article/view/188" TargetMode="External"/><Relationship Id="rId17" Type="http://schemas.openxmlformats.org/officeDocument/2006/relationships/footer" Target="footer2.xml"/><Relationship Id="rId33" Type="http://schemas.openxmlformats.org/officeDocument/2006/relationships/image" Target="media/image16.jpg"/><Relationship Id="rId38" Type="http://schemas.openxmlformats.org/officeDocument/2006/relationships/hyperlink" Target="https://www.spiceworks.com/it-security/network-security/articles/what-is-email-security/" TargetMode="External"/><Relationship Id="rId59" Type="http://schemas.openxmlformats.org/officeDocument/2006/relationships/hyperlink" Target="https://sharenet-ims.inside.nokiasiemensnetworks.com/Open/407812263" TargetMode="External"/><Relationship Id="rId103" Type="http://schemas.openxmlformats.org/officeDocument/2006/relationships/hyperlink" Target="https://sharenet-ims.inside.nokiasiemensnetworks.com/Open/410878443" TargetMode="External"/><Relationship Id="rId108" Type="http://schemas.openxmlformats.org/officeDocument/2006/relationships/hyperlink" Target="https://sharenet-ims.inside.nokiasiemensnetworks.com/Overview/D409093376" TargetMode="External"/><Relationship Id="rId124" Type="http://schemas.openxmlformats.org/officeDocument/2006/relationships/hyperlink" Target="https://sharenet-ims.inside.nokiasiemensnetworks.com/livelink/livelink?func=ll&amp;objId=402670437&amp;objAction=Browse&amp;viewType=1" TargetMode="External"/><Relationship Id="rId129" Type="http://schemas.openxmlformats.org/officeDocument/2006/relationships/hyperlink" Target="https://sharenet-ims.inside.nokiasiemensnetworks.com/Open/402670437" TargetMode="External"/><Relationship Id="rId54" Type="http://schemas.openxmlformats.org/officeDocument/2006/relationships/hyperlink" Target="http://www.3gpp.org/" TargetMode="External"/><Relationship Id="rId70" Type="http://schemas.openxmlformats.org/officeDocument/2006/relationships/hyperlink" Target="https://sharenet-ims.inside.nokiasiemensnetworks.com/Download/397837410" TargetMode="External"/><Relationship Id="rId75"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91" Type="http://schemas.openxmlformats.org/officeDocument/2006/relationships/hyperlink" Target="https://sharenet-ims.inside.nokiasiemensnetworks.com/Overview/407814112" TargetMode="External"/><Relationship Id="rId96" Type="http://schemas.openxmlformats.org/officeDocument/2006/relationships/hyperlink" Target="https://sharenet-ims.inside.nokiasiemensnetworks.com/Overview/D419261006" TargetMode="External"/><Relationship Id="rId140" Type="http://schemas.openxmlformats.org/officeDocument/2006/relationships/hyperlink" Target="https://sharenet-ims.inside.nokiasiemensnetworks.com/Overview/D415266561" TargetMode="External"/><Relationship Id="rId145" Type="http://schemas.openxmlformats.org/officeDocument/2006/relationships/hyperlink" Target="http://10.151.18.141/" TargetMode="External"/><Relationship Id="rId161" Type="http://schemas.openxmlformats.org/officeDocument/2006/relationships/hyperlink" Target="https://sharenet-ims.inside.nokiasiemensnetworks.com/Overview/D411459148" TargetMode="External"/><Relationship Id="rId166" Type="http://schemas.openxmlformats.org/officeDocument/2006/relationships/hyperlink" Target="https://sharenet-ims.inside.nokiasiemensnetworks.com/Overview/D419155036" TargetMode="External"/><Relationship Id="rId182" Type="http://schemas.openxmlformats.org/officeDocument/2006/relationships/hyperlink" Target="https://sharenet-ims.inside.nokiasiemensnetworks.com/Overview/D421544601" TargetMode="External"/><Relationship Id="rId187" Type="http://schemas.openxmlformats.org/officeDocument/2006/relationships/hyperlink" Target="https://sharenet-ims.inside.nokiasiemensnetworks.com/Open/41668678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6.jpg"/><Relationship Id="rId28" Type="http://schemas.openxmlformats.org/officeDocument/2006/relationships/image" Target="media/image11.jpg"/><Relationship Id="rId49" Type="http://schemas.openxmlformats.org/officeDocument/2006/relationships/hyperlink" Target="https://sharenet-ims.inside.nokiasiemensnetworks.com/Overview/D380538151" TargetMode="External"/><Relationship Id="rId114" Type="http://schemas.openxmlformats.org/officeDocument/2006/relationships/hyperlink" Target="https://sharenet-ims.inside.nokiasiemensnetworks.com/Open/416797696" TargetMode="External"/><Relationship Id="rId119" Type="http://schemas.openxmlformats.org/officeDocument/2006/relationships/hyperlink" Target="https://sharenet-ims.inside.nokiasiemensnetworks.com/Open/417095435" TargetMode="External"/><Relationship Id="rId44" Type="http://schemas.openxmlformats.org/officeDocument/2006/relationships/hyperlink" Target="https://www.academia.edu/24399074/GSM_SYSTEM_SURVEY?auto=download&amp;email_work_card=download-paper" TargetMode="External"/><Relationship Id="rId60" Type="http://schemas.openxmlformats.org/officeDocument/2006/relationships/hyperlink" Target="https://sharenet-ims.inside.nokiasiemensnetworks.com/Open/407818402" TargetMode="External"/><Relationship Id="rId65" Type="http://schemas.openxmlformats.org/officeDocument/2006/relationships/hyperlink" Target="https://sharenet-ims.inside.nokiasiemensnetworks.com/livelink/livelink?func=ll&amp;objId=364981390&amp;objAction=Browse&amp;viewType=1" TargetMode="External"/><Relationship Id="rId81" Type="http://schemas.openxmlformats.org/officeDocument/2006/relationships/hyperlink" Target="https://sharenet-ims.inside.nokiasiemensnetworks.com/Open/402659684" TargetMode="External"/><Relationship Id="rId86" Type="http://schemas.openxmlformats.org/officeDocument/2006/relationships/hyperlink" Target="https://sharenet-ims.inside.nokiasiemensnetworks.com/Open/372999100" TargetMode="External"/><Relationship Id="rId130" Type="http://schemas.openxmlformats.org/officeDocument/2006/relationships/hyperlink" Target="https://sharenet-ims.inside.nokiasiemensnetworks.com/Open/402670437" TargetMode="External"/><Relationship Id="rId135" Type="http://schemas.openxmlformats.org/officeDocument/2006/relationships/hyperlink" Target="https://sharenet-ims.inside.nokiasiemensnetworks.com/Open/D380069775" TargetMode="External"/><Relationship Id="rId151" Type="http://schemas.openxmlformats.org/officeDocument/2006/relationships/hyperlink" Target="https://sharenet-ims.inside.nokiasiemensnetworks.com/livelink/livelink?func=ll&amp;objId=419966762&amp;objAction=Browse" TargetMode="External"/><Relationship Id="rId156" Type="http://schemas.openxmlformats.org/officeDocument/2006/relationships/hyperlink" Target="https://sharenet-ims.inside.nokiasiemensnetworks.com/Overview/D424009366" TargetMode="External"/><Relationship Id="rId177" Type="http://schemas.openxmlformats.org/officeDocument/2006/relationships/hyperlink" Target="https://sharenet-ims.inside.nokiasiemensnetworks.com/Guest/Open/416124709" TargetMode="External"/><Relationship Id="rId198" Type="http://schemas.openxmlformats.org/officeDocument/2006/relationships/hyperlink" Target="https://sharenet-ims.inside.nokiasiemensnetworks.com/Open/425105301" TargetMode="External"/><Relationship Id="rId172" Type="http://schemas.openxmlformats.org/officeDocument/2006/relationships/hyperlink" Target="https://sharenet-ims.inside.nokiasiemensnetworks.com/Open/420186968" TargetMode="External"/><Relationship Id="rId193" Type="http://schemas.openxmlformats.org/officeDocument/2006/relationships/hyperlink" Target="https://sharenet-ims.inside.nokiasiemensnetworks.com/Open/420011455" TargetMode="External"/><Relationship Id="rId202" Type="http://schemas.openxmlformats.org/officeDocument/2006/relationships/footer" Target="footer4.xml"/><Relationship Id="rId13" Type="http://schemas.openxmlformats.org/officeDocument/2006/relationships/hyperlink" Target="https://dhakatutor.com/article/view/188" TargetMode="External"/><Relationship Id="rId18" Type="http://schemas.openxmlformats.org/officeDocument/2006/relationships/footer" Target="footer3.xml"/><Relationship Id="rId39" Type="http://schemas.openxmlformats.org/officeDocument/2006/relationships/image" Target="media/image18.jpg"/><Relationship Id="rId109" Type="http://schemas.openxmlformats.org/officeDocument/2006/relationships/hyperlink" Target="https://sharenet-ims.inside.nokiasiemensnetworks.com/Overview/D409093376" TargetMode="External"/><Relationship Id="rId34" Type="http://schemas.openxmlformats.org/officeDocument/2006/relationships/image" Target="media/image17.jpg"/><Relationship Id="rId50" Type="http://schemas.openxmlformats.org/officeDocument/2006/relationships/hyperlink" Target="https://sharenet-ims.inside.nokiasiemensnetworks.com/Open/424371939" TargetMode="External"/><Relationship Id="rId55" Type="http://schemas.openxmlformats.org/officeDocument/2006/relationships/hyperlink" Target="http://www.3gpp.org/" TargetMode="External"/><Relationship Id="rId76"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97" Type="http://schemas.openxmlformats.org/officeDocument/2006/relationships/hyperlink" Target="https://sharenet-ims.inside.nokiasiemensnetworks.com/Overview/D419261006" TargetMode="External"/><Relationship Id="rId104" Type="http://schemas.openxmlformats.org/officeDocument/2006/relationships/hyperlink" Target="https://sharenet-ims.inside.nokiasiemensnetworks.com/Open/409512031" TargetMode="External"/><Relationship Id="rId120" Type="http://schemas.openxmlformats.org/officeDocument/2006/relationships/hyperlink" Target="https://sharenet-ims.inside.nokiasiemensnetworks.com/Open/417095435" TargetMode="External"/><Relationship Id="rId125" Type="http://schemas.openxmlformats.org/officeDocument/2006/relationships/hyperlink" Target="https://sharenet-ims.inside.nokiasiemensnetworks.com/livelink/livelink?func=ll&amp;objId=402670437&amp;objAction=Browse&amp;viewType=1" TargetMode="External"/><Relationship Id="rId141" Type="http://schemas.openxmlformats.org/officeDocument/2006/relationships/hyperlink" Target="https://bts.inside.nokiasiemensnetworks.com/labstorage/Current_Configuration/Inc22_Golden_Configuration/" TargetMode="External"/><Relationship Id="rId146" Type="http://schemas.openxmlformats.org/officeDocument/2006/relationships/hyperlink" Target="http://10.151.18.141/" TargetMode="External"/><Relationship Id="rId167" Type="http://schemas.openxmlformats.org/officeDocument/2006/relationships/hyperlink" Target="https://sharenet-ims.inside.nokiasiemensnetworks.com/Overview/D419155036" TargetMode="External"/><Relationship Id="rId188" Type="http://schemas.openxmlformats.org/officeDocument/2006/relationships/hyperlink" Target="https://sharenet-ims.inside.nokiasiemensnetworks.com/Open/416686784" TargetMode="External"/><Relationship Id="rId7" Type="http://schemas.openxmlformats.org/officeDocument/2006/relationships/image" Target="media/image1.jpg"/><Relationship Id="rId71" Type="http://schemas.openxmlformats.org/officeDocument/2006/relationships/hyperlink" Target="https://sharenet-ims.inside.nokiasiemensnetworks.com/Download/397837410" TargetMode="External"/><Relationship Id="rId92" Type="http://schemas.openxmlformats.org/officeDocument/2006/relationships/hyperlink" Target="https://sharenet-ims.inside.nokiasiemensnetworks.com/Open/409022864" TargetMode="External"/><Relationship Id="rId162" Type="http://schemas.openxmlformats.org/officeDocument/2006/relationships/hyperlink" Target="https://sharenet-ims.inside.nokiasiemensnetworks.com/Overview/D411459148" TargetMode="External"/><Relationship Id="rId183" Type="http://schemas.openxmlformats.org/officeDocument/2006/relationships/hyperlink" Target="https://sharenet-ims.inside.nokiasiemensnetworks.com/Overview/D421544601" TargetMode="External"/><Relationship Id="rId2" Type="http://schemas.openxmlformats.org/officeDocument/2006/relationships/styles" Target="styles.xml"/><Relationship Id="rId29" Type="http://schemas.openxmlformats.org/officeDocument/2006/relationships/image" Target="media/image12.jpg"/><Relationship Id="rId24" Type="http://schemas.openxmlformats.org/officeDocument/2006/relationships/image" Target="media/image7.jpg"/><Relationship Id="rId40" Type="http://schemas.openxmlformats.org/officeDocument/2006/relationships/image" Target="media/image19.jpg"/><Relationship Id="rId45" Type="http://schemas.openxmlformats.org/officeDocument/2006/relationships/hyperlink" Target="https://www.academia.edu/24399074/GSM_SYSTEM_SURVEY?auto=download&amp;email_work_card=download-paper" TargetMode="External"/><Relationship Id="rId66" Type="http://schemas.openxmlformats.org/officeDocument/2006/relationships/hyperlink" Target="https://sharenet-ims.inside.nokiasiemensnetworks.com/livelink/livelink?func=ll&amp;objId=364981390&amp;objAction=Browse&amp;viewType=1" TargetMode="External"/><Relationship Id="rId87" Type="http://schemas.openxmlformats.org/officeDocument/2006/relationships/hyperlink" Target="https://sharenet-ims.inside.nokiasiemensnetworks.com/Open/372999100" TargetMode="External"/><Relationship Id="rId110" Type="http://schemas.openxmlformats.org/officeDocument/2006/relationships/hyperlink" Target="https://sharenet-ims.inside.nokiasiemensnetworks.com/Overview/D409093376" TargetMode="External"/><Relationship Id="rId115" Type="http://schemas.openxmlformats.org/officeDocument/2006/relationships/hyperlink" Target="https://sharenet-ims.inside.nokiasiemensnetworks.com/Open/416797696" TargetMode="External"/><Relationship Id="rId131" Type="http://schemas.openxmlformats.org/officeDocument/2006/relationships/hyperlink" Target="https://sharenet-ims.inside.nokiasiemensnetworks.com/Open/402670437" TargetMode="External"/><Relationship Id="rId136" Type="http://schemas.openxmlformats.org/officeDocument/2006/relationships/hyperlink" Target="https://sharenet-ims.inside.nokiasiemensnetworks.com/Overview/D415266561" TargetMode="External"/><Relationship Id="rId157" Type="http://schemas.openxmlformats.org/officeDocument/2006/relationships/hyperlink" Target="https://sharenet-ims.inside.nokiasiemensnetworks.com/Overview/D424009366" TargetMode="External"/><Relationship Id="rId178" Type="http://schemas.openxmlformats.org/officeDocument/2006/relationships/hyperlink" Target="https://sharenet-ims.inside.nokiasiemensnetworks.com/Guest/Open/416124709" TargetMode="External"/><Relationship Id="rId61" Type="http://schemas.openxmlformats.org/officeDocument/2006/relationships/hyperlink" Target="https://sharenet-ims.inside.nokiasiemensnetworks.com/Open/407818402" TargetMode="External"/><Relationship Id="rId82" Type="http://schemas.openxmlformats.org/officeDocument/2006/relationships/hyperlink" Target="https://sharenet-ims.inside.nokiasiemensnetworks.com/Open/402659684" TargetMode="External"/><Relationship Id="rId152" Type="http://schemas.openxmlformats.org/officeDocument/2006/relationships/hyperlink" Target="https://sharenet-ims.inside.nokiasiemensnetworks.com/livelink/livelink/overview/423964880" TargetMode="External"/><Relationship Id="rId173" Type="http://schemas.openxmlformats.org/officeDocument/2006/relationships/hyperlink" Target="https://sharenet-ims.inside.nokiasiemensnetworks.com/Open/420186968" TargetMode="External"/><Relationship Id="rId194" Type="http://schemas.openxmlformats.org/officeDocument/2006/relationships/hyperlink" Target="https://sharenet-ims.inside.nokiasiemensnetworks.com/Open/420011455" TargetMode="External"/><Relationship Id="rId199" Type="http://schemas.openxmlformats.org/officeDocument/2006/relationships/hyperlink" Target="https://sharenet-ims.inside.nokiasiemensnetworks.com/Open/425105301" TargetMode="External"/><Relationship Id="rId203" Type="http://schemas.openxmlformats.org/officeDocument/2006/relationships/footer" Target="footer5.xml"/><Relationship Id="rId19" Type="http://schemas.openxmlformats.org/officeDocument/2006/relationships/image" Target="media/image2.jpg"/><Relationship Id="rId14" Type="http://schemas.openxmlformats.org/officeDocument/2006/relationships/hyperlink" Target="http://dhakatutor.com/article/view/188" TargetMode="External"/><Relationship Id="rId30" Type="http://schemas.openxmlformats.org/officeDocument/2006/relationships/image" Target="media/image13.jpg"/><Relationship Id="rId35" Type="http://schemas.openxmlformats.org/officeDocument/2006/relationships/hyperlink" Target="https://www.spiceworks.com/tech/cloud/articles/what-is-private-cloud-storage/" TargetMode="External"/><Relationship Id="rId56" Type="http://schemas.openxmlformats.org/officeDocument/2006/relationships/hyperlink" Target="https://sharenet-ims.inside.nokiasiemensnetworks.com/Open/407812263" TargetMode="External"/><Relationship Id="rId77"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100" Type="http://schemas.openxmlformats.org/officeDocument/2006/relationships/hyperlink" Target="https://sharenet-ims.inside.nokiasiemensnetworks.com/Open/410878443" TargetMode="External"/><Relationship Id="rId105" Type="http://schemas.openxmlformats.org/officeDocument/2006/relationships/hyperlink" Target="https://sharenet-ims.inside.nokiasiemensnetworks.com/Open/409512031" TargetMode="External"/><Relationship Id="rId126" Type="http://schemas.openxmlformats.org/officeDocument/2006/relationships/hyperlink" Target="https://sharenet-ims.inside.nokiasiemensnetworks.com/livelink/livelink?func=ll&amp;objId=402670437&amp;objAction=Browse&amp;viewType=1" TargetMode="External"/><Relationship Id="rId147" Type="http://schemas.openxmlformats.org/officeDocument/2006/relationships/hyperlink" Target="https://sharenet-ims.inside.nokiasiemensnetworks.com/livelink/livelink?func=ll&amp;objId=419966762&amp;objAction=Browse" TargetMode="External"/><Relationship Id="rId168" Type="http://schemas.openxmlformats.org/officeDocument/2006/relationships/hyperlink" Target="https://sharenet-ims.inside.nokiasiemensnetworks.com/Overview/D419155036" TargetMode="External"/><Relationship Id="rId8" Type="http://schemas.openxmlformats.org/officeDocument/2006/relationships/hyperlink" Target="https://dhakatutor.com/article/view/188" TargetMode="External"/><Relationship Id="rId51" Type="http://schemas.openxmlformats.org/officeDocument/2006/relationships/hyperlink" Target="https://sharenet-ims.inside.nokiasiemensnetworks.com/Open/424371939" TargetMode="External"/><Relationship Id="rId72" Type="http://schemas.openxmlformats.org/officeDocument/2006/relationships/hyperlink" Target="https://sharenet-ims.inside.nokiasiemensnetworks.com/Download/397837410" TargetMode="External"/><Relationship Id="rId93" Type="http://schemas.openxmlformats.org/officeDocument/2006/relationships/hyperlink" Target="https://sharenet-ims.inside.nokiasiemensnetworks.com/Open/409022864" TargetMode="External"/><Relationship Id="rId98" Type="http://schemas.openxmlformats.org/officeDocument/2006/relationships/hyperlink" Target="https://sharenet-ims.inside.nokiasiemensnetworks.com/Overview/D419261006" TargetMode="External"/><Relationship Id="rId121" Type="http://schemas.openxmlformats.org/officeDocument/2006/relationships/hyperlink" Target="https://sharenet-ims.inside.nokiasiemensnetworks.com/Open/417095435" TargetMode="External"/><Relationship Id="rId142" Type="http://schemas.openxmlformats.org/officeDocument/2006/relationships/hyperlink" Target="https://bts.inside.nokiasiemensnetworks.com/labstorage/Current_Configuration/Inc22_Golden_Configuration/" TargetMode="External"/><Relationship Id="rId163" Type="http://schemas.openxmlformats.org/officeDocument/2006/relationships/hyperlink" Target="https://sharenet-ims.inside.nokiasiemensnetworks.com/Overview/D411459148" TargetMode="External"/><Relationship Id="rId184" Type="http://schemas.openxmlformats.org/officeDocument/2006/relationships/hyperlink" Target="https://sharenet-ims.inside.nokiasiemensnetworks.com/Open/416686784" TargetMode="External"/><Relationship Id="rId189" Type="http://schemas.openxmlformats.org/officeDocument/2006/relationships/hyperlink" Target="https://sharenet-ims.inside.nokiasiemensnetworks.com/Open/420011455" TargetMode="External"/><Relationship Id="rId3" Type="http://schemas.openxmlformats.org/officeDocument/2006/relationships/settings" Target="settings.xml"/><Relationship Id="rId25" Type="http://schemas.openxmlformats.org/officeDocument/2006/relationships/image" Target="media/image8.jpg"/><Relationship Id="rId46" Type="http://schemas.openxmlformats.org/officeDocument/2006/relationships/hyperlink" Target="https://sharenet-ims.inside.nokiasiemensnetworks.com/Overview/D380538151" TargetMode="External"/><Relationship Id="rId67" Type="http://schemas.openxmlformats.org/officeDocument/2006/relationships/hyperlink" Target="https://sharenet-ims.inside.nokiasiemensnetworks.com/livelink/livelink?func=ll&amp;objId=364981390&amp;objAction=Browse&amp;viewType=1" TargetMode="External"/><Relationship Id="rId116" Type="http://schemas.openxmlformats.org/officeDocument/2006/relationships/hyperlink" Target="https://sharenet-ims.inside.nokiasiemensnetworks.com/Open/416797696" TargetMode="External"/><Relationship Id="rId137" Type="http://schemas.openxmlformats.org/officeDocument/2006/relationships/hyperlink" Target="https://sharenet-ims.inside.nokiasiemensnetworks.com/Overview/D415266561" TargetMode="External"/><Relationship Id="rId158" Type="http://schemas.openxmlformats.org/officeDocument/2006/relationships/hyperlink" Target="https://sharenet-ims.inside.nokiasiemensnetworks.com/Overview/D424009366" TargetMode="External"/><Relationship Id="rId20" Type="http://schemas.openxmlformats.org/officeDocument/2006/relationships/image" Target="media/image3.jpg"/><Relationship Id="rId41" Type="http://schemas.openxmlformats.org/officeDocument/2006/relationships/hyperlink" Target="https://www.academia.edu/24399074/GSM_SYSTEM_SURVEY?auto=download&amp;email_work_card=download-paper" TargetMode="External"/><Relationship Id="rId62" Type="http://schemas.openxmlformats.org/officeDocument/2006/relationships/hyperlink" Target="https://sharenet-ims.inside.nokiasiemensnetworks.com/Open/407818402" TargetMode="External"/><Relationship Id="rId83" Type="http://schemas.openxmlformats.org/officeDocument/2006/relationships/hyperlink" Target="https://sharenet-ims.inside.nokiasiemensnetworks.com/Open/402659684" TargetMode="External"/><Relationship Id="rId88" Type="http://schemas.openxmlformats.org/officeDocument/2006/relationships/hyperlink" Target="https://sharenet-ims.inside.nokiasiemensnetworks.com/Overview/407814112" TargetMode="External"/><Relationship Id="rId111" Type="http://schemas.openxmlformats.org/officeDocument/2006/relationships/hyperlink" Target="https://sharenet-ims.inside.nokiasiemensnetworks.com/Overview/D409093376" TargetMode="External"/><Relationship Id="rId132" Type="http://schemas.openxmlformats.org/officeDocument/2006/relationships/hyperlink" Target="https://sharenet-ims.inside.nokiasiemensnetworks.com/Open/D380069775" TargetMode="External"/><Relationship Id="rId153" Type="http://schemas.openxmlformats.org/officeDocument/2006/relationships/hyperlink" Target="https://sharenet-ims.inside.nokiasiemensnetworks.com/livelink/livelink/overview/423964880" TargetMode="External"/><Relationship Id="rId174" Type="http://schemas.openxmlformats.org/officeDocument/2006/relationships/hyperlink" Target="https://sharenet-ims.inside.nokiasiemensnetworks.com/Guest/Open/416124709" TargetMode="External"/><Relationship Id="rId179" Type="http://schemas.openxmlformats.org/officeDocument/2006/relationships/hyperlink" Target="https://sharenet-ims.inside.nokiasiemensnetworks.com/Overview/D421544601" TargetMode="External"/><Relationship Id="rId195" Type="http://schemas.openxmlformats.org/officeDocument/2006/relationships/hyperlink" Target="https://sharenet-ims.inside.nokiasiemensnetworks.com/Open/425105301" TargetMode="External"/><Relationship Id="rId190" Type="http://schemas.openxmlformats.org/officeDocument/2006/relationships/hyperlink" Target="https://sharenet-ims.inside.nokiasiemensnetworks.com/Open/420011455" TargetMode="External"/><Relationship Id="rId204" Type="http://schemas.openxmlformats.org/officeDocument/2006/relationships/footer" Target="footer6.xml"/><Relationship Id="rId15" Type="http://schemas.openxmlformats.org/officeDocument/2006/relationships/hyperlink" Target="http://dhakatutor.com/article/view/188" TargetMode="External"/><Relationship Id="rId36" Type="http://schemas.openxmlformats.org/officeDocument/2006/relationships/hyperlink" Target="https://www.spiceworks.com/tech/cloud/articles/what-is-private-cloud-storage/" TargetMode="External"/><Relationship Id="rId57" Type="http://schemas.openxmlformats.org/officeDocument/2006/relationships/hyperlink" Target="https://sharenet-ims.inside.nokiasiemensnetworks.com/Open/407812263" TargetMode="External"/><Relationship Id="rId106" Type="http://schemas.openxmlformats.org/officeDocument/2006/relationships/hyperlink" Target="https://sharenet-ims.inside.nokiasiemensnetworks.com/Open/409512031" TargetMode="External"/><Relationship Id="rId127" Type="http://schemas.openxmlformats.org/officeDocument/2006/relationships/hyperlink" Target="https://sharenet-ims.inside.nokiasiemensnetworks.com/Open/402670437" TargetMode="External"/><Relationship Id="rId10" Type="http://schemas.openxmlformats.org/officeDocument/2006/relationships/hyperlink" Target="https://dhakatutor.com/article/view/188" TargetMode="External"/><Relationship Id="rId31" Type="http://schemas.openxmlformats.org/officeDocument/2006/relationships/image" Target="media/image14.jpg"/><Relationship Id="rId52" Type="http://schemas.openxmlformats.org/officeDocument/2006/relationships/hyperlink" Target="https://sharenet-ims.inside.nokiasiemensnetworks.com/Open/424371939" TargetMode="External"/><Relationship Id="rId73"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78"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94" Type="http://schemas.openxmlformats.org/officeDocument/2006/relationships/hyperlink" Target="https://sharenet-ims.inside.nokiasiemensnetworks.com/Open/409022864" TargetMode="External"/><Relationship Id="rId99" Type="http://schemas.openxmlformats.org/officeDocument/2006/relationships/hyperlink" Target="https://sharenet-ims.inside.nokiasiemensnetworks.com/Overview/D419261006" TargetMode="External"/><Relationship Id="rId101" Type="http://schemas.openxmlformats.org/officeDocument/2006/relationships/hyperlink" Target="https://sharenet-ims.inside.nokiasiemensnetworks.com/Open/410878443" TargetMode="External"/><Relationship Id="rId122" Type="http://schemas.openxmlformats.org/officeDocument/2006/relationships/hyperlink" Target="https://sharenet-ims.inside.nokiasiemensnetworks.com/livelink/livelink?func=ll&amp;objId=402670437&amp;objAction=Browse&amp;viewType=1" TargetMode="External"/><Relationship Id="rId143" Type="http://schemas.openxmlformats.org/officeDocument/2006/relationships/hyperlink" Target="https://bts.inside.nokiasiemensnetworks.com/labstorage/Current_Configuration/Inc22_Golden_Configuration/" TargetMode="External"/><Relationship Id="rId148" Type="http://schemas.openxmlformats.org/officeDocument/2006/relationships/hyperlink" Target="https://sharenet-ims.inside.nokiasiemensnetworks.com/livelink/livelink?func=ll&amp;objId=419966762&amp;objAction=Browse" TargetMode="External"/><Relationship Id="rId164" Type="http://schemas.openxmlformats.org/officeDocument/2006/relationships/hyperlink" Target="https://sharenet-ims.inside.nokiasiemensnetworks.com/Overview/D419155036" TargetMode="External"/><Relationship Id="rId169" Type="http://schemas.openxmlformats.org/officeDocument/2006/relationships/hyperlink" Target="https://sharenet-ims.inside.nokiasiemensnetworks.com/Open/420186968" TargetMode="External"/><Relationship Id="rId185" Type="http://schemas.openxmlformats.org/officeDocument/2006/relationships/hyperlink" Target="https://sharenet-ims.inside.nokiasiemensnetworks.com/Open/416686784" TargetMode="External"/><Relationship Id="rId4" Type="http://schemas.openxmlformats.org/officeDocument/2006/relationships/webSettings" Target="webSettings.xml"/><Relationship Id="rId9" Type="http://schemas.openxmlformats.org/officeDocument/2006/relationships/hyperlink" Target="https://dhakatutor.com/article/view/188" TargetMode="External"/><Relationship Id="rId180" Type="http://schemas.openxmlformats.org/officeDocument/2006/relationships/hyperlink" Target="https://sharenet-ims.inside.nokiasiemensnetworks.com/Overview/D421544601" TargetMode="External"/><Relationship Id="rId26" Type="http://schemas.openxmlformats.org/officeDocument/2006/relationships/image" Target="media/image9.jpg"/><Relationship Id="rId47" Type="http://schemas.openxmlformats.org/officeDocument/2006/relationships/hyperlink" Target="https://sharenet-ims.inside.nokiasiemensnetworks.com/Overview/D380538151" TargetMode="External"/><Relationship Id="rId68" Type="http://schemas.openxmlformats.org/officeDocument/2006/relationships/hyperlink" Target="https://sharenet-ims.inside.nokiasiemensnetworks.com/livelink/livelink?func=ll&amp;objId=364981390&amp;objAction=Browse&amp;viewType=1" TargetMode="External"/><Relationship Id="rId89" Type="http://schemas.openxmlformats.org/officeDocument/2006/relationships/hyperlink" Target="https://sharenet-ims.inside.nokiasiemensnetworks.com/Overview/407814112" TargetMode="External"/><Relationship Id="rId112" Type="http://schemas.openxmlformats.org/officeDocument/2006/relationships/hyperlink" Target="https://sharenet-ims.inside.nokiasiemensnetworks.com/Open/416797696" TargetMode="External"/><Relationship Id="rId133" Type="http://schemas.openxmlformats.org/officeDocument/2006/relationships/hyperlink" Target="https://sharenet-ims.inside.nokiasiemensnetworks.com/Open/D380069775" TargetMode="External"/><Relationship Id="rId154" Type="http://schemas.openxmlformats.org/officeDocument/2006/relationships/hyperlink" Target="https://sharenet-ims.inside.nokiasiemensnetworks.com/livelink/livelink/overview/423964880" TargetMode="External"/><Relationship Id="rId175" Type="http://schemas.openxmlformats.org/officeDocument/2006/relationships/hyperlink" Target="https://sharenet-ims.inside.nokiasiemensnetworks.com/Guest/Open/416124709" TargetMode="External"/><Relationship Id="rId196" Type="http://schemas.openxmlformats.org/officeDocument/2006/relationships/hyperlink" Target="https://sharenet-ims.inside.nokiasiemensnetworks.com/Open/425105301" TargetMode="External"/><Relationship Id="rId200" Type="http://schemas.openxmlformats.org/officeDocument/2006/relationships/hyperlink" Target="http://10.151.18.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62</Pages>
  <Words>13500</Words>
  <Characters>76956</Characters>
  <Application>Microsoft Office Word</Application>
  <DocSecurity>0</DocSecurity>
  <Lines>641</Lines>
  <Paragraphs>180</Paragraphs>
  <ScaleCrop>false</ScaleCrop>
  <Company/>
  <LinksUpToDate>false</LinksUpToDate>
  <CharactersWithSpaces>90276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TAIYETECH-PC</cp:lastModifiedBy>
  <cp:revision>3</cp:revision>
  <cp:lastPrinted>2025-09-09T12:09:00Z</cp:lastPrinted>
  <dcterms:created xsi:type="dcterms:W3CDTF">2025-09-09T12:08:00Z</dcterms:created>
  <dcterms:modified xsi:type="dcterms:W3CDTF">2025-09-09T12:11:00Z</dcterms:modified>
</cp:coreProperties>
</file>