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21B8D" w14:textId="77777777" w:rsidR="00323662" w:rsidRPr="00556051" w:rsidRDefault="00323662" w:rsidP="00323662">
      <w:pPr>
        <w:spacing w:after="0" w:line="480" w:lineRule="auto"/>
        <w:jc w:val="center"/>
        <w:rPr>
          <w:rFonts w:asciiTheme="majorBidi" w:hAnsiTheme="majorBidi" w:cstheme="majorBidi"/>
          <w:b/>
          <w:bCs/>
          <w:sz w:val="24"/>
          <w:szCs w:val="24"/>
        </w:rPr>
      </w:pPr>
      <w:r w:rsidRPr="00556051">
        <w:rPr>
          <w:rFonts w:asciiTheme="majorBidi" w:hAnsiTheme="majorBidi" w:cstheme="majorBidi"/>
          <w:b/>
          <w:bCs/>
          <w:sz w:val="24"/>
          <w:szCs w:val="24"/>
        </w:rPr>
        <w:t>DETERMINATION OF GROUNDWATER QUALITY USING IRRIGATION INDICE IN AKUO, ILORIN EAST LOCAL GOVERNMENT AREA OF KWARA STATE, NIGERIA</w:t>
      </w:r>
    </w:p>
    <w:p w14:paraId="561C226E" w14:textId="77777777" w:rsidR="00323662" w:rsidRDefault="00323662" w:rsidP="00323662">
      <w:pPr>
        <w:spacing w:line="360" w:lineRule="auto"/>
        <w:jc w:val="center"/>
        <w:rPr>
          <w:rFonts w:ascii="Times New Roman" w:hAnsi="Times New Roman"/>
          <w:b/>
          <w:sz w:val="24"/>
          <w:szCs w:val="24"/>
        </w:rPr>
      </w:pPr>
    </w:p>
    <w:p w14:paraId="31EC4F1E" w14:textId="3DE35AB8" w:rsidR="00323662" w:rsidRDefault="00323662" w:rsidP="00323662">
      <w:pPr>
        <w:spacing w:line="360" w:lineRule="auto"/>
        <w:jc w:val="center"/>
        <w:rPr>
          <w:rFonts w:ascii="Times New Roman" w:hAnsi="Times New Roman"/>
          <w:b/>
          <w:sz w:val="24"/>
          <w:szCs w:val="24"/>
        </w:rPr>
      </w:pPr>
      <w:r w:rsidRPr="005F76D6">
        <w:rPr>
          <w:rFonts w:ascii="Times New Roman" w:hAnsi="Times New Roman"/>
          <w:b/>
          <w:sz w:val="24"/>
          <w:szCs w:val="24"/>
        </w:rPr>
        <w:t>BY;</w:t>
      </w:r>
    </w:p>
    <w:p w14:paraId="595E5FFF" w14:textId="1B7F867C" w:rsidR="00F12650" w:rsidRDefault="00E30620" w:rsidP="00F12650">
      <w:pPr>
        <w:spacing w:line="360" w:lineRule="auto"/>
        <w:jc w:val="center"/>
        <w:rPr>
          <w:rFonts w:ascii="Times New Roman" w:hAnsi="Times New Roman"/>
          <w:b/>
          <w:bCs/>
          <w:sz w:val="24"/>
          <w:szCs w:val="24"/>
        </w:rPr>
      </w:pPr>
      <w:r>
        <w:rPr>
          <w:rFonts w:ascii="Times New Roman" w:hAnsi="Times New Roman"/>
          <w:b/>
          <w:bCs/>
          <w:sz w:val="24"/>
          <w:szCs w:val="24"/>
        </w:rPr>
        <w:t>EMMANUEL OLUWATOBI ADESUNLOYE</w:t>
      </w:r>
    </w:p>
    <w:p w14:paraId="1A5266A4" w14:textId="4668E252" w:rsidR="00323662" w:rsidRPr="005F76D6" w:rsidRDefault="00323662" w:rsidP="00F12650">
      <w:pPr>
        <w:spacing w:line="360" w:lineRule="auto"/>
        <w:jc w:val="center"/>
        <w:rPr>
          <w:rFonts w:ascii="Times New Roman" w:hAnsi="Times New Roman"/>
          <w:b/>
          <w:sz w:val="24"/>
          <w:szCs w:val="24"/>
        </w:rPr>
      </w:pPr>
      <w:r>
        <w:rPr>
          <w:rFonts w:ascii="Times New Roman" w:hAnsi="Times New Roman"/>
          <w:b/>
          <w:sz w:val="24"/>
          <w:szCs w:val="24"/>
        </w:rPr>
        <w:t>ND/23/ABE/FT/00</w:t>
      </w:r>
      <w:r w:rsidR="00E30620">
        <w:rPr>
          <w:rFonts w:ascii="Times New Roman" w:hAnsi="Times New Roman"/>
          <w:b/>
          <w:sz w:val="24"/>
          <w:szCs w:val="24"/>
        </w:rPr>
        <w:t>09</w:t>
      </w:r>
    </w:p>
    <w:p w14:paraId="6638611E" w14:textId="77777777" w:rsidR="00323662" w:rsidRDefault="00323662" w:rsidP="00323662">
      <w:pPr>
        <w:spacing w:line="360" w:lineRule="auto"/>
        <w:jc w:val="center"/>
        <w:rPr>
          <w:rFonts w:ascii="Times New Roman" w:hAnsi="Times New Roman"/>
          <w:b/>
          <w:sz w:val="24"/>
          <w:szCs w:val="24"/>
        </w:rPr>
      </w:pPr>
    </w:p>
    <w:p w14:paraId="1BF296F0" w14:textId="77777777" w:rsidR="00323662" w:rsidRPr="005F76D6" w:rsidRDefault="00323662" w:rsidP="00323662">
      <w:pPr>
        <w:spacing w:line="360" w:lineRule="auto"/>
        <w:jc w:val="center"/>
        <w:rPr>
          <w:rFonts w:ascii="Times New Roman" w:hAnsi="Times New Roman"/>
          <w:b/>
          <w:sz w:val="24"/>
          <w:szCs w:val="24"/>
        </w:rPr>
      </w:pPr>
      <w:r w:rsidRPr="005F76D6">
        <w:rPr>
          <w:rFonts w:ascii="Times New Roman" w:hAnsi="Times New Roman"/>
          <w:b/>
          <w:sz w:val="24"/>
          <w:szCs w:val="24"/>
        </w:rPr>
        <w:t>DEPARTMENT OF AGRICULTURAL AND BIO – ENVIRONMENTAL</w:t>
      </w:r>
    </w:p>
    <w:p w14:paraId="44954343" w14:textId="77777777" w:rsidR="00323662" w:rsidRPr="005F76D6" w:rsidRDefault="00323662" w:rsidP="00323662">
      <w:pPr>
        <w:spacing w:line="360" w:lineRule="auto"/>
        <w:jc w:val="center"/>
        <w:rPr>
          <w:rFonts w:ascii="Times New Roman" w:hAnsi="Times New Roman"/>
          <w:b/>
          <w:sz w:val="24"/>
          <w:szCs w:val="24"/>
        </w:rPr>
      </w:pPr>
      <w:r w:rsidRPr="005F76D6">
        <w:rPr>
          <w:rFonts w:ascii="Times New Roman" w:hAnsi="Times New Roman"/>
          <w:b/>
          <w:sz w:val="24"/>
          <w:szCs w:val="24"/>
        </w:rPr>
        <w:t>ENGINEERING, INSTITUTE OF TECHNOLOGY, KWARA STATE</w:t>
      </w:r>
    </w:p>
    <w:p w14:paraId="2D424585" w14:textId="77777777" w:rsidR="00323662" w:rsidRPr="005F76D6" w:rsidRDefault="00323662" w:rsidP="00323662">
      <w:pPr>
        <w:spacing w:line="360" w:lineRule="auto"/>
        <w:jc w:val="center"/>
        <w:rPr>
          <w:rFonts w:ascii="Times New Roman" w:hAnsi="Times New Roman"/>
          <w:b/>
          <w:sz w:val="24"/>
          <w:szCs w:val="24"/>
        </w:rPr>
      </w:pPr>
      <w:r w:rsidRPr="005F76D6">
        <w:rPr>
          <w:rFonts w:ascii="Times New Roman" w:hAnsi="Times New Roman"/>
          <w:b/>
          <w:sz w:val="24"/>
          <w:szCs w:val="24"/>
        </w:rPr>
        <w:t>POLYTECHNIC, ILORIN</w:t>
      </w:r>
    </w:p>
    <w:p w14:paraId="6271D389" w14:textId="77777777" w:rsidR="00323662" w:rsidRPr="005F76D6" w:rsidRDefault="00323662" w:rsidP="00323662">
      <w:pPr>
        <w:spacing w:line="360" w:lineRule="auto"/>
        <w:jc w:val="center"/>
        <w:rPr>
          <w:rFonts w:ascii="Times New Roman" w:hAnsi="Times New Roman"/>
          <w:b/>
          <w:sz w:val="24"/>
          <w:szCs w:val="24"/>
        </w:rPr>
      </w:pPr>
    </w:p>
    <w:p w14:paraId="43CD0EE7" w14:textId="77777777" w:rsidR="00323662" w:rsidRPr="005F76D6" w:rsidRDefault="00323662" w:rsidP="00323662">
      <w:pPr>
        <w:spacing w:line="360" w:lineRule="auto"/>
        <w:jc w:val="center"/>
        <w:rPr>
          <w:rFonts w:ascii="Times New Roman" w:hAnsi="Times New Roman"/>
          <w:b/>
          <w:sz w:val="24"/>
          <w:szCs w:val="24"/>
        </w:rPr>
      </w:pPr>
      <w:r w:rsidRPr="005F76D6">
        <w:rPr>
          <w:rFonts w:ascii="Times New Roman" w:hAnsi="Times New Roman"/>
          <w:b/>
          <w:sz w:val="24"/>
          <w:szCs w:val="24"/>
        </w:rPr>
        <w:t>INPARITAL FULFILLMENT OF REQUIREMENT FOR THE AWARD OF</w:t>
      </w:r>
    </w:p>
    <w:p w14:paraId="2CC18F7B" w14:textId="77777777" w:rsidR="00323662" w:rsidRPr="005F76D6" w:rsidRDefault="00323662" w:rsidP="00323662">
      <w:pPr>
        <w:spacing w:line="360" w:lineRule="auto"/>
        <w:jc w:val="center"/>
        <w:rPr>
          <w:rFonts w:ascii="Times New Roman" w:hAnsi="Times New Roman"/>
          <w:b/>
          <w:sz w:val="24"/>
          <w:szCs w:val="24"/>
        </w:rPr>
      </w:pPr>
      <w:r w:rsidRPr="005F76D6">
        <w:rPr>
          <w:rFonts w:ascii="Times New Roman" w:hAnsi="Times New Roman"/>
          <w:b/>
          <w:sz w:val="24"/>
          <w:szCs w:val="24"/>
        </w:rPr>
        <w:t>NATIONAL DIPLOMA (ND) IN AGRICULTURAL AND BIO-</w:t>
      </w:r>
    </w:p>
    <w:p w14:paraId="18AA3A2D" w14:textId="77777777" w:rsidR="00323662" w:rsidRPr="005F76D6" w:rsidRDefault="00323662" w:rsidP="00323662">
      <w:pPr>
        <w:spacing w:line="360" w:lineRule="auto"/>
        <w:jc w:val="center"/>
        <w:rPr>
          <w:rFonts w:ascii="Times New Roman" w:hAnsi="Times New Roman"/>
          <w:b/>
          <w:sz w:val="24"/>
          <w:szCs w:val="24"/>
        </w:rPr>
      </w:pPr>
      <w:r w:rsidRPr="005F76D6">
        <w:rPr>
          <w:rFonts w:ascii="Times New Roman" w:hAnsi="Times New Roman"/>
          <w:b/>
          <w:sz w:val="24"/>
          <w:szCs w:val="24"/>
        </w:rPr>
        <w:t>ENVIRONMENTAL ENGINEERING TECHNOLOGY.</w:t>
      </w:r>
    </w:p>
    <w:p w14:paraId="558697AE" w14:textId="77777777" w:rsidR="00323662" w:rsidRPr="005F76D6" w:rsidRDefault="00323662" w:rsidP="00323662">
      <w:pPr>
        <w:spacing w:line="360" w:lineRule="auto"/>
        <w:jc w:val="center"/>
        <w:rPr>
          <w:rFonts w:ascii="Times New Roman" w:hAnsi="Times New Roman"/>
          <w:b/>
          <w:sz w:val="24"/>
          <w:szCs w:val="24"/>
        </w:rPr>
      </w:pPr>
    </w:p>
    <w:p w14:paraId="2775C50E" w14:textId="77777777" w:rsidR="00323662" w:rsidRDefault="00323662" w:rsidP="00323662">
      <w:pPr>
        <w:spacing w:line="360" w:lineRule="auto"/>
        <w:jc w:val="center"/>
        <w:rPr>
          <w:rFonts w:ascii="Times New Roman" w:hAnsi="Times New Roman"/>
          <w:b/>
          <w:sz w:val="24"/>
          <w:szCs w:val="24"/>
        </w:rPr>
      </w:pPr>
    </w:p>
    <w:p w14:paraId="6C157191" w14:textId="77777777" w:rsidR="00323662" w:rsidRDefault="00323662" w:rsidP="00323662">
      <w:pPr>
        <w:spacing w:line="360" w:lineRule="auto"/>
        <w:jc w:val="center"/>
        <w:rPr>
          <w:rFonts w:ascii="Times New Roman" w:hAnsi="Times New Roman"/>
          <w:b/>
          <w:sz w:val="24"/>
          <w:szCs w:val="24"/>
        </w:rPr>
      </w:pPr>
    </w:p>
    <w:p w14:paraId="6AFB65BF" w14:textId="77777777" w:rsidR="00323662" w:rsidRDefault="00323662" w:rsidP="00323662">
      <w:pPr>
        <w:ind w:left="5324" w:right="-342" w:firstLine="436"/>
        <w:jc w:val="center"/>
        <w:rPr>
          <w:rFonts w:asciiTheme="majorBidi" w:hAnsiTheme="majorBidi" w:cstheme="majorBidi"/>
          <w:b/>
        </w:rPr>
      </w:pPr>
      <w:r w:rsidRPr="00E24EB8">
        <w:rPr>
          <w:rFonts w:asciiTheme="majorBidi" w:hAnsiTheme="majorBidi" w:cstheme="majorBidi"/>
          <w:b/>
        </w:rPr>
        <w:t>20</w:t>
      </w:r>
      <w:r>
        <w:rPr>
          <w:rFonts w:asciiTheme="majorBidi" w:hAnsiTheme="majorBidi" w:cstheme="majorBidi"/>
          <w:b/>
        </w:rPr>
        <w:t>24</w:t>
      </w:r>
      <w:r w:rsidRPr="00E24EB8">
        <w:rPr>
          <w:rFonts w:asciiTheme="majorBidi" w:hAnsiTheme="majorBidi" w:cstheme="majorBidi"/>
          <w:b/>
        </w:rPr>
        <w:t>/202</w:t>
      </w:r>
      <w:r>
        <w:rPr>
          <w:rFonts w:asciiTheme="majorBidi" w:hAnsiTheme="majorBidi" w:cstheme="majorBidi"/>
          <w:b/>
        </w:rPr>
        <w:t>5</w:t>
      </w:r>
      <w:r w:rsidRPr="00E24EB8">
        <w:rPr>
          <w:rFonts w:asciiTheme="majorBidi" w:hAnsiTheme="majorBidi" w:cstheme="majorBidi"/>
          <w:b/>
        </w:rPr>
        <w:t xml:space="preserve"> SESSION</w:t>
      </w:r>
    </w:p>
    <w:p w14:paraId="71FB156B" w14:textId="583B5FEB" w:rsidR="00323662" w:rsidRDefault="00323662" w:rsidP="00323662">
      <w:pPr>
        <w:rPr>
          <w:rFonts w:ascii="Times New Roman" w:hAnsi="Times New Roman"/>
          <w:b/>
          <w:sz w:val="24"/>
          <w:szCs w:val="24"/>
        </w:rPr>
      </w:pPr>
      <w:r>
        <w:rPr>
          <w:rFonts w:ascii="Times New Roman" w:hAnsi="Times New Roman"/>
          <w:b/>
          <w:sz w:val="24"/>
          <w:szCs w:val="24"/>
        </w:rPr>
        <w:br w:type="page"/>
      </w:r>
    </w:p>
    <w:p w14:paraId="3F820102" w14:textId="4D8DF630" w:rsidR="00323662" w:rsidRDefault="00543BB8" w:rsidP="00543BB8">
      <w:pPr>
        <w:pStyle w:val="ListParagraph1"/>
        <w:spacing w:after="0" w:line="360" w:lineRule="auto"/>
        <w:ind w:left="0"/>
        <w:jc w:val="center"/>
        <w:rPr>
          <w:rFonts w:asciiTheme="majorBidi" w:hAnsiTheme="majorBidi" w:cstheme="majorBidi"/>
          <w:b/>
          <w:bCs/>
        </w:rPr>
      </w:pPr>
      <w:r>
        <w:rPr>
          <w:noProof/>
        </w:rPr>
        <w:lastRenderedPageBreak/>
        <w:drawing>
          <wp:anchor distT="0" distB="0" distL="114300" distR="114300" simplePos="0" relativeHeight="251658240" behindDoc="1" locked="0" layoutInCell="1" allowOverlap="1" wp14:anchorId="0D15B479" wp14:editId="199C73B2">
            <wp:simplePos x="0" y="0"/>
            <wp:positionH relativeFrom="column">
              <wp:posOffset>0</wp:posOffset>
            </wp:positionH>
            <wp:positionV relativeFrom="paragraph">
              <wp:posOffset>261620</wp:posOffset>
            </wp:positionV>
            <wp:extent cx="5731510" cy="8143875"/>
            <wp:effectExtent l="0" t="0" r="2540" b="9525"/>
            <wp:wrapNone/>
            <wp:docPr id="182844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8143875"/>
                    </a:xfrm>
                    <a:prstGeom prst="rect">
                      <a:avLst/>
                    </a:prstGeom>
                    <a:noFill/>
                    <a:ln>
                      <a:noFill/>
                    </a:ln>
                  </pic:spPr>
                </pic:pic>
              </a:graphicData>
            </a:graphic>
          </wp:anchor>
        </w:drawing>
      </w:r>
    </w:p>
    <w:p w14:paraId="2B6A31C5" w14:textId="77777777" w:rsidR="00543BB8" w:rsidRDefault="00543BB8">
      <w:pPr>
        <w:spacing w:line="278" w:lineRule="auto"/>
        <w:rPr>
          <w:rFonts w:asciiTheme="majorBidi" w:hAnsiTheme="majorBidi" w:cstheme="majorBidi"/>
          <w:b/>
          <w:bCs/>
        </w:rPr>
      </w:pPr>
      <w:r>
        <w:rPr>
          <w:rFonts w:asciiTheme="majorBidi" w:hAnsiTheme="majorBidi" w:cstheme="majorBidi"/>
          <w:b/>
          <w:bCs/>
        </w:rPr>
        <w:br w:type="page"/>
      </w:r>
    </w:p>
    <w:p w14:paraId="796D7553" w14:textId="2F56AE51" w:rsidR="00323662" w:rsidRPr="002034D6" w:rsidRDefault="00323662" w:rsidP="00323662">
      <w:pPr>
        <w:spacing w:line="360" w:lineRule="auto"/>
        <w:jc w:val="center"/>
        <w:rPr>
          <w:rFonts w:asciiTheme="majorBidi" w:hAnsiTheme="majorBidi" w:cstheme="majorBidi"/>
          <w:b/>
          <w:bCs/>
        </w:rPr>
      </w:pPr>
      <w:r w:rsidRPr="002034D6">
        <w:rPr>
          <w:rFonts w:asciiTheme="majorBidi" w:hAnsiTheme="majorBidi" w:cstheme="majorBidi"/>
          <w:b/>
          <w:bCs/>
        </w:rPr>
        <w:lastRenderedPageBreak/>
        <w:t>DEDICATION</w:t>
      </w:r>
    </w:p>
    <w:p w14:paraId="773AFBEB" w14:textId="77777777" w:rsidR="00323662" w:rsidRPr="002034D6" w:rsidRDefault="00323662" w:rsidP="00323662">
      <w:pPr>
        <w:spacing w:line="360" w:lineRule="auto"/>
        <w:ind w:firstLine="720"/>
        <w:jc w:val="both"/>
        <w:rPr>
          <w:rFonts w:asciiTheme="majorBidi" w:hAnsiTheme="majorBidi" w:cstheme="majorBidi"/>
        </w:rPr>
      </w:pPr>
      <w:r w:rsidRPr="002034D6">
        <w:rPr>
          <w:rFonts w:asciiTheme="majorBidi" w:hAnsiTheme="majorBidi" w:cstheme="majorBidi"/>
        </w:rPr>
        <w:t xml:space="preserve">This project is dedicated to Almighty the most </w:t>
      </w:r>
      <w:proofErr w:type="spellStart"/>
      <w:r w:rsidRPr="002034D6">
        <w:rPr>
          <w:rFonts w:asciiTheme="majorBidi" w:hAnsiTheme="majorBidi" w:cstheme="majorBidi"/>
        </w:rPr>
        <w:t>Beneficient</w:t>
      </w:r>
      <w:proofErr w:type="spellEnd"/>
      <w:r w:rsidRPr="002034D6">
        <w:rPr>
          <w:rFonts w:asciiTheme="majorBidi" w:hAnsiTheme="majorBidi" w:cstheme="majorBidi"/>
        </w:rPr>
        <w:t>, the Most merciful</w:t>
      </w:r>
      <w:r>
        <w:rPr>
          <w:rFonts w:asciiTheme="majorBidi" w:hAnsiTheme="majorBidi" w:cstheme="majorBidi"/>
        </w:rPr>
        <w:t>.</w:t>
      </w:r>
    </w:p>
    <w:p w14:paraId="2CDF4F7F" w14:textId="77777777" w:rsidR="00323662" w:rsidRPr="002034D6" w:rsidRDefault="00323662" w:rsidP="00323662">
      <w:pPr>
        <w:spacing w:line="360" w:lineRule="auto"/>
        <w:rPr>
          <w:rFonts w:asciiTheme="majorBidi" w:hAnsiTheme="majorBidi" w:cstheme="majorBidi"/>
        </w:rPr>
      </w:pPr>
      <w:r w:rsidRPr="002034D6">
        <w:rPr>
          <w:rFonts w:asciiTheme="majorBidi" w:hAnsiTheme="majorBidi" w:cstheme="majorBidi"/>
        </w:rPr>
        <w:br w:type="page"/>
      </w:r>
    </w:p>
    <w:p w14:paraId="0DF98EFC" w14:textId="77777777" w:rsidR="00323662" w:rsidRPr="00A14184" w:rsidRDefault="00323662" w:rsidP="00323662">
      <w:pPr>
        <w:spacing w:line="360" w:lineRule="auto"/>
        <w:ind w:firstLine="720"/>
        <w:jc w:val="center"/>
        <w:rPr>
          <w:rFonts w:asciiTheme="majorBidi" w:hAnsiTheme="majorBidi" w:cstheme="majorBidi"/>
          <w:b/>
          <w:bCs/>
          <w:sz w:val="24"/>
          <w:szCs w:val="24"/>
        </w:rPr>
      </w:pPr>
      <w:r w:rsidRPr="00A14184">
        <w:rPr>
          <w:rFonts w:asciiTheme="majorBidi" w:hAnsiTheme="majorBidi" w:cstheme="majorBidi"/>
          <w:b/>
          <w:bCs/>
          <w:sz w:val="24"/>
          <w:szCs w:val="24"/>
        </w:rPr>
        <w:lastRenderedPageBreak/>
        <w:t>ACKNOWLEDGEMENT</w:t>
      </w:r>
    </w:p>
    <w:p w14:paraId="39EF16D7" w14:textId="77777777" w:rsidR="00323662" w:rsidRPr="00A14184" w:rsidRDefault="00323662" w:rsidP="00323662">
      <w:pPr>
        <w:spacing w:line="360" w:lineRule="auto"/>
        <w:ind w:firstLine="720"/>
        <w:jc w:val="both"/>
        <w:rPr>
          <w:rFonts w:asciiTheme="majorBidi" w:hAnsiTheme="majorBidi" w:cstheme="majorBidi"/>
          <w:sz w:val="24"/>
          <w:szCs w:val="24"/>
        </w:rPr>
      </w:pPr>
      <w:r w:rsidRPr="00A14184">
        <w:rPr>
          <w:rFonts w:asciiTheme="majorBidi" w:hAnsiTheme="majorBidi" w:cstheme="majorBidi"/>
          <w:sz w:val="24"/>
          <w:szCs w:val="24"/>
        </w:rPr>
        <w:t xml:space="preserve">All adoration and glory are due to the Almighty for His Love, guidance and protection. I thank him for the perfect health, wisdom, knowledge, strength and opportunity to complete this stage of Academic (National Diploma) in peace. </w:t>
      </w:r>
    </w:p>
    <w:p w14:paraId="244BFFE9" w14:textId="16FFFB25" w:rsidR="00323662" w:rsidRPr="00A14184" w:rsidRDefault="00323662" w:rsidP="00323662">
      <w:pPr>
        <w:spacing w:line="360" w:lineRule="auto"/>
        <w:ind w:firstLine="720"/>
        <w:jc w:val="both"/>
        <w:rPr>
          <w:rFonts w:asciiTheme="majorBidi" w:hAnsiTheme="majorBidi" w:cstheme="majorBidi"/>
          <w:sz w:val="24"/>
          <w:szCs w:val="24"/>
        </w:rPr>
      </w:pPr>
      <w:r w:rsidRPr="00A14184">
        <w:rPr>
          <w:rFonts w:asciiTheme="majorBidi" w:hAnsiTheme="majorBidi" w:cstheme="majorBidi"/>
          <w:sz w:val="24"/>
          <w:szCs w:val="24"/>
        </w:rPr>
        <w:t xml:space="preserve">My Profound gratitude goes to my amiable supervisor </w:t>
      </w:r>
      <w:r w:rsidR="00E30620">
        <w:rPr>
          <w:rFonts w:asciiTheme="majorBidi" w:hAnsiTheme="majorBidi" w:cstheme="majorBidi"/>
          <w:color w:val="000000"/>
          <w:sz w:val="24"/>
          <w:szCs w:val="24"/>
        </w:rPr>
        <w:t>Engr</w:t>
      </w:r>
      <w:r>
        <w:rPr>
          <w:rFonts w:asciiTheme="majorBidi" w:hAnsiTheme="majorBidi" w:cstheme="majorBidi"/>
          <w:color w:val="000000"/>
          <w:sz w:val="24"/>
          <w:szCs w:val="24"/>
        </w:rPr>
        <w:t>.</w:t>
      </w:r>
      <w:r w:rsidR="00E30620">
        <w:rPr>
          <w:rFonts w:asciiTheme="majorBidi" w:hAnsiTheme="majorBidi" w:cstheme="majorBidi"/>
          <w:color w:val="000000"/>
          <w:sz w:val="24"/>
          <w:szCs w:val="24"/>
        </w:rPr>
        <w:t xml:space="preserve"> </w:t>
      </w:r>
      <w:proofErr w:type="spellStart"/>
      <w:r w:rsidR="00E30620">
        <w:rPr>
          <w:rFonts w:asciiTheme="majorBidi" w:hAnsiTheme="majorBidi" w:cstheme="majorBidi"/>
          <w:color w:val="000000"/>
          <w:sz w:val="24"/>
          <w:szCs w:val="24"/>
        </w:rPr>
        <w:t>Mrs</w:t>
      </w:r>
      <w:proofErr w:type="spellEnd"/>
      <w:r>
        <w:rPr>
          <w:rFonts w:asciiTheme="majorBidi" w:hAnsiTheme="majorBidi" w:cstheme="majorBidi"/>
          <w:color w:val="000000"/>
          <w:sz w:val="24"/>
          <w:szCs w:val="24"/>
        </w:rPr>
        <w:t xml:space="preserve"> </w:t>
      </w:r>
      <w:proofErr w:type="spellStart"/>
      <w:r w:rsidR="002F25AC">
        <w:rPr>
          <w:rFonts w:asciiTheme="majorBidi" w:hAnsiTheme="majorBidi" w:cstheme="majorBidi"/>
          <w:color w:val="000000"/>
          <w:sz w:val="24"/>
          <w:szCs w:val="24"/>
        </w:rPr>
        <w:t>Olayaki</w:t>
      </w:r>
      <w:proofErr w:type="spellEnd"/>
      <w:r w:rsidR="002F25AC">
        <w:rPr>
          <w:rFonts w:asciiTheme="majorBidi" w:hAnsiTheme="majorBidi" w:cstheme="majorBidi"/>
          <w:color w:val="000000"/>
          <w:sz w:val="24"/>
          <w:szCs w:val="24"/>
        </w:rPr>
        <w:t xml:space="preserve"> L</w:t>
      </w:r>
      <w:r w:rsidR="00E30620">
        <w:rPr>
          <w:rFonts w:asciiTheme="majorBidi" w:hAnsiTheme="majorBidi" w:cstheme="majorBidi"/>
          <w:color w:val="000000"/>
          <w:sz w:val="24"/>
          <w:szCs w:val="24"/>
        </w:rPr>
        <w:t>uqman M.</w:t>
      </w:r>
      <w:r w:rsidRPr="00A14184">
        <w:rPr>
          <w:rFonts w:asciiTheme="majorBidi" w:hAnsiTheme="majorBidi" w:cstheme="majorBidi"/>
          <w:sz w:val="24"/>
          <w:szCs w:val="24"/>
        </w:rPr>
        <w:t>, thanks so much for your support and care throughout the supervision of this research work, also to my good H.O.D Mr. Oyedepo and to all the entire staff of the Institute of Information and Communication Technology.</w:t>
      </w:r>
    </w:p>
    <w:p w14:paraId="12A56444" w14:textId="70C19C95" w:rsidR="00323662" w:rsidRDefault="00323662" w:rsidP="00323662">
      <w:pPr>
        <w:rPr>
          <w:rFonts w:asciiTheme="majorBidi" w:hAnsiTheme="majorBidi" w:cstheme="majorBidi"/>
          <w:sz w:val="24"/>
          <w:szCs w:val="24"/>
        </w:rPr>
      </w:pPr>
      <w:r w:rsidRPr="00A14184">
        <w:rPr>
          <w:rFonts w:asciiTheme="majorBidi" w:hAnsiTheme="majorBidi" w:cstheme="majorBidi"/>
          <w:sz w:val="24"/>
          <w:szCs w:val="24"/>
        </w:rPr>
        <w:t>Finally, I express my gratitude to my parents</w:t>
      </w:r>
      <w:r w:rsidR="00F12650">
        <w:rPr>
          <w:rFonts w:asciiTheme="majorBidi" w:hAnsiTheme="majorBidi" w:cstheme="majorBidi"/>
          <w:sz w:val="24"/>
          <w:szCs w:val="24"/>
        </w:rPr>
        <w:t xml:space="preserve"> Mr. and Mrs. </w:t>
      </w:r>
      <w:r w:rsidR="00E30620">
        <w:rPr>
          <w:rFonts w:asciiTheme="majorBidi" w:hAnsiTheme="majorBidi" w:cstheme="majorBidi"/>
          <w:sz w:val="24"/>
          <w:szCs w:val="24"/>
        </w:rPr>
        <w:t>Emmanuel</w:t>
      </w:r>
      <w:r w:rsidRPr="00A14184">
        <w:rPr>
          <w:rFonts w:asciiTheme="majorBidi" w:hAnsiTheme="majorBidi" w:cstheme="majorBidi"/>
          <w:sz w:val="24"/>
          <w:szCs w:val="24"/>
        </w:rPr>
        <w:t>, friends and loved ones who supported us in one way or the other.</w:t>
      </w:r>
    </w:p>
    <w:p w14:paraId="6E043747" w14:textId="77777777" w:rsidR="00323662" w:rsidRDefault="00323662" w:rsidP="00323662">
      <w:pPr>
        <w:rPr>
          <w:rFonts w:asciiTheme="majorBidi" w:hAnsiTheme="majorBidi" w:cstheme="majorBidi"/>
          <w:sz w:val="24"/>
          <w:szCs w:val="24"/>
        </w:rPr>
      </w:pPr>
      <w:r>
        <w:rPr>
          <w:rFonts w:asciiTheme="majorBidi" w:hAnsiTheme="majorBidi" w:cstheme="majorBidi"/>
          <w:sz w:val="24"/>
          <w:szCs w:val="24"/>
        </w:rPr>
        <w:br w:type="page"/>
      </w:r>
    </w:p>
    <w:p w14:paraId="71787554" w14:textId="77777777" w:rsidR="00DF224C" w:rsidRDefault="00DF224C" w:rsidP="00DF224C">
      <w:pPr>
        <w:spacing w:after="0" w:line="360" w:lineRule="auto"/>
        <w:jc w:val="center"/>
        <w:rPr>
          <w:rFonts w:asciiTheme="majorBidi" w:hAnsiTheme="majorBidi" w:cstheme="majorBidi"/>
          <w:b/>
          <w:bCs/>
          <w:sz w:val="24"/>
          <w:szCs w:val="24"/>
        </w:rPr>
      </w:pPr>
      <w:r w:rsidRPr="00F80E7F">
        <w:rPr>
          <w:rFonts w:asciiTheme="majorBidi" w:hAnsiTheme="majorBidi" w:cstheme="majorBidi"/>
          <w:b/>
          <w:bCs/>
          <w:sz w:val="24"/>
          <w:szCs w:val="24"/>
        </w:rPr>
        <w:t>TABLE OF CONTENT</w:t>
      </w:r>
    </w:p>
    <w:p w14:paraId="353A068F" w14:textId="77777777" w:rsidR="00DF224C" w:rsidRPr="00461046" w:rsidRDefault="00DF224C" w:rsidP="00DF224C">
      <w:pPr>
        <w:spacing w:after="0" w:line="360" w:lineRule="auto"/>
        <w:jc w:val="both"/>
        <w:rPr>
          <w:rFonts w:asciiTheme="majorBidi" w:hAnsiTheme="majorBidi" w:cstheme="majorBidi"/>
        </w:rPr>
      </w:pPr>
      <w:r w:rsidRPr="00461046">
        <w:rPr>
          <w:rFonts w:asciiTheme="majorBidi" w:hAnsiTheme="majorBidi" w:cstheme="majorBidi"/>
        </w:rPr>
        <w:t>Title Page</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proofErr w:type="spellStart"/>
      <w:r>
        <w:rPr>
          <w:rFonts w:asciiTheme="majorBidi" w:hAnsiTheme="majorBidi" w:cstheme="majorBidi"/>
        </w:rPr>
        <w:t>i</w:t>
      </w:r>
      <w:proofErr w:type="spellEnd"/>
      <w:r w:rsidRPr="00461046">
        <w:rPr>
          <w:rFonts w:asciiTheme="majorBidi" w:hAnsiTheme="majorBidi" w:cstheme="majorBidi"/>
        </w:rPr>
        <w:tab/>
      </w:r>
    </w:p>
    <w:p w14:paraId="0E1A7D49" w14:textId="77777777" w:rsidR="00DF224C" w:rsidRPr="00461046" w:rsidRDefault="00DF224C" w:rsidP="00DF224C">
      <w:pPr>
        <w:spacing w:after="0" w:line="360" w:lineRule="auto"/>
        <w:jc w:val="both"/>
        <w:rPr>
          <w:rFonts w:asciiTheme="majorBidi" w:hAnsiTheme="majorBidi" w:cstheme="majorBidi"/>
        </w:rPr>
      </w:pPr>
      <w:r w:rsidRPr="00461046">
        <w:rPr>
          <w:rFonts w:asciiTheme="majorBidi" w:hAnsiTheme="majorBidi" w:cstheme="majorBidi"/>
        </w:rPr>
        <w:t xml:space="preserve">Certification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ii</w:t>
      </w:r>
    </w:p>
    <w:p w14:paraId="29450B20" w14:textId="77777777" w:rsidR="00DF224C" w:rsidRPr="00461046" w:rsidRDefault="00DF224C" w:rsidP="00DF224C">
      <w:pPr>
        <w:spacing w:after="0" w:line="360" w:lineRule="auto"/>
        <w:jc w:val="both"/>
        <w:rPr>
          <w:rFonts w:asciiTheme="majorBidi" w:hAnsiTheme="majorBidi" w:cstheme="majorBidi"/>
        </w:rPr>
      </w:pPr>
      <w:r w:rsidRPr="00461046">
        <w:rPr>
          <w:rFonts w:asciiTheme="majorBidi" w:hAnsiTheme="majorBidi" w:cstheme="majorBidi"/>
        </w:rPr>
        <w:t>Dedication</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iii</w:t>
      </w:r>
    </w:p>
    <w:p w14:paraId="58C8878A" w14:textId="77777777" w:rsidR="00DF224C" w:rsidRPr="00461046" w:rsidRDefault="00DF224C" w:rsidP="00DF224C">
      <w:pPr>
        <w:spacing w:after="0" w:line="360" w:lineRule="auto"/>
        <w:jc w:val="both"/>
        <w:rPr>
          <w:rFonts w:asciiTheme="majorBidi" w:hAnsiTheme="majorBidi" w:cstheme="majorBidi"/>
        </w:rPr>
      </w:pPr>
      <w:r w:rsidRPr="00461046">
        <w:rPr>
          <w:rFonts w:asciiTheme="majorBidi" w:hAnsiTheme="majorBidi" w:cstheme="majorBidi"/>
        </w:rPr>
        <w:t xml:space="preserve">Acknowledgement </w:t>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sidRPr="00461046">
        <w:rPr>
          <w:rFonts w:asciiTheme="majorBidi" w:hAnsiTheme="majorBidi" w:cstheme="majorBidi"/>
        </w:rPr>
        <w:tab/>
      </w:r>
      <w:r>
        <w:rPr>
          <w:rFonts w:asciiTheme="majorBidi" w:hAnsiTheme="majorBidi" w:cstheme="majorBidi"/>
        </w:rPr>
        <w:t>iv</w:t>
      </w:r>
    </w:p>
    <w:p w14:paraId="2004ACD3" w14:textId="77777777" w:rsidR="00DF224C" w:rsidRDefault="00DF224C" w:rsidP="00DF224C">
      <w:pPr>
        <w:spacing w:after="0" w:line="360" w:lineRule="auto"/>
        <w:rPr>
          <w:rFonts w:ascii="Times New Roman" w:hAnsi="Times New Roman" w:cs="Times New Roman"/>
          <w:bCs/>
        </w:rPr>
      </w:pPr>
      <w:r w:rsidRPr="00F13BA7">
        <w:rPr>
          <w:rFonts w:ascii="Times New Roman" w:hAnsi="Times New Roman" w:cs="Times New Roman"/>
          <w:bCs/>
        </w:rPr>
        <w:t xml:space="preserve">Table of Contents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v</w:t>
      </w:r>
    </w:p>
    <w:p w14:paraId="6E66DF82" w14:textId="77777777" w:rsidR="00DF224C" w:rsidRDefault="00DF224C" w:rsidP="00DF224C">
      <w:pPr>
        <w:spacing w:after="0" w:line="360" w:lineRule="auto"/>
        <w:rPr>
          <w:rFonts w:ascii="Times New Roman" w:hAnsi="Times New Roman" w:cs="Times New Roman"/>
          <w:bCs/>
        </w:rPr>
      </w:pPr>
      <w:r>
        <w:rPr>
          <w:rFonts w:ascii="Times New Roman" w:hAnsi="Times New Roman" w:cs="Times New Roman"/>
          <w:bCs/>
        </w:rPr>
        <w:t>Abstract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vii</w:t>
      </w:r>
    </w:p>
    <w:p w14:paraId="7B997BA7" w14:textId="77777777" w:rsidR="00DF224C" w:rsidRDefault="00DF224C" w:rsidP="00DF224C">
      <w:pPr>
        <w:spacing w:after="0" w:line="360" w:lineRule="auto"/>
        <w:rPr>
          <w:rFonts w:ascii="Times New Roman" w:hAnsi="Times New Roman" w:cs="Times New Roman"/>
          <w:b/>
        </w:rPr>
      </w:pPr>
      <w:r>
        <w:rPr>
          <w:rFonts w:ascii="Times New Roman" w:hAnsi="Times New Roman" w:cs="Times New Roman"/>
          <w:b/>
        </w:rPr>
        <w:t>CHAPTER ONE: INTRODUCTION</w:t>
      </w:r>
    </w:p>
    <w:p w14:paraId="4A29B891" w14:textId="77777777" w:rsidR="00DF224C" w:rsidRDefault="00DF224C" w:rsidP="00DF224C">
      <w:pPr>
        <w:spacing w:after="0" w:line="360" w:lineRule="auto"/>
        <w:rPr>
          <w:rFonts w:ascii="Times New Roman" w:hAnsi="Times New Roman" w:cs="Times New Roman"/>
          <w:bCs/>
        </w:rPr>
      </w:pPr>
      <w:r>
        <w:rPr>
          <w:rFonts w:ascii="Times New Roman" w:hAnsi="Times New Roman" w:cs="Times New Roman"/>
          <w:bCs/>
        </w:rPr>
        <w:t>1.1 Background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w:t>
      </w:r>
    </w:p>
    <w:p w14:paraId="3D9A791A" w14:textId="77777777" w:rsidR="00DF224C" w:rsidRDefault="00DF224C" w:rsidP="00DF224C">
      <w:pPr>
        <w:spacing w:after="0" w:line="360" w:lineRule="auto"/>
        <w:jc w:val="both"/>
        <w:rPr>
          <w:rFonts w:asciiTheme="majorBidi" w:hAnsiTheme="majorBidi" w:cstheme="majorBidi"/>
          <w:sz w:val="24"/>
          <w:szCs w:val="24"/>
        </w:rPr>
      </w:pPr>
      <w:r w:rsidRPr="005B4133">
        <w:rPr>
          <w:rFonts w:asciiTheme="majorBidi" w:hAnsiTheme="majorBidi" w:cstheme="majorBidi"/>
          <w:sz w:val="24"/>
          <w:szCs w:val="24"/>
        </w:rPr>
        <w:t>1.2</w:t>
      </w:r>
      <w:r w:rsidRPr="005B4133">
        <w:rPr>
          <w:rFonts w:asciiTheme="majorBidi" w:hAnsiTheme="majorBidi" w:cstheme="majorBidi"/>
          <w:sz w:val="24"/>
          <w:szCs w:val="24"/>
        </w:rPr>
        <w:tab/>
        <w:t xml:space="preserve">Statement of the Research Problem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p>
    <w:p w14:paraId="6A24BFE5"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1.3</w:t>
      </w:r>
      <w:r w:rsidRPr="005B4133">
        <w:rPr>
          <w:rFonts w:ascii="Times New Roman" w:hAnsi="Times New Roman" w:cs="Times New Roman"/>
          <w:sz w:val="24"/>
          <w:szCs w:val="24"/>
        </w:rPr>
        <w:tab/>
        <w:t>Aim and 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1EE2B226"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1.4</w:t>
      </w:r>
      <w:r w:rsidRPr="005B4133">
        <w:rPr>
          <w:rFonts w:ascii="Times New Roman" w:hAnsi="Times New Roman" w:cs="Times New Roman"/>
          <w:sz w:val="24"/>
          <w:szCs w:val="24"/>
        </w:rPr>
        <w:tab/>
        <w:t>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79D91C3D"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1.5</w:t>
      </w:r>
      <w:r w:rsidRPr="005B4133">
        <w:rPr>
          <w:rFonts w:ascii="Times New Roman" w:hAnsi="Times New Roman" w:cs="Times New Roman"/>
          <w:sz w:val="24"/>
          <w:szCs w:val="24"/>
        </w:rPr>
        <w:tab/>
        <w:t xml:space="preserve"> 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191D5875" w14:textId="77777777" w:rsidR="00DF224C" w:rsidRDefault="00DF224C" w:rsidP="00DF224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TWO: Literature Review</w:t>
      </w:r>
    </w:p>
    <w:p w14:paraId="15D74391"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2.1</w:t>
      </w:r>
      <w:r w:rsidRPr="005B4133">
        <w:rPr>
          <w:rFonts w:ascii="Times New Roman" w:hAnsi="Times New Roman" w:cs="Times New Roman"/>
          <w:sz w:val="24"/>
          <w:szCs w:val="24"/>
        </w:rPr>
        <w:tab/>
        <w:t>Water and Its Importance in Agriculture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7E47DAF4"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2.2</w:t>
      </w:r>
      <w:r w:rsidRPr="005B4133">
        <w:rPr>
          <w:rFonts w:ascii="Times New Roman" w:hAnsi="Times New Roman" w:cs="Times New Roman"/>
          <w:sz w:val="24"/>
          <w:szCs w:val="24"/>
        </w:rPr>
        <w:tab/>
        <w:t>Sources of Water for Irrigation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25A7B535"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2.2.1</w:t>
      </w:r>
      <w:r w:rsidRPr="005B4133">
        <w:rPr>
          <w:rFonts w:ascii="Times New Roman" w:hAnsi="Times New Roman" w:cs="Times New Roman"/>
          <w:sz w:val="24"/>
          <w:szCs w:val="24"/>
        </w:rPr>
        <w:tab/>
        <w:t>Surface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14:paraId="2DDF81C1"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2.2.2</w:t>
      </w:r>
      <w:r w:rsidRPr="005B4133">
        <w:rPr>
          <w:rFonts w:ascii="Times New Roman" w:hAnsi="Times New Roman" w:cs="Times New Roman"/>
          <w:sz w:val="24"/>
          <w:szCs w:val="24"/>
        </w:rPr>
        <w:tab/>
        <w:t>Groundwater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7281983C"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2.2.3</w:t>
      </w:r>
      <w:r w:rsidRPr="005B4133">
        <w:rPr>
          <w:rFonts w:ascii="Times New Roman" w:hAnsi="Times New Roman" w:cs="Times New Roman"/>
          <w:sz w:val="24"/>
          <w:szCs w:val="24"/>
        </w:rPr>
        <w:tab/>
        <w:t>Rainwater Harvesting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70BA2ECE"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2.2.4</w:t>
      </w:r>
      <w:r w:rsidRPr="005B4133">
        <w:rPr>
          <w:rFonts w:ascii="Times New Roman" w:hAnsi="Times New Roman" w:cs="Times New Roman"/>
          <w:sz w:val="24"/>
          <w:szCs w:val="24"/>
        </w:rPr>
        <w:tab/>
        <w:t>Treated Wastewater and Recycled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31A27C2A"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2.2.5</w:t>
      </w:r>
      <w:r w:rsidRPr="005B4133">
        <w:rPr>
          <w:rFonts w:ascii="Times New Roman" w:hAnsi="Times New Roman" w:cs="Times New Roman"/>
          <w:sz w:val="24"/>
          <w:szCs w:val="24"/>
        </w:rPr>
        <w:tab/>
        <w:t>Floodwater and Runoff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14:paraId="41821D51"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2.3</w:t>
      </w:r>
      <w:r w:rsidRPr="005B4133">
        <w:rPr>
          <w:rFonts w:ascii="Times New Roman" w:hAnsi="Times New Roman" w:cs="Times New Roman"/>
          <w:sz w:val="24"/>
          <w:szCs w:val="24"/>
        </w:rPr>
        <w:tab/>
        <w:t>Groundwater Characteristics and Availability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37AB7FE6"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2.3.1</w:t>
      </w:r>
      <w:r w:rsidRPr="005B4133">
        <w:rPr>
          <w:rFonts w:ascii="Times New Roman" w:hAnsi="Times New Roman" w:cs="Times New Roman"/>
          <w:sz w:val="24"/>
          <w:szCs w:val="24"/>
        </w:rPr>
        <w:tab/>
        <w:t>Characteristics of Groundwater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49565B5E"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2.4</w:t>
      </w:r>
      <w:r w:rsidRPr="005B4133">
        <w:rPr>
          <w:rFonts w:ascii="Times New Roman" w:hAnsi="Times New Roman" w:cs="Times New Roman"/>
          <w:sz w:val="24"/>
          <w:szCs w:val="24"/>
        </w:rPr>
        <w:tab/>
        <w:t>Groundwater Quality and Its Determinants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10FC0390"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2.4.</w:t>
      </w:r>
      <w:r w:rsidRPr="005B4133">
        <w:rPr>
          <w:rFonts w:ascii="Times New Roman" w:hAnsi="Times New Roman" w:cs="Times New Roman"/>
          <w:sz w:val="24"/>
          <w:szCs w:val="24"/>
        </w:rPr>
        <w:tab/>
        <w:t>Key Parameters Affecting Water Quality for Irrigation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2F2159B2"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2.4.1</w:t>
      </w:r>
      <w:r w:rsidRPr="005B4133">
        <w:rPr>
          <w:rFonts w:ascii="Times New Roman" w:hAnsi="Times New Roman" w:cs="Times New Roman"/>
          <w:sz w:val="24"/>
          <w:szCs w:val="24"/>
        </w:rPr>
        <w:tab/>
        <w:t>Electrical Conductivity (EC)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2D7AC5DA"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2.4.2</w:t>
      </w:r>
      <w:r w:rsidRPr="005B4133">
        <w:rPr>
          <w:rFonts w:ascii="Times New Roman" w:hAnsi="Times New Roman" w:cs="Times New Roman"/>
          <w:sz w:val="24"/>
          <w:szCs w:val="24"/>
        </w:rPr>
        <w:tab/>
      </w:r>
      <w:r w:rsidRPr="005B4133">
        <w:rPr>
          <w:rFonts w:ascii="Times New Roman" w:hAnsi="Times New Roman" w:cs="Times New Roman"/>
          <w:sz w:val="24"/>
          <w:szCs w:val="24"/>
        </w:rPr>
        <w:tab/>
        <w:t>Sodium Adsorption Ratio (SAR)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5A04FAE9"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2.4.3</w:t>
      </w:r>
      <w:r w:rsidRPr="005B4133">
        <w:rPr>
          <w:rFonts w:ascii="Times New Roman" w:hAnsi="Times New Roman" w:cs="Times New Roman"/>
          <w:sz w:val="24"/>
          <w:szCs w:val="24"/>
        </w:rPr>
        <w:tab/>
      </w:r>
      <w:r w:rsidRPr="005B4133">
        <w:rPr>
          <w:rFonts w:ascii="Times New Roman" w:hAnsi="Times New Roman" w:cs="Times New Roman"/>
          <w:sz w:val="24"/>
          <w:szCs w:val="24"/>
        </w:rPr>
        <w:tab/>
        <w:t>pH Levels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0C1A97C3"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2.4.4</w:t>
      </w:r>
      <w:r w:rsidRPr="005B4133">
        <w:rPr>
          <w:rFonts w:ascii="Times New Roman" w:hAnsi="Times New Roman" w:cs="Times New Roman"/>
          <w:sz w:val="24"/>
          <w:szCs w:val="24"/>
        </w:rPr>
        <w:tab/>
      </w:r>
      <w:r w:rsidRPr="005B4133">
        <w:rPr>
          <w:rFonts w:ascii="Times New Roman" w:hAnsi="Times New Roman" w:cs="Times New Roman"/>
          <w:sz w:val="24"/>
          <w:szCs w:val="24"/>
        </w:rPr>
        <w:tab/>
        <w:t>Total Dissolved Solids (TDS)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733CC284"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2.4.5</w:t>
      </w:r>
      <w:r w:rsidRPr="005B4133">
        <w:rPr>
          <w:rFonts w:ascii="Times New Roman" w:hAnsi="Times New Roman" w:cs="Times New Roman"/>
          <w:sz w:val="24"/>
          <w:szCs w:val="24"/>
        </w:rPr>
        <w:tab/>
      </w:r>
      <w:r w:rsidRPr="005B4133">
        <w:rPr>
          <w:rFonts w:ascii="Times New Roman" w:hAnsi="Times New Roman" w:cs="Times New Roman"/>
          <w:sz w:val="24"/>
          <w:szCs w:val="24"/>
        </w:rPr>
        <w:tab/>
        <w:t>Residual Sodium Carbonate (RSC)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7CFF485F" w14:textId="77777777" w:rsidR="00DF224C" w:rsidRDefault="00DF224C" w:rsidP="00DF224C">
      <w:pPr>
        <w:spacing w:after="0" w:line="360" w:lineRule="auto"/>
        <w:jc w:val="both"/>
        <w:rPr>
          <w:rFonts w:ascii="Times New Roman" w:hAnsi="Times New Roman" w:cs="Times New Roman"/>
          <w:bCs/>
          <w:caps/>
          <w:sz w:val="24"/>
          <w:szCs w:val="24"/>
        </w:rPr>
      </w:pPr>
      <w:r w:rsidRPr="005B4133">
        <w:rPr>
          <w:rFonts w:ascii="Times New Roman" w:hAnsi="Times New Roman" w:cs="Times New Roman"/>
          <w:bCs/>
          <w:caps/>
          <w:sz w:val="24"/>
          <w:szCs w:val="24"/>
        </w:rPr>
        <w:t xml:space="preserve">2.4.6 </w:t>
      </w:r>
      <w:r w:rsidRPr="005B4133">
        <w:rPr>
          <w:rFonts w:ascii="Times New Roman" w:hAnsi="Times New Roman" w:cs="Times New Roman"/>
          <w:bCs/>
          <w:caps/>
          <w:sz w:val="24"/>
          <w:szCs w:val="24"/>
        </w:rPr>
        <w:tab/>
      </w:r>
      <w:r w:rsidRPr="005B4133">
        <w:rPr>
          <w:rFonts w:ascii="Times New Roman" w:hAnsi="Times New Roman" w:cs="Times New Roman"/>
          <w:bCs/>
          <w:caps/>
          <w:sz w:val="24"/>
          <w:szCs w:val="24"/>
        </w:rPr>
        <w:tab/>
      </w:r>
      <w:r w:rsidRPr="005B4133">
        <w:rPr>
          <w:rFonts w:ascii="Times New Roman" w:hAnsi="Times New Roman" w:cs="Times New Roman"/>
          <w:bCs/>
          <w:sz w:val="24"/>
          <w:szCs w:val="24"/>
        </w:rPr>
        <w:t xml:space="preserve">Chloride </w:t>
      </w:r>
      <w:r w:rsidRPr="005B4133">
        <w:rPr>
          <w:rFonts w:ascii="Times New Roman" w:hAnsi="Times New Roman" w:cs="Times New Roman"/>
          <w:bCs/>
          <w:caps/>
          <w:sz w:val="24"/>
          <w:szCs w:val="24"/>
        </w:rPr>
        <w:t>(Cl⁻)</w:t>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t>11</w:t>
      </w:r>
    </w:p>
    <w:p w14:paraId="68885F9E" w14:textId="77777777" w:rsidR="00DF224C" w:rsidRDefault="00DF224C" w:rsidP="00DF224C">
      <w:pPr>
        <w:spacing w:after="0" w:line="360" w:lineRule="auto"/>
        <w:jc w:val="both"/>
        <w:rPr>
          <w:rFonts w:ascii="Times New Roman" w:hAnsi="Times New Roman" w:cs="Times New Roman"/>
          <w:bCs/>
          <w:caps/>
          <w:sz w:val="24"/>
          <w:szCs w:val="24"/>
        </w:rPr>
      </w:pPr>
      <w:r w:rsidRPr="005B4133">
        <w:rPr>
          <w:rFonts w:ascii="Times New Roman" w:hAnsi="Times New Roman" w:cs="Times New Roman"/>
          <w:bCs/>
          <w:caps/>
          <w:sz w:val="24"/>
          <w:szCs w:val="24"/>
        </w:rPr>
        <w:t xml:space="preserve">2.4.7 </w:t>
      </w:r>
      <w:r w:rsidRPr="005B4133">
        <w:rPr>
          <w:rFonts w:ascii="Times New Roman" w:hAnsi="Times New Roman" w:cs="Times New Roman"/>
          <w:bCs/>
          <w:caps/>
          <w:sz w:val="24"/>
          <w:szCs w:val="24"/>
        </w:rPr>
        <w:tab/>
      </w:r>
      <w:r w:rsidRPr="005B4133">
        <w:rPr>
          <w:rFonts w:ascii="Times New Roman" w:hAnsi="Times New Roman" w:cs="Times New Roman"/>
          <w:bCs/>
          <w:caps/>
          <w:sz w:val="24"/>
          <w:szCs w:val="24"/>
        </w:rPr>
        <w:tab/>
      </w:r>
      <w:r w:rsidRPr="005B4133">
        <w:rPr>
          <w:rFonts w:ascii="Times New Roman" w:hAnsi="Times New Roman" w:cs="Times New Roman"/>
          <w:bCs/>
          <w:sz w:val="24"/>
          <w:szCs w:val="24"/>
        </w:rPr>
        <w:t>Boron</w:t>
      </w:r>
      <w:r w:rsidRPr="005B4133">
        <w:rPr>
          <w:rFonts w:ascii="Times New Roman" w:hAnsi="Times New Roman" w:cs="Times New Roman"/>
          <w:bCs/>
          <w:caps/>
          <w:sz w:val="24"/>
          <w:szCs w:val="24"/>
        </w:rPr>
        <w:t xml:space="preserve"> (B)</w:t>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t>11</w:t>
      </w:r>
    </w:p>
    <w:p w14:paraId="52C91B05" w14:textId="77777777" w:rsidR="00DF224C" w:rsidRPr="005B4133" w:rsidRDefault="00DF224C" w:rsidP="00DF224C">
      <w:pPr>
        <w:spacing w:after="0" w:line="360" w:lineRule="auto"/>
        <w:jc w:val="both"/>
        <w:rPr>
          <w:rFonts w:ascii="Times New Roman" w:hAnsi="Times New Roman" w:cs="Times New Roman"/>
          <w:bCs/>
          <w:caps/>
          <w:sz w:val="24"/>
          <w:szCs w:val="24"/>
        </w:rPr>
      </w:pPr>
      <w:r w:rsidRPr="005B4133">
        <w:rPr>
          <w:rFonts w:ascii="Times New Roman" w:hAnsi="Times New Roman" w:cs="Times New Roman"/>
          <w:bCs/>
          <w:caps/>
          <w:sz w:val="24"/>
          <w:szCs w:val="24"/>
        </w:rPr>
        <w:t xml:space="preserve">2.4.8 </w:t>
      </w:r>
      <w:r w:rsidRPr="005B4133">
        <w:rPr>
          <w:rFonts w:ascii="Times New Roman" w:hAnsi="Times New Roman" w:cs="Times New Roman"/>
          <w:bCs/>
          <w:caps/>
          <w:sz w:val="24"/>
          <w:szCs w:val="24"/>
        </w:rPr>
        <w:tab/>
      </w:r>
      <w:r w:rsidRPr="005B4133">
        <w:rPr>
          <w:rFonts w:ascii="Times New Roman" w:hAnsi="Times New Roman" w:cs="Times New Roman"/>
          <w:bCs/>
          <w:caps/>
          <w:sz w:val="24"/>
          <w:szCs w:val="24"/>
        </w:rPr>
        <w:tab/>
      </w:r>
      <w:r w:rsidRPr="005B4133">
        <w:rPr>
          <w:rFonts w:ascii="Times New Roman" w:hAnsi="Times New Roman" w:cs="Times New Roman"/>
          <w:bCs/>
          <w:sz w:val="24"/>
          <w:szCs w:val="24"/>
        </w:rPr>
        <w:t xml:space="preserve">Nitrate and Nitrite </w:t>
      </w:r>
      <w:r w:rsidRPr="005B4133">
        <w:rPr>
          <w:rFonts w:ascii="Times New Roman" w:hAnsi="Times New Roman" w:cs="Times New Roman"/>
          <w:bCs/>
          <w:caps/>
          <w:sz w:val="24"/>
          <w:szCs w:val="24"/>
        </w:rPr>
        <w:t>(NO₃⁻ and NO₂⁻)</w:t>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t>11</w:t>
      </w:r>
    </w:p>
    <w:p w14:paraId="081E7ADE" w14:textId="77777777" w:rsidR="00DF224C" w:rsidRDefault="00DF224C" w:rsidP="00DF224C">
      <w:pPr>
        <w:spacing w:after="0" w:line="360" w:lineRule="auto"/>
        <w:jc w:val="both"/>
        <w:rPr>
          <w:rFonts w:ascii="Times New Roman" w:hAnsi="Times New Roman" w:cs="Times New Roman"/>
          <w:bCs/>
          <w:caps/>
          <w:sz w:val="24"/>
          <w:szCs w:val="24"/>
        </w:rPr>
      </w:pPr>
      <w:r w:rsidRPr="005B4133">
        <w:rPr>
          <w:rFonts w:ascii="Times New Roman" w:hAnsi="Times New Roman" w:cs="Times New Roman"/>
          <w:bCs/>
          <w:caps/>
          <w:sz w:val="24"/>
          <w:szCs w:val="24"/>
        </w:rPr>
        <w:t xml:space="preserve">2.4.9 </w:t>
      </w:r>
      <w:r w:rsidRPr="005B4133">
        <w:rPr>
          <w:rFonts w:ascii="Times New Roman" w:hAnsi="Times New Roman" w:cs="Times New Roman"/>
          <w:bCs/>
          <w:caps/>
          <w:sz w:val="24"/>
          <w:szCs w:val="24"/>
        </w:rPr>
        <w:tab/>
      </w:r>
      <w:r w:rsidRPr="005B4133">
        <w:rPr>
          <w:rFonts w:ascii="Times New Roman" w:hAnsi="Times New Roman" w:cs="Times New Roman"/>
          <w:bCs/>
          <w:caps/>
          <w:sz w:val="24"/>
          <w:szCs w:val="24"/>
        </w:rPr>
        <w:tab/>
      </w:r>
      <w:r w:rsidRPr="005B4133">
        <w:rPr>
          <w:rFonts w:ascii="Times New Roman" w:hAnsi="Times New Roman" w:cs="Times New Roman"/>
          <w:bCs/>
          <w:sz w:val="24"/>
          <w:szCs w:val="24"/>
        </w:rPr>
        <w:t xml:space="preserve">Carbonate and Bicarbonate </w:t>
      </w:r>
      <w:r w:rsidRPr="005B4133">
        <w:rPr>
          <w:rFonts w:ascii="Times New Roman" w:hAnsi="Times New Roman" w:cs="Times New Roman"/>
          <w:bCs/>
          <w:caps/>
          <w:sz w:val="24"/>
          <w:szCs w:val="24"/>
        </w:rPr>
        <w:t>(CO₃²⁻ and HCO₃⁻)</w:t>
      </w:r>
      <w:r>
        <w:rPr>
          <w:rFonts w:ascii="Times New Roman" w:hAnsi="Times New Roman" w:cs="Times New Roman"/>
          <w:bCs/>
          <w:caps/>
          <w:sz w:val="24"/>
          <w:szCs w:val="24"/>
        </w:rPr>
        <w:tab/>
      </w:r>
      <w:r>
        <w:rPr>
          <w:rFonts w:ascii="Times New Roman" w:hAnsi="Times New Roman" w:cs="Times New Roman"/>
          <w:bCs/>
          <w:caps/>
          <w:sz w:val="24"/>
          <w:szCs w:val="24"/>
        </w:rPr>
        <w:tab/>
      </w:r>
      <w:r>
        <w:rPr>
          <w:rFonts w:ascii="Times New Roman" w:hAnsi="Times New Roman" w:cs="Times New Roman"/>
          <w:bCs/>
          <w:caps/>
          <w:sz w:val="24"/>
          <w:szCs w:val="24"/>
        </w:rPr>
        <w:tab/>
        <w:t>12</w:t>
      </w:r>
    </w:p>
    <w:p w14:paraId="145C4748" w14:textId="77777777" w:rsidR="00DF224C" w:rsidRDefault="00DF224C" w:rsidP="00DF224C">
      <w:pPr>
        <w:spacing w:after="0" w:line="360" w:lineRule="auto"/>
        <w:jc w:val="both"/>
        <w:rPr>
          <w:rFonts w:ascii="Times New Roman" w:hAnsi="Times New Roman" w:cs="Times New Roman"/>
          <w:bCs/>
          <w:sz w:val="24"/>
          <w:szCs w:val="24"/>
        </w:rPr>
      </w:pPr>
      <w:r w:rsidRPr="005B4133">
        <w:rPr>
          <w:rFonts w:ascii="Times New Roman" w:hAnsi="Times New Roman" w:cs="Times New Roman"/>
          <w:bCs/>
          <w:sz w:val="24"/>
          <w:szCs w:val="24"/>
        </w:rPr>
        <w:lastRenderedPageBreak/>
        <w:t xml:space="preserve">2.4.10 </w:t>
      </w:r>
      <w:r w:rsidRPr="005B4133">
        <w:rPr>
          <w:rFonts w:ascii="Times New Roman" w:hAnsi="Times New Roman" w:cs="Times New Roman"/>
          <w:bCs/>
          <w:sz w:val="24"/>
          <w:szCs w:val="24"/>
        </w:rPr>
        <w:tab/>
      </w:r>
      <w:r w:rsidRPr="005B4133">
        <w:rPr>
          <w:rFonts w:ascii="Times New Roman" w:hAnsi="Times New Roman" w:cs="Times New Roman"/>
          <w:bCs/>
          <w:sz w:val="24"/>
          <w:szCs w:val="24"/>
        </w:rPr>
        <w:tab/>
        <w:t>Calcium and Magnesium (Ca²⁺ and Mg²⁺)</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33274436" w14:textId="77777777" w:rsidR="00DF224C" w:rsidRDefault="00DF224C" w:rsidP="00DF224C">
      <w:pPr>
        <w:spacing w:after="0" w:line="360" w:lineRule="auto"/>
        <w:jc w:val="both"/>
        <w:rPr>
          <w:rFonts w:ascii="Times New Roman" w:hAnsi="Times New Roman" w:cs="Times New Roman"/>
          <w:bCs/>
          <w:sz w:val="24"/>
          <w:szCs w:val="24"/>
        </w:rPr>
      </w:pPr>
      <w:r w:rsidRPr="005B4133">
        <w:rPr>
          <w:rFonts w:ascii="Times New Roman" w:hAnsi="Times New Roman" w:cs="Times New Roman"/>
          <w:bCs/>
          <w:caps/>
          <w:sz w:val="24"/>
          <w:szCs w:val="24"/>
        </w:rPr>
        <w:t xml:space="preserve">2.4.11 </w:t>
      </w:r>
      <w:r w:rsidRPr="005B4133">
        <w:rPr>
          <w:rFonts w:ascii="Times New Roman" w:hAnsi="Times New Roman" w:cs="Times New Roman"/>
          <w:bCs/>
          <w:caps/>
          <w:sz w:val="24"/>
          <w:szCs w:val="24"/>
        </w:rPr>
        <w:tab/>
      </w:r>
      <w:r w:rsidRPr="005B4133">
        <w:rPr>
          <w:rFonts w:ascii="Times New Roman" w:hAnsi="Times New Roman" w:cs="Times New Roman"/>
          <w:bCs/>
          <w:caps/>
          <w:sz w:val="24"/>
          <w:szCs w:val="24"/>
        </w:rPr>
        <w:tab/>
      </w:r>
      <w:r w:rsidRPr="005B4133">
        <w:rPr>
          <w:rFonts w:ascii="Times New Roman" w:hAnsi="Times New Roman" w:cs="Times New Roman"/>
          <w:bCs/>
          <w:sz w:val="24"/>
          <w:szCs w:val="24"/>
        </w:rPr>
        <w:t>Sodium</w:t>
      </w:r>
      <w:r w:rsidRPr="005B4133">
        <w:rPr>
          <w:rFonts w:ascii="Times New Roman" w:hAnsi="Times New Roman" w:cs="Times New Roman"/>
          <w:bCs/>
          <w:caps/>
          <w:sz w:val="24"/>
          <w:szCs w:val="24"/>
        </w:rPr>
        <w:t xml:space="preserve"> </w:t>
      </w:r>
      <w:r w:rsidRPr="005B4133">
        <w:rPr>
          <w:rFonts w:ascii="Times New Roman" w:hAnsi="Times New Roman" w:cs="Times New Roman"/>
          <w:bCs/>
          <w:sz w:val="24"/>
          <w:szCs w:val="24"/>
        </w:rPr>
        <w:t>(Na⁺)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0470A828" w14:textId="77777777" w:rsidR="00DF224C" w:rsidRDefault="00DF224C" w:rsidP="00DF224C">
      <w:pPr>
        <w:spacing w:after="0" w:line="360" w:lineRule="auto"/>
        <w:jc w:val="both"/>
        <w:rPr>
          <w:rFonts w:ascii="Times New Roman" w:hAnsi="Times New Roman" w:cs="Times New Roman"/>
          <w:bCs/>
          <w:sz w:val="24"/>
          <w:szCs w:val="24"/>
        </w:rPr>
      </w:pPr>
      <w:r w:rsidRPr="005B4133">
        <w:rPr>
          <w:rFonts w:ascii="Times New Roman" w:hAnsi="Times New Roman" w:cs="Times New Roman"/>
          <w:bCs/>
          <w:caps/>
          <w:sz w:val="24"/>
          <w:szCs w:val="24"/>
        </w:rPr>
        <w:t xml:space="preserve">2.4.12 </w:t>
      </w:r>
      <w:r w:rsidRPr="005B4133">
        <w:rPr>
          <w:rFonts w:ascii="Times New Roman" w:hAnsi="Times New Roman" w:cs="Times New Roman"/>
          <w:bCs/>
          <w:caps/>
          <w:sz w:val="24"/>
          <w:szCs w:val="24"/>
        </w:rPr>
        <w:tab/>
      </w:r>
      <w:r w:rsidRPr="005B4133">
        <w:rPr>
          <w:rFonts w:ascii="Times New Roman" w:hAnsi="Times New Roman" w:cs="Times New Roman"/>
          <w:bCs/>
          <w:sz w:val="24"/>
          <w:szCs w:val="24"/>
        </w:rPr>
        <w:tab/>
        <w:t>Heavy Metals and Contaminants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70EFC684"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2.5</w:t>
      </w:r>
      <w:r w:rsidRPr="005B4133">
        <w:rPr>
          <w:rFonts w:ascii="Times New Roman" w:hAnsi="Times New Roman" w:cs="Times New Roman"/>
          <w:sz w:val="24"/>
          <w:szCs w:val="24"/>
        </w:rPr>
        <w:tab/>
        <w:t>Guidelines for Irrigation Water Quality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399FBACD"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2.6</w:t>
      </w:r>
      <w:r w:rsidRPr="005B4133">
        <w:rPr>
          <w:rFonts w:ascii="Times New Roman" w:hAnsi="Times New Roman" w:cs="Times New Roman"/>
          <w:sz w:val="24"/>
          <w:szCs w:val="24"/>
        </w:rPr>
        <w:tab/>
        <w:t>Water Quality Related Problems in Irrigation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3FCE2643"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2.6.1</w:t>
      </w:r>
      <w:r w:rsidRPr="005B4133">
        <w:rPr>
          <w:rFonts w:ascii="Times New Roman" w:hAnsi="Times New Roman" w:cs="Times New Roman"/>
          <w:sz w:val="24"/>
          <w:szCs w:val="24"/>
        </w:rPr>
        <w:tab/>
        <w:t xml:space="preserve"> Salinity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629E9F5F" w14:textId="77777777" w:rsidR="00DF224C" w:rsidRDefault="00DF224C" w:rsidP="00DF224C">
      <w:pPr>
        <w:spacing w:after="0" w:line="360" w:lineRule="auto"/>
        <w:jc w:val="both"/>
        <w:rPr>
          <w:rFonts w:ascii="Times New Roman" w:hAnsi="Times New Roman" w:cs="Times New Roman"/>
          <w:sz w:val="24"/>
          <w:szCs w:val="24"/>
        </w:rPr>
      </w:pPr>
      <w:r w:rsidRPr="005B4133">
        <w:rPr>
          <w:rFonts w:ascii="Times New Roman" w:hAnsi="Times New Roman" w:cs="Times New Roman"/>
          <w:sz w:val="24"/>
          <w:szCs w:val="24"/>
        </w:rPr>
        <w:t xml:space="preserve">2.6.2 </w:t>
      </w:r>
      <w:r>
        <w:rPr>
          <w:rFonts w:ascii="Times New Roman" w:hAnsi="Times New Roman" w:cs="Times New Roman"/>
          <w:sz w:val="24"/>
          <w:szCs w:val="24"/>
        </w:rPr>
        <w:tab/>
      </w:r>
      <w:r w:rsidRPr="005B4133">
        <w:rPr>
          <w:rFonts w:ascii="Times New Roman" w:hAnsi="Times New Roman" w:cs="Times New Roman"/>
          <w:sz w:val="24"/>
          <w:szCs w:val="24"/>
        </w:rPr>
        <w:t>Water Infiltration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7A54E0D7"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 xml:space="preserve">2.6.3 </w:t>
      </w:r>
      <w:r w:rsidRPr="001070C1">
        <w:rPr>
          <w:rFonts w:ascii="Times New Roman" w:hAnsi="Times New Roman" w:cs="Times New Roman"/>
          <w:sz w:val="24"/>
          <w:szCs w:val="24"/>
        </w:rPr>
        <w:tab/>
        <w:t>Specific Ion Toxicity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25429670"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2.6.4</w:t>
      </w:r>
      <w:r w:rsidRPr="001070C1">
        <w:rPr>
          <w:rFonts w:ascii="Times New Roman" w:hAnsi="Times New Roman" w:cs="Times New Roman"/>
          <w:sz w:val="24"/>
          <w:szCs w:val="24"/>
        </w:rPr>
        <w:tab/>
        <w:t>Sodium Toxicity</w:t>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Pr>
          <w:rFonts w:ascii="Times New Roman" w:hAnsi="Times New Roman" w:cs="Times New Roman"/>
          <w:sz w:val="24"/>
          <w:szCs w:val="24"/>
        </w:rPr>
        <w:t>16</w:t>
      </w:r>
    </w:p>
    <w:p w14:paraId="069203C2"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2.6.5</w:t>
      </w:r>
      <w:r w:rsidRPr="001070C1">
        <w:rPr>
          <w:rFonts w:ascii="Times New Roman" w:hAnsi="Times New Roman" w:cs="Times New Roman"/>
          <w:sz w:val="24"/>
          <w:szCs w:val="24"/>
        </w:rPr>
        <w:tab/>
        <w:t>Nutrient Imbalance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2AA6DE61"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2.6.6</w:t>
      </w:r>
      <w:r w:rsidRPr="001070C1">
        <w:rPr>
          <w:rFonts w:ascii="Times New Roman" w:hAnsi="Times New Roman" w:cs="Times New Roman"/>
          <w:sz w:val="24"/>
          <w:szCs w:val="24"/>
        </w:rPr>
        <w:tab/>
        <w:t>Reduced Crop Yield and Quality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EADEBDB" w14:textId="77777777" w:rsidR="00DF224C" w:rsidRPr="001070C1" w:rsidRDefault="00DF224C" w:rsidP="00DF224C">
      <w:pPr>
        <w:pStyle w:val="ListParagraph"/>
        <w:numPr>
          <w:ilvl w:val="1"/>
          <w:numId w:val="10"/>
        </w:num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Indices for Evaluating Irrigation Water Quality</w:t>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sidRPr="001070C1">
        <w:rPr>
          <w:rFonts w:ascii="Times New Roman" w:hAnsi="Times New Roman" w:cs="Times New Roman"/>
          <w:sz w:val="24"/>
          <w:szCs w:val="24"/>
        </w:rPr>
        <w:tab/>
      </w:r>
      <w:r>
        <w:rPr>
          <w:rFonts w:ascii="Times New Roman" w:hAnsi="Times New Roman" w:cs="Times New Roman"/>
          <w:sz w:val="24"/>
          <w:szCs w:val="24"/>
        </w:rPr>
        <w:tab/>
      </w:r>
      <w:r w:rsidRPr="001070C1">
        <w:rPr>
          <w:rFonts w:ascii="Times New Roman" w:hAnsi="Times New Roman" w:cs="Times New Roman"/>
          <w:sz w:val="24"/>
          <w:szCs w:val="24"/>
        </w:rPr>
        <w:t>16</w:t>
      </w:r>
    </w:p>
    <w:p w14:paraId="513E0860" w14:textId="77777777" w:rsidR="00DF224C" w:rsidRDefault="00DF224C" w:rsidP="00DF22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2.7.1 </w:t>
      </w:r>
      <w:r w:rsidRPr="001070C1">
        <w:rPr>
          <w:rFonts w:ascii="Times New Roman" w:hAnsi="Times New Roman" w:cs="Times New Roman"/>
          <w:sz w:val="24"/>
          <w:szCs w:val="24"/>
        </w:rPr>
        <w:t>Sodium Adsorption Ratio (SAR)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3D42038" w14:textId="77777777" w:rsidR="00DF224C" w:rsidRDefault="00DF224C" w:rsidP="00DF22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2.7.2 Residual Sodium Carbonate (RBC)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0BE4D9EA" w14:textId="77777777" w:rsidR="00DF224C" w:rsidRDefault="00DF224C" w:rsidP="00DF22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2.7.3 Permeability Index (PI)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6588AA1E" w14:textId="77777777" w:rsidR="00DF224C" w:rsidRDefault="00DF224C" w:rsidP="00DF22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2.7.4 Kelly’s Ratio (KR)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46F31F02" w14:textId="77777777" w:rsidR="00DF224C" w:rsidRDefault="00DF224C" w:rsidP="00DF22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2.7.5 Magnesium Hazard (MH)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77F96EF5" w14:textId="77777777" w:rsidR="00DF224C" w:rsidRDefault="00DF224C" w:rsidP="00DF22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2.7.6 Electrical Conductivity (EC)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3722A809"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2.8</w:t>
      </w:r>
      <w:r w:rsidRPr="001070C1">
        <w:rPr>
          <w:rFonts w:ascii="Times New Roman" w:hAnsi="Times New Roman" w:cs="Times New Roman"/>
          <w:sz w:val="24"/>
          <w:szCs w:val="24"/>
        </w:rPr>
        <w:tab/>
        <w:t>Effects of Poor-Quality Irrigation Water on Soil and Crops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47954500"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2.8.1</w:t>
      </w:r>
      <w:r w:rsidRPr="001070C1">
        <w:rPr>
          <w:rFonts w:ascii="Times New Roman" w:hAnsi="Times New Roman" w:cs="Times New Roman"/>
          <w:sz w:val="24"/>
          <w:szCs w:val="24"/>
        </w:rPr>
        <w:tab/>
        <w:t>Soil Salinization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4484E1C6"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2.8.2</w:t>
      </w:r>
      <w:r w:rsidRPr="001070C1">
        <w:rPr>
          <w:rFonts w:ascii="Times New Roman" w:hAnsi="Times New Roman" w:cs="Times New Roman"/>
          <w:sz w:val="24"/>
          <w:szCs w:val="24"/>
        </w:rPr>
        <w:tab/>
        <w:t xml:space="preserve">Soil </w:t>
      </w:r>
      <w:proofErr w:type="spellStart"/>
      <w:r w:rsidRPr="001070C1">
        <w:rPr>
          <w:rFonts w:ascii="Times New Roman" w:hAnsi="Times New Roman" w:cs="Times New Roman"/>
          <w:sz w:val="24"/>
          <w:szCs w:val="24"/>
        </w:rPr>
        <w:t>Sodicity</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38D63B6D"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2.8.3</w:t>
      </w:r>
      <w:r w:rsidRPr="001070C1">
        <w:rPr>
          <w:rFonts w:ascii="Times New Roman" w:hAnsi="Times New Roman" w:cs="Times New Roman"/>
          <w:sz w:val="24"/>
          <w:szCs w:val="24"/>
        </w:rPr>
        <w:tab/>
        <w:t>Soil pH Imbalance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0DB29DEA"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2.9</w:t>
      </w:r>
      <w:r w:rsidRPr="001070C1">
        <w:rPr>
          <w:rFonts w:ascii="Times New Roman" w:hAnsi="Times New Roman" w:cs="Times New Roman"/>
          <w:sz w:val="24"/>
          <w:szCs w:val="24"/>
        </w:rPr>
        <w:tab/>
        <w:t>Previous Studies on Irrigation Water Quality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1860E144" w14:textId="77777777" w:rsidR="00DF224C" w:rsidRDefault="00DF224C" w:rsidP="00DF224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THREE: Materials and Methods</w:t>
      </w:r>
    </w:p>
    <w:p w14:paraId="57AEBD93"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3.1</w:t>
      </w:r>
      <w:r w:rsidRPr="001070C1">
        <w:rPr>
          <w:rFonts w:ascii="Times New Roman" w:hAnsi="Times New Roman" w:cs="Times New Roman"/>
          <w:sz w:val="24"/>
          <w:szCs w:val="24"/>
        </w:rPr>
        <w:tab/>
        <w:t>Description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65ABA25E"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3.2</w:t>
      </w:r>
      <w:r w:rsidRPr="001070C1">
        <w:rPr>
          <w:rFonts w:ascii="Times New Roman" w:hAnsi="Times New Roman" w:cs="Times New Roman"/>
          <w:sz w:val="24"/>
          <w:szCs w:val="24"/>
        </w:rPr>
        <w:tab/>
        <w:t>Sample Collection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14:paraId="0480D48E"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3.3</w:t>
      </w:r>
      <w:r w:rsidRPr="001070C1">
        <w:rPr>
          <w:rFonts w:ascii="Times New Roman" w:hAnsi="Times New Roman" w:cs="Times New Roman"/>
          <w:sz w:val="24"/>
          <w:szCs w:val="24"/>
        </w:rPr>
        <w:tab/>
        <w:t xml:space="preserve"> Data Analysis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5D670E58" w14:textId="77777777" w:rsidR="00DF224C" w:rsidRDefault="00DF224C" w:rsidP="00DF224C">
      <w:pPr>
        <w:spacing w:after="0" w:line="360" w:lineRule="auto"/>
        <w:jc w:val="both"/>
        <w:rPr>
          <w:rFonts w:ascii="Times New Roman" w:hAnsi="Times New Roman" w:cs="Times New Roman"/>
          <w:sz w:val="24"/>
          <w:szCs w:val="24"/>
        </w:rPr>
      </w:pPr>
      <w:r w:rsidRPr="001070C1">
        <w:rPr>
          <w:rFonts w:ascii="Times New Roman" w:hAnsi="Times New Roman" w:cs="Times New Roman"/>
          <w:sz w:val="24"/>
          <w:szCs w:val="24"/>
        </w:rPr>
        <w:t>3.4</w:t>
      </w:r>
      <w:r w:rsidRPr="001070C1">
        <w:rPr>
          <w:rFonts w:ascii="Times New Roman" w:hAnsi="Times New Roman" w:cs="Times New Roman"/>
          <w:sz w:val="24"/>
          <w:szCs w:val="24"/>
        </w:rPr>
        <w:tab/>
        <w:t xml:space="preserve"> Irrigation Indices for Groundwater Quality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559E401A" w14:textId="77777777" w:rsidR="00DF224C" w:rsidRDefault="00DF224C" w:rsidP="00DF224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FOUR</w:t>
      </w:r>
    </w:p>
    <w:p w14:paraId="330E0222" w14:textId="77777777" w:rsidR="00DF224C" w:rsidRDefault="00DF224C" w:rsidP="00DF22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4.0 Results and Discussion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3B74A047" w14:textId="77777777" w:rsidR="00DF224C" w:rsidRDefault="00DF224C" w:rsidP="00DF224C">
      <w:pPr>
        <w:spacing w:after="0" w:line="360" w:lineRule="auto"/>
        <w:jc w:val="both"/>
        <w:rPr>
          <w:rFonts w:ascii="Times New Roman" w:hAnsi="Times New Roman" w:cs="Times New Roman"/>
          <w:bCs/>
          <w:sz w:val="24"/>
        </w:rPr>
      </w:pPr>
      <w:r w:rsidRPr="001070C1">
        <w:rPr>
          <w:rFonts w:ascii="Times New Roman" w:hAnsi="Times New Roman" w:cs="Times New Roman"/>
          <w:bCs/>
          <w:sz w:val="24"/>
        </w:rPr>
        <w:t>4.1</w:t>
      </w:r>
      <w:r>
        <w:rPr>
          <w:rFonts w:ascii="Times New Roman" w:hAnsi="Times New Roman" w:cs="Times New Roman"/>
          <w:bCs/>
          <w:sz w:val="24"/>
        </w:rPr>
        <w:t xml:space="preserve"> </w:t>
      </w:r>
      <w:r w:rsidRPr="001070C1">
        <w:rPr>
          <w:rFonts w:ascii="Times New Roman" w:hAnsi="Times New Roman" w:cs="Times New Roman"/>
          <w:bCs/>
          <w:sz w:val="24"/>
        </w:rPr>
        <w:t>Water Sampling Location Parameters of the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29</w:t>
      </w:r>
    </w:p>
    <w:p w14:paraId="04359A0A" w14:textId="77777777" w:rsidR="00DF224C" w:rsidRDefault="00DF224C" w:rsidP="00DF224C">
      <w:pPr>
        <w:spacing w:after="0" w:line="360" w:lineRule="auto"/>
        <w:jc w:val="both"/>
        <w:rPr>
          <w:rFonts w:ascii="Times New Roman" w:hAnsi="Times New Roman" w:cs="Times New Roman"/>
          <w:bCs/>
          <w:sz w:val="24"/>
        </w:rPr>
      </w:pPr>
      <w:r w:rsidRPr="001070C1">
        <w:rPr>
          <w:rFonts w:ascii="Times New Roman" w:hAnsi="Times New Roman" w:cs="Times New Roman"/>
          <w:bCs/>
          <w:sz w:val="24"/>
        </w:rPr>
        <w:t>4.2</w:t>
      </w:r>
      <w:r>
        <w:rPr>
          <w:rFonts w:ascii="Times New Roman" w:hAnsi="Times New Roman" w:cs="Times New Roman"/>
          <w:bCs/>
          <w:sz w:val="24"/>
        </w:rPr>
        <w:t xml:space="preserve"> </w:t>
      </w:r>
      <w:r w:rsidRPr="001070C1">
        <w:rPr>
          <w:rFonts w:ascii="Times New Roman" w:hAnsi="Times New Roman" w:cs="Times New Roman"/>
          <w:bCs/>
          <w:sz w:val="24"/>
        </w:rPr>
        <w:t>Results of the Physicochemical Parameters of the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30</w:t>
      </w:r>
    </w:p>
    <w:p w14:paraId="176327BC" w14:textId="77777777" w:rsidR="00DF224C" w:rsidRDefault="00DF224C" w:rsidP="00DF224C">
      <w:pPr>
        <w:tabs>
          <w:tab w:val="left" w:pos="1241"/>
        </w:tabs>
        <w:spacing w:after="0" w:line="360" w:lineRule="auto"/>
        <w:jc w:val="both"/>
        <w:rPr>
          <w:rFonts w:ascii="Times New Roman" w:hAnsi="Times New Roman" w:cs="Times New Roman"/>
          <w:bCs/>
          <w:sz w:val="24"/>
        </w:rPr>
      </w:pPr>
      <w:r w:rsidRPr="001070C1">
        <w:rPr>
          <w:rFonts w:ascii="Times New Roman" w:hAnsi="Times New Roman" w:cs="Times New Roman"/>
          <w:bCs/>
          <w:sz w:val="24"/>
        </w:rPr>
        <w:t xml:space="preserve">4.3 Suitability of </w:t>
      </w:r>
      <w:proofErr w:type="spellStart"/>
      <w:r w:rsidRPr="001070C1">
        <w:rPr>
          <w:rFonts w:ascii="Times New Roman" w:hAnsi="Times New Roman" w:cs="Times New Roman"/>
          <w:bCs/>
          <w:sz w:val="24"/>
        </w:rPr>
        <w:t>Akuo</w:t>
      </w:r>
      <w:proofErr w:type="spellEnd"/>
      <w:r w:rsidRPr="001070C1">
        <w:rPr>
          <w:rFonts w:ascii="Times New Roman" w:hAnsi="Times New Roman" w:cs="Times New Roman"/>
          <w:bCs/>
          <w:sz w:val="24"/>
        </w:rPr>
        <w:t xml:space="preserve"> Village Groundwater for Irrigation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32</w:t>
      </w:r>
    </w:p>
    <w:p w14:paraId="51F81051" w14:textId="77777777" w:rsidR="00DF224C" w:rsidRDefault="00DF224C" w:rsidP="00DF224C">
      <w:pPr>
        <w:tabs>
          <w:tab w:val="left" w:pos="1241"/>
        </w:tabs>
        <w:spacing w:after="0" w:line="360" w:lineRule="auto"/>
        <w:jc w:val="both"/>
        <w:rPr>
          <w:rFonts w:ascii="Times New Roman" w:hAnsi="Times New Roman" w:cs="Times New Roman"/>
          <w:bCs/>
          <w:sz w:val="24"/>
        </w:rPr>
      </w:pPr>
      <w:r w:rsidRPr="00B56D42">
        <w:rPr>
          <w:rFonts w:ascii="Times New Roman" w:hAnsi="Times New Roman" w:cs="Times New Roman"/>
          <w:bCs/>
          <w:sz w:val="24"/>
        </w:rPr>
        <w:t>4.3.</w:t>
      </w:r>
      <w:proofErr w:type="gramStart"/>
      <w:r w:rsidRPr="00B56D42">
        <w:rPr>
          <w:rFonts w:ascii="Times New Roman" w:hAnsi="Times New Roman" w:cs="Times New Roman"/>
          <w:bCs/>
          <w:sz w:val="24"/>
        </w:rPr>
        <w:t>1.Sodium</w:t>
      </w:r>
      <w:proofErr w:type="gramEnd"/>
      <w:r w:rsidRPr="00B56D42">
        <w:rPr>
          <w:rFonts w:ascii="Times New Roman" w:hAnsi="Times New Roman" w:cs="Times New Roman"/>
          <w:bCs/>
          <w:sz w:val="24"/>
        </w:rPr>
        <w:t xml:space="preserve"> adsorption ratio (SAR)</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33</w:t>
      </w:r>
    </w:p>
    <w:p w14:paraId="3496D608" w14:textId="77777777" w:rsidR="00DF224C" w:rsidRDefault="00DF224C" w:rsidP="00DF224C">
      <w:pPr>
        <w:tabs>
          <w:tab w:val="left" w:pos="1241"/>
        </w:tabs>
        <w:spacing w:after="0" w:line="360" w:lineRule="auto"/>
        <w:jc w:val="both"/>
        <w:rPr>
          <w:rFonts w:ascii="Times New Roman" w:hAnsi="Times New Roman" w:cs="Times New Roman"/>
          <w:bCs/>
          <w:iCs/>
          <w:sz w:val="24"/>
        </w:rPr>
      </w:pPr>
      <w:r w:rsidRPr="00B56D42">
        <w:rPr>
          <w:rFonts w:ascii="Times New Roman" w:hAnsi="Times New Roman" w:cs="Times New Roman"/>
          <w:bCs/>
          <w:iCs/>
          <w:sz w:val="24"/>
        </w:rPr>
        <w:lastRenderedPageBreak/>
        <w:t>4.3.2 Kelly’s ratio (KR)</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33</w:t>
      </w:r>
    </w:p>
    <w:p w14:paraId="199DCC3F" w14:textId="77777777" w:rsidR="00DF224C" w:rsidRDefault="00DF224C" w:rsidP="00DF224C">
      <w:pPr>
        <w:tabs>
          <w:tab w:val="left" w:pos="1241"/>
        </w:tabs>
        <w:spacing w:after="0" w:line="360" w:lineRule="auto"/>
        <w:jc w:val="both"/>
        <w:rPr>
          <w:rFonts w:ascii="Times New Roman" w:hAnsi="Times New Roman" w:cs="Times New Roman"/>
          <w:bCs/>
          <w:iCs/>
          <w:sz w:val="24"/>
        </w:rPr>
      </w:pPr>
      <w:r w:rsidRPr="007B2C42">
        <w:rPr>
          <w:rFonts w:ascii="Times New Roman" w:hAnsi="Times New Roman" w:cs="Times New Roman"/>
          <w:bCs/>
          <w:iCs/>
          <w:sz w:val="24"/>
        </w:rPr>
        <w:t>4.3.3 Permeability index (PI)</w:t>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r>
      <w:r>
        <w:rPr>
          <w:rFonts w:ascii="Times New Roman" w:hAnsi="Times New Roman" w:cs="Times New Roman"/>
          <w:bCs/>
          <w:iCs/>
          <w:sz w:val="24"/>
        </w:rPr>
        <w:tab/>
        <w:t>33</w:t>
      </w:r>
    </w:p>
    <w:p w14:paraId="55B15079" w14:textId="77777777" w:rsidR="00DF224C" w:rsidRPr="007B2C42" w:rsidRDefault="00DF224C" w:rsidP="00DF224C">
      <w:pPr>
        <w:tabs>
          <w:tab w:val="left" w:pos="1241"/>
        </w:tabs>
        <w:spacing w:after="0" w:line="360" w:lineRule="auto"/>
        <w:jc w:val="both"/>
        <w:rPr>
          <w:rFonts w:ascii="Times New Roman" w:hAnsi="Times New Roman" w:cs="Times New Roman"/>
          <w:iCs/>
          <w:sz w:val="24"/>
        </w:rPr>
      </w:pPr>
      <w:r w:rsidRPr="007B2C42">
        <w:rPr>
          <w:rFonts w:ascii="Times New Roman" w:hAnsi="Times New Roman" w:cs="Times New Roman"/>
          <w:iCs/>
          <w:sz w:val="24"/>
        </w:rPr>
        <w:t>4.3.4 Magnesium Hazard (MH)</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34</w:t>
      </w:r>
    </w:p>
    <w:p w14:paraId="0E6905A8" w14:textId="77777777" w:rsidR="00DF224C" w:rsidRDefault="00DF224C" w:rsidP="00DF224C">
      <w:pPr>
        <w:spacing w:after="0" w:line="360" w:lineRule="auto"/>
        <w:jc w:val="both"/>
        <w:rPr>
          <w:rFonts w:ascii="Times New Roman" w:hAnsi="Times New Roman" w:cs="Times New Roman"/>
          <w:iCs/>
          <w:sz w:val="24"/>
        </w:rPr>
      </w:pPr>
      <w:r w:rsidRPr="007B2C42">
        <w:rPr>
          <w:rFonts w:ascii="Times New Roman" w:hAnsi="Times New Roman" w:cs="Times New Roman"/>
          <w:iCs/>
          <w:sz w:val="24"/>
        </w:rPr>
        <w:t>4.3.5 Sodium Percentage</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34</w:t>
      </w:r>
    </w:p>
    <w:p w14:paraId="6E0AAD62" w14:textId="77777777" w:rsidR="00DF224C" w:rsidRDefault="00DF224C" w:rsidP="00DF224C">
      <w:pPr>
        <w:tabs>
          <w:tab w:val="left" w:pos="1215"/>
        </w:tabs>
        <w:spacing w:after="0" w:line="360" w:lineRule="auto"/>
        <w:rPr>
          <w:rFonts w:ascii="Times New Roman" w:hAnsi="Times New Roman" w:cs="Times New Roman"/>
          <w:iCs/>
          <w:sz w:val="24"/>
        </w:rPr>
      </w:pPr>
      <w:r w:rsidRPr="007B2C42">
        <w:rPr>
          <w:rFonts w:ascii="Times New Roman" w:hAnsi="Times New Roman" w:cs="Times New Roman"/>
          <w:iCs/>
          <w:sz w:val="24"/>
        </w:rPr>
        <w:t>4.4.6</w:t>
      </w:r>
      <w:r>
        <w:rPr>
          <w:rFonts w:ascii="Times New Roman" w:hAnsi="Times New Roman" w:cs="Times New Roman"/>
          <w:iCs/>
          <w:sz w:val="24"/>
        </w:rPr>
        <w:t xml:space="preserve"> </w:t>
      </w:r>
      <w:r w:rsidRPr="007B2C42">
        <w:rPr>
          <w:rFonts w:ascii="Times New Roman" w:hAnsi="Times New Roman" w:cs="Times New Roman"/>
          <w:iCs/>
          <w:sz w:val="24"/>
        </w:rPr>
        <w:t>Potential Salinity</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35</w:t>
      </w:r>
    </w:p>
    <w:p w14:paraId="2AAA8103" w14:textId="77777777" w:rsidR="00DF224C" w:rsidRPr="007B2C42" w:rsidRDefault="00DF224C" w:rsidP="00DF224C">
      <w:pPr>
        <w:tabs>
          <w:tab w:val="left" w:pos="1215"/>
        </w:tabs>
        <w:spacing w:after="0" w:line="360" w:lineRule="auto"/>
        <w:rPr>
          <w:rFonts w:ascii="Times New Roman" w:hAnsi="Times New Roman" w:cs="Times New Roman"/>
          <w:b/>
          <w:bCs/>
          <w:iCs/>
          <w:sz w:val="24"/>
        </w:rPr>
      </w:pPr>
      <w:r w:rsidRPr="007B2C42">
        <w:rPr>
          <w:rFonts w:ascii="Times New Roman" w:hAnsi="Times New Roman" w:cs="Times New Roman"/>
          <w:b/>
          <w:bCs/>
          <w:iCs/>
          <w:sz w:val="24"/>
        </w:rPr>
        <w:t>CHAPTER FIVE</w:t>
      </w:r>
    </w:p>
    <w:p w14:paraId="6A242608" w14:textId="77777777" w:rsidR="00DF224C" w:rsidRDefault="00DF224C" w:rsidP="00DF224C">
      <w:pPr>
        <w:tabs>
          <w:tab w:val="left" w:pos="1215"/>
        </w:tabs>
        <w:spacing w:after="0" w:line="360" w:lineRule="auto"/>
        <w:rPr>
          <w:rFonts w:ascii="Times New Roman" w:hAnsi="Times New Roman" w:cs="Times New Roman"/>
          <w:iCs/>
          <w:sz w:val="24"/>
        </w:rPr>
      </w:pPr>
      <w:r>
        <w:rPr>
          <w:rFonts w:ascii="Times New Roman" w:hAnsi="Times New Roman" w:cs="Times New Roman"/>
          <w:iCs/>
          <w:sz w:val="24"/>
        </w:rPr>
        <w:t>5.0 Conclusion and Recommendations</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40</w:t>
      </w:r>
    </w:p>
    <w:p w14:paraId="07D3E7DD" w14:textId="77777777" w:rsidR="00DF224C" w:rsidRDefault="00DF224C" w:rsidP="00DF224C">
      <w:pPr>
        <w:tabs>
          <w:tab w:val="left" w:pos="1215"/>
        </w:tabs>
        <w:spacing w:after="0" w:line="360" w:lineRule="auto"/>
        <w:rPr>
          <w:rFonts w:ascii="Times New Roman" w:hAnsi="Times New Roman" w:cs="Times New Roman"/>
          <w:iCs/>
          <w:sz w:val="24"/>
        </w:rPr>
      </w:pPr>
      <w:r>
        <w:rPr>
          <w:rFonts w:ascii="Times New Roman" w:hAnsi="Times New Roman" w:cs="Times New Roman"/>
          <w:iCs/>
          <w:sz w:val="24"/>
        </w:rPr>
        <w:t xml:space="preserve">5.1 Conclusions </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40</w:t>
      </w:r>
    </w:p>
    <w:p w14:paraId="6772AC6D" w14:textId="77777777" w:rsidR="00DF224C" w:rsidRDefault="00DF224C" w:rsidP="00DF224C">
      <w:pPr>
        <w:tabs>
          <w:tab w:val="left" w:pos="1215"/>
        </w:tabs>
        <w:spacing w:after="0" w:line="360" w:lineRule="auto"/>
        <w:rPr>
          <w:rFonts w:ascii="Times New Roman" w:hAnsi="Times New Roman" w:cs="Times New Roman"/>
          <w:iCs/>
          <w:sz w:val="24"/>
        </w:rPr>
      </w:pPr>
      <w:r>
        <w:rPr>
          <w:rFonts w:ascii="Times New Roman" w:hAnsi="Times New Roman" w:cs="Times New Roman"/>
          <w:iCs/>
          <w:sz w:val="24"/>
        </w:rPr>
        <w:t>5.2 Recommendations</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40</w:t>
      </w:r>
    </w:p>
    <w:p w14:paraId="354DB2B5" w14:textId="77777777" w:rsidR="00DF224C" w:rsidRDefault="00DF224C" w:rsidP="00DF224C">
      <w:pPr>
        <w:tabs>
          <w:tab w:val="left" w:pos="1215"/>
        </w:tabs>
        <w:spacing w:after="0" w:line="360" w:lineRule="auto"/>
        <w:rPr>
          <w:rFonts w:ascii="Times New Roman" w:hAnsi="Times New Roman" w:cs="Times New Roman"/>
          <w:iCs/>
          <w:sz w:val="24"/>
        </w:rPr>
      </w:pPr>
      <w:r>
        <w:rPr>
          <w:rFonts w:ascii="Times New Roman" w:hAnsi="Times New Roman" w:cs="Times New Roman"/>
          <w:iCs/>
          <w:sz w:val="24"/>
        </w:rPr>
        <w:t>References</w:t>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r>
      <w:r>
        <w:rPr>
          <w:rFonts w:ascii="Times New Roman" w:hAnsi="Times New Roman" w:cs="Times New Roman"/>
          <w:iCs/>
          <w:sz w:val="24"/>
        </w:rPr>
        <w:tab/>
        <w:t>41</w:t>
      </w:r>
    </w:p>
    <w:p w14:paraId="549A762A" w14:textId="44B41262" w:rsidR="004F62B5" w:rsidRDefault="004F62B5">
      <w:pPr>
        <w:spacing w:line="278" w:lineRule="auto"/>
        <w:rPr>
          <w:rFonts w:ascii="Times New Roman" w:hAnsi="Times New Roman" w:cs="Times New Roman"/>
          <w:iCs/>
          <w:sz w:val="24"/>
        </w:rPr>
      </w:pPr>
      <w:r>
        <w:rPr>
          <w:rFonts w:ascii="Times New Roman" w:hAnsi="Times New Roman" w:cs="Times New Roman"/>
          <w:iCs/>
          <w:sz w:val="24"/>
        </w:rPr>
        <w:br w:type="page"/>
      </w:r>
    </w:p>
    <w:p w14:paraId="5A37D232" w14:textId="77777777" w:rsidR="004F62B5" w:rsidRDefault="004F62B5" w:rsidP="004F62B5">
      <w:pPr>
        <w:pStyle w:val="NoSpacing"/>
        <w:ind w:firstLine="720"/>
        <w:jc w:val="center"/>
        <w:rPr>
          <w:rFonts w:ascii="Times New Roman" w:hAnsi="Times New Roman" w:cs="Times New Roman"/>
          <w:b/>
          <w:bCs/>
          <w:i/>
          <w:iCs/>
        </w:rPr>
      </w:pPr>
      <w:r w:rsidRPr="00003ABE">
        <w:rPr>
          <w:rFonts w:ascii="Times New Roman" w:hAnsi="Times New Roman" w:cs="Times New Roman"/>
          <w:b/>
          <w:bCs/>
          <w:i/>
          <w:iCs/>
        </w:rPr>
        <w:lastRenderedPageBreak/>
        <w:t>ABSTRACT</w:t>
      </w:r>
    </w:p>
    <w:p w14:paraId="73B2315A" w14:textId="77777777" w:rsidR="00BD61FD" w:rsidRPr="00003ABE" w:rsidRDefault="00BD61FD" w:rsidP="004F62B5">
      <w:pPr>
        <w:pStyle w:val="NoSpacing"/>
        <w:ind w:firstLine="720"/>
        <w:jc w:val="center"/>
        <w:rPr>
          <w:rFonts w:ascii="Times New Roman" w:hAnsi="Times New Roman" w:cs="Times New Roman"/>
          <w:b/>
          <w:bCs/>
          <w:i/>
          <w:iCs/>
        </w:rPr>
      </w:pPr>
    </w:p>
    <w:p w14:paraId="2A87BC74" w14:textId="77777777" w:rsidR="004F62B5" w:rsidRPr="001D7F56" w:rsidRDefault="004F62B5" w:rsidP="004F62B5">
      <w:pPr>
        <w:pStyle w:val="NoSpacing"/>
        <w:ind w:firstLine="720"/>
        <w:jc w:val="both"/>
        <w:rPr>
          <w:rFonts w:ascii="Times New Roman" w:hAnsi="Times New Roman" w:cs="Times New Roman"/>
          <w:i/>
          <w:iCs/>
        </w:rPr>
      </w:pPr>
      <w:r w:rsidRPr="001D7F56">
        <w:rPr>
          <w:rFonts w:ascii="Times New Roman" w:hAnsi="Times New Roman" w:cs="Times New Roman"/>
          <w:i/>
          <w:iCs/>
        </w:rPr>
        <w:t xml:space="preserve">Evaluation of groundwater quality parameters using irrigation indices in </w:t>
      </w:r>
      <w:proofErr w:type="spellStart"/>
      <w:r w:rsidRPr="001D7F56">
        <w:rPr>
          <w:rFonts w:ascii="Times New Roman" w:hAnsi="Times New Roman" w:cs="Times New Roman"/>
          <w:i/>
          <w:iCs/>
        </w:rPr>
        <w:t>Akuo</w:t>
      </w:r>
      <w:proofErr w:type="spellEnd"/>
      <w:r w:rsidRPr="001D7F56">
        <w:rPr>
          <w:rFonts w:ascii="Times New Roman" w:hAnsi="Times New Roman" w:cs="Times New Roman"/>
          <w:i/>
          <w:iCs/>
        </w:rPr>
        <w:t xml:space="preserve"> Ilorin East Local Government of Kwara State for domestic and irrigation purposes was carried out. Twenty groundwater samples were collected in November (2024) and </w:t>
      </w:r>
      <w:proofErr w:type="spellStart"/>
      <w:r w:rsidRPr="001D7F56">
        <w:rPr>
          <w:rFonts w:ascii="Times New Roman" w:hAnsi="Times New Roman" w:cs="Times New Roman"/>
          <w:i/>
          <w:iCs/>
        </w:rPr>
        <w:t>analyzed</w:t>
      </w:r>
      <w:proofErr w:type="spellEnd"/>
      <w:r w:rsidRPr="001D7F56">
        <w:rPr>
          <w:rFonts w:ascii="Times New Roman" w:hAnsi="Times New Roman" w:cs="Times New Roman"/>
          <w:i/>
          <w:iCs/>
        </w:rPr>
        <w:t xml:space="preserve"> for physicochemical parameters, major ions and heavy metals. The results of the hydro chemical parameters showed that the values of pH 6.86 -12, the total hardness (TH) 98-246 mg/l, total dissolved solid (TDS) 210 -140mg/l, the electrical conductivity ,210 – 360 mg/l, the bicarbonate values ranged between 92-260 mg/l, the Nitrate values also ranged between 8.31 and 0.83mg/l. Most of the samples </w:t>
      </w:r>
      <w:proofErr w:type="spellStart"/>
      <w:r w:rsidRPr="001D7F56">
        <w:rPr>
          <w:rFonts w:ascii="Times New Roman" w:hAnsi="Times New Roman" w:cs="Times New Roman"/>
          <w:i/>
          <w:iCs/>
        </w:rPr>
        <w:t>analyzed</w:t>
      </w:r>
      <w:proofErr w:type="spellEnd"/>
      <w:r w:rsidRPr="001D7F56">
        <w:rPr>
          <w:rFonts w:ascii="Times New Roman" w:hAnsi="Times New Roman" w:cs="Times New Roman"/>
          <w:i/>
          <w:iCs/>
        </w:rPr>
        <w:t xml:space="preserve"> were within the recommended limits set by WHO and FAO for irrigation water standard. </w:t>
      </w:r>
    </w:p>
    <w:p w14:paraId="34558462" w14:textId="77777777" w:rsidR="004F62B5" w:rsidRPr="001D7F56" w:rsidRDefault="004F62B5" w:rsidP="004F62B5">
      <w:pPr>
        <w:jc w:val="both"/>
        <w:rPr>
          <w:rFonts w:ascii="Times New Roman" w:hAnsi="Times New Roman" w:cs="Times New Roman"/>
          <w:i/>
          <w:iCs/>
          <w:sz w:val="24"/>
        </w:rPr>
      </w:pPr>
      <w:r w:rsidRPr="001D7F56">
        <w:rPr>
          <w:rFonts w:ascii="Times New Roman" w:hAnsi="Times New Roman" w:cs="Times New Roman"/>
          <w:i/>
          <w:iCs/>
        </w:rPr>
        <w:t xml:space="preserve">The results of the irrigation indices revealed that </w:t>
      </w:r>
      <w:r w:rsidRPr="001D7F56">
        <w:rPr>
          <w:rFonts w:ascii="Times New Roman" w:hAnsi="Times New Roman" w:cs="Times New Roman"/>
          <w:bCs/>
          <w:i/>
          <w:iCs/>
          <w:sz w:val="24"/>
        </w:rPr>
        <w:t>Sodium adsorption ratio</w:t>
      </w:r>
      <w:r w:rsidRPr="001D7F56">
        <w:rPr>
          <w:rFonts w:ascii="Times New Roman" w:hAnsi="Times New Roman" w:cs="Times New Roman"/>
          <w:b/>
          <w:i/>
          <w:iCs/>
          <w:sz w:val="24"/>
        </w:rPr>
        <w:t xml:space="preserve"> </w:t>
      </w:r>
      <w:r w:rsidRPr="001D7F56">
        <w:rPr>
          <w:rFonts w:ascii="Times New Roman" w:hAnsi="Times New Roman" w:cs="Times New Roman"/>
          <w:i/>
          <w:iCs/>
          <w:sz w:val="24"/>
          <w:szCs w:val="24"/>
        </w:rPr>
        <w:t>(SAR)</w:t>
      </w:r>
      <w:r w:rsidRPr="001D7F56">
        <w:rPr>
          <w:rFonts w:ascii="Times New Roman" w:hAnsi="Times New Roman" w:cs="Times New Roman"/>
          <w:i/>
          <w:iCs/>
        </w:rPr>
        <w:t xml:space="preserve">, </w:t>
      </w:r>
      <w:r w:rsidRPr="001D7F56">
        <w:rPr>
          <w:rStyle w:val="markedcontent"/>
          <w:rFonts w:ascii="Times New Roman" w:hAnsi="Times New Roman" w:cs="Times New Roman"/>
          <w:i/>
          <w:iCs/>
        </w:rPr>
        <w:t>is</w:t>
      </w:r>
      <w:r w:rsidRPr="001D7F56">
        <w:rPr>
          <w:rStyle w:val="markedcontent"/>
          <w:rFonts w:ascii="Times New Roman" w:hAnsi="Times New Roman" w:cs="Times New Roman"/>
          <w:i/>
          <w:iCs/>
          <w:sz w:val="24"/>
          <w:szCs w:val="24"/>
        </w:rPr>
        <w:t xml:space="preserve"> considerably less than 10</w:t>
      </w:r>
      <w:r w:rsidRPr="001D7F56">
        <w:rPr>
          <w:rStyle w:val="markedcontent"/>
          <w:rFonts w:ascii="Times New Roman" w:hAnsi="Times New Roman" w:cs="Times New Roman"/>
          <w:i/>
          <w:iCs/>
        </w:rPr>
        <w:t xml:space="preserve"> (</w:t>
      </w:r>
      <w:r w:rsidRPr="001D7F56">
        <w:rPr>
          <w:rFonts w:ascii="Times New Roman" w:hAnsi="Times New Roman" w:cs="Times New Roman"/>
          <w:i/>
          <w:iCs/>
        </w:rPr>
        <w:t>0.304-0.556</w:t>
      </w:r>
      <w:r w:rsidRPr="001D7F56">
        <w:rPr>
          <w:rFonts w:ascii="Times New Roman" w:hAnsi="Times New Roman" w:cs="Times New Roman"/>
          <w:i/>
          <w:iCs/>
          <w:sz w:val="24"/>
          <w:szCs w:val="24"/>
        </w:rPr>
        <w:t xml:space="preserve"> </w:t>
      </w:r>
      <w:r w:rsidRPr="001D7F56">
        <w:rPr>
          <w:rStyle w:val="markedcontent"/>
          <w:rFonts w:ascii="Times New Roman" w:hAnsi="Times New Roman" w:cs="Times New Roman"/>
          <w:i/>
          <w:iCs/>
          <w:sz w:val="24"/>
          <w:szCs w:val="24"/>
        </w:rPr>
        <w:t>in all the locations sampled</w:t>
      </w:r>
      <w:r w:rsidRPr="001D7F56">
        <w:rPr>
          <w:rStyle w:val="markedcontent"/>
          <w:rFonts w:ascii="Times New Roman" w:hAnsi="Times New Roman" w:cs="Times New Roman"/>
          <w:i/>
          <w:iCs/>
        </w:rPr>
        <w:t xml:space="preserve">, </w:t>
      </w:r>
      <w:r w:rsidRPr="001D7F56">
        <w:rPr>
          <w:rFonts w:ascii="Times New Roman" w:hAnsi="Times New Roman" w:cs="Times New Roman"/>
          <w:i/>
          <w:iCs/>
        </w:rPr>
        <w:t>t</w:t>
      </w:r>
      <w:r w:rsidRPr="001D7F56">
        <w:rPr>
          <w:rFonts w:ascii="Times New Roman" w:hAnsi="Times New Roman" w:cs="Times New Roman"/>
          <w:i/>
          <w:iCs/>
          <w:sz w:val="24"/>
        </w:rPr>
        <w:t>he Kelly’s ratio</w:t>
      </w:r>
      <w:r w:rsidRPr="001D7F56">
        <w:rPr>
          <w:rFonts w:ascii="Times New Roman" w:hAnsi="Times New Roman" w:cs="Times New Roman"/>
          <w:i/>
          <w:iCs/>
        </w:rPr>
        <w:t xml:space="preserve"> (KR) for </w:t>
      </w:r>
      <w:r w:rsidRPr="001D7F56">
        <w:rPr>
          <w:rFonts w:ascii="Times New Roman" w:hAnsi="Times New Roman" w:cs="Times New Roman"/>
          <w:i/>
          <w:iCs/>
          <w:sz w:val="24"/>
        </w:rPr>
        <w:t>all the sampling locations have the value less than 1</w:t>
      </w:r>
      <w:r w:rsidRPr="001D7F56">
        <w:rPr>
          <w:rFonts w:ascii="Times New Roman" w:hAnsi="Times New Roman" w:cs="Times New Roman"/>
          <w:i/>
          <w:iCs/>
        </w:rPr>
        <w:t xml:space="preserve"> (0.098-0.256), </w:t>
      </w:r>
      <w:r w:rsidRPr="001D7F56">
        <w:rPr>
          <w:rFonts w:ascii="Times New Roman" w:hAnsi="Times New Roman" w:cs="Times New Roman"/>
          <w:i/>
          <w:iCs/>
          <w:sz w:val="24"/>
        </w:rPr>
        <w:t xml:space="preserve">sodium percent (Na %) </w:t>
      </w:r>
      <w:r w:rsidRPr="001D7F56">
        <w:rPr>
          <w:rFonts w:ascii="Times New Roman" w:hAnsi="Times New Roman" w:cs="Times New Roman"/>
          <w:i/>
          <w:iCs/>
        </w:rPr>
        <w:t xml:space="preserve">0.128-0.290. </w:t>
      </w:r>
      <w:r w:rsidRPr="001D7F56">
        <w:rPr>
          <w:rFonts w:ascii="Times New Roman" w:hAnsi="Times New Roman" w:cs="Times New Roman"/>
          <w:i/>
          <w:iCs/>
          <w:sz w:val="24"/>
        </w:rPr>
        <w:t xml:space="preserve">Based on this assessment, the water samples analyzed from these locations are within the recommended limits set by </w:t>
      </w:r>
      <w:r w:rsidRPr="001D7F56">
        <w:rPr>
          <w:rFonts w:ascii="Times New Roman" w:hAnsi="Times New Roman" w:cs="Times New Roman"/>
          <w:i/>
          <w:iCs/>
        </w:rPr>
        <w:t xml:space="preserve">FAO for irrigation water </w:t>
      </w:r>
    </w:p>
    <w:p w14:paraId="4B320D5F" w14:textId="77777777" w:rsidR="004F62B5" w:rsidRPr="007B2C42" w:rsidRDefault="004F62B5" w:rsidP="00DF224C">
      <w:pPr>
        <w:tabs>
          <w:tab w:val="left" w:pos="1215"/>
        </w:tabs>
        <w:spacing w:after="0" w:line="360" w:lineRule="auto"/>
        <w:rPr>
          <w:rFonts w:ascii="Times New Roman" w:hAnsi="Times New Roman" w:cs="Times New Roman"/>
          <w:iCs/>
          <w:sz w:val="24"/>
        </w:rPr>
      </w:pPr>
    </w:p>
    <w:p w14:paraId="04218273" w14:textId="6DACF668" w:rsidR="002F25AC" w:rsidRDefault="002F25AC" w:rsidP="00323662">
      <w:pPr>
        <w:spacing w:after="0" w:line="480" w:lineRule="auto"/>
        <w:rPr>
          <w:rFonts w:ascii="Times New Roman" w:hAnsi="Times New Roman" w:cs="Times New Roman"/>
          <w:bCs/>
        </w:rPr>
      </w:pPr>
      <w:r>
        <w:rPr>
          <w:rFonts w:ascii="Times New Roman" w:hAnsi="Times New Roman" w:cs="Times New Roman"/>
          <w:bCs/>
        </w:rPr>
        <w:t xml:space="preserve"> </w:t>
      </w:r>
    </w:p>
    <w:p w14:paraId="364ABAF3" w14:textId="77777777" w:rsidR="002F25AC" w:rsidRDefault="002F25AC" w:rsidP="00323662">
      <w:pPr>
        <w:spacing w:after="0" w:line="480" w:lineRule="auto"/>
        <w:rPr>
          <w:rFonts w:ascii="Times New Roman" w:hAnsi="Times New Roman" w:cs="Times New Roman"/>
          <w:bCs/>
        </w:rPr>
        <w:sectPr w:rsidR="002F25AC" w:rsidSect="002F25AC">
          <w:footerReference w:type="default" r:id="rId9"/>
          <w:pgSz w:w="11906" w:h="16838"/>
          <w:pgMar w:top="1440" w:right="1440" w:bottom="1440" w:left="1440" w:header="708" w:footer="708" w:gutter="0"/>
          <w:pgNumType w:fmt="lowerRoman"/>
          <w:cols w:space="708"/>
          <w:docGrid w:linePitch="360"/>
        </w:sectPr>
      </w:pPr>
    </w:p>
    <w:p w14:paraId="034D29E5" w14:textId="5766C587" w:rsidR="00FE02B3" w:rsidRPr="00D86F3D" w:rsidRDefault="00FE02B3" w:rsidP="00FE02B3">
      <w:pPr>
        <w:spacing w:line="480" w:lineRule="auto"/>
        <w:jc w:val="center"/>
        <w:rPr>
          <w:rFonts w:asciiTheme="majorBidi" w:hAnsiTheme="majorBidi" w:cstheme="majorBidi"/>
          <w:b/>
          <w:bCs/>
          <w:sz w:val="24"/>
          <w:szCs w:val="24"/>
        </w:rPr>
      </w:pPr>
      <w:r w:rsidRPr="00D86F3D">
        <w:rPr>
          <w:rFonts w:asciiTheme="majorBidi" w:hAnsiTheme="majorBidi" w:cstheme="majorBidi"/>
          <w:b/>
          <w:bCs/>
          <w:sz w:val="24"/>
          <w:szCs w:val="24"/>
        </w:rPr>
        <w:lastRenderedPageBreak/>
        <w:t>CHAPTER ONE</w:t>
      </w:r>
    </w:p>
    <w:p w14:paraId="424CF787" w14:textId="77777777" w:rsidR="00FE02B3" w:rsidRPr="00D86F3D" w:rsidRDefault="00FE02B3" w:rsidP="00FE02B3">
      <w:pPr>
        <w:spacing w:line="480" w:lineRule="auto"/>
        <w:jc w:val="center"/>
        <w:rPr>
          <w:rFonts w:asciiTheme="majorBidi" w:hAnsiTheme="majorBidi" w:cstheme="majorBidi"/>
          <w:b/>
          <w:bCs/>
          <w:sz w:val="24"/>
          <w:szCs w:val="24"/>
        </w:rPr>
      </w:pPr>
      <w:r w:rsidRPr="00D86F3D">
        <w:rPr>
          <w:rFonts w:asciiTheme="majorBidi" w:hAnsiTheme="majorBidi" w:cstheme="majorBidi"/>
          <w:b/>
          <w:bCs/>
          <w:sz w:val="24"/>
          <w:szCs w:val="24"/>
        </w:rPr>
        <w:t>INTRODUCTION</w:t>
      </w:r>
    </w:p>
    <w:p w14:paraId="1DC0DEDF" w14:textId="77777777" w:rsidR="00FE02B3" w:rsidRPr="00D86F3D" w:rsidRDefault="00FE02B3" w:rsidP="00FE02B3">
      <w:pPr>
        <w:spacing w:line="480" w:lineRule="auto"/>
        <w:jc w:val="both"/>
        <w:rPr>
          <w:rFonts w:asciiTheme="majorBidi" w:hAnsiTheme="majorBidi" w:cstheme="majorBidi"/>
          <w:b/>
          <w:bCs/>
          <w:sz w:val="24"/>
          <w:szCs w:val="24"/>
        </w:rPr>
      </w:pPr>
      <w:r w:rsidRPr="00D86F3D">
        <w:rPr>
          <w:rFonts w:asciiTheme="majorBidi" w:hAnsiTheme="majorBidi" w:cstheme="majorBidi"/>
          <w:b/>
          <w:bCs/>
          <w:sz w:val="24"/>
          <w:szCs w:val="24"/>
        </w:rPr>
        <w:t>1.1</w:t>
      </w:r>
      <w:r w:rsidRPr="00D86F3D">
        <w:rPr>
          <w:rFonts w:asciiTheme="majorBidi" w:hAnsiTheme="majorBidi" w:cstheme="majorBidi"/>
          <w:b/>
          <w:bCs/>
          <w:sz w:val="24"/>
          <w:szCs w:val="24"/>
        </w:rPr>
        <w:tab/>
        <w:t>Background of the Study</w:t>
      </w:r>
    </w:p>
    <w:p w14:paraId="0B32DFEA" w14:textId="77777777" w:rsidR="00FE02B3" w:rsidRDefault="00FE02B3" w:rsidP="00FE02B3">
      <w:pPr>
        <w:spacing w:line="480" w:lineRule="auto"/>
        <w:ind w:firstLine="720"/>
        <w:jc w:val="both"/>
        <w:rPr>
          <w:rFonts w:asciiTheme="majorBidi" w:hAnsiTheme="majorBidi" w:cstheme="majorBidi"/>
          <w:sz w:val="24"/>
          <w:szCs w:val="24"/>
        </w:rPr>
      </w:pPr>
      <w:r w:rsidRPr="00D86F3D">
        <w:rPr>
          <w:rFonts w:asciiTheme="majorBidi" w:hAnsiTheme="majorBidi" w:cstheme="majorBidi"/>
          <w:sz w:val="24"/>
          <w:szCs w:val="24"/>
        </w:rPr>
        <w:t>Water is a fundamental and essential economic resource that significantly contributes to sustainable social and environmental development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2018). Due to the reduction of surface water bodies caused by overexploitation and pollution from various biological and chemical contaminants, there has been an increasing reliance on groundwater exploration as an alternative water source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 The availability of potable water for domestic, agricultural, and industrial purposes is critical to the well-being of any society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2018;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xml:space="preserve">, 2022; Kumar et al., 2018). </w:t>
      </w:r>
    </w:p>
    <w:p w14:paraId="39C4D1C0" w14:textId="77777777" w:rsidR="00FE02B3" w:rsidRPr="00D86F3D" w:rsidRDefault="00FE02B3" w:rsidP="00FE02B3">
      <w:pPr>
        <w:spacing w:line="480" w:lineRule="auto"/>
        <w:ind w:firstLine="720"/>
        <w:jc w:val="both"/>
        <w:rPr>
          <w:rFonts w:asciiTheme="majorBidi" w:hAnsiTheme="majorBidi" w:cstheme="majorBidi"/>
          <w:sz w:val="24"/>
          <w:szCs w:val="24"/>
        </w:rPr>
      </w:pPr>
      <w:r w:rsidRPr="00D86F3D">
        <w:rPr>
          <w:rFonts w:asciiTheme="majorBidi" w:hAnsiTheme="majorBidi" w:cstheme="majorBidi"/>
          <w:sz w:val="24"/>
          <w:szCs w:val="24"/>
        </w:rPr>
        <w:t>Groundwater is widely distributed beneath the earth’s surface, stored in numerous local aquifer systems with comparable hydrogeological properties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 Globally, groundwater remains the most valuable source of drinking water, particularly in developing countries such as Nigeria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w:t>
      </w:r>
    </w:p>
    <w:p w14:paraId="4EAF8000" w14:textId="77777777" w:rsidR="00FE02B3" w:rsidRPr="00D86F3D" w:rsidRDefault="00FE02B3" w:rsidP="00FE02B3">
      <w:pPr>
        <w:spacing w:line="480" w:lineRule="auto"/>
        <w:ind w:firstLine="720"/>
        <w:jc w:val="both"/>
        <w:rPr>
          <w:rFonts w:asciiTheme="majorBidi" w:hAnsiTheme="majorBidi" w:cstheme="majorBidi"/>
          <w:sz w:val="24"/>
          <w:szCs w:val="24"/>
        </w:rPr>
      </w:pPr>
      <w:r w:rsidRPr="00D86F3D">
        <w:rPr>
          <w:rFonts w:asciiTheme="majorBidi" w:hAnsiTheme="majorBidi" w:cstheme="majorBidi"/>
          <w:sz w:val="24"/>
          <w:szCs w:val="24"/>
        </w:rPr>
        <w:t>Agriculture is the mainstay of livelihoods in many regions, and groundwater serves as the primary source for irrigation in these areas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2018). However, irrigation water with high salinity levels can lead to soil salinization, reduced crop yields, and altered soil infiltration rates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 The suitability and reliability of irrigation water depend on multiple factors, including water quality, soil type, plant salt tolerance, climate, and drainage conditions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 Among these, the concentration and type of dissolved salts in irrigation water are critical, as excessive salinity and harmful ions can degrade soil properties and reduce agricultural productivity. Consequently, physicochemical parameters are essential for characterizing irrigation water quality.</w:t>
      </w:r>
    </w:p>
    <w:p w14:paraId="3DCE6441" w14:textId="77777777" w:rsidR="00FE02B3" w:rsidRPr="00D86F3D" w:rsidRDefault="00FE02B3" w:rsidP="00FE02B3">
      <w:pPr>
        <w:spacing w:line="480" w:lineRule="auto"/>
        <w:ind w:firstLine="720"/>
        <w:jc w:val="both"/>
        <w:rPr>
          <w:rFonts w:asciiTheme="majorBidi" w:hAnsiTheme="majorBidi" w:cstheme="majorBidi"/>
          <w:sz w:val="24"/>
          <w:szCs w:val="24"/>
        </w:rPr>
      </w:pPr>
      <w:r w:rsidRPr="00D86F3D">
        <w:rPr>
          <w:rFonts w:asciiTheme="majorBidi" w:hAnsiTheme="majorBidi" w:cstheme="majorBidi"/>
          <w:sz w:val="24"/>
          <w:szCs w:val="24"/>
        </w:rPr>
        <w:lastRenderedPageBreak/>
        <w:t>Groundwater quality is influenced by natural factors such as geological formations, aquifer mineralogy, precipitation chemistry, and geochemical processes within the aquifer system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 Additionally, anthropogenic activities have increasingly altered groundwater chemistry, impacting its spatial and temporal quality variations. Water is considered contaminated when its composition changes naturally or due to human activities, rendering it unsuitable for domestic, agricultural, industrial, recreational, or ecological uses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 Kumar et al., 2018). Water pollution poses a significant challenge to water quality management, especially in developing regions where inadequate sanitation and hygiene contribute to high mortality rates from waterborne diseases (</w:t>
      </w:r>
      <w:proofErr w:type="spellStart"/>
      <w:r w:rsidRPr="00D86F3D">
        <w:rPr>
          <w:rFonts w:asciiTheme="majorBidi" w:hAnsiTheme="majorBidi" w:cstheme="majorBidi"/>
          <w:sz w:val="24"/>
          <w:szCs w:val="24"/>
        </w:rPr>
        <w:t>Adimalla</w:t>
      </w:r>
      <w:proofErr w:type="spellEnd"/>
      <w:r w:rsidRPr="00D86F3D">
        <w:rPr>
          <w:rFonts w:asciiTheme="majorBidi" w:hAnsiTheme="majorBidi" w:cstheme="majorBidi"/>
          <w:sz w:val="24"/>
          <w:szCs w:val="24"/>
        </w:rPr>
        <w:t xml:space="preserve"> &amp; </w:t>
      </w:r>
      <w:proofErr w:type="spellStart"/>
      <w:r w:rsidRPr="00D86F3D">
        <w:rPr>
          <w:rFonts w:asciiTheme="majorBidi" w:hAnsiTheme="majorBidi" w:cstheme="majorBidi"/>
          <w:sz w:val="24"/>
          <w:szCs w:val="24"/>
        </w:rPr>
        <w:t>Venkatayogi</w:t>
      </w:r>
      <w:proofErr w:type="spellEnd"/>
      <w:r w:rsidRPr="00D86F3D">
        <w:rPr>
          <w:rFonts w:asciiTheme="majorBidi" w:hAnsiTheme="majorBidi" w:cstheme="majorBidi"/>
          <w:sz w:val="24"/>
          <w:szCs w:val="24"/>
        </w:rPr>
        <w:t>, 2022).</w:t>
      </w:r>
    </w:p>
    <w:p w14:paraId="31E8ECCD" w14:textId="77777777" w:rsidR="00FE02B3" w:rsidRPr="00D86F3D" w:rsidRDefault="00FE02B3" w:rsidP="00FE02B3">
      <w:pPr>
        <w:spacing w:line="480" w:lineRule="auto"/>
        <w:ind w:firstLine="720"/>
        <w:jc w:val="both"/>
        <w:rPr>
          <w:rFonts w:asciiTheme="majorBidi" w:hAnsiTheme="majorBidi" w:cstheme="majorBidi"/>
          <w:sz w:val="24"/>
          <w:szCs w:val="24"/>
        </w:rPr>
      </w:pPr>
      <w:r w:rsidRPr="00D86F3D">
        <w:rPr>
          <w:rFonts w:asciiTheme="majorBidi" w:hAnsiTheme="majorBidi" w:cstheme="majorBidi"/>
          <w:sz w:val="24"/>
          <w:szCs w:val="24"/>
        </w:rPr>
        <w:t>An estimated 1.6 million people worldwide die annually from illnesses related to unsafe water. To safeguard public health, it is crucial to monitor and assess groundwater quality changes, identify recharge zones, and understand solute transport mechanisms. Pollution introduces contaminants that may dissolve or remain insoluble in water, adversely affecting its suitability for various uses.</w:t>
      </w:r>
    </w:p>
    <w:p w14:paraId="4FD1507C" w14:textId="77777777" w:rsidR="00FE02B3" w:rsidRPr="00D86F3D" w:rsidRDefault="00FE02B3" w:rsidP="00FE02B3">
      <w:pPr>
        <w:spacing w:line="480" w:lineRule="auto"/>
        <w:ind w:firstLine="720"/>
        <w:jc w:val="both"/>
        <w:rPr>
          <w:rFonts w:asciiTheme="majorBidi" w:hAnsiTheme="majorBidi" w:cstheme="majorBidi"/>
          <w:sz w:val="24"/>
          <w:szCs w:val="24"/>
        </w:rPr>
      </w:pPr>
      <w:r w:rsidRPr="00D86F3D">
        <w:rPr>
          <w:rFonts w:asciiTheme="majorBidi" w:hAnsiTheme="majorBidi" w:cstheme="majorBidi"/>
          <w:sz w:val="24"/>
          <w:szCs w:val="24"/>
        </w:rPr>
        <w:t>Various water quality indices, including irrigation indices and the Water Quality Index, provide effective tools for evaluating groundwater quality in agricultural areas. This study employs these indices to classify groundwater samples from Akuo, Ilorin East Local Government Area, Kwara State, Nigeria. Chemical analysis remains the conventional and reliable method for assessing water quality against established guidelines. Therefore, this research focuses on evaluating the suitability of groundwater for irrigation in Akuo, emphasizing the importance of quality-based groundwater assessment for sustainable agricultural development.</w:t>
      </w:r>
    </w:p>
    <w:p w14:paraId="2C0980FC" w14:textId="77777777" w:rsidR="00FE02B3" w:rsidRDefault="00FE02B3" w:rsidP="00FE02B3">
      <w:pPr>
        <w:spacing w:line="480" w:lineRule="auto"/>
        <w:jc w:val="both"/>
        <w:rPr>
          <w:rFonts w:asciiTheme="majorBidi" w:hAnsiTheme="majorBidi" w:cstheme="majorBidi"/>
          <w:b/>
          <w:bCs/>
          <w:sz w:val="24"/>
          <w:szCs w:val="24"/>
          <w:rtl/>
        </w:rPr>
      </w:pPr>
    </w:p>
    <w:p w14:paraId="03A61885" w14:textId="77777777" w:rsidR="00FE02B3" w:rsidRDefault="00FE02B3" w:rsidP="00FE02B3">
      <w:pPr>
        <w:spacing w:line="480" w:lineRule="auto"/>
        <w:jc w:val="both"/>
        <w:rPr>
          <w:rFonts w:asciiTheme="majorBidi" w:hAnsiTheme="majorBidi" w:cstheme="majorBidi"/>
          <w:b/>
          <w:bCs/>
          <w:sz w:val="24"/>
          <w:szCs w:val="24"/>
          <w:rtl/>
        </w:rPr>
      </w:pPr>
    </w:p>
    <w:p w14:paraId="61041D08" w14:textId="77777777" w:rsidR="00FE02B3" w:rsidRPr="00D86F3D" w:rsidRDefault="00FE02B3" w:rsidP="00FE02B3">
      <w:pPr>
        <w:spacing w:line="480" w:lineRule="auto"/>
        <w:jc w:val="both"/>
        <w:rPr>
          <w:rFonts w:asciiTheme="majorBidi" w:hAnsiTheme="majorBidi" w:cstheme="majorBidi"/>
          <w:b/>
          <w:bCs/>
          <w:sz w:val="24"/>
          <w:szCs w:val="24"/>
        </w:rPr>
      </w:pPr>
      <w:bookmarkStart w:id="0" w:name="_Hlk204595477"/>
      <w:r w:rsidRPr="00D86F3D">
        <w:rPr>
          <w:rFonts w:asciiTheme="majorBidi" w:hAnsiTheme="majorBidi" w:cstheme="majorBidi"/>
          <w:b/>
          <w:bCs/>
          <w:sz w:val="24"/>
          <w:szCs w:val="24"/>
        </w:rPr>
        <w:t>1.2</w:t>
      </w:r>
      <w:r w:rsidRPr="00D86F3D">
        <w:rPr>
          <w:rFonts w:asciiTheme="majorBidi" w:hAnsiTheme="majorBidi" w:cstheme="majorBidi"/>
          <w:b/>
          <w:bCs/>
          <w:sz w:val="24"/>
          <w:szCs w:val="24"/>
        </w:rPr>
        <w:tab/>
        <w:t xml:space="preserve">Statement of the Research Problem </w:t>
      </w:r>
    </w:p>
    <w:bookmarkEnd w:id="0"/>
    <w:p w14:paraId="75DA9824" w14:textId="77777777" w:rsidR="00FE02B3" w:rsidRPr="00D86F3D" w:rsidRDefault="00FE02B3" w:rsidP="00FE02B3">
      <w:pPr>
        <w:spacing w:line="480" w:lineRule="auto"/>
        <w:ind w:firstLine="720"/>
        <w:jc w:val="both"/>
        <w:rPr>
          <w:rFonts w:asciiTheme="majorBidi" w:hAnsiTheme="majorBidi" w:cstheme="majorBidi"/>
          <w:sz w:val="24"/>
          <w:szCs w:val="24"/>
        </w:rPr>
      </w:pPr>
      <w:r w:rsidRPr="00D86F3D">
        <w:rPr>
          <w:rFonts w:asciiTheme="majorBidi" w:hAnsiTheme="majorBidi" w:cstheme="majorBidi"/>
          <w:sz w:val="24"/>
          <w:szCs w:val="24"/>
        </w:rPr>
        <w:t>Despite the critical role of groundwater in supporting irrigation and agriculture in Akuo, Ilorin East Local Government Area of Kwara State, there is limited information on its quality and suitability for irrigation purposes. Without proper assessment using irrigation indices, the continued use of potentially poor-quality groundwater may lead to soil degradation, reduced crop yields, and long-term environmental impacts. This study seeks to address this gap by evaluating the groundwater quality in the area to ensure sustainable agricultural practices.</w:t>
      </w:r>
    </w:p>
    <w:p w14:paraId="5E0B8DEB" w14:textId="77777777" w:rsidR="00FE02B3" w:rsidRDefault="00FE02B3" w:rsidP="00FE02B3">
      <w:pPr>
        <w:spacing w:line="480" w:lineRule="auto"/>
        <w:jc w:val="both"/>
        <w:rPr>
          <w:rFonts w:ascii="Times New Roman" w:hAnsi="Times New Roman" w:cs="Times New Roman"/>
          <w:b/>
          <w:bCs/>
          <w:sz w:val="24"/>
          <w:szCs w:val="24"/>
        </w:rPr>
      </w:pPr>
      <w:bookmarkStart w:id="1" w:name="_Hlk204595496"/>
      <w:r>
        <w:rPr>
          <w:rFonts w:ascii="Times New Roman" w:hAnsi="Times New Roman" w:cs="Times New Roman"/>
          <w:b/>
          <w:bCs/>
          <w:sz w:val="24"/>
          <w:szCs w:val="24"/>
        </w:rPr>
        <w:t>1.3</w:t>
      </w:r>
      <w:r>
        <w:rPr>
          <w:rFonts w:ascii="Times New Roman" w:hAnsi="Times New Roman" w:cs="Times New Roman"/>
          <w:b/>
          <w:bCs/>
          <w:sz w:val="24"/>
          <w:szCs w:val="24"/>
        </w:rPr>
        <w:tab/>
        <w:t xml:space="preserve">Aim and Objectives of the Study: </w:t>
      </w:r>
    </w:p>
    <w:bookmarkEnd w:id="1"/>
    <w:p w14:paraId="7C505F7D" w14:textId="1162C1C7" w:rsidR="00FE02B3" w:rsidRDefault="00FE02B3" w:rsidP="00FE02B3">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study aims to evaluate the groundwater quality parameters using irrigation indices in Akuo Ilorin East Local Government Area of Kwara State, Nigeria, while the specific objectives are to:</w:t>
      </w:r>
    </w:p>
    <w:p w14:paraId="326C2690" w14:textId="77777777" w:rsidR="00FE02B3" w:rsidRDefault="00FE02B3" w:rsidP="00FE02B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conduct a reconnaissance survey of the study area to identify groundwater sources for water samples collection</w:t>
      </w:r>
    </w:p>
    <w:p w14:paraId="7A10285E" w14:textId="77777777" w:rsidR="00FE02B3" w:rsidRDefault="00FE02B3" w:rsidP="00FE02B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collect water samples from the groundwater sources</w:t>
      </w:r>
    </w:p>
    <w:p w14:paraId="58E997FB" w14:textId="7DC1F12E" w:rsidR="00FE02B3" w:rsidRDefault="00FE02B3" w:rsidP="00FE02B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determination of various water quality parameters</w:t>
      </w:r>
    </w:p>
    <w:p w14:paraId="14785F83" w14:textId="77777777" w:rsidR="00FE02B3" w:rsidRPr="00C16A12" w:rsidRDefault="00FE02B3" w:rsidP="00FE02B3">
      <w:pPr>
        <w:pStyle w:val="ListParagraph"/>
        <w:numPr>
          <w:ilvl w:val="0"/>
          <w:numId w:val="1"/>
        </w:numPr>
        <w:spacing w:line="480" w:lineRule="auto"/>
        <w:jc w:val="both"/>
        <w:rPr>
          <w:rFonts w:ascii="Times New Roman" w:hAnsi="Times New Roman" w:cs="Times New Roman"/>
          <w:sz w:val="24"/>
          <w:szCs w:val="24"/>
        </w:rPr>
      </w:pPr>
      <w:r w:rsidRPr="00C16A12">
        <w:rPr>
          <w:rFonts w:ascii="Times New Roman" w:eastAsia="Times New Roman" w:hAnsi="Times New Roman" w:cs="Times New Roman"/>
          <w:kern w:val="0"/>
          <w:sz w:val="24"/>
          <w:szCs w:val="24"/>
          <w14:ligatures w14:val="none"/>
        </w:rPr>
        <w:t>evaluate groundwater quality parameters for irrigation suitability using various irrigation indices.</w:t>
      </w:r>
    </w:p>
    <w:p w14:paraId="68F4EA92" w14:textId="77777777" w:rsidR="00FE02B3" w:rsidRPr="00C16A12" w:rsidRDefault="00FE02B3" w:rsidP="00FE02B3">
      <w:pPr>
        <w:pStyle w:val="ListParagraph"/>
        <w:numPr>
          <w:ilvl w:val="0"/>
          <w:numId w:val="1"/>
        </w:numPr>
        <w:spacing w:line="480" w:lineRule="auto"/>
        <w:jc w:val="both"/>
        <w:rPr>
          <w:rFonts w:ascii="Times New Roman" w:hAnsi="Times New Roman" w:cs="Times New Roman"/>
          <w:sz w:val="24"/>
          <w:szCs w:val="24"/>
        </w:rPr>
      </w:pPr>
      <w:r w:rsidRPr="00C16A12">
        <w:rPr>
          <w:rFonts w:ascii="Times New Roman" w:eastAsia="Times New Roman" w:hAnsi="Times New Roman" w:cs="Times New Roman"/>
          <w:kern w:val="0"/>
          <w:sz w:val="24"/>
          <w:szCs w:val="24"/>
          <w14:ligatures w14:val="none"/>
        </w:rPr>
        <w:t xml:space="preserve"> identify areas with groundwater </w:t>
      </w:r>
      <w:r>
        <w:rPr>
          <w:rFonts w:ascii="Times New Roman" w:eastAsia="Times New Roman" w:hAnsi="Times New Roman" w:cs="Times New Roman"/>
          <w:kern w:val="0"/>
          <w:sz w:val="24"/>
          <w:szCs w:val="24"/>
          <w14:ligatures w14:val="none"/>
        </w:rPr>
        <w:t xml:space="preserve">suitable and </w:t>
      </w:r>
      <w:r w:rsidRPr="00C16A12">
        <w:rPr>
          <w:rFonts w:ascii="Times New Roman" w:eastAsia="Times New Roman" w:hAnsi="Times New Roman" w:cs="Times New Roman"/>
          <w:kern w:val="0"/>
          <w:sz w:val="24"/>
          <w:szCs w:val="24"/>
          <w14:ligatures w14:val="none"/>
        </w:rPr>
        <w:t>unsuit</w:t>
      </w:r>
      <w:r>
        <w:rPr>
          <w:rFonts w:ascii="Times New Roman" w:eastAsia="Times New Roman" w:hAnsi="Times New Roman" w:cs="Times New Roman"/>
          <w:kern w:val="0"/>
          <w:sz w:val="24"/>
          <w:szCs w:val="24"/>
          <w14:ligatures w14:val="none"/>
        </w:rPr>
        <w:t>able</w:t>
      </w:r>
      <w:r w:rsidRPr="00C16A12">
        <w:rPr>
          <w:rFonts w:ascii="Times New Roman" w:eastAsia="Times New Roman" w:hAnsi="Times New Roman" w:cs="Times New Roman"/>
          <w:kern w:val="0"/>
          <w:sz w:val="24"/>
          <w:szCs w:val="24"/>
          <w14:ligatures w14:val="none"/>
        </w:rPr>
        <w:t xml:space="preserve"> for irrigation </w:t>
      </w:r>
    </w:p>
    <w:p w14:paraId="16D7D5E8" w14:textId="77777777" w:rsidR="00FE02B3" w:rsidRDefault="00FE02B3" w:rsidP="00FE02B3">
      <w:pPr>
        <w:pStyle w:val="ListParagraph"/>
        <w:numPr>
          <w:ilvl w:val="0"/>
          <w:numId w:val="1"/>
        </w:numPr>
        <w:spacing w:line="480" w:lineRule="auto"/>
        <w:jc w:val="both"/>
        <w:rPr>
          <w:rFonts w:ascii="Times New Roman" w:hAnsi="Times New Roman" w:cs="Times New Roman"/>
          <w:sz w:val="24"/>
          <w:szCs w:val="24"/>
        </w:rPr>
      </w:pPr>
      <w:r w:rsidRPr="00C16A12">
        <w:rPr>
          <w:rFonts w:ascii="Times New Roman" w:eastAsia="Times New Roman" w:hAnsi="Times New Roman" w:cs="Times New Roman"/>
          <w:kern w:val="0"/>
          <w:sz w:val="24"/>
          <w:szCs w:val="24"/>
          <w14:ligatures w14:val="none"/>
        </w:rPr>
        <w:t>and propose remediation measures</w:t>
      </w:r>
      <w:r>
        <w:rPr>
          <w:rFonts w:ascii="Times New Roman" w:eastAsia="Times New Roman" w:hAnsi="Times New Roman" w:cs="Times New Roman"/>
          <w:kern w:val="0"/>
          <w:sz w:val="24"/>
          <w:szCs w:val="24"/>
          <w14:ligatures w14:val="none"/>
        </w:rPr>
        <w:t xml:space="preserve"> b</w:t>
      </w:r>
      <w:r w:rsidRPr="00C16A12">
        <w:rPr>
          <w:rFonts w:ascii="Times New Roman" w:hAnsi="Times New Roman" w:cs="Times New Roman"/>
          <w:sz w:val="24"/>
          <w:szCs w:val="24"/>
        </w:rPr>
        <w:t>etter water management based on the findings</w:t>
      </w:r>
    </w:p>
    <w:p w14:paraId="7135EA36" w14:textId="77777777" w:rsidR="00FE02B3" w:rsidRDefault="00FE02B3" w:rsidP="00FE02B3">
      <w:pPr>
        <w:spacing w:line="480" w:lineRule="auto"/>
        <w:jc w:val="both"/>
        <w:rPr>
          <w:rFonts w:ascii="Times New Roman" w:hAnsi="Times New Roman" w:cs="Times New Roman"/>
          <w:b/>
          <w:bCs/>
          <w:sz w:val="24"/>
          <w:szCs w:val="24"/>
        </w:rPr>
      </w:pPr>
      <w:bookmarkStart w:id="2" w:name="_Hlk204595530"/>
      <w:r>
        <w:rPr>
          <w:rFonts w:ascii="Times New Roman" w:hAnsi="Times New Roman" w:cs="Times New Roman"/>
          <w:b/>
          <w:bCs/>
          <w:sz w:val="24"/>
          <w:szCs w:val="24"/>
        </w:rPr>
        <w:t>1.4</w:t>
      </w:r>
      <w:r>
        <w:rPr>
          <w:rFonts w:ascii="Times New Roman" w:hAnsi="Times New Roman" w:cs="Times New Roman"/>
          <w:b/>
          <w:bCs/>
          <w:sz w:val="24"/>
          <w:szCs w:val="24"/>
        </w:rPr>
        <w:tab/>
        <w:t>Justification of the Study</w:t>
      </w:r>
    </w:p>
    <w:bookmarkEnd w:id="2"/>
    <w:p w14:paraId="3C671E04" w14:textId="33D34A5A" w:rsidR="00FE02B3" w:rsidRPr="00A20D81" w:rsidRDefault="00FE02B3" w:rsidP="00FE02B3">
      <w:pPr>
        <w:spacing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Groundwater is a critical resource for irrigation. The quality of groundwater significantly influences soil health, crop productivity and agricultural sustainability. Evaluating </w:t>
      </w:r>
      <w:r>
        <w:rPr>
          <w:rFonts w:ascii="Times New Roman" w:hAnsi="Times New Roman" w:cs="Times New Roman"/>
          <w:sz w:val="24"/>
          <w:szCs w:val="24"/>
        </w:rPr>
        <w:lastRenderedPageBreak/>
        <w:t>groundwater quality using irrigation indices will provide reliable metrics to determine the suitability of groundwater for agricultural use. Also, understanding groundwater quality will help to optimize its usage and guide farmers in adopting alternative irrigation practices (by blending poor-quality water with better-quality sources).</w:t>
      </w:r>
    </w:p>
    <w:p w14:paraId="5AF757CB" w14:textId="081C3E5F" w:rsidR="00FE02B3" w:rsidRDefault="00FE02B3" w:rsidP="00FE02B3">
      <w:pPr>
        <w:spacing w:line="480" w:lineRule="auto"/>
        <w:jc w:val="both"/>
        <w:rPr>
          <w:rFonts w:ascii="Times New Roman" w:hAnsi="Times New Roman" w:cs="Times New Roman"/>
          <w:b/>
          <w:bCs/>
          <w:sz w:val="24"/>
          <w:szCs w:val="24"/>
        </w:rPr>
      </w:pPr>
      <w:bookmarkStart w:id="3" w:name="_Hlk204595545"/>
      <w:r>
        <w:rPr>
          <w:rFonts w:ascii="Times New Roman" w:hAnsi="Times New Roman" w:cs="Times New Roman"/>
          <w:b/>
          <w:bCs/>
          <w:sz w:val="24"/>
          <w:szCs w:val="24"/>
        </w:rPr>
        <w:t>1.5</w:t>
      </w:r>
      <w:r>
        <w:rPr>
          <w:rFonts w:ascii="Times New Roman" w:hAnsi="Times New Roman" w:cs="Times New Roman"/>
          <w:b/>
          <w:bCs/>
          <w:sz w:val="24"/>
          <w:szCs w:val="24"/>
        </w:rPr>
        <w:tab/>
      </w:r>
      <w:r w:rsidRPr="000B4E69">
        <w:rPr>
          <w:rFonts w:ascii="Times New Roman" w:hAnsi="Times New Roman" w:cs="Times New Roman"/>
          <w:b/>
          <w:bCs/>
          <w:sz w:val="24"/>
          <w:szCs w:val="24"/>
        </w:rPr>
        <w:t xml:space="preserve"> </w:t>
      </w:r>
      <w:r>
        <w:rPr>
          <w:rFonts w:ascii="Times New Roman" w:hAnsi="Times New Roman" w:cs="Times New Roman"/>
          <w:b/>
          <w:bCs/>
          <w:sz w:val="24"/>
          <w:szCs w:val="24"/>
        </w:rPr>
        <w:t xml:space="preserve">Scope of the study </w:t>
      </w:r>
    </w:p>
    <w:bookmarkEnd w:id="3"/>
    <w:p w14:paraId="5DEFE681" w14:textId="3760ADFF" w:rsidR="00FE02B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involved a reconnaissance survey of the study area to identify groundwater sources for water sample collection. Thereafter, water samples from the groundwater sources were collected for onward analysis of various water quality parameters and computation of irrigation indices. Statistical tools were used to classify water quality for irrigation use.</w:t>
      </w:r>
    </w:p>
    <w:p w14:paraId="576AC1F2" w14:textId="77777777" w:rsidR="00FE02B3" w:rsidRDefault="00FE02B3" w:rsidP="00FE02B3">
      <w:pPr>
        <w:rPr>
          <w:rFonts w:ascii="Times New Roman" w:hAnsi="Times New Roman" w:cs="Times New Roman"/>
          <w:sz w:val="24"/>
          <w:szCs w:val="24"/>
        </w:rPr>
      </w:pPr>
      <w:r>
        <w:rPr>
          <w:rFonts w:ascii="Times New Roman" w:hAnsi="Times New Roman" w:cs="Times New Roman"/>
          <w:sz w:val="24"/>
          <w:szCs w:val="24"/>
        </w:rPr>
        <w:br w:type="page"/>
      </w:r>
    </w:p>
    <w:p w14:paraId="359F4E03" w14:textId="77777777" w:rsidR="00FE02B3" w:rsidRPr="000B45B3" w:rsidRDefault="00FE02B3" w:rsidP="00FE02B3">
      <w:pPr>
        <w:spacing w:line="480" w:lineRule="auto"/>
        <w:jc w:val="center"/>
        <w:rPr>
          <w:rFonts w:ascii="Times New Roman" w:hAnsi="Times New Roman" w:cs="Times New Roman"/>
          <w:b/>
          <w:bCs/>
          <w:sz w:val="24"/>
          <w:szCs w:val="24"/>
        </w:rPr>
      </w:pPr>
      <w:r w:rsidRPr="000B45B3">
        <w:rPr>
          <w:rFonts w:ascii="Times New Roman" w:hAnsi="Times New Roman" w:cs="Times New Roman"/>
          <w:b/>
          <w:bCs/>
          <w:sz w:val="24"/>
          <w:szCs w:val="24"/>
        </w:rPr>
        <w:lastRenderedPageBreak/>
        <w:t>CHAPTER TWO</w:t>
      </w:r>
    </w:p>
    <w:p w14:paraId="3B808E8D" w14:textId="77777777" w:rsidR="00FE02B3" w:rsidRPr="000B45B3" w:rsidRDefault="00FE02B3" w:rsidP="00FE02B3">
      <w:pPr>
        <w:spacing w:line="480" w:lineRule="auto"/>
        <w:jc w:val="both"/>
        <w:rPr>
          <w:rFonts w:ascii="Times New Roman" w:hAnsi="Times New Roman" w:cs="Times New Roman"/>
          <w:b/>
          <w:bCs/>
          <w:sz w:val="24"/>
          <w:szCs w:val="24"/>
        </w:rPr>
      </w:pPr>
      <w:r w:rsidRPr="000B45B3">
        <w:rPr>
          <w:rFonts w:ascii="Times New Roman" w:hAnsi="Times New Roman" w:cs="Times New Roman"/>
          <w:b/>
          <w:bCs/>
          <w:sz w:val="24"/>
          <w:szCs w:val="24"/>
        </w:rPr>
        <w:t>2.0</w:t>
      </w:r>
      <w:r w:rsidRPr="000B45B3">
        <w:rPr>
          <w:rFonts w:ascii="Times New Roman" w:hAnsi="Times New Roman" w:cs="Times New Roman"/>
          <w:b/>
          <w:bCs/>
          <w:sz w:val="24"/>
          <w:szCs w:val="24"/>
        </w:rPr>
        <w:tab/>
      </w:r>
      <w:r w:rsidRPr="000B45B3">
        <w:rPr>
          <w:rFonts w:ascii="Times New Roman" w:hAnsi="Times New Roman" w:cs="Times New Roman"/>
          <w:b/>
          <w:bCs/>
          <w:sz w:val="24"/>
          <w:szCs w:val="24"/>
        </w:rPr>
        <w:tab/>
      </w:r>
      <w:r w:rsidRPr="000B45B3">
        <w:rPr>
          <w:rFonts w:ascii="Times New Roman" w:hAnsi="Times New Roman" w:cs="Times New Roman"/>
          <w:b/>
          <w:bCs/>
          <w:sz w:val="24"/>
          <w:szCs w:val="24"/>
        </w:rPr>
        <w:tab/>
      </w:r>
      <w:r w:rsidRPr="000B45B3">
        <w:rPr>
          <w:rFonts w:ascii="Times New Roman" w:hAnsi="Times New Roman" w:cs="Times New Roman"/>
          <w:b/>
          <w:bCs/>
          <w:sz w:val="24"/>
          <w:szCs w:val="24"/>
        </w:rPr>
        <w:tab/>
        <w:t xml:space="preserve">    LITERATURE REVIEW</w:t>
      </w:r>
    </w:p>
    <w:p w14:paraId="4DE9794F" w14:textId="77777777" w:rsidR="00FE02B3" w:rsidRPr="00AD2B8C" w:rsidRDefault="00FE02B3" w:rsidP="00FE02B3">
      <w:pPr>
        <w:spacing w:line="480" w:lineRule="auto"/>
        <w:jc w:val="both"/>
        <w:rPr>
          <w:rFonts w:ascii="Times New Roman" w:hAnsi="Times New Roman" w:cs="Times New Roman"/>
          <w:sz w:val="24"/>
          <w:szCs w:val="24"/>
        </w:rPr>
      </w:pPr>
      <w:bookmarkStart w:id="4" w:name="_Hlk204595584"/>
      <w:r w:rsidRPr="000B45B3">
        <w:rPr>
          <w:rFonts w:ascii="Times New Roman" w:hAnsi="Times New Roman" w:cs="Times New Roman"/>
          <w:b/>
          <w:bCs/>
          <w:sz w:val="24"/>
          <w:szCs w:val="24"/>
        </w:rPr>
        <w:t>2.1</w:t>
      </w:r>
      <w:r w:rsidRPr="000B45B3">
        <w:rPr>
          <w:rFonts w:ascii="Times New Roman" w:hAnsi="Times New Roman" w:cs="Times New Roman"/>
          <w:b/>
          <w:bCs/>
          <w:sz w:val="24"/>
          <w:szCs w:val="24"/>
        </w:rPr>
        <w:tab/>
        <w:t>Water and Its Importance in Agriculture</w:t>
      </w:r>
    </w:p>
    <w:bookmarkEnd w:id="4"/>
    <w:p w14:paraId="10DFAD7C"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14:paraId="700F2318"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AD2B8C">
        <w:rPr>
          <w:rFonts w:ascii="Times New Roman" w:hAnsi="Times New Roman" w:cs="Times New Roman"/>
          <w:sz w:val="24"/>
          <w:szCs w:val="24"/>
        </w:rPr>
        <w:t>Falkenmark</w:t>
      </w:r>
      <w:proofErr w:type="spellEnd"/>
      <w:r w:rsidRPr="00AD2B8C">
        <w:rPr>
          <w:rFonts w:ascii="Times New Roman" w:hAnsi="Times New Roman" w:cs="Times New Roman"/>
          <w:sz w:val="24"/>
          <w:szCs w:val="24"/>
        </w:rPr>
        <w:t xml:space="preserve"> and </w:t>
      </w:r>
      <w:proofErr w:type="spellStart"/>
      <w:r w:rsidRPr="00AD2B8C">
        <w:rPr>
          <w:rFonts w:ascii="Times New Roman" w:hAnsi="Times New Roman" w:cs="Times New Roman"/>
          <w:sz w:val="24"/>
          <w:szCs w:val="24"/>
        </w:rPr>
        <w:t>Rockström</w:t>
      </w:r>
      <w:proofErr w:type="spellEnd"/>
      <w:r w:rsidRPr="00AD2B8C">
        <w:rPr>
          <w:rFonts w:ascii="Times New Roman" w:hAnsi="Times New Roman" w:cs="Times New Roman"/>
          <w:sz w:val="24"/>
          <w:szCs w:val="24"/>
        </w:rPr>
        <w:t>, 2004).</w:t>
      </w:r>
    </w:p>
    <w:p w14:paraId="0FC240A4"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14:paraId="2A367CDE"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AD2B8C">
        <w:rPr>
          <w:rFonts w:ascii="Times New Roman" w:hAnsi="Times New Roman" w:cs="Times New Roman"/>
          <w:sz w:val="24"/>
          <w:szCs w:val="24"/>
        </w:rPr>
        <w:lastRenderedPageBreak/>
        <w:t>contaminants, can degrade soil fertility, affect plant metabolism, and ultimately reduce agricultural productivity (Ayers and Westcot, 1985).</w:t>
      </w:r>
    </w:p>
    <w:p w14:paraId="0761075A"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14:paraId="3063ABBD" w14:textId="77777777" w:rsidR="00FE02B3" w:rsidRPr="000B45B3" w:rsidRDefault="00FE02B3" w:rsidP="00FE02B3">
      <w:pPr>
        <w:spacing w:line="480" w:lineRule="auto"/>
        <w:jc w:val="both"/>
        <w:rPr>
          <w:rFonts w:ascii="Times New Roman" w:hAnsi="Times New Roman" w:cs="Times New Roman"/>
          <w:b/>
          <w:bCs/>
          <w:sz w:val="24"/>
          <w:szCs w:val="24"/>
        </w:rPr>
      </w:pPr>
      <w:bookmarkStart w:id="5" w:name="_Hlk204595603"/>
      <w:r w:rsidRPr="000B45B3">
        <w:rPr>
          <w:rFonts w:ascii="Times New Roman" w:hAnsi="Times New Roman" w:cs="Times New Roman"/>
          <w:b/>
          <w:bCs/>
          <w:sz w:val="24"/>
          <w:szCs w:val="24"/>
        </w:rPr>
        <w:t>2.2</w:t>
      </w:r>
      <w:r w:rsidRPr="000B45B3">
        <w:rPr>
          <w:rFonts w:ascii="Times New Roman" w:hAnsi="Times New Roman" w:cs="Times New Roman"/>
          <w:b/>
          <w:bCs/>
          <w:sz w:val="24"/>
          <w:szCs w:val="24"/>
        </w:rPr>
        <w:tab/>
        <w:t>Sources of Water for Irrigation</w:t>
      </w:r>
    </w:p>
    <w:bookmarkEnd w:id="5"/>
    <w:p w14:paraId="7AC0334B"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w:t>
      </w:r>
      <w:r>
        <w:rPr>
          <w:rFonts w:ascii="Times New Roman" w:hAnsi="Times New Roman" w:cs="Times New Roman"/>
          <w:sz w:val="24"/>
          <w:szCs w:val="24"/>
        </w:rPr>
        <w:t xml:space="preserve"> The sources include:</w:t>
      </w:r>
    </w:p>
    <w:p w14:paraId="3A7CC8F2" w14:textId="77777777" w:rsidR="00FE02B3" w:rsidRPr="000B45B3" w:rsidRDefault="00FE02B3" w:rsidP="00FE02B3">
      <w:pPr>
        <w:spacing w:line="480" w:lineRule="auto"/>
        <w:jc w:val="both"/>
        <w:rPr>
          <w:rFonts w:ascii="Times New Roman" w:hAnsi="Times New Roman" w:cs="Times New Roman"/>
          <w:b/>
          <w:bCs/>
          <w:sz w:val="24"/>
          <w:szCs w:val="24"/>
        </w:rPr>
      </w:pPr>
      <w:bookmarkStart w:id="6" w:name="_Hlk204595616"/>
      <w:r w:rsidRPr="000B45B3">
        <w:rPr>
          <w:rFonts w:ascii="Times New Roman" w:hAnsi="Times New Roman" w:cs="Times New Roman"/>
          <w:b/>
          <w:bCs/>
          <w:sz w:val="24"/>
          <w:szCs w:val="24"/>
        </w:rPr>
        <w:t>2.2.1</w:t>
      </w:r>
      <w:r w:rsidRPr="000B45B3">
        <w:rPr>
          <w:rFonts w:ascii="Times New Roman" w:hAnsi="Times New Roman" w:cs="Times New Roman"/>
          <w:b/>
          <w:bCs/>
          <w:sz w:val="24"/>
          <w:szCs w:val="24"/>
        </w:rPr>
        <w:tab/>
        <w:t>Surface Water</w:t>
      </w:r>
    </w:p>
    <w:bookmarkEnd w:id="6"/>
    <w:p w14:paraId="6035B9C3"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14:paraId="0824637B" w14:textId="77777777" w:rsidR="00FE02B3" w:rsidRDefault="00FE02B3" w:rsidP="00FE02B3">
      <w:pPr>
        <w:rPr>
          <w:rFonts w:ascii="Times New Roman" w:hAnsi="Times New Roman" w:cs="Times New Roman"/>
          <w:b/>
          <w:bCs/>
          <w:sz w:val="24"/>
          <w:szCs w:val="24"/>
        </w:rPr>
      </w:pPr>
      <w:r>
        <w:rPr>
          <w:rFonts w:ascii="Times New Roman" w:hAnsi="Times New Roman" w:cs="Times New Roman"/>
          <w:b/>
          <w:bCs/>
          <w:sz w:val="24"/>
          <w:szCs w:val="24"/>
        </w:rPr>
        <w:br w:type="page"/>
      </w:r>
    </w:p>
    <w:p w14:paraId="77091FE6" w14:textId="77777777" w:rsidR="00FE02B3" w:rsidRPr="000B45B3" w:rsidRDefault="00FE02B3" w:rsidP="00FE02B3">
      <w:pPr>
        <w:spacing w:line="480" w:lineRule="auto"/>
        <w:jc w:val="both"/>
        <w:rPr>
          <w:rFonts w:ascii="Times New Roman" w:hAnsi="Times New Roman" w:cs="Times New Roman"/>
          <w:b/>
          <w:bCs/>
          <w:sz w:val="24"/>
          <w:szCs w:val="24"/>
        </w:rPr>
      </w:pPr>
      <w:bookmarkStart w:id="7" w:name="_Hlk204595630"/>
      <w:r w:rsidRPr="000B45B3">
        <w:rPr>
          <w:rFonts w:ascii="Times New Roman" w:hAnsi="Times New Roman" w:cs="Times New Roman"/>
          <w:b/>
          <w:bCs/>
          <w:sz w:val="24"/>
          <w:szCs w:val="24"/>
        </w:rPr>
        <w:lastRenderedPageBreak/>
        <w:t>2.2.2</w:t>
      </w:r>
      <w:r w:rsidRPr="000B45B3">
        <w:rPr>
          <w:rFonts w:ascii="Times New Roman" w:hAnsi="Times New Roman" w:cs="Times New Roman"/>
          <w:b/>
          <w:bCs/>
          <w:sz w:val="24"/>
          <w:szCs w:val="24"/>
        </w:rPr>
        <w:tab/>
        <w:t>Groundwater</w:t>
      </w:r>
    </w:p>
    <w:bookmarkEnd w:id="7"/>
    <w:p w14:paraId="3419BFEE"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14:paraId="5AE4CD39" w14:textId="77777777" w:rsidR="00FE02B3" w:rsidRPr="000B45B3" w:rsidRDefault="00FE02B3" w:rsidP="00FE02B3">
      <w:pPr>
        <w:spacing w:line="480" w:lineRule="auto"/>
        <w:jc w:val="both"/>
        <w:rPr>
          <w:rFonts w:ascii="Times New Roman" w:hAnsi="Times New Roman" w:cs="Times New Roman"/>
          <w:b/>
          <w:bCs/>
          <w:sz w:val="24"/>
          <w:szCs w:val="24"/>
        </w:rPr>
      </w:pPr>
      <w:bookmarkStart w:id="8" w:name="_Hlk204595648"/>
      <w:r w:rsidRPr="000B45B3">
        <w:rPr>
          <w:rFonts w:ascii="Times New Roman" w:hAnsi="Times New Roman" w:cs="Times New Roman"/>
          <w:b/>
          <w:bCs/>
          <w:sz w:val="24"/>
          <w:szCs w:val="24"/>
        </w:rPr>
        <w:t>2.2.3</w:t>
      </w:r>
      <w:r w:rsidRPr="000B45B3">
        <w:rPr>
          <w:rFonts w:ascii="Times New Roman" w:hAnsi="Times New Roman" w:cs="Times New Roman"/>
          <w:b/>
          <w:bCs/>
          <w:sz w:val="24"/>
          <w:szCs w:val="24"/>
        </w:rPr>
        <w:tab/>
        <w:t>Rainwater Harvesting</w:t>
      </w:r>
    </w:p>
    <w:bookmarkEnd w:id="8"/>
    <w:p w14:paraId="16A1F3A7"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w:t>
      </w:r>
      <w:proofErr w:type="spellStart"/>
      <w:r w:rsidRPr="00AD2B8C">
        <w:rPr>
          <w:rFonts w:ascii="Times New Roman" w:hAnsi="Times New Roman" w:cs="Times New Roman"/>
          <w:sz w:val="24"/>
          <w:szCs w:val="24"/>
        </w:rPr>
        <w:t>Ejieji</w:t>
      </w:r>
      <w:proofErr w:type="spellEnd"/>
      <w:r w:rsidRPr="00AD2B8C">
        <w:rPr>
          <w:rFonts w:ascii="Times New Roman" w:hAnsi="Times New Roman" w:cs="Times New Roman"/>
          <w:sz w:val="24"/>
          <w:szCs w:val="24"/>
        </w:rPr>
        <w:t>, 2001).</w:t>
      </w:r>
    </w:p>
    <w:p w14:paraId="5E0D0F61" w14:textId="77777777" w:rsidR="00FE02B3" w:rsidRPr="000B45B3" w:rsidRDefault="00FE02B3" w:rsidP="00FE02B3">
      <w:pPr>
        <w:spacing w:line="480" w:lineRule="auto"/>
        <w:jc w:val="both"/>
        <w:rPr>
          <w:rFonts w:ascii="Times New Roman" w:hAnsi="Times New Roman" w:cs="Times New Roman"/>
          <w:b/>
          <w:bCs/>
          <w:sz w:val="24"/>
          <w:szCs w:val="24"/>
        </w:rPr>
      </w:pPr>
      <w:bookmarkStart w:id="9" w:name="_Hlk204595669"/>
      <w:r w:rsidRPr="000B45B3">
        <w:rPr>
          <w:rFonts w:ascii="Times New Roman" w:hAnsi="Times New Roman" w:cs="Times New Roman"/>
          <w:b/>
          <w:bCs/>
          <w:sz w:val="24"/>
          <w:szCs w:val="24"/>
        </w:rPr>
        <w:t>2.2.4</w:t>
      </w:r>
      <w:r w:rsidRPr="000B45B3">
        <w:rPr>
          <w:rFonts w:ascii="Times New Roman" w:hAnsi="Times New Roman" w:cs="Times New Roman"/>
          <w:b/>
          <w:bCs/>
          <w:sz w:val="24"/>
          <w:szCs w:val="24"/>
        </w:rPr>
        <w:tab/>
        <w:t>Treated Wastewater and Recycled Water</w:t>
      </w:r>
    </w:p>
    <w:bookmarkEnd w:id="9"/>
    <w:p w14:paraId="3613E18B"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14:paraId="33C05B27" w14:textId="77777777" w:rsidR="00FE02B3" w:rsidRPr="000B45B3" w:rsidRDefault="00FE02B3" w:rsidP="00FE02B3">
      <w:pPr>
        <w:spacing w:line="480" w:lineRule="auto"/>
        <w:jc w:val="both"/>
        <w:rPr>
          <w:rFonts w:ascii="Times New Roman" w:hAnsi="Times New Roman" w:cs="Times New Roman"/>
          <w:b/>
          <w:bCs/>
          <w:sz w:val="24"/>
          <w:szCs w:val="24"/>
        </w:rPr>
      </w:pPr>
      <w:bookmarkStart w:id="10" w:name="_Hlk204595682"/>
      <w:r w:rsidRPr="000B45B3">
        <w:rPr>
          <w:rFonts w:ascii="Times New Roman" w:hAnsi="Times New Roman" w:cs="Times New Roman"/>
          <w:b/>
          <w:bCs/>
          <w:sz w:val="24"/>
          <w:szCs w:val="24"/>
        </w:rPr>
        <w:t>2.2.5</w:t>
      </w:r>
      <w:r w:rsidRPr="000B45B3">
        <w:rPr>
          <w:rFonts w:ascii="Times New Roman" w:hAnsi="Times New Roman" w:cs="Times New Roman"/>
          <w:b/>
          <w:bCs/>
          <w:sz w:val="24"/>
          <w:szCs w:val="24"/>
        </w:rPr>
        <w:tab/>
        <w:t>Floodwater and Runoff</w:t>
      </w:r>
    </w:p>
    <w:bookmarkEnd w:id="10"/>
    <w:p w14:paraId="7575AFD8"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14:paraId="3EE7F904"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lastRenderedPageBreak/>
        <w:t>In the context of Akuo, groundwater remains the most viable source for irrigation, especially during the dry season when surface water is scarce. The long-term sustainability of this resource requires proper assessment of water quality and responsible usage practices.</w:t>
      </w:r>
    </w:p>
    <w:p w14:paraId="6448D88E" w14:textId="4BB1731F" w:rsidR="00FE02B3" w:rsidRPr="000B45B3" w:rsidRDefault="00FE02B3" w:rsidP="00FE02B3">
      <w:pPr>
        <w:spacing w:line="480" w:lineRule="auto"/>
        <w:jc w:val="both"/>
        <w:rPr>
          <w:rFonts w:ascii="Times New Roman" w:hAnsi="Times New Roman" w:cs="Times New Roman"/>
          <w:b/>
          <w:bCs/>
          <w:sz w:val="24"/>
          <w:szCs w:val="24"/>
        </w:rPr>
      </w:pPr>
      <w:bookmarkStart w:id="11" w:name="_Hlk204595695"/>
      <w:r w:rsidRPr="000B45B3">
        <w:rPr>
          <w:rFonts w:ascii="Times New Roman" w:hAnsi="Times New Roman" w:cs="Times New Roman"/>
          <w:b/>
          <w:bCs/>
          <w:sz w:val="24"/>
          <w:szCs w:val="24"/>
        </w:rPr>
        <w:t>2.3</w:t>
      </w:r>
      <w:r w:rsidRPr="000B45B3">
        <w:rPr>
          <w:rFonts w:ascii="Times New Roman" w:hAnsi="Times New Roman" w:cs="Times New Roman"/>
          <w:b/>
          <w:bCs/>
          <w:sz w:val="24"/>
          <w:szCs w:val="24"/>
        </w:rPr>
        <w:tab/>
        <w:t>Groundwater Characteristics and Availability</w:t>
      </w:r>
    </w:p>
    <w:bookmarkEnd w:id="11"/>
    <w:p w14:paraId="59A8B213"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14:paraId="37C471B9"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14:paraId="064B927D" w14:textId="77777777" w:rsidR="00FE02B3" w:rsidRPr="00E40DB8" w:rsidRDefault="00FE02B3" w:rsidP="00FE02B3">
      <w:pPr>
        <w:spacing w:line="480" w:lineRule="auto"/>
        <w:jc w:val="both"/>
        <w:rPr>
          <w:rFonts w:ascii="Times New Roman" w:hAnsi="Times New Roman" w:cs="Times New Roman"/>
          <w:b/>
          <w:bCs/>
          <w:sz w:val="24"/>
          <w:szCs w:val="24"/>
        </w:rPr>
      </w:pPr>
      <w:bookmarkStart w:id="12" w:name="_Hlk204595710"/>
      <w:r w:rsidRPr="00E40DB8">
        <w:rPr>
          <w:rFonts w:ascii="Times New Roman" w:hAnsi="Times New Roman" w:cs="Times New Roman"/>
          <w:b/>
          <w:bCs/>
          <w:sz w:val="24"/>
          <w:szCs w:val="24"/>
        </w:rPr>
        <w:t>2.3.1</w:t>
      </w:r>
      <w:r w:rsidRPr="00E40DB8">
        <w:rPr>
          <w:rFonts w:ascii="Times New Roman" w:hAnsi="Times New Roman" w:cs="Times New Roman"/>
          <w:b/>
          <w:bCs/>
          <w:sz w:val="24"/>
          <w:szCs w:val="24"/>
        </w:rPr>
        <w:tab/>
        <w:t>Characteristics of Groundwater</w:t>
      </w:r>
    </w:p>
    <w:bookmarkEnd w:id="12"/>
    <w:p w14:paraId="1C3F7571" w14:textId="77777777" w:rsidR="00FE02B3" w:rsidRPr="00AD2B8C" w:rsidRDefault="00FE02B3" w:rsidP="00FE02B3">
      <w:pPr>
        <w:spacing w:line="480" w:lineRule="auto"/>
        <w:jc w:val="both"/>
        <w:rPr>
          <w:rFonts w:ascii="Times New Roman" w:hAnsi="Times New Roman" w:cs="Times New Roman"/>
          <w:sz w:val="24"/>
          <w:szCs w:val="24"/>
        </w:rPr>
      </w:pPr>
      <w:r w:rsidRPr="00E40DB8">
        <w:rPr>
          <w:rFonts w:ascii="Times New Roman" w:hAnsi="Times New Roman" w:cs="Times New Roman"/>
          <w:b/>
          <w:bCs/>
          <w:sz w:val="24"/>
          <w:szCs w:val="24"/>
        </w:rPr>
        <w:t>a.</w:t>
      </w:r>
      <w:r w:rsidRPr="00E40DB8">
        <w:rPr>
          <w:rFonts w:ascii="Times New Roman" w:hAnsi="Times New Roman" w:cs="Times New Roman"/>
          <w:b/>
          <w:bCs/>
          <w:sz w:val="24"/>
          <w:szCs w:val="24"/>
        </w:rPr>
        <w:tab/>
        <w:t>Quality Stability:</w:t>
      </w:r>
      <w:r w:rsidRPr="00AD2B8C">
        <w:rPr>
          <w:rFonts w:ascii="Times New Roman" w:hAnsi="Times New Roman" w:cs="Times New Roman"/>
          <w:sz w:val="24"/>
          <w:szCs w:val="24"/>
        </w:rPr>
        <w:t xml:space="preserve"> Groundwater typically exhibits higher quality than surface water because it undergoes natural filtration through soil and rock layers, which remove many physical and biological contaminants. </w:t>
      </w:r>
    </w:p>
    <w:p w14:paraId="49893416" w14:textId="77777777" w:rsidR="00FE02B3" w:rsidRPr="00AD2B8C" w:rsidRDefault="00FE02B3" w:rsidP="00FE02B3">
      <w:pPr>
        <w:spacing w:line="480" w:lineRule="auto"/>
        <w:jc w:val="both"/>
        <w:rPr>
          <w:rFonts w:ascii="Times New Roman" w:hAnsi="Times New Roman" w:cs="Times New Roman"/>
          <w:sz w:val="24"/>
          <w:szCs w:val="24"/>
        </w:rPr>
      </w:pPr>
      <w:r w:rsidRPr="00E40DB8">
        <w:rPr>
          <w:rFonts w:ascii="Times New Roman" w:hAnsi="Times New Roman" w:cs="Times New Roman"/>
          <w:b/>
          <w:bCs/>
          <w:sz w:val="24"/>
          <w:szCs w:val="24"/>
        </w:rPr>
        <w:t>b.</w:t>
      </w:r>
      <w:r w:rsidRPr="00E40DB8">
        <w:rPr>
          <w:rFonts w:ascii="Times New Roman" w:hAnsi="Times New Roman" w:cs="Times New Roman"/>
          <w:b/>
          <w:bCs/>
          <w:sz w:val="24"/>
          <w:szCs w:val="24"/>
        </w:rPr>
        <w:tab/>
        <w:t>Year-Round Availability:</w:t>
      </w:r>
      <w:r w:rsidRPr="00AD2B8C">
        <w:rPr>
          <w:rFonts w:ascii="Times New Roman" w:hAnsi="Times New Roman" w:cs="Times New Roman"/>
          <w:sz w:val="24"/>
          <w:szCs w:val="24"/>
        </w:rPr>
        <w:t xml:space="preserve"> Unlike surface water sources that fluctuate with seasons, groundwater is often more stable and accessible throughout the year, making it an essential resource during dry seasons (Howard and Griffith, 2002).</w:t>
      </w:r>
    </w:p>
    <w:p w14:paraId="2FA00723" w14:textId="77777777" w:rsidR="00FE02B3" w:rsidRPr="00AD2B8C" w:rsidRDefault="00FE02B3" w:rsidP="00FE02B3">
      <w:pPr>
        <w:spacing w:line="480" w:lineRule="auto"/>
        <w:jc w:val="both"/>
        <w:rPr>
          <w:rFonts w:ascii="Times New Roman" w:hAnsi="Times New Roman" w:cs="Times New Roman"/>
          <w:sz w:val="24"/>
          <w:szCs w:val="24"/>
        </w:rPr>
      </w:pPr>
      <w:r w:rsidRPr="00E40DB8">
        <w:rPr>
          <w:rFonts w:ascii="Times New Roman" w:hAnsi="Times New Roman" w:cs="Times New Roman"/>
          <w:b/>
          <w:bCs/>
          <w:sz w:val="24"/>
          <w:szCs w:val="24"/>
        </w:rPr>
        <w:lastRenderedPageBreak/>
        <w:t>c.</w:t>
      </w:r>
      <w:r w:rsidRPr="00E40DB8">
        <w:rPr>
          <w:rFonts w:ascii="Times New Roman" w:hAnsi="Times New Roman" w:cs="Times New Roman"/>
          <w:b/>
          <w:bCs/>
          <w:sz w:val="24"/>
          <w:szCs w:val="24"/>
        </w:rPr>
        <w:tab/>
        <w:t>Vulnerability to Contamination:</w:t>
      </w:r>
      <w:r w:rsidRPr="00AD2B8C">
        <w:rPr>
          <w:rFonts w:ascii="Times New Roman" w:hAnsi="Times New Roman" w:cs="Times New Roman"/>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14:paraId="293E86B5" w14:textId="77777777" w:rsidR="00FE02B3" w:rsidRPr="00AD2B8C" w:rsidRDefault="00FE02B3" w:rsidP="00FE02B3">
      <w:pPr>
        <w:spacing w:line="480" w:lineRule="auto"/>
        <w:jc w:val="both"/>
        <w:rPr>
          <w:rFonts w:ascii="Times New Roman" w:hAnsi="Times New Roman" w:cs="Times New Roman"/>
          <w:sz w:val="24"/>
          <w:szCs w:val="24"/>
        </w:rPr>
      </w:pPr>
      <w:r w:rsidRPr="00E40DB8">
        <w:rPr>
          <w:rFonts w:ascii="Times New Roman" w:hAnsi="Times New Roman" w:cs="Times New Roman"/>
          <w:b/>
          <w:bCs/>
          <w:sz w:val="24"/>
          <w:szCs w:val="24"/>
        </w:rPr>
        <w:t>d.</w:t>
      </w:r>
      <w:r w:rsidRPr="00E40DB8">
        <w:rPr>
          <w:rFonts w:ascii="Times New Roman" w:hAnsi="Times New Roman" w:cs="Times New Roman"/>
          <w:b/>
          <w:bCs/>
          <w:sz w:val="24"/>
          <w:szCs w:val="24"/>
        </w:rPr>
        <w:tab/>
        <w:t xml:space="preserve">Hydro </w:t>
      </w:r>
      <w:r>
        <w:rPr>
          <w:rFonts w:ascii="Times New Roman" w:hAnsi="Times New Roman" w:cs="Times New Roman"/>
          <w:b/>
          <w:bCs/>
          <w:sz w:val="24"/>
          <w:szCs w:val="24"/>
        </w:rPr>
        <w:t>C</w:t>
      </w:r>
      <w:r w:rsidRPr="00E40DB8">
        <w:rPr>
          <w:rFonts w:ascii="Times New Roman" w:hAnsi="Times New Roman" w:cs="Times New Roman"/>
          <w:b/>
          <w:bCs/>
          <w:sz w:val="24"/>
          <w:szCs w:val="24"/>
        </w:rPr>
        <w:t>hemical Composition:</w:t>
      </w:r>
      <w:r w:rsidRPr="00AD2B8C">
        <w:rPr>
          <w:rFonts w:ascii="Times New Roman" w:hAnsi="Times New Roman" w:cs="Times New Roman"/>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14:paraId="5EC2A20C" w14:textId="77777777" w:rsidR="00FE02B3" w:rsidRPr="00AD2B8C" w:rsidRDefault="00FE02B3" w:rsidP="00FE02B3">
      <w:pPr>
        <w:spacing w:line="480" w:lineRule="auto"/>
        <w:jc w:val="both"/>
        <w:rPr>
          <w:rFonts w:ascii="Times New Roman" w:hAnsi="Times New Roman" w:cs="Times New Roman"/>
          <w:sz w:val="24"/>
          <w:szCs w:val="24"/>
        </w:rPr>
      </w:pPr>
      <w:r w:rsidRPr="00E40DB8">
        <w:rPr>
          <w:rFonts w:ascii="Times New Roman" w:hAnsi="Times New Roman" w:cs="Times New Roman"/>
          <w:b/>
          <w:bCs/>
          <w:sz w:val="24"/>
          <w:szCs w:val="24"/>
        </w:rPr>
        <w:t>e.</w:t>
      </w:r>
      <w:r w:rsidRPr="00E40DB8">
        <w:rPr>
          <w:rFonts w:ascii="Times New Roman" w:hAnsi="Times New Roman" w:cs="Times New Roman"/>
          <w:b/>
          <w:bCs/>
          <w:sz w:val="24"/>
          <w:szCs w:val="24"/>
        </w:rPr>
        <w:tab/>
        <w:t>Recharge and Sustainability:</w:t>
      </w:r>
      <w:r w:rsidRPr="00AD2B8C">
        <w:rPr>
          <w:rFonts w:ascii="Times New Roman" w:hAnsi="Times New Roman" w:cs="Times New Roman"/>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14:paraId="6BCF8D75"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14:paraId="1472BF50" w14:textId="48D32A59" w:rsidR="00FE02B3" w:rsidRPr="00E40DB8" w:rsidRDefault="00FE02B3" w:rsidP="00FE02B3">
      <w:pPr>
        <w:spacing w:line="480" w:lineRule="auto"/>
        <w:jc w:val="both"/>
        <w:rPr>
          <w:rFonts w:ascii="Times New Roman" w:hAnsi="Times New Roman" w:cs="Times New Roman"/>
          <w:b/>
          <w:bCs/>
          <w:sz w:val="24"/>
          <w:szCs w:val="24"/>
        </w:rPr>
      </w:pPr>
      <w:bookmarkStart w:id="13" w:name="_Hlk204595725"/>
      <w:r w:rsidRPr="00E40DB8">
        <w:rPr>
          <w:rFonts w:ascii="Times New Roman" w:hAnsi="Times New Roman" w:cs="Times New Roman"/>
          <w:b/>
          <w:bCs/>
          <w:sz w:val="24"/>
          <w:szCs w:val="24"/>
        </w:rPr>
        <w:t>2.4</w:t>
      </w:r>
      <w:r w:rsidRPr="00E40DB8">
        <w:rPr>
          <w:rFonts w:ascii="Times New Roman" w:hAnsi="Times New Roman" w:cs="Times New Roman"/>
          <w:b/>
          <w:bCs/>
          <w:sz w:val="24"/>
          <w:szCs w:val="24"/>
        </w:rPr>
        <w:tab/>
        <w:t xml:space="preserve">Groundwater Quality and </w:t>
      </w:r>
      <w:r w:rsidR="008E5288">
        <w:rPr>
          <w:rFonts w:ascii="Times New Roman" w:hAnsi="Times New Roman" w:cs="Times New Roman"/>
          <w:b/>
          <w:bCs/>
          <w:sz w:val="24"/>
          <w:szCs w:val="24"/>
        </w:rPr>
        <w:t>Its</w:t>
      </w:r>
      <w:r w:rsidRPr="00E40DB8">
        <w:rPr>
          <w:rFonts w:ascii="Times New Roman" w:hAnsi="Times New Roman" w:cs="Times New Roman"/>
          <w:b/>
          <w:bCs/>
          <w:sz w:val="24"/>
          <w:szCs w:val="24"/>
        </w:rPr>
        <w:t xml:space="preserve"> Determinants</w:t>
      </w:r>
    </w:p>
    <w:bookmarkEnd w:id="13"/>
    <w:p w14:paraId="112212A4"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w:t>
      </w:r>
      <w:r w:rsidRPr="00AD2B8C">
        <w:rPr>
          <w:rFonts w:ascii="Times New Roman" w:hAnsi="Times New Roman" w:cs="Times New Roman"/>
          <w:sz w:val="24"/>
          <w:szCs w:val="24"/>
        </w:rPr>
        <w:lastRenderedPageBreak/>
        <w:t>sodium content, pH, and the presence of harmful chemicals or pathogens, are all important factors that determine its suitability for agricultural use.</w:t>
      </w:r>
    </w:p>
    <w:p w14:paraId="6331E85B" w14:textId="77777777" w:rsidR="00FE02B3" w:rsidRPr="00AD2B8C" w:rsidRDefault="00FE02B3" w:rsidP="00FE02B3">
      <w:pPr>
        <w:spacing w:line="480" w:lineRule="auto"/>
        <w:jc w:val="both"/>
        <w:rPr>
          <w:rFonts w:ascii="Times New Roman" w:hAnsi="Times New Roman" w:cs="Times New Roman"/>
          <w:sz w:val="24"/>
          <w:szCs w:val="24"/>
        </w:rPr>
      </w:pPr>
      <w:bookmarkStart w:id="14" w:name="_Hlk204595776"/>
      <w:r w:rsidRPr="00E40DB8">
        <w:rPr>
          <w:rFonts w:ascii="Times New Roman" w:hAnsi="Times New Roman" w:cs="Times New Roman"/>
          <w:b/>
          <w:bCs/>
          <w:sz w:val="24"/>
          <w:szCs w:val="24"/>
        </w:rPr>
        <w:t>2.4.</w:t>
      </w:r>
      <w:r w:rsidRPr="00E40DB8">
        <w:rPr>
          <w:rFonts w:ascii="Times New Roman" w:hAnsi="Times New Roman" w:cs="Times New Roman"/>
          <w:b/>
          <w:bCs/>
          <w:sz w:val="24"/>
          <w:szCs w:val="24"/>
        </w:rPr>
        <w:tab/>
        <w:t>Key Parameters Affecting Water Quality for Irrigation</w:t>
      </w:r>
    </w:p>
    <w:bookmarkEnd w:id="14"/>
    <w:p w14:paraId="0CABCF8A"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Several key parameters are used to assess the quality of water for irrigation. These include:</w:t>
      </w:r>
    </w:p>
    <w:p w14:paraId="3645AADD" w14:textId="77777777" w:rsidR="00FE02B3" w:rsidRPr="00C23C05" w:rsidRDefault="00FE02B3" w:rsidP="00FE02B3">
      <w:pPr>
        <w:spacing w:line="480" w:lineRule="auto"/>
        <w:jc w:val="both"/>
        <w:rPr>
          <w:rFonts w:ascii="Times New Roman" w:hAnsi="Times New Roman" w:cs="Times New Roman"/>
          <w:b/>
          <w:bCs/>
          <w:sz w:val="24"/>
          <w:szCs w:val="24"/>
        </w:rPr>
      </w:pPr>
      <w:bookmarkStart w:id="15" w:name="_Hlk204595787"/>
      <w:r w:rsidRPr="00C23C05">
        <w:rPr>
          <w:rFonts w:ascii="Times New Roman" w:hAnsi="Times New Roman" w:cs="Times New Roman"/>
          <w:b/>
          <w:bCs/>
          <w:sz w:val="24"/>
          <w:szCs w:val="24"/>
        </w:rPr>
        <w:t>2.4.1</w:t>
      </w:r>
      <w:r w:rsidRPr="00C23C05">
        <w:rPr>
          <w:rFonts w:ascii="Times New Roman" w:hAnsi="Times New Roman" w:cs="Times New Roman"/>
          <w:b/>
          <w:bCs/>
          <w:sz w:val="24"/>
          <w:szCs w:val="24"/>
        </w:rPr>
        <w:tab/>
        <w:t>Electrical Conductivity (EC)</w:t>
      </w:r>
    </w:p>
    <w:bookmarkEnd w:id="15"/>
    <w:p w14:paraId="29B8AFF0"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w:t>
      </w:r>
      <w:r>
        <w:rPr>
          <w:rFonts w:ascii="Times New Roman" w:hAnsi="Times New Roman" w:cs="Times New Roman"/>
          <w:sz w:val="24"/>
          <w:szCs w:val="24"/>
        </w:rPr>
        <w:t>(</w:t>
      </w:r>
      <w:r w:rsidRPr="00AD2B8C">
        <w:rPr>
          <w:rFonts w:ascii="Times New Roman" w:hAnsi="Times New Roman" w:cs="Times New Roman"/>
          <w:sz w:val="24"/>
          <w:szCs w:val="24"/>
        </w:rPr>
        <w:t>EC</w:t>
      </w:r>
      <w:r>
        <w:rPr>
          <w:rFonts w:ascii="Times New Roman" w:hAnsi="Times New Roman" w:cs="Times New Roman"/>
          <w:sz w:val="24"/>
          <w:szCs w:val="24"/>
        </w:rPr>
        <w:t>)</w:t>
      </w:r>
      <w:r w:rsidRPr="00AD2B8C">
        <w:rPr>
          <w:rFonts w:ascii="Times New Roman" w:hAnsi="Times New Roman" w:cs="Times New Roman"/>
          <w:sz w:val="24"/>
          <w:szCs w:val="24"/>
        </w:rPr>
        <w:t xml:space="preserve"> values above 2 </w:t>
      </w:r>
      <w:proofErr w:type="spellStart"/>
      <w:r w:rsidRPr="00AD2B8C">
        <w:rPr>
          <w:rFonts w:ascii="Times New Roman" w:hAnsi="Times New Roman" w:cs="Times New Roman"/>
          <w:sz w:val="24"/>
          <w:szCs w:val="24"/>
        </w:rPr>
        <w:t>dS</w:t>
      </w:r>
      <w:proofErr w:type="spellEnd"/>
      <w:r w:rsidRPr="00AD2B8C">
        <w:rPr>
          <w:rFonts w:ascii="Times New Roman" w:hAnsi="Times New Roman" w:cs="Times New Roman"/>
          <w:sz w:val="24"/>
          <w:szCs w:val="24"/>
        </w:rPr>
        <w:t>/m is generally considered saline and may need to be treated or used cautiously (Ayers and Westcot, 1985).</w:t>
      </w:r>
    </w:p>
    <w:p w14:paraId="2D4240E3" w14:textId="77777777" w:rsidR="00FE02B3" w:rsidRPr="00C23C05" w:rsidRDefault="00FE02B3" w:rsidP="00FE02B3">
      <w:pPr>
        <w:spacing w:line="480" w:lineRule="auto"/>
        <w:jc w:val="both"/>
        <w:rPr>
          <w:rFonts w:ascii="Times New Roman" w:hAnsi="Times New Roman" w:cs="Times New Roman"/>
          <w:b/>
          <w:bCs/>
          <w:sz w:val="24"/>
          <w:szCs w:val="24"/>
        </w:rPr>
      </w:pPr>
      <w:bookmarkStart w:id="16" w:name="_Hlk204595803"/>
      <w:r w:rsidRPr="00C23C05">
        <w:rPr>
          <w:rFonts w:ascii="Times New Roman" w:hAnsi="Times New Roman" w:cs="Times New Roman"/>
          <w:b/>
          <w:bCs/>
          <w:sz w:val="24"/>
          <w:szCs w:val="24"/>
        </w:rPr>
        <w:t>2.4.2</w:t>
      </w:r>
      <w:r w:rsidRPr="00C23C05">
        <w:rPr>
          <w:rFonts w:ascii="Times New Roman" w:hAnsi="Times New Roman" w:cs="Times New Roman"/>
          <w:b/>
          <w:bCs/>
          <w:sz w:val="24"/>
          <w:szCs w:val="24"/>
        </w:rPr>
        <w:tab/>
      </w:r>
      <w:r>
        <w:rPr>
          <w:rFonts w:ascii="Times New Roman" w:hAnsi="Times New Roman" w:cs="Times New Roman"/>
          <w:b/>
          <w:bCs/>
          <w:sz w:val="24"/>
          <w:szCs w:val="24"/>
        </w:rPr>
        <w:tab/>
      </w:r>
      <w:r w:rsidRPr="00C23C05">
        <w:rPr>
          <w:rFonts w:ascii="Times New Roman" w:hAnsi="Times New Roman" w:cs="Times New Roman"/>
          <w:b/>
          <w:bCs/>
          <w:sz w:val="24"/>
          <w:szCs w:val="24"/>
        </w:rPr>
        <w:t>Sodium Adsorption Ratio (SAR)</w:t>
      </w:r>
    </w:p>
    <w:bookmarkEnd w:id="16"/>
    <w:p w14:paraId="61C00EDE"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The Sodium Adsorption Ratio (SAR) is an important index used to assess the risk of sodium toxicity in soil. Sodium can affect soil structure by causing dispersion of clay particles, which leads to reduced water infiltration and root growth. A high Sodium Adsorption Ratio </w:t>
      </w:r>
      <w:r>
        <w:rPr>
          <w:rFonts w:ascii="Times New Roman" w:hAnsi="Times New Roman" w:cs="Times New Roman"/>
          <w:sz w:val="24"/>
          <w:szCs w:val="24"/>
        </w:rPr>
        <w:t>(</w:t>
      </w:r>
      <w:r w:rsidRPr="00AD2B8C">
        <w:rPr>
          <w:rFonts w:ascii="Times New Roman" w:hAnsi="Times New Roman" w:cs="Times New Roman"/>
          <w:sz w:val="24"/>
          <w:szCs w:val="24"/>
        </w:rPr>
        <w:t>SAR</w:t>
      </w:r>
      <w:r>
        <w:rPr>
          <w:rFonts w:ascii="Times New Roman" w:hAnsi="Times New Roman" w:cs="Times New Roman"/>
          <w:sz w:val="24"/>
          <w:szCs w:val="24"/>
        </w:rPr>
        <w:t>)</w:t>
      </w:r>
      <w:r w:rsidRPr="00AD2B8C">
        <w:rPr>
          <w:rFonts w:ascii="Times New Roman" w:hAnsi="Times New Roman" w:cs="Times New Roman"/>
          <w:sz w:val="24"/>
          <w:szCs w:val="24"/>
        </w:rPr>
        <w:t xml:space="preserve"> indicates a higher risk of sodium-related soil problems, which can lead to poor soil permeability and reduced crop productivity</w:t>
      </w:r>
      <w:r>
        <w:rPr>
          <w:rFonts w:ascii="Times New Roman" w:hAnsi="Times New Roman" w:cs="Times New Roman"/>
          <w:sz w:val="24"/>
          <w:szCs w:val="24"/>
        </w:rPr>
        <w:t>.</w:t>
      </w:r>
    </w:p>
    <w:p w14:paraId="200742A7" w14:textId="77777777" w:rsidR="00FE02B3" w:rsidRPr="00C23C05" w:rsidRDefault="00FE02B3" w:rsidP="00FE02B3">
      <w:pPr>
        <w:spacing w:line="480" w:lineRule="auto"/>
        <w:jc w:val="both"/>
        <w:rPr>
          <w:rFonts w:ascii="Times New Roman" w:hAnsi="Times New Roman" w:cs="Times New Roman"/>
          <w:b/>
          <w:bCs/>
          <w:sz w:val="24"/>
          <w:szCs w:val="24"/>
        </w:rPr>
      </w:pPr>
      <w:bookmarkStart w:id="17" w:name="_Hlk204595819"/>
      <w:r w:rsidRPr="00C23C05">
        <w:rPr>
          <w:rFonts w:ascii="Times New Roman" w:hAnsi="Times New Roman" w:cs="Times New Roman"/>
          <w:b/>
          <w:bCs/>
          <w:sz w:val="24"/>
          <w:szCs w:val="24"/>
        </w:rPr>
        <w:t>2.4.3</w:t>
      </w:r>
      <w:r w:rsidRPr="00C23C05">
        <w:rPr>
          <w:rFonts w:ascii="Times New Roman" w:hAnsi="Times New Roman" w:cs="Times New Roman"/>
          <w:b/>
          <w:bCs/>
          <w:sz w:val="24"/>
          <w:szCs w:val="24"/>
        </w:rPr>
        <w:tab/>
      </w:r>
      <w:r>
        <w:rPr>
          <w:rFonts w:ascii="Times New Roman" w:hAnsi="Times New Roman" w:cs="Times New Roman"/>
          <w:b/>
          <w:bCs/>
          <w:sz w:val="24"/>
          <w:szCs w:val="24"/>
        </w:rPr>
        <w:tab/>
      </w:r>
      <w:r w:rsidRPr="00C23C05">
        <w:rPr>
          <w:rFonts w:ascii="Times New Roman" w:hAnsi="Times New Roman" w:cs="Times New Roman"/>
          <w:b/>
          <w:bCs/>
          <w:sz w:val="24"/>
          <w:szCs w:val="24"/>
        </w:rPr>
        <w:t>pH Levels</w:t>
      </w:r>
    </w:p>
    <w:bookmarkEnd w:id="17"/>
    <w:p w14:paraId="5194B8A3"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 </w:t>
      </w:r>
    </w:p>
    <w:p w14:paraId="517C395A" w14:textId="77777777" w:rsidR="00FE02B3" w:rsidRPr="00C23C05" w:rsidRDefault="00FE02B3" w:rsidP="00FE02B3">
      <w:pPr>
        <w:spacing w:line="480" w:lineRule="auto"/>
        <w:jc w:val="both"/>
        <w:rPr>
          <w:rFonts w:ascii="Times New Roman" w:hAnsi="Times New Roman" w:cs="Times New Roman"/>
          <w:b/>
          <w:bCs/>
          <w:sz w:val="24"/>
          <w:szCs w:val="24"/>
        </w:rPr>
      </w:pPr>
      <w:bookmarkStart w:id="18" w:name="_Hlk204595835"/>
      <w:r w:rsidRPr="00C23C05">
        <w:rPr>
          <w:rFonts w:ascii="Times New Roman" w:hAnsi="Times New Roman" w:cs="Times New Roman"/>
          <w:b/>
          <w:bCs/>
          <w:sz w:val="24"/>
          <w:szCs w:val="24"/>
        </w:rPr>
        <w:lastRenderedPageBreak/>
        <w:t>2.4.4</w:t>
      </w:r>
      <w:r w:rsidRPr="00C23C05">
        <w:rPr>
          <w:rFonts w:ascii="Times New Roman" w:hAnsi="Times New Roman" w:cs="Times New Roman"/>
          <w:b/>
          <w:bCs/>
          <w:sz w:val="24"/>
          <w:szCs w:val="24"/>
        </w:rPr>
        <w:tab/>
      </w:r>
      <w:r>
        <w:rPr>
          <w:rFonts w:ascii="Times New Roman" w:hAnsi="Times New Roman" w:cs="Times New Roman"/>
          <w:b/>
          <w:bCs/>
          <w:sz w:val="24"/>
          <w:szCs w:val="24"/>
        </w:rPr>
        <w:tab/>
      </w:r>
      <w:r w:rsidRPr="00C23C05">
        <w:rPr>
          <w:rFonts w:ascii="Times New Roman" w:hAnsi="Times New Roman" w:cs="Times New Roman"/>
          <w:b/>
          <w:bCs/>
          <w:sz w:val="24"/>
          <w:szCs w:val="24"/>
        </w:rPr>
        <w:t>Total Dissolved Solids (TDS)</w:t>
      </w:r>
    </w:p>
    <w:bookmarkEnd w:id="18"/>
    <w:p w14:paraId="25B1205E" w14:textId="77777777" w:rsidR="00FE02B3" w:rsidRPr="00AD2B8C"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Total dissolved solids (</w:t>
      </w:r>
      <w:r w:rsidRPr="00AD2B8C">
        <w:rPr>
          <w:rFonts w:ascii="Times New Roman" w:hAnsi="Times New Roman" w:cs="Times New Roman"/>
          <w:sz w:val="24"/>
          <w:szCs w:val="24"/>
        </w:rPr>
        <w:t>TDS</w:t>
      </w:r>
      <w:r>
        <w:rPr>
          <w:rFonts w:ascii="Times New Roman" w:hAnsi="Times New Roman" w:cs="Times New Roman"/>
          <w:sz w:val="24"/>
          <w:szCs w:val="24"/>
        </w:rPr>
        <w:t>)</w:t>
      </w:r>
      <w:r w:rsidRPr="00AD2B8C">
        <w:rPr>
          <w:rFonts w:ascii="Times New Roman" w:hAnsi="Times New Roman" w:cs="Times New Roman"/>
          <w:sz w:val="24"/>
          <w:szCs w:val="24"/>
        </w:rPr>
        <w:t xml:space="preserve"> represent the total concentration of dissolved substances in water, including salts, minerals, and metals. High</w:t>
      </w:r>
      <w:r>
        <w:rPr>
          <w:rFonts w:ascii="Times New Roman" w:hAnsi="Times New Roman" w:cs="Times New Roman"/>
          <w:sz w:val="24"/>
          <w:szCs w:val="24"/>
        </w:rPr>
        <w:t xml:space="preserve"> Total dissolved solids </w:t>
      </w:r>
      <w:r w:rsidRPr="00AD2B8C">
        <w:rPr>
          <w:rFonts w:ascii="Times New Roman" w:hAnsi="Times New Roman" w:cs="Times New Roman"/>
          <w:sz w:val="24"/>
          <w:szCs w:val="24"/>
        </w:rPr>
        <w:t>(TDS</w:t>
      </w:r>
      <w:r>
        <w:rPr>
          <w:rFonts w:ascii="Times New Roman" w:hAnsi="Times New Roman" w:cs="Times New Roman"/>
          <w:sz w:val="24"/>
          <w:szCs w:val="24"/>
        </w:rPr>
        <w:t>)</w:t>
      </w:r>
      <w:r w:rsidRPr="00AD2B8C">
        <w:rPr>
          <w:rFonts w:ascii="Times New Roman" w:hAnsi="Times New Roman" w:cs="Times New Roman"/>
          <w:sz w:val="24"/>
          <w:szCs w:val="24"/>
        </w:rPr>
        <w:t xml:space="preserve"> levels can lead to increased soil salinity, which may cause plant stress and reduce crop growth. In general, water with a </w:t>
      </w:r>
      <w:r>
        <w:rPr>
          <w:rFonts w:ascii="Times New Roman" w:hAnsi="Times New Roman" w:cs="Times New Roman"/>
          <w:sz w:val="24"/>
          <w:szCs w:val="24"/>
        </w:rPr>
        <w:t xml:space="preserve">(Total dissolved solids) </w:t>
      </w:r>
      <w:r w:rsidRPr="00AD2B8C">
        <w:rPr>
          <w:rFonts w:ascii="Times New Roman" w:hAnsi="Times New Roman" w:cs="Times New Roman"/>
          <w:sz w:val="24"/>
          <w:szCs w:val="24"/>
        </w:rPr>
        <w:t>TDS of more than 1,000 mg/L may lead to soil salinization and should be used with caution (Ayers and Westcot, 1985).</w:t>
      </w:r>
    </w:p>
    <w:p w14:paraId="1733747E" w14:textId="77777777" w:rsidR="00FE02B3" w:rsidRPr="00A05353" w:rsidRDefault="00FE02B3" w:rsidP="00FE02B3">
      <w:pPr>
        <w:spacing w:line="480" w:lineRule="auto"/>
        <w:jc w:val="both"/>
        <w:rPr>
          <w:rFonts w:ascii="Times New Roman" w:hAnsi="Times New Roman" w:cs="Times New Roman"/>
          <w:b/>
          <w:bCs/>
          <w:sz w:val="24"/>
          <w:szCs w:val="24"/>
        </w:rPr>
      </w:pPr>
      <w:bookmarkStart w:id="19" w:name="_Hlk204595853"/>
      <w:r w:rsidRPr="00A05353">
        <w:rPr>
          <w:rFonts w:ascii="Times New Roman" w:hAnsi="Times New Roman" w:cs="Times New Roman"/>
          <w:b/>
          <w:bCs/>
          <w:sz w:val="24"/>
          <w:szCs w:val="24"/>
        </w:rPr>
        <w:t>2.4.5</w:t>
      </w:r>
      <w:r w:rsidRPr="00A05353">
        <w:rPr>
          <w:rFonts w:ascii="Times New Roman" w:hAnsi="Times New Roman" w:cs="Times New Roman"/>
          <w:b/>
          <w:bCs/>
          <w:sz w:val="24"/>
          <w:szCs w:val="24"/>
        </w:rPr>
        <w:tab/>
      </w:r>
      <w:r>
        <w:rPr>
          <w:rFonts w:ascii="Times New Roman" w:hAnsi="Times New Roman" w:cs="Times New Roman"/>
          <w:b/>
          <w:bCs/>
          <w:sz w:val="24"/>
          <w:szCs w:val="24"/>
        </w:rPr>
        <w:tab/>
      </w:r>
      <w:r w:rsidRPr="00A05353">
        <w:rPr>
          <w:rFonts w:ascii="Times New Roman" w:hAnsi="Times New Roman" w:cs="Times New Roman"/>
          <w:b/>
          <w:bCs/>
          <w:sz w:val="24"/>
          <w:szCs w:val="24"/>
        </w:rPr>
        <w:t>Residual Sodium Carbonate (RSC)</w:t>
      </w:r>
    </w:p>
    <w:bookmarkEnd w:id="19"/>
    <w:p w14:paraId="2C08BE0C" w14:textId="77777777" w:rsidR="00FE02B3" w:rsidRDefault="00FE02B3" w:rsidP="00FE02B3">
      <w:pPr>
        <w:spacing w:line="480" w:lineRule="auto"/>
        <w:jc w:val="both"/>
        <w:rPr>
          <w:rFonts w:ascii="Times New Roman" w:hAnsi="Times New Roman" w:cs="Times New Roman"/>
          <w:sz w:val="24"/>
          <w:szCs w:val="24"/>
        </w:rPr>
      </w:pPr>
      <w:r w:rsidRPr="00A05353">
        <w:rPr>
          <w:rFonts w:ascii="Times New Roman" w:hAnsi="Times New Roman" w:cs="Times New Roman"/>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p>
    <w:p w14:paraId="666F95A5" w14:textId="77777777" w:rsidR="00FE02B3" w:rsidRDefault="00FE02B3" w:rsidP="00FE02B3">
      <w:pPr>
        <w:spacing w:line="480" w:lineRule="auto"/>
        <w:jc w:val="both"/>
        <w:rPr>
          <w:rFonts w:ascii="Times New Roman" w:hAnsi="Times New Roman" w:cs="Times New Roman"/>
          <w:b/>
          <w:caps/>
          <w:sz w:val="24"/>
          <w:szCs w:val="24"/>
        </w:rPr>
      </w:pPr>
      <w:bookmarkStart w:id="20" w:name="_Hlk204595866"/>
      <w:r w:rsidRPr="00A05353">
        <w:rPr>
          <w:rFonts w:ascii="Times New Roman" w:hAnsi="Times New Roman" w:cs="Times New Roman"/>
          <w:b/>
          <w:caps/>
          <w:sz w:val="24"/>
          <w:szCs w:val="24"/>
        </w:rPr>
        <w:t>2.</w:t>
      </w:r>
      <w:r>
        <w:rPr>
          <w:rFonts w:ascii="Times New Roman" w:hAnsi="Times New Roman" w:cs="Times New Roman"/>
          <w:b/>
          <w:caps/>
          <w:sz w:val="24"/>
          <w:szCs w:val="24"/>
        </w:rPr>
        <w:t>4.</w:t>
      </w:r>
      <w:r w:rsidRPr="00A05353">
        <w:rPr>
          <w:rFonts w:ascii="Times New Roman" w:hAnsi="Times New Roman" w:cs="Times New Roman"/>
          <w:b/>
          <w:caps/>
          <w:sz w:val="24"/>
          <w:szCs w:val="24"/>
        </w:rPr>
        <w:t xml:space="preserve">6 </w:t>
      </w:r>
      <w:r>
        <w:rPr>
          <w:rFonts w:ascii="Times New Roman" w:hAnsi="Times New Roman" w:cs="Times New Roman"/>
          <w:b/>
          <w:caps/>
          <w:sz w:val="24"/>
          <w:szCs w:val="24"/>
        </w:rPr>
        <w:tab/>
      </w:r>
      <w:r>
        <w:rPr>
          <w:rFonts w:ascii="Times New Roman" w:hAnsi="Times New Roman" w:cs="Times New Roman"/>
          <w:b/>
          <w:caps/>
          <w:sz w:val="24"/>
          <w:szCs w:val="24"/>
        </w:rPr>
        <w:tab/>
      </w:r>
      <w:r w:rsidRPr="00A05353">
        <w:rPr>
          <w:rFonts w:ascii="Times New Roman" w:hAnsi="Times New Roman" w:cs="Times New Roman"/>
          <w:b/>
          <w:sz w:val="24"/>
          <w:szCs w:val="24"/>
        </w:rPr>
        <w:t xml:space="preserve">Chloride </w:t>
      </w:r>
      <w:r w:rsidRPr="00A05353">
        <w:rPr>
          <w:rFonts w:ascii="Times New Roman" w:hAnsi="Times New Roman" w:cs="Times New Roman"/>
          <w:b/>
          <w:caps/>
          <w:sz w:val="24"/>
          <w:szCs w:val="24"/>
        </w:rPr>
        <w:t>(Cl⁻)</w:t>
      </w:r>
    </w:p>
    <w:bookmarkEnd w:id="20"/>
    <w:p w14:paraId="61CCB920" w14:textId="77777777" w:rsidR="00FE02B3" w:rsidRPr="001B7F04" w:rsidRDefault="00FE02B3" w:rsidP="00FE02B3">
      <w:pPr>
        <w:spacing w:line="480" w:lineRule="auto"/>
        <w:ind w:firstLine="720"/>
        <w:jc w:val="both"/>
        <w:rPr>
          <w:rFonts w:ascii="Times New Roman" w:hAnsi="Times New Roman" w:cs="Times New Roman"/>
          <w:b/>
          <w:caps/>
          <w:sz w:val="24"/>
          <w:szCs w:val="24"/>
        </w:rPr>
      </w:pPr>
      <w:r>
        <w:rPr>
          <w:rFonts w:ascii="Times New Roman" w:hAnsi="Times New Roman" w:cs="Times New Roman"/>
          <w:sz w:val="24"/>
          <w:szCs w:val="24"/>
        </w:rPr>
        <w:t>It m</w:t>
      </w:r>
      <w:r w:rsidRPr="00A05353">
        <w:rPr>
          <w:rFonts w:ascii="Times New Roman" w:hAnsi="Times New Roman" w:cs="Times New Roman"/>
          <w:sz w:val="24"/>
          <w:szCs w:val="24"/>
        </w:rPr>
        <w:t>easures chloride ion concentration in irrigation water.</w:t>
      </w:r>
      <w:r>
        <w:rPr>
          <w:rFonts w:ascii="Times New Roman" w:hAnsi="Times New Roman" w:cs="Times New Roman"/>
          <w:b/>
          <w:caps/>
          <w:sz w:val="24"/>
          <w:szCs w:val="24"/>
        </w:rPr>
        <w:t xml:space="preserve"> </w:t>
      </w:r>
      <w:r>
        <w:rPr>
          <w:rFonts w:ascii="Times New Roman" w:hAnsi="Times New Roman" w:cs="Times New Roman"/>
          <w:sz w:val="24"/>
          <w:szCs w:val="24"/>
        </w:rPr>
        <w:t>It is</w:t>
      </w:r>
      <w:r w:rsidRPr="00A05353">
        <w:rPr>
          <w:rFonts w:ascii="Times New Roman" w:hAnsi="Times New Roman" w:cs="Times New Roman"/>
          <w:sz w:val="24"/>
          <w:szCs w:val="24"/>
        </w:rPr>
        <w:t xml:space="preserve"> essential in trace amounts, high levels can cause leaf burn and toxicity in sensitive crops like beans and citrus (Ayers &amp; Westcot, 1985).</w:t>
      </w:r>
    </w:p>
    <w:p w14:paraId="05E6E6D5" w14:textId="77777777" w:rsidR="00FE02B3" w:rsidRPr="00A05353" w:rsidRDefault="00FE02B3" w:rsidP="00FE02B3">
      <w:pPr>
        <w:spacing w:line="480" w:lineRule="auto"/>
        <w:jc w:val="both"/>
        <w:rPr>
          <w:rFonts w:ascii="Times New Roman" w:hAnsi="Times New Roman" w:cs="Times New Roman"/>
          <w:b/>
          <w:caps/>
          <w:sz w:val="24"/>
          <w:szCs w:val="24"/>
        </w:rPr>
      </w:pPr>
      <w:bookmarkStart w:id="21" w:name="_Hlk204595881"/>
      <w:r w:rsidRPr="00A05353">
        <w:rPr>
          <w:rFonts w:ascii="Times New Roman" w:hAnsi="Times New Roman" w:cs="Times New Roman"/>
          <w:b/>
          <w:caps/>
          <w:sz w:val="24"/>
          <w:szCs w:val="24"/>
        </w:rPr>
        <w:t>2.</w:t>
      </w:r>
      <w:r>
        <w:rPr>
          <w:rFonts w:ascii="Times New Roman" w:hAnsi="Times New Roman" w:cs="Times New Roman"/>
          <w:b/>
          <w:caps/>
          <w:sz w:val="24"/>
          <w:szCs w:val="24"/>
        </w:rPr>
        <w:t>4</w:t>
      </w:r>
      <w:r w:rsidRPr="00A05353">
        <w:rPr>
          <w:rFonts w:ascii="Times New Roman" w:hAnsi="Times New Roman" w:cs="Times New Roman"/>
          <w:b/>
          <w:caps/>
          <w:sz w:val="24"/>
          <w:szCs w:val="24"/>
        </w:rPr>
        <w:t xml:space="preserve">.7 </w:t>
      </w:r>
      <w:r>
        <w:rPr>
          <w:rFonts w:ascii="Times New Roman" w:hAnsi="Times New Roman" w:cs="Times New Roman"/>
          <w:b/>
          <w:caps/>
          <w:sz w:val="24"/>
          <w:szCs w:val="24"/>
        </w:rPr>
        <w:tab/>
      </w:r>
      <w:r>
        <w:rPr>
          <w:rFonts w:ascii="Times New Roman" w:hAnsi="Times New Roman" w:cs="Times New Roman"/>
          <w:b/>
          <w:caps/>
          <w:sz w:val="24"/>
          <w:szCs w:val="24"/>
        </w:rPr>
        <w:tab/>
      </w:r>
      <w:r w:rsidRPr="00A05353">
        <w:rPr>
          <w:rFonts w:ascii="Times New Roman" w:hAnsi="Times New Roman" w:cs="Times New Roman"/>
          <w:b/>
          <w:sz w:val="24"/>
          <w:szCs w:val="24"/>
        </w:rPr>
        <w:t>B</w:t>
      </w:r>
      <w:r>
        <w:rPr>
          <w:rFonts w:ascii="Times New Roman" w:hAnsi="Times New Roman" w:cs="Times New Roman"/>
          <w:b/>
          <w:sz w:val="24"/>
          <w:szCs w:val="24"/>
        </w:rPr>
        <w:t>oron</w:t>
      </w:r>
      <w:r w:rsidRPr="00A05353">
        <w:rPr>
          <w:rFonts w:ascii="Times New Roman" w:hAnsi="Times New Roman" w:cs="Times New Roman"/>
          <w:b/>
          <w:caps/>
          <w:sz w:val="24"/>
          <w:szCs w:val="24"/>
        </w:rPr>
        <w:t xml:space="preserve"> (B)</w:t>
      </w:r>
    </w:p>
    <w:bookmarkEnd w:id="21"/>
    <w:p w14:paraId="06322391" w14:textId="77777777" w:rsidR="00FE02B3" w:rsidRPr="00A0535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a </w:t>
      </w:r>
      <w:r w:rsidRPr="00A05353">
        <w:rPr>
          <w:rFonts w:ascii="Times New Roman" w:hAnsi="Times New Roman" w:cs="Times New Roman"/>
          <w:sz w:val="24"/>
          <w:szCs w:val="24"/>
        </w:rPr>
        <w:t>micronutrient vital for plant growth.</w:t>
      </w:r>
      <w:r>
        <w:rPr>
          <w:rFonts w:ascii="Times New Roman" w:hAnsi="Times New Roman" w:cs="Times New Roman"/>
          <w:sz w:val="24"/>
          <w:szCs w:val="24"/>
        </w:rPr>
        <w:t xml:space="preserve"> </w:t>
      </w:r>
      <w:r w:rsidRPr="00A05353">
        <w:rPr>
          <w:rFonts w:ascii="Times New Roman" w:hAnsi="Times New Roman" w:cs="Times New Roman"/>
          <w:sz w:val="24"/>
          <w:szCs w:val="24"/>
        </w:rPr>
        <w:t>Boron is beneficial at low concentrations but becomes toxic above 1 mg/L, particularly to fruit trees and legumes (Rhoades et al., 1992; WHO, 2017).</w:t>
      </w:r>
    </w:p>
    <w:p w14:paraId="4C8B2F44" w14:textId="77777777" w:rsidR="00FE02B3" w:rsidRPr="00A05353" w:rsidRDefault="00FE02B3" w:rsidP="00FE02B3">
      <w:pPr>
        <w:spacing w:line="480" w:lineRule="auto"/>
        <w:jc w:val="both"/>
        <w:rPr>
          <w:rFonts w:ascii="Times New Roman" w:hAnsi="Times New Roman" w:cs="Times New Roman"/>
          <w:b/>
          <w:caps/>
          <w:sz w:val="24"/>
          <w:szCs w:val="24"/>
        </w:rPr>
      </w:pPr>
      <w:bookmarkStart w:id="22" w:name="_Hlk204595897"/>
      <w:r w:rsidRPr="00A05353">
        <w:rPr>
          <w:rFonts w:ascii="Times New Roman" w:hAnsi="Times New Roman" w:cs="Times New Roman"/>
          <w:b/>
          <w:caps/>
          <w:sz w:val="24"/>
          <w:szCs w:val="24"/>
        </w:rPr>
        <w:t>2.</w:t>
      </w:r>
      <w:r>
        <w:rPr>
          <w:rFonts w:ascii="Times New Roman" w:hAnsi="Times New Roman" w:cs="Times New Roman"/>
          <w:b/>
          <w:caps/>
          <w:sz w:val="24"/>
          <w:szCs w:val="24"/>
        </w:rPr>
        <w:t>4</w:t>
      </w:r>
      <w:r w:rsidRPr="00A05353">
        <w:rPr>
          <w:rFonts w:ascii="Times New Roman" w:hAnsi="Times New Roman" w:cs="Times New Roman"/>
          <w:b/>
          <w:caps/>
          <w:sz w:val="24"/>
          <w:szCs w:val="24"/>
        </w:rPr>
        <w:t xml:space="preserve">.8 </w:t>
      </w:r>
      <w:r>
        <w:rPr>
          <w:rFonts w:ascii="Times New Roman" w:hAnsi="Times New Roman" w:cs="Times New Roman"/>
          <w:b/>
          <w:caps/>
          <w:sz w:val="24"/>
          <w:szCs w:val="24"/>
        </w:rPr>
        <w:tab/>
      </w:r>
      <w:r>
        <w:rPr>
          <w:rFonts w:ascii="Times New Roman" w:hAnsi="Times New Roman" w:cs="Times New Roman"/>
          <w:b/>
          <w:caps/>
          <w:sz w:val="24"/>
          <w:szCs w:val="24"/>
        </w:rPr>
        <w:tab/>
      </w:r>
      <w:r w:rsidRPr="00A05353">
        <w:rPr>
          <w:rFonts w:ascii="Times New Roman" w:hAnsi="Times New Roman" w:cs="Times New Roman"/>
          <w:b/>
          <w:sz w:val="24"/>
          <w:szCs w:val="24"/>
        </w:rPr>
        <w:t xml:space="preserve">Nitrate </w:t>
      </w:r>
      <w:r>
        <w:rPr>
          <w:rFonts w:ascii="Times New Roman" w:hAnsi="Times New Roman" w:cs="Times New Roman"/>
          <w:b/>
          <w:sz w:val="24"/>
          <w:szCs w:val="24"/>
        </w:rPr>
        <w:t>a</w:t>
      </w:r>
      <w:r w:rsidRPr="00A05353">
        <w:rPr>
          <w:rFonts w:ascii="Times New Roman" w:hAnsi="Times New Roman" w:cs="Times New Roman"/>
          <w:b/>
          <w:sz w:val="24"/>
          <w:szCs w:val="24"/>
        </w:rPr>
        <w:t xml:space="preserve">nd Nitrite </w:t>
      </w:r>
      <w:r w:rsidRPr="00A05353">
        <w:rPr>
          <w:rFonts w:ascii="Times New Roman" w:hAnsi="Times New Roman" w:cs="Times New Roman"/>
          <w:b/>
          <w:caps/>
          <w:sz w:val="24"/>
          <w:szCs w:val="24"/>
        </w:rPr>
        <w:t>(NO₃⁻ and NO₂⁻)</w:t>
      </w:r>
    </w:p>
    <w:bookmarkEnd w:id="22"/>
    <w:p w14:paraId="12A12962" w14:textId="77777777" w:rsidR="00FE02B3" w:rsidRPr="00A0535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It r</w:t>
      </w:r>
      <w:r w:rsidRPr="00A05353">
        <w:rPr>
          <w:rFonts w:ascii="Times New Roman" w:hAnsi="Times New Roman" w:cs="Times New Roman"/>
          <w:sz w:val="24"/>
          <w:szCs w:val="24"/>
        </w:rPr>
        <w:t>epresent</w:t>
      </w:r>
      <w:r>
        <w:rPr>
          <w:rFonts w:ascii="Times New Roman" w:hAnsi="Times New Roman" w:cs="Times New Roman"/>
          <w:sz w:val="24"/>
          <w:szCs w:val="24"/>
        </w:rPr>
        <w:t>s</w:t>
      </w:r>
      <w:r w:rsidRPr="00A05353">
        <w:rPr>
          <w:rFonts w:ascii="Times New Roman" w:hAnsi="Times New Roman" w:cs="Times New Roman"/>
          <w:sz w:val="24"/>
          <w:szCs w:val="24"/>
        </w:rPr>
        <w:t xml:space="preserve"> nitrogen compounds derived from fertilizers and organic matter.</w:t>
      </w:r>
      <w:r>
        <w:rPr>
          <w:rFonts w:ascii="Times New Roman" w:hAnsi="Times New Roman" w:cs="Times New Roman"/>
          <w:sz w:val="24"/>
          <w:szCs w:val="24"/>
        </w:rPr>
        <w:t xml:space="preserve"> </w:t>
      </w:r>
      <w:r w:rsidRPr="00A05353">
        <w:rPr>
          <w:rFonts w:ascii="Times New Roman" w:hAnsi="Times New Roman" w:cs="Times New Roman"/>
          <w:sz w:val="24"/>
          <w:szCs w:val="24"/>
        </w:rPr>
        <w:t xml:space="preserve">While nitrates enhance plant growth, excessive amounts can impair reproductive development and </w:t>
      </w:r>
      <w:r w:rsidRPr="00A05353">
        <w:rPr>
          <w:rFonts w:ascii="Times New Roman" w:hAnsi="Times New Roman" w:cs="Times New Roman"/>
          <w:sz w:val="24"/>
          <w:szCs w:val="24"/>
        </w:rPr>
        <w:lastRenderedPageBreak/>
        <w:t>contaminate groundwater. Nitrites are even more toxic and indicate microbial contamination (Sawyer et al., 2003; WHO, 2017).</w:t>
      </w:r>
    </w:p>
    <w:p w14:paraId="4BBD5ABC" w14:textId="77777777" w:rsidR="00FE02B3" w:rsidRDefault="00FE02B3" w:rsidP="00FE02B3">
      <w:pPr>
        <w:spacing w:line="480" w:lineRule="auto"/>
        <w:jc w:val="both"/>
        <w:rPr>
          <w:rFonts w:ascii="Times New Roman" w:hAnsi="Times New Roman" w:cs="Times New Roman"/>
          <w:b/>
          <w:caps/>
          <w:sz w:val="24"/>
          <w:szCs w:val="24"/>
        </w:rPr>
      </w:pPr>
    </w:p>
    <w:p w14:paraId="3A4EB8BC" w14:textId="77777777" w:rsidR="00FE02B3" w:rsidRPr="00A05353" w:rsidRDefault="00FE02B3" w:rsidP="00FE02B3">
      <w:pPr>
        <w:spacing w:line="480" w:lineRule="auto"/>
        <w:jc w:val="both"/>
        <w:rPr>
          <w:rFonts w:ascii="Times New Roman" w:hAnsi="Times New Roman" w:cs="Times New Roman"/>
          <w:b/>
          <w:caps/>
          <w:sz w:val="24"/>
          <w:szCs w:val="24"/>
        </w:rPr>
      </w:pPr>
      <w:bookmarkStart w:id="23" w:name="_Hlk204595911"/>
      <w:r w:rsidRPr="00A05353">
        <w:rPr>
          <w:rFonts w:ascii="Times New Roman" w:hAnsi="Times New Roman" w:cs="Times New Roman"/>
          <w:b/>
          <w:caps/>
          <w:sz w:val="24"/>
          <w:szCs w:val="24"/>
        </w:rPr>
        <w:t>2.</w:t>
      </w:r>
      <w:r>
        <w:rPr>
          <w:rFonts w:ascii="Times New Roman" w:hAnsi="Times New Roman" w:cs="Times New Roman"/>
          <w:b/>
          <w:caps/>
          <w:sz w:val="24"/>
          <w:szCs w:val="24"/>
        </w:rPr>
        <w:t>4</w:t>
      </w:r>
      <w:r w:rsidRPr="00A05353">
        <w:rPr>
          <w:rFonts w:ascii="Times New Roman" w:hAnsi="Times New Roman" w:cs="Times New Roman"/>
          <w:b/>
          <w:caps/>
          <w:sz w:val="24"/>
          <w:szCs w:val="24"/>
        </w:rPr>
        <w:t xml:space="preserve">.9 </w:t>
      </w:r>
      <w:r>
        <w:rPr>
          <w:rFonts w:ascii="Times New Roman" w:hAnsi="Times New Roman" w:cs="Times New Roman"/>
          <w:b/>
          <w:caps/>
          <w:sz w:val="24"/>
          <w:szCs w:val="24"/>
        </w:rPr>
        <w:tab/>
      </w:r>
      <w:r>
        <w:rPr>
          <w:rFonts w:ascii="Times New Roman" w:hAnsi="Times New Roman" w:cs="Times New Roman"/>
          <w:b/>
          <w:caps/>
          <w:sz w:val="24"/>
          <w:szCs w:val="24"/>
        </w:rPr>
        <w:tab/>
      </w:r>
      <w:r w:rsidRPr="00A05353">
        <w:rPr>
          <w:rFonts w:ascii="Times New Roman" w:hAnsi="Times New Roman" w:cs="Times New Roman"/>
          <w:b/>
          <w:sz w:val="24"/>
          <w:szCs w:val="24"/>
        </w:rPr>
        <w:t xml:space="preserve">Carbonate </w:t>
      </w:r>
      <w:r>
        <w:rPr>
          <w:rFonts w:ascii="Times New Roman" w:hAnsi="Times New Roman" w:cs="Times New Roman"/>
          <w:b/>
          <w:sz w:val="24"/>
          <w:szCs w:val="24"/>
        </w:rPr>
        <w:t>a</w:t>
      </w:r>
      <w:r w:rsidRPr="00A05353">
        <w:rPr>
          <w:rFonts w:ascii="Times New Roman" w:hAnsi="Times New Roman" w:cs="Times New Roman"/>
          <w:b/>
          <w:sz w:val="24"/>
          <w:szCs w:val="24"/>
        </w:rPr>
        <w:t xml:space="preserve">nd Bicarbonate </w:t>
      </w:r>
      <w:r w:rsidRPr="00A05353">
        <w:rPr>
          <w:rFonts w:ascii="Times New Roman" w:hAnsi="Times New Roman" w:cs="Times New Roman"/>
          <w:b/>
          <w:caps/>
          <w:sz w:val="24"/>
          <w:szCs w:val="24"/>
        </w:rPr>
        <w:t>(CO₃²⁻ and HCO₃⁻)</w:t>
      </w:r>
    </w:p>
    <w:bookmarkEnd w:id="23"/>
    <w:p w14:paraId="7911E759" w14:textId="77777777" w:rsidR="00FE02B3" w:rsidRPr="00A0535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It r</w:t>
      </w:r>
      <w:r w:rsidRPr="00A05353">
        <w:rPr>
          <w:rFonts w:ascii="Times New Roman" w:hAnsi="Times New Roman" w:cs="Times New Roman"/>
          <w:sz w:val="24"/>
          <w:szCs w:val="24"/>
        </w:rPr>
        <w:t xml:space="preserve">eflects alkalinity due to carbonate species in water. High levels can increase soil pH and react with calcium and magnesium, enhancing sodicity risks (Ayers &amp; Westcot, 1985; </w:t>
      </w:r>
      <w:proofErr w:type="spellStart"/>
      <w:r w:rsidRPr="00A05353">
        <w:rPr>
          <w:rFonts w:ascii="Times New Roman" w:hAnsi="Times New Roman" w:cs="Times New Roman"/>
          <w:sz w:val="24"/>
          <w:szCs w:val="24"/>
        </w:rPr>
        <w:t>Usda</w:t>
      </w:r>
      <w:proofErr w:type="spellEnd"/>
      <w:r w:rsidRPr="00A05353">
        <w:rPr>
          <w:rFonts w:ascii="Times New Roman" w:hAnsi="Times New Roman" w:cs="Times New Roman"/>
          <w:sz w:val="24"/>
          <w:szCs w:val="24"/>
        </w:rPr>
        <w:t>, 1954).</w:t>
      </w:r>
    </w:p>
    <w:p w14:paraId="3EE5467B" w14:textId="77777777" w:rsidR="00FE02B3" w:rsidRPr="00A05353" w:rsidRDefault="00FE02B3" w:rsidP="00FE02B3">
      <w:pPr>
        <w:spacing w:line="480" w:lineRule="auto"/>
        <w:jc w:val="both"/>
        <w:rPr>
          <w:rFonts w:ascii="Times New Roman" w:hAnsi="Times New Roman" w:cs="Times New Roman"/>
          <w:b/>
          <w:caps/>
          <w:sz w:val="24"/>
          <w:szCs w:val="24"/>
        </w:rPr>
      </w:pPr>
      <w:bookmarkStart w:id="24" w:name="_Hlk204595924"/>
      <w:r w:rsidRPr="00A05353">
        <w:rPr>
          <w:rFonts w:ascii="Times New Roman" w:hAnsi="Times New Roman" w:cs="Times New Roman"/>
          <w:b/>
          <w:sz w:val="24"/>
          <w:szCs w:val="24"/>
        </w:rPr>
        <w:t>2.</w:t>
      </w:r>
      <w:r>
        <w:rPr>
          <w:rFonts w:ascii="Times New Roman" w:hAnsi="Times New Roman" w:cs="Times New Roman"/>
          <w:b/>
          <w:sz w:val="24"/>
          <w:szCs w:val="24"/>
        </w:rPr>
        <w:t>4</w:t>
      </w:r>
      <w:r w:rsidRPr="00A05353">
        <w:rPr>
          <w:rFonts w:ascii="Times New Roman" w:hAnsi="Times New Roman" w:cs="Times New Roman"/>
          <w:b/>
          <w:sz w:val="24"/>
          <w:szCs w:val="24"/>
        </w:rPr>
        <w:t xml:space="preserve">.10 </w:t>
      </w:r>
      <w:r>
        <w:rPr>
          <w:rFonts w:ascii="Times New Roman" w:hAnsi="Times New Roman" w:cs="Times New Roman"/>
          <w:b/>
          <w:sz w:val="24"/>
          <w:szCs w:val="24"/>
        </w:rPr>
        <w:tab/>
      </w:r>
      <w:r>
        <w:rPr>
          <w:rFonts w:ascii="Times New Roman" w:hAnsi="Times New Roman" w:cs="Times New Roman"/>
          <w:b/>
          <w:sz w:val="24"/>
          <w:szCs w:val="24"/>
        </w:rPr>
        <w:tab/>
      </w:r>
      <w:r w:rsidRPr="00A05353">
        <w:rPr>
          <w:rFonts w:ascii="Times New Roman" w:hAnsi="Times New Roman" w:cs="Times New Roman"/>
          <w:b/>
          <w:sz w:val="24"/>
          <w:szCs w:val="24"/>
        </w:rPr>
        <w:t xml:space="preserve">Calcium </w:t>
      </w:r>
      <w:r>
        <w:rPr>
          <w:rFonts w:ascii="Times New Roman" w:hAnsi="Times New Roman" w:cs="Times New Roman"/>
          <w:b/>
          <w:sz w:val="24"/>
          <w:szCs w:val="24"/>
        </w:rPr>
        <w:t xml:space="preserve">and </w:t>
      </w:r>
      <w:r w:rsidRPr="00A05353">
        <w:rPr>
          <w:rFonts w:ascii="Times New Roman" w:hAnsi="Times New Roman" w:cs="Times New Roman"/>
          <w:b/>
          <w:sz w:val="24"/>
          <w:szCs w:val="24"/>
        </w:rPr>
        <w:t>Magnesium (C</w:t>
      </w:r>
      <w:r>
        <w:rPr>
          <w:rFonts w:ascii="Times New Roman" w:hAnsi="Times New Roman" w:cs="Times New Roman"/>
          <w:b/>
          <w:sz w:val="24"/>
          <w:szCs w:val="24"/>
        </w:rPr>
        <w:t>a</w:t>
      </w:r>
      <w:r w:rsidRPr="00A05353">
        <w:rPr>
          <w:rFonts w:ascii="Times New Roman" w:hAnsi="Times New Roman" w:cs="Times New Roman"/>
          <w:b/>
          <w:sz w:val="24"/>
          <w:szCs w:val="24"/>
        </w:rPr>
        <w:t xml:space="preserve">²⁺ </w:t>
      </w:r>
      <w:r>
        <w:rPr>
          <w:rFonts w:ascii="Times New Roman" w:hAnsi="Times New Roman" w:cs="Times New Roman"/>
          <w:b/>
          <w:sz w:val="24"/>
          <w:szCs w:val="24"/>
        </w:rPr>
        <w:t>a</w:t>
      </w:r>
      <w:r w:rsidRPr="00A05353">
        <w:rPr>
          <w:rFonts w:ascii="Times New Roman" w:hAnsi="Times New Roman" w:cs="Times New Roman"/>
          <w:b/>
          <w:sz w:val="24"/>
          <w:szCs w:val="24"/>
        </w:rPr>
        <w:t>nd Mg²⁺)</w:t>
      </w:r>
    </w:p>
    <w:bookmarkEnd w:id="24"/>
    <w:p w14:paraId="7CCDADFA" w14:textId="77777777" w:rsidR="00FE02B3" w:rsidRPr="00A0535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These are e</w:t>
      </w:r>
      <w:r w:rsidRPr="00A05353">
        <w:rPr>
          <w:rFonts w:ascii="Times New Roman" w:hAnsi="Times New Roman" w:cs="Times New Roman"/>
          <w:sz w:val="24"/>
          <w:szCs w:val="24"/>
        </w:rPr>
        <w:t>ssential alkaline earth metals in irrigation water.</w:t>
      </w:r>
      <w:r>
        <w:rPr>
          <w:rFonts w:ascii="Times New Roman" w:hAnsi="Times New Roman" w:cs="Times New Roman"/>
          <w:sz w:val="24"/>
          <w:szCs w:val="24"/>
        </w:rPr>
        <w:t xml:space="preserve"> </w:t>
      </w:r>
      <w:r w:rsidRPr="00A05353">
        <w:rPr>
          <w:rFonts w:ascii="Times New Roman" w:hAnsi="Times New Roman" w:cs="Times New Roman"/>
          <w:sz w:val="24"/>
          <w:szCs w:val="24"/>
        </w:rPr>
        <w:t>Adequate levels promote good soil structure by counteracting sodium effects. Deficiency can accelerate soil compaction and erosion (Todd &amp; Mays, 2005; Sawyer et al., 2003).</w:t>
      </w:r>
    </w:p>
    <w:p w14:paraId="79985317" w14:textId="77777777" w:rsidR="00FE02B3" w:rsidRPr="00A05353" w:rsidRDefault="00FE02B3" w:rsidP="00FE02B3">
      <w:pPr>
        <w:spacing w:line="480" w:lineRule="auto"/>
        <w:jc w:val="both"/>
        <w:rPr>
          <w:rFonts w:ascii="Times New Roman" w:hAnsi="Times New Roman" w:cs="Times New Roman"/>
          <w:b/>
          <w:caps/>
          <w:sz w:val="24"/>
          <w:szCs w:val="24"/>
        </w:rPr>
      </w:pPr>
      <w:bookmarkStart w:id="25" w:name="_Hlk204595936"/>
      <w:r w:rsidRPr="00A05353">
        <w:rPr>
          <w:rFonts w:ascii="Times New Roman" w:hAnsi="Times New Roman" w:cs="Times New Roman"/>
          <w:b/>
          <w:caps/>
          <w:sz w:val="24"/>
          <w:szCs w:val="24"/>
        </w:rPr>
        <w:t>2.</w:t>
      </w:r>
      <w:r>
        <w:rPr>
          <w:rFonts w:ascii="Times New Roman" w:hAnsi="Times New Roman" w:cs="Times New Roman"/>
          <w:b/>
          <w:caps/>
          <w:sz w:val="24"/>
          <w:szCs w:val="24"/>
        </w:rPr>
        <w:t>4</w:t>
      </w:r>
      <w:r w:rsidRPr="00A05353">
        <w:rPr>
          <w:rFonts w:ascii="Times New Roman" w:hAnsi="Times New Roman" w:cs="Times New Roman"/>
          <w:b/>
          <w:caps/>
          <w:sz w:val="24"/>
          <w:szCs w:val="24"/>
        </w:rPr>
        <w:t xml:space="preserve">.11 </w:t>
      </w:r>
      <w:r>
        <w:rPr>
          <w:rFonts w:ascii="Times New Roman" w:hAnsi="Times New Roman" w:cs="Times New Roman"/>
          <w:b/>
          <w:caps/>
          <w:sz w:val="24"/>
          <w:szCs w:val="24"/>
        </w:rPr>
        <w:tab/>
      </w:r>
      <w:r>
        <w:rPr>
          <w:rFonts w:ascii="Times New Roman" w:hAnsi="Times New Roman" w:cs="Times New Roman"/>
          <w:b/>
          <w:caps/>
          <w:sz w:val="24"/>
          <w:szCs w:val="24"/>
        </w:rPr>
        <w:tab/>
      </w:r>
      <w:r w:rsidRPr="00A05353">
        <w:rPr>
          <w:rFonts w:ascii="Times New Roman" w:hAnsi="Times New Roman" w:cs="Times New Roman"/>
          <w:b/>
          <w:sz w:val="24"/>
          <w:szCs w:val="24"/>
        </w:rPr>
        <w:t>Sodium</w:t>
      </w:r>
      <w:r w:rsidRPr="00A05353">
        <w:rPr>
          <w:rFonts w:ascii="Times New Roman" w:hAnsi="Times New Roman" w:cs="Times New Roman"/>
          <w:b/>
          <w:caps/>
          <w:sz w:val="24"/>
          <w:szCs w:val="24"/>
        </w:rPr>
        <w:t xml:space="preserve"> </w:t>
      </w:r>
      <w:r w:rsidRPr="00A05353">
        <w:rPr>
          <w:rFonts w:ascii="Times New Roman" w:hAnsi="Times New Roman" w:cs="Times New Roman"/>
          <w:b/>
          <w:sz w:val="24"/>
          <w:szCs w:val="24"/>
        </w:rPr>
        <w:t>(Na⁺)</w:t>
      </w:r>
    </w:p>
    <w:bookmarkEnd w:id="25"/>
    <w:p w14:paraId="63B8A28C" w14:textId="77777777" w:rsidR="00FE02B3" w:rsidRPr="00A0535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t>
      </w:r>
      <w:r w:rsidRPr="00A05353">
        <w:rPr>
          <w:rFonts w:ascii="Times New Roman" w:hAnsi="Times New Roman" w:cs="Times New Roman"/>
          <w:sz w:val="24"/>
          <w:szCs w:val="24"/>
        </w:rPr>
        <w:t>Indicates</w:t>
      </w:r>
      <w:r>
        <w:rPr>
          <w:rFonts w:ascii="Times New Roman" w:hAnsi="Times New Roman" w:cs="Times New Roman"/>
          <w:sz w:val="24"/>
          <w:szCs w:val="24"/>
        </w:rPr>
        <w:t xml:space="preserve"> s</w:t>
      </w:r>
      <w:r w:rsidRPr="00A05353">
        <w:rPr>
          <w:rFonts w:ascii="Times New Roman" w:hAnsi="Times New Roman" w:cs="Times New Roman"/>
          <w:sz w:val="24"/>
          <w:szCs w:val="24"/>
        </w:rPr>
        <w:t>odium ion concentration.</w:t>
      </w:r>
      <w:r>
        <w:rPr>
          <w:rFonts w:ascii="Times New Roman" w:hAnsi="Times New Roman" w:cs="Times New Roman"/>
          <w:sz w:val="24"/>
          <w:szCs w:val="24"/>
        </w:rPr>
        <w:t xml:space="preserve"> </w:t>
      </w:r>
      <w:r w:rsidRPr="00A05353">
        <w:rPr>
          <w:rFonts w:ascii="Times New Roman" w:hAnsi="Times New Roman" w:cs="Times New Roman"/>
          <w:sz w:val="24"/>
          <w:szCs w:val="24"/>
        </w:rPr>
        <w:t>Excess sodium adversely affects soil permeability and structure, especially in poorly drained soils, leading to crop stress (Ayers &amp; Westcot, 1985; Rhoades et al., 1992).</w:t>
      </w:r>
    </w:p>
    <w:p w14:paraId="3D40C52D" w14:textId="77777777" w:rsidR="00FE02B3" w:rsidRPr="000469C6" w:rsidRDefault="00FE02B3" w:rsidP="00FE02B3">
      <w:pPr>
        <w:spacing w:line="480" w:lineRule="auto"/>
        <w:jc w:val="both"/>
        <w:rPr>
          <w:rFonts w:ascii="Times New Roman" w:hAnsi="Times New Roman" w:cs="Times New Roman"/>
          <w:b/>
          <w:caps/>
          <w:sz w:val="24"/>
          <w:szCs w:val="24"/>
        </w:rPr>
      </w:pPr>
      <w:bookmarkStart w:id="26" w:name="_Hlk204595950"/>
      <w:r w:rsidRPr="00A05353">
        <w:rPr>
          <w:rFonts w:ascii="Times New Roman" w:hAnsi="Times New Roman" w:cs="Times New Roman"/>
          <w:b/>
          <w:caps/>
          <w:sz w:val="24"/>
          <w:szCs w:val="24"/>
        </w:rPr>
        <w:t>2.</w:t>
      </w:r>
      <w:r>
        <w:rPr>
          <w:rFonts w:ascii="Times New Roman" w:hAnsi="Times New Roman" w:cs="Times New Roman"/>
          <w:b/>
          <w:caps/>
          <w:sz w:val="24"/>
          <w:szCs w:val="24"/>
        </w:rPr>
        <w:t>4</w:t>
      </w:r>
      <w:r w:rsidRPr="00A05353">
        <w:rPr>
          <w:rFonts w:ascii="Times New Roman" w:hAnsi="Times New Roman" w:cs="Times New Roman"/>
          <w:b/>
          <w:caps/>
          <w:sz w:val="24"/>
          <w:szCs w:val="24"/>
        </w:rPr>
        <w:t xml:space="preserve">.12 </w:t>
      </w:r>
      <w:r>
        <w:rPr>
          <w:rFonts w:ascii="Times New Roman" w:hAnsi="Times New Roman" w:cs="Times New Roman"/>
          <w:b/>
          <w:caps/>
          <w:sz w:val="24"/>
          <w:szCs w:val="24"/>
        </w:rPr>
        <w:tab/>
      </w:r>
      <w:r>
        <w:rPr>
          <w:rFonts w:ascii="Times New Roman" w:hAnsi="Times New Roman" w:cs="Times New Roman"/>
          <w:b/>
          <w:sz w:val="24"/>
          <w:szCs w:val="24"/>
        </w:rPr>
        <w:tab/>
      </w:r>
      <w:r w:rsidRPr="00254541">
        <w:rPr>
          <w:rFonts w:ascii="Times New Roman" w:hAnsi="Times New Roman" w:cs="Times New Roman"/>
          <w:b/>
          <w:bCs/>
          <w:sz w:val="24"/>
          <w:szCs w:val="24"/>
        </w:rPr>
        <w:t>Heavy Metals and Contaminants</w:t>
      </w:r>
    </w:p>
    <w:bookmarkEnd w:id="26"/>
    <w:p w14:paraId="78D933E6"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14:paraId="3FA8F59E" w14:textId="77777777" w:rsidR="00FE02B3" w:rsidRPr="00A05353" w:rsidRDefault="00FE02B3" w:rsidP="00FE02B3">
      <w:pPr>
        <w:spacing w:line="480" w:lineRule="auto"/>
        <w:ind w:firstLine="720"/>
        <w:jc w:val="both"/>
        <w:rPr>
          <w:rFonts w:ascii="Times New Roman" w:hAnsi="Times New Roman" w:cs="Times New Roman"/>
          <w:sz w:val="24"/>
          <w:szCs w:val="24"/>
        </w:rPr>
      </w:pPr>
    </w:p>
    <w:p w14:paraId="4FE37A00" w14:textId="77777777" w:rsidR="00FE02B3" w:rsidRPr="00254541" w:rsidRDefault="00FE02B3" w:rsidP="00FE02B3">
      <w:pPr>
        <w:spacing w:line="480" w:lineRule="auto"/>
        <w:jc w:val="both"/>
        <w:rPr>
          <w:rFonts w:ascii="Times New Roman" w:hAnsi="Times New Roman" w:cs="Times New Roman"/>
          <w:b/>
          <w:bCs/>
          <w:sz w:val="24"/>
          <w:szCs w:val="24"/>
        </w:rPr>
      </w:pPr>
      <w:bookmarkStart w:id="27" w:name="_Hlk204595964"/>
      <w:r w:rsidRPr="00254541">
        <w:rPr>
          <w:rFonts w:ascii="Times New Roman" w:hAnsi="Times New Roman" w:cs="Times New Roman"/>
          <w:b/>
          <w:bCs/>
          <w:sz w:val="24"/>
          <w:szCs w:val="24"/>
        </w:rPr>
        <w:lastRenderedPageBreak/>
        <w:t>2.5</w:t>
      </w:r>
      <w:r w:rsidRPr="00254541">
        <w:rPr>
          <w:rFonts w:ascii="Times New Roman" w:hAnsi="Times New Roman" w:cs="Times New Roman"/>
          <w:b/>
          <w:bCs/>
          <w:sz w:val="24"/>
          <w:szCs w:val="24"/>
        </w:rPr>
        <w:tab/>
        <w:t>Guidelines for Irrigation Water Quality</w:t>
      </w:r>
    </w:p>
    <w:bookmarkEnd w:id="27"/>
    <w:p w14:paraId="64CC3667"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14:paraId="094FF68C"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14:paraId="5BB20644" w14:textId="77777777" w:rsidR="00FE02B3" w:rsidRPr="00A6430A" w:rsidRDefault="00FE02B3" w:rsidP="00FE02B3">
      <w:pPr>
        <w:spacing w:line="480" w:lineRule="auto"/>
        <w:jc w:val="both"/>
        <w:rPr>
          <w:rFonts w:ascii="Times New Roman" w:hAnsi="Times New Roman" w:cs="Times New Roman"/>
          <w:b/>
          <w:bCs/>
          <w:sz w:val="24"/>
          <w:szCs w:val="24"/>
        </w:rPr>
      </w:pPr>
      <w:bookmarkStart w:id="28" w:name="_Hlk204595978"/>
      <w:r w:rsidRPr="00A6430A">
        <w:rPr>
          <w:rFonts w:ascii="Times New Roman" w:hAnsi="Times New Roman" w:cs="Times New Roman"/>
          <w:b/>
          <w:bCs/>
          <w:sz w:val="24"/>
          <w:szCs w:val="24"/>
        </w:rPr>
        <w:t>2.6</w:t>
      </w:r>
      <w:r w:rsidRPr="00A6430A">
        <w:rPr>
          <w:rFonts w:ascii="Times New Roman" w:hAnsi="Times New Roman" w:cs="Times New Roman"/>
          <w:b/>
          <w:bCs/>
          <w:sz w:val="24"/>
          <w:szCs w:val="24"/>
        </w:rPr>
        <w:tab/>
        <w:t xml:space="preserve">Water Quality Related Problems </w:t>
      </w:r>
      <w:r>
        <w:rPr>
          <w:rFonts w:ascii="Times New Roman" w:hAnsi="Times New Roman" w:cs="Times New Roman"/>
          <w:b/>
          <w:bCs/>
          <w:sz w:val="24"/>
          <w:szCs w:val="24"/>
        </w:rPr>
        <w:t>in</w:t>
      </w:r>
      <w:r w:rsidRPr="00A6430A">
        <w:rPr>
          <w:rFonts w:ascii="Times New Roman" w:hAnsi="Times New Roman" w:cs="Times New Roman"/>
          <w:b/>
          <w:bCs/>
          <w:sz w:val="24"/>
          <w:szCs w:val="24"/>
        </w:rPr>
        <w:t xml:space="preserve"> Irrigation</w:t>
      </w:r>
    </w:p>
    <w:bookmarkEnd w:id="28"/>
    <w:p w14:paraId="57A73B63" w14:textId="77777777" w:rsidR="00FE02B3" w:rsidRDefault="00FE02B3" w:rsidP="00FE02B3">
      <w:pPr>
        <w:spacing w:line="480" w:lineRule="auto"/>
        <w:ind w:firstLine="720"/>
        <w:jc w:val="both"/>
        <w:rPr>
          <w:rFonts w:ascii="Times New Roman" w:hAnsi="Times New Roman" w:cs="Times New Roman"/>
          <w:sz w:val="24"/>
          <w:szCs w:val="24"/>
        </w:rPr>
      </w:pPr>
      <w:r w:rsidRPr="00A6430A">
        <w:rPr>
          <w:rFonts w:ascii="Times New Roman" w:hAnsi="Times New Roman" w:cs="Times New Roman"/>
          <w:sz w:val="24"/>
          <w:szCs w:val="24"/>
        </w:rPr>
        <w:t>Water quality plays a crucial role in the success of agricultural irrigation. Poor quality water can adversely affect soil structure, crop yield, and long-term soil productivity. Key water quality-related problems in irrigation include</w:t>
      </w:r>
      <w:r>
        <w:rPr>
          <w:rFonts w:ascii="Times New Roman" w:hAnsi="Times New Roman" w:cs="Times New Roman"/>
          <w:sz w:val="24"/>
          <w:szCs w:val="24"/>
        </w:rPr>
        <w:t>:</w:t>
      </w:r>
      <w:r w:rsidRPr="00A6430A">
        <w:rPr>
          <w:rFonts w:ascii="Times New Roman" w:hAnsi="Times New Roman" w:cs="Times New Roman"/>
          <w:sz w:val="24"/>
          <w:szCs w:val="24"/>
        </w:rPr>
        <w:t xml:space="preserve"> </w:t>
      </w:r>
    </w:p>
    <w:p w14:paraId="459E3941" w14:textId="77777777" w:rsidR="00FE02B3" w:rsidRPr="00A6430A" w:rsidRDefault="00FE02B3" w:rsidP="00FE02B3">
      <w:pPr>
        <w:spacing w:line="480" w:lineRule="auto"/>
        <w:jc w:val="both"/>
        <w:rPr>
          <w:rFonts w:ascii="Times New Roman" w:hAnsi="Times New Roman" w:cs="Times New Roman"/>
          <w:b/>
          <w:bCs/>
          <w:sz w:val="24"/>
          <w:szCs w:val="24"/>
        </w:rPr>
      </w:pPr>
      <w:bookmarkStart w:id="29" w:name="_Hlk204595996"/>
      <w:r w:rsidRPr="00A6430A">
        <w:rPr>
          <w:rFonts w:ascii="Times New Roman" w:hAnsi="Times New Roman" w:cs="Times New Roman"/>
          <w:b/>
          <w:bCs/>
          <w:sz w:val="24"/>
          <w:szCs w:val="24"/>
        </w:rPr>
        <w:t>2.6.1</w:t>
      </w:r>
      <w:r w:rsidRPr="00A6430A">
        <w:rPr>
          <w:rFonts w:ascii="Times New Roman" w:hAnsi="Times New Roman" w:cs="Times New Roman"/>
          <w:b/>
          <w:bCs/>
          <w:sz w:val="24"/>
          <w:szCs w:val="24"/>
        </w:rPr>
        <w:tab/>
        <w:t xml:space="preserve"> Salinity</w:t>
      </w:r>
    </w:p>
    <w:bookmarkEnd w:id="29"/>
    <w:p w14:paraId="620748DB" w14:textId="77777777" w:rsidR="00FE02B3" w:rsidRPr="00A6430A" w:rsidRDefault="00FE02B3" w:rsidP="00FE02B3">
      <w:pPr>
        <w:spacing w:line="480" w:lineRule="auto"/>
        <w:ind w:firstLine="720"/>
        <w:jc w:val="both"/>
        <w:rPr>
          <w:rFonts w:ascii="Times New Roman" w:hAnsi="Times New Roman" w:cs="Times New Roman"/>
          <w:sz w:val="24"/>
          <w:szCs w:val="24"/>
        </w:rPr>
      </w:pPr>
      <w:r w:rsidRPr="00A6430A">
        <w:rPr>
          <w:rFonts w:ascii="Times New Roman" w:hAnsi="Times New Roman" w:cs="Times New Roman"/>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14:paraId="4C82D605"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High salinity can:</w:t>
      </w:r>
    </w:p>
    <w:p w14:paraId="52595D33" w14:textId="77777777" w:rsidR="00FE02B3" w:rsidRPr="00A6430A" w:rsidRDefault="00FE02B3" w:rsidP="00FE02B3">
      <w:pPr>
        <w:pStyle w:val="ListParagraph"/>
        <w:numPr>
          <w:ilvl w:val="0"/>
          <w:numId w:val="3"/>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Reduce seed germination</w:t>
      </w:r>
    </w:p>
    <w:p w14:paraId="49595022" w14:textId="77777777" w:rsidR="00FE02B3" w:rsidRPr="00A6430A" w:rsidRDefault="00FE02B3" w:rsidP="00FE02B3">
      <w:pPr>
        <w:pStyle w:val="ListParagraph"/>
        <w:numPr>
          <w:ilvl w:val="0"/>
          <w:numId w:val="3"/>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Lower crop yield</w:t>
      </w:r>
    </w:p>
    <w:p w14:paraId="026403B1" w14:textId="77777777" w:rsidR="00FE02B3" w:rsidRPr="00A6430A" w:rsidRDefault="00FE02B3" w:rsidP="00FE02B3">
      <w:pPr>
        <w:pStyle w:val="ListParagraph"/>
        <w:numPr>
          <w:ilvl w:val="0"/>
          <w:numId w:val="3"/>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lastRenderedPageBreak/>
        <w:t>Damage sensitive crops</w:t>
      </w:r>
    </w:p>
    <w:p w14:paraId="51EE60E3" w14:textId="77777777" w:rsidR="00FE02B3" w:rsidRPr="00A6430A" w:rsidRDefault="00FE02B3" w:rsidP="00FE02B3">
      <w:pPr>
        <w:spacing w:line="480" w:lineRule="auto"/>
        <w:ind w:firstLine="720"/>
        <w:jc w:val="both"/>
        <w:rPr>
          <w:rFonts w:ascii="Times New Roman" w:hAnsi="Times New Roman" w:cs="Times New Roman"/>
          <w:sz w:val="24"/>
          <w:szCs w:val="24"/>
        </w:rPr>
      </w:pPr>
      <w:r w:rsidRPr="00A6430A">
        <w:rPr>
          <w:rFonts w:ascii="Times New Roman" w:hAnsi="Times New Roman" w:cs="Times New Roman"/>
          <w:sz w:val="24"/>
          <w:szCs w:val="24"/>
        </w:rPr>
        <w:t>The salinity of water is commonly measured using electrical conductivity (EC), with values greater than 3 d</w:t>
      </w:r>
      <w:r>
        <w:rPr>
          <w:rFonts w:ascii="Times New Roman" w:hAnsi="Times New Roman" w:cs="Times New Roman"/>
          <w:sz w:val="24"/>
          <w:szCs w:val="24"/>
        </w:rPr>
        <w:t>s</w:t>
      </w:r>
      <w:r w:rsidRPr="00A6430A">
        <w:rPr>
          <w:rFonts w:ascii="Times New Roman" w:hAnsi="Times New Roman" w:cs="Times New Roman"/>
          <w:sz w:val="24"/>
          <w:szCs w:val="24"/>
        </w:rPr>
        <w:t>/m generally considered unsuitable for most crops without management interventions.</w:t>
      </w:r>
    </w:p>
    <w:p w14:paraId="4107B82A" w14:textId="77777777" w:rsidR="00FE02B3" w:rsidRPr="001F017C" w:rsidRDefault="00FE02B3" w:rsidP="00FE02B3">
      <w:pPr>
        <w:spacing w:line="480" w:lineRule="auto"/>
        <w:jc w:val="both"/>
        <w:rPr>
          <w:rFonts w:ascii="Times New Roman" w:hAnsi="Times New Roman" w:cs="Times New Roman"/>
          <w:b/>
          <w:bCs/>
          <w:sz w:val="24"/>
          <w:szCs w:val="24"/>
        </w:rPr>
      </w:pPr>
      <w:bookmarkStart w:id="30" w:name="_Hlk204596011"/>
      <w:r w:rsidRPr="001F017C">
        <w:rPr>
          <w:rFonts w:ascii="Times New Roman" w:hAnsi="Times New Roman" w:cs="Times New Roman"/>
          <w:b/>
          <w:bCs/>
          <w:sz w:val="24"/>
          <w:szCs w:val="24"/>
        </w:rPr>
        <w:t>2.</w:t>
      </w:r>
      <w:r>
        <w:rPr>
          <w:rFonts w:ascii="Times New Roman" w:hAnsi="Times New Roman" w:cs="Times New Roman"/>
          <w:b/>
          <w:bCs/>
          <w:sz w:val="24"/>
          <w:szCs w:val="24"/>
        </w:rPr>
        <w:t>6</w:t>
      </w:r>
      <w:r w:rsidRPr="001F017C">
        <w:rPr>
          <w:rFonts w:ascii="Times New Roman" w:hAnsi="Times New Roman" w:cs="Times New Roman"/>
          <w:b/>
          <w:bCs/>
          <w:sz w:val="24"/>
          <w:szCs w:val="24"/>
        </w:rPr>
        <w:t>.2 Water Infiltration Rate</w:t>
      </w:r>
    </w:p>
    <w:bookmarkEnd w:id="30"/>
    <w:p w14:paraId="6030E99D" w14:textId="77777777" w:rsidR="00FE02B3" w:rsidRPr="00A6430A" w:rsidRDefault="00FE02B3" w:rsidP="00FE02B3">
      <w:pPr>
        <w:spacing w:line="480" w:lineRule="auto"/>
        <w:ind w:firstLine="720"/>
        <w:jc w:val="both"/>
        <w:rPr>
          <w:rFonts w:ascii="Times New Roman" w:hAnsi="Times New Roman" w:cs="Times New Roman"/>
          <w:sz w:val="24"/>
          <w:szCs w:val="24"/>
        </w:rPr>
      </w:pPr>
      <w:r w:rsidRPr="00A6430A">
        <w:rPr>
          <w:rFonts w:ascii="Times New Roman" w:hAnsi="Times New Roman" w:cs="Times New Roman"/>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14:paraId="4F7F1B61"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 xml:space="preserve">High Sodium Adsorption Ratio </w:t>
      </w:r>
      <w:r>
        <w:rPr>
          <w:rFonts w:ascii="Times New Roman" w:hAnsi="Times New Roman" w:cs="Times New Roman"/>
          <w:sz w:val="24"/>
          <w:szCs w:val="24"/>
        </w:rPr>
        <w:t>(</w:t>
      </w:r>
      <w:r w:rsidRPr="00A6430A">
        <w:rPr>
          <w:rFonts w:ascii="Times New Roman" w:hAnsi="Times New Roman" w:cs="Times New Roman"/>
          <w:sz w:val="24"/>
          <w:szCs w:val="24"/>
        </w:rPr>
        <w:t>SAR</w:t>
      </w:r>
      <w:r>
        <w:rPr>
          <w:rFonts w:ascii="Times New Roman" w:hAnsi="Times New Roman" w:cs="Times New Roman"/>
          <w:sz w:val="24"/>
          <w:szCs w:val="24"/>
        </w:rPr>
        <w:t>)</w:t>
      </w:r>
      <w:r w:rsidRPr="00A6430A">
        <w:rPr>
          <w:rFonts w:ascii="Times New Roman" w:hAnsi="Times New Roman" w:cs="Times New Roman"/>
          <w:sz w:val="24"/>
          <w:szCs w:val="24"/>
        </w:rPr>
        <w:t xml:space="preserve"> water can:</w:t>
      </w:r>
    </w:p>
    <w:p w14:paraId="5A4A2EEE" w14:textId="77777777" w:rsidR="00FE02B3" w:rsidRPr="001F017C" w:rsidRDefault="00FE02B3" w:rsidP="00FE02B3">
      <w:pPr>
        <w:pStyle w:val="ListParagraph"/>
        <w:numPr>
          <w:ilvl w:val="0"/>
          <w:numId w:val="4"/>
        </w:numPr>
        <w:spacing w:line="480" w:lineRule="auto"/>
        <w:jc w:val="both"/>
        <w:rPr>
          <w:rFonts w:ascii="Times New Roman" w:hAnsi="Times New Roman" w:cs="Times New Roman"/>
          <w:sz w:val="24"/>
          <w:szCs w:val="24"/>
        </w:rPr>
      </w:pPr>
      <w:r w:rsidRPr="001F017C">
        <w:rPr>
          <w:rFonts w:ascii="Times New Roman" w:hAnsi="Times New Roman" w:cs="Times New Roman"/>
          <w:sz w:val="24"/>
          <w:szCs w:val="24"/>
        </w:rPr>
        <w:t>Disperse soil particles</w:t>
      </w:r>
    </w:p>
    <w:p w14:paraId="6AF7405E" w14:textId="77777777" w:rsidR="00FE02B3" w:rsidRPr="00A6430A" w:rsidRDefault="00FE02B3" w:rsidP="00FE02B3">
      <w:pPr>
        <w:pStyle w:val="ListParagraph"/>
        <w:numPr>
          <w:ilvl w:val="0"/>
          <w:numId w:val="4"/>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Reduce soil permeability</w:t>
      </w:r>
    </w:p>
    <w:p w14:paraId="2A6D432C" w14:textId="77777777" w:rsidR="00FE02B3" w:rsidRPr="00A6430A" w:rsidRDefault="00FE02B3" w:rsidP="00FE02B3">
      <w:pPr>
        <w:pStyle w:val="ListParagraph"/>
        <w:numPr>
          <w:ilvl w:val="0"/>
          <w:numId w:val="4"/>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Lead to waterlogging and poor root development</w:t>
      </w:r>
    </w:p>
    <w:p w14:paraId="3CB6AD8D" w14:textId="77777777" w:rsidR="00FE02B3" w:rsidRPr="00A6430A" w:rsidRDefault="00FE02B3" w:rsidP="00FE02B3">
      <w:pPr>
        <w:spacing w:line="480" w:lineRule="auto"/>
        <w:ind w:firstLine="360"/>
        <w:jc w:val="both"/>
        <w:rPr>
          <w:rFonts w:ascii="Times New Roman" w:hAnsi="Times New Roman" w:cs="Times New Roman"/>
          <w:sz w:val="24"/>
          <w:szCs w:val="24"/>
        </w:rPr>
      </w:pPr>
      <w:r w:rsidRPr="00A6430A">
        <w:rPr>
          <w:rFonts w:ascii="Times New Roman" w:hAnsi="Times New Roman" w:cs="Times New Roman"/>
          <w:sz w:val="24"/>
          <w:szCs w:val="24"/>
        </w:rPr>
        <w:t>Infiltration problems become severe when SAR is high (&gt;9) and EC is low (&lt;0.5 d</w:t>
      </w:r>
      <w:r>
        <w:rPr>
          <w:rFonts w:ascii="Times New Roman" w:hAnsi="Times New Roman" w:cs="Times New Roman"/>
          <w:sz w:val="24"/>
          <w:szCs w:val="24"/>
        </w:rPr>
        <w:t>s</w:t>
      </w:r>
      <w:r w:rsidRPr="00A6430A">
        <w:rPr>
          <w:rFonts w:ascii="Times New Roman" w:hAnsi="Times New Roman" w:cs="Times New Roman"/>
          <w:sz w:val="24"/>
          <w:szCs w:val="24"/>
        </w:rPr>
        <w:t>/m), since salt helps flocculate soil particles.</w:t>
      </w:r>
    </w:p>
    <w:p w14:paraId="472CC766" w14:textId="77777777" w:rsidR="00FE02B3" w:rsidRPr="00D63156" w:rsidRDefault="00FE02B3" w:rsidP="00FE02B3">
      <w:pPr>
        <w:spacing w:line="480" w:lineRule="auto"/>
        <w:jc w:val="both"/>
        <w:rPr>
          <w:rFonts w:ascii="Times New Roman" w:hAnsi="Times New Roman" w:cs="Times New Roman"/>
          <w:b/>
          <w:bCs/>
          <w:sz w:val="24"/>
          <w:szCs w:val="24"/>
        </w:rPr>
      </w:pPr>
      <w:bookmarkStart w:id="31" w:name="_Hlk204596040"/>
      <w:r w:rsidRPr="00D63156">
        <w:rPr>
          <w:rFonts w:ascii="Times New Roman" w:hAnsi="Times New Roman" w:cs="Times New Roman"/>
          <w:b/>
          <w:bCs/>
          <w:sz w:val="24"/>
          <w:szCs w:val="24"/>
        </w:rPr>
        <w:t xml:space="preserve">2.6.3 </w:t>
      </w:r>
      <w:r w:rsidRPr="00D63156">
        <w:rPr>
          <w:rFonts w:ascii="Times New Roman" w:hAnsi="Times New Roman" w:cs="Times New Roman"/>
          <w:b/>
          <w:bCs/>
          <w:sz w:val="24"/>
          <w:szCs w:val="24"/>
        </w:rPr>
        <w:tab/>
        <w:t>Specific Ion Toxicity</w:t>
      </w:r>
    </w:p>
    <w:bookmarkEnd w:id="31"/>
    <w:p w14:paraId="1BEA7158" w14:textId="77777777" w:rsidR="00FE02B3" w:rsidRPr="00A6430A" w:rsidRDefault="00FE02B3" w:rsidP="00FE02B3">
      <w:pPr>
        <w:spacing w:line="480" w:lineRule="auto"/>
        <w:ind w:firstLine="720"/>
        <w:jc w:val="both"/>
        <w:rPr>
          <w:rFonts w:ascii="Times New Roman" w:hAnsi="Times New Roman" w:cs="Times New Roman"/>
          <w:sz w:val="24"/>
          <w:szCs w:val="24"/>
        </w:rPr>
      </w:pPr>
      <w:r w:rsidRPr="00A6430A">
        <w:rPr>
          <w:rFonts w:ascii="Times New Roman" w:hAnsi="Times New Roman" w:cs="Times New Roman"/>
          <w:sz w:val="24"/>
          <w:szCs w:val="24"/>
        </w:rPr>
        <w:t>Specific ions in irrigation water can be toxic to plants when present in high concentrations. These ions may be absorbed by plants and accumulate to toxic levels in plant tissues.</w:t>
      </w:r>
    </w:p>
    <w:p w14:paraId="0C0AF5EB" w14:textId="77777777" w:rsidR="00FE02B3" w:rsidRPr="00A6430A" w:rsidRDefault="00FE02B3" w:rsidP="00FE02B3">
      <w:pPr>
        <w:spacing w:line="480" w:lineRule="auto"/>
        <w:jc w:val="both"/>
        <w:rPr>
          <w:rFonts w:ascii="Times New Roman" w:hAnsi="Times New Roman" w:cs="Times New Roman"/>
          <w:b/>
          <w:bCs/>
          <w:sz w:val="24"/>
          <w:szCs w:val="24"/>
        </w:rPr>
      </w:pPr>
      <w:r w:rsidRPr="00A6430A">
        <w:rPr>
          <w:rFonts w:ascii="Times New Roman" w:hAnsi="Times New Roman" w:cs="Times New Roman"/>
          <w:b/>
          <w:bCs/>
          <w:sz w:val="24"/>
          <w:szCs w:val="24"/>
        </w:rPr>
        <w:t>a. Sodium Ion (Na⁺)</w:t>
      </w:r>
    </w:p>
    <w:p w14:paraId="1B88EDA6"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High sodium levels can:</w:t>
      </w:r>
    </w:p>
    <w:p w14:paraId="6F11B266" w14:textId="77777777" w:rsidR="00FE02B3" w:rsidRPr="00D63156" w:rsidRDefault="00FE02B3" w:rsidP="00FE02B3">
      <w:pPr>
        <w:pStyle w:val="ListParagraph"/>
        <w:numPr>
          <w:ilvl w:val="0"/>
          <w:numId w:val="5"/>
        </w:numPr>
        <w:spacing w:line="480" w:lineRule="auto"/>
        <w:jc w:val="both"/>
        <w:rPr>
          <w:rFonts w:ascii="Times New Roman" w:hAnsi="Times New Roman" w:cs="Times New Roman"/>
          <w:sz w:val="24"/>
          <w:szCs w:val="24"/>
        </w:rPr>
      </w:pPr>
      <w:r w:rsidRPr="00D63156">
        <w:rPr>
          <w:rFonts w:ascii="Times New Roman" w:hAnsi="Times New Roman" w:cs="Times New Roman"/>
          <w:sz w:val="24"/>
          <w:szCs w:val="24"/>
        </w:rPr>
        <w:t>Disrupt plant metabolism</w:t>
      </w:r>
    </w:p>
    <w:p w14:paraId="14F5DCA2" w14:textId="77777777" w:rsidR="00FE02B3" w:rsidRPr="00A6430A" w:rsidRDefault="00FE02B3" w:rsidP="00FE02B3">
      <w:pPr>
        <w:pStyle w:val="ListParagraph"/>
        <w:numPr>
          <w:ilvl w:val="0"/>
          <w:numId w:val="5"/>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Damage leaf margins (leaf burn)</w:t>
      </w:r>
    </w:p>
    <w:p w14:paraId="371DE3C8" w14:textId="77777777" w:rsidR="00FE02B3" w:rsidRPr="00A6430A" w:rsidRDefault="00FE02B3" w:rsidP="00FE02B3">
      <w:pPr>
        <w:pStyle w:val="ListParagraph"/>
        <w:numPr>
          <w:ilvl w:val="0"/>
          <w:numId w:val="5"/>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lastRenderedPageBreak/>
        <w:t>Increase SAR and cause soil dispersion</w:t>
      </w:r>
    </w:p>
    <w:p w14:paraId="10B83A96" w14:textId="77777777" w:rsidR="00FE02B3" w:rsidRPr="00A6430A" w:rsidRDefault="00FE02B3" w:rsidP="00FE02B3">
      <w:pPr>
        <w:spacing w:line="480" w:lineRule="auto"/>
        <w:ind w:firstLine="720"/>
        <w:jc w:val="both"/>
        <w:rPr>
          <w:rFonts w:ascii="Times New Roman" w:hAnsi="Times New Roman" w:cs="Times New Roman"/>
          <w:sz w:val="24"/>
          <w:szCs w:val="24"/>
        </w:rPr>
      </w:pPr>
      <w:r w:rsidRPr="00A6430A">
        <w:rPr>
          <w:rFonts w:ascii="Times New Roman" w:hAnsi="Times New Roman" w:cs="Times New Roman"/>
          <w:sz w:val="24"/>
          <w:szCs w:val="24"/>
        </w:rPr>
        <w:t>Sodium-sensitive crops such as avocado and citrus are particularly affected. Safe limit: &lt;3 me/L (milliequivalents per liter)</w:t>
      </w:r>
    </w:p>
    <w:p w14:paraId="06AC588C" w14:textId="77777777" w:rsidR="00FE02B3" w:rsidRPr="00A6430A" w:rsidRDefault="00FE02B3" w:rsidP="00FE02B3">
      <w:pPr>
        <w:spacing w:line="480" w:lineRule="auto"/>
        <w:jc w:val="both"/>
        <w:rPr>
          <w:rFonts w:ascii="Times New Roman" w:hAnsi="Times New Roman" w:cs="Times New Roman"/>
          <w:b/>
          <w:bCs/>
          <w:sz w:val="24"/>
          <w:szCs w:val="24"/>
        </w:rPr>
      </w:pPr>
      <w:r w:rsidRPr="00A6430A">
        <w:rPr>
          <w:rFonts w:ascii="Times New Roman" w:hAnsi="Times New Roman" w:cs="Times New Roman"/>
          <w:b/>
          <w:bCs/>
          <w:sz w:val="24"/>
          <w:szCs w:val="24"/>
        </w:rPr>
        <w:t>b. Chloride Ion (Cl⁻)</w:t>
      </w:r>
    </w:p>
    <w:p w14:paraId="1CCDB459" w14:textId="77777777" w:rsidR="00FE02B3" w:rsidRPr="00A6430A" w:rsidRDefault="00FE02B3" w:rsidP="00FE02B3">
      <w:pPr>
        <w:spacing w:line="480" w:lineRule="auto"/>
        <w:ind w:firstLine="720"/>
        <w:jc w:val="both"/>
        <w:rPr>
          <w:rFonts w:ascii="Times New Roman" w:hAnsi="Times New Roman" w:cs="Times New Roman"/>
          <w:b/>
          <w:bCs/>
          <w:sz w:val="24"/>
          <w:szCs w:val="24"/>
        </w:rPr>
      </w:pPr>
      <w:r w:rsidRPr="00A6430A">
        <w:rPr>
          <w:rFonts w:ascii="Times New Roman" w:hAnsi="Times New Roman" w:cs="Times New Roman"/>
          <w:sz w:val="24"/>
          <w:szCs w:val="24"/>
        </w:rPr>
        <w:t>Chloride toxicity occurs when chloride accumulates in leaf tissue. It is absorbed by roots and transported through the plant.</w:t>
      </w:r>
      <w:r w:rsidRPr="00A6430A">
        <w:rPr>
          <w:rFonts w:ascii="Times New Roman" w:hAnsi="Times New Roman" w:cs="Times New Roman"/>
          <w:b/>
          <w:bCs/>
          <w:sz w:val="24"/>
          <w:szCs w:val="24"/>
        </w:rPr>
        <w:t xml:space="preserve"> </w:t>
      </w:r>
      <w:r w:rsidRPr="00A6430A">
        <w:rPr>
          <w:rFonts w:ascii="Times New Roman" w:hAnsi="Times New Roman" w:cs="Times New Roman"/>
          <w:sz w:val="24"/>
          <w:szCs w:val="24"/>
        </w:rPr>
        <w:t>Symptoms include:</w:t>
      </w:r>
    </w:p>
    <w:p w14:paraId="1A8C8ABC" w14:textId="77777777" w:rsidR="00FE02B3" w:rsidRPr="00D63156" w:rsidRDefault="00FE02B3" w:rsidP="00FE02B3">
      <w:pPr>
        <w:pStyle w:val="ListParagraph"/>
        <w:numPr>
          <w:ilvl w:val="0"/>
          <w:numId w:val="6"/>
        </w:numPr>
        <w:spacing w:line="480" w:lineRule="auto"/>
        <w:jc w:val="both"/>
        <w:rPr>
          <w:rFonts w:ascii="Times New Roman" w:hAnsi="Times New Roman" w:cs="Times New Roman"/>
          <w:b/>
          <w:bCs/>
          <w:sz w:val="24"/>
          <w:szCs w:val="24"/>
        </w:rPr>
      </w:pPr>
      <w:r w:rsidRPr="00D63156">
        <w:rPr>
          <w:rFonts w:ascii="Times New Roman" w:hAnsi="Times New Roman" w:cs="Times New Roman"/>
          <w:sz w:val="24"/>
          <w:szCs w:val="24"/>
        </w:rPr>
        <w:t>Leaf tip and margin burn</w:t>
      </w:r>
    </w:p>
    <w:p w14:paraId="1CB2FDF4" w14:textId="77777777" w:rsidR="00FE02B3" w:rsidRPr="00A6430A" w:rsidRDefault="00FE02B3" w:rsidP="00FE02B3">
      <w:pPr>
        <w:pStyle w:val="ListParagraph"/>
        <w:numPr>
          <w:ilvl w:val="0"/>
          <w:numId w:val="6"/>
        </w:numPr>
        <w:spacing w:line="480" w:lineRule="auto"/>
        <w:jc w:val="both"/>
        <w:rPr>
          <w:rFonts w:ascii="Times New Roman" w:hAnsi="Times New Roman" w:cs="Times New Roman"/>
          <w:b/>
          <w:bCs/>
          <w:sz w:val="24"/>
          <w:szCs w:val="24"/>
        </w:rPr>
      </w:pPr>
      <w:r w:rsidRPr="00A6430A">
        <w:rPr>
          <w:rFonts w:ascii="Times New Roman" w:hAnsi="Times New Roman" w:cs="Times New Roman"/>
          <w:sz w:val="24"/>
          <w:szCs w:val="24"/>
        </w:rPr>
        <w:t>Premature leaf drop</w:t>
      </w:r>
    </w:p>
    <w:p w14:paraId="19C54133"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Sensitive crops include grapes, citrus, and beans. Safe limit:</w:t>
      </w:r>
    </w:p>
    <w:p w14:paraId="3F6306E9"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&lt;4 me/L for sensitive crops</w:t>
      </w:r>
    </w:p>
    <w:p w14:paraId="550CFA20"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&lt;10 me/L for tolerant crops</w:t>
      </w:r>
    </w:p>
    <w:p w14:paraId="6DE48386" w14:textId="77777777" w:rsidR="00FE02B3" w:rsidRPr="00A6430A" w:rsidRDefault="00FE02B3" w:rsidP="00FE02B3">
      <w:pPr>
        <w:spacing w:line="480" w:lineRule="auto"/>
        <w:jc w:val="both"/>
        <w:rPr>
          <w:rFonts w:ascii="Times New Roman" w:hAnsi="Times New Roman" w:cs="Times New Roman"/>
          <w:b/>
          <w:bCs/>
          <w:sz w:val="24"/>
          <w:szCs w:val="24"/>
        </w:rPr>
      </w:pPr>
      <w:r w:rsidRPr="00A6430A">
        <w:rPr>
          <w:rFonts w:ascii="Times New Roman" w:hAnsi="Times New Roman" w:cs="Times New Roman"/>
          <w:b/>
          <w:bCs/>
          <w:sz w:val="24"/>
          <w:szCs w:val="24"/>
        </w:rPr>
        <w:t xml:space="preserve">c. </w:t>
      </w:r>
      <w:r>
        <w:rPr>
          <w:rFonts w:ascii="Times New Roman" w:hAnsi="Times New Roman" w:cs="Times New Roman"/>
          <w:b/>
          <w:bCs/>
          <w:sz w:val="24"/>
          <w:szCs w:val="24"/>
        </w:rPr>
        <w:tab/>
      </w:r>
      <w:r w:rsidRPr="00A6430A">
        <w:rPr>
          <w:rFonts w:ascii="Times New Roman" w:hAnsi="Times New Roman" w:cs="Times New Roman"/>
          <w:b/>
          <w:bCs/>
          <w:sz w:val="24"/>
          <w:szCs w:val="24"/>
        </w:rPr>
        <w:t>Boron Ion (B)</w:t>
      </w:r>
    </w:p>
    <w:p w14:paraId="7296AD14" w14:textId="77777777" w:rsidR="00FE02B3" w:rsidRPr="00A6430A" w:rsidRDefault="00FE02B3" w:rsidP="00FE02B3">
      <w:pPr>
        <w:spacing w:line="480" w:lineRule="auto"/>
        <w:ind w:firstLine="720"/>
        <w:jc w:val="both"/>
        <w:rPr>
          <w:rFonts w:ascii="Times New Roman" w:hAnsi="Times New Roman" w:cs="Times New Roman"/>
          <w:sz w:val="24"/>
          <w:szCs w:val="24"/>
        </w:rPr>
      </w:pPr>
      <w:r w:rsidRPr="00A6430A">
        <w:rPr>
          <w:rFonts w:ascii="Times New Roman" w:hAnsi="Times New Roman" w:cs="Times New Roman"/>
          <w:sz w:val="24"/>
          <w:szCs w:val="24"/>
        </w:rPr>
        <w:t>Boron is essential in small amounts but becomes toxic at slightly higher concentrations.</w:t>
      </w:r>
    </w:p>
    <w:p w14:paraId="197ACCC8"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Symptoms of boron toxicity</w:t>
      </w:r>
      <w:r>
        <w:rPr>
          <w:rFonts w:ascii="Times New Roman" w:hAnsi="Times New Roman" w:cs="Times New Roman"/>
          <w:sz w:val="24"/>
          <w:szCs w:val="24"/>
        </w:rPr>
        <w:t xml:space="preserve"> includes</w:t>
      </w:r>
      <w:r w:rsidRPr="00A6430A">
        <w:rPr>
          <w:rFonts w:ascii="Times New Roman" w:hAnsi="Times New Roman" w:cs="Times New Roman"/>
          <w:sz w:val="24"/>
          <w:szCs w:val="24"/>
        </w:rPr>
        <w:t>:</w:t>
      </w:r>
    </w:p>
    <w:p w14:paraId="170ED985" w14:textId="77777777" w:rsidR="00FE02B3" w:rsidRPr="00D63156" w:rsidRDefault="00FE02B3" w:rsidP="00FE02B3">
      <w:pPr>
        <w:pStyle w:val="ListParagraph"/>
        <w:numPr>
          <w:ilvl w:val="0"/>
          <w:numId w:val="7"/>
        </w:numPr>
        <w:spacing w:line="480" w:lineRule="auto"/>
        <w:jc w:val="both"/>
        <w:rPr>
          <w:rFonts w:ascii="Times New Roman" w:hAnsi="Times New Roman" w:cs="Times New Roman"/>
          <w:sz w:val="24"/>
          <w:szCs w:val="24"/>
        </w:rPr>
      </w:pPr>
      <w:r w:rsidRPr="00D63156">
        <w:rPr>
          <w:rFonts w:ascii="Times New Roman" w:hAnsi="Times New Roman" w:cs="Times New Roman"/>
          <w:sz w:val="24"/>
          <w:szCs w:val="24"/>
        </w:rPr>
        <w:t>Leaf chlorosis and necrosis</w:t>
      </w:r>
    </w:p>
    <w:p w14:paraId="2FBB7405" w14:textId="77777777" w:rsidR="00FE02B3" w:rsidRPr="00A6430A" w:rsidRDefault="00FE02B3" w:rsidP="00FE02B3">
      <w:pPr>
        <w:pStyle w:val="ListParagraph"/>
        <w:numPr>
          <w:ilvl w:val="0"/>
          <w:numId w:val="7"/>
        </w:num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Reduced plant growth</w:t>
      </w:r>
    </w:p>
    <w:p w14:paraId="455EC034"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Sensitive crops (e.g., citrus, avocado, grapevines) may show symptoms at concentrations above 0.5 mg/L. Safe limit:</w:t>
      </w:r>
    </w:p>
    <w:p w14:paraId="5F00634E"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&lt;0.5 mg/L for sensitive crops</w:t>
      </w:r>
    </w:p>
    <w:p w14:paraId="2CEE8E10" w14:textId="77777777" w:rsidR="00FE02B3" w:rsidRPr="00A6430A" w:rsidRDefault="00FE02B3" w:rsidP="00FE02B3">
      <w:pPr>
        <w:spacing w:line="480" w:lineRule="auto"/>
        <w:jc w:val="both"/>
        <w:rPr>
          <w:rFonts w:ascii="Times New Roman" w:hAnsi="Times New Roman" w:cs="Times New Roman"/>
          <w:sz w:val="24"/>
          <w:szCs w:val="24"/>
        </w:rPr>
      </w:pPr>
      <w:r w:rsidRPr="00A6430A">
        <w:rPr>
          <w:rFonts w:ascii="Times New Roman" w:hAnsi="Times New Roman" w:cs="Times New Roman"/>
          <w:sz w:val="24"/>
          <w:szCs w:val="24"/>
        </w:rPr>
        <w:t>&lt;2.0 mg/L for tolerant crops</w:t>
      </w:r>
    </w:p>
    <w:p w14:paraId="56CCD6C6" w14:textId="77777777" w:rsidR="00FE02B3" w:rsidRPr="00A6430A" w:rsidRDefault="00FE02B3" w:rsidP="00FE02B3">
      <w:pPr>
        <w:spacing w:line="480" w:lineRule="auto"/>
        <w:jc w:val="both"/>
        <w:rPr>
          <w:rFonts w:ascii="Times New Roman" w:hAnsi="Times New Roman" w:cs="Times New Roman"/>
          <w:sz w:val="24"/>
          <w:szCs w:val="24"/>
        </w:rPr>
      </w:pPr>
    </w:p>
    <w:p w14:paraId="0B585767" w14:textId="77777777" w:rsidR="00FE02B3" w:rsidRPr="00AD2B8C" w:rsidRDefault="00FE02B3" w:rsidP="00FE02B3">
      <w:pPr>
        <w:spacing w:line="480" w:lineRule="auto"/>
        <w:jc w:val="both"/>
        <w:rPr>
          <w:rFonts w:ascii="Times New Roman" w:hAnsi="Times New Roman" w:cs="Times New Roman"/>
          <w:sz w:val="24"/>
          <w:szCs w:val="24"/>
        </w:rPr>
      </w:pPr>
      <w:bookmarkStart w:id="32" w:name="_Hlk204596099"/>
      <w:r w:rsidRPr="00254541">
        <w:rPr>
          <w:rFonts w:ascii="Times New Roman" w:hAnsi="Times New Roman" w:cs="Times New Roman"/>
          <w:b/>
          <w:bCs/>
          <w:sz w:val="24"/>
          <w:szCs w:val="24"/>
        </w:rPr>
        <w:lastRenderedPageBreak/>
        <w:t>2.6.</w:t>
      </w:r>
      <w:r>
        <w:rPr>
          <w:rFonts w:ascii="Times New Roman" w:hAnsi="Times New Roman" w:cs="Times New Roman"/>
          <w:b/>
          <w:bCs/>
          <w:sz w:val="24"/>
          <w:szCs w:val="24"/>
        </w:rPr>
        <w:t>4</w:t>
      </w:r>
      <w:r w:rsidRPr="00254541">
        <w:rPr>
          <w:rFonts w:ascii="Times New Roman" w:hAnsi="Times New Roman" w:cs="Times New Roman"/>
          <w:b/>
          <w:bCs/>
          <w:sz w:val="24"/>
          <w:szCs w:val="24"/>
        </w:rPr>
        <w:tab/>
        <w:t>Sodium Toxicity</w:t>
      </w:r>
      <w:bookmarkEnd w:id="32"/>
      <w:r w:rsidRPr="00AD2B8C">
        <w:rPr>
          <w:rFonts w:ascii="Times New Roman" w:hAnsi="Times New Roman" w:cs="Times New Roman"/>
          <w:sz w:val="24"/>
          <w:szCs w:val="24"/>
        </w:rPr>
        <w:t>: High sodium content can lead to soil dispersion, poor water infiltration, and reduced root growth, further reducing crop yields.</w:t>
      </w:r>
    </w:p>
    <w:p w14:paraId="571DCC5B" w14:textId="77777777" w:rsidR="00FE02B3" w:rsidRPr="00AD2B8C" w:rsidRDefault="00FE02B3" w:rsidP="00FE02B3">
      <w:pPr>
        <w:spacing w:line="480" w:lineRule="auto"/>
        <w:jc w:val="both"/>
        <w:rPr>
          <w:rFonts w:ascii="Times New Roman" w:hAnsi="Times New Roman" w:cs="Times New Roman"/>
          <w:sz w:val="24"/>
          <w:szCs w:val="24"/>
        </w:rPr>
      </w:pPr>
      <w:bookmarkStart w:id="33" w:name="_Hlk204596136"/>
      <w:r w:rsidRPr="00254541">
        <w:rPr>
          <w:rFonts w:ascii="Times New Roman" w:hAnsi="Times New Roman" w:cs="Times New Roman"/>
          <w:b/>
          <w:bCs/>
          <w:sz w:val="24"/>
          <w:szCs w:val="24"/>
        </w:rPr>
        <w:t>2.6.</w:t>
      </w:r>
      <w:r>
        <w:rPr>
          <w:rFonts w:ascii="Times New Roman" w:hAnsi="Times New Roman" w:cs="Times New Roman"/>
          <w:b/>
          <w:bCs/>
          <w:sz w:val="24"/>
          <w:szCs w:val="24"/>
        </w:rPr>
        <w:t>5</w:t>
      </w:r>
      <w:r w:rsidRPr="00254541">
        <w:rPr>
          <w:rFonts w:ascii="Times New Roman" w:hAnsi="Times New Roman" w:cs="Times New Roman"/>
          <w:b/>
          <w:bCs/>
          <w:sz w:val="24"/>
          <w:szCs w:val="24"/>
        </w:rPr>
        <w:tab/>
        <w:t>Nutrient Imbalance</w:t>
      </w:r>
      <w:bookmarkEnd w:id="33"/>
      <w:r w:rsidRPr="00254541">
        <w:rPr>
          <w:rFonts w:ascii="Times New Roman" w:hAnsi="Times New Roman" w:cs="Times New Roman"/>
          <w:b/>
          <w:bCs/>
          <w:sz w:val="24"/>
          <w:szCs w:val="24"/>
        </w:rPr>
        <w:t>:</w:t>
      </w:r>
      <w:r w:rsidRPr="00AD2B8C">
        <w:rPr>
          <w:rFonts w:ascii="Times New Roman" w:hAnsi="Times New Roman" w:cs="Times New Roman"/>
          <w:sz w:val="24"/>
          <w:szCs w:val="24"/>
        </w:rPr>
        <w:t xml:space="preserve"> Alkaline or acidic water can affect the availability of essential plant nutrients, leading to deficiencies or toxicities that hinder plant growth.</w:t>
      </w:r>
    </w:p>
    <w:p w14:paraId="2D3592E8" w14:textId="77777777" w:rsidR="00FE02B3" w:rsidRPr="00AD2B8C" w:rsidRDefault="00FE02B3" w:rsidP="00FE02B3">
      <w:pPr>
        <w:spacing w:line="480" w:lineRule="auto"/>
        <w:jc w:val="both"/>
        <w:rPr>
          <w:rFonts w:ascii="Times New Roman" w:hAnsi="Times New Roman" w:cs="Times New Roman"/>
          <w:sz w:val="24"/>
          <w:szCs w:val="24"/>
        </w:rPr>
      </w:pPr>
      <w:bookmarkStart w:id="34" w:name="_Hlk204596165"/>
      <w:r w:rsidRPr="00254541">
        <w:rPr>
          <w:rFonts w:ascii="Times New Roman" w:hAnsi="Times New Roman" w:cs="Times New Roman"/>
          <w:b/>
          <w:bCs/>
          <w:sz w:val="24"/>
          <w:szCs w:val="24"/>
        </w:rPr>
        <w:t>2.6.</w:t>
      </w:r>
      <w:r>
        <w:rPr>
          <w:rFonts w:ascii="Times New Roman" w:hAnsi="Times New Roman" w:cs="Times New Roman"/>
          <w:b/>
          <w:bCs/>
          <w:sz w:val="24"/>
          <w:szCs w:val="24"/>
        </w:rPr>
        <w:t>6</w:t>
      </w:r>
      <w:r w:rsidRPr="00254541">
        <w:rPr>
          <w:rFonts w:ascii="Times New Roman" w:hAnsi="Times New Roman" w:cs="Times New Roman"/>
          <w:b/>
          <w:bCs/>
          <w:sz w:val="24"/>
          <w:szCs w:val="24"/>
        </w:rPr>
        <w:tab/>
        <w:t>Reduced Crop Yield and Quality</w:t>
      </w:r>
      <w:bookmarkEnd w:id="34"/>
      <w:r w:rsidRPr="00254541">
        <w:rPr>
          <w:rFonts w:ascii="Times New Roman" w:hAnsi="Times New Roman" w:cs="Times New Roman"/>
          <w:b/>
          <w:bCs/>
          <w:sz w:val="24"/>
          <w:szCs w:val="24"/>
        </w:rPr>
        <w:t>:</w:t>
      </w:r>
      <w:r w:rsidRPr="00AD2B8C">
        <w:rPr>
          <w:rFonts w:ascii="Times New Roman" w:hAnsi="Times New Roman" w:cs="Times New Roman"/>
          <w:sz w:val="24"/>
          <w:szCs w:val="24"/>
        </w:rPr>
        <w:t xml:space="preserve"> Poor water quality can result in stunted crop growth, lower yields, and decreased quality, which can affect both food security and the economic viability of farming operations.</w:t>
      </w:r>
    </w:p>
    <w:p w14:paraId="7B518B92" w14:textId="77777777" w:rsidR="00FE02B3"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The continuous monitoring and assessment of water quality are essential to ensure that irrigation practices do not negatively impact agricultural systems, especially in regions where water resources are limited.</w:t>
      </w:r>
    </w:p>
    <w:p w14:paraId="02645036" w14:textId="77777777" w:rsidR="00FE02B3" w:rsidRPr="00254541" w:rsidRDefault="00FE02B3" w:rsidP="00FE02B3">
      <w:pPr>
        <w:spacing w:line="480" w:lineRule="auto"/>
        <w:jc w:val="both"/>
        <w:rPr>
          <w:rFonts w:ascii="Times New Roman" w:hAnsi="Times New Roman" w:cs="Times New Roman"/>
          <w:b/>
          <w:bCs/>
          <w:sz w:val="24"/>
          <w:szCs w:val="24"/>
        </w:rPr>
      </w:pPr>
      <w:bookmarkStart w:id="35" w:name="_Hlk204596187"/>
      <w:r w:rsidRPr="00254541">
        <w:rPr>
          <w:rFonts w:ascii="Times New Roman" w:hAnsi="Times New Roman" w:cs="Times New Roman"/>
          <w:b/>
          <w:bCs/>
          <w:sz w:val="24"/>
          <w:szCs w:val="24"/>
        </w:rPr>
        <w:t>2.7</w:t>
      </w:r>
      <w:r w:rsidRPr="00254541">
        <w:rPr>
          <w:rFonts w:ascii="Times New Roman" w:hAnsi="Times New Roman" w:cs="Times New Roman"/>
          <w:b/>
          <w:bCs/>
          <w:sz w:val="24"/>
          <w:szCs w:val="24"/>
        </w:rPr>
        <w:tab/>
        <w:t>Indices for Evaluating Irrigation Water Quality</w:t>
      </w:r>
    </w:p>
    <w:bookmarkEnd w:id="35"/>
    <w:p w14:paraId="5D65D7F2" w14:textId="77777777" w:rsidR="00FE02B3"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w:t>
      </w:r>
      <w:r>
        <w:rPr>
          <w:rFonts w:ascii="Times New Roman" w:hAnsi="Times New Roman" w:cs="Times New Roman"/>
          <w:sz w:val="24"/>
          <w:szCs w:val="24"/>
        </w:rPr>
        <w:t xml:space="preserve"> These include:</w:t>
      </w:r>
    </w:p>
    <w:p w14:paraId="271A3ED4" w14:textId="77777777" w:rsidR="00FE02B3" w:rsidRPr="00A6152B" w:rsidRDefault="00FE02B3" w:rsidP="00FE02B3">
      <w:pPr>
        <w:pStyle w:val="ListParagraph"/>
        <w:numPr>
          <w:ilvl w:val="2"/>
          <w:numId w:val="2"/>
        </w:numPr>
        <w:spacing w:line="480" w:lineRule="auto"/>
        <w:jc w:val="both"/>
        <w:rPr>
          <w:rFonts w:ascii="Times New Roman" w:hAnsi="Times New Roman" w:cs="Times New Roman"/>
          <w:sz w:val="24"/>
          <w:szCs w:val="24"/>
        </w:rPr>
      </w:pPr>
      <w:bookmarkStart w:id="36" w:name="_Hlk204596235"/>
      <w:r w:rsidRPr="000878E2">
        <w:rPr>
          <w:rFonts w:ascii="Times New Roman" w:hAnsi="Times New Roman" w:cs="Times New Roman"/>
          <w:b/>
          <w:bCs/>
          <w:sz w:val="24"/>
          <w:szCs w:val="24"/>
        </w:rPr>
        <w:t>Sodium Adsorption Ratio (SAR)</w:t>
      </w:r>
    </w:p>
    <w:bookmarkEnd w:id="36"/>
    <w:p w14:paraId="34E90250" w14:textId="77777777" w:rsidR="00FE02B3" w:rsidRDefault="00FE02B3" w:rsidP="00FE02B3">
      <w:pPr>
        <w:pStyle w:val="ListParagraph"/>
        <w:spacing w:line="480" w:lineRule="auto"/>
        <w:jc w:val="both"/>
        <w:rPr>
          <w:rFonts w:ascii="Times New Roman" w:hAnsi="Times New Roman" w:cs="Times New Roman"/>
          <w:sz w:val="24"/>
          <w:szCs w:val="24"/>
        </w:rPr>
      </w:pPr>
      <w:r w:rsidRPr="00A6152B">
        <w:rPr>
          <w:rFonts w:ascii="Times New Roman" w:hAnsi="Times New Roman" w:cs="Times New Roman"/>
          <w:sz w:val="24"/>
          <w:szCs w:val="24"/>
        </w:rPr>
        <w:t>This measures</w:t>
      </w:r>
      <w:r>
        <w:rPr>
          <w:rFonts w:ascii="Times New Roman" w:hAnsi="Times New Roman" w:cs="Times New Roman"/>
          <w:b/>
          <w:bCs/>
          <w:sz w:val="24"/>
          <w:szCs w:val="24"/>
        </w:rPr>
        <w:t xml:space="preserve"> </w:t>
      </w:r>
      <w:r w:rsidRPr="00AD2B8C">
        <w:rPr>
          <w:rFonts w:ascii="Times New Roman" w:hAnsi="Times New Roman" w:cs="Times New Roman"/>
          <w:sz w:val="24"/>
          <w:szCs w:val="24"/>
        </w:rPr>
        <w:t>the relative concentration of</w:t>
      </w:r>
      <w:r>
        <w:rPr>
          <w:rFonts w:ascii="Times New Roman" w:hAnsi="Times New Roman" w:cs="Times New Roman"/>
          <w:sz w:val="24"/>
          <w:szCs w:val="24"/>
        </w:rPr>
        <w:t xml:space="preserve"> </w:t>
      </w:r>
      <w:r w:rsidRPr="00A6152B">
        <w:rPr>
          <w:rFonts w:ascii="Times New Roman" w:hAnsi="Times New Roman" w:cs="Times New Roman"/>
          <w:sz w:val="24"/>
          <w:szCs w:val="24"/>
        </w:rPr>
        <w:t xml:space="preserve">sodium in comparison to calcium and </w:t>
      </w:r>
    </w:p>
    <w:p w14:paraId="6A0A92D9" w14:textId="77777777" w:rsidR="00FE02B3" w:rsidRPr="00A6152B" w:rsidRDefault="00FE02B3" w:rsidP="00FE02B3">
      <w:pPr>
        <w:spacing w:line="480" w:lineRule="auto"/>
        <w:jc w:val="both"/>
        <w:rPr>
          <w:rFonts w:ascii="Times New Roman" w:hAnsi="Times New Roman" w:cs="Times New Roman"/>
          <w:sz w:val="24"/>
          <w:szCs w:val="24"/>
        </w:rPr>
      </w:pPr>
      <w:r w:rsidRPr="00A6152B">
        <w:rPr>
          <w:rFonts w:ascii="Times New Roman" w:hAnsi="Times New Roman" w:cs="Times New Roman"/>
          <w:sz w:val="24"/>
          <w:szCs w:val="24"/>
        </w:rPr>
        <w:t>magnesium in water. High sodium levels can make the soil hard and compact, reducing water penetration and air movement. This can lead to poor crop growth, especially in areas where water is applied frequently for irrigation. High Sodium Adsorption Ratio</w:t>
      </w:r>
      <w:r w:rsidRPr="00A6152B">
        <w:rPr>
          <w:rFonts w:ascii="Times New Roman" w:hAnsi="Times New Roman" w:cs="Times New Roman"/>
          <w:b/>
          <w:bCs/>
          <w:sz w:val="24"/>
          <w:szCs w:val="24"/>
        </w:rPr>
        <w:t xml:space="preserve"> (</w:t>
      </w:r>
      <w:r w:rsidRPr="00A6152B">
        <w:rPr>
          <w:rFonts w:ascii="Times New Roman" w:hAnsi="Times New Roman" w:cs="Times New Roman"/>
          <w:sz w:val="24"/>
          <w:szCs w:val="24"/>
        </w:rPr>
        <w:t>SAR) values indicate poor water quality.</w:t>
      </w:r>
    </w:p>
    <w:p w14:paraId="32B07C3A" w14:textId="77777777" w:rsidR="00FE02B3" w:rsidRPr="00276C06" w:rsidRDefault="00FE02B3" w:rsidP="00FE02B3">
      <w:pPr>
        <w:pStyle w:val="ListParagraph"/>
        <w:numPr>
          <w:ilvl w:val="2"/>
          <w:numId w:val="2"/>
        </w:numPr>
        <w:spacing w:after="200" w:line="480" w:lineRule="auto"/>
        <w:jc w:val="both"/>
        <w:rPr>
          <w:rFonts w:ascii="Times New Roman" w:hAnsi="Times New Roman" w:cs="Times New Roman"/>
          <w:sz w:val="24"/>
          <w:szCs w:val="24"/>
        </w:rPr>
      </w:pPr>
      <w:bookmarkStart w:id="37" w:name="_Hlk204596279"/>
      <w:r w:rsidRPr="00A6152B">
        <w:rPr>
          <w:rFonts w:ascii="Times New Roman" w:hAnsi="Times New Roman" w:cs="Times New Roman"/>
          <w:b/>
          <w:bCs/>
          <w:sz w:val="24"/>
          <w:szCs w:val="24"/>
        </w:rPr>
        <w:lastRenderedPageBreak/>
        <w:t>Residual Sodium Carbonate (RSC)</w:t>
      </w:r>
    </w:p>
    <w:bookmarkEnd w:id="37"/>
    <w:p w14:paraId="379A9E67" w14:textId="77777777" w:rsidR="00FE02B3" w:rsidRPr="00276C06" w:rsidRDefault="00FE02B3" w:rsidP="00FE02B3">
      <w:pPr>
        <w:spacing w:line="480" w:lineRule="auto"/>
        <w:ind w:firstLine="480"/>
        <w:jc w:val="both"/>
        <w:rPr>
          <w:rFonts w:ascii="Times New Roman" w:hAnsi="Times New Roman" w:cs="Times New Roman"/>
          <w:sz w:val="24"/>
          <w:szCs w:val="24"/>
        </w:rPr>
      </w:pPr>
      <w:r w:rsidRPr="00276C06">
        <w:rPr>
          <w:rFonts w:ascii="Times New Roman" w:hAnsi="Times New Roman" w:cs="Times New Roman"/>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sz w:val="24"/>
          <w:szCs w:val="24"/>
        </w:rPr>
        <w:t xml:space="preserve"> </w:t>
      </w:r>
      <w:r w:rsidRPr="00276C06">
        <w:rPr>
          <w:rFonts w:ascii="Times New Roman" w:hAnsi="Times New Roman" w:cs="Times New Roman"/>
          <w:sz w:val="24"/>
          <w:szCs w:val="24"/>
        </w:rPr>
        <w:t>Residual Sodium Carbonate</w:t>
      </w:r>
      <w:r w:rsidRPr="00A6152B">
        <w:rPr>
          <w:rFonts w:ascii="Times New Roman" w:hAnsi="Times New Roman" w:cs="Times New Roman"/>
          <w:b/>
          <w:bCs/>
          <w:sz w:val="24"/>
          <w:szCs w:val="24"/>
        </w:rPr>
        <w:t xml:space="preserve"> </w:t>
      </w:r>
      <w:r>
        <w:rPr>
          <w:rFonts w:ascii="Times New Roman" w:hAnsi="Times New Roman" w:cs="Times New Roman"/>
          <w:sz w:val="24"/>
          <w:szCs w:val="24"/>
        </w:rPr>
        <w:t>(</w:t>
      </w:r>
      <w:r w:rsidRPr="00276C06">
        <w:rPr>
          <w:rFonts w:ascii="Times New Roman" w:hAnsi="Times New Roman" w:cs="Times New Roman"/>
          <w:sz w:val="24"/>
          <w:szCs w:val="24"/>
        </w:rPr>
        <w:t>RSC</w:t>
      </w:r>
      <w:r>
        <w:rPr>
          <w:rFonts w:ascii="Times New Roman" w:hAnsi="Times New Roman" w:cs="Times New Roman"/>
          <w:sz w:val="24"/>
          <w:szCs w:val="24"/>
        </w:rPr>
        <w:t>)</w:t>
      </w:r>
      <w:r w:rsidRPr="00276C06">
        <w:rPr>
          <w:rFonts w:ascii="Times New Roman" w:hAnsi="Times New Roman" w:cs="Times New Roman"/>
          <w:sz w:val="24"/>
          <w:szCs w:val="24"/>
        </w:rPr>
        <w:t xml:space="preserve"> value is generally not suitable for irrigation because it promotes soil alkalinity (Raghunath, 1987). </w:t>
      </w:r>
      <w:r>
        <w:rPr>
          <w:rFonts w:ascii="Times New Roman" w:hAnsi="Times New Roman" w:cs="Times New Roman"/>
          <w:sz w:val="24"/>
          <w:szCs w:val="24"/>
        </w:rPr>
        <w:t xml:space="preserve">It </w:t>
      </w:r>
      <w:r w:rsidRPr="00276C06">
        <w:rPr>
          <w:rFonts w:ascii="Times New Roman" w:hAnsi="Times New Roman" w:cs="Times New Roman"/>
          <w:sz w:val="24"/>
          <w:szCs w:val="24"/>
        </w:rPr>
        <w:t>Indicates the hazard of carbonate precipitation, which can reduce soil permeability.</w:t>
      </w:r>
    </w:p>
    <w:p w14:paraId="41BBAD62" w14:textId="77777777" w:rsidR="00FE02B3" w:rsidRDefault="00FE02B3" w:rsidP="00FE02B3">
      <w:pPr>
        <w:pStyle w:val="ListParagraph"/>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276C06">
        <w:rPr>
          <w:rFonts w:ascii="Times New Roman" w:eastAsia="Times New Roman" w:hAnsi="Times New Roman" w:cs="Times New Roman"/>
          <w:b/>
          <w:bCs/>
          <w:sz w:val="24"/>
          <w:szCs w:val="24"/>
        </w:rPr>
        <w:t>Permeability Index (PI)</w:t>
      </w:r>
    </w:p>
    <w:p w14:paraId="57F76BE1" w14:textId="77777777" w:rsidR="00FE02B3" w:rsidRPr="0018090C" w:rsidRDefault="00FE02B3" w:rsidP="00FE02B3">
      <w:pPr>
        <w:spacing w:line="480" w:lineRule="auto"/>
        <w:ind w:firstLine="720"/>
        <w:jc w:val="both"/>
        <w:rPr>
          <w:rFonts w:ascii="Times New Roman" w:hAnsi="Times New Roman" w:cs="Times New Roman"/>
          <w:sz w:val="24"/>
          <w:szCs w:val="24"/>
        </w:rPr>
      </w:pPr>
      <w:r w:rsidRPr="000F0181">
        <w:rPr>
          <w:rFonts w:ascii="Times New Roman" w:hAnsi="Times New Roman" w:cs="Times New Roman"/>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w:t>
      </w:r>
      <w:r>
        <w:rPr>
          <w:rFonts w:ascii="Times New Roman" w:hAnsi="Times New Roman" w:cs="Times New Roman"/>
          <w:sz w:val="24"/>
          <w:szCs w:val="24"/>
        </w:rPr>
        <w:t xml:space="preserve"> It e</w:t>
      </w:r>
      <w:r w:rsidRPr="000F0181">
        <w:rPr>
          <w:rFonts w:ascii="Times New Roman" w:eastAsia="Times New Roman" w:hAnsi="Times New Roman" w:cs="Times New Roman"/>
          <w:sz w:val="24"/>
          <w:szCs w:val="24"/>
        </w:rPr>
        <w:t>valuates the long-term effect of groundwater on soil permeability.</w:t>
      </w:r>
    </w:p>
    <w:p w14:paraId="49F28A6D" w14:textId="77777777" w:rsidR="00FE02B3" w:rsidRDefault="00FE02B3" w:rsidP="00FE02B3">
      <w:pPr>
        <w:pStyle w:val="ListParagraph"/>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18090C">
        <w:rPr>
          <w:rFonts w:ascii="Times New Roman" w:eastAsia="Times New Roman" w:hAnsi="Times New Roman" w:cs="Times New Roman"/>
          <w:b/>
          <w:bCs/>
          <w:sz w:val="24"/>
          <w:szCs w:val="24"/>
        </w:rPr>
        <w:t>Kelly’s Ratio (KR)</w:t>
      </w:r>
      <w:r w:rsidRPr="0018090C">
        <w:rPr>
          <w:rFonts w:ascii="Times New Roman" w:eastAsia="Times New Roman" w:hAnsi="Times New Roman" w:cs="Times New Roman"/>
          <w:sz w:val="24"/>
          <w:szCs w:val="24"/>
        </w:rPr>
        <w:t xml:space="preserve">: </w:t>
      </w:r>
    </w:p>
    <w:p w14:paraId="78B562D1" w14:textId="77777777" w:rsidR="00FE02B3" w:rsidRPr="0018090C"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w:t>
      </w:r>
      <w:r w:rsidRPr="0018090C">
        <w:rPr>
          <w:rFonts w:ascii="Times New Roman" w:hAnsi="Times New Roman" w:cs="Times New Roman"/>
          <w:sz w:val="24"/>
          <w:szCs w:val="24"/>
        </w:rPr>
        <w:t xml:space="preserve">used to assess the balance of magnesium and sodium relative to calcium and magnesium. </w:t>
      </w:r>
      <w:r>
        <w:rPr>
          <w:rFonts w:ascii="Times New Roman" w:hAnsi="Times New Roman" w:cs="Times New Roman"/>
          <w:sz w:val="24"/>
          <w:szCs w:val="24"/>
        </w:rPr>
        <w:t>It</w:t>
      </w:r>
      <w:r w:rsidRPr="0018090C">
        <w:rPr>
          <w:rFonts w:ascii="Times New Roman" w:hAnsi="Times New Roman" w:cs="Times New Roman"/>
          <w:sz w:val="24"/>
          <w:szCs w:val="24"/>
        </w:rPr>
        <w:t xml:space="preserve"> help</w:t>
      </w:r>
      <w:r>
        <w:rPr>
          <w:rFonts w:ascii="Times New Roman" w:hAnsi="Times New Roman" w:cs="Times New Roman"/>
          <w:sz w:val="24"/>
          <w:szCs w:val="24"/>
        </w:rPr>
        <w:t>s to</w:t>
      </w:r>
      <w:r w:rsidRPr="0018090C">
        <w:rPr>
          <w:rFonts w:ascii="Times New Roman" w:hAnsi="Times New Roman" w:cs="Times New Roman"/>
          <w:sz w:val="24"/>
          <w:szCs w:val="24"/>
        </w:rPr>
        <w:t xml:space="preserve"> determine whether water has a tendency to reduce soil structure and productivity. A high magnesium or sodium level can disturb the natural balance of nutrients in the soil, making it difficult for crops to thrive</w:t>
      </w:r>
      <w:r>
        <w:rPr>
          <w:rFonts w:ascii="Times New Roman" w:hAnsi="Times New Roman" w:cs="Times New Roman"/>
          <w:sz w:val="24"/>
          <w:szCs w:val="24"/>
        </w:rPr>
        <w:t>. It also</w:t>
      </w:r>
      <w:r w:rsidRPr="0018090C">
        <w:rPr>
          <w:rFonts w:ascii="Times New Roman" w:hAnsi="Times New Roman" w:cs="Times New Roman"/>
          <w:sz w:val="24"/>
          <w:szCs w:val="24"/>
        </w:rPr>
        <w:t xml:space="preserve"> </w:t>
      </w:r>
      <w:r>
        <w:rPr>
          <w:rFonts w:ascii="Times New Roman" w:eastAsia="Times New Roman" w:hAnsi="Times New Roman" w:cs="Times New Roman"/>
          <w:sz w:val="24"/>
          <w:szCs w:val="24"/>
        </w:rPr>
        <w:t>d</w:t>
      </w:r>
      <w:r w:rsidRPr="0018090C">
        <w:rPr>
          <w:rFonts w:ascii="Times New Roman" w:eastAsia="Times New Roman" w:hAnsi="Times New Roman" w:cs="Times New Roman"/>
          <w:sz w:val="24"/>
          <w:szCs w:val="24"/>
        </w:rPr>
        <w:t>etermines the dominance of sodium over.</w:t>
      </w:r>
      <w:r>
        <w:rPr>
          <w:rFonts w:ascii="Times New Roman" w:eastAsia="Times New Roman" w:hAnsi="Times New Roman" w:cs="Times New Roman"/>
          <w:sz w:val="24"/>
          <w:szCs w:val="24"/>
        </w:rPr>
        <w:t xml:space="preserve">  </w:t>
      </w:r>
      <w:r w:rsidRPr="0018090C">
        <w:rPr>
          <w:rFonts w:ascii="Times New Roman" w:eastAsia="Times New Roman" w:hAnsi="Times New Roman" w:cs="Times New Roman"/>
          <w:sz w:val="24"/>
          <w:szCs w:val="24"/>
        </w:rPr>
        <w:t>calcium and magnesium in water.</w:t>
      </w:r>
    </w:p>
    <w:p w14:paraId="619CE95B" w14:textId="77777777" w:rsidR="00FE02B3" w:rsidRDefault="00FE02B3" w:rsidP="00FE02B3">
      <w:pPr>
        <w:pStyle w:val="ListParagraph"/>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18090C">
        <w:rPr>
          <w:rFonts w:ascii="Times New Roman" w:eastAsia="Times New Roman" w:hAnsi="Times New Roman" w:cs="Times New Roman"/>
          <w:b/>
          <w:bCs/>
          <w:sz w:val="24"/>
          <w:szCs w:val="24"/>
        </w:rPr>
        <w:t>Magnesium Hazard (MH)</w:t>
      </w:r>
      <w:r w:rsidRPr="0018090C">
        <w:rPr>
          <w:rFonts w:ascii="Times New Roman" w:eastAsia="Times New Roman" w:hAnsi="Times New Roman" w:cs="Times New Roman"/>
          <w:sz w:val="24"/>
          <w:szCs w:val="24"/>
        </w:rPr>
        <w:t xml:space="preserve">: </w:t>
      </w:r>
    </w:p>
    <w:p w14:paraId="5BB12498" w14:textId="77777777" w:rsidR="00FE02B3" w:rsidRPr="0018090C"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w:t>
      </w:r>
      <w:r w:rsidRPr="0018090C">
        <w:rPr>
          <w:rFonts w:ascii="Times New Roman" w:hAnsi="Times New Roman" w:cs="Times New Roman"/>
          <w:sz w:val="24"/>
          <w:szCs w:val="24"/>
        </w:rPr>
        <w:t>used to assess the balance of magnesium and sodium relative to calcium and magnesium. Th</w:t>
      </w:r>
      <w:r>
        <w:rPr>
          <w:rFonts w:ascii="Times New Roman" w:hAnsi="Times New Roman" w:cs="Times New Roman"/>
          <w:sz w:val="24"/>
          <w:szCs w:val="24"/>
        </w:rPr>
        <w:t>is</w:t>
      </w:r>
      <w:r w:rsidRPr="0018090C">
        <w:rPr>
          <w:rFonts w:ascii="Times New Roman" w:hAnsi="Times New Roman" w:cs="Times New Roman"/>
          <w:sz w:val="24"/>
          <w:szCs w:val="24"/>
        </w:rPr>
        <w:t xml:space="preserve"> ind</w:t>
      </w:r>
      <w:r>
        <w:rPr>
          <w:rFonts w:ascii="Times New Roman" w:hAnsi="Times New Roman" w:cs="Times New Roman"/>
          <w:sz w:val="24"/>
          <w:szCs w:val="24"/>
        </w:rPr>
        <w:t>ex</w:t>
      </w:r>
      <w:r w:rsidRPr="0018090C">
        <w:rPr>
          <w:rFonts w:ascii="Times New Roman" w:hAnsi="Times New Roman" w:cs="Times New Roman"/>
          <w:sz w:val="24"/>
          <w:szCs w:val="24"/>
        </w:rPr>
        <w:t xml:space="preserve"> help</w:t>
      </w:r>
      <w:r>
        <w:rPr>
          <w:rFonts w:ascii="Times New Roman" w:hAnsi="Times New Roman" w:cs="Times New Roman"/>
          <w:sz w:val="24"/>
          <w:szCs w:val="24"/>
        </w:rPr>
        <w:t>s to</w:t>
      </w:r>
      <w:r w:rsidRPr="0018090C">
        <w:rPr>
          <w:rFonts w:ascii="Times New Roman" w:hAnsi="Times New Roman" w:cs="Times New Roman"/>
          <w:sz w:val="24"/>
          <w:szCs w:val="24"/>
        </w:rPr>
        <w:t xml:space="preserve"> determine whether water has a tendency to reduce soil structure and productivity. A high magnesium or sodium level can disturb the natural balance of nutrients </w:t>
      </w:r>
      <w:r w:rsidRPr="0018090C">
        <w:rPr>
          <w:rFonts w:ascii="Times New Roman" w:hAnsi="Times New Roman" w:cs="Times New Roman"/>
          <w:sz w:val="24"/>
          <w:szCs w:val="24"/>
        </w:rPr>
        <w:lastRenderedPageBreak/>
        <w:t xml:space="preserve">in the soil, making it difficult for crops to thrive </w:t>
      </w:r>
      <w:r w:rsidRPr="0018090C">
        <w:rPr>
          <w:rFonts w:ascii="Times New Roman" w:eastAsia="Times New Roman" w:hAnsi="Times New Roman" w:cs="Times New Roman"/>
          <w:sz w:val="24"/>
          <w:szCs w:val="24"/>
        </w:rPr>
        <w:t xml:space="preserve">High </w:t>
      </w:r>
      <w:r>
        <w:rPr>
          <w:rFonts w:ascii="Times New Roman" w:eastAsia="Times New Roman" w:hAnsi="Times New Roman" w:cs="Times New Roman"/>
          <w:sz w:val="24"/>
          <w:szCs w:val="24"/>
        </w:rPr>
        <w:t>magnesium hazard (</w:t>
      </w:r>
      <w:r w:rsidRPr="0018090C">
        <w:rPr>
          <w:rFonts w:ascii="Times New Roman" w:eastAsia="Times New Roman" w:hAnsi="Times New Roman" w:cs="Times New Roman"/>
          <w:sz w:val="24"/>
          <w:szCs w:val="24"/>
        </w:rPr>
        <w:t>MH</w:t>
      </w:r>
      <w:r>
        <w:rPr>
          <w:rFonts w:ascii="Times New Roman" w:eastAsia="Times New Roman" w:hAnsi="Times New Roman" w:cs="Times New Roman"/>
          <w:sz w:val="24"/>
          <w:szCs w:val="24"/>
        </w:rPr>
        <w:t>)</w:t>
      </w:r>
      <w:r w:rsidRPr="0018090C">
        <w:rPr>
          <w:rFonts w:ascii="Times New Roman" w:eastAsia="Times New Roman" w:hAnsi="Times New Roman" w:cs="Times New Roman"/>
          <w:sz w:val="24"/>
          <w:szCs w:val="24"/>
        </w:rPr>
        <w:t xml:space="preserve"> values suggest potential harm to crop growth and soil structure.</w:t>
      </w:r>
    </w:p>
    <w:p w14:paraId="35D5C192" w14:textId="77777777" w:rsidR="00FE02B3" w:rsidRPr="00A933DD" w:rsidRDefault="00FE02B3" w:rsidP="00FE02B3">
      <w:pPr>
        <w:spacing w:line="480" w:lineRule="auto"/>
        <w:jc w:val="both"/>
        <w:rPr>
          <w:rFonts w:ascii="Times New Roman" w:hAnsi="Times New Roman" w:cs="Times New Roman"/>
          <w:b/>
          <w:bCs/>
          <w:sz w:val="24"/>
          <w:szCs w:val="24"/>
        </w:rPr>
      </w:pPr>
      <w:r w:rsidRPr="00A933DD">
        <w:rPr>
          <w:rFonts w:ascii="Times New Roman" w:hAnsi="Times New Roman" w:cs="Times New Roman"/>
          <w:b/>
          <w:bCs/>
          <w:sz w:val="24"/>
          <w:szCs w:val="24"/>
        </w:rPr>
        <w:t>2.7.6 Electrical Conductivity (EC)</w:t>
      </w:r>
    </w:p>
    <w:p w14:paraId="646FDC86"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Electrical Conductivity (EC</w:t>
      </w:r>
      <w:proofErr w:type="gramStart"/>
      <w:r w:rsidRPr="00AD2B8C">
        <w:rPr>
          <w:rFonts w:ascii="Times New Roman" w:hAnsi="Times New Roman" w:cs="Times New Roman"/>
          <w:sz w:val="24"/>
          <w:szCs w:val="24"/>
        </w:rPr>
        <w:t>),  estimates</w:t>
      </w:r>
      <w:proofErr w:type="gramEnd"/>
      <w:r w:rsidRPr="00AD2B8C">
        <w:rPr>
          <w:rFonts w:ascii="Times New Roman" w:hAnsi="Times New Roman" w:cs="Times New Roman"/>
          <w:sz w:val="24"/>
          <w:szCs w:val="24"/>
        </w:rPr>
        <w:t xml:space="preserve">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14:paraId="326BDC65" w14:textId="77777777" w:rsidR="00FE02B3" w:rsidRPr="00585752"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14:paraId="6EF2CEC1" w14:textId="77777777" w:rsidR="00FE02B3" w:rsidRPr="00DC12D6" w:rsidRDefault="00FE02B3" w:rsidP="00FE02B3">
      <w:pPr>
        <w:spacing w:line="480" w:lineRule="auto"/>
        <w:jc w:val="both"/>
        <w:rPr>
          <w:rFonts w:ascii="Times New Roman" w:hAnsi="Times New Roman" w:cs="Times New Roman"/>
          <w:b/>
          <w:bCs/>
          <w:sz w:val="24"/>
          <w:szCs w:val="24"/>
        </w:rPr>
      </w:pPr>
      <w:bookmarkStart w:id="38" w:name="_Hlk204596416"/>
      <w:r w:rsidRPr="00DC12D6">
        <w:rPr>
          <w:rFonts w:ascii="Times New Roman" w:hAnsi="Times New Roman" w:cs="Times New Roman"/>
          <w:b/>
          <w:bCs/>
          <w:sz w:val="24"/>
          <w:szCs w:val="24"/>
        </w:rPr>
        <w:t>2.</w:t>
      </w:r>
      <w:r>
        <w:rPr>
          <w:rFonts w:ascii="Times New Roman" w:hAnsi="Times New Roman" w:cs="Times New Roman"/>
          <w:b/>
          <w:bCs/>
          <w:sz w:val="24"/>
          <w:szCs w:val="24"/>
        </w:rPr>
        <w:t>8</w:t>
      </w:r>
      <w:r w:rsidRPr="00DC12D6">
        <w:rPr>
          <w:rFonts w:ascii="Times New Roman" w:hAnsi="Times New Roman" w:cs="Times New Roman"/>
          <w:b/>
          <w:bCs/>
          <w:sz w:val="24"/>
          <w:szCs w:val="24"/>
        </w:rPr>
        <w:tab/>
        <w:t>Effects of Poor-Quality Irrigation Water on Soil and Crops</w:t>
      </w:r>
    </w:p>
    <w:bookmarkEnd w:id="38"/>
    <w:p w14:paraId="73F2A790"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w:t>
      </w:r>
      <w:r>
        <w:rPr>
          <w:rFonts w:ascii="Times New Roman" w:hAnsi="Times New Roman" w:cs="Times New Roman"/>
          <w:sz w:val="24"/>
          <w:szCs w:val="24"/>
        </w:rPr>
        <w:t xml:space="preserve"> The effect includes:</w:t>
      </w:r>
    </w:p>
    <w:p w14:paraId="3F133D6B" w14:textId="77777777" w:rsidR="00FE02B3" w:rsidRDefault="00FE02B3" w:rsidP="00FE02B3">
      <w:pPr>
        <w:spacing w:line="480" w:lineRule="auto"/>
        <w:jc w:val="both"/>
        <w:rPr>
          <w:rFonts w:ascii="Times New Roman" w:hAnsi="Times New Roman" w:cs="Times New Roman"/>
          <w:b/>
          <w:bCs/>
          <w:sz w:val="24"/>
          <w:szCs w:val="24"/>
        </w:rPr>
      </w:pPr>
      <w:bookmarkStart w:id="39" w:name="_Hlk204596432"/>
      <w:r>
        <w:rPr>
          <w:rFonts w:ascii="Times New Roman" w:hAnsi="Times New Roman" w:cs="Times New Roman"/>
          <w:b/>
          <w:bCs/>
          <w:sz w:val="24"/>
          <w:szCs w:val="24"/>
        </w:rPr>
        <w:t>2.8.1</w:t>
      </w:r>
      <w:r>
        <w:rPr>
          <w:rFonts w:ascii="Times New Roman" w:hAnsi="Times New Roman" w:cs="Times New Roman"/>
          <w:b/>
          <w:bCs/>
          <w:sz w:val="24"/>
          <w:szCs w:val="24"/>
        </w:rPr>
        <w:tab/>
        <w:t>Soil Salinization</w:t>
      </w:r>
    </w:p>
    <w:bookmarkEnd w:id="39"/>
    <w:p w14:paraId="60280052"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One of the most common issues associated with poor-quality irrigation water is soil salinization. This occurs when water containing high levels of dissolved salts is used repeatedly </w:t>
      </w:r>
      <w:r w:rsidRPr="00AD2B8C">
        <w:rPr>
          <w:rFonts w:ascii="Times New Roman" w:hAnsi="Times New Roman" w:cs="Times New Roman"/>
          <w:sz w:val="24"/>
          <w:szCs w:val="24"/>
        </w:rPr>
        <w:lastRenderedPageBreak/>
        <w:t>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14:paraId="79A12A72" w14:textId="77777777" w:rsidR="00FE02B3" w:rsidRDefault="00FE02B3" w:rsidP="00FE02B3">
      <w:pPr>
        <w:spacing w:line="480" w:lineRule="auto"/>
        <w:jc w:val="both"/>
        <w:rPr>
          <w:rFonts w:ascii="Times New Roman" w:hAnsi="Times New Roman" w:cs="Times New Roman"/>
          <w:b/>
          <w:bCs/>
          <w:sz w:val="24"/>
          <w:szCs w:val="24"/>
        </w:rPr>
      </w:pPr>
      <w:bookmarkStart w:id="40" w:name="_Hlk204596483"/>
      <w:r w:rsidRPr="00DC12D6">
        <w:rPr>
          <w:rFonts w:ascii="Times New Roman" w:hAnsi="Times New Roman" w:cs="Times New Roman"/>
          <w:b/>
          <w:bCs/>
          <w:sz w:val="24"/>
          <w:szCs w:val="24"/>
        </w:rPr>
        <w:t>2</w:t>
      </w:r>
      <w:r>
        <w:rPr>
          <w:rFonts w:ascii="Times New Roman" w:hAnsi="Times New Roman" w:cs="Times New Roman"/>
          <w:b/>
          <w:bCs/>
          <w:sz w:val="24"/>
          <w:szCs w:val="24"/>
        </w:rPr>
        <w:t>.8.2</w:t>
      </w:r>
      <w:r>
        <w:rPr>
          <w:rFonts w:ascii="Times New Roman" w:hAnsi="Times New Roman" w:cs="Times New Roman"/>
          <w:b/>
          <w:bCs/>
          <w:sz w:val="24"/>
          <w:szCs w:val="24"/>
        </w:rPr>
        <w:tab/>
        <w:t>Soil Sodicity</w:t>
      </w:r>
    </w:p>
    <w:bookmarkEnd w:id="40"/>
    <w:p w14:paraId="36E63D64" w14:textId="77777777" w:rsidR="00FE02B3" w:rsidRPr="00AD2B8C"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w:t>
      </w:r>
      <w:r w:rsidRPr="00AD2B8C">
        <w:rPr>
          <w:rFonts w:ascii="Times New Roman" w:hAnsi="Times New Roman" w:cs="Times New Roman"/>
          <w:sz w:val="24"/>
          <w:szCs w:val="24"/>
        </w:rPr>
        <w:t>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14:paraId="39CE0769"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14:paraId="2FFF1812" w14:textId="77777777" w:rsidR="00FE02B3" w:rsidRPr="00762027" w:rsidRDefault="00FE02B3" w:rsidP="00FE02B3">
      <w:pPr>
        <w:spacing w:line="480" w:lineRule="auto"/>
        <w:jc w:val="both"/>
        <w:rPr>
          <w:rFonts w:ascii="Times New Roman" w:hAnsi="Times New Roman" w:cs="Times New Roman"/>
          <w:b/>
          <w:bCs/>
          <w:sz w:val="24"/>
          <w:szCs w:val="24"/>
        </w:rPr>
      </w:pPr>
      <w:bookmarkStart w:id="41" w:name="_Hlk204596498"/>
      <w:r>
        <w:rPr>
          <w:rFonts w:ascii="Times New Roman" w:hAnsi="Times New Roman" w:cs="Times New Roman"/>
          <w:b/>
          <w:bCs/>
          <w:sz w:val="24"/>
          <w:szCs w:val="24"/>
        </w:rPr>
        <w:t>2.8.3</w:t>
      </w:r>
      <w:r>
        <w:rPr>
          <w:rFonts w:ascii="Times New Roman" w:hAnsi="Times New Roman" w:cs="Times New Roman"/>
          <w:b/>
          <w:bCs/>
          <w:sz w:val="24"/>
          <w:szCs w:val="24"/>
        </w:rPr>
        <w:tab/>
        <w:t>Soil pH Imbalance</w:t>
      </w:r>
    </w:p>
    <w:bookmarkEnd w:id="41"/>
    <w:p w14:paraId="684B249B"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14:paraId="25C845BF"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14:paraId="0F287865"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lastRenderedPageBreak/>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14:paraId="1E9F8386"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14:paraId="6885746F" w14:textId="77777777" w:rsidR="00FE02B3" w:rsidRPr="00D135CC" w:rsidRDefault="00FE02B3" w:rsidP="00FE02B3">
      <w:pPr>
        <w:spacing w:line="480" w:lineRule="auto"/>
        <w:jc w:val="both"/>
        <w:rPr>
          <w:rFonts w:ascii="Times New Roman" w:hAnsi="Times New Roman" w:cs="Times New Roman"/>
          <w:b/>
          <w:bCs/>
          <w:sz w:val="24"/>
          <w:szCs w:val="24"/>
        </w:rPr>
      </w:pPr>
      <w:bookmarkStart w:id="42" w:name="_Hlk204596512"/>
      <w:r w:rsidRPr="00D135CC">
        <w:rPr>
          <w:rFonts w:ascii="Times New Roman" w:hAnsi="Times New Roman" w:cs="Times New Roman"/>
          <w:b/>
          <w:bCs/>
          <w:sz w:val="24"/>
          <w:szCs w:val="24"/>
        </w:rPr>
        <w:t>2.</w:t>
      </w:r>
      <w:r>
        <w:rPr>
          <w:rFonts w:ascii="Times New Roman" w:hAnsi="Times New Roman" w:cs="Times New Roman"/>
          <w:b/>
          <w:bCs/>
          <w:sz w:val="24"/>
          <w:szCs w:val="24"/>
        </w:rPr>
        <w:t>9</w:t>
      </w:r>
      <w:r w:rsidRPr="00D135CC">
        <w:rPr>
          <w:rFonts w:ascii="Times New Roman" w:hAnsi="Times New Roman" w:cs="Times New Roman"/>
          <w:b/>
          <w:bCs/>
          <w:sz w:val="24"/>
          <w:szCs w:val="24"/>
        </w:rPr>
        <w:tab/>
        <w:t>Previous Studies on Irrigation Water Quality in Nigeria</w:t>
      </w:r>
    </w:p>
    <w:bookmarkEnd w:id="42"/>
    <w:p w14:paraId="62D0AE79"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14:paraId="7AC2443A"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14:paraId="09C050F8"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An investigation in Sokoto State found that water from the </w:t>
      </w:r>
      <w:proofErr w:type="spellStart"/>
      <w:r w:rsidRPr="00AD2B8C">
        <w:rPr>
          <w:rFonts w:ascii="Times New Roman" w:hAnsi="Times New Roman" w:cs="Times New Roman"/>
          <w:sz w:val="24"/>
          <w:szCs w:val="24"/>
        </w:rPr>
        <w:t>Goronyo</w:t>
      </w:r>
      <w:proofErr w:type="spellEnd"/>
      <w:r w:rsidRPr="00AD2B8C">
        <w:rPr>
          <w:rFonts w:ascii="Times New Roman" w:hAnsi="Times New Roman" w:cs="Times New Roman"/>
          <w:sz w:val="24"/>
          <w:szCs w:val="24"/>
        </w:rPr>
        <w:t xml:space="preserve"> Dam had elevated levels of electrical conductivity, which poses a risk of salinization if used continuously for irrigation without proper leaching practices. The study also reported low levels of calcium and </w:t>
      </w:r>
      <w:r w:rsidRPr="00AD2B8C">
        <w:rPr>
          <w:rFonts w:ascii="Times New Roman" w:hAnsi="Times New Roman" w:cs="Times New Roman"/>
          <w:sz w:val="24"/>
          <w:szCs w:val="24"/>
        </w:rPr>
        <w:lastRenderedPageBreak/>
        <w:t>magnesium, which are essential for maintaining soil structure and reducing sodium hazards (Abubakar et al., 2015).</w:t>
      </w:r>
    </w:p>
    <w:p w14:paraId="31EF0326"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In </w:t>
      </w:r>
      <w:r>
        <w:rPr>
          <w:rFonts w:ascii="Times New Roman" w:hAnsi="Times New Roman" w:cs="Times New Roman"/>
          <w:sz w:val="24"/>
          <w:szCs w:val="24"/>
        </w:rPr>
        <w:t>S</w:t>
      </w:r>
      <w:r w:rsidRPr="00AD2B8C">
        <w:rPr>
          <w:rFonts w:ascii="Times New Roman" w:hAnsi="Times New Roman" w:cs="Times New Roman"/>
          <w:sz w:val="24"/>
          <w:szCs w:val="24"/>
        </w:rPr>
        <w:t>outh</w:t>
      </w:r>
      <w:r>
        <w:rPr>
          <w:rFonts w:ascii="Times New Roman" w:hAnsi="Times New Roman" w:cs="Times New Roman"/>
          <w:sz w:val="24"/>
          <w:szCs w:val="24"/>
        </w:rPr>
        <w:t xml:space="preserve"> W</w:t>
      </w:r>
      <w:r w:rsidRPr="00AD2B8C">
        <w:rPr>
          <w:rFonts w:ascii="Times New Roman" w:hAnsi="Times New Roman" w:cs="Times New Roman"/>
          <w:sz w:val="24"/>
          <w:szCs w:val="24"/>
        </w:rPr>
        <w:t>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14:paraId="3958A677" w14:textId="77777777" w:rsidR="00FE02B3" w:rsidRPr="00AD2B8C"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 xml:space="preserve">In the </w:t>
      </w:r>
      <w:r>
        <w:rPr>
          <w:rFonts w:ascii="Times New Roman" w:hAnsi="Times New Roman" w:cs="Times New Roman"/>
          <w:sz w:val="24"/>
          <w:szCs w:val="24"/>
        </w:rPr>
        <w:t>N</w:t>
      </w:r>
      <w:r w:rsidRPr="00AD2B8C">
        <w:rPr>
          <w:rFonts w:ascii="Times New Roman" w:hAnsi="Times New Roman" w:cs="Times New Roman"/>
          <w:sz w:val="24"/>
          <w:szCs w:val="24"/>
        </w:rPr>
        <w:t>orth-</w:t>
      </w:r>
      <w:r>
        <w:rPr>
          <w:rFonts w:ascii="Times New Roman" w:hAnsi="Times New Roman" w:cs="Times New Roman"/>
          <w:sz w:val="24"/>
          <w:szCs w:val="24"/>
        </w:rPr>
        <w:t>C</w:t>
      </w:r>
      <w:r w:rsidRPr="00AD2B8C">
        <w:rPr>
          <w:rFonts w:ascii="Times New Roman" w:hAnsi="Times New Roman" w:cs="Times New Roman"/>
          <w:sz w:val="24"/>
          <w:szCs w:val="24"/>
        </w:rPr>
        <w:t>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14:paraId="18F6FF05" w14:textId="77777777" w:rsidR="00FE02B3" w:rsidRDefault="00FE02B3" w:rsidP="00FE02B3">
      <w:pPr>
        <w:spacing w:line="480" w:lineRule="auto"/>
        <w:ind w:firstLine="720"/>
        <w:jc w:val="both"/>
        <w:rPr>
          <w:rFonts w:ascii="Times New Roman" w:hAnsi="Times New Roman" w:cs="Times New Roman"/>
          <w:sz w:val="24"/>
          <w:szCs w:val="24"/>
        </w:rPr>
      </w:pPr>
      <w:r w:rsidRPr="00AD2B8C">
        <w:rPr>
          <w:rFonts w:ascii="Times New Roman" w:hAnsi="Times New Roman" w:cs="Times New Roman"/>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14:paraId="56A229D9" w14:textId="77777777" w:rsidR="00FE02B3" w:rsidRDefault="00FE02B3" w:rsidP="00FE02B3">
      <w:pPr>
        <w:rPr>
          <w:rFonts w:ascii="Times New Roman" w:hAnsi="Times New Roman" w:cs="Times New Roman"/>
          <w:sz w:val="24"/>
          <w:szCs w:val="24"/>
        </w:rPr>
      </w:pPr>
      <w:r>
        <w:rPr>
          <w:rFonts w:ascii="Times New Roman" w:hAnsi="Times New Roman" w:cs="Times New Roman"/>
          <w:sz w:val="24"/>
          <w:szCs w:val="24"/>
        </w:rPr>
        <w:br w:type="page"/>
      </w:r>
    </w:p>
    <w:p w14:paraId="262C4B2A" w14:textId="77777777" w:rsidR="00FE02B3" w:rsidRPr="00B37090" w:rsidRDefault="00FE02B3" w:rsidP="00FE02B3">
      <w:pPr>
        <w:spacing w:line="480" w:lineRule="auto"/>
        <w:ind w:left="2160" w:firstLine="720"/>
        <w:jc w:val="both"/>
        <w:rPr>
          <w:rFonts w:ascii="Times New Roman" w:hAnsi="Times New Roman" w:cs="Times New Roman"/>
          <w:b/>
          <w:bCs/>
          <w:sz w:val="24"/>
          <w:szCs w:val="24"/>
        </w:rPr>
      </w:pPr>
      <w:r w:rsidRPr="00B37090">
        <w:rPr>
          <w:rFonts w:ascii="Times New Roman" w:hAnsi="Times New Roman" w:cs="Times New Roman"/>
          <w:b/>
          <w:bCs/>
          <w:sz w:val="24"/>
          <w:szCs w:val="24"/>
        </w:rPr>
        <w:lastRenderedPageBreak/>
        <w:t>CHAPTER THREE</w:t>
      </w:r>
    </w:p>
    <w:p w14:paraId="0C4C623A" w14:textId="77777777" w:rsidR="00FE02B3" w:rsidRDefault="00FE02B3" w:rsidP="00FE02B3">
      <w:pPr>
        <w:spacing w:line="480" w:lineRule="auto"/>
        <w:jc w:val="both"/>
        <w:rPr>
          <w:rFonts w:ascii="Times New Roman" w:hAnsi="Times New Roman" w:cs="Times New Roman"/>
          <w:b/>
          <w:bCs/>
          <w:sz w:val="24"/>
          <w:szCs w:val="24"/>
        </w:rPr>
      </w:pPr>
      <w:r w:rsidRPr="00B37090">
        <w:rPr>
          <w:rFonts w:ascii="Times New Roman" w:hAnsi="Times New Roman" w:cs="Times New Roman"/>
          <w:b/>
          <w:bCs/>
          <w:sz w:val="24"/>
          <w:szCs w:val="24"/>
        </w:rPr>
        <w:t>3.0</w:t>
      </w:r>
      <w:r w:rsidRPr="00B37090">
        <w:rPr>
          <w:rFonts w:ascii="Times New Roman" w:hAnsi="Times New Roman" w:cs="Times New Roman"/>
          <w:b/>
          <w:bCs/>
          <w:sz w:val="24"/>
          <w:szCs w:val="24"/>
        </w:rPr>
        <w:tab/>
      </w:r>
      <w:r w:rsidRPr="00B37090">
        <w:rPr>
          <w:rFonts w:ascii="Times New Roman" w:hAnsi="Times New Roman" w:cs="Times New Roman"/>
          <w:b/>
          <w:bCs/>
          <w:sz w:val="24"/>
          <w:szCs w:val="24"/>
        </w:rPr>
        <w:tab/>
      </w:r>
      <w:r w:rsidRPr="00B37090">
        <w:rPr>
          <w:rFonts w:ascii="Times New Roman" w:hAnsi="Times New Roman" w:cs="Times New Roman"/>
          <w:b/>
          <w:bCs/>
          <w:sz w:val="24"/>
          <w:szCs w:val="24"/>
        </w:rPr>
        <w:tab/>
        <w:t xml:space="preserve">        MATERIALS AND METHODS</w:t>
      </w:r>
    </w:p>
    <w:p w14:paraId="696107FC" w14:textId="77777777" w:rsidR="00FE02B3" w:rsidRPr="00A43359" w:rsidRDefault="00FE02B3" w:rsidP="00FE02B3">
      <w:pPr>
        <w:spacing w:line="480" w:lineRule="auto"/>
        <w:jc w:val="both"/>
        <w:rPr>
          <w:rFonts w:ascii="Times New Roman" w:hAnsi="Times New Roman" w:cs="Times New Roman"/>
          <w:sz w:val="24"/>
          <w:szCs w:val="24"/>
        </w:rPr>
      </w:pPr>
      <w:bookmarkStart w:id="43" w:name="_Hlk204596549"/>
      <w:r>
        <w:rPr>
          <w:rFonts w:ascii="Times New Roman" w:hAnsi="Times New Roman" w:cs="Times New Roman"/>
          <w:b/>
          <w:bCs/>
          <w:sz w:val="24"/>
          <w:szCs w:val="24"/>
        </w:rPr>
        <w:t>3.1</w:t>
      </w:r>
      <w:r>
        <w:rPr>
          <w:rFonts w:ascii="Times New Roman" w:hAnsi="Times New Roman" w:cs="Times New Roman"/>
          <w:b/>
          <w:bCs/>
          <w:sz w:val="24"/>
          <w:szCs w:val="24"/>
        </w:rPr>
        <w:tab/>
      </w:r>
      <w:r w:rsidRPr="00A43359">
        <w:rPr>
          <w:rFonts w:ascii="Times New Roman" w:hAnsi="Times New Roman" w:cs="Times New Roman"/>
          <w:b/>
          <w:bCs/>
          <w:sz w:val="24"/>
          <w:szCs w:val="24"/>
        </w:rPr>
        <w:t>Description of the Study Area</w:t>
      </w:r>
    </w:p>
    <w:bookmarkEnd w:id="43"/>
    <w:p w14:paraId="4A7C423C" w14:textId="77777777" w:rsidR="00FE02B3" w:rsidRPr="00A43359" w:rsidRDefault="00FE02B3" w:rsidP="00FE02B3">
      <w:pPr>
        <w:spacing w:line="480" w:lineRule="auto"/>
        <w:ind w:firstLine="720"/>
        <w:jc w:val="both"/>
        <w:rPr>
          <w:rFonts w:ascii="Times New Roman" w:hAnsi="Times New Roman" w:cs="Times New Roman"/>
          <w:sz w:val="24"/>
          <w:szCs w:val="24"/>
        </w:rPr>
      </w:pPr>
      <w:r w:rsidRPr="00B0510D">
        <w:rPr>
          <w:rFonts w:ascii="Times New Roman" w:hAnsi="Times New Roman" w:cs="Times New Roman"/>
          <w:sz w:val="24"/>
          <w:szCs w:val="24"/>
        </w:rPr>
        <w:t xml:space="preserve">The experiment </w:t>
      </w:r>
      <w:r>
        <w:rPr>
          <w:rFonts w:ascii="Times New Roman" w:hAnsi="Times New Roman" w:cs="Times New Roman"/>
          <w:sz w:val="24"/>
          <w:szCs w:val="24"/>
        </w:rPr>
        <w:t>was</w:t>
      </w:r>
      <w:r w:rsidRPr="00B0510D">
        <w:rPr>
          <w:rFonts w:ascii="Times New Roman" w:hAnsi="Times New Roman" w:cs="Times New Roman"/>
          <w:sz w:val="24"/>
          <w:szCs w:val="24"/>
        </w:rPr>
        <w:t xml:space="preserve"> conducted </w:t>
      </w:r>
      <w:r>
        <w:rPr>
          <w:rFonts w:ascii="Times New Roman" w:hAnsi="Times New Roman" w:cs="Times New Roman"/>
          <w:sz w:val="24"/>
          <w:szCs w:val="24"/>
        </w:rPr>
        <w:t>on</w:t>
      </w:r>
      <w:r w:rsidRPr="00B0510D">
        <w:rPr>
          <w:rFonts w:ascii="Times New Roman" w:hAnsi="Times New Roman" w:cs="Times New Roman"/>
          <w:sz w:val="24"/>
          <w:szCs w:val="24"/>
        </w:rPr>
        <w:t xml:space="preserve"> </w:t>
      </w:r>
      <w:r>
        <w:rPr>
          <w:rFonts w:ascii="Times New Roman" w:hAnsi="Times New Roman" w:cs="Times New Roman"/>
          <w:sz w:val="24"/>
          <w:szCs w:val="24"/>
        </w:rPr>
        <w:t xml:space="preserve">underground wells in </w:t>
      </w:r>
      <w:r w:rsidRPr="00B0510D">
        <w:rPr>
          <w:rFonts w:ascii="Times New Roman" w:hAnsi="Times New Roman" w:cs="Times New Roman"/>
          <w:sz w:val="24"/>
          <w:szCs w:val="24"/>
        </w:rPr>
        <w:t xml:space="preserve">Akuo. </w:t>
      </w:r>
      <w:r>
        <w:rPr>
          <w:rFonts w:ascii="Times New Roman" w:hAnsi="Times New Roman" w:cs="Times New Roman"/>
          <w:sz w:val="24"/>
          <w:szCs w:val="24"/>
        </w:rPr>
        <w:t xml:space="preserve">Akuo is </w:t>
      </w:r>
      <w:r w:rsidRPr="00B0510D">
        <w:rPr>
          <w:rFonts w:ascii="Times New Roman" w:hAnsi="Times New Roman" w:cs="Times New Roman"/>
          <w:sz w:val="24"/>
          <w:szCs w:val="24"/>
        </w:rPr>
        <w:t xml:space="preserve">located on Latitude </w:t>
      </w:r>
      <w:r>
        <w:rPr>
          <w:rFonts w:ascii="Times New Roman" w:hAnsi="Times New Roman" w:cs="Times New Roman"/>
          <w:sz w:val="24"/>
          <w:szCs w:val="24"/>
        </w:rPr>
        <w:t>7.7667</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N and Longitude </w:t>
      </w:r>
      <w:r>
        <w:rPr>
          <w:rFonts w:ascii="Times New Roman" w:hAnsi="Times New Roman" w:cs="Times New Roman"/>
          <w:sz w:val="24"/>
          <w:szCs w:val="24"/>
        </w:rPr>
        <w:t>3.7333</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E, about </w:t>
      </w:r>
      <w:r>
        <w:rPr>
          <w:rFonts w:ascii="Times New Roman" w:hAnsi="Times New Roman" w:cs="Times New Roman"/>
          <w:sz w:val="24"/>
          <w:szCs w:val="24"/>
        </w:rPr>
        <w:t xml:space="preserve">252 </w:t>
      </w:r>
      <w:r w:rsidRPr="00B0510D">
        <w:rPr>
          <w:rFonts w:ascii="Times New Roman" w:hAnsi="Times New Roman" w:cs="Times New Roman"/>
          <w:sz w:val="24"/>
          <w:szCs w:val="24"/>
        </w:rPr>
        <w:t xml:space="preserve">m above the mean sea level, </w:t>
      </w:r>
      <w:r>
        <w:rPr>
          <w:rFonts w:ascii="Times New Roman" w:hAnsi="Times New Roman" w:cs="Times New Roman"/>
          <w:sz w:val="24"/>
          <w:szCs w:val="24"/>
        </w:rPr>
        <w:t xml:space="preserve">North Central </w:t>
      </w:r>
      <w:r w:rsidRPr="00B0510D">
        <w:rPr>
          <w:rFonts w:ascii="Times New Roman" w:hAnsi="Times New Roman" w:cs="Times New Roman"/>
          <w:sz w:val="24"/>
          <w:szCs w:val="24"/>
        </w:rPr>
        <w:t xml:space="preserve">Nigeria. </w:t>
      </w:r>
      <w:r w:rsidRPr="00A43359">
        <w:rPr>
          <w:rFonts w:ascii="Times New Roman" w:hAnsi="Times New Roman" w:cs="Times New Roman"/>
          <w:sz w:val="24"/>
          <w:szCs w:val="24"/>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14:paraId="1C05E306" w14:textId="77777777" w:rsidR="00FE02B3" w:rsidRPr="00A43359" w:rsidRDefault="00FE02B3" w:rsidP="00FE02B3">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14:paraId="28E30DE3" w14:textId="77777777" w:rsidR="00FE02B3" w:rsidRPr="00A43359" w:rsidRDefault="00FE02B3" w:rsidP="00FE02B3">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14:paraId="2998737D" w14:textId="77777777" w:rsidR="00FE02B3" w:rsidRPr="00A43359" w:rsidRDefault="00FE02B3" w:rsidP="00FE02B3">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sz w:val="24"/>
          <w:szCs w:val="24"/>
        </w:rPr>
        <w:lastRenderedPageBreak/>
        <w:t>irrigation and water use, making water quality an essential factor in sustaining agricultural productivity.</w:t>
      </w:r>
    </w:p>
    <w:p w14:paraId="58935AD3" w14:textId="791E39B5" w:rsidR="00FE02B3" w:rsidRDefault="00FE02B3" w:rsidP="008E5288">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w:t>
      </w:r>
      <w:r w:rsidR="008E5288">
        <w:rPr>
          <w:rFonts w:ascii="Times New Roman" w:hAnsi="Times New Roman" w:cs="Times New Roman"/>
          <w:sz w:val="24"/>
          <w:szCs w:val="24"/>
        </w:rPr>
        <w:t>e</w:t>
      </w:r>
      <w:r w:rsidRPr="00A43359">
        <w:rPr>
          <w:rFonts w:ascii="Times New Roman" w:hAnsi="Times New Roman" w:cs="Times New Roman"/>
          <w:sz w:val="24"/>
          <w:szCs w:val="24"/>
        </w:rPr>
        <w:t xml:space="preserve"> study location was chosen due to its dependence on groundwater for irrigation and the increasing need to assess the long-term effects of using such water sources on soil health and crop yield.</w:t>
      </w:r>
    </w:p>
    <w:p w14:paraId="28103761" w14:textId="77777777" w:rsidR="00FE02B3" w:rsidRDefault="00FE02B3" w:rsidP="00FE02B3">
      <w:pPr>
        <w:spacing w:line="480" w:lineRule="auto"/>
        <w:jc w:val="both"/>
        <w:rPr>
          <w:rFonts w:ascii="Times New Roman" w:hAnsi="Times New Roman" w:cs="Times New Roman"/>
          <w:b/>
          <w:bCs/>
          <w:sz w:val="24"/>
          <w:szCs w:val="24"/>
        </w:rPr>
      </w:pPr>
      <w:bookmarkStart w:id="44" w:name="_Hlk204596565"/>
      <w:r>
        <w:rPr>
          <w:rFonts w:ascii="Times New Roman" w:hAnsi="Times New Roman" w:cs="Times New Roman"/>
          <w:b/>
          <w:bCs/>
          <w:sz w:val="24"/>
          <w:szCs w:val="24"/>
        </w:rPr>
        <w:t>3.2</w:t>
      </w:r>
      <w:r>
        <w:rPr>
          <w:rFonts w:ascii="Times New Roman" w:hAnsi="Times New Roman" w:cs="Times New Roman"/>
          <w:b/>
          <w:bCs/>
          <w:sz w:val="24"/>
          <w:szCs w:val="24"/>
        </w:rPr>
        <w:tab/>
        <w:t>Sample Collection</w:t>
      </w:r>
    </w:p>
    <w:bookmarkEnd w:id="44"/>
    <w:p w14:paraId="11295F34" w14:textId="77777777" w:rsidR="00FE02B3" w:rsidRDefault="00FE02B3" w:rsidP="00FE02B3">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Grid method of sampling was used and water samples were collected from wells in each of the sampled points as shown </w:t>
      </w:r>
      <w:r>
        <w:rPr>
          <w:rFonts w:ascii="Times New Roman" w:hAnsi="Times New Roman" w:cs="Times New Roman"/>
          <w:sz w:val="24"/>
          <w:szCs w:val="24"/>
        </w:rPr>
        <w:t xml:space="preserve">in Figure 3.1. </w:t>
      </w:r>
      <w:r w:rsidRPr="004741CA">
        <w:rPr>
          <w:rFonts w:ascii="Times New Roman" w:hAnsi="Times New Roman" w:cs="Times New Roman"/>
          <w:sz w:val="24"/>
          <w:szCs w:val="24"/>
        </w:rPr>
        <w:t>The map serves as a pilot for sampling process. A total of 2</w:t>
      </w:r>
      <w:r>
        <w:rPr>
          <w:rFonts w:ascii="Times New Roman" w:hAnsi="Times New Roman" w:cs="Times New Roman"/>
          <w:sz w:val="24"/>
          <w:szCs w:val="24"/>
        </w:rPr>
        <w:t>0</w:t>
      </w:r>
      <w:r w:rsidRPr="004741CA">
        <w:rPr>
          <w:rFonts w:ascii="Times New Roman" w:hAnsi="Times New Roman" w:cs="Times New Roman"/>
          <w:sz w:val="24"/>
          <w:szCs w:val="24"/>
        </w:rPr>
        <w:t xml:space="preserve"> water samples were collected from dug wells and these were sent to the laboratory for relevant geochemical analysis. </w:t>
      </w:r>
    </w:p>
    <w:p w14:paraId="7B3614FF" w14:textId="77777777" w:rsidR="00FE02B3" w:rsidRPr="00AA7E55" w:rsidRDefault="00FE02B3" w:rsidP="00FE02B3">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sz w:val="24"/>
          <w:szCs w:val="24"/>
        </w:rPr>
        <w:t xml:space="preserve">hand dug wells were measured using meter tape along with their topographic elevation. </w:t>
      </w:r>
    </w:p>
    <w:p w14:paraId="64D062EF" w14:textId="77777777" w:rsidR="00FE02B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area was visited </w:t>
      </w:r>
      <w:r w:rsidRPr="00AA7E55">
        <w:rPr>
          <w:rFonts w:ascii="Times New Roman" w:hAnsi="Times New Roman" w:cs="Times New Roman"/>
          <w:sz w:val="24"/>
          <w:szCs w:val="24"/>
        </w:rPr>
        <w:t>as</w:t>
      </w:r>
      <w:r>
        <w:rPr>
          <w:rFonts w:ascii="Times New Roman" w:hAnsi="Times New Roman" w:cs="Times New Roman"/>
          <w:sz w:val="24"/>
          <w:szCs w:val="24"/>
        </w:rPr>
        <w:t xml:space="preserve"> early as</w:t>
      </w:r>
      <w:r w:rsidRPr="00AA7E55">
        <w:rPr>
          <w:rFonts w:ascii="Times New Roman" w:hAnsi="Times New Roman" w:cs="Times New Roman"/>
          <w:sz w:val="24"/>
          <w:szCs w:val="24"/>
        </w:rPr>
        <w:t xml:space="preserve"> 7:00 am for samples collection for analyses. </w:t>
      </w:r>
      <w:r w:rsidRPr="00996E8C">
        <w:rPr>
          <w:rFonts w:ascii="Times New Roman" w:hAnsi="Times New Roman" w:cs="Times New Roman"/>
          <w:sz w:val="24"/>
          <w:szCs w:val="24"/>
        </w:rPr>
        <w:t xml:space="preserve">The </w:t>
      </w:r>
      <w:r>
        <w:rPr>
          <w:rFonts w:ascii="Times New Roman" w:hAnsi="Times New Roman" w:cs="Times New Roman"/>
          <w:sz w:val="24"/>
          <w:szCs w:val="24"/>
        </w:rPr>
        <w:t xml:space="preserve">water </w:t>
      </w:r>
      <w:r w:rsidRPr="00996E8C">
        <w:rPr>
          <w:rFonts w:ascii="Times New Roman" w:hAnsi="Times New Roman" w:cs="Times New Roman"/>
          <w:sz w:val="24"/>
          <w:szCs w:val="24"/>
        </w:rPr>
        <w:t>samples were</w:t>
      </w:r>
      <w:r>
        <w:rPr>
          <w:rFonts w:ascii="Times New Roman" w:hAnsi="Times New Roman" w:cs="Times New Roman"/>
          <w:sz w:val="24"/>
          <w:szCs w:val="24"/>
        </w:rPr>
        <w:t xml:space="preserve"> collected by using a bucket fetcher to draw water from the well. Th containers were rinsed three times with water to be collected before the actual </w:t>
      </w:r>
      <w:r w:rsidRPr="00CC6474">
        <w:rPr>
          <w:rFonts w:ascii="Times New Roman" w:hAnsi="Times New Roman" w:cs="Times New Roman"/>
          <w:sz w:val="24"/>
          <w:szCs w:val="24"/>
        </w:rPr>
        <w:t>three times with the water to be collected before the actual</w:t>
      </w:r>
      <w:r>
        <w:rPr>
          <w:rFonts w:ascii="Times New Roman" w:hAnsi="Times New Roman" w:cs="Times New Roman"/>
          <w:sz w:val="24"/>
          <w:szCs w:val="24"/>
        </w:rPr>
        <w:t xml:space="preserve"> </w:t>
      </w:r>
      <w:r w:rsidRPr="00996E8C">
        <w:rPr>
          <w:rFonts w:ascii="Times New Roman" w:hAnsi="Times New Roman" w:cs="Times New Roman"/>
          <w:sz w:val="24"/>
          <w:szCs w:val="24"/>
        </w:rPr>
        <w:t>collect</w:t>
      </w:r>
      <w:r>
        <w:rPr>
          <w:rFonts w:ascii="Times New Roman" w:hAnsi="Times New Roman" w:cs="Times New Roman"/>
          <w:sz w:val="24"/>
          <w:szCs w:val="24"/>
        </w:rPr>
        <w:t>ion was done</w:t>
      </w:r>
      <w:r w:rsidRPr="00996E8C">
        <w:rPr>
          <w:rFonts w:ascii="Times New Roman" w:hAnsi="Times New Roman" w:cs="Times New Roman"/>
          <w:sz w:val="24"/>
          <w:szCs w:val="24"/>
        </w:rPr>
        <w:t xml:space="preserve"> </w:t>
      </w:r>
      <w:r>
        <w:rPr>
          <w:rFonts w:ascii="Times New Roman" w:hAnsi="Times New Roman" w:cs="Times New Roman"/>
          <w:sz w:val="24"/>
          <w:szCs w:val="24"/>
        </w:rPr>
        <w:t xml:space="preserve">into </w:t>
      </w:r>
      <w:r w:rsidRPr="00996E8C">
        <w:rPr>
          <w:rFonts w:ascii="Times New Roman" w:hAnsi="Times New Roman" w:cs="Times New Roman"/>
          <w:sz w:val="24"/>
          <w:szCs w:val="24"/>
        </w:rPr>
        <w:t>2</w:t>
      </w:r>
      <w:r>
        <w:rPr>
          <w:rFonts w:ascii="Times New Roman" w:hAnsi="Times New Roman" w:cs="Times New Roman"/>
          <w:sz w:val="24"/>
          <w:szCs w:val="24"/>
        </w:rPr>
        <w:t xml:space="preserve"> </w:t>
      </w:r>
      <w:r w:rsidRPr="00996E8C">
        <w:rPr>
          <w:rFonts w:ascii="Times New Roman" w:hAnsi="Times New Roman" w:cs="Times New Roman"/>
          <w:sz w:val="24"/>
          <w:szCs w:val="24"/>
        </w:rPr>
        <w:t>litres containers</w:t>
      </w:r>
      <w:r>
        <w:rPr>
          <w:rFonts w:ascii="Times New Roman" w:hAnsi="Times New Roman" w:cs="Times New Roman"/>
          <w:sz w:val="24"/>
          <w:szCs w:val="24"/>
        </w:rPr>
        <w:t xml:space="preserve">, marked </w:t>
      </w:r>
      <w:r w:rsidRPr="00996E8C">
        <w:rPr>
          <w:rFonts w:ascii="Times New Roman" w:hAnsi="Times New Roman" w:cs="Times New Roman"/>
          <w:sz w:val="24"/>
          <w:szCs w:val="24"/>
        </w:rPr>
        <w:t>and were all taken to laboratory immediately</w:t>
      </w:r>
      <w:r>
        <w:rPr>
          <w:rFonts w:ascii="Times New Roman" w:hAnsi="Times New Roman" w:cs="Times New Roman"/>
          <w:sz w:val="24"/>
          <w:szCs w:val="24"/>
        </w:rPr>
        <w:t xml:space="preserve"> </w:t>
      </w:r>
      <w:r w:rsidRPr="00AA7E55">
        <w:rPr>
          <w:rFonts w:ascii="Times New Roman" w:hAnsi="Times New Roman" w:cs="Times New Roman"/>
          <w:sz w:val="24"/>
          <w:szCs w:val="24"/>
        </w:rPr>
        <w:t xml:space="preserve">for the analysis of physiochemical properties. This research work </w:t>
      </w:r>
      <w:r>
        <w:rPr>
          <w:rFonts w:ascii="Times New Roman" w:hAnsi="Times New Roman" w:cs="Times New Roman"/>
          <w:sz w:val="24"/>
          <w:szCs w:val="24"/>
        </w:rPr>
        <w:t xml:space="preserve">was </w:t>
      </w:r>
      <w:r w:rsidRPr="00AA7E55">
        <w:rPr>
          <w:rFonts w:ascii="Times New Roman" w:hAnsi="Times New Roman" w:cs="Times New Roman"/>
          <w:sz w:val="24"/>
          <w:szCs w:val="24"/>
        </w:rPr>
        <w:t>conducted in November, 20</w:t>
      </w:r>
      <w:r>
        <w:rPr>
          <w:rFonts w:ascii="Times New Roman" w:hAnsi="Times New Roman" w:cs="Times New Roman"/>
          <w:sz w:val="24"/>
          <w:szCs w:val="24"/>
        </w:rPr>
        <w:t xml:space="preserve">24. </w:t>
      </w:r>
    </w:p>
    <w:p w14:paraId="29706509" w14:textId="77777777" w:rsidR="00FE02B3" w:rsidRDefault="00FE02B3" w:rsidP="00FE02B3">
      <w:pPr>
        <w:spacing w:line="480" w:lineRule="auto"/>
        <w:ind w:firstLine="720"/>
        <w:jc w:val="both"/>
        <w:rPr>
          <w:rFonts w:ascii="Times New Roman" w:hAnsi="Times New Roman" w:cs="Times New Roman"/>
          <w:sz w:val="24"/>
          <w:szCs w:val="24"/>
        </w:rPr>
      </w:pPr>
    </w:p>
    <w:p w14:paraId="57E0C78F" w14:textId="77777777" w:rsidR="00FE02B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Figure 3.1F</w:t>
      </w:r>
      <w:r>
        <w:rPr>
          <w:noProof/>
        </w:rPr>
        <w:drawing>
          <wp:inline distT="0" distB="0" distL="0" distR="0" wp14:anchorId="606B01C5" wp14:editId="042FBC56">
            <wp:extent cx="6122035" cy="5495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14:paraId="6554A91D" w14:textId="77777777" w:rsidR="00FE02B3" w:rsidRDefault="00FE02B3" w:rsidP="00FE02B3">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p>
    <w:p w14:paraId="7BE8BA83" w14:textId="77777777" w:rsidR="00FE02B3" w:rsidRDefault="00FE02B3" w:rsidP="00FE02B3">
      <w:pPr>
        <w:spacing w:line="480" w:lineRule="auto"/>
        <w:ind w:firstLine="720"/>
        <w:jc w:val="both"/>
        <w:rPr>
          <w:rFonts w:ascii="Times New Roman" w:hAnsi="Times New Roman" w:cs="Times New Roman"/>
          <w:sz w:val="24"/>
          <w:szCs w:val="24"/>
        </w:rPr>
      </w:pPr>
    </w:p>
    <w:p w14:paraId="2A4832E5" w14:textId="77777777" w:rsidR="00FE02B3" w:rsidRDefault="00FE02B3" w:rsidP="00FE02B3">
      <w:pPr>
        <w:spacing w:line="480" w:lineRule="auto"/>
        <w:ind w:firstLine="720"/>
        <w:jc w:val="both"/>
        <w:rPr>
          <w:rFonts w:ascii="Times New Roman" w:hAnsi="Times New Roman" w:cs="Times New Roman"/>
          <w:sz w:val="24"/>
          <w:szCs w:val="24"/>
        </w:rPr>
      </w:pPr>
    </w:p>
    <w:p w14:paraId="2ED5460C" w14:textId="77777777" w:rsidR="00FE02B3" w:rsidRDefault="00FE02B3" w:rsidP="00FE02B3">
      <w:pPr>
        <w:spacing w:line="480" w:lineRule="auto"/>
        <w:ind w:firstLine="720"/>
        <w:jc w:val="both"/>
        <w:rPr>
          <w:rFonts w:ascii="Times New Roman" w:hAnsi="Times New Roman" w:cs="Times New Roman"/>
          <w:sz w:val="24"/>
          <w:szCs w:val="24"/>
        </w:rPr>
      </w:pPr>
    </w:p>
    <w:p w14:paraId="46ECFF71" w14:textId="77777777" w:rsidR="00FE02B3" w:rsidRDefault="00FE02B3" w:rsidP="00FE02B3">
      <w:pPr>
        <w:spacing w:line="480" w:lineRule="auto"/>
        <w:ind w:firstLine="720"/>
        <w:jc w:val="both"/>
        <w:rPr>
          <w:rFonts w:ascii="Times New Roman" w:hAnsi="Times New Roman" w:cs="Times New Roman"/>
          <w:sz w:val="24"/>
          <w:szCs w:val="24"/>
        </w:rPr>
      </w:pPr>
    </w:p>
    <w:p w14:paraId="0D107E07" w14:textId="77777777" w:rsidR="00FE02B3" w:rsidRDefault="00FE02B3" w:rsidP="00FE02B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996E8C">
        <w:rPr>
          <w:rFonts w:ascii="Times New Roman" w:hAnsi="Times New Roman" w:cs="Times New Roman"/>
          <w:sz w:val="24"/>
          <w:szCs w:val="24"/>
        </w:rPr>
        <w:t>procedure in sampling for groundwater involves three basic steps; these are information on physical, chemical and biological properties. Based on the guidelines by WHO (1996)</w:t>
      </w:r>
      <w:r>
        <w:rPr>
          <w:rFonts w:ascii="Times New Roman" w:hAnsi="Times New Roman" w:cs="Times New Roman"/>
          <w:sz w:val="24"/>
          <w:szCs w:val="24"/>
        </w:rPr>
        <w:t>.</w:t>
      </w:r>
      <w:r w:rsidRPr="00996E8C">
        <w:rPr>
          <w:rFonts w:ascii="Times New Roman" w:hAnsi="Times New Roman" w:cs="Times New Roman"/>
          <w:sz w:val="24"/>
          <w:szCs w:val="24"/>
        </w:rPr>
        <w:t xml:space="preserve"> </w:t>
      </w:r>
      <w:r>
        <w:rPr>
          <w:rFonts w:ascii="Times New Roman" w:hAnsi="Times New Roman" w:cs="Times New Roman"/>
          <w:sz w:val="24"/>
          <w:szCs w:val="24"/>
        </w:rPr>
        <w:t>T</w:t>
      </w:r>
      <w:r w:rsidRPr="00996E8C">
        <w:rPr>
          <w:rFonts w:ascii="Times New Roman" w:hAnsi="Times New Roman" w:cs="Times New Roman"/>
          <w:sz w:val="24"/>
          <w:szCs w:val="24"/>
        </w:rPr>
        <w:t>he physical properties examined include: the physical parameters (pH and Electrical Conductivity,)</w:t>
      </w:r>
      <w:r>
        <w:rPr>
          <w:rFonts w:ascii="Times New Roman" w:hAnsi="Times New Roman" w:cs="Times New Roman"/>
          <w:sz w:val="24"/>
          <w:szCs w:val="24"/>
        </w:rPr>
        <w:t xml:space="preserve">. </w:t>
      </w:r>
      <w:r w:rsidRPr="00996E8C">
        <w:rPr>
          <w:rFonts w:ascii="Times New Roman" w:hAnsi="Times New Roman" w:cs="Times New Roman"/>
          <w:sz w:val="24"/>
          <w:szCs w:val="24"/>
        </w:rPr>
        <w:t>Chemical ions determined were chloride, nitrate, carbonate, bicarbonate, calcium, sodium magnesium, and potassium. Trace elements determined were</w:t>
      </w:r>
      <w:r>
        <w:rPr>
          <w:rFonts w:ascii="Times New Roman" w:hAnsi="Times New Roman" w:cs="Times New Roman"/>
          <w:sz w:val="24"/>
          <w:szCs w:val="24"/>
        </w:rPr>
        <w:t xml:space="preserve"> lead,</w:t>
      </w:r>
      <w:r w:rsidRPr="00996E8C">
        <w:rPr>
          <w:rFonts w:ascii="Times New Roman" w:hAnsi="Times New Roman" w:cs="Times New Roman"/>
          <w:sz w:val="24"/>
          <w:szCs w:val="24"/>
        </w:rPr>
        <w:t xml:space="preserve"> zinc, copper, chromium, cadmium, manganese, </w:t>
      </w:r>
      <w:r>
        <w:rPr>
          <w:rFonts w:ascii="Times New Roman" w:hAnsi="Times New Roman" w:cs="Times New Roman"/>
          <w:sz w:val="24"/>
          <w:szCs w:val="24"/>
        </w:rPr>
        <w:t xml:space="preserve">cobalt, </w:t>
      </w:r>
      <w:r w:rsidRPr="00996E8C">
        <w:rPr>
          <w:rFonts w:ascii="Times New Roman" w:hAnsi="Times New Roman" w:cs="Times New Roman"/>
          <w:sz w:val="24"/>
          <w:szCs w:val="24"/>
        </w:rPr>
        <w:t xml:space="preserve">iron and nickel. </w:t>
      </w:r>
      <w:r w:rsidRPr="00AA7E55">
        <w:rPr>
          <w:rFonts w:ascii="Times New Roman" w:hAnsi="Times New Roman" w:cs="Times New Roman"/>
          <w:sz w:val="24"/>
          <w:szCs w:val="24"/>
        </w:rPr>
        <w:t>All analyses w</w:t>
      </w:r>
      <w:r>
        <w:rPr>
          <w:rFonts w:ascii="Times New Roman" w:hAnsi="Times New Roman" w:cs="Times New Roman"/>
          <w:sz w:val="24"/>
          <w:szCs w:val="24"/>
        </w:rPr>
        <w:t>ere</w:t>
      </w:r>
      <w:r w:rsidRPr="00AA7E55">
        <w:rPr>
          <w:rFonts w:ascii="Times New Roman" w:hAnsi="Times New Roman" w:cs="Times New Roman"/>
          <w:sz w:val="24"/>
          <w:szCs w:val="24"/>
        </w:rPr>
        <w:t xml:space="preserve"> done according to standard method</w:t>
      </w:r>
      <w:r>
        <w:rPr>
          <w:rFonts w:ascii="Times New Roman" w:hAnsi="Times New Roman" w:cs="Times New Roman"/>
          <w:sz w:val="24"/>
          <w:szCs w:val="24"/>
        </w:rPr>
        <w:t>s</w:t>
      </w:r>
      <w:r w:rsidRPr="00AA7E55">
        <w:rPr>
          <w:rFonts w:ascii="Times New Roman" w:hAnsi="Times New Roman" w:cs="Times New Roman"/>
          <w:sz w:val="24"/>
          <w:szCs w:val="24"/>
        </w:rPr>
        <w:t xml:space="preserve">. </w:t>
      </w:r>
    </w:p>
    <w:p w14:paraId="4CBF7C34" w14:textId="77777777" w:rsidR="00FE02B3" w:rsidRPr="001C5C19" w:rsidRDefault="00FE02B3" w:rsidP="00FE02B3">
      <w:pPr>
        <w:spacing w:line="480" w:lineRule="auto"/>
        <w:jc w:val="both"/>
        <w:rPr>
          <w:rFonts w:ascii="Times New Roman" w:hAnsi="Times New Roman" w:cs="Times New Roman"/>
          <w:sz w:val="24"/>
          <w:szCs w:val="24"/>
        </w:rPr>
      </w:pPr>
      <w:bookmarkStart w:id="45" w:name="_Hlk204596587"/>
      <w:r w:rsidRPr="001C5C19">
        <w:rPr>
          <w:rFonts w:ascii="Times New Roman" w:hAnsi="Times New Roman" w:cs="Times New Roman"/>
          <w:b/>
          <w:bCs/>
          <w:sz w:val="24"/>
          <w:szCs w:val="24"/>
        </w:rPr>
        <w:t>3.</w:t>
      </w:r>
      <w:r>
        <w:rPr>
          <w:rFonts w:ascii="Times New Roman" w:hAnsi="Times New Roman" w:cs="Times New Roman"/>
          <w:b/>
          <w:bCs/>
          <w:sz w:val="24"/>
          <w:szCs w:val="24"/>
        </w:rPr>
        <w:t>3</w:t>
      </w:r>
      <w:r>
        <w:rPr>
          <w:rFonts w:ascii="Times New Roman" w:hAnsi="Times New Roman" w:cs="Times New Roman"/>
          <w:b/>
          <w:bCs/>
          <w:sz w:val="24"/>
          <w:szCs w:val="24"/>
        </w:rPr>
        <w:tab/>
      </w:r>
      <w:r w:rsidRPr="001C5C19">
        <w:rPr>
          <w:rFonts w:ascii="Times New Roman" w:hAnsi="Times New Roman" w:cs="Times New Roman"/>
          <w:b/>
          <w:bCs/>
          <w:sz w:val="24"/>
          <w:szCs w:val="24"/>
        </w:rPr>
        <w:t xml:space="preserve"> Data Analysis </w:t>
      </w:r>
    </w:p>
    <w:bookmarkEnd w:id="45"/>
    <w:p w14:paraId="690CB06E" w14:textId="7F3D877F" w:rsidR="00FE02B3" w:rsidRDefault="00FE02B3" w:rsidP="00FE02B3">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Statistical analyses were performed using Software Packages for Social Sciences (SPSS). The statistical tests applied </w:t>
      </w:r>
      <w:r w:rsidR="008E5288">
        <w:rPr>
          <w:rFonts w:ascii="Times New Roman" w:hAnsi="Times New Roman" w:cs="Times New Roman"/>
          <w:sz w:val="24"/>
          <w:szCs w:val="24"/>
        </w:rPr>
        <w:t xml:space="preserve">were </w:t>
      </w:r>
      <w:r>
        <w:rPr>
          <w:rFonts w:ascii="Times New Roman" w:hAnsi="Times New Roman" w:cs="Times New Roman"/>
          <w:sz w:val="24"/>
          <w:szCs w:val="24"/>
        </w:rPr>
        <w:t>Descriptive Statistics</w:t>
      </w:r>
      <w:r w:rsidR="008E5288">
        <w:rPr>
          <w:rFonts w:ascii="Times New Roman" w:hAnsi="Times New Roman" w:cs="Times New Roman"/>
          <w:sz w:val="24"/>
          <w:szCs w:val="24"/>
        </w:rPr>
        <w:t xml:space="preserve">. </w:t>
      </w:r>
      <w:r w:rsidRPr="001C5C19">
        <w:rPr>
          <w:rFonts w:ascii="Times New Roman" w:hAnsi="Times New Roman" w:cs="Times New Roman"/>
          <w:sz w:val="24"/>
          <w:szCs w:val="24"/>
        </w:rPr>
        <w:t>Data obtained from laboratory analysis were used as variable inputs for the statistical tests.</w:t>
      </w:r>
    </w:p>
    <w:p w14:paraId="26D94820" w14:textId="21F55374" w:rsidR="00FE02B3" w:rsidRDefault="00FE02B3" w:rsidP="00FE02B3">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The following computer software was employed in the </w:t>
      </w:r>
      <w:proofErr w:type="gramStart"/>
      <w:r w:rsidRPr="001C5C19">
        <w:rPr>
          <w:rFonts w:ascii="Times New Roman" w:hAnsi="Times New Roman" w:cs="Times New Roman"/>
          <w:sz w:val="24"/>
          <w:szCs w:val="24"/>
        </w:rPr>
        <w:t xml:space="preserve">course  </w:t>
      </w:r>
      <w:r>
        <w:rPr>
          <w:rFonts w:ascii="Times New Roman" w:hAnsi="Times New Roman" w:cs="Times New Roman"/>
          <w:sz w:val="24"/>
          <w:szCs w:val="24"/>
        </w:rPr>
        <w:t>o</w:t>
      </w:r>
      <w:r w:rsidRPr="001C5C19">
        <w:rPr>
          <w:rFonts w:ascii="Times New Roman" w:hAnsi="Times New Roman" w:cs="Times New Roman"/>
          <w:sz w:val="24"/>
          <w:szCs w:val="24"/>
        </w:rPr>
        <w:t>f</w:t>
      </w:r>
      <w:proofErr w:type="gramEnd"/>
      <w:r w:rsidRPr="001C5C19">
        <w:rPr>
          <w:rFonts w:ascii="Times New Roman" w:hAnsi="Times New Roman" w:cs="Times New Roman"/>
          <w:sz w:val="24"/>
          <w:szCs w:val="24"/>
        </w:rPr>
        <w:t xml:space="preserve"> the study: Arc Map, Surfer 8, Corel Draw and Aqua-Chem. These were used in the contouring of the maps and drawing of the graphical presentations. </w:t>
      </w:r>
    </w:p>
    <w:p w14:paraId="78B0B722" w14:textId="77777777" w:rsidR="00FE02B3" w:rsidRPr="00B0597C" w:rsidRDefault="00FE02B3" w:rsidP="00FE02B3">
      <w:pPr>
        <w:spacing w:line="480" w:lineRule="auto"/>
        <w:jc w:val="both"/>
        <w:rPr>
          <w:rFonts w:ascii="Times New Roman" w:hAnsi="Times New Roman" w:cs="Times New Roman"/>
          <w:b/>
          <w:bCs/>
          <w:sz w:val="24"/>
          <w:szCs w:val="24"/>
        </w:rPr>
      </w:pPr>
      <w:bookmarkStart w:id="46" w:name="_Hlk204596605"/>
      <w:r>
        <w:rPr>
          <w:rFonts w:ascii="Times New Roman" w:hAnsi="Times New Roman" w:cs="Times New Roman"/>
          <w:b/>
          <w:bCs/>
          <w:sz w:val="24"/>
          <w:szCs w:val="24"/>
        </w:rPr>
        <w:t>3.4</w:t>
      </w:r>
      <w:r>
        <w:rPr>
          <w:rFonts w:ascii="Times New Roman" w:hAnsi="Times New Roman" w:cs="Times New Roman"/>
          <w:b/>
          <w:bCs/>
          <w:sz w:val="24"/>
          <w:szCs w:val="24"/>
        </w:rPr>
        <w:tab/>
      </w:r>
      <w:r w:rsidRPr="00B0597C">
        <w:rPr>
          <w:rFonts w:ascii="Times New Roman" w:hAnsi="Times New Roman" w:cs="Times New Roman"/>
          <w:b/>
          <w:bCs/>
          <w:sz w:val="24"/>
          <w:szCs w:val="24"/>
        </w:rPr>
        <w:t xml:space="preserve"> Irrigation Indices for Groundwater Quality Evaluation</w:t>
      </w:r>
    </w:p>
    <w:bookmarkEnd w:id="46"/>
    <w:p w14:paraId="2E6E8671" w14:textId="77777777" w:rsidR="00FE02B3" w:rsidRPr="00B0597C" w:rsidRDefault="00FE02B3" w:rsidP="00FE02B3">
      <w:pPr>
        <w:spacing w:line="480" w:lineRule="auto"/>
        <w:ind w:firstLine="720"/>
        <w:jc w:val="both"/>
        <w:rPr>
          <w:rFonts w:ascii="Times New Roman" w:hAnsi="Times New Roman" w:cs="Times New Roman"/>
          <w:sz w:val="24"/>
          <w:szCs w:val="24"/>
        </w:rPr>
      </w:pPr>
      <w:r w:rsidRPr="00B0597C">
        <w:rPr>
          <w:rFonts w:ascii="Times New Roman" w:hAnsi="Times New Roman" w:cs="Times New Roman"/>
          <w:sz w:val="24"/>
          <w:szCs w:val="24"/>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sz w:val="24"/>
          <w:szCs w:val="24"/>
        </w:rPr>
        <w:t>They include (APHA, 2017)</w:t>
      </w:r>
      <w:r w:rsidRPr="00B0597C">
        <w:rPr>
          <w:rFonts w:ascii="Times New Roman" w:hAnsi="Times New Roman" w:cs="Times New Roman"/>
          <w:sz w:val="24"/>
          <w:szCs w:val="24"/>
        </w:rPr>
        <w:t>:</w:t>
      </w:r>
    </w:p>
    <w:p w14:paraId="612876E3" w14:textId="77777777" w:rsidR="00FE02B3" w:rsidRDefault="00FE02B3" w:rsidP="00FE02B3">
      <w:pPr>
        <w:pStyle w:val="ListParagraph"/>
        <w:numPr>
          <w:ilvl w:val="0"/>
          <w:numId w:val="8"/>
        </w:numPr>
        <w:spacing w:line="480" w:lineRule="auto"/>
        <w:jc w:val="both"/>
        <w:rPr>
          <w:rFonts w:ascii="Times New Roman" w:hAnsi="Times New Roman" w:cs="Times New Roman"/>
          <w:sz w:val="24"/>
          <w:szCs w:val="24"/>
        </w:rPr>
      </w:pPr>
      <w:r w:rsidRPr="009F0F7A">
        <w:rPr>
          <w:rFonts w:ascii="Times New Roman" w:hAnsi="Times New Roman" w:cs="Times New Roman"/>
          <w:b/>
          <w:bCs/>
          <w:sz w:val="24"/>
          <w:szCs w:val="24"/>
        </w:rPr>
        <w:t>Sodium Adsorption Ratio (SAR)</w:t>
      </w:r>
      <w:r>
        <w:rPr>
          <w:rFonts w:ascii="Times New Roman" w:hAnsi="Times New Roman" w:cs="Times New Roman"/>
          <w:b/>
          <w:bCs/>
          <w:sz w:val="24"/>
          <w:szCs w:val="24"/>
        </w:rPr>
        <w:t xml:space="preserve">: </w:t>
      </w:r>
      <w:r w:rsidRPr="009F0F7A">
        <w:rPr>
          <w:rFonts w:ascii="Times New Roman" w:hAnsi="Times New Roman" w:cs="Times New Roman"/>
          <w:sz w:val="24"/>
          <w:szCs w:val="24"/>
        </w:rPr>
        <w:t>Measures the potential of sodium to replace calcium and magnesium in soil. High SAR values indicate poor water quality</w:t>
      </w:r>
      <w:r>
        <w:rPr>
          <w:rFonts w:ascii="Times New Roman" w:hAnsi="Times New Roman" w:cs="Times New Roman"/>
          <w:sz w:val="24"/>
          <w:szCs w:val="24"/>
        </w:rPr>
        <w:t xml:space="preserve"> and is given by Equation (3.1)</w:t>
      </w:r>
    </w:p>
    <w:p w14:paraId="6865DA7F" w14:textId="77777777" w:rsidR="00FE02B3" w:rsidRPr="00A83482" w:rsidRDefault="00FE02B3" w:rsidP="00FE02B3">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SAR=</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e>
                    </m:d>
                  </m:num>
                  <m:den>
                    <m:r>
                      <w:rPr>
                        <w:rFonts w:ascii="Cambria Math" w:hAnsi="Cambria Math" w:cs="Times New Roman"/>
                        <w:sz w:val="24"/>
                        <w:szCs w:val="24"/>
                      </w:rPr>
                      <m:t>2</m:t>
                    </m:r>
                  </m:den>
                </m:f>
              </m:e>
            </m:rad>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67C39E4" w14:textId="77777777" w:rsidR="00FE02B3" w:rsidRDefault="00FE02B3" w:rsidP="00FE02B3">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r w:rsidRPr="00A83482">
        <w:rPr>
          <w:rFonts w:ascii="Times New Roman" w:hAnsi="Times New Roman" w:cs="Times New Roman"/>
        </w:rPr>
        <w:t xml:space="preserve"> </w:t>
      </w:r>
    </w:p>
    <w:p w14:paraId="06C5AE0F" w14:textId="77777777" w:rsidR="00FE02B3" w:rsidRDefault="00FE02B3" w:rsidP="00FE02B3">
      <w:pPr>
        <w:pStyle w:val="Default"/>
        <w:spacing w:line="480" w:lineRule="auto"/>
        <w:ind w:left="360" w:firstLine="720"/>
        <w:jc w:val="both"/>
        <w:rPr>
          <w:rFonts w:ascii="Times New Roman" w:hAnsi="Times New Roman" w:cs="Times New Roman"/>
        </w:rPr>
      </w:pPr>
      <w:r>
        <w:rPr>
          <w:rFonts w:ascii="Times New Roman" w:hAnsi="Times New Roman" w:cs="Times New Roman"/>
        </w:rPr>
        <w:lastRenderedPageBreak/>
        <w:t>SAR=</w:t>
      </w:r>
      <w:r w:rsidRPr="00D46DF8">
        <w:rPr>
          <w:rFonts w:ascii="Times New Roman" w:hAnsi="Times New Roman" w:cs="Times New Roman"/>
        </w:rPr>
        <w:t>Sodium Adsorption Ratio</w:t>
      </w:r>
      <w:r w:rsidRPr="009F0F7A">
        <w:rPr>
          <w:rFonts w:ascii="Times New Roman" w:hAnsi="Times New Roman" w:cs="Times New Roman"/>
          <w:b/>
          <w:bCs/>
        </w:rPr>
        <w:t xml:space="preserve"> </w:t>
      </w:r>
      <w:r w:rsidRPr="00D46DF8">
        <w:rPr>
          <w:rFonts w:ascii="Times New Roman" w:hAnsi="Times New Roman" w:cs="Times New Roman"/>
        </w:rPr>
        <w:t>(%)</w:t>
      </w:r>
    </w:p>
    <w:p w14:paraId="68B31AD6"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3A197615"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DD3E482"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44F24A1C" w14:textId="77777777" w:rsidR="00FE02B3" w:rsidRPr="00207A4F" w:rsidRDefault="00FE02B3" w:rsidP="00FE02B3">
      <w:pPr>
        <w:pStyle w:val="Default"/>
        <w:numPr>
          <w:ilvl w:val="0"/>
          <w:numId w:val="8"/>
        </w:numPr>
        <w:spacing w:line="480" w:lineRule="auto"/>
        <w:jc w:val="both"/>
        <w:rPr>
          <w:rFonts w:ascii="Times New Roman" w:hAnsi="Times New Roman" w:cs="Times New Roman"/>
          <w:b/>
          <w:bCs/>
        </w:rPr>
      </w:pPr>
      <w:r w:rsidRPr="00207A4F">
        <w:rPr>
          <w:rFonts w:ascii="Times New Roman" w:hAnsi="Times New Roman" w:cs="Times New Roman"/>
          <w:b/>
          <w:bCs/>
        </w:rPr>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14:paraId="1E11E9D1" w14:textId="77777777" w:rsidR="00FE02B3" w:rsidRDefault="00FE02B3" w:rsidP="00FE02B3">
      <w:pPr>
        <w:pStyle w:val="Default"/>
        <w:spacing w:line="480" w:lineRule="auto"/>
        <w:jc w:val="both"/>
        <w:rPr>
          <w:rFonts w:ascii="Times New Roman" w:eastAsiaTheme="minorEastAsia" w:hAnsi="Times New Roman" w:cs="Times New Roman"/>
        </w:rPr>
      </w:pPr>
      <m:oMath>
        <m:r>
          <m:rPr>
            <m:sty m:val="bi"/>
          </m:rPr>
          <w:rPr>
            <w:rFonts w:ascii="Cambria Math" w:hAnsi="Cambria Math" w:cs="Times New Roman"/>
          </w:rPr>
          <m:t xml:space="preserve">                                   </m:t>
        </m:r>
        <m:r>
          <w:rPr>
            <w:rFonts w:ascii="Cambria Math" w:hAnsi="Cambria Math" w:cs="Times New Roman"/>
          </w:rPr>
          <m:t>%Na=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 xml:space="preserve">            </w:t>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 xml:space="preserve">    </w:t>
      </w:r>
      <w:r w:rsidRPr="00E654C8">
        <w:rPr>
          <w:rFonts w:ascii="Times New Roman" w:eastAsiaTheme="minorEastAsia" w:hAnsi="Times New Roman" w:cs="Times New Roman"/>
        </w:rPr>
        <w:t>(3.2)</w:t>
      </w:r>
    </w:p>
    <w:p w14:paraId="3043C201" w14:textId="77777777" w:rsidR="00FE02B3" w:rsidRDefault="00FE02B3" w:rsidP="00FE02B3">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r w:rsidRPr="00A83482">
        <w:rPr>
          <w:rFonts w:ascii="Times New Roman" w:hAnsi="Times New Roman" w:cs="Times New Roman"/>
        </w:rPr>
        <w:t xml:space="preserve"> </w:t>
      </w:r>
    </w:p>
    <w:p w14:paraId="32767A5A"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0640AE4F"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7A6BB77B"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116ADF06" w14:textId="77777777" w:rsidR="00FE02B3" w:rsidRPr="002D74A5" w:rsidRDefault="00FE02B3" w:rsidP="00FE02B3">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4BFAAE0A" w14:textId="77777777" w:rsidR="00FE02B3" w:rsidRPr="00E654C8" w:rsidRDefault="00FE02B3" w:rsidP="00FE02B3">
      <w:pPr>
        <w:pStyle w:val="Default"/>
        <w:spacing w:line="480" w:lineRule="auto"/>
        <w:jc w:val="both"/>
        <w:rPr>
          <w:rFonts w:ascii="Times New Roman" w:hAnsi="Times New Roman" w:cs="Times New Roman"/>
        </w:rPr>
      </w:pPr>
    </w:p>
    <w:p w14:paraId="6AF38CB2" w14:textId="77777777" w:rsidR="00FE02B3" w:rsidRPr="00E636E5" w:rsidRDefault="00FE02B3" w:rsidP="00FE02B3">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E636E5">
        <w:rPr>
          <w:rFonts w:ascii="Times New Roman" w:eastAsia="Times New Roman" w:hAnsi="Times New Roman" w:cs="Times New Roman"/>
          <w:b/>
          <w:bCs/>
          <w:sz w:val="24"/>
          <w:szCs w:val="24"/>
        </w:rPr>
        <w:t>Permeability Index (PI)</w:t>
      </w:r>
      <w:r w:rsidRPr="00E636E5">
        <w:rPr>
          <w:rFonts w:ascii="Times New Roman" w:eastAsia="Times New Roman" w:hAnsi="Times New Roman" w:cs="Times New Roman"/>
          <w:sz w:val="24"/>
          <w:szCs w:val="24"/>
        </w:rPr>
        <w:t>: is an important parameter used to assess the suitability of water for irrigation in terms of its effect on soil permeability and soil structure and was computed from Equation (3.3)</w:t>
      </w:r>
    </w:p>
    <w:p w14:paraId="1C698B6B" w14:textId="77777777" w:rsidR="00FE02B3" w:rsidRDefault="00FE02B3" w:rsidP="00FE02B3">
      <w:pPr>
        <w:spacing w:before="100" w:beforeAutospacing="1" w:after="100" w:afterAutospacing="1" w:line="48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 xml:space="preserve">                                                         PI=</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Na+</m:t>
                </m:r>
                <m:rad>
                  <m:radPr>
                    <m:degHide m:val="1"/>
                    <m:ctrlPr>
                      <w:rPr>
                        <w:rFonts w:ascii="Cambria Math" w:eastAsia="Times New Roman" w:hAnsi="Cambria Math" w:cs="Times New Roman"/>
                        <w:i/>
                        <w:sz w:val="24"/>
                        <w:szCs w:val="24"/>
                      </w:rPr>
                    </m:ctrlPr>
                  </m:radP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HCO</m:t>
                        </m:r>
                      </m:e>
                      <m:sub>
                        <m:r>
                          <w:rPr>
                            <w:rFonts w:ascii="Cambria Math" w:eastAsia="Times New Roman" w:hAnsi="Cambria Math" w:cs="Times New Roman"/>
                            <w:sz w:val="24"/>
                            <w:szCs w:val="24"/>
                          </w:rPr>
                          <m:t>3</m:t>
                        </m:r>
                      </m:sub>
                    </m:sSub>
                  </m:e>
                </m:rad>
              </m:num>
              <m:den>
                <m:r>
                  <w:rPr>
                    <w:rFonts w:ascii="Cambria Math" w:eastAsia="Times New Roman" w:hAnsi="Cambria Math" w:cs="Times New Roman"/>
                    <w:sz w:val="24"/>
                    <w:szCs w:val="24"/>
                  </w:rPr>
                  <m:t>Ca+Mg+Na</m:t>
                </m:r>
              </m:den>
            </m:f>
          </m:e>
        </m:d>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(3.3) </w:t>
      </w:r>
    </w:p>
    <w:p w14:paraId="18163A00" w14:textId="77777777" w:rsidR="00FE02B3" w:rsidRDefault="00FE02B3" w:rsidP="00FE02B3">
      <w:pPr>
        <w:pStyle w:val="Default"/>
        <w:spacing w:line="480" w:lineRule="auto"/>
        <w:jc w:val="both"/>
        <w:rPr>
          <w:rFonts w:ascii="Times New Roman" w:hAnsi="Times New Roman" w:cs="Times New Roman"/>
        </w:rPr>
      </w:pPr>
      <w:r>
        <w:rPr>
          <w:rFonts w:ascii="Times New Roman" w:eastAsia="Times New Roman" w:hAnsi="Times New Roman" w:cs="Times New Roman"/>
        </w:rPr>
        <w:tab/>
      </w: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r w:rsidRPr="00A83482">
        <w:rPr>
          <w:rFonts w:ascii="Times New Roman" w:hAnsi="Times New Roman" w:cs="Times New Roman"/>
        </w:rPr>
        <w:t xml:space="preserve"> </w:t>
      </w:r>
    </w:p>
    <w:p w14:paraId="27BBD955" w14:textId="77777777" w:rsidR="00FE02B3" w:rsidRDefault="00FE02B3" w:rsidP="00FE02B3">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14:paraId="6C8D68B8"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07F748B1"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34AC6CDE"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lastRenderedPageBreak/>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5D94DD3" w14:textId="77777777" w:rsidR="00FE02B3" w:rsidRDefault="00FE02B3" w:rsidP="00FE02B3">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0C8B74F1" w14:textId="77777777" w:rsidR="00FE02B3" w:rsidRDefault="00FE02B3" w:rsidP="00FE02B3">
      <w:pPr>
        <w:pStyle w:val="Default"/>
        <w:spacing w:line="480" w:lineRule="auto"/>
        <w:ind w:left="360" w:firstLine="720"/>
        <w:jc w:val="both"/>
        <w:rPr>
          <w:rFonts w:ascii="Times New Roman" w:hAnsi="Times New Roman" w:cs="Times New Roman"/>
        </w:rPr>
      </w:pPr>
    </w:p>
    <w:p w14:paraId="5D11FA7F" w14:textId="77777777" w:rsidR="00FE02B3" w:rsidRDefault="00FE02B3" w:rsidP="00FE02B3">
      <w:pPr>
        <w:pStyle w:val="Default"/>
        <w:numPr>
          <w:ilvl w:val="0"/>
          <w:numId w:val="8"/>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r>
        <w:rPr>
          <w:rFonts w:ascii="Times New Roman" w:hAnsi="Times New Roman" w:cs="Times New Roman"/>
          <w:b/>
          <w:bCs/>
        </w:rPr>
        <w:t xml:space="preserve"> </w:t>
      </w:r>
      <w:r>
        <w:rPr>
          <w:rFonts w:ascii="Times New Roman" w:hAnsi="Times New Roman" w:cs="Times New Roman"/>
        </w:rPr>
        <w:t>is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14:paraId="15C3B5C7" w14:textId="77777777" w:rsidR="00FE02B3" w:rsidRDefault="00FE02B3" w:rsidP="00FE02B3">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(3.4)</w:t>
      </w:r>
    </w:p>
    <w:p w14:paraId="10214C64" w14:textId="77777777" w:rsidR="00FE02B3" w:rsidRDefault="00FE02B3" w:rsidP="00FE02B3">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r w:rsidRPr="00A83482">
        <w:rPr>
          <w:rFonts w:ascii="Times New Roman" w:hAnsi="Times New Roman" w:cs="Times New Roman"/>
        </w:rPr>
        <w:t xml:space="preserve"> </w:t>
      </w:r>
    </w:p>
    <w:p w14:paraId="687C5B89" w14:textId="77777777" w:rsidR="00FE02B3" w:rsidRDefault="00FE02B3" w:rsidP="00FE02B3">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14:paraId="05D0945A"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2DD804A8"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53377134" w14:textId="77777777" w:rsidR="00FE02B3" w:rsidRPr="00261B6A" w:rsidRDefault="00FE02B3" w:rsidP="00FE02B3">
      <w:pPr>
        <w:pStyle w:val="Default"/>
        <w:spacing w:line="480" w:lineRule="auto"/>
        <w:ind w:left="720"/>
        <w:jc w:val="both"/>
        <w:rPr>
          <w:rFonts w:ascii="Times New Roman" w:hAnsi="Times New Roman" w:cs="Times New Roman"/>
          <w:b/>
          <w:bCs/>
        </w:rPr>
      </w:pPr>
    </w:p>
    <w:p w14:paraId="10FEBF5F" w14:textId="77777777" w:rsidR="00FE02B3" w:rsidRPr="00BC4D74" w:rsidRDefault="00FE02B3" w:rsidP="00FE02B3">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004D12" w14:textId="77777777" w:rsidR="00FE02B3" w:rsidRDefault="00FE02B3" w:rsidP="00FE02B3">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147FC5">
        <w:rPr>
          <w:rFonts w:ascii="Times New Roman" w:eastAsia="Times New Roman" w:hAnsi="Times New Roman" w:cs="Times New Roman"/>
          <w:b/>
          <w:bCs/>
          <w:sz w:val="24"/>
          <w:szCs w:val="24"/>
        </w:rPr>
        <w:t>Kelly’s Ratio (KR)</w:t>
      </w:r>
      <w:r w:rsidRPr="00147FC5">
        <w:rPr>
          <w:rFonts w:ascii="Times New Roman" w:eastAsia="Times New Roman" w:hAnsi="Times New Roman" w:cs="Times New Roman"/>
          <w:sz w:val="24"/>
          <w:szCs w:val="24"/>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sz w:val="24"/>
          <w:szCs w:val="24"/>
        </w:rPr>
        <w:t>It was determined from Equation (3.5)</w:t>
      </w:r>
    </w:p>
    <w:p w14:paraId="5E996FCC" w14:textId="77777777" w:rsidR="00FE02B3" w:rsidRDefault="00FE02B3" w:rsidP="00FE02B3">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t>
        </m:r>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14:paraId="3F62D128" w14:textId="77777777" w:rsidR="00FE02B3" w:rsidRDefault="00FE02B3" w:rsidP="00FE02B3">
      <w:pPr>
        <w:pStyle w:val="Default"/>
        <w:spacing w:line="480" w:lineRule="auto"/>
        <w:jc w:val="both"/>
        <w:rPr>
          <w:rFonts w:ascii="Times New Roman" w:hAnsi="Times New Roman" w:cs="Times New Roman"/>
        </w:rPr>
      </w:pPr>
      <w:proofErr w:type="gramStart"/>
      <w:r>
        <w:rPr>
          <w:rFonts w:ascii="Times New Roman" w:hAnsi="Times New Roman" w:cs="Times New Roman"/>
        </w:rPr>
        <w:t>w</w:t>
      </w:r>
      <w:r w:rsidRPr="00A83482">
        <w:rPr>
          <w:rFonts w:ascii="Times New Roman" w:hAnsi="Times New Roman" w:cs="Times New Roman"/>
        </w:rPr>
        <w:t>here</w:t>
      </w:r>
      <w:proofErr w:type="gramEnd"/>
      <w:r>
        <w:rPr>
          <w:rFonts w:ascii="Times New Roman" w:hAnsi="Times New Roman" w:cs="Times New Roman"/>
        </w:rPr>
        <w:t>,</w:t>
      </w:r>
      <w:r w:rsidRPr="00A83482">
        <w:rPr>
          <w:rFonts w:ascii="Times New Roman" w:hAnsi="Times New Roman" w:cs="Times New Roman"/>
        </w:rPr>
        <w:t xml:space="preserve"> </w:t>
      </w:r>
    </w:p>
    <w:p w14:paraId="4CFEC286" w14:textId="77777777" w:rsidR="00FE02B3" w:rsidRDefault="00FE02B3" w:rsidP="00FE02B3">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14:paraId="64796419"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2001EF9F"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055266C1" w14:textId="77777777" w:rsidR="00FE02B3" w:rsidRDefault="00FE02B3" w:rsidP="00FE02B3">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lastRenderedPageBreak/>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p>
    <w:p w14:paraId="453CB23C" w14:textId="77777777" w:rsidR="00FE02B3" w:rsidRPr="00C44A5F" w:rsidRDefault="00FE02B3" w:rsidP="00FE02B3">
      <w:pPr>
        <w:pStyle w:val="Default"/>
        <w:numPr>
          <w:ilvl w:val="0"/>
          <w:numId w:val="8"/>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b/>
          <w:bCs/>
        </w:rPr>
        <w:t xml:space="preserve"> </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14:paraId="448E8382" w14:textId="77777777" w:rsidR="00FE02B3" w:rsidRDefault="00FE02B3" w:rsidP="00FE02B3">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 xml:space="preserve">   (</w:t>
      </w:r>
      <w:proofErr w:type="gramEnd"/>
      <w:r>
        <w:rPr>
          <w:rFonts w:ascii="Times New Roman" w:hAnsi="Times New Roman" w:cs="Times New Roman"/>
        </w:rPr>
        <w:t>3.6)</w:t>
      </w:r>
    </w:p>
    <w:p w14:paraId="2A57F8A8" w14:textId="77777777" w:rsidR="00FE02B3" w:rsidRDefault="00FE02B3" w:rsidP="00FE02B3">
      <w:pPr>
        <w:pStyle w:val="Default"/>
        <w:spacing w:line="480" w:lineRule="auto"/>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Where</w:t>
      </w:r>
      <w:proofErr w:type="gramEnd"/>
      <w:r>
        <w:rPr>
          <w:rFonts w:ascii="Times New Roman" w:hAnsi="Times New Roman" w:cs="Times New Roman"/>
        </w:rPr>
        <w:t>,</w:t>
      </w:r>
    </w:p>
    <w:p w14:paraId="0BEB0420" w14:textId="77777777" w:rsidR="00FE02B3" w:rsidRDefault="00FE02B3" w:rsidP="00FE02B3">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5209F0DA" w14:textId="77777777" w:rsidR="00FE02B3" w:rsidRDefault="00FE02B3" w:rsidP="00FE02B3">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6269C1FF" w14:textId="77777777" w:rsidR="00FE02B3" w:rsidRPr="00AB4832" w:rsidRDefault="00FE02B3" w:rsidP="00FE02B3">
      <w:pPr>
        <w:pStyle w:val="Default"/>
        <w:spacing w:line="480" w:lineRule="auto"/>
        <w:jc w:val="both"/>
        <w:rPr>
          <w:rFonts w:ascii="Times New Roman" w:hAnsi="Times New Roman" w:cs="Times New Roman"/>
          <w:vertAlign w:val="superscript"/>
        </w:rPr>
      </w:pPr>
      <w:r>
        <w:rPr>
          <w:rFonts w:ascii="Times New Roman" w:hAnsi="Times New Roman" w:cs="Times New Roman"/>
        </w:rPr>
        <w:tab/>
      </w:r>
      <w:r>
        <w:rPr>
          <w:rFonts w:ascii="Times New Roman" w:hAnsi="Times New Roman" w:cs="Times New Roman"/>
        </w:rPr>
        <w:tab/>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proofErr w:type="spellStart"/>
      <w:r w:rsidRPr="00A83482">
        <w:rPr>
          <w:rFonts w:ascii="Times New Roman" w:hAnsi="Times New Roman" w:cs="Times New Roman"/>
        </w:rPr>
        <w:t>meq</w:t>
      </w:r>
      <w:proofErr w:type="spellEnd"/>
      <w:r w:rsidRPr="00A83482">
        <w:rPr>
          <w:rFonts w:ascii="Times New Roman" w:hAnsi="Times New Roman" w:cs="Times New Roman"/>
        </w:rPr>
        <w:t>/l</w:t>
      </w:r>
      <w:r>
        <w:rPr>
          <w:rFonts w:ascii="Times New Roman" w:hAnsi="Times New Roman" w:cs="Times New Roman"/>
        </w:rPr>
        <w:t>)</w:t>
      </w:r>
      <w:r w:rsidRPr="00A83482">
        <w:rPr>
          <w:rFonts w:ascii="Times New Roman" w:hAnsi="Times New Roman" w:cs="Times New Roman"/>
        </w:rPr>
        <w:t xml:space="preserve">, </w:t>
      </w:r>
    </w:p>
    <w:p w14:paraId="0E443592" w14:textId="77777777" w:rsidR="00FE02B3" w:rsidRPr="00B37090" w:rsidRDefault="00FE02B3" w:rsidP="00FE02B3">
      <w:pPr>
        <w:spacing w:line="480" w:lineRule="auto"/>
        <w:rPr>
          <w:b/>
          <w:bCs/>
        </w:rPr>
      </w:pPr>
    </w:p>
    <w:p w14:paraId="69C7E506" w14:textId="77777777" w:rsidR="00FE02B3" w:rsidRDefault="00FE02B3" w:rsidP="00FE02B3">
      <w:pPr>
        <w:rPr>
          <w:rFonts w:ascii="Times New Roman" w:hAnsi="Times New Roman" w:cs="Times New Roman"/>
          <w:sz w:val="24"/>
          <w:szCs w:val="24"/>
        </w:rPr>
      </w:pPr>
      <w:r>
        <w:rPr>
          <w:rFonts w:ascii="Times New Roman" w:hAnsi="Times New Roman" w:cs="Times New Roman"/>
          <w:sz w:val="24"/>
          <w:szCs w:val="24"/>
        </w:rPr>
        <w:br w:type="page"/>
      </w:r>
    </w:p>
    <w:p w14:paraId="34A9FFDB" w14:textId="77777777" w:rsidR="00FE02B3" w:rsidRDefault="00FE02B3" w:rsidP="00FE02B3">
      <w:pPr>
        <w:spacing w:line="480" w:lineRule="auto"/>
        <w:jc w:val="both"/>
        <w:rPr>
          <w:rFonts w:ascii="Times New Roman" w:hAnsi="Times New Roman" w:cs="Times New Roman"/>
          <w:b/>
          <w:sz w:val="24"/>
        </w:rPr>
      </w:pPr>
      <w:r w:rsidRPr="00A94E43">
        <w:rPr>
          <w:rFonts w:ascii="Times New Roman" w:hAnsi="Times New Roman" w:cs="Times New Roman"/>
          <w:sz w:val="24"/>
        </w:rPr>
        <w:lastRenderedPageBreak/>
        <w:tab/>
      </w:r>
      <w:r w:rsidRPr="00A94E43">
        <w:rPr>
          <w:rFonts w:ascii="Times New Roman" w:hAnsi="Times New Roman" w:cs="Times New Roman"/>
          <w:sz w:val="24"/>
        </w:rPr>
        <w:tab/>
      </w:r>
      <w:r w:rsidRPr="00A94E43">
        <w:rPr>
          <w:rFonts w:ascii="Times New Roman" w:hAnsi="Times New Roman" w:cs="Times New Roman"/>
          <w:sz w:val="24"/>
        </w:rPr>
        <w:tab/>
      </w:r>
      <w:r w:rsidRPr="00A94E43">
        <w:rPr>
          <w:rFonts w:ascii="Times New Roman" w:hAnsi="Times New Roman" w:cs="Times New Roman"/>
          <w:sz w:val="24"/>
        </w:rPr>
        <w:tab/>
      </w:r>
      <w:r w:rsidRPr="00A94E43">
        <w:rPr>
          <w:rFonts w:ascii="Times New Roman" w:hAnsi="Times New Roman" w:cs="Times New Roman"/>
          <w:b/>
          <w:sz w:val="24"/>
        </w:rPr>
        <w:tab/>
      </w:r>
      <w:r>
        <w:rPr>
          <w:rFonts w:ascii="Times New Roman" w:hAnsi="Times New Roman" w:cs="Times New Roman"/>
          <w:b/>
          <w:sz w:val="24"/>
        </w:rPr>
        <w:t>Chapter Four</w:t>
      </w:r>
    </w:p>
    <w:p w14:paraId="78C944E1" w14:textId="77777777" w:rsidR="00FE02B3" w:rsidRDefault="00FE02B3" w:rsidP="00FE02B3">
      <w:pPr>
        <w:spacing w:line="480" w:lineRule="auto"/>
        <w:jc w:val="both"/>
        <w:rPr>
          <w:rFonts w:ascii="Times New Roman" w:hAnsi="Times New Roman" w:cs="Times New Roman"/>
          <w:b/>
          <w:sz w:val="24"/>
        </w:rPr>
      </w:pPr>
      <w:r>
        <w:rPr>
          <w:rFonts w:ascii="Times New Roman" w:hAnsi="Times New Roman" w:cs="Times New Roman"/>
          <w:b/>
          <w:sz w:val="24"/>
        </w:rPr>
        <w:t>4.0</w:t>
      </w:r>
      <w:r>
        <w:rPr>
          <w:rFonts w:ascii="Times New Roman" w:hAnsi="Times New Roman" w:cs="Times New Roman"/>
          <w:b/>
          <w:sz w:val="24"/>
        </w:rPr>
        <w:tab/>
      </w:r>
      <w:r>
        <w:rPr>
          <w:rFonts w:ascii="Times New Roman" w:hAnsi="Times New Roman" w:cs="Times New Roman"/>
          <w:b/>
          <w:sz w:val="24"/>
        </w:rPr>
        <w:tab/>
        <w:t xml:space="preserve">Results </w:t>
      </w:r>
      <w:r w:rsidRPr="00A94E43">
        <w:rPr>
          <w:rFonts w:ascii="Times New Roman" w:hAnsi="Times New Roman" w:cs="Times New Roman"/>
          <w:b/>
          <w:sz w:val="24"/>
        </w:rPr>
        <w:t xml:space="preserve">and Discussion </w:t>
      </w:r>
    </w:p>
    <w:p w14:paraId="5C646126" w14:textId="77777777" w:rsidR="00FE02B3" w:rsidRDefault="00FE02B3" w:rsidP="00FE02B3">
      <w:pPr>
        <w:spacing w:line="480" w:lineRule="auto"/>
        <w:jc w:val="both"/>
        <w:rPr>
          <w:rFonts w:ascii="Times New Roman" w:hAnsi="Times New Roman" w:cs="Times New Roman"/>
          <w:b/>
          <w:sz w:val="24"/>
        </w:rPr>
      </w:pPr>
      <w:bookmarkStart w:id="47" w:name="_Hlk204596659"/>
      <w:r>
        <w:rPr>
          <w:rFonts w:ascii="Times New Roman" w:hAnsi="Times New Roman" w:cs="Times New Roman"/>
          <w:b/>
          <w:sz w:val="24"/>
        </w:rPr>
        <w:t>4.1</w:t>
      </w:r>
      <w:r>
        <w:rPr>
          <w:rFonts w:ascii="Times New Roman" w:hAnsi="Times New Roman" w:cs="Times New Roman"/>
          <w:b/>
          <w:sz w:val="24"/>
        </w:rPr>
        <w:tab/>
        <w:t>Water Sampling Location Parameters of the Study Area</w:t>
      </w:r>
    </w:p>
    <w:bookmarkEnd w:id="47"/>
    <w:p w14:paraId="11EFE0EC" w14:textId="77777777" w:rsidR="00FE02B3" w:rsidRDefault="00FE02B3" w:rsidP="00FE02B3">
      <w:pPr>
        <w:spacing w:line="480" w:lineRule="auto"/>
        <w:jc w:val="both"/>
        <w:rPr>
          <w:rFonts w:ascii="Times New Roman" w:hAnsi="Times New Roman" w:cs="Times New Roman"/>
          <w:bCs/>
          <w:sz w:val="24"/>
        </w:rPr>
      </w:pPr>
      <w:r>
        <w:rPr>
          <w:rFonts w:ascii="Times New Roman" w:hAnsi="Times New Roman" w:cs="Times New Roman"/>
          <w:bCs/>
          <w:sz w:val="24"/>
        </w:rPr>
        <w:tab/>
        <w:t>The water sampling location parameters of the study area is presented in Table 4.1</w:t>
      </w:r>
    </w:p>
    <w:p w14:paraId="3A9489B6" w14:textId="77777777" w:rsidR="00FE02B3" w:rsidRPr="00DF5589" w:rsidRDefault="00FE02B3" w:rsidP="00FE02B3">
      <w:pPr>
        <w:spacing w:line="480" w:lineRule="auto"/>
        <w:jc w:val="both"/>
        <w:rPr>
          <w:rFonts w:ascii="Times New Roman" w:hAnsi="Times New Roman" w:cs="Times New Roman"/>
          <w:b/>
          <w:sz w:val="24"/>
        </w:rPr>
      </w:pPr>
      <w:r w:rsidRPr="00DF5589">
        <w:rPr>
          <w:rFonts w:ascii="Times New Roman" w:hAnsi="Times New Roman" w:cs="Times New Roman"/>
          <w:b/>
          <w:sz w:val="24"/>
        </w:rPr>
        <w:t>Table 4.1 Water Sampling Location Parameter of the Study Area</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490"/>
        <w:gridCol w:w="1730"/>
        <w:gridCol w:w="1576"/>
        <w:gridCol w:w="1899"/>
        <w:gridCol w:w="1890"/>
      </w:tblGrid>
      <w:tr w:rsidR="00FE02B3" w:rsidRPr="00CA4C75" w14:paraId="1AD08EA6" w14:textId="77777777" w:rsidTr="009B18AF">
        <w:trPr>
          <w:trHeight w:val="300"/>
        </w:trPr>
        <w:tc>
          <w:tcPr>
            <w:tcW w:w="1243" w:type="dxa"/>
            <w:tcBorders>
              <w:top w:val="single" w:sz="4" w:space="0" w:color="auto"/>
              <w:bottom w:val="single" w:sz="4" w:space="0" w:color="auto"/>
            </w:tcBorders>
          </w:tcPr>
          <w:p w14:paraId="6F73EBFF" w14:textId="77777777" w:rsidR="00FE02B3" w:rsidRPr="007F6968" w:rsidRDefault="00FE02B3" w:rsidP="009B18AF">
            <w:pPr>
              <w:pStyle w:val="NoSpacing"/>
              <w:rPr>
                <w:rFonts w:ascii="Times New Roman" w:hAnsi="Times New Roman" w:cs="Times New Roman"/>
                <w:b/>
                <w:bCs/>
                <w:sz w:val="24"/>
                <w:szCs w:val="24"/>
              </w:rPr>
            </w:pPr>
            <w:r w:rsidRPr="007F6968">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14:paraId="4D319085" w14:textId="77777777" w:rsidR="00FE02B3" w:rsidRPr="007F6968" w:rsidRDefault="00FE02B3" w:rsidP="009B18AF">
            <w:pPr>
              <w:pStyle w:val="NoSpacing"/>
              <w:rPr>
                <w:rFonts w:ascii="Times New Roman" w:hAnsi="Times New Roman" w:cs="Times New Roman"/>
                <w:b/>
                <w:bCs/>
                <w:sz w:val="24"/>
                <w:szCs w:val="24"/>
              </w:rPr>
            </w:pPr>
            <w:r w:rsidRPr="007F6968">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14:paraId="018213F7" w14:textId="77777777" w:rsidR="00FE02B3" w:rsidRPr="007F6968" w:rsidRDefault="00FE02B3" w:rsidP="009B18AF">
            <w:pPr>
              <w:pStyle w:val="NoSpacing"/>
              <w:rPr>
                <w:rFonts w:ascii="Times New Roman" w:hAnsi="Times New Roman" w:cs="Times New Roman"/>
                <w:b/>
                <w:bCs/>
                <w:sz w:val="24"/>
                <w:szCs w:val="24"/>
              </w:rPr>
            </w:pPr>
            <w:r w:rsidRPr="007F6968">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14:paraId="76448F71" w14:textId="77777777" w:rsidR="00FE02B3" w:rsidRPr="007F6968" w:rsidRDefault="00FE02B3" w:rsidP="009B18AF">
            <w:pPr>
              <w:pStyle w:val="NoSpacing"/>
              <w:rPr>
                <w:rFonts w:ascii="Times New Roman" w:hAnsi="Times New Roman" w:cs="Times New Roman"/>
                <w:b/>
                <w:bCs/>
                <w:sz w:val="24"/>
                <w:szCs w:val="24"/>
              </w:rPr>
            </w:pPr>
            <w:r w:rsidRPr="007F6968">
              <w:rPr>
                <w:rFonts w:ascii="Times New Roman" w:hAnsi="Times New Roman" w:cs="Times New Roman"/>
                <w:b/>
                <w:bCs/>
                <w:sz w:val="24"/>
                <w:szCs w:val="24"/>
              </w:rPr>
              <w:t xml:space="preserve">Elevation         </w:t>
            </w:r>
            <w:proofErr w:type="gramStart"/>
            <w:r w:rsidRPr="007F6968">
              <w:rPr>
                <w:rFonts w:ascii="Times New Roman" w:hAnsi="Times New Roman" w:cs="Times New Roman"/>
                <w:b/>
                <w:bCs/>
                <w:sz w:val="24"/>
                <w:szCs w:val="24"/>
              </w:rPr>
              <w:t xml:space="preserve">   (</w:t>
            </w:r>
            <w:proofErr w:type="gramEnd"/>
            <w:r w:rsidRPr="007F6968">
              <w:rPr>
                <w:rFonts w:ascii="Times New Roman" w:hAnsi="Times New Roman" w:cs="Times New Roman"/>
                <w:b/>
                <w:bCs/>
                <w:sz w:val="24"/>
                <w:szCs w:val="24"/>
              </w:rPr>
              <w:t>m)</w:t>
            </w:r>
          </w:p>
        </w:tc>
        <w:tc>
          <w:tcPr>
            <w:tcW w:w="1899" w:type="dxa"/>
            <w:tcBorders>
              <w:top w:val="single" w:sz="4" w:space="0" w:color="auto"/>
              <w:bottom w:val="single" w:sz="4" w:space="0" w:color="auto"/>
            </w:tcBorders>
          </w:tcPr>
          <w:p w14:paraId="3F3FE268" w14:textId="77777777" w:rsidR="00FE02B3" w:rsidRPr="007F6968" w:rsidRDefault="00FE02B3" w:rsidP="009B18AF">
            <w:pPr>
              <w:pStyle w:val="NoSpacing"/>
              <w:rPr>
                <w:rFonts w:ascii="Times New Roman" w:hAnsi="Times New Roman" w:cs="Times New Roman"/>
                <w:b/>
                <w:bCs/>
                <w:sz w:val="24"/>
                <w:szCs w:val="24"/>
              </w:rPr>
            </w:pPr>
            <w:r w:rsidRPr="007F6968">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14:paraId="10DD74A5" w14:textId="77777777" w:rsidR="00FE02B3" w:rsidRPr="007F6968" w:rsidRDefault="00FE02B3" w:rsidP="009B18AF">
            <w:pPr>
              <w:pStyle w:val="NoSpacing"/>
              <w:rPr>
                <w:rFonts w:ascii="Times New Roman" w:hAnsi="Times New Roman" w:cs="Times New Roman"/>
                <w:b/>
                <w:bCs/>
                <w:sz w:val="24"/>
                <w:szCs w:val="24"/>
              </w:rPr>
            </w:pPr>
            <w:r w:rsidRPr="007F6968">
              <w:rPr>
                <w:rFonts w:ascii="Times New Roman" w:hAnsi="Times New Roman" w:cs="Times New Roman"/>
                <w:b/>
                <w:bCs/>
                <w:sz w:val="24"/>
                <w:szCs w:val="24"/>
              </w:rPr>
              <w:t>Total Depth Level (m)</w:t>
            </w:r>
          </w:p>
        </w:tc>
      </w:tr>
      <w:tr w:rsidR="00FE02B3" w:rsidRPr="00CA4C75" w14:paraId="69282207" w14:textId="77777777" w:rsidTr="009B18AF">
        <w:trPr>
          <w:trHeight w:val="300"/>
        </w:trPr>
        <w:tc>
          <w:tcPr>
            <w:tcW w:w="1243" w:type="dxa"/>
            <w:tcBorders>
              <w:top w:val="single" w:sz="4" w:space="0" w:color="auto"/>
            </w:tcBorders>
          </w:tcPr>
          <w:p w14:paraId="4DFD2C5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w:t>
            </w:r>
          </w:p>
        </w:tc>
        <w:tc>
          <w:tcPr>
            <w:tcW w:w="1490" w:type="dxa"/>
            <w:tcBorders>
              <w:top w:val="single" w:sz="4" w:space="0" w:color="auto"/>
            </w:tcBorders>
          </w:tcPr>
          <w:p w14:paraId="049A6AEF"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36.7</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Borders>
              <w:top w:val="single" w:sz="4" w:space="0" w:color="auto"/>
            </w:tcBorders>
          </w:tcPr>
          <w:p w14:paraId="33051330"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37.2</w:t>
            </w:r>
            <w:r w:rsidRPr="00143990">
              <w:rPr>
                <w:rFonts w:ascii="Times New Roman" w:hAnsi="Times New Roman" w:cs="Times New Roman"/>
                <w:sz w:val="24"/>
                <w:szCs w:val="24"/>
                <w:vertAlign w:val="superscript"/>
              </w:rPr>
              <w:t>1</w:t>
            </w:r>
            <w:r>
              <w:rPr>
                <w:rFonts w:ascii="Times New Roman" w:hAnsi="Times New Roman" w:cs="Times New Roman"/>
                <w:sz w:val="24"/>
                <w:szCs w:val="24"/>
              </w:rPr>
              <w:t>E</w:t>
            </w:r>
          </w:p>
        </w:tc>
        <w:tc>
          <w:tcPr>
            <w:tcW w:w="1576" w:type="dxa"/>
            <w:tcBorders>
              <w:top w:val="single" w:sz="4" w:space="0" w:color="auto"/>
            </w:tcBorders>
          </w:tcPr>
          <w:p w14:paraId="64BDF366"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354</w:t>
            </w:r>
          </w:p>
        </w:tc>
        <w:tc>
          <w:tcPr>
            <w:tcW w:w="1899" w:type="dxa"/>
            <w:tcBorders>
              <w:top w:val="single" w:sz="4" w:space="0" w:color="auto"/>
            </w:tcBorders>
          </w:tcPr>
          <w:p w14:paraId="662F7D86"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3.9</w:t>
            </w:r>
          </w:p>
        </w:tc>
        <w:tc>
          <w:tcPr>
            <w:tcW w:w="1890" w:type="dxa"/>
            <w:tcBorders>
              <w:top w:val="single" w:sz="4" w:space="0" w:color="auto"/>
            </w:tcBorders>
          </w:tcPr>
          <w:p w14:paraId="46EF65F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8.45</w:t>
            </w:r>
          </w:p>
        </w:tc>
      </w:tr>
      <w:tr w:rsidR="00FE02B3" w:rsidRPr="00CA4C75" w14:paraId="64D72D38" w14:textId="77777777" w:rsidTr="009B18AF">
        <w:trPr>
          <w:trHeight w:val="300"/>
        </w:trPr>
        <w:tc>
          <w:tcPr>
            <w:tcW w:w="1243" w:type="dxa"/>
          </w:tcPr>
          <w:p w14:paraId="43AE4A33"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2</w:t>
            </w:r>
          </w:p>
        </w:tc>
        <w:tc>
          <w:tcPr>
            <w:tcW w:w="1490" w:type="dxa"/>
          </w:tcPr>
          <w:p w14:paraId="10615056"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39.1</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053A380"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37.6</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23B4181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368</w:t>
            </w:r>
          </w:p>
        </w:tc>
        <w:tc>
          <w:tcPr>
            <w:tcW w:w="1899" w:type="dxa"/>
          </w:tcPr>
          <w:p w14:paraId="4F0C820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3.2</w:t>
            </w:r>
          </w:p>
        </w:tc>
        <w:tc>
          <w:tcPr>
            <w:tcW w:w="1890" w:type="dxa"/>
          </w:tcPr>
          <w:p w14:paraId="2DE5D2D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4.2</w:t>
            </w:r>
          </w:p>
        </w:tc>
      </w:tr>
      <w:tr w:rsidR="00FE02B3" w:rsidRPr="00CA4C75" w14:paraId="6EEB04A2" w14:textId="77777777" w:rsidTr="009B18AF">
        <w:trPr>
          <w:trHeight w:val="300"/>
        </w:trPr>
        <w:tc>
          <w:tcPr>
            <w:tcW w:w="1243" w:type="dxa"/>
          </w:tcPr>
          <w:p w14:paraId="2DEE9B61"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w:t>
            </w:r>
          </w:p>
        </w:tc>
        <w:tc>
          <w:tcPr>
            <w:tcW w:w="1490" w:type="dxa"/>
          </w:tcPr>
          <w:p w14:paraId="35CBB081"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40.9</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623F1DA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40.3</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2A6172E0"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371</w:t>
            </w:r>
          </w:p>
        </w:tc>
        <w:tc>
          <w:tcPr>
            <w:tcW w:w="1899" w:type="dxa"/>
          </w:tcPr>
          <w:p w14:paraId="7780C1B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4.6</w:t>
            </w:r>
          </w:p>
        </w:tc>
        <w:tc>
          <w:tcPr>
            <w:tcW w:w="1890" w:type="dxa"/>
          </w:tcPr>
          <w:p w14:paraId="2195124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8.9</w:t>
            </w:r>
          </w:p>
        </w:tc>
      </w:tr>
      <w:tr w:rsidR="00FE02B3" w:rsidRPr="00CA4C75" w14:paraId="0232B67A" w14:textId="77777777" w:rsidTr="009B18AF">
        <w:trPr>
          <w:trHeight w:val="300"/>
        </w:trPr>
        <w:tc>
          <w:tcPr>
            <w:tcW w:w="1243" w:type="dxa"/>
          </w:tcPr>
          <w:p w14:paraId="491DA8B2"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4</w:t>
            </w:r>
          </w:p>
        </w:tc>
        <w:tc>
          <w:tcPr>
            <w:tcW w:w="1490" w:type="dxa"/>
          </w:tcPr>
          <w:p w14:paraId="11DD999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41.6</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7D5A296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39.1</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06F2E4F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380</w:t>
            </w:r>
          </w:p>
        </w:tc>
        <w:tc>
          <w:tcPr>
            <w:tcW w:w="1899" w:type="dxa"/>
          </w:tcPr>
          <w:p w14:paraId="2F472A3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3.4</w:t>
            </w:r>
          </w:p>
        </w:tc>
        <w:tc>
          <w:tcPr>
            <w:tcW w:w="1890" w:type="dxa"/>
          </w:tcPr>
          <w:p w14:paraId="582AEF7F"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7.3</w:t>
            </w:r>
          </w:p>
        </w:tc>
      </w:tr>
      <w:tr w:rsidR="00FE02B3" w:rsidRPr="00CA4C75" w14:paraId="050DF4A9" w14:textId="77777777" w:rsidTr="009B18AF">
        <w:trPr>
          <w:trHeight w:val="300"/>
        </w:trPr>
        <w:tc>
          <w:tcPr>
            <w:tcW w:w="1243" w:type="dxa"/>
          </w:tcPr>
          <w:p w14:paraId="6E8F29E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w:t>
            </w:r>
          </w:p>
        </w:tc>
        <w:tc>
          <w:tcPr>
            <w:tcW w:w="1490" w:type="dxa"/>
          </w:tcPr>
          <w:p w14:paraId="05477CF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45.1</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22926F8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36.5</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6CDF079"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369</w:t>
            </w:r>
          </w:p>
        </w:tc>
        <w:tc>
          <w:tcPr>
            <w:tcW w:w="1899" w:type="dxa"/>
          </w:tcPr>
          <w:p w14:paraId="058F4F0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3.4</w:t>
            </w:r>
          </w:p>
        </w:tc>
        <w:tc>
          <w:tcPr>
            <w:tcW w:w="1890" w:type="dxa"/>
          </w:tcPr>
          <w:p w14:paraId="65D705FF"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7.1</w:t>
            </w:r>
          </w:p>
        </w:tc>
      </w:tr>
      <w:tr w:rsidR="00FE02B3" w:rsidRPr="00CA4C75" w14:paraId="63553EBA" w14:textId="77777777" w:rsidTr="009B18AF">
        <w:trPr>
          <w:trHeight w:val="300"/>
        </w:trPr>
        <w:tc>
          <w:tcPr>
            <w:tcW w:w="1243" w:type="dxa"/>
          </w:tcPr>
          <w:p w14:paraId="036FB5E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6</w:t>
            </w:r>
          </w:p>
        </w:tc>
        <w:tc>
          <w:tcPr>
            <w:tcW w:w="1490" w:type="dxa"/>
          </w:tcPr>
          <w:p w14:paraId="6FA18BA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47.1</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237826E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39.2</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5378D7C3"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372</w:t>
            </w:r>
          </w:p>
        </w:tc>
        <w:tc>
          <w:tcPr>
            <w:tcW w:w="1899" w:type="dxa"/>
          </w:tcPr>
          <w:p w14:paraId="5DFA32FF"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3.1</w:t>
            </w:r>
          </w:p>
        </w:tc>
        <w:tc>
          <w:tcPr>
            <w:tcW w:w="1890" w:type="dxa"/>
          </w:tcPr>
          <w:p w14:paraId="628354B3"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5.2</w:t>
            </w:r>
          </w:p>
        </w:tc>
      </w:tr>
      <w:tr w:rsidR="00FE02B3" w:rsidRPr="00CA4C75" w14:paraId="0555A865" w14:textId="77777777" w:rsidTr="009B18AF">
        <w:trPr>
          <w:trHeight w:val="300"/>
        </w:trPr>
        <w:tc>
          <w:tcPr>
            <w:tcW w:w="1243" w:type="dxa"/>
          </w:tcPr>
          <w:p w14:paraId="58544E6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w:t>
            </w:r>
          </w:p>
        </w:tc>
        <w:tc>
          <w:tcPr>
            <w:tcW w:w="1490" w:type="dxa"/>
          </w:tcPr>
          <w:p w14:paraId="355056F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46.7</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66249572"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41.9</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2486293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373</w:t>
            </w:r>
          </w:p>
        </w:tc>
        <w:tc>
          <w:tcPr>
            <w:tcW w:w="1899" w:type="dxa"/>
          </w:tcPr>
          <w:p w14:paraId="49E7943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4.0</w:t>
            </w:r>
          </w:p>
        </w:tc>
        <w:tc>
          <w:tcPr>
            <w:tcW w:w="1890" w:type="dxa"/>
          </w:tcPr>
          <w:p w14:paraId="542E0A80"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7.0</w:t>
            </w:r>
          </w:p>
        </w:tc>
      </w:tr>
      <w:tr w:rsidR="00FE02B3" w:rsidRPr="00CA4C75" w14:paraId="37E2E7D7" w14:textId="77777777" w:rsidTr="009B18AF">
        <w:trPr>
          <w:trHeight w:val="300"/>
        </w:trPr>
        <w:tc>
          <w:tcPr>
            <w:tcW w:w="1243" w:type="dxa"/>
          </w:tcPr>
          <w:p w14:paraId="4229E0A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p>
        </w:tc>
        <w:tc>
          <w:tcPr>
            <w:tcW w:w="1490" w:type="dxa"/>
          </w:tcPr>
          <w:p w14:paraId="5B9BC506"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47.7</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1E2620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42.3</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4D78121"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375</w:t>
            </w:r>
          </w:p>
        </w:tc>
        <w:tc>
          <w:tcPr>
            <w:tcW w:w="1899" w:type="dxa"/>
          </w:tcPr>
          <w:p w14:paraId="3A81BFF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5.0</w:t>
            </w:r>
          </w:p>
        </w:tc>
        <w:tc>
          <w:tcPr>
            <w:tcW w:w="1890" w:type="dxa"/>
          </w:tcPr>
          <w:p w14:paraId="1EAEEDB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7.2</w:t>
            </w:r>
          </w:p>
        </w:tc>
      </w:tr>
      <w:tr w:rsidR="00FE02B3" w:rsidRPr="00CA4C75" w14:paraId="4F7D0707" w14:textId="77777777" w:rsidTr="009B18AF">
        <w:trPr>
          <w:trHeight w:val="300"/>
        </w:trPr>
        <w:tc>
          <w:tcPr>
            <w:tcW w:w="1243" w:type="dxa"/>
          </w:tcPr>
          <w:p w14:paraId="16E4F2D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9</w:t>
            </w:r>
          </w:p>
        </w:tc>
        <w:tc>
          <w:tcPr>
            <w:tcW w:w="1490" w:type="dxa"/>
          </w:tcPr>
          <w:p w14:paraId="6844930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45.7</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29C9F9A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42.1</w:t>
            </w:r>
            <w:r>
              <w:rPr>
                <w:rFonts w:ascii="Times New Roman" w:hAnsi="Times New Roman" w:cs="Times New Roman"/>
                <w:sz w:val="24"/>
                <w:szCs w:val="24"/>
                <w:vertAlign w:val="superscript"/>
              </w:rPr>
              <w:t>1</w:t>
            </w:r>
            <w:r w:rsidRPr="00143990">
              <w:rPr>
                <w:rFonts w:ascii="Times New Roman" w:hAnsi="Times New Roman" w:cs="Times New Roman"/>
                <w:sz w:val="24"/>
                <w:szCs w:val="24"/>
                <w:vertAlign w:val="superscript"/>
              </w:rPr>
              <w:t>1</w:t>
            </w:r>
            <w:r>
              <w:rPr>
                <w:rFonts w:ascii="Times New Roman" w:hAnsi="Times New Roman" w:cs="Times New Roman"/>
                <w:sz w:val="24"/>
                <w:szCs w:val="24"/>
              </w:rPr>
              <w:t>E</w:t>
            </w:r>
          </w:p>
        </w:tc>
        <w:tc>
          <w:tcPr>
            <w:tcW w:w="1576" w:type="dxa"/>
          </w:tcPr>
          <w:p w14:paraId="447AF0F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375</w:t>
            </w:r>
          </w:p>
        </w:tc>
        <w:tc>
          <w:tcPr>
            <w:tcW w:w="1899" w:type="dxa"/>
          </w:tcPr>
          <w:p w14:paraId="3B7A9B7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4.2</w:t>
            </w:r>
          </w:p>
        </w:tc>
        <w:tc>
          <w:tcPr>
            <w:tcW w:w="1890" w:type="dxa"/>
          </w:tcPr>
          <w:p w14:paraId="69AA90A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6.9</w:t>
            </w:r>
          </w:p>
        </w:tc>
      </w:tr>
      <w:tr w:rsidR="00FE02B3" w:rsidRPr="00CA4C75" w14:paraId="3CB37D1E" w14:textId="77777777" w:rsidTr="009B18AF">
        <w:trPr>
          <w:trHeight w:val="300"/>
        </w:trPr>
        <w:tc>
          <w:tcPr>
            <w:tcW w:w="1243" w:type="dxa"/>
          </w:tcPr>
          <w:p w14:paraId="0A836AA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10</w:t>
            </w:r>
          </w:p>
        </w:tc>
        <w:tc>
          <w:tcPr>
            <w:tcW w:w="1490" w:type="dxa"/>
          </w:tcPr>
          <w:p w14:paraId="6E9ED9E9"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47.7</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5F1AB2A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43.7</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1E44D05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373</w:t>
            </w:r>
          </w:p>
        </w:tc>
        <w:tc>
          <w:tcPr>
            <w:tcW w:w="1899" w:type="dxa"/>
          </w:tcPr>
          <w:p w14:paraId="50F9765E"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5.3</w:t>
            </w:r>
          </w:p>
        </w:tc>
        <w:tc>
          <w:tcPr>
            <w:tcW w:w="1890" w:type="dxa"/>
          </w:tcPr>
          <w:p w14:paraId="0D3EC90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6.3</w:t>
            </w:r>
          </w:p>
        </w:tc>
      </w:tr>
      <w:tr w:rsidR="00FE02B3" w:rsidRPr="00CA4C75" w14:paraId="29EC43FA" w14:textId="77777777" w:rsidTr="009B18AF">
        <w:trPr>
          <w:trHeight w:val="300"/>
        </w:trPr>
        <w:tc>
          <w:tcPr>
            <w:tcW w:w="1243" w:type="dxa"/>
          </w:tcPr>
          <w:p w14:paraId="4CD3C4B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11</w:t>
            </w:r>
          </w:p>
        </w:tc>
        <w:tc>
          <w:tcPr>
            <w:tcW w:w="1490" w:type="dxa"/>
          </w:tcPr>
          <w:p w14:paraId="732F3C2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47.0</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7623BEE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45.2</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545F347A"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376</w:t>
            </w:r>
          </w:p>
        </w:tc>
        <w:tc>
          <w:tcPr>
            <w:tcW w:w="1899" w:type="dxa"/>
          </w:tcPr>
          <w:p w14:paraId="636D0BB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5.6</w:t>
            </w:r>
          </w:p>
        </w:tc>
        <w:tc>
          <w:tcPr>
            <w:tcW w:w="1890" w:type="dxa"/>
          </w:tcPr>
          <w:p w14:paraId="6966DAFE"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9.1</w:t>
            </w:r>
          </w:p>
        </w:tc>
      </w:tr>
      <w:tr w:rsidR="00FE02B3" w:rsidRPr="00CA4C75" w14:paraId="5936B11E" w14:textId="77777777" w:rsidTr="009B18AF">
        <w:trPr>
          <w:trHeight w:val="300"/>
        </w:trPr>
        <w:tc>
          <w:tcPr>
            <w:tcW w:w="1243" w:type="dxa"/>
          </w:tcPr>
          <w:p w14:paraId="67F8916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12</w:t>
            </w:r>
          </w:p>
        </w:tc>
        <w:tc>
          <w:tcPr>
            <w:tcW w:w="1490" w:type="dxa"/>
          </w:tcPr>
          <w:p w14:paraId="45EF167A"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48.9</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03E1C0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46.7</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9C67DA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378</w:t>
            </w:r>
          </w:p>
        </w:tc>
        <w:tc>
          <w:tcPr>
            <w:tcW w:w="1899" w:type="dxa"/>
          </w:tcPr>
          <w:p w14:paraId="7ED0521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6.9</w:t>
            </w:r>
          </w:p>
        </w:tc>
        <w:tc>
          <w:tcPr>
            <w:tcW w:w="1890" w:type="dxa"/>
          </w:tcPr>
          <w:p w14:paraId="18E9B7A3"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9.4</w:t>
            </w:r>
          </w:p>
        </w:tc>
      </w:tr>
      <w:tr w:rsidR="00FE02B3" w:rsidRPr="00CA4C75" w14:paraId="1279C1F0" w14:textId="77777777" w:rsidTr="009B18AF">
        <w:trPr>
          <w:trHeight w:val="300"/>
        </w:trPr>
        <w:tc>
          <w:tcPr>
            <w:tcW w:w="1243" w:type="dxa"/>
          </w:tcPr>
          <w:p w14:paraId="2235C1F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13</w:t>
            </w:r>
          </w:p>
        </w:tc>
        <w:tc>
          <w:tcPr>
            <w:tcW w:w="1490" w:type="dxa"/>
          </w:tcPr>
          <w:p w14:paraId="035FC49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49.6</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C05280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46.3</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3CDE3CB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375</w:t>
            </w:r>
          </w:p>
        </w:tc>
        <w:tc>
          <w:tcPr>
            <w:tcW w:w="1899" w:type="dxa"/>
          </w:tcPr>
          <w:p w14:paraId="34CCD31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6.6</w:t>
            </w:r>
          </w:p>
        </w:tc>
        <w:tc>
          <w:tcPr>
            <w:tcW w:w="1890" w:type="dxa"/>
          </w:tcPr>
          <w:p w14:paraId="30CBB8B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7.9</w:t>
            </w:r>
          </w:p>
        </w:tc>
      </w:tr>
      <w:tr w:rsidR="00FE02B3" w:rsidRPr="00CA4C75" w14:paraId="51D019F2" w14:textId="77777777" w:rsidTr="009B18AF">
        <w:trPr>
          <w:trHeight w:val="300"/>
        </w:trPr>
        <w:tc>
          <w:tcPr>
            <w:tcW w:w="1243" w:type="dxa"/>
          </w:tcPr>
          <w:p w14:paraId="6411C0E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14</w:t>
            </w:r>
          </w:p>
        </w:tc>
        <w:tc>
          <w:tcPr>
            <w:tcW w:w="1490" w:type="dxa"/>
          </w:tcPr>
          <w:p w14:paraId="1822E212"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49.2</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0D479932"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52.9</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0ECCBFA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377</w:t>
            </w:r>
          </w:p>
        </w:tc>
        <w:tc>
          <w:tcPr>
            <w:tcW w:w="1899" w:type="dxa"/>
          </w:tcPr>
          <w:p w14:paraId="5FE1FF4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5.3</w:t>
            </w:r>
          </w:p>
        </w:tc>
        <w:tc>
          <w:tcPr>
            <w:tcW w:w="1890" w:type="dxa"/>
          </w:tcPr>
          <w:p w14:paraId="7C0B1FCE"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7.25</w:t>
            </w:r>
          </w:p>
        </w:tc>
      </w:tr>
      <w:tr w:rsidR="00FE02B3" w:rsidRPr="00CA4C75" w14:paraId="39FBDAB0" w14:textId="77777777" w:rsidTr="009B18AF">
        <w:trPr>
          <w:trHeight w:val="300"/>
        </w:trPr>
        <w:tc>
          <w:tcPr>
            <w:tcW w:w="1243" w:type="dxa"/>
          </w:tcPr>
          <w:p w14:paraId="37803959"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15</w:t>
            </w:r>
          </w:p>
        </w:tc>
        <w:tc>
          <w:tcPr>
            <w:tcW w:w="1490" w:type="dxa"/>
          </w:tcPr>
          <w:p w14:paraId="4D24DC6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50.6</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1A2849CA"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51.5</w:t>
            </w:r>
            <w:r w:rsidRPr="0014399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I</w:t>
            </w:r>
            <w:r>
              <w:rPr>
                <w:rFonts w:ascii="Times New Roman" w:hAnsi="Times New Roman" w:cs="Times New Roman"/>
                <w:sz w:val="24"/>
                <w:szCs w:val="24"/>
              </w:rPr>
              <w:t>E</w:t>
            </w:r>
          </w:p>
        </w:tc>
        <w:tc>
          <w:tcPr>
            <w:tcW w:w="1576" w:type="dxa"/>
          </w:tcPr>
          <w:p w14:paraId="16A3933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375</w:t>
            </w:r>
          </w:p>
        </w:tc>
        <w:tc>
          <w:tcPr>
            <w:tcW w:w="1899" w:type="dxa"/>
          </w:tcPr>
          <w:p w14:paraId="1C536DB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5.9</w:t>
            </w:r>
          </w:p>
        </w:tc>
        <w:tc>
          <w:tcPr>
            <w:tcW w:w="1890" w:type="dxa"/>
          </w:tcPr>
          <w:p w14:paraId="47A5AD72"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7.7</w:t>
            </w:r>
          </w:p>
        </w:tc>
      </w:tr>
      <w:tr w:rsidR="00FE02B3" w:rsidRPr="00CA4C75" w14:paraId="673A3EB6" w14:textId="77777777" w:rsidTr="009B18AF">
        <w:trPr>
          <w:trHeight w:val="300"/>
        </w:trPr>
        <w:tc>
          <w:tcPr>
            <w:tcW w:w="1243" w:type="dxa"/>
          </w:tcPr>
          <w:p w14:paraId="0E015779"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16</w:t>
            </w:r>
          </w:p>
        </w:tc>
        <w:tc>
          <w:tcPr>
            <w:tcW w:w="1490" w:type="dxa"/>
          </w:tcPr>
          <w:p w14:paraId="64858603"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51.1</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7172FEBF"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52.4</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63A3E789"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375</w:t>
            </w:r>
          </w:p>
        </w:tc>
        <w:tc>
          <w:tcPr>
            <w:tcW w:w="1899" w:type="dxa"/>
          </w:tcPr>
          <w:p w14:paraId="21F6603E"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5.7</w:t>
            </w:r>
          </w:p>
        </w:tc>
        <w:tc>
          <w:tcPr>
            <w:tcW w:w="1890" w:type="dxa"/>
          </w:tcPr>
          <w:p w14:paraId="03D6EC7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8.6</w:t>
            </w:r>
          </w:p>
        </w:tc>
      </w:tr>
      <w:tr w:rsidR="00FE02B3" w:rsidRPr="00CA4C75" w14:paraId="1DCC0B4C" w14:textId="77777777" w:rsidTr="009B18AF">
        <w:trPr>
          <w:trHeight w:val="300"/>
        </w:trPr>
        <w:tc>
          <w:tcPr>
            <w:tcW w:w="1243" w:type="dxa"/>
          </w:tcPr>
          <w:p w14:paraId="4084AFC6"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17</w:t>
            </w:r>
          </w:p>
        </w:tc>
        <w:tc>
          <w:tcPr>
            <w:tcW w:w="1490" w:type="dxa"/>
          </w:tcPr>
          <w:p w14:paraId="3D5808B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36.7</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7553EAE9"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49.6</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2F67EBF3"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377</w:t>
            </w:r>
          </w:p>
        </w:tc>
        <w:tc>
          <w:tcPr>
            <w:tcW w:w="1899" w:type="dxa"/>
          </w:tcPr>
          <w:p w14:paraId="40D39422"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7.0</w:t>
            </w:r>
          </w:p>
        </w:tc>
        <w:tc>
          <w:tcPr>
            <w:tcW w:w="1890" w:type="dxa"/>
          </w:tcPr>
          <w:p w14:paraId="0FE6A170"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8.6</w:t>
            </w:r>
          </w:p>
        </w:tc>
      </w:tr>
      <w:tr w:rsidR="00FE02B3" w:rsidRPr="00CA4C75" w14:paraId="01610B3F" w14:textId="77777777" w:rsidTr="009B18AF">
        <w:trPr>
          <w:trHeight w:val="300"/>
        </w:trPr>
        <w:tc>
          <w:tcPr>
            <w:tcW w:w="1243" w:type="dxa"/>
          </w:tcPr>
          <w:p w14:paraId="37DA32A2"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18</w:t>
            </w:r>
          </w:p>
        </w:tc>
        <w:tc>
          <w:tcPr>
            <w:tcW w:w="1490" w:type="dxa"/>
          </w:tcPr>
          <w:p w14:paraId="48D54A64"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43.9</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993BA7E"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48.5</w:t>
            </w:r>
            <w:r w:rsidRPr="00143990">
              <w:rPr>
                <w:rFonts w:ascii="Times New Roman" w:hAnsi="Times New Roman" w:cs="Times New Roman"/>
                <w:sz w:val="24"/>
                <w:szCs w:val="24"/>
                <w:vertAlign w:val="superscript"/>
              </w:rPr>
              <w:t>11</w:t>
            </w:r>
            <w:r>
              <w:rPr>
                <w:rFonts w:ascii="Times New Roman" w:hAnsi="Times New Roman" w:cs="Times New Roman"/>
                <w:sz w:val="24"/>
                <w:szCs w:val="24"/>
              </w:rPr>
              <w:t>E</w:t>
            </w:r>
          </w:p>
        </w:tc>
        <w:tc>
          <w:tcPr>
            <w:tcW w:w="1576" w:type="dxa"/>
          </w:tcPr>
          <w:p w14:paraId="7366374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376</w:t>
            </w:r>
          </w:p>
        </w:tc>
        <w:tc>
          <w:tcPr>
            <w:tcW w:w="1899" w:type="dxa"/>
          </w:tcPr>
          <w:p w14:paraId="3363B83F"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8.1</w:t>
            </w:r>
          </w:p>
        </w:tc>
        <w:tc>
          <w:tcPr>
            <w:tcW w:w="1890" w:type="dxa"/>
          </w:tcPr>
          <w:p w14:paraId="13A022B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9.8</w:t>
            </w:r>
          </w:p>
        </w:tc>
      </w:tr>
      <w:tr w:rsidR="00FE02B3" w:rsidRPr="00CA4C75" w14:paraId="37C7B53D" w14:textId="77777777" w:rsidTr="009B18AF">
        <w:trPr>
          <w:trHeight w:val="300"/>
        </w:trPr>
        <w:tc>
          <w:tcPr>
            <w:tcW w:w="1243" w:type="dxa"/>
          </w:tcPr>
          <w:p w14:paraId="02F922E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19</w:t>
            </w:r>
          </w:p>
        </w:tc>
        <w:tc>
          <w:tcPr>
            <w:tcW w:w="1490" w:type="dxa"/>
          </w:tcPr>
          <w:p w14:paraId="2ABD393C"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40.0</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Pr>
          <w:p w14:paraId="38498A0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37</w:t>
            </w:r>
            <w:r w:rsidRPr="00143990">
              <w:rPr>
                <w:rFonts w:ascii="Times New Roman" w:hAnsi="Times New Roman" w:cs="Times New Roman"/>
                <w:sz w:val="24"/>
                <w:szCs w:val="24"/>
                <w:vertAlign w:val="superscript"/>
              </w:rPr>
              <w:t>1</w:t>
            </w:r>
            <w:r>
              <w:rPr>
                <w:rFonts w:ascii="Times New Roman" w:hAnsi="Times New Roman" w:cs="Times New Roman"/>
                <w:sz w:val="24"/>
                <w:szCs w:val="24"/>
              </w:rPr>
              <w:t>49.5</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576" w:type="dxa"/>
          </w:tcPr>
          <w:p w14:paraId="7841D858"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364</w:t>
            </w:r>
          </w:p>
        </w:tc>
        <w:tc>
          <w:tcPr>
            <w:tcW w:w="1899" w:type="dxa"/>
          </w:tcPr>
          <w:p w14:paraId="1115925F"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7.0</w:t>
            </w:r>
          </w:p>
        </w:tc>
        <w:tc>
          <w:tcPr>
            <w:tcW w:w="1890" w:type="dxa"/>
          </w:tcPr>
          <w:p w14:paraId="039CF74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7.5</w:t>
            </w:r>
          </w:p>
        </w:tc>
      </w:tr>
      <w:tr w:rsidR="00FE02B3" w:rsidRPr="00CA4C75" w14:paraId="48E833C2" w14:textId="77777777" w:rsidTr="009B18AF">
        <w:trPr>
          <w:trHeight w:val="300"/>
        </w:trPr>
        <w:tc>
          <w:tcPr>
            <w:tcW w:w="1243" w:type="dxa"/>
            <w:tcBorders>
              <w:bottom w:val="single" w:sz="4" w:space="0" w:color="auto"/>
            </w:tcBorders>
          </w:tcPr>
          <w:p w14:paraId="0380B975"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20</w:t>
            </w:r>
          </w:p>
        </w:tc>
        <w:tc>
          <w:tcPr>
            <w:tcW w:w="1490" w:type="dxa"/>
            <w:tcBorders>
              <w:bottom w:val="single" w:sz="4" w:space="0" w:color="auto"/>
            </w:tcBorders>
          </w:tcPr>
          <w:p w14:paraId="7C577E3D"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8</w:t>
            </w:r>
            <w:r w:rsidRPr="00143990">
              <w:rPr>
                <w:rFonts w:ascii="Times New Roman" w:hAnsi="Times New Roman" w:cs="Times New Roman"/>
                <w:sz w:val="24"/>
                <w:szCs w:val="24"/>
                <w:vertAlign w:val="superscript"/>
              </w:rPr>
              <w:t>o</w:t>
            </w:r>
            <w:r>
              <w:rPr>
                <w:rFonts w:ascii="Times New Roman" w:hAnsi="Times New Roman" w:cs="Times New Roman"/>
                <w:sz w:val="24"/>
                <w:szCs w:val="24"/>
              </w:rPr>
              <w:t>33</w:t>
            </w:r>
            <w:r w:rsidRPr="00143990">
              <w:rPr>
                <w:rFonts w:ascii="Times New Roman" w:hAnsi="Times New Roman" w:cs="Times New Roman"/>
                <w:sz w:val="24"/>
                <w:szCs w:val="24"/>
                <w:vertAlign w:val="superscript"/>
              </w:rPr>
              <w:t>1</w:t>
            </w:r>
            <w:r>
              <w:rPr>
                <w:rFonts w:ascii="Times New Roman" w:hAnsi="Times New Roman" w:cs="Times New Roman"/>
                <w:sz w:val="24"/>
                <w:szCs w:val="24"/>
              </w:rPr>
              <w:t>35.6</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730" w:type="dxa"/>
            <w:tcBorders>
              <w:bottom w:val="single" w:sz="4" w:space="0" w:color="auto"/>
            </w:tcBorders>
          </w:tcPr>
          <w:p w14:paraId="4392E7F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004</w:t>
            </w:r>
            <w:r w:rsidRPr="00143990">
              <w:rPr>
                <w:rFonts w:ascii="Times New Roman" w:hAnsi="Times New Roman" w:cs="Times New Roman"/>
                <w:sz w:val="24"/>
                <w:szCs w:val="24"/>
                <w:vertAlign w:val="superscript"/>
              </w:rPr>
              <w:t>o</w:t>
            </w:r>
            <w:r>
              <w:rPr>
                <w:rFonts w:ascii="Times New Roman" w:hAnsi="Times New Roman" w:cs="Times New Roman"/>
                <w:sz w:val="24"/>
                <w:szCs w:val="24"/>
              </w:rPr>
              <w:t>38</w:t>
            </w:r>
            <w:r w:rsidRPr="00143990">
              <w:rPr>
                <w:rFonts w:ascii="Times New Roman" w:hAnsi="Times New Roman" w:cs="Times New Roman"/>
                <w:sz w:val="24"/>
                <w:szCs w:val="24"/>
                <w:vertAlign w:val="superscript"/>
              </w:rPr>
              <w:t>1</w:t>
            </w:r>
            <w:r>
              <w:rPr>
                <w:rFonts w:ascii="Times New Roman" w:hAnsi="Times New Roman" w:cs="Times New Roman"/>
                <w:sz w:val="24"/>
                <w:szCs w:val="24"/>
              </w:rPr>
              <w:t>05.3</w:t>
            </w:r>
            <w:r w:rsidRPr="00143990">
              <w:rPr>
                <w:rFonts w:ascii="Times New Roman" w:hAnsi="Times New Roman" w:cs="Times New Roman"/>
                <w:sz w:val="24"/>
                <w:szCs w:val="24"/>
                <w:vertAlign w:val="superscript"/>
              </w:rPr>
              <w:t>11</w:t>
            </w:r>
            <w:r>
              <w:rPr>
                <w:rFonts w:ascii="Times New Roman" w:hAnsi="Times New Roman" w:cs="Times New Roman"/>
                <w:sz w:val="24"/>
                <w:szCs w:val="24"/>
              </w:rPr>
              <w:t>N</w:t>
            </w:r>
          </w:p>
        </w:tc>
        <w:tc>
          <w:tcPr>
            <w:tcW w:w="1576" w:type="dxa"/>
            <w:tcBorders>
              <w:bottom w:val="single" w:sz="4" w:space="0" w:color="auto"/>
            </w:tcBorders>
          </w:tcPr>
          <w:p w14:paraId="75D9C7AB"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361</w:t>
            </w:r>
          </w:p>
        </w:tc>
        <w:tc>
          <w:tcPr>
            <w:tcW w:w="1899" w:type="dxa"/>
            <w:tcBorders>
              <w:bottom w:val="single" w:sz="4" w:space="0" w:color="auto"/>
            </w:tcBorders>
          </w:tcPr>
          <w:p w14:paraId="3ECDDC43"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4.5</w:t>
            </w:r>
          </w:p>
        </w:tc>
        <w:tc>
          <w:tcPr>
            <w:tcW w:w="1890" w:type="dxa"/>
            <w:tcBorders>
              <w:bottom w:val="single" w:sz="4" w:space="0" w:color="auto"/>
            </w:tcBorders>
          </w:tcPr>
          <w:p w14:paraId="7A87DAF7" w14:textId="77777777" w:rsidR="00FE02B3" w:rsidRPr="00CA4C75" w:rsidRDefault="00FE02B3" w:rsidP="009B18AF">
            <w:pPr>
              <w:rPr>
                <w:rFonts w:ascii="Times New Roman" w:hAnsi="Times New Roman" w:cs="Times New Roman"/>
                <w:sz w:val="16"/>
                <w:szCs w:val="24"/>
              </w:rPr>
            </w:pPr>
            <w:r>
              <w:rPr>
                <w:rFonts w:ascii="Times New Roman" w:hAnsi="Times New Roman" w:cs="Times New Roman"/>
                <w:sz w:val="24"/>
                <w:szCs w:val="24"/>
              </w:rPr>
              <w:t>7.9</w:t>
            </w:r>
          </w:p>
        </w:tc>
      </w:tr>
    </w:tbl>
    <w:p w14:paraId="0F168766" w14:textId="77777777" w:rsidR="00FE02B3" w:rsidRDefault="00FE02B3" w:rsidP="00FE02B3"/>
    <w:p w14:paraId="6E551970" w14:textId="77777777" w:rsidR="00FE02B3" w:rsidRDefault="00FE02B3" w:rsidP="00FE02B3">
      <w:pPr>
        <w:spacing w:line="480" w:lineRule="auto"/>
        <w:jc w:val="both"/>
        <w:rPr>
          <w:rFonts w:ascii="Times New Roman" w:hAnsi="Times New Roman" w:cs="Times New Roman"/>
          <w:bCs/>
          <w:sz w:val="24"/>
        </w:rPr>
      </w:pPr>
    </w:p>
    <w:p w14:paraId="51BDBF2B" w14:textId="77777777" w:rsidR="00FE02B3" w:rsidRDefault="00FE02B3" w:rsidP="00FE02B3">
      <w:pPr>
        <w:spacing w:line="480" w:lineRule="auto"/>
        <w:jc w:val="both"/>
        <w:rPr>
          <w:rFonts w:ascii="Times New Roman" w:hAnsi="Times New Roman" w:cs="Times New Roman"/>
          <w:bCs/>
          <w:sz w:val="24"/>
        </w:rPr>
      </w:pPr>
      <w:r>
        <w:rPr>
          <w:rFonts w:ascii="Times New Roman" w:hAnsi="Times New Roman" w:cs="Times New Roman"/>
          <w:bCs/>
          <w:sz w:val="24"/>
        </w:rPr>
        <w:tab/>
        <w:t>The result showed that Location 18 of the study area had highest total well depth level (9.8 m) from the surface and static water level (</w:t>
      </w:r>
      <w:r>
        <w:rPr>
          <w:rFonts w:ascii="Times New Roman" w:hAnsi="Times New Roman" w:cs="Times New Roman"/>
          <w:sz w:val="24"/>
          <w:szCs w:val="24"/>
        </w:rPr>
        <w:t xml:space="preserve">8.1m) while Location 2 of the study area had lowest </w:t>
      </w:r>
      <w:r>
        <w:rPr>
          <w:rFonts w:ascii="Times New Roman" w:hAnsi="Times New Roman" w:cs="Times New Roman"/>
          <w:bCs/>
          <w:sz w:val="24"/>
        </w:rPr>
        <w:t>total well depth level (4.2 m) from the surface and static water level (</w:t>
      </w:r>
      <w:r>
        <w:rPr>
          <w:rFonts w:ascii="Times New Roman" w:hAnsi="Times New Roman" w:cs="Times New Roman"/>
          <w:sz w:val="24"/>
          <w:szCs w:val="24"/>
        </w:rPr>
        <w:t xml:space="preserve">3.2 m). </w:t>
      </w:r>
    </w:p>
    <w:p w14:paraId="775BBA98" w14:textId="77777777" w:rsidR="00FE02B3" w:rsidRDefault="00FE02B3" w:rsidP="00FE02B3">
      <w:pPr>
        <w:spacing w:line="480" w:lineRule="auto"/>
        <w:jc w:val="both"/>
        <w:rPr>
          <w:rFonts w:ascii="Times New Roman" w:hAnsi="Times New Roman" w:cs="Times New Roman"/>
          <w:bCs/>
          <w:sz w:val="24"/>
        </w:rPr>
      </w:pPr>
    </w:p>
    <w:p w14:paraId="15126197" w14:textId="77777777" w:rsidR="00FE02B3" w:rsidRPr="007A7AAD" w:rsidRDefault="00FE02B3" w:rsidP="00FE02B3">
      <w:pPr>
        <w:spacing w:after="0" w:line="480" w:lineRule="auto"/>
        <w:jc w:val="both"/>
        <w:rPr>
          <w:rFonts w:ascii="Times New Roman" w:hAnsi="Times New Roman" w:cs="Times New Roman"/>
          <w:b/>
          <w:sz w:val="24"/>
        </w:rPr>
      </w:pPr>
      <w:bookmarkStart w:id="48" w:name="_Hlk204596679"/>
      <w:r w:rsidRPr="007A7AAD">
        <w:rPr>
          <w:rFonts w:ascii="Times New Roman" w:hAnsi="Times New Roman" w:cs="Times New Roman"/>
          <w:b/>
          <w:sz w:val="24"/>
        </w:rPr>
        <w:lastRenderedPageBreak/>
        <w:t>4.</w:t>
      </w:r>
      <w:r>
        <w:rPr>
          <w:rFonts w:ascii="Times New Roman" w:hAnsi="Times New Roman" w:cs="Times New Roman"/>
          <w:b/>
          <w:sz w:val="24"/>
        </w:rPr>
        <w:t>2</w:t>
      </w:r>
      <w:r w:rsidRPr="007A7AAD">
        <w:rPr>
          <w:rFonts w:ascii="Times New Roman" w:hAnsi="Times New Roman" w:cs="Times New Roman"/>
          <w:b/>
          <w:sz w:val="24"/>
        </w:rPr>
        <w:tab/>
        <w:t>Results of the Physicochemical Parameters of the Study Area</w:t>
      </w:r>
    </w:p>
    <w:bookmarkEnd w:id="48"/>
    <w:p w14:paraId="7D36A7CE" w14:textId="77777777" w:rsidR="00FE02B3" w:rsidRDefault="00FE02B3" w:rsidP="00FE02B3">
      <w:pPr>
        <w:spacing w:after="0" w:line="480" w:lineRule="auto"/>
        <w:ind w:firstLine="720"/>
        <w:jc w:val="both"/>
        <w:rPr>
          <w:rFonts w:ascii="Times New Roman" w:hAnsi="Times New Roman" w:cs="Times New Roman"/>
          <w:sz w:val="24"/>
        </w:rPr>
      </w:pPr>
      <w:r>
        <w:rPr>
          <w:rFonts w:ascii="Times New Roman" w:hAnsi="Times New Roman" w:cs="Times New Roman"/>
          <w:sz w:val="24"/>
        </w:rPr>
        <w:t>The summaries of the statistical data of physical and chemical parameters are presented in Table 4.2.</w:t>
      </w:r>
    </w:p>
    <w:p w14:paraId="34D094C1" w14:textId="77777777" w:rsidR="00FE02B3" w:rsidRPr="00E527EB" w:rsidRDefault="00FE02B3" w:rsidP="00FE02B3">
      <w:pPr>
        <w:spacing w:line="480" w:lineRule="auto"/>
        <w:ind w:firstLine="720"/>
        <w:jc w:val="both"/>
        <w:rPr>
          <w:rFonts w:ascii="Times New Roman" w:hAnsi="Times New Roman" w:cs="Times New Roman"/>
          <w:sz w:val="24"/>
          <w:szCs w:val="24"/>
        </w:rPr>
        <w:sectPr w:rsidR="00FE02B3" w:rsidRPr="00E527EB" w:rsidSect="002F25AC">
          <w:pgSz w:w="11906" w:h="16838"/>
          <w:pgMar w:top="1440" w:right="1440" w:bottom="1440" w:left="1440" w:header="708" w:footer="708" w:gutter="0"/>
          <w:pgNumType w:start="1"/>
          <w:cols w:space="708"/>
          <w:docGrid w:linePitch="360"/>
        </w:sectPr>
      </w:pPr>
      <w:r w:rsidRPr="00E527EB">
        <w:rPr>
          <w:rFonts w:ascii="Times New Roman" w:hAnsi="Times New Roman" w:cs="Times New Roman"/>
          <w:sz w:val="24"/>
          <w:szCs w:val="24"/>
        </w:rPr>
        <w:t xml:space="preserve">Several </w:t>
      </w:r>
      <w:r>
        <w:rPr>
          <w:rFonts w:ascii="Times New Roman" w:hAnsi="Times New Roman" w:cs="Times New Roman"/>
          <w:sz w:val="24"/>
          <w:szCs w:val="24"/>
        </w:rPr>
        <w:t xml:space="preserve">physiochemical parameters including </w:t>
      </w:r>
      <w:r w:rsidRPr="00E527EB">
        <w:rPr>
          <w:rFonts w:ascii="Times New Roman" w:hAnsi="Times New Roman" w:cs="Times New Roman"/>
          <w:sz w:val="24"/>
          <w:szCs w:val="24"/>
        </w:rPr>
        <w:t>heavy metals are present in drinking water that play important roles in the body provided their level remains within the specified range recommended by WHO.</w:t>
      </w:r>
      <w:r>
        <w:rPr>
          <w:rFonts w:ascii="Times New Roman" w:hAnsi="Times New Roman" w:cs="Times New Roman"/>
          <w:sz w:val="24"/>
          <w:szCs w:val="24"/>
        </w:rPr>
        <w:t xml:space="preserve"> Inevitably, due to industrializ</w:t>
      </w:r>
      <w:r w:rsidRPr="00E527EB">
        <w:rPr>
          <w:rFonts w:ascii="Times New Roman" w:hAnsi="Times New Roman" w:cs="Times New Roman"/>
          <w:sz w:val="24"/>
          <w:szCs w:val="24"/>
        </w:rPr>
        <w:t xml:space="preserve">ation and rapid urbanization, the problems of pollution have surfaced. This study was designed to </w:t>
      </w:r>
      <w:r>
        <w:rPr>
          <w:rFonts w:ascii="Times New Roman" w:hAnsi="Times New Roman" w:cs="Times New Roman"/>
          <w:sz w:val="24"/>
          <w:szCs w:val="24"/>
        </w:rPr>
        <w:t xml:space="preserve">assess and </w:t>
      </w:r>
      <w:r w:rsidRPr="00E527EB">
        <w:rPr>
          <w:rFonts w:ascii="Times New Roman" w:hAnsi="Times New Roman" w:cs="Times New Roman"/>
          <w:sz w:val="24"/>
          <w:szCs w:val="24"/>
        </w:rPr>
        <w:t xml:space="preserve">ascertain the </w:t>
      </w:r>
      <w:r>
        <w:rPr>
          <w:rFonts w:ascii="Times New Roman" w:hAnsi="Times New Roman" w:cs="Times New Roman"/>
          <w:sz w:val="24"/>
          <w:szCs w:val="24"/>
        </w:rPr>
        <w:t xml:space="preserve">suitability of groundwater within the study area for its potability and irrigational purposes. </w:t>
      </w:r>
      <w:r w:rsidRPr="00DF1366">
        <w:rPr>
          <w:rFonts w:ascii="Times New Roman" w:hAnsi="Times New Roman" w:cs="Times New Roman"/>
          <w:sz w:val="24"/>
        </w:rPr>
        <w:t>The summary of the results of the analysis of the</w:t>
      </w:r>
      <w:r>
        <w:rPr>
          <w:rFonts w:ascii="Times New Roman" w:hAnsi="Times New Roman" w:cs="Times New Roman"/>
          <w:sz w:val="24"/>
        </w:rPr>
        <w:t xml:space="preserve"> </w:t>
      </w:r>
      <w:proofErr w:type="spellStart"/>
      <w:r w:rsidRPr="00DF1366">
        <w:rPr>
          <w:rFonts w:ascii="Times New Roman" w:hAnsi="Times New Roman" w:cs="Times New Roman"/>
          <w:sz w:val="24"/>
        </w:rPr>
        <w:t>hydrochemical</w:t>
      </w:r>
      <w:proofErr w:type="spellEnd"/>
      <w:r w:rsidRPr="00DF1366">
        <w:rPr>
          <w:rFonts w:ascii="Times New Roman" w:hAnsi="Times New Roman" w:cs="Times New Roman"/>
          <w:sz w:val="24"/>
        </w:rPr>
        <w:t xml:space="preserve"> p</w:t>
      </w:r>
      <w:r>
        <w:rPr>
          <w:rFonts w:ascii="Times New Roman" w:hAnsi="Times New Roman" w:cs="Times New Roman"/>
          <w:sz w:val="24"/>
        </w:rPr>
        <w:t xml:space="preserve">arameters is presented in Table 4.2. The results showed </w:t>
      </w:r>
      <w:r w:rsidRPr="00DF1366">
        <w:rPr>
          <w:rFonts w:ascii="Times New Roman" w:hAnsi="Times New Roman" w:cs="Times New Roman"/>
          <w:sz w:val="24"/>
        </w:rPr>
        <w:t xml:space="preserve">that the </w:t>
      </w:r>
      <w:r>
        <w:rPr>
          <w:rFonts w:ascii="Times New Roman" w:hAnsi="Times New Roman" w:cs="Times New Roman"/>
          <w:sz w:val="24"/>
        </w:rPr>
        <w:t>values of pH in</w:t>
      </w:r>
      <w:r w:rsidRPr="00DF1366">
        <w:rPr>
          <w:rFonts w:ascii="Times New Roman" w:hAnsi="Times New Roman" w:cs="Times New Roman"/>
          <w:sz w:val="24"/>
        </w:rPr>
        <w:t xml:space="preserve"> the </w:t>
      </w:r>
      <w:r>
        <w:rPr>
          <w:rFonts w:ascii="Times New Roman" w:hAnsi="Times New Roman" w:cs="Times New Roman"/>
          <w:sz w:val="24"/>
        </w:rPr>
        <w:t xml:space="preserve">study area ranged between 7.12 and 6.86 </w:t>
      </w:r>
      <w:r w:rsidRPr="00DF1366">
        <w:rPr>
          <w:rFonts w:ascii="Times New Roman" w:hAnsi="Times New Roman" w:cs="Times New Roman"/>
          <w:sz w:val="24"/>
        </w:rPr>
        <w:t xml:space="preserve">with a mean </w:t>
      </w:r>
      <w:r>
        <w:rPr>
          <w:rFonts w:ascii="Times New Roman" w:hAnsi="Times New Roman" w:cs="Times New Roman"/>
          <w:sz w:val="24"/>
        </w:rPr>
        <w:t xml:space="preserve">value </w:t>
      </w:r>
      <w:r w:rsidRPr="00DF1366">
        <w:rPr>
          <w:rFonts w:ascii="Times New Roman" w:hAnsi="Times New Roman" w:cs="Times New Roman"/>
          <w:sz w:val="24"/>
        </w:rPr>
        <w:t xml:space="preserve">of </w:t>
      </w:r>
      <w:r>
        <w:rPr>
          <w:rFonts w:ascii="Times New Roman" w:hAnsi="Times New Roman" w:cs="Times New Roman"/>
          <w:sz w:val="24"/>
        </w:rPr>
        <w:t xml:space="preserve">7.10 indicating a relatively neutral </w:t>
      </w:r>
      <w:r w:rsidRPr="00DF1366">
        <w:rPr>
          <w:rFonts w:ascii="Times New Roman" w:hAnsi="Times New Roman" w:cs="Times New Roman"/>
          <w:sz w:val="24"/>
        </w:rPr>
        <w:t>condition. The pH values are all within</w:t>
      </w:r>
      <w:r>
        <w:rPr>
          <w:rFonts w:ascii="Times New Roman" w:hAnsi="Times New Roman" w:cs="Times New Roman"/>
          <w:sz w:val="24"/>
        </w:rPr>
        <w:t xml:space="preserve"> the prescribed WHO (2020</w:t>
      </w:r>
      <w:r w:rsidRPr="00DF1366">
        <w:rPr>
          <w:rFonts w:ascii="Times New Roman" w:hAnsi="Times New Roman" w:cs="Times New Roman"/>
          <w:sz w:val="24"/>
        </w:rPr>
        <w:t>) limits of 6.5 to 8.5 for potable</w:t>
      </w:r>
      <w:r>
        <w:rPr>
          <w:rFonts w:ascii="Times New Roman" w:hAnsi="Times New Roman" w:cs="Times New Roman"/>
          <w:sz w:val="24"/>
        </w:rPr>
        <w:t xml:space="preserve"> water. The </w:t>
      </w:r>
      <w:r w:rsidRPr="00DF1366">
        <w:rPr>
          <w:rFonts w:ascii="Times New Roman" w:hAnsi="Times New Roman" w:cs="Times New Roman"/>
          <w:sz w:val="24"/>
        </w:rPr>
        <w:t xml:space="preserve">total hardness </w:t>
      </w:r>
      <w:r>
        <w:rPr>
          <w:rFonts w:ascii="Times New Roman" w:hAnsi="Times New Roman" w:cs="Times New Roman"/>
          <w:sz w:val="24"/>
        </w:rPr>
        <w:t xml:space="preserve">(TH) </w:t>
      </w:r>
      <w:r w:rsidRPr="00DF1366">
        <w:rPr>
          <w:rFonts w:ascii="Times New Roman" w:hAnsi="Times New Roman" w:cs="Times New Roman"/>
          <w:sz w:val="24"/>
        </w:rPr>
        <w:t>varied</w:t>
      </w:r>
      <w:r>
        <w:rPr>
          <w:rFonts w:ascii="Times New Roman" w:hAnsi="Times New Roman" w:cs="Times New Roman"/>
          <w:sz w:val="24"/>
        </w:rPr>
        <w:t xml:space="preserve"> between 98mg/l and 246mg/l, with a mean of 206.3</w:t>
      </w:r>
      <w:r w:rsidRPr="00DF1366">
        <w:rPr>
          <w:rFonts w:ascii="Times New Roman" w:hAnsi="Times New Roman" w:cs="Times New Roman"/>
          <w:sz w:val="24"/>
        </w:rPr>
        <w:t>mg/l,</w:t>
      </w:r>
      <w:r>
        <w:rPr>
          <w:rFonts w:ascii="Times New Roman" w:hAnsi="Times New Roman" w:cs="Times New Roman"/>
          <w:sz w:val="24"/>
        </w:rPr>
        <w:t xml:space="preserve"> </w:t>
      </w:r>
      <w:r w:rsidRPr="00DF1366">
        <w:rPr>
          <w:rFonts w:ascii="Times New Roman" w:hAnsi="Times New Roman" w:cs="Times New Roman"/>
          <w:sz w:val="24"/>
        </w:rPr>
        <w:t xml:space="preserve">indicating that the groundwater in the study area is </w:t>
      </w:r>
      <w:r>
        <w:rPr>
          <w:rFonts w:ascii="Times New Roman" w:hAnsi="Times New Roman" w:cs="Times New Roman"/>
          <w:sz w:val="24"/>
        </w:rPr>
        <w:t xml:space="preserve">relatively </w:t>
      </w:r>
      <w:r w:rsidRPr="00DF1366">
        <w:rPr>
          <w:rFonts w:ascii="Times New Roman" w:hAnsi="Times New Roman" w:cs="Times New Roman"/>
          <w:sz w:val="24"/>
        </w:rPr>
        <w:t>hard</w:t>
      </w:r>
      <w:r>
        <w:rPr>
          <w:rFonts w:ascii="Times New Roman" w:hAnsi="Times New Roman" w:cs="Times New Roman"/>
          <w:sz w:val="24"/>
        </w:rPr>
        <w:t xml:space="preserve"> when compared with permissible limit of WHO as shown in Table 3</w:t>
      </w:r>
      <w:r w:rsidRPr="00DF1366">
        <w:rPr>
          <w:rFonts w:ascii="Times New Roman" w:hAnsi="Times New Roman" w:cs="Times New Roman"/>
          <w:sz w:val="24"/>
        </w:rPr>
        <w:t>.</w:t>
      </w:r>
      <w:r>
        <w:rPr>
          <w:rFonts w:ascii="Times New Roman" w:hAnsi="Times New Roman" w:cs="Times New Roman"/>
          <w:sz w:val="24"/>
        </w:rPr>
        <w:t xml:space="preserve"> Total Dissolved Solid (</w:t>
      </w:r>
      <w:r w:rsidRPr="00DF1366">
        <w:rPr>
          <w:rFonts w:ascii="Times New Roman" w:hAnsi="Times New Roman" w:cs="Times New Roman"/>
          <w:sz w:val="24"/>
        </w:rPr>
        <w:t>TDS</w:t>
      </w:r>
      <w:r>
        <w:rPr>
          <w:rFonts w:ascii="Times New Roman" w:hAnsi="Times New Roman" w:cs="Times New Roman"/>
          <w:sz w:val="24"/>
        </w:rPr>
        <w:t>) varied from 210mg/l and 140</w:t>
      </w:r>
      <w:r w:rsidRPr="00DF1366">
        <w:rPr>
          <w:rFonts w:ascii="Times New Roman" w:hAnsi="Times New Roman" w:cs="Times New Roman"/>
          <w:sz w:val="24"/>
        </w:rPr>
        <w:t>mg/l, with a mean of</w:t>
      </w:r>
      <w:r>
        <w:rPr>
          <w:rFonts w:ascii="Times New Roman" w:hAnsi="Times New Roman" w:cs="Times New Roman"/>
          <w:sz w:val="24"/>
        </w:rPr>
        <w:t xml:space="preserve"> 192.25</w:t>
      </w:r>
      <w:r w:rsidRPr="00DF1366">
        <w:rPr>
          <w:rFonts w:ascii="Times New Roman" w:hAnsi="Times New Roman" w:cs="Times New Roman"/>
          <w:sz w:val="24"/>
        </w:rPr>
        <w:t xml:space="preserve">mg/l. TDS </w:t>
      </w:r>
      <w:r>
        <w:rPr>
          <w:rFonts w:ascii="Times New Roman" w:hAnsi="Times New Roman" w:cs="Times New Roman"/>
          <w:sz w:val="24"/>
        </w:rPr>
        <w:t>in all the locations are within the acceptable limit of WHO.</w:t>
      </w:r>
      <w:r w:rsidRPr="00DF1366">
        <w:rPr>
          <w:rFonts w:ascii="Times New Roman" w:hAnsi="Times New Roman" w:cs="Times New Roman"/>
          <w:sz w:val="24"/>
        </w:rPr>
        <w:t xml:space="preserve"> Groundwater containing TDS (&gt;1000mg/l)</w:t>
      </w:r>
      <w:r>
        <w:rPr>
          <w:rFonts w:ascii="Times New Roman" w:hAnsi="Times New Roman" w:cs="Times New Roman"/>
          <w:sz w:val="24"/>
        </w:rPr>
        <w:t xml:space="preserve"> </w:t>
      </w:r>
      <w:r w:rsidRPr="00DF1366">
        <w:rPr>
          <w:rFonts w:ascii="Times New Roman" w:hAnsi="Times New Roman" w:cs="Times New Roman"/>
          <w:sz w:val="24"/>
        </w:rPr>
        <w:t>may cause laxative and constipation effects.</w:t>
      </w:r>
      <w:r>
        <w:rPr>
          <w:rFonts w:ascii="Times New Roman" w:hAnsi="Times New Roman" w:cs="Times New Roman"/>
          <w:sz w:val="24"/>
        </w:rPr>
        <w:t xml:space="preserve"> </w:t>
      </w:r>
      <w:r>
        <w:rPr>
          <w:rFonts w:ascii="Times New Roman" w:hAnsi="Times New Roman" w:cs="Times New Roman"/>
          <w:sz w:val="24"/>
          <w:szCs w:val="24"/>
        </w:rPr>
        <w:t xml:space="preserve">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p>
    <w:p w14:paraId="40E780F6" w14:textId="77777777" w:rsidR="00FE02B3" w:rsidRPr="00AC1F90" w:rsidRDefault="00FE02B3" w:rsidP="00FE02B3">
      <w:pPr>
        <w:rPr>
          <w:rFonts w:ascii="Times New Roman" w:hAnsi="Times New Roman" w:cs="Times New Roman"/>
          <w:b/>
          <w:sz w:val="24"/>
          <w:szCs w:val="24"/>
        </w:rPr>
      </w:pPr>
      <w:r w:rsidRPr="00AC1F90">
        <w:rPr>
          <w:rFonts w:ascii="Times New Roman" w:hAnsi="Times New Roman" w:cs="Times New Roman"/>
          <w:b/>
          <w:sz w:val="24"/>
          <w:szCs w:val="24"/>
        </w:rPr>
        <w:lastRenderedPageBreak/>
        <w:t>Table 4.</w:t>
      </w:r>
      <w:r>
        <w:rPr>
          <w:rFonts w:ascii="Times New Roman" w:hAnsi="Times New Roman" w:cs="Times New Roman"/>
          <w:b/>
          <w:sz w:val="24"/>
          <w:szCs w:val="24"/>
        </w:rPr>
        <w:t>2</w:t>
      </w:r>
      <w:r w:rsidRPr="00AC1F90">
        <w:rPr>
          <w:rFonts w:ascii="Times New Roman" w:hAnsi="Times New Roman" w:cs="Times New Roman"/>
          <w:b/>
          <w:sz w:val="24"/>
          <w:szCs w:val="24"/>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FE02B3" w:rsidRPr="00CA4C75" w14:paraId="385EA30D" w14:textId="77777777" w:rsidTr="009B18AF">
        <w:trPr>
          <w:trHeight w:val="300"/>
        </w:trPr>
        <w:tc>
          <w:tcPr>
            <w:tcW w:w="972" w:type="dxa"/>
            <w:tcBorders>
              <w:top w:val="single" w:sz="4" w:space="0" w:color="auto"/>
              <w:bottom w:val="single" w:sz="4" w:space="0" w:color="auto"/>
            </w:tcBorders>
            <w:noWrap/>
            <w:hideMark/>
          </w:tcPr>
          <w:p w14:paraId="0C4B36D6" w14:textId="77777777" w:rsidR="00FE02B3" w:rsidRPr="00CA4C75" w:rsidRDefault="00FE02B3" w:rsidP="009B18AF">
            <w:pPr>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14:paraId="3C835E9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14:paraId="16CFF50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14:paraId="42F8269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14:paraId="44EE7F1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Coeff. of variation (%)</w:t>
            </w:r>
          </w:p>
        </w:tc>
        <w:tc>
          <w:tcPr>
            <w:tcW w:w="1170" w:type="dxa"/>
            <w:tcBorders>
              <w:top w:val="single" w:sz="4" w:space="0" w:color="auto"/>
              <w:bottom w:val="single" w:sz="4" w:space="0" w:color="auto"/>
            </w:tcBorders>
            <w:noWrap/>
            <w:hideMark/>
          </w:tcPr>
          <w:p w14:paraId="0C8FAE8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14:paraId="7F27BBA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14:paraId="3256AF2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14:paraId="4289B7D8" w14:textId="77777777" w:rsidR="00FE02B3" w:rsidRPr="000552B7" w:rsidRDefault="00FE02B3" w:rsidP="009B18AF">
            <w:pPr>
              <w:rPr>
                <w:rFonts w:ascii="Times New Roman" w:hAnsi="Times New Roman" w:cs="Times New Roman"/>
                <w:b/>
                <w:sz w:val="16"/>
                <w:szCs w:val="24"/>
              </w:rPr>
            </w:pPr>
            <w:r w:rsidRPr="000552B7">
              <w:rPr>
                <w:rFonts w:ascii="Times New Roman" w:hAnsi="Times New Roman" w:cs="Times New Roman"/>
                <w:b/>
                <w:sz w:val="16"/>
                <w:szCs w:val="24"/>
              </w:rPr>
              <w:t>WHO</w:t>
            </w:r>
          </w:p>
        </w:tc>
      </w:tr>
      <w:tr w:rsidR="00FE02B3" w:rsidRPr="00CA4C75" w14:paraId="151060E9" w14:textId="77777777" w:rsidTr="009B18AF">
        <w:trPr>
          <w:trHeight w:val="300"/>
        </w:trPr>
        <w:tc>
          <w:tcPr>
            <w:tcW w:w="972" w:type="dxa"/>
            <w:tcBorders>
              <w:top w:val="single" w:sz="4" w:space="0" w:color="auto"/>
            </w:tcBorders>
            <w:noWrap/>
            <w:hideMark/>
          </w:tcPr>
          <w:p w14:paraId="21A1EB7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14:paraId="5BD1E6A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14:paraId="1E89782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14:paraId="1AD2EC2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14:paraId="28B9427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14:paraId="6636D97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14:paraId="6140AF9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14:paraId="099C66F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14:paraId="50277716"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0.01</w:t>
            </w:r>
          </w:p>
        </w:tc>
      </w:tr>
      <w:tr w:rsidR="00FE02B3" w:rsidRPr="00CA4C75" w14:paraId="7B944184" w14:textId="77777777" w:rsidTr="009B18AF">
        <w:trPr>
          <w:trHeight w:val="300"/>
        </w:trPr>
        <w:tc>
          <w:tcPr>
            <w:tcW w:w="972" w:type="dxa"/>
            <w:noWrap/>
            <w:hideMark/>
          </w:tcPr>
          <w:p w14:paraId="30627CE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14:paraId="4D5F3F0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A00D7F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14:paraId="6D69E6F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14:paraId="12CE491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14:paraId="0ED74D4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74BC66A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14:paraId="7ABBB21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14:paraId="0DAB3170"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FE02B3" w:rsidRPr="00CA4C75" w14:paraId="35C98C12" w14:textId="77777777" w:rsidTr="009B18AF">
        <w:trPr>
          <w:trHeight w:val="300"/>
        </w:trPr>
        <w:tc>
          <w:tcPr>
            <w:tcW w:w="972" w:type="dxa"/>
            <w:noWrap/>
            <w:hideMark/>
          </w:tcPr>
          <w:p w14:paraId="01A26F2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14:paraId="4F8DD00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E7184B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14:paraId="33FE2BD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14:paraId="38E3ACA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14:paraId="116306D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1F0B2CB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14:paraId="0ABF5FE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14:paraId="6ACF8260"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FE02B3" w:rsidRPr="00CA4C75" w14:paraId="19C6C7A6" w14:textId="77777777" w:rsidTr="009B18AF">
        <w:trPr>
          <w:trHeight w:val="300"/>
        </w:trPr>
        <w:tc>
          <w:tcPr>
            <w:tcW w:w="972" w:type="dxa"/>
            <w:noWrap/>
            <w:hideMark/>
          </w:tcPr>
          <w:p w14:paraId="100F574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14:paraId="3794C06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0A5CEF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14:paraId="54019F4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14:paraId="5D47BCC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14:paraId="24213C2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2A0CE68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14:paraId="4BF3A9E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14:paraId="5DC99786"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0.5</w:t>
            </w:r>
          </w:p>
        </w:tc>
      </w:tr>
      <w:tr w:rsidR="00FE02B3" w:rsidRPr="00CA4C75" w14:paraId="0D0A579B" w14:textId="77777777" w:rsidTr="009B18AF">
        <w:trPr>
          <w:trHeight w:val="300"/>
        </w:trPr>
        <w:tc>
          <w:tcPr>
            <w:tcW w:w="972" w:type="dxa"/>
            <w:noWrap/>
            <w:hideMark/>
          </w:tcPr>
          <w:p w14:paraId="79E5E83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14:paraId="040AA00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6AA3E2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14:paraId="6C1E4F0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14:paraId="61CBA87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14:paraId="5D0B027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0A69BD1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14:paraId="1588B20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14:paraId="38220AEF"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3.0</w:t>
            </w:r>
          </w:p>
        </w:tc>
      </w:tr>
      <w:tr w:rsidR="00FE02B3" w:rsidRPr="00CA4C75" w14:paraId="62DDBD67" w14:textId="77777777" w:rsidTr="009B18AF">
        <w:trPr>
          <w:trHeight w:val="300"/>
        </w:trPr>
        <w:tc>
          <w:tcPr>
            <w:tcW w:w="972" w:type="dxa"/>
            <w:noWrap/>
            <w:hideMark/>
          </w:tcPr>
          <w:p w14:paraId="60CF948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14:paraId="1682A46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CE9488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14:paraId="0C901F5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14:paraId="100FEEB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14:paraId="4E463B6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77618C1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14:paraId="744979D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41D3512B"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0.02</w:t>
            </w:r>
          </w:p>
        </w:tc>
      </w:tr>
      <w:tr w:rsidR="00FE02B3" w:rsidRPr="00CA4C75" w14:paraId="78AAD0D6" w14:textId="77777777" w:rsidTr="009B18AF">
        <w:trPr>
          <w:trHeight w:val="300"/>
        </w:trPr>
        <w:tc>
          <w:tcPr>
            <w:tcW w:w="972" w:type="dxa"/>
            <w:noWrap/>
            <w:hideMark/>
          </w:tcPr>
          <w:p w14:paraId="6FB8100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14:paraId="034ACC4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78CB35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14:paraId="1BC9C74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14:paraId="26EE22F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14:paraId="18C03E7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14:paraId="222921D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14:paraId="1F03067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14:paraId="521B341B"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FE02B3" w:rsidRPr="00CA4C75" w14:paraId="1D3091E4" w14:textId="77777777" w:rsidTr="009B18AF">
        <w:trPr>
          <w:trHeight w:val="300"/>
        </w:trPr>
        <w:tc>
          <w:tcPr>
            <w:tcW w:w="972" w:type="dxa"/>
            <w:noWrap/>
            <w:hideMark/>
          </w:tcPr>
          <w:p w14:paraId="4C1AAA9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14:paraId="360E23D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782AF0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14:paraId="4B82506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14:paraId="6154431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14:paraId="789F570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14:paraId="13DA507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14:paraId="394D52E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667121F5"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0.003</w:t>
            </w:r>
          </w:p>
        </w:tc>
      </w:tr>
      <w:tr w:rsidR="00FE02B3" w:rsidRPr="00CA4C75" w14:paraId="51255EB1" w14:textId="77777777" w:rsidTr="009B18AF">
        <w:trPr>
          <w:trHeight w:val="300"/>
        </w:trPr>
        <w:tc>
          <w:tcPr>
            <w:tcW w:w="972" w:type="dxa"/>
            <w:noWrap/>
            <w:hideMark/>
          </w:tcPr>
          <w:p w14:paraId="6B59A22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14:paraId="68AEB99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211ABD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14:paraId="4AFA51D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14:paraId="00226CD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14:paraId="43B53AE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14:paraId="1AA0C95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14:paraId="255903A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14:paraId="62EDA024"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75-200</w:t>
            </w:r>
          </w:p>
        </w:tc>
      </w:tr>
      <w:tr w:rsidR="00FE02B3" w:rsidRPr="00CA4C75" w14:paraId="00FE3F36" w14:textId="77777777" w:rsidTr="009B18AF">
        <w:trPr>
          <w:trHeight w:val="300"/>
        </w:trPr>
        <w:tc>
          <w:tcPr>
            <w:tcW w:w="972" w:type="dxa"/>
            <w:noWrap/>
            <w:hideMark/>
          </w:tcPr>
          <w:p w14:paraId="21AE8F6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14:paraId="40C154B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3DBBD9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14:paraId="3004D37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14:paraId="44309FD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14:paraId="1870FCB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14:paraId="419C74E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14:paraId="2A3E0CD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14:paraId="297ECFFF"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30-150</w:t>
            </w:r>
          </w:p>
        </w:tc>
      </w:tr>
      <w:tr w:rsidR="00FE02B3" w:rsidRPr="00CA4C75" w14:paraId="32BF1625" w14:textId="77777777" w:rsidTr="009B18AF">
        <w:trPr>
          <w:trHeight w:val="300"/>
        </w:trPr>
        <w:tc>
          <w:tcPr>
            <w:tcW w:w="972" w:type="dxa"/>
            <w:noWrap/>
            <w:hideMark/>
          </w:tcPr>
          <w:p w14:paraId="34CB985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14:paraId="01A105E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96C0CE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14:paraId="6138C36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14:paraId="59ADA90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14:paraId="763949A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14:paraId="0ECA7D2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14:paraId="09302F1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14:paraId="188B4ABE"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50-200</w:t>
            </w:r>
          </w:p>
        </w:tc>
      </w:tr>
      <w:tr w:rsidR="00FE02B3" w:rsidRPr="00CA4C75" w14:paraId="3862B446" w14:textId="77777777" w:rsidTr="009B18AF">
        <w:trPr>
          <w:trHeight w:val="300"/>
        </w:trPr>
        <w:tc>
          <w:tcPr>
            <w:tcW w:w="972" w:type="dxa"/>
            <w:noWrap/>
            <w:hideMark/>
          </w:tcPr>
          <w:p w14:paraId="67C148F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14:paraId="7D19A03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B2478C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14:paraId="213A74F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14:paraId="5AA6C9B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14:paraId="4B94D64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14:paraId="27ED647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14:paraId="5934210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14:paraId="3FE4677B"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FE02B3" w:rsidRPr="00CA4C75" w14:paraId="5F7EDBC4" w14:textId="77777777" w:rsidTr="009B18AF">
        <w:trPr>
          <w:trHeight w:val="300"/>
        </w:trPr>
        <w:tc>
          <w:tcPr>
            <w:tcW w:w="972" w:type="dxa"/>
            <w:noWrap/>
            <w:hideMark/>
          </w:tcPr>
          <w:p w14:paraId="3DAAAC0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14:paraId="579791F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CC88F3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14:paraId="652C32C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14:paraId="6BA52D3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14:paraId="3AC3D1B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14:paraId="05526C8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14:paraId="461A05E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14:paraId="6F60613A"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12</w:t>
            </w:r>
          </w:p>
        </w:tc>
      </w:tr>
      <w:tr w:rsidR="00FE02B3" w:rsidRPr="00CA4C75" w14:paraId="232B00EC" w14:textId="77777777" w:rsidTr="009B18AF">
        <w:trPr>
          <w:trHeight w:val="300"/>
        </w:trPr>
        <w:tc>
          <w:tcPr>
            <w:tcW w:w="972" w:type="dxa"/>
            <w:noWrap/>
            <w:hideMark/>
          </w:tcPr>
          <w:p w14:paraId="20C1C50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14:paraId="44B124D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ADF30E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14:paraId="3F6333B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14:paraId="5BC365E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14:paraId="7229C6E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14:paraId="47C17B2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14:paraId="649DF67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14:paraId="1B04D34D"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300</w:t>
            </w:r>
          </w:p>
        </w:tc>
      </w:tr>
      <w:tr w:rsidR="00FE02B3" w:rsidRPr="00CA4C75" w14:paraId="7362C7DB" w14:textId="77777777" w:rsidTr="009B18AF">
        <w:trPr>
          <w:trHeight w:val="300"/>
        </w:trPr>
        <w:tc>
          <w:tcPr>
            <w:tcW w:w="972" w:type="dxa"/>
            <w:noWrap/>
            <w:hideMark/>
          </w:tcPr>
          <w:p w14:paraId="43CF304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14:paraId="7E7D009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C8D96E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14:paraId="7EE2C5C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14:paraId="5CCB37E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14:paraId="7B2D025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14:paraId="08BED65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14:paraId="1C3267D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14:paraId="54C70DA1"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200-400</w:t>
            </w:r>
          </w:p>
        </w:tc>
      </w:tr>
      <w:tr w:rsidR="00FE02B3" w:rsidRPr="00CA4C75" w14:paraId="11D984C6" w14:textId="77777777" w:rsidTr="009B18AF">
        <w:trPr>
          <w:trHeight w:val="300"/>
        </w:trPr>
        <w:tc>
          <w:tcPr>
            <w:tcW w:w="972" w:type="dxa"/>
            <w:noWrap/>
            <w:hideMark/>
          </w:tcPr>
          <w:p w14:paraId="2F9A0BC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14:paraId="43C1B3D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791E33C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14:paraId="16B6056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14:paraId="5FF9463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14:paraId="790755A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14:paraId="296D4E1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14:paraId="615AB12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14:paraId="6F4A5631"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240-500</w:t>
            </w:r>
          </w:p>
        </w:tc>
      </w:tr>
      <w:tr w:rsidR="00FE02B3" w:rsidRPr="00CA4C75" w14:paraId="6B969962" w14:textId="77777777" w:rsidTr="009B18AF">
        <w:trPr>
          <w:trHeight w:val="300"/>
        </w:trPr>
        <w:tc>
          <w:tcPr>
            <w:tcW w:w="972" w:type="dxa"/>
            <w:noWrap/>
            <w:hideMark/>
          </w:tcPr>
          <w:p w14:paraId="60C753D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14:paraId="59E8CDA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3274CE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14:paraId="25BCFDD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14:paraId="5E634AD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14:paraId="223A1DB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14:paraId="2A932E5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14:paraId="6B652A7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14:paraId="231B5B9F"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50</w:t>
            </w:r>
          </w:p>
        </w:tc>
      </w:tr>
      <w:tr w:rsidR="00FE02B3" w:rsidRPr="00CA4C75" w14:paraId="2BA76B1E" w14:textId="77777777" w:rsidTr="009B18AF">
        <w:trPr>
          <w:trHeight w:val="300"/>
        </w:trPr>
        <w:tc>
          <w:tcPr>
            <w:tcW w:w="972" w:type="dxa"/>
            <w:noWrap/>
            <w:hideMark/>
          </w:tcPr>
          <w:p w14:paraId="0B872E6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14:paraId="5C0BEB2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5049FB4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14:paraId="413AD6F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14:paraId="0956D18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14:paraId="62B1CAB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14:paraId="59B9B22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14:paraId="43F56C4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14:paraId="3948746E"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6.5-8.5</w:t>
            </w:r>
          </w:p>
        </w:tc>
      </w:tr>
      <w:tr w:rsidR="00FE02B3" w:rsidRPr="00CA4C75" w14:paraId="131B408B" w14:textId="77777777" w:rsidTr="009B18AF">
        <w:trPr>
          <w:trHeight w:val="300"/>
        </w:trPr>
        <w:tc>
          <w:tcPr>
            <w:tcW w:w="972" w:type="dxa"/>
            <w:noWrap/>
            <w:hideMark/>
          </w:tcPr>
          <w:p w14:paraId="50C5187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14:paraId="3449754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01245CD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14:paraId="6B0B55B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14:paraId="2CE50A2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14:paraId="69C26A8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14:paraId="627DB56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14:paraId="0BA4192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14:paraId="316537D2"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FE02B3" w:rsidRPr="00CA4C75" w14:paraId="0E581A40" w14:textId="77777777" w:rsidTr="009B18AF">
        <w:trPr>
          <w:trHeight w:val="300"/>
        </w:trPr>
        <w:tc>
          <w:tcPr>
            <w:tcW w:w="972" w:type="dxa"/>
            <w:noWrap/>
            <w:hideMark/>
          </w:tcPr>
          <w:p w14:paraId="1787D26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14:paraId="509EFB2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7E15E32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14:paraId="28B937A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14:paraId="6498B05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14:paraId="50B2266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14:paraId="5D779EE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14:paraId="5118A05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14:paraId="38CC3D4A"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FE02B3" w:rsidRPr="00CA4C75" w14:paraId="7184A1E9" w14:textId="77777777" w:rsidTr="009B18AF">
        <w:trPr>
          <w:trHeight w:val="300"/>
        </w:trPr>
        <w:tc>
          <w:tcPr>
            <w:tcW w:w="972" w:type="dxa"/>
            <w:noWrap/>
            <w:hideMark/>
          </w:tcPr>
          <w:p w14:paraId="64F3BEF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14:paraId="75F2395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88F75A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14:paraId="62A0A16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14:paraId="475C557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14:paraId="3C48864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14:paraId="45546B3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14:paraId="52A329B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14:paraId="5884963E" w14:textId="77777777" w:rsidR="00FE02B3" w:rsidRPr="00B92ACC" w:rsidRDefault="00FE02B3" w:rsidP="009B18AF">
            <w:pPr>
              <w:rPr>
                <w:rFonts w:ascii="Times New Roman" w:hAnsi="Times New Roman" w:cs="Times New Roman"/>
                <w:b/>
                <w:sz w:val="16"/>
                <w:szCs w:val="24"/>
              </w:rPr>
            </w:pPr>
            <w:r>
              <w:rPr>
                <w:rFonts w:ascii="Times New Roman" w:hAnsi="Times New Roman" w:cs="Times New Roman"/>
                <w:b/>
                <w:sz w:val="16"/>
                <w:szCs w:val="24"/>
              </w:rPr>
              <w:t>&lt;1</w:t>
            </w:r>
          </w:p>
        </w:tc>
      </w:tr>
      <w:tr w:rsidR="00FE02B3" w:rsidRPr="00CA4C75" w14:paraId="492C13F2" w14:textId="77777777" w:rsidTr="009B18AF">
        <w:trPr>
          <w:trHeight w:val="300"/>
        </w:trPr>
        <w:tc>
          <w:tcPr>
            <w:tcW w:w="972" w:type="dxa"/>
            <w:noWrap/>
            <w:hideMark/>
          </w:tcPr>
          <w:p w14:paraId="08445C3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14:paraId="4193358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477A2E3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14:paraId="354B3B6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14:paraId="2232FFA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14:paraId="1986F26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14:paraId="690E247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14:paraId="5E9AF62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14:paraId="79E1093B" w14:textId="77777777" w:rsidR="00FE02B3" w:rsidRPr="00B92ACC" w:rsidRDefault="00FE02B3" w:rsidP="009B18AF">
            <w:pPr>
              <w:rPr>
                <w:rFonts w:ascii="Times New Roman" w:hAnsi="Times New Roman" w:cs="Times New Roman"/>
                <w:b/>
                <w:sz w:val="16"/>
                <w:szCs w:val="24"/>
              </w:rPr>
            </w:pPr>
            <w:r>
              <w:rPr>
                <w:rFonts w:ascii="Times New Roman" w:hAnsi="Times New Roman" w:cs="Times New Roman"/>
                <w:b/>
                <w:sz w:val="16"/>
                <w:szCs w:val="24"/>
              </w:rPr>
              <w:t>15</w:t>
            </w:r>
          </w:p>
        </w:tc>
      </w:tr>
      <w:tr w:rsidR="00FE02B3" w:rsidRPr="00CA4C75" w14:paraId="205DFA9D" w14:textId="77777777" w:rsidTr="009B18AF">
        <w:trPr>
          <w:trHeight w:val="300"/>
        </w:trPr>
        <w:tc>
          <w:tcPr>
            <w:tcW w:w="972" w:type="dxa"/>
            <w:noWrap/>
            <w:hideMark/>
          </w:tcPr>
          <w:p w14:paraId="3B05F9F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14:paraId="6F534468"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6874352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14:paraId="4D27FE3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14:paraId="1251920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14:paraId="5E5ADF0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14:paraId="5F2B890D"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14:paraId="2435B2A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14:paraId="3B1499D3" w14:textId="77777777" w:rsidR="00FE02B3" w:rsidRPr="00B92ACC" w:rsidRDefault="00FE02B3" w:rsidP="009B18AF">
            <w:pPr>
              <w:rPr>
                <w:rFonts w:ascii="Times New Roman" w:hAnsi="Times New Roman" w:cs="Times New Roman"/>
                <w:b/>
                <w:sz w:val="16"/>
                <w:szCs w:val="24"/>
              </w:rPr>
            </w:pPr>
          </w:p>
        </w:tc>
      </w:tr>
      <w:tr w:rsidR="00FE02B3" w:rsidRPr="00CA4C75" w14:paraId="6BBC4843" w14:textId="77777777" w:rsidTr="009B18AF">
        <w:trPr>
          <w:trHeight w:val="300"/>
        </w:trPr>
        <w:tc>
          <w:tcPr>
            <w:tcW w:w="972" w:type="dxa"/>
            <w:noWrap/>
            <w:hideMark/>
          </w:tcPr>
          <w:p w14:paraId="50640D0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14:paraId="2954EE5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3A48FBF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14:paraId="1CF7039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14:paraId="4B511E3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14:paraId="020192A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14:paraId="1162F21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14:paraId="1BEF5B9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14:paraId="489A8A66" w14:textId="77777777" w:rsidR="00FE02B3" w:rsidRPr="00B92ACC" w:rsidRDefault="00FE02B3" w:rsidP="009B18AF">
            <w:pPr>
              <w:rPr>
                <w:rFonts w:ascii="Times New Roman" w:hAnsi="Times New Roman" w:cs="Times New Roman"/>
                <w:b/>
                <w:sz w:val="16"/>
                <w:szCs w:val="24"/>
              </w:rPr>
            </w:pPr>
            <w:r>
              <w:rPr>
                <w:rFonts w:ascii="Times New Roman" w:hAnsi="Times New Roman" w:cs="Times New Roman"/>
                <w:b/>
                <w:sz w:val="16"/>
                <w:szCs w:val="24"/>
              </w:rPr>
              <w:t>5</w:t>
            </w:r>
          </w:p>
        </w:tc>
      </w:tr>
      <w:tr w:rsidR="00FE02B3" w:rsidRPr="00CA4C75" w14:paraId="599C76D6" w14:textId="77777777" w:rsidTr="009B18AF">
        <w:trPr>
          <w:trHeight w:val="300"/>
        </w:trPr>
        <w:tc>
          <w:tcPr>
            <w:tcW w:w="972" w:type="dxa"/>
            <w:noWrap/>
            <w:hideMark/>
          </w:tcPr>
          <w:p w14:paraId="312D310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14:paraId="2DBF52D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FD9751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14:paraId="746CF62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14:paraId="132BFC0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14:paraId="196F70EE"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14:paraId="634C27A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14:paraId="7B99757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14:paraId="493D8ECF" w14:textId="77777777" w:rsidR="00FE02B3" w:rsidRPr="00B92ACC" w:rsidRDefault="00FE02B3" w:rsidP="009B18AF">
            <w:pPr>
              <w:rPr>
                <w:rFonts w:ascii="Times New Roman" w:hAnsi="Times New Roman" w:cs="Times New Roman"/>
                <w:b/>
                <w:sz w:val="16"/>
                <w:szCs w:val="24"/>
              </w:rPr>
            </w:pPr>
            <w:r w:rsidRPr="00B92ACC">
              <w:rPr>
                <w:rFonts w:ascii="Times New Roman" w:hAnsi="Times New Roman" w:cs="Times New Roman"/>
                <w:b/>
                <w:sz w:val="16"/>
                <w:szCs w:val="24"/>
              </w:rPr>
              <w:t>100-500</w:t>
            </w:r>
          </w:p>
        </w:tc>
      </w:tr>
      <w:tr w:rsidR="00FE02B3" w:rsidRPr="00CA4C75" w14:paraId="7EE9D0D2" w14:textId="77777777" w:rsidTr="009B18AF">
        <w:trPr>
          <w:trHeight w:val="300"/>
        </w:trPr>
        <w:tc>
          <w:tcPr>
            <w:tcW w:w="972" w:type="dxa"/>
            <w:noWrap/>
            <w:hideMark/>
          </w:tcPr>
          <w:p w14:paraId="6287CF3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14:paraId="0F24C11B"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1010D9A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14:paraId="717B12B7"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14:paraId="1989ED0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14:paraId="5B569A1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14:paraId="2461D320"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14:paraId="57ED2EA4"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14:paraId="41233660" w14:textId="77777777" w:rsidR="00FE02B3" w:rsidRPr="00B92ACC" w:rsidRDefault="00FE02B3" w:rsidP="009B18AF">
            <w:pPr>
              <w:rPr>
                <w:rFonts w:ascii="Times New Roman" w:hAnsi="Times New Roman" w:cs="Times New Roman"/>
                <w:b/>
                <w:sz w:val="16"/>
                <w:szCs w:val="24"/>
              </w:rPr>
            </w:pPr>
          </w:p>
        </w:tc>
      </w:tr>
      <w:tr w:rsidR="00FE02B3" w:rsidRPr="00CA4C75" w14:paraId="5827086B" w14:textId="77777777" w:rsidTr="009B18AF">
        <w:trPr>
          <w:trHeight w:val="300"/>
        </w:trPr>
        <w:tc>
          <w:tcPr>
            <w:tcW w:w="972" w:type="dxa"/>
            <w:noWrap/>
            <w:hideMark/>
          </w:tcPr>
          <w:p w14:paraId="6AFD0139"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14:paraId="0724C825"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14:paraId="291EDE3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14:paraId="2040260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14:paraId="58005F1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14:paraId="214BFEA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14:paraId="7B75CABF"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14:paraId="70EFFF6A"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14:paraId="4226736E" w14:textId="77777777" w:rsidR="00FE02B3" w:rsidRPr="00B92ACC" w:rsidRDefault="00FE02B3" w:rsidP="009B18AF">
            <w:pPr>
              <w:rPr>
                <w:rFonts w:ascii="Times New Roman" w:hAnsi="Times New Roman" w:cs="Times New Roman"/>
                <w:b/>
                <w:sz w:val="16"/>
                <w:szCs w:val="24"/>
              </w:rPr>
            </w:pPr>
          </w:p>
        </w:tc>
      </w:tr>
      <w:tr w:rsidR="00FE02B3" w:rsidRPr="00CA4C75" w14:paraId="62C1FB6B" w14:textId="77777777" w:rsidTr="009B18AF">
        <w:trPr>
          <w:trHeight w:val="300"/>
        </w:trPr>
        <w:tc>
          <w:tcPr>
            <w:tcW w:w="972" w:type="dxa"/>
            <w:tcBorders>
              <w:bottom w:val="single" w:sz="4" w:space="0" w:color="auto"/>
            </w:tcBorders>
            <w:noWrap/>
            <w:hideMark/>
          </w:tcPr>
          <w:p w14:paraId="6C7AD95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14:paraId="3FF0009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14:paraId="7552BC8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14:paraId="02175892"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14:paraId="54AD7E21"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14:paraId="1ECC8E76"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14:paraId="28820083"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14:paraId="1E5A6B8C" w14:textId="77777777" w:rsidR="00FE02B3" w:rsidRPr="00CA4C75" w:rsidRDefault="00FE02B3" w:rsidP="009B18AF">
            <w:pPr>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14:paraId="0DDC980E" w14:textId="77777777" w:rsidR="00FE02B3" w:rsidRPr="00B92ACC" w:rsidRDefault="00FE02B3" w:rsidP="009B18AF">
            <w:pPr>
              <w:rPr>
                <w:rFonts w:ascii="Times New Roman" w:hAnsi="Times New Roman" w:cs="Times New Roman"/>
                <w:b/>
                <w:sz w:val="16"/>
                <w:szCs w:val="24"/>
              </w:rPr>
            </w:pPr>
            <w:r>
              <w:rPr>
                <w:rFonts w:ascii="Times New Roman" w:hAnsi="Times New Roman" w:cs="Times New Roman"/>
                <w:b/>
                <w:sz w:val="16"/>
                <w:szCs w:val="24"/>
              </w:rPr>
              <w:t>200</w:t>
            </w:r>
          </w:p>
        </w:tc>
      </w:tr>
    </w:tbl>
    <w:p w14:paraId="46D729C3" w14:textId="77777777" w:rsidR="00FE02B3" w:rsidRDefault="00FE02B3" w:rsidP="00FE02B3"/>
    <w:p w14:paraId="4769FB46" w14:textId="77777777" w:rsidR="00FE02B3" w:rsidRDefault="00FE02B3" w:rsidP="00FE02B3"/>
    <w:p w14:paraId="47D999AD" w14:textId="77777777" w:rsidR="00FE02B3" w:rsidRDefault="00FE02B3" w:rsidP="00FE02B3">
      <w:r>
        <w:br w:type="page"/>
      </w:r>
    </w:p>
    <w:p w14:paraId="01E9553F" w14:textId="77777777" w:rsidR="00FE02B3" w:rsidRPr="00EB1EE3" w:rsidRDefault="00FE02B3" w:rsidP="00FE02B3">
      <w:pPr>
        <w:tabs>
          <w:tab w:val="left" w:pos="1241"/>
        </w:tabs>
        <w:spacing w:line="480" w:lineRule="auto"/>
        <w:jc w:val="both"/>
        <w:rPr>
          <w:rFonts w:ascii="Times New Roman" w:hAnsi="Times New Roman" w:cs="Times New Roman"/>
          <w:b/>
          <w:sz w:val="24"/>
        </w:rPr>
      </w:pPr>
      <w:bookmarkStart w:id="49" w:name="_Hlk204596705"/>
      <w:r w:rsidRPr="00EB1EE3">
        <w:rPr>
          <w:rFonts w:ascii="Times New Roman" w:hAnsi="Times New Roman" w:cs="Times New Roman"/>
          <w:b/>
          <w:sz w:val="24"/>
        </w:rPr>
        <w:lastRenderedPageBreak/>
        <w:t>4.</w:t>
      </w:r>
      <w:r>
        <w:rPr>
          <w:rFonts w:ascii="Times New Roman" w:hAnsi="Times New Roman" w:cs="Times New Roman"/>
          <w:b/>
          <w:sz w:val="24"/>
        </w:rPr>
        <w:t>3</w:t>
      </w:r>
      <w:r w:rsidRPr="00EB1EE3">
        <w:rPr>
          <w:rFonts w:ascii="Times New Roman" w:hAnsi="Times New Roman" w:cs="Times New Roman"/>
          <w:b/>
          <w:sz w:val="24"/>
        </w:rPr>
        <w:t xml:space="preserve"> Suitability of Akuo Village Groundwater for Irrigation</w:t>
      </w:r>
    </w:p>
    <w:bookmarkEnd w:id="49"/>
    <w:p w14:paraId="6F780BBB" w14:textId="77777777" w:rsidR="00FE02B3" w:rsidRDefault="00FE02B3" w:rsidP="00FE02B3">
      <w:pPr>
        <w:tabs>
          <w:tab w:val="left" w:pos="1241"/>
        </w:tabs>
        <w:spacing w:line="480" w:lineRule="auto"/>
        <w:ind w:firstLine="720"/>
        <w:jc w:val="both"/>
        <w:rPr>
          <w:rStyle w:val="markedcontent"/>
          <w:rFonts w:ascii="Times New Roman" w:hAnsi="Times New Roman" w:cs="Times New Roman"/>
          <w:sz w:val="24"/>
        </w:rPr>
      </w:pPr>
      <w:r w:rsidRPr="00EB1EE3">
        <w:rPr>
          <w:rStyle w:val="markedcontent"/>
          <w:rFonts w:ascii="Times New Roman" w:hAnsi="Times New Roman" w:cs="Times New Roman"/>
          <w:sz w:val="24"/>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sz w:val="24"/>
        </w:rPr>
        <w:t>K</w:t>
      </w:r>
      <w:r w:rsidRPr="00EB1EE3">
        <w:rPr>
          <w:rStyle w:val="markedcontent"/>
          <w:rFonts w:ascii="Times New Roman" w:hAnsi="Times New Roman" w:cs="Times New Roman"/>
          <w:sz w:val="24"/>
        </w:rPr>
        <w:t xml:space="preserve">elly ratio and PS </w:t>
      </w:r>
      <w:r>
        <w:rPr>
          <w:rStyle w:val="markedcontent"/>
          <w:rFonts w:ascii="Times New Roman" w:hAnsi="Times New Roman" w:cs="Times New Roman"/>
          <w:sz w:val="24"/>
        </w:rPr>
        <w:t>are presented in T</w:t>
      </w:r>
      <w:r w:rsidRPr="00EB1EE3">
        <w:rPr>
          <w:rStyle w:val="markedcontent"/>
          <w:rFonts w:ascii="Times New Roman" w:hAnsi="Times New Roman" w:cs="Times New Roman"/>
          <w:sz w:val="24"/>
        </w:rPr>
        <w:t xml:space="preserve">able </w:t>
      </w:r>
      <w:r>
        <w:rPr>
          <w:rStyle w:val="markedcontent"/>
          <w:rFonts w:ascii="Times New Roman" w:hAnsi="Times New Roman" w:cs="Times New Roman"/>
          <w:sz w:val="24"/>
        </w:rPr>
        <w:t>4.3</w:t>
      </w:r>
    </w:p>
    <w:p w14:paraId="38C4ADF1" w14:textId="77777777" w:rsidR="00FE02B3" w:rsidRDefault="00FE02B3" w:rsidP="00FE02B3">
      <w:pPr>
        <w:tabs>
          <w:tab w:val="left" w:pos="1241"/>
        </w:tabs>
        <w:spacing w:line="480" w:lineRule="auto"/>
        <w:ind w:firstLine="720"/>
        <w:jc w:val="both"/>
        <w:rPr>
          <w:rStyle w:val="markedcontent"/>
          <w:rFonts w:ascii="Times New Roman" w:hAnsi="Times New Roman" w:cs="Times New Roman"/>
          <w:sz w:val="24"/>
        </w:rPr>
      </w:pPr>
    </w:p>
    <w:p w14:paraId="6C51D93B" w14:textId="77777777" w:rsidR="00FE02B3" w:rsidRPr="00AC1F90" w:rsidRDefault="00FE02B3" w:rsidP="00FE02B3">
      <w:pPr>
        <w:rPr>
          <w:rFonts w:ascii="Times New Roman" w:hAnsi="Times New Roman" w:cs="Times New Roman"/>
          <w:b/>
          <w:sz w:val="24"/>
        </w:rPr>
      </w:pPr>
      <w:r w:rsidRPr="00AC1F90">
        <w:rPr>
          <w:rFonts w:ascii="Times New Roman" w:hAnsi="Times New Roman" w:cs="Times New Roman"/>
          <w:b/>
          <w:sz w:val="24"/>
        </w:rPr>
        <w:t>Table 4.</w:t>
      </w:r>
      <w:r>
        <w:rPr>
          <w:rFonts w:ascii="Times New Roman" w:hAnsi="Times New Roman" w:cs="Times New Roman"/>
          <w:b/>
          <w:sz w:val="24"/>
        </w:rPr>
        <w:t>3</w:t>
      </w:r>
      <w:r w:rsidRPr="00AC1F90">
        <w:rPr>
          <w:rFonts w:ascii="Times New Roman" w:hAnsi="Times New Roman" w:cs="Times New Roman"/>
          <w:b/>
          <w:sz w:val="24"/>
        </w:rPr>
        <w:t xml:space="preserve">: Irrigation Water Indices </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053"/>
        <w:gridCol w:w="1053"/>
        <w:gridCol w:w="1053"/>
        <w:gridCol w:w="1053"/>
        <w:gridCol w:w="1053"/>
        <w:gridCol w:w="1053"/>
      </w:tblGrid>
      <w:tr w:rsidR="00FE02B3" w:rsidRPr="000E5D39" w14:paraId="5EE91F75" w14:textId="77777777" w:rsidTr="009B18AF">
        <w:trPr>
          <w:trHeight w:val="300"/>
        </w:trPr>
        <w:tc>
          <w:tcPr>
            <w:tcW w:w="1053" w:type="dxa"/>
            <w:tcBorders>
              <w:top w:val="single" w:sz="4" w:space="0" w:color="auto"/>
              <w:bottom w:val="single" w:sz="4" w:space="0" w:color="auto"/>
            </w:tcBorders>
          </w:tcPr>
          <w:p w14:paraId="1B078EBE" w14:textId="77777777" w:rsidR="00FE02B3" w:rsidRPr="000E5D39" w:rsidRDefault="00FE02B3" w:rsidP="009B18AF">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14:paraId="0BFBCE7E" w14:textId="77777777" w:rsidR="00FE02B3" w:rsidRPr="000E5D39" w:rsidRDefault="00FE02B3" w:rsidP="009B18AF">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14:paraId="562D657B" w14:textId="77777777" w:rsidR="00FE02B3" w:rsidRPr="000E5D39" w:rsidRDefault="00FE02B3" w:rsidP="009B18AF">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14:paraId="269AF1E2" w14:textId="77777777" w:rsidR="00FE02B3" w:rsidRPr="000E5D39" w:rsidRDefault="00FE02B3" w:rsidP="009B18AF">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14:paraId="213E288C" w14:textId="77777777" w:rsidR="00FE02B3" w:rsidRPr="000E5D39" w:rsidRDefault="00FE02B3" w:rsidP="009B18AF">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14:paraId="68A6343C" w14:textId="77777777" w:rsidR="00FE02B3" w:rsidRPr="000E5D39" w:rsidRDefault="00FE02B3" w:rsidP="009B18AF">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14:paraId="4B2ED689" w14:textId="77777777" w:rsidR="00FE02B3" w:rsidRPr="000E5D39" w:rsidRDefault="00FE02B3" w:rsidP="009B18AF">
            <w:pPr>
              <w:rPr>
                <w:rFonts w:ascii="Times New Roman" w:hAnsi="Times New Roman" w:cs="Times New Roman"/>
                <w:b/>
              </w:rPr>
            </w:pPr>
            <w:r w:rsidRPr="000E5D39">
              <w:rPr>
                <w:rFonts w:ascii="Times New Roman" w:hAnsi="Times New Roman" w:cs="Times New Roman"/>
                <w:b/>
              </w:rPr>
              <w:t>PS</w:t>
            </w:r>
          </w:p>
        </w:tc>
      </w:tr>
      <w:tr w:rsidR="00FE02B3" w:rsidRPr="000E5D39" w14:paraId="01D859D0" w14:textId="77777777" w:rsidTr="009B18AF">
        <w:trPr>
          <w:trHeight w:val="300"/>
        </w:trPr>
        <w:tc>
          <w:tcPr>
            <w:tcW w:w="1053" w:type="dxa"/>
            <w:tcBorders>
              <w:top w:val="single" w:sz="4" w:space="0" w:color="auto"/>
            </w:tcBorders>
          </w:tcPr>
          <w:p w14:paraId="3068B59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14:paraId="3C0BB69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14:paraId="2868193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14:paraId="3C9D325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14:paraId="75A0429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14:paraId="20285E2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14:paraId="47B18F6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1.27199</w:t>
            </w:r>
          </w:p>
        </w:tc>
      </w:tr>
      <w:tr w:rsidR="00FE02B3" w:rsidRPr="000E5D39" w14:paraId="23C485BD" w14:textId="77777777" w:rsidTr="009B18AF">
        <w:trPr>
          <w:trHeight w:val="300"/>
        </w:trPr>
        <w:tc>
          <w:tcPr>
            <w:tcW w:w="1053" w:type="dxa"/>
          </w:tcPr>
          <w:p w14:paraId="63FA34C9"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2</w:t>
            </w:r>
          </w:p>
        </w:tc>
        <w:tc>
          <w:tcPr>
            <w:tcW w:w="1053" w:type="dxa"/>
            <w:noWrap/>
            <w:hideMark/>
          </w:tcPr>
          <w:p w14:paraId="10C7F40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0.361285</w:t>
            </w:r>
          </w:p>
        </w:tc>
        <w:tc>
          <w:tcPr>
            <w:tcW w:w="1053" w:type="dxa"/>
            <w:noWrap/>
            <w:hideMark/>
          </w:tcPr>
          <w:p w14:paraId="61E904A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0.161072</w:t>
            </w:r>
          </w:p>
        </w:tc>
        <w:tc>
          <w:tcPr>
            <w:tcW w:w="1053" w:type="dxa"/>
            <w:noWrap/>
            <w:hideMark/>
          </w:tcPr>
          <w:p w14:paraId="4363AA1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0.514307</w:t>
            </w:r>
          </w:p>
        </w:tc>
        <w:tc>
          <w:tcPr>
            <w:tcW w:w="1053" w:type="dxa"/>
            <w:noWrap/>
            <w:hideMark/>
          </w:tcPr>
          <w:p w14:paraId="618236F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69.9259</w:t>
            </w:r>
          </w:p>
        </w:tc>
        <w:tc>
          <w:tcPr>
            <w:tcW w:w="1053" w:type="dxa"/>
            <w:noWrap/>
            <w:hideMark/>
          </w:tcPr>
          <w:p w14:paraId="5B84459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0.125137</w:t>
            </w:r>
          </w:p>
        </w:tc>
        <w:tc>
          <w:tcPr>
            <w:tcW w:w="1053" w:type="dxa"/>
            <w:noWrap/>
            <w:hideMark/>
          </w:tcPr>
          <w:p w14:paraId="7C6E050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1.302964</w:t>
            </w:r>
          </w:p>
        </w:tc>
      </w:tr>
      <w:tr w:rsidR="00FE02B3" w:rsidRPr="000E5D39" w14:paraId="16FE6C92" w14:textId="77777777" w:rsidTr="009B18AF">
        <w:trPr>
          <w:trHeight w:val="300"/>
        </w:trPr>
        <w:tc>
          <w:tcPr>
            <w:tcW w:w="1053" w:type="dxa"/>
          </w:tcPr>
          <w:p w14:paraId="454B582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3</w:t>
            </w:r>
          </w:p>
        </w:tc>
        <w:tc>
          <w:tcPr>
            <w:tcW w:w="1053" w:type="dxa"/>
            <w:noWrap/>
            <w:hideMark/>
          </w:tcPr>
          <w:p w14:paraId="7682E99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0.432345</w:t>
            </w:r>
          </w:p>
        </w:tc>
        <w:tc>
          <w:tcPr>
            <w:tcW w:w="1053" w:type="dxa"/>
            <w:noWrap/>
            <w:hideMark/>
          </w:tcPr>
          <w:p w14:paraId="174798D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0.174375</w:t>
            </w:r>
          </w:p>
        </w:tc>
        <w:tc>
          <w:tcPr>
            <w:tcW w:w="1053" w:type="dxa"/>
            <w:noWrap/>
            <w:hideMark/>
          </w:tcPr>
          <w:p w14:paraId="30BEAA3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0.505601</w:t>
            </w:r>
          </w:p>
        </w:tc>
        <w:tc>
          <w:tcPr>
            <w:tcW w:w="1053" w:type="dxa"/>
            <w:noWrap/>
            <w:hideMark/>
          </w:tcPr>
          <w:p w14:paraId="1D942E50"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65.76709</w:t>
            </w:r>
          </w:p>
        </w:tc>
        <w:tc>
          <w:tcPr>
            <w:tcW w:w="1053" w:type="dxa"/>
            <w:noWrap/>
            <w:hideMark/>
          </w:tcPr>
          <w:p w14:paraId="58C166F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0.143148</w:t>
            </w:r>
          </w:p>
        </w:tc>
        <w:tc>
          <w:tcPr>
            <w:tcW w:w="1053" w:type="dxa"/>
            <w:noWrap/>
            <w:hideMark/>
          </w:tcPr>
          <w:p w14:paraId="0E98CD08"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1.493075</w:t>
            </w:r>
          </w:p>
        </w:tc>
      </w:tr>
      <w:tr w:rsidR="00FE02B3" w:rsidRPr="000E5D39" w14:paraId="4EC17D6B" w14:textId="77777777" w:rsidTr="009B18AF">
        <w:trPr>
          <w:trHeight w:val="300"/>
        </w:trPr>
        <w:tc>
          <w:tcPr>
            <w:tcW w:w="1053" w:type="dxa"/>
          </w:tcPr>
          <w:p w14:paraId="3997ED8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4</w:t>
            </w:r>
          </w:p>
        </w:tc>
        <w:tc>
          <w:tcPr>
            <w:tcW w:w="1053" w:type="dxa"/>
            <w:noWrap/>
            <w:hideMark/>
          </w:tcPr>
          <w:p w14:paraId="147F979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0.435428</w:t>
            </w:r>
          </w:p>
        </w:tc>
        <w:tc>
          <w:tcPr>
            <w:tcW w:w="1053" w:type="dxa"/>
            <w:noWrap/>
            <w:hideMark/>
          </w:tcPr>
          <w:p w14:paraId="7DE6CC3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0.174715</w:t>
            </w:r>
          </w:p>
        </w:tc>
        <w:tc>
          <w:tcPr>
            <w:tcW w:w="1053" w:type="dxa"/>
            <w:noWrap/>
            <w:hideMark/>
          </w:tcPr>
          <w:p w14:paraId="1A34ACA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0.498417</w:t>
            </w:r>
          </w:p>
        </w:tc>
        <w:tc>
          <w:tcPr>
            <w:tcW w:w="1053" w:type="dxa"/>
            <w:noWrap/>
            <w:hideMark/>
          </w:tcPr>
          <w:p w14:paraId="71D03A5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60.88933</w:t>
            </w:r>
          </w:p>
        </w:tc>
        <w:tc>
          <w:tcPr>
            <w:tcW w:w="1053" w:type="dxa"/>
            <w:noWrap/>
            <w:hideMark/>
          </w:tcPr>
          <w:p w14:paraId="5C5AF3D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0.144236</w:t>
            </w:r>
          </w:p>
        </w:tc>
        <w:tc>
          <w:tcPr>
            <w:tcW w:w="1053" w:type="dxa"/>
            <w:noWrap/>
            <w:hideMark/>
          </w:tcPr>
          <w:p w14:paraId="284A8AF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1.724315</w:t>
            </w:r>
          </w:p>
        </w:tc>
      </w:tr>
      <w:tr w:rsidR="00FE02B3" w:rsidRPr="000E5D39" w14:paraId="4D64E24E" w14:textId="77777777" w:rsidTr="009B18AF">
        <w:trPr>
          <w:trHeight w:val="300"/>
        </w:trPr>
        <w:tc>
          <w:tcPr>
            <w:tcW w:w="1053" w:type="dxa"/>
          </w:tcPr>
          <w:p w14:paraId="6FF55659"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5</w:t>
            </w:r>
          </w:p>
        </w:tc>
        <w:tc>
          <w:tcPr>
            <w:tcW w:w="1053" w:type="dxa"/>
            <w:noWrap/>
            <w:hideMark/>
          </w:tcPr>
          <w:p w14:paraId="31FE846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0.433373</w:t>
            </w:r>
          </w:p>
        </w:tc>
        <w:tc>
          <w:tcPr>
            <w:tcW w:w="1053" w:type="dxa"/>
            <w:noWrap/>
            <w:hideMark/>
          </w:tcPr>
          <w:p w14:paraId="0C2B1940"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0.174346</w:t>
            </w:r>
          </w:p>
        </w:tc>
        <w:tc>
          <w:tcPr>
            <w:tcW w:w="1053" w:type="dxa"/>
            <w:noWrap/>
            <w:hideMark/>
          </w:tcPr>
          <w:p w14:paraId="6C7462F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0.49431</w:t>
            </w:r>
          </w:p>
        </w:tc>
        <w:tc>
          <w:tcPr>
            <w:tcW w:w="1053" w:type="dxa"/>
            <w:noWrap/>
            <w:hideMark/>
          </w:tcPr>
          <w:p w14:paraId="4804CEA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65.09996</w:t>
            </w:r>
          </w:p>
        </w:tc>
        <w:tc>
          <w:tcPr>
            <w:tcW w:w="1053" w:type="dxa"/>
            <w:noWrap/>
            <w:hideMark/>
          </w:tcPr>
          <w:p w14:paraId="7B79D148"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0.142877</w:t>
            </w:r>
          </w:p>
        </w:tc>
        <w:tc>
          <w:tcPr>
            <w:tcW w:w="1053" w:type="dxa"/>
            <w:noWrap/>
            <w:hideMark/>
          </w:tcPr>
          <w:p w14:paraId="0B5EC2D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1.734187</w:t>
            </w:r>
          </w:p>
        </w:tc>
      </w:tr>
      <w:tr w:rsidR="00FE02B3" w:rsidRPr="000E5D39" w14:paraId="488DB156" w14:textId="77777777" w:rsidTr="009B18AF">
        <w:trPr>
          <w:trHeight w:val="300"/>
        </w:trPr>
        <w:tc>
          <w:tcPr>
            <w:tcW w:w="1053" w:type="dxa"/>
          </w:tcPr>
          <w:p w14:paraId="324AB96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w:t>
            </w:r>
          </w:p>
        </w:tc>
        <w:tc>
          <w:tcPr>
            <w:tcW w:w="1053" w:type="dxa"/>
            <w:noWrap/>
            <w:hideMark/>
          </w:tcPr>
          <w:p w14:paraId="77B69F6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0.525384</w:t>
            </w:r>
          </w:p>
        </w:tc>
        <w:tc>
          <w:tcPr>
            <w:tcW w:w="1053" w:type="dxa"/>
            <w:noWrap/>
            <w:hideMark/>
          </w:tcPr>
          <w:p w14:paraId="340EBC4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0.202028</w:t>
            </w:r>
          </w:p>
        </w:tc>
        <w:tc>
          <w:tcPr>
            <w:tcW w:w="1053" w:type="dxa"/>
            <w:noWrap/>
            <w:hideMark/>
          </w:tcPr>
          <w:p w14:paraId="345941D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0.51475</w:t>
            </w:r>
          </w:p>
        </w:tc>
        <w:tc>
          <w:tcPr>
            <w:tcW w:w="1053" w:type="dxa"/>
            <w:noWrap/>
            <w:hideMark/>
          </w:tcPr>
          <w:p w14:paraId="5F4087D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71.56042</w:t>
            </w:r>
          </w:p>
        </w:tc>
        <w:tc>
          <w:tcPr>
            <w:tcW w:w="1053" w:type="dxa"/>
            <w:noWrap/>
            <w:hideMark/>
          </w:tcPr>
          <w:p w14:paraId="49A8F530"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0.176961</w:t>
            </w:r>
          </w:p>
        </w:tc>
        <w:tc>
          <w:tcPr>
            <w:tcW w:w="1053" w:type="dxa"/>
            <w:noWrap/>
            <w:hideMark/>
          </w:tcPr>
          <w:p w14:paraId="71D30C59"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1.792679</w:t>
            </w:r>
          </w:p>
        </w:tc>
      </w:tr>
      <w:tr w:rsidR="00FE02B3" w:rsidRPr="000E5D39" w14:paraId="1C7A7AA2" w14:textId="77777777" w:rsidTr="009B18AF">
        <w:trPr>
          <w:trHeight w:val="300"/>
        </w:trPr>
        <w:tc>
          <w:tcPr>
            <w:tcW w:w="1053" w:type="dxa"/>
          </w:tcPr>
          <w:p w14:paraId="7ED90595"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7</w:t>
            </w:r>
          </w:p>
        </w:tc>
        <w:tc>
          <w:tcPr>
            <w:tcW w:w="1053" w:type="dxa"/>
            <w:noWrap/>
            <w:hideMark/>
          </w:tcPr>
          <w:p w14:paraId="66B8210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0.419519</w:t>
            </w:r>
          </w:p>
        </w:tc>
        <w:tc>
          <w:tcPr>
            <w:tcW w:w="1053" w:type="dxa"/>
            <w:noWrap/>
            <w:hideMark/>
          </w:tcPr>
          <w:p w14:paraId="40D9271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0.173646</w:t>
            </w:r>
          </w:p>
        </w:tc>
        <w:tc>
          <w:tcPr>
            <w:tcW w:w="1053" w:type="dxa"/>
            <w:noWrap/>
            <w:hideMark/>
          </w:tcPr>
          <w:p w14:paraId="65BCC995"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0.516271</w:t>
            </w:r>
          </w:p>
        </w:tc>
        <w:tc>
          <w:tcPr>
            <w:tcW w:w="1053" w:type="dxa"/>
            <w:noWrap/>
            <w:hideMark/>
          </w:tcPr>
          <w:p w14:paraId="168E567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69.84713</w:t>
            </w:r>
          </w:p>
        </w:tc>
        <w:tc>
          <w:tcPr>
            <w:tcW w:w="1053" w:type="dxa"/>
            <w:noWrap/>
            <w:hideMark/>
          </w:tcPr>
          <w:p w14:paraId="6D98A87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0.143276</w:t>
            </w:r>
          </w:p>
        </w:tc>
        <w:tc>
          <w:tcPr>
            <w:tcW w:w="1053" w:type="dxa"/>
            <w:noWrap/>
            <w:hideMark/>
          </w:tcPr>
          <w:p w14:paraId="1483B9C5"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1.472255</w:t>
            </w:r>
          </w:p>
        </w:tc>
      </w:tr>
      <w:tr w:rsidR="00FE02B3" w:rsidRPr="000E5D39" w14:paraId="3AF95F95" w14:textId="77777777" w:rsidTr="009B18AF">
        <w:trPr>
          <w:trHeight w:val="300"/>
        </w:trPr>
        <w:tc>
          <w:tcPr>
            <w:tcW w:w="1053" w:type="dxa"/>
          </w:tcPr>
          <w:p w14:paraId="21BF57F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8</w:t>
            </w:r>
          </w:p>
        </w:tc>
        <w:tc>
          <w:tcPr>
            <w:tcW w:w="1053" w:type="dxa"/>
            <w:noWrap/>
            <w:hideMark/>
          </w:tcPr>
          <w:p w14:paraId="449D902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0.409001</w:t>
            </w:r>
          </w:p>
        </w:tc>
        <w:tc>
          <w:tcPr>
            <w:tcW w:w="1053" w:type="dxa"/>
            <w:noWrap/>
            <w:hideMark/>
          </w:tcPr>
          <w:p w14:paraId="6BAF9BE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0.173131</w:t>
            </w:r>
          </w:p>
        </w:tc>
        <w:tc>
          <w:tcPr>
            <w:tcW w:w="1053" w:type="dxa"/>
            <w:noWrap/>
            <w:hideMark/>
          </w:tcPr>
          <w:p w14:paraId="4AFBE8A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0.507235</w:t>
            </w:r>
          </w:p>
        </w:tc>
        <w:tc>
          <w:tcPr>
            <w:tcW w:w="1053" w:type="dxa"/>
            <w:noWrap/>
            <w:hideMark/>
          </w:tcPr>
          <w:p w14:paraId="3D19D18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67.69072</w:t>
            </w:r>
          </w:p>
        </w:tc>
        <w:tc>
          <w:tcPr>
            <w:tcW w:w="1053" w:type="dxa"/>
            <w:noWrap/>
            <w:hideMark/>
          </w:tcPr>
          <w:p w14:paraId="2288B12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0.138437</w:t>
            </w:r>
          </w:p>
        </w:tc>
        <w:tc>
          <w:tcPr>
            <w:tcW w:w="1053" w:type="dxa"/>
            <w:noWrap/>
            <w:hideMark/>
          </w:tcPr>
          <w:p w14:paraId="71007E4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1.572388</w:t>
            </w:r>
          </w:p>
        </w:tc>
      </w:tr>
      <w:tr w:rsidR="00FE02B3" w:rsidRPr="000E5D39" w14:paraId="7D2CA76A" w14:textId="77777777" w:rsidTr="009B18AF">
        <w:trPr>
          <w:trHeight w:val="300"/>
        </w:trPr>
        <w:tc>
          <w:tcPr>
            <w:tcW w:w="1053" w:type="dxa"/>
          </w:tcPr>
          <w:p w14:paraId="0BD49F4A"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9</w:t>
            </w:r>
          </w:p>
        </w:tc>
        <w:tc>
          <w:tcPr>
            <w:tcW w:w="1053" w:type="dxa"/>
            <w:noWrap/>
            <w:hideMark/>
          </w:tcPr>
          <w:p w14:paraId="76EF8A49"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0.466902</w:t>
            </w:r>
          </w:p>
        </w:tc>
        <w:tc>
          <w:tcPr>
            <w:tcW w:w="1053" w:type="dxa"/>
            <w:noWrap/>
            <w:hideMark/>
          </w:tcPr>
          <w:p w14:paraId="5E98F965"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0.193043</w:t>
            </w:r>
          </w:p>
        </w:tc>
        <w:tc>
          <w:tcPr>
            <w:tcW w:w="1053" w:type="dxa"/>
            <w:noWrap/>
            <w:hideMark/>
          </w:tcPr>
          <w:p w14:paraId="2DA480A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0.484753</w:t>
            </w:r>
          </w:p>
        </w:tc>
        <w:tc>
          <w:tcPr>
            <w:tcW w:w="1053" w:type="dxa"/>
            <w:noWrap/>
            <w:hideMark/>
          </w:tcPr>
          <w:p w14:paraId="1AE8E5F5"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43.81558</w:t>
            </w:r>
          </w:p>
        </w:tc>
        <w:tc>
          <w:tcPr>
            <w:tcW w:w="1053" w:type="dxa"/>
            <w:noWrap/>
            <w:hideMark/>
          </w:tcPr>
          <w:p w14:paraId="73CAA69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0.175112</w:t>
            </w:r>
          </w:p>
        </w:tc>
        <w:tc>
          <w:tcPr>
            <w:tcW w:w="1053" w:type="dxa"/>
            <w:noWrap/>
            <w:hideMark/>
          </w:tcPr>
          <w:p w14:paraId="4064FC3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1.261533</w:t>
            </w:r>
          </w:p>
        </w:tc>
      </w:tr>
      <w:tr w:rsidR="00FE02B3" w:rsidRPr="000E5D39" w14:paraId="3AED921A" w14:textId="77777777" w:rsidTr="009B18AF">
        <w:trPr>
          <w:trHeight w:val="300"/>
        </w:trPr>
        <w:tc>
          <w:tcPr>
            <w:tcW w:w="1053" w:type="dxa"/>
          </w:tcPr>
          <w:p w14:paraId="351F7AC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10</w:t>
            </w:r>
          </w:p>
        </w:tc>
        <w:tc>
          <w:tcPr>
            <w:tcW w:w="1053" w:type="dxa"/>
            <w:noWrap/>
            <w:hideMark/>
          </w:tcPr>
          <w:p w14:paraId="13B511A9"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0.382903</w:t>
            </w:r>
          </w:p>
        </w:tc>
        <w:tc>
          <w:tcPr>
            <w:tcW w:w="1053" w:type="dxa"/>
            <w:noWrap/>
            <w:hideMark/>
          </w:tcPr>
          <w:p w14:paraId="2473482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0.181163</w:t>
            </w:r>
          </w:p>
        </w:tc>
        <w:tc>
          <w:tcPr>
            <w:tcW w:w="1053" w:type="dxa"/>
            <w:noWrap/>
            <w:hideMark/>
          </w:tcPr>
          <w:p w14:paraId="75A4C0A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0.505545</w:t>
            </w:r>
          </w:p>
        </w:tc>
        <w:tc>
          <w:tcPr>
            <w:tcW w:w="1053" w:type="dxa"/>
            <w:noWrap/>
            <w:hideMark/>
          </w:tcPr>
          <w:p w14:paraId="4C7F0255"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60.46873</w:t>
            </w:r>
          </w:p>
        </w:tc>
        <w:tc>
          <w:tcPr>
            <w:tcW w:w="1053" w:type="dxa"/>
            <w:noWrap/>
            <w:hideMark/>
          </w:tcPr>
          <w:p w14:paraId="3F895DE8"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0.136023</w:t>
            </w:r>
          </w:p>
        </w:tc>
        <w:tc>
          <w:tcPr>
            <w:tcW w:w="1053" w:type="dxa"/>
            <w:noWrap/>
            <w:hideMark/>
          </w:tcPr>
          <w:p w14:paraId="13E45DC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1.126937</w:t>
            </w:r>
          </w:p>
        </w:tc>
      </w:tr>
      <w:tr w:rsidR="00FE02B3" w:rsidRPr="000E5D39" w14:paraId="24BD2E69" w14:textId="77777777" w:rsidTr="009B18AF">
        <w:trPr>
          <w:trHeight w:val="300"/>
        </w:trPr>
        <w:tc>
          <w:tcPr>
            <w:tcW w:w="1053" w:type="dxa"/>
          </w:tcPr>
          <w:p w14:paraId="470AB2E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11</w:t>
            </w:r>
          </w:p>
        </w:tc>
        <w:tc>
          <w:tcPr>
            <w:tcW w:w="1053" w:type="dxa"/>
            <w:noWrap/>
            <w:hideMark/>
          </w:tcPr>
          <w:p w14:paraId="007D4DD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0.367854</w:t>
            </w:r>
          </w:p>
        </w:tc>
        <w:tc>
          <w:tcPr>
            <w:tcW w:w="1053" w:type="dxa"/>
            <w:noWrap/>
            <w:hideMark/>
          </w:tcPr>
          <w:p w14:paraId="6220CEE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0.141484</w:t>
            </w:r>
          </w:p>
        </w:tc>
        <w:tc>
          <w:tcPr>
            <w:tcW w:w="1053" w:type="dxa"/>
            <w:noWrap/>
            <w:hideMark/>
          </w:tcPr>
          <w:p w14:paraId="1FAD856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0.434786</w:t>
            </w:r>
          </w:p>
        </w:tc>
        <w:tc>
          <w:tcPr>
            <w:tcW w:w="1053" w:type="dxa"/>
            <w:noWrap/>
            <w:hideMark/>
          </w:tcPr>
          <w:p w14:paraId="5EE3826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57.6087</w:t>
            </w:r>
          </w:p>
        </w:tc>
        <w:tc>
          <w:tcPr>
            <w:tcW w:w="1053" w:type="dxa"/>
            <w:noWrap/>
            <w:hideMark/>
          </w:tcPr>
          <w:p w14:paraId="590F90C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0.110472</w:t>
            </w:r>
          </w:p>
        </w:tc>
        <w:tc>
          <w:tcPr>
            <w:tcW w:w="1053" w:type="dxa"/>
            <w:noWrap/>
            <w:hideMark/>
          </w:tcPr>
          <w:p w14:paraId="4531DB7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2.128532</w:t>
            </w:r>
          </w:p>
        </w:tc>
      </w:tr>
      <w:tr w:rsidR="00FE02B3" w:rsidRPr="000E5D39" w14:paraId="13D86D81" w14:textId="77777777" w:rsidTr="009B18AF">
        <w:trPr>
          <w:trHeight w:val="300"/>
        </w:trPr>
        <w:tc>
          <w:tcPr>
            <w:tcW w:w="1053" w:type="dxa"/>
          </w:tcPr>
          <w:p w14:paraId="08AA453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12</w:t>
            </w:r>
          </w:p>
        </w:tc>
        <w:tc>
          <w:tcPr>
            <w:tcW w:w="1053" w:type="dxa"/>
            <w:noWrap/>
            <w:hideMark/>
          </w:tcPr>
          <w:p w14:paraId="072F1FD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0.469</w:t>
            </w:r>
          </w:p>
        </w:tc>
        <w:tc>
          <w:tcPr>
            <w:tcW w:w="1053" w:type="dxa"/>
            <w:noWrap/>
            <w:hideMark/>
          </w:tcPr>
          <w:p w14:paraId="35E6079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0.288459</w:t>
            </w:r>
          </w:p>
        </w:tc>
        <w:tc>
          <w:tcPr>
            <w:tcW w:w="1053" w:type="dxa"/>
            <w:noWrap/>
            <w:hideMark/>
          </w:tcPr>
          <w:p w14:paraId="54BD654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0.737282</w:t>
            </w:r>
          </w:p>
        </w:tc>
        <w:tc>
          <w:tcPr>
            <w:tcW w:w="1053" w:type="dxa"/>
            <w:noWrap/>
            <w:hideMark/>
          </w:tcPr>
          <w:p w14:paraId="00E3043A"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67.78151</w:t>
            </w:r>
          </w:p>
        </w:tc>
        <w:tc>
          <w:tcPr>
            <w:tcW w:w="1053" w:type="dxa"/>
            <w:noWrap/>
            <w:hideMark/>
          </w:tcPr>
          <w:p w14:paraId="2025D7B9"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0.245478</w:t>
            </w:r>
          </w:p>
        </w:tc>
        <w:tc>
          <w:tcPr>
            <w:tcW w:w="1053" w:type="dxa"/>
            <w:noWrap/>
            <w:hideMark/>
          </w:tcPr>
          <w:p w14:paraId="66D1A5F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1.180174</w:t>
            </w:r>
          </w:p>
        </w:tc>
      </w:tr>
      <w:tr w:rsidR="00FE02B3" w:rsidRPr="000E5D39" w14:paraId="6F3363AD" w14:textId="77777777" w:rsidTr="009B18AF">
        <w:trPr>
          <w:trHeight w:val="300"/>
        </w:trPr>
        <w:tc>
          <w:tcPr>
            <w:tcW w:w="1053" w:type="dxa"/>
          </w:tcPr>
          <w:p w14:paraId="70EDA03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13</w:t>
            </w:r>
          </w:p>
        </w:tc>
        <w:tc>
          <w:tcPr>
            <w:tcW w:w="1053" w:type="dxa"/>
            <w:noWrap/>
            <w:hideMark/>
          </w:tcPr>
          <w:p w14:paraId="67283A3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0.558872</w:t>
            </w:r>
          </w:p>
        </w:tc>
        <w:tc>
          <w:tcPr>
            <w:tcW w:w="1053" w:type="dxa"/>
            <w:noWrap/>
            <w:hideMark/>
          </w:tcPr>
          <w:p w14:paraId="0D4E40E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0.289605</w:t>
            </w:r>
          </w:p>
        </w:tc>
        <w:tc>
          <w:tcPr>
            <w:tcW w:w="1053" w:type="dxa"/>
            <w:noWrap/>
            <w:hideMark/>
          </w:tcPr>
          <w:p w14:paraId="0E1C872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0.673421</w:t>
            </w:r>
          </w:p>
        </w:tc>
        <w:tc>
          <w:tcPr>
            <w:tcW w:w="1053" w:type="dxa"/>
            <w:noWrap/>
            <w:hideMark/>
          </w:tcPr>
          <w:p w14:paraId="7778D31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62.11594</w:t>
            </w:r>
          </w:p>
        </w:tc>
        <w:tc>
          <w:tcPr>
            <w:tcW w:w="1053" w:type="dxa"/>
            <w:noWrap/>
            <w:hideMark/>
          </w:tcPr>
          <w:p w14:paraId="71469B2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0.256266</w:t>
            </w:r>
          </w:p>
        </w:tc>
        <w:tc>
          <w:tcPr>
            <w:tcW w:w="1053" w:type="dxa"/>
            <w:noWrap/>
            <w:hideMark/>
          </w:tcPr>
          <w:p w14:paraId="3CBB0EC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1.306204</w:t>
            </w:r>
          </w:p>
        </w:tc>
      </w:tr>
      <w:tr w:rsidR="00FE02B3" w:rsidRPr="000E5D39" w14:paraId="7121401A" w14:textId="77777777" w:rsidTr="009B18AF">
        <w:trPr>
          <w:trHeight w:val="300"/>
        </w:trPr>
        <w:tc>
          <w:tcPr>
            <w:tcW w:w="1053" w:type="dxa"/>
          </w:tcPr>
          <w:p w14:paraId="2183CD33"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14</w:t>
            </w:r>
          </w:p>
        </w:tc>
        <w:tc>
          <w:tcPr>
            <w:tcW w:w="1053" w:type="dxa"/>
            <w:noWrap/>
            <w:hideMark/>
          </w:tcPr>
          <w:p w14:paraId="5863DFF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0.36508</w:t>
            </w:r>
          </w:p>
        </w:tc>
        <w:tc>
          <w:tcPr>
            <w:tcW w:w="1053" w:type="dxa"/>
            <w:noWrap/>
            <w:hideMark/>
          </w:tcPr>
          <w:p w14:paraId="0A94CB2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0.173881</w:t>
            </w:r>
          </w:p>
        </w:tc>
        <w:tc>
          <w:tcPr>
            <w:tcW w:w="1053" w:type="dxa"/>
            <w:noWrap/>
            <w:hideMark/>
          </w:tcPr>
          <w:p w14:paraId="09431DC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0.514738</w:t>
            </w:r>
          </w:p>
        </w:tc>
        <w:tc>
          <w:tcPr>
            <w:tcW w:w="1053" w:type="dxa"/>
            <w:noWrap/>
            <w:hideMark/>
          </w:tcPr>
          <w:p w14:paraId="6EDAC12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66.42613</w:t>
            </w:r>
          </w:p>
        </w:tc>
        <w:tc>
          <w:tcPr>
            <w:tcW w:w="1053" w:type="dxa"/>
            <w:noWrap/>
            <w:hideMark/>
          </w:tcPr>
          <w:p w14:paraId="59319950"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0.129618</w:t>
            </w:r>
          </w:p>
        </w:tc>
        <w:tc>
          <w:tcPr>
            <w:tcW w:w="1053" w:type="dxa"/>
            <w:noWrap/>
            <w:hideMark/>
          </w:tcPr>
          <w:p w14:paraId="5ED3744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1.618626</w:t>
            </w:r>
          </w:p>
        </w:tc>
      </w:tr>
      <w:tr w:rsidR="00FE02B3" w:rsidRPr="000E5D39" w14:paraId="2DD661DF" w14:textId="77777777" w:rsidTr="009B18AF">
        <w:trPr>
          <w:trHeight w:val="300"/>
        </w:trPr>
        <w:tc>
          <w:tcPr>
            <w:tcW w:w="1053" w:type="dxa"/>
          </w:tcPr>
          <w:p w14:paraId="23A52400"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15</w:t>
            </w:r>
          </w:p>
        </w:tc>
        <w:tc>
          <w:tcPr>
            <w:tcW w:w="1053" w:type="dxa"/>
            <w:noWrap/>
            <w:hideMark/>
          </w:tcPr>
          <w:p w14:paraId="1162E5E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0.378221</w:t>
            </w:r>
          </w:p>
        </w:tc>
        <w:tc>
          <w:tcPr>
            <w:tcW w:w="1053" w:type="dxa"/>
            <w:noWrap/>
            <w:hideMark/>
          </w:tcPr>
          <w:p w14:paraId="1A1A707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0.179154</w:t>
            </w:r>
          </w:p>
        </w:tc>
        <w:tc>
          <w:tcPr>
            <w:tcW w:w="1053" w:type="dxa"/>
            <w:noWrap/>
            <w:hideMark/>
          </w:tcPr>
          <w:p w14:paraId="035A2D4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0.534323</w:t>
            </w:r>
          </w:p>
        </w:tc>
        <w:tc>
          <w:tcPr>
            <w:tcW w:w="1053" w:type="dxa"/>
            <w:noWrap/>
            <w:hideMark/>
          </w:tcPr>
          <w:p w14:paraId="3587A34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68.14926</w:t>
            </w:r>
          </w:p>
        </w:tc>
        <w:tc>
          <w:tcPr>
            <w:tcW w:w="1053" w:type="dxa"/>
            <w:noWrap/>
            <w:hideMark/>
          </w:tcPr>
          <w:p w14:paraId="2F90CF1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0.137029</w:t>
            </w:r>
          </w:p>
        </w:tc>
        <w:tc>
          <w:tcPr>
            <w:tcW w:w="1053" w:type="dxa"/>
            <w:noWrap/>
            <w:hideMark/>
          </w:tcPr>
          <w:p w14:paraId="616654F7"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1.418361</w:t>
            </w:r>
          </w:p>
        </w:tc>
      </w:tr>
      <w:tr w:rsidR="00FE02B3" w:rsidRPr="000E5D39" w14:paraId="1F66E870" w14:textId="77777777" w:rsidTr="009B18AF">
        <w:trPr>
          <w:trHeight w:val="300"/>
        </w:trPr>
        <w:tc>
          <w:tcPr>
            <w:tcW w:w="1053" w:type="dxa"/>
          </w:tcPr>
          <w:p w14:paraId="14756F32"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16</w:t>
            </w:r>
          </w:p>
        </w:tc>
        <w:tc>
          <w:tcPr>
            <w:tcW w:w="1053" w:type="dxa"/>
            <w:noWrap/>
            <w:hideMark/>
          </w:tcPr>
          <w:p w14:paraId="78379A1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0.365121</w:t>
            </w:r>
          </w:p>
        </w:tc>
        <w:tc>
          <w:tcPr>
            <w:tcW w:w="1053" w:type="dxa"/>
            <w:noWrap/>
            <w:hideMark/>
          </w:tcPr>
          <w:p w14:paraId="081E744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0.173306</w:t>
            </w:r>
          </w:p>
        </w:tc>
        <w:tc>
          <w:tcPr>
            <w:tcW w:w="1053" w:type="dxa"/>
            <w:noWrap/>
            <w:hideMark/>
          </w:tcPr>
          <w:p w14:paraId="135F125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0.521753</w:t>
            </w:r>
          </w:p>
        </w:tc>
        <w:tc>
          <w:tcPr>
            <w:tcW w:w="1053" w:type="dxa"/>
            <w:noWrap/>
            <w:hideMark/>
          </w:tcPr>
          <w:p w14:paraId="41508CC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71.81572</w:t>
            </w:r>
          </w:p>
        </w:tc>
        <w:tc>
          <w:tcPr>
            <w:tcW w:w="1053" w:type="dxa"/>
            <w:noWrap/>
            <w:hideMark/>
          </w:tcPr>
          <w:p w14:paraId="4A36301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0.141367</w:t>
            </w:r>
          </w:p>
        </w:tc>
        <w:tc>
          <w:tcPr>
            <w:tcW w:w="1053" w:type="dxa"/>
            <w:noWrap/>
            <w:hideMark/>
          </w:tcPr>
          <w:p w14:paraId="1BE0F01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1.105427</w:t>
            </w:r>
          </w:p>
        </w:tc>
      </w:tr>
      <w:tr w:rsidR="00FE02B3" w:rsidRPr="000E5D39" w14:paraId="0EB1E68E" w14:textId="77777777" w:rsidTr="009B18AF">
        <w:trPr>
          <w:trHeight w:val="300"/>
        </w:trPr>
        <w:tc>
          <w:tcPr>
            <w:tcW w:w="1053" w:type="dxa"/>
          </w:tcPr>
          <w:p w14:paraId="49EFDAD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17</w:t>
            </w:r>
          </w:p>
        </w:tc>
        <w:tc>
          <w:tcPr>
            <w:tcW w:w="1053" w:type="dxa"/>
            <w:noWrap/>
            <w:hideMark/>
          </w:tcPr>
          <w:p w14:paraId="11AC49B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0.432345</w:t>
            </w:r>
          </w:p>
        </w:tc>
        <w:tc>
          <w:tcPr>
            <w:tcW w:w="1053" w:type="dxa"/>
            <w:noWrap/>
            <w:hideMark/>
          </w:tcPr>
          <w:p w14:paraId="1995E8B9"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0.174375</w:t>
            </w:r>
          </w:p>
        </w:tc>
        <w:tc>
          <w:tcPr>
            <w:tcW w:w="1053" w:type="dxa"/>
            <w:noWrap/>
            <w:hideMark/>
          </w:tcPr>
          <w:p w14:paraId="270DCDD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0.505601</w:t>
            </w:r>
          </w:p>
        </w:tc>
        <w:tc>
          <w:tcPr>
            <w:tcW w:w="1053" w:type="dxa"/>
            <w:noWrap/>
            <w:hideMark/>
          </w:tcPr>
          <w:p w14:paraId="579F43C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65.76709</w:t>
            </w:r>
          </w:p>
        </w:tc>
        <w:tc>
          <w:tcPr>
            <w:tcW w:w="1053" w:type="dxa"/>
            <w:noWrap/>
            <w:hideMark/>
          </w:tcPr>
          <w:p w14:paraId="13F8988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0.143148</w:t>
            </w:r>
          </w:p>
        </w:tc>
        <w:tc>
          <w:tcPr>
            <w:tcW w:w="1053" w:type="dxa"/>
            <w:noWrap/>
            <w:hideMark/>
          </w:tcPr>
          <w:p w14:paraId="4300BF2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1.493075</w:t>
            </w:r>
          </w:p>
        </w:tc>
      </w:tr>
      <w:tr w:rsidR="00FE02B3" w:rsidRPr="000E5D39" w14:paraId="78792006" w14:textId="77777777" w:rsidTr="009B18AF">
        <w:trPr>
          <w:trHeight w:val="300"/>
        </w:trPr>
        <w:tc>
          <w:tcPr>
            <w:tcW w:w="1053" w:type="dxa"/>
          </w:tcPr>
          <w:p w14:paraId="59E68F94"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18</w:t>
            </w:r>
          </w:p>
        </w:tc>
        <w:tc>
          <w:tcPr>
            <w:tcW w:w="1053" w:type="dxa"/>
            <w:noWrap/>
            <w:hideMark/>
          </w:tcPr>
          <w:p w14:paraId="7D1F113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0.304036</w:t>
            </w:r>
          </w:p>
        </w:tc>
        <w:tc>
          <w:tcPr>
            <w:tcW w:w="1053" w:type="dxa"/>
            <w:noWrap/>
            <w:hideMark/>
          </w:tcPr>
          <w:p w14:paraId="2BE4F6E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0.127958</w:t>
            </w:r>
          </w:p>
        </w:tc>
        <w:tc>
          <w:tcPr>
            <w:tcW w:w="1053" w:type="dxa"/>
            <w:noWrap/>
            <w:hideMark/>
          </w:tcPr>
          <w:p w14:paraId="09E1AA8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0.46624</w:t>
            </w:r>
          </w:p>
        </w:tc>
        <w:tc>
          <w:tcPr>
            <w:tcW w:w="1053" w:type="dxa"/>
            <w:noWrap/>
            <w:hideMark/>
          </w:tcPr>
          <w:p w14:paraId="3158D5D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58.73722</w:t>
            </w:r>
          </w:p>
        </w:tc>
        <w:tc>
          <w:tcPr>
            <w:tcW w:w="1053" w:type="dxa"/>
            <w:noWrap/>
            <w:hideMark/>
          </w:tcPr>
          <w:p w14:paraId="381155A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0.098203</w:t>
            </w:r>
          </w:p>
        </w:tc>
        <w:tc>
          <w:tcPr>
            <w:tcW w:w="1053" w:type="dxa"/>
            <w:noWrap/>
            <w:hideMark/>
          </w:tcPr>
          <w:p w14:paraId="0C10B840"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1.614028</w:t>
            </w:r>
          </w:p>
        </w:tc>
      </w:tr>
      <w:tr w:rsidR="00FE02B3" w:rsidRPr="000E5D39" w14:paraId="0949BAFE" w14:textId="77777777" w:rsidTr="009B18AF">
        <w:trPr>
          <w:trHeight w:val="300"/>
        </w:trPr>
        <w:tc>
          <w:tcPr>
            <w:tcW w:w="1053" w:type="dxa"/>
          </w:tcPr>
          <w:p w14:paraId="59CE8FE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19</w:t>
            </w:r>
          </w:p>
        </w:tc>
        <w:tc>
          <w:tcPr>
            <w:tcW w:w="1053" w:type="dxa"/>
            <w:noWrap/>
            <w:hideMark/>
          </w:tcPr>
          <w:p w14:paraId="64733EF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0.340351</w:t>
            </w:r>
          </w:p>
        </w:tc>
        <w:tc>
          <w:tcPr>
            <w:tcW w:w="1053" w:type="dxa"/>
            <w:noWrap/>
            <w:hideMark/>
          </w:tcPr>
          <w:p w14:paraId="3444B1AD"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0.154124</w:t>
            </w:r>
          </w:p>
        </w:tc>
        <w:tc>
          <w:tcPr>
            <w:tcW w:w="1053" w:type="dxa"/>
            <w:noWrap/>
            <w:hideMark/>
          </w:tcPr>
          <w:p w14:paraId="4A61090C"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0.500093</w:t>
            </w:r>
          </w:p>
        </w:tc>
        <w:tc>
          <w:tcPr>
            <w:tcW w:w="1053" w:type="dxa"/>
            <w:noWrap/>
            <w:hideMark/>
          </w:tcPr>
          <w:p w14:paraId="07A4EAFA"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68.68042</w:t>
            </w:r>
          </w:p>
        </w:tc>
        <w:tc>
          <w:tcPr>
            <w:tcW w:w="1053" w:type="dxa"/>
            <w:noWrap/>
            <w:hideMark/>
          </w:tcPr>
          <w:p w14:paraId="5CD7359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0.118466</w:t>
            </w:r>
          </w:p>
        </w:tc>
        <w:tc>
          <w:tcPr>
            <w:tcW w:w="1053" w:type="dxa"/>
            <w:noWrap/>
            <w:hideMark/>
          </w:tcPr>
          <w:p w14:paraId="472FA13F"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1.561774</w:t>
            </w:r>
          </w:p>
        </w:tc>
      </w:tr>
      <w:tr w:rsidR="00FE02B3" w:rsidRPr="000E5D39" w14:paraId="1655F9AE" w14:textId="77777777" w:rsidTr="009B18AF">
        <w:trPr>
          <w:trHeight w:val="300"/>
        </w:trPr>
        <w:tc>
          <w:tcPr>
            <w:tcW w:w="1053" w:type="dxa"/>
            <w:tcBorders>
              <w:bottom w:val="single" w:sz="4" w:space="0" w:color="auto"/>
            </w:tcBorders>
          </w:tcPr>
          <w:p w14:paraId="6C97523A"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14:paraId="043A5E8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14:paraId="4E482FD6"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14:paraId="42600EB1"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14:paraId="7A206FFE"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14:paraId="49755F5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14:paraId="36D7F81B" w14:textId="77777777" w:rsidR="00FE02B3" w:rsidRPr="000E5D39" w:rsidRDefault="00FE02B3" w:rsidP="009B18AF">
            <w:pPr>
              <w:rPr>
                <w:rFonts w:ascii="Times New Roman" w:hAnsi="Times New Roman" w:cs="Times New Roman"/>
              </w:rPr>
            </w:pPr>
            <w:r w:rsidRPr="000E5D39">
              <w:rPr>
                <w:rFonts w:ascii="Times New Roman" w:hAnsi="Times New Roman" w:cs="Times New Roman"/>
              </w:rPr>
              <w:t>1.415351</w:t>
            </w:r>
          </w:p>
        </w:tc>
      </w:tr>
    </w:tbl>
    <w:p w14:paraId="7B5841D4" w14:textId="77777777" w:rsidR="00FE02B3" w:rsidRDefault="00FE02B3" w:rsidP="00FE02B3"/>
    <w:p w14:paraId="03E25602" w14:textId="77777777" w:rsidR="00FE02B3" w:rsidRDefault="00FE02B3" w:rsidP="00FE02B3">
      <w:pPr>
        <w:tabs>
          <w:tab w:val="left" w:pos="1241"/>
        </w:tabs>
        <w:spacing w:line="480" w:lineRule="auto"/>
        <w:jc w:val="both"/>
        <w:rPr>
          <w:rFonts w:ascii="Times New Roman" w:hAnsi="Times New Roman" w:cs="Times New Roman"/>
          <w:b/>
          <w:sz w:val="24"/>
        </w:rPr>
      </w:pPr>
    </w:p>
    <w:p w14:paraId="1D0A4519" w14:textId="77777777" w:rsidR="00FE02B3" w:rsidRDefault="00FE02B3" w:rsidP="00FE02B3">
      <w:pPr>
        <w:tabs>
          <w:tab w:val="left" w:pos="1241"/>
        </w:tabs>
        <w:spacing w:line="480" w:lineRule="auto"/>
        <w:jc w:val="both"/>
        <w:rPr>
          <w:rFonts w:ascii="Times New Roman" w:hAnsi="Times New Roman" w:cs="Times New Roman"/>
          <w:b/>
          <w:sz w:val="24"/>
        </w:rPr>
      </w:pPr>
    </w:p>
    <w:p w14:paraId="459DC68A" w14:textId="77777777" w:rsidR="00FE02B3" w:rsidRPr="00EB1EE3" w:rsidRDefault="00FE02B3" w:rsidP="00FE02B3">
      <w:pPr>
        <w:tabs>
          <w:tab w:val="left" w:pos="1241"/>
        </w:tabs>
        <w:spacing w:line="480" w:lineRule="auto"/>
        <w:jc w:val="both"/>
        <w:rPr>
          <w:rFonts w:ascii="Times New Roman" w:hAnsi="Times New Roman" w:cs="Times New Roman"/>
          <w:b/>
          <w:sz w:val="24"/>
        </w:rPr>
      </w:pPr>
      <w:bookmarkStart w:id="50" w:name="_Hlk204596784"/>
      <w:r w:rsidRPr="00EB1EE3">
        <w:rPr>
          <w:rFonts w:ascii="Times New Roman" w:hAnsi="Times New Roman" w:cs="Times New Roman"/>
          <w:b/>
          <w:sz w:val="24"/>
        </w:rPr>
        <w:lastRenderedPageBreak/>
        <w:t>4.</w:t>
      </w:r>
      <w:r>
        <w:rPr>
          <w:rFonts w:ascii="Times New Roman" w:hAnsi="Times New Roman" w:cs="Times New Roman"/>
          <w:b/>
          <w:sz w:val="24"/>
        </w:rPr>
        <w:t>3</w:t>
      </w:r>
      <w:r w:rsidRPr="00EB1EE3">
        <w:rPr>
          <w:rFonts w:ascii="Times New Roman" w:hAnsi="Times New Roman" w:cs="Times New Roman"/>
          <w:b/>
          <w:sz w:val="24"/>
        </w:rPr>
        <w:t>.</w:t>
      </w:r>
      <w:proofErr w:type="gramStart"/>
      <w:r w:rsidRPr="00EB1EE3">
        <w:rPr>
          <w:rFonts w:ascii="Times New Roman" w:hAnsi="Times New Roman" w:cs="Times New Roman"/>
          <w:b/>
          <w:sz w:val="24"/>
        </w:rPr>
        <w:t>1.Sodium</w:t>
      </w:r>
      <w:proofErr w:type="gramEnd"/>
      <w:r w:rsidRPr="00EB1EE3">
        <w:rPr>
          <w:rFonts w:ascii="Times New Roman" w:hAnsi="Times New Roman" w:cs="Times New Roman"/>
          <w:b/>
          <w:sz w:val="24"/>
        </w:rPr>
        <w:t xml:space="preserve"> adsorption ratio (SAR)</w:t>
      </w:r>
    </w:p>
    <w:bookmarkEnd w:id="50"/>
    <w:p w14:paraId="50D66988" w14:textId="77777777" w:rsidR="00FE02B3" w:rsidRPr="0080137E" w:rsidRDefault="00FE02B3" w:rsidP="00FE02B3">
      <w:pPr>
        <w:tabs>
          <w:tab w:val="left" w:pos="0"/>
        </w:tabs>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ab/>
      </w:r>
      <w:r w:rsidRPr="00EB1EE3">
        <w:rPr>
          <w:rFonts w:ascii="Times New Roman" w:hAnsi="Times New Roman" w:cs="Times New Roman"/>
          <w:bCs/>
          <w:sz w:val="24"/>
        </w:rPr>
        <w:t>Sodium adsorption ratio</w:t>
      </w:r>
      <w:r w:rsidRPr="00EB1EE3">
        <w:rPr>
          <w:rFonts w:ascii="Times New Roman" w:hAnsi="Times New Roman" w:cs="Times New Roman"/>
          <w:b/>
          <w:sz w:val="24"/>
        </w:rPr>
        <w:t xml:space="preserve"> </w:t>
      </w:r>
      <w:r>
        <w:rPr>
          <w:rFonts w:ascii="Times New Roman" w:hAnsi="Times New Roman" w:cs="Times New Roman"/>
          <w:sz w:val="24"/>
          <w:szCs w:val="24"/>
        </w:rPr>
        <w:t>(</w:t>
      </w:r>
      <w:r w:rsidRPr="00EB1EE3">
        <w:rPr>
          <w:rFonts w:ascii="Times New Roman" w:hAnsi="Times New Roman" w:cs="Times New Roman"/>
          <w:sz w:val="24"/>
          <w:szCs w:val="24"/>
        </w:rPr>
        <w:t>SAR</w:t>
      </w:r>
      <w:r>
        <w:rPr>
          <w:rFonts w:ascii="Times New Roman" w:hAnsi="Times New Roman" w:cs="Times New Roman"/>
          <w:sz w:val="24"/>
          <w:szCs w:val="24"/>
        </w:rPr>
        <w:t>)</w:t>
      </w:r>
      <w:r w:rsidRPr="00EB1EE3">
        <w:rPr>
          <w:rFonts w:ascii="Times New Roman" w:hAnsi="Times New Roman" w:cs="Times New Roman"/>
          <w:sz w:val="24"/>
          <w:szCs w:val="24"/>
        </w:rPr>
        <w:t xml:space="preserve"> is a measure of </w:t>
      </w:r>
      <w:r>
        <w:rPr>
          <w:rFonts w:ascii="Times New Roman" w:hAnsi="Times New Roman" w:cs="Times New Roman"/>
          <w:sz w:val="24"/>
          <w:szCs w:val="24"/>
        </w:rPr>
        <w:t xml:space="preserve">the </w:t>
      </w:r>
      <w:r w:rsidRPr="00EB1EE3">
        <w:rPr>
          <w:rFonts w:ascii="Times New Roman" w:hAnsi="Times New Roman" w:cs="Times New Roman"/>
          <w:sz w:val="24"/>
          <w:szCs w:val="24"/>
        </w:rPr>
        <w:t xml:space="preserve">tendency of sodium (Na) </w:t>
      </w:r>
      <w:r>
        <w:rPr>
          <w:rFonts w:ascii="Times New Roman" w:hAnsi="Times New Roman" w:cs="Times New Roman"/>
          <w:sz w:val="24"/>
          <w:szCs w:val="24"/>
        </w:rPr>
        <w:t>ions</w:t>
      </w:r>
      <w:r w:rsidRPr="00EB1EE3">
        <w:rPr>
          <w:rFonts w:ascii="Times New Roman" w:hAnsi="Times New Roman" w:cs="Times New Roman"/>
          <w:sz w:val="24"/>
          <w:szCs w:val="24"/>
        </w:rPr>
        <w:t xml:space="preserve"> to displace Ca </w:t>
      </w:r>
      <w:r>
        <w:rPr>
          <w:rFonts w:ascii="Times New Roman" w:hAnsi="Times New Roman" w:cs="Times New Roman"/>
          <w:sz w:val="24"/>
          <w:szCs w:val="24"/>
        </w:rPr>
        <w:t>ions</w:t>
      </w:r>
      <w:r w:rsidRPr="00EB1EE3">
        <w:rPr>
          <w:rFonts w:ascii="Times New Roman" w:hAnsi="Times New Roman" w:cs="Times New Roman"/>
          <w:sz w:val="24"/>
          <w:szCs w:val="24"/>
        </w:rPr>
        <w:t xml:space="preserve"> in the irrigation water soil (</w:t>
      </w:r>
      <w:r w:rsidRPr="00EB1EE3">
        <w:rPr>
          <w:rFonts w:ascii="Times New Roman" w:hAnsi="Times New Roman" w:cs="Times New Roman"/>
          <w:sz w:val="24"/>
        </w:rPr>
        <w:t>Al-Tabbal and Al-</w:t>
      </w:r>
      <w:proofErr w:type="spellStart"/>
      <w:r w:rsidRPr="00EB1EE3">
        <w:rPr>
          <w:rFonts w:ascii="Times New Roman" w:hAnsi="Times New Roman" w:cs="Times New Roman"/>
          <w:sz w:val="24"/>
        </w:rPr>
        <w:t>Zboon</w:t>
      </w:r>
      <w:proofErr w:type="spellEnd"/>
      <w:r w:rsidRPr="00EB1EE3">
        <w:rPr>
          <w:rFonts w:ascii="Times New Roman" w:hAnsi="Times New Roman" w:cs="Times New Roman"/>
          <w:sz w:val="24"/>
        </w:rPr>
        <w:t>, 2012)</w:t>
      </w:r>
      <w:r w:rsidRPr="00EB1EE3">
        <w:rPr>
          <w:rFonts w:ascii="Times New Roman" w:hAnsi="Times New Roman" w:cs="Times New Roman"/>
          <w:sz w:val="24"/>
          <w:szCs w:val="24"/>
        </w:rPr>
        <w:t xml:space="preserve">. </w:t>
      </w:r>
      <w:r w:rsidRPr="00EB1EE3">
        <w:rPr>
          <w:rStyle w:val="markedcontent"/>
          <w:rFonts w:ascii="Times New Roman" w:hAnsi="Times New Roman" w:cs="Times New Roman"/>
          <w:sz w:val="24"/>
          <w:szCs w:val="24"/>
        </w:rPr>
        <w:t xml:space="preserve">From </w:t>
      </w:r>
      <w:r>
        <w:rPr>
          <w:rStyle w:val="markedcontent"/>
          <w:rFonts w:ascii="Times New Roman" w:hAnsi="Times New Roman" w:cs="Times New Roman"/>
          <w:sz w:val="24"/>
          <w:szCs w:val="24"/>
        </w:rPr>
        <w:t>the T</w:t>
      </w:r>
      <w:r w:rsidRPr="00EB1EE3">
        <w:rPr>
          <w:rStyle w:val="markedcontent"/>
          <w:rFonts w:ascii="Times New Roman" w:hAnsi="Times New Roman" w:cs="Times New Roman"/>
          <w:sz w:val="24"/>
          <w:szCs w:val="24"/>
        </w:rPr>
        <w:t xml:space="preserve">able </w:t>
      </w:r>
      <w:r>
        <w:rPr>
          <w:rStyle w:val="markedcontent"/>
          <w:rFonts w:ascii="Times New Roman" w:hAnsi="Times New Roman" w:cs="Times New Roman"/>
          <w:sz w:val="24"/>
          <w:szCs w:val="24"/>
        </w:rPr>
        <w:t>4.3</w:t>
      </w:r>
      <w:r w:rsidRPr="00EB1EE3">
        <w:rPr>
          <w:rStyle w:val="markedcontent"/>
          <w:rFonts w:ascii="Times New Roman" w:hAnsi="Times New Roman" w:cs="Times New Roman"/>
          <w:sz w:val="24"/>
          <w:szCs w:val="24"/>
        </w:rPr>
        <w:t xml:space="preserve">, the values </w:t>
      </w:r>
      <w:r>
        <w:rPr>
          <w:rStyle w:val="markedcontent"/>
          <w:rFonts w:ascii="Times New Roman" w:hAnsi="Times New Roman" w:cs="Times New Roman"/>
          <w:sz w:val="24"/>
          <w:szCs w:val="24"/>
        </w:rPr>
        <w:t xml:space="preserve">of </w:t>
      </w:r>
      <w:r w:rsidRPr="00EB1EE3">
        <w:rPr>
          <w:rStyle w:val="markedcontent"/>
          <w:rFonts w:ascii="Times New Roman" w:hAnsi="Times New Roman" w:cs="Times New Roman"/>
          <w:sz w:val="24"/>
          <w:szCs w:val="24"/>
        </w:rPr>
        <w:t xml:space="preserve">SAR are considerably less than 10 in all the locations sampled. This shows that </w:t>
      </w:r>
      <w:r>
        <w:rPr>
          <w:rStyle w:val="markedcontent"/>
          <w:rFonts w:ascii="Times New Roman" w:hAnsi="Times New Roman" w:cs="Times New Roman"/>
          <w:sz w:val="24"/>
          <w:szCs w:val="24"/>
        </w:rPr>
        <w:t xml:space="preserve">the </w:t>
      </w:r>
      <w:r w:rsidRPr="00EB1EE3">
        <w:rPr>
          <w:rStyle w:val="markedcontent"/>
          <w:rFonts w:ascii="Times New Roman" w:hAnsi="Times New Roman" w:cs="Times New Roman"/>
          <w:sz w:val="24"/>
          <w:szCs w:val="24"/>
        </w:rPr>
        <w:t xml:space="preserve">groundwater in the study is </w:t>
      </w:r>
      <w:r>
        <w:rPr>
          <w:rStyle w:val="markedcontent"/>
          <w:rFonts w:ascii="Times New Roman" w:hAnsi="Times New Roman" w:cs="Times New Roman"/>
          <w:sz w:val="24"/>
          <w:szCs w:val="24"/>
        </w:rPr>
        <w:t>excellent</w:t>
      </w:r>
      <w:r w:rsidRPr="00EB1EE3">
        <w:rPr>
          <w:rStyle w:val="markedcontent"/>
          <w:rFonts w:ascii="Times New Roman" w:hAnsi="Times New Roman" w:cs="Times New Roman"/>
          <w:sz w:val="24"/>
          <w:szCs w:val="24"/>
        </w:rPr>
        <w:t xml:space="preserve"> for irrigation and other farming activities. Water </w:t>
      </w:r>
      <w:r>
        <w:rPr>
          <w:rStyle w:val="markedcontent"/>
          <w:rFonts w:ascii="Times New Roman" w:hAnsi="Times New Roman" w:cs="Times New Roman"/>
          <w:sz w:val="24"/>
          <w:szCs w:val="24"/>
        </w:rPr>
        <w:t>samples</w:t>
      </w:r>
      <w:r w:rsidRPr="00EB1EE3">
        <w:rPr>
          <w:rStyle w:val="markedcontent"/>
          <w:rFonts w:ascii="Times New Roman" w:hAnsi="Times New Roman" w:cs="Times New Roman"/>
          <w:sz w:val="24"/>
          <w:szCs w:val="24"/>
        </w:rPr>
        <w:t xml:space="preserve"> </w:t>
      </w:r>
      <w:r w:rsidRPr="00EB1EE3">
        <w:rPr>
          <w:rFonts w:ascii="Times New Roman" w:hAnsi="Times New Roman" w:cs="Times New Roman"/>
          <w:sz w:val="24"/>
          <w:szCs w:val="24"/>
        </w:rPr>
        <w:t xml:space="preserve">having SAR values less than 10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are considered excellent, 10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to 18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as good, 18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to 26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as fair, and above 26 </w:t>
      </w:r>
      <w:proofErr w:type="spellStart"/>
      <w:r w:rsidRPr="00EB1EE3">
        <w:rPr>
          <w:rFonts w:ascii="Times New Roman" w:hAnsi="Times New Roman" w:cs="Times New Roman"/>
          <w:sz w:val="24"/>
          <w:szCs w:val="24"/>
        </w:rPr>
        <w:t>meq</w:t>
      </w:r>
      <w:proofErr w:type="spellEnd"/>
      <w:r w:rsidRPr="00EB1EE3">
        <w:rPr>
          <w:rFonts w:ascii="Times New Roman" w:hAnsi="Times New Roman" w:cs="Times New Roman"/>
          <w:sz w:val="24"/>
          <w:szCs w:val="24"/>
        </w:rPr>
        <w:t xml:space="preserve">/l are unsuitable for irrigation use (USAD, 1954, Adegbola et al., 2019).  Figure </w:t>
      </w:r>
      <w:r>
        <w:rPr>
          <w:rFonts w:ascii="Times New Roman" w:hAnsi="Times New Roman" w:cs="Times New Roman"/>
          <w:sz w:val="24"/>
          <w:szCs w:val="24"/>
        </w:rPr>
        <w:t>4.</w:t>
      </w:r>
      <w:r w:rsidRPr="00EB1EE3">
        <w:rPr>
          <w:rFonts w:ascii="Times New Roman" w:hAnsi="Times New Roman" w:cs="Times New Roman"/>
          <w:sz w:val="24"/>
          <w:szCs w:val="24"/>
        </w:rPr>
        <w:t>1 shows the spatial distribution of sodium absorption ration within the study area.</w:t>
      </w:r>
    </w:p>
    <w:p w14:paraId="4C9B7899" w14:textId="77777777" w:rsidR="00FE02B3" w:rsidRPr="00822B5D" w:rsidRDefault="00FE02B3" w:rsidP="00FE02B3">
      <w:pPr>
        <w:tabs>
          <w:tab w:val="left" w:pos="1241"/>
        </w:tabs>
        <w:jc w:val="both"/>
        <w:rPr>
          <w:rFonts w:ascii="Times New Roman" w:hAnsi="Times New Roman" w:cs="Times New Roman"/>
          <w:sz w:val="24"/>
        </w:rPr>
      </w:pPr>
    </w:p>
    <w:p w14:paraId="036E5888" w14:textId="77777777" w:rsidR="00FE02B3" w:rsidRPr="0080137E" w:rsidRDefault="00FE02B3" w:rsidP="00FE02B3">
      <w:pPr>
        <w:tabs>
          <w:tab w:val="left" w:pos="1241"/>
        </w:tabs>
        <w:spacing w:line="480" w:lineRule="auto"/>
        <w:jc w:val="both"/>
        <w:rPr>
          <w:rFonts w:ascii="Times New Roman" w:hAnsi="Times New Roman" w:cs="Times New Roman"/>
          <w:b/>
          <w:iCs/>
          <w:sz w:val="24"/>
        </w:rPr>
      </w:pPr>
      <w:bookmarkStart w:id="51" w:name="_Hlk204596807"/>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.2 Kelly’s ratio (KR)</w:t>
      </w:r>
    </w:p>
    <w:bookmarkEnd w:id="51"/>
    <w:p w14:paraId="3B470FCE" w14:textId="77777777" w:rsidR="00FE02B3" w:rsidRPr="0080137E" w:rsidRDefault="00FE02B3" w:rsidP="00FE02B3">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 xml:space="preserve">The ratio of sodium to calcium and magnesium is known as Kelly’s Ratio (Meena and Bisht 2020). 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sz w:val="24"/>
        </w:rPr>
        <w:t>4.3</w:t>
      </w:r>
      <w:r w:rsidRPr="0080137E">
        <w:rPr>
          <w:rFonts w:ascii="Times New Roman" w:hAnsi="Times New Roman" w:cs="Times New Roman"/>
          <w:iCs/>
          <w:sz w:val="24"/>
        </w:rPr>
        <w:t xml:space="preserve"> shows the results of Kelly’s ratio while </w:t>
      </w:r>
      <w:r>
        <w:rPr>
          <w:rFonts w:ascii="Times New Roman" w:hAnsi="Times New Roman" w:cs="Times New Roman"/>
          <w:iCs/>
          <w:sz w:val="24"/>
        </w:rPr>
        <w:t>Fi</w:t>
      </w:r>
      <w:r w:rsidRPr="0080137E">
        <w:rPr>
          <w:rFonts w:ascii="Times New Roman" w:hAnsi="Times New Roman" w:cs="Times New Roman"/>
          <w:iCs/>
          <w:sz w:val="24"/>
        </w:rPr>
        <w:t>gure 4.</w:t>
      </w:r>
      <w:r>
        <w:rPr>
          <w:rFonts w:ascii="Times New Roman" w:hAnsi="Times New Roman" w:cs="Times New Roman"/>
          <w:iCs/>
          <w:sz w:val="24"/>
        </w:rPr>
        <w:t>2</w:t>
      </w:r>
      <w:r w:rsidRPr="0080137E">
        <w:rPr>
          <w:rFonts w:ascii="Times New Roman" w:hAnsi="Times New Roman" w:cs="Times New Roman"/>
          <w:iCs/>
          <w:sz w:val="24"/>
        </w:rPr>
        <w:t xml:space="preserve"> shows its spatial distributions. From Table </w:t>
      </w:r>
      <w:r>
        <w:rPr>
          <w:rFonts w:ascii="Times New Roman" w:hAnsi="Times New Roman" w:cs="Times New Roman"/>
          <w:iCs/>
          <w:sz w:val="24"/>
        </w:rPr>
        <w:t>4.3</w:t>
      </w:r>
      <w:r w:rsidRPr="0080137E">
        <w:rPr>
          <w:rFonts w:ascii="Times New Roman" w:hAnsi="Times New Roman" w:cs="Times New Roman"/>
          <w:iCs/>
          <w:sz w:val="24"/>
        </w:rPr>
        <w:t>, all the sampling locations have the value less than one which is an indication of good quality water sources for irrigation purpose due to non-alkali hazards in the water.</w:t>
      </w:r>
    </w:p>
    <w:p w14:paraId="303626BB" w14:textId="77777777" w:rsidR="00FE02B3" w:rsidRPr="0080137E" w:rsidRDefault="00FE02B3" w:rsidP="00FE02B3">
      <w:pPr>
        <w:tabs>
          <w:tab w:val="left" w:pos="1241"/>
        </w:tabs>
        <w:spacing w:line="480" w:lineRule="auto"/>
        <w:jc w:val="both"/>
        <w:rPr>
          <w:rFonts w:ascii="Times New Roman" w:hAnsi="Times New Roman" w:cs="Times New Roman"/>
          <w:b/>
          <w:iCs/>
          <w:sz w:val="24"/>
        </w:rPr>
      </w:pPr>
      <w:bookmarkStart w:id="52" w:name="_Hlk204597379"/>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.3 Permeability index (PI)</w:t>
      </w:r>
    </w:p>
    <w:bookmarkEnd w:id="52"/>
    <w:p w14:paraId="2878A60F" w14:textId="77777777" w:rsidR="00FE02B3" w:rsidRPr="0080137E" w:rsidRDefault="00FE02B3" w:rsidP="00FE02B3">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The</w:t>
      </w:r>
      <w:r>
        <w:rPr>
          <w:rFonts w:ascii="Times New Roman" w:hAnsi="Times New Roman" w:cs="Times New Roman"/>
          <w:iCs/>
          <w:sz w:val="24"/>
        </w:rPr>
        <w:t xml:space="preserve"> </w:t>
      </w:r>
      <w:r w:rsidRPr="0080137E">
        <w:rPr>
          <w:rFonts w:ascii="Times New Roman" w:hAnsi="Times New Roman" w:cs="Times New Roman"/>
          <w:bCs/>
          <w:iCs/>
          <w:sz w:val="24"/>
        </w:rPr>
        <w:t>Permeability index</w:t>
      </w:r>
      <w:r w:rsidRPr="0080137E">
        <w:rPr>
          <w:rFonts w:ascii="Times New Roman" w:hAnsi="Times New Roman" w:cs="Times New Roman"/>
          <w:b/>
          <w:iCs/>
          <w:sz w:val="24"/>
        </w:rPr>
        <w:t xml:space="preserve"> </w:t>
      </w:r>
      <w:r w:rsidRPr="0080137E">
        <w:rPr>
          <w:rFonts w:ascii="Times New Roman" w:hAnsi="Times New Roman" w:cs="Times New Roman"/>
          <w:iCs/>
          <w:sz w:val="24"/>
        </w:rPr>
        <w:t>(PI</w:t>
      </w:r>
      <w:r>
        <w:rPr>
          <w:rFonts w:ascii="Times New Roman" w:hAnsi="Times New Roman" w:cs="Times New Roman"/>
          <w:iCs/>
          <w:sz w:val="24"/>
        </w:rPr>
        <w:t>)</w:t>
      </w:r>
      <w:r w:rsidRPr="0080137E">
        <w:rPr>
          <w:rFonts w:ascii="Times New Roman" w:hAnsi="Times New Roman" w:cs="Times New Roman"/>
          <w:iCs/>
          <w:sz w:val="24"/>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sz w:val="24"/>
        </w:rPr>
        <w:t>s</w:t>
      </w:r>
      <w:r w:rsidRPr="0080137E">
        <w:rPr>
          <w:rFonts w:ascii="Times New Roman" w:hAnsi="Times New Roman" w:cs="Times New Roman"/>
          <w:iCs/>
          <w:sz w:val="24"/>
        </w:rPr>
        <w:t xml:space="preserve"> excellent quality of water for irrigation. If the </w:t>
      </w:r>
      <w:r w:rsidRPr="0080137E">
        <w:rPr>
          <w:rFonts w:ascii="Times New Roman" w:hAnsi="Times New Roman" w:cs="Times New Roman"/>
          <w:iCs/>
          <w:sz w:val="24"/>
        </w:rPr>
        <w:lastRenderedPageBreak/>
        <w:t xml:space="preserve">PI values are between 25 </w:t>
      </w:r>
      <w:proofErr w:type="spellStart"/>
      <w:r w:rsidRPr="0080137E">
        <w:rPr>
          <w:rFonts w:ascii="Times New Roman" w:hAnsi="Times New Roman" w:cs="Times New Roman"/>
          <w:iCs/>
          <w:sz w:val="24"/>
        </w:rPr>
        <w:t>meq</w:t>
      </w:r>
      <w:proofErr w:type="spellEnd"/>
      <w:r w:rsidRPr="0080137E">
        <w:rPr>
          <w:rFonts w:ascii="Times New Roman" w:hAnsi="Times New Roman" w:cs="Times New Roman"/>
          <w:iCs/>
          <w:sz w:val="24"/>
        </w:rPr>
        <w:t>/l</w:t>
      </w:r>
      <w:r>
        <w:rPr>
          <w:rFonts w:ascii="Times New Roman" w:hAnsi="Times New Roman" w:cs="Times New Roman"/>
          <w:iCs/>
          <w:sz w:val="24"/>
        </w:rPr>
        <w:t xml:space="preserve">, - </w:t>
      </w:r>
      <w:r w:rsidRPr="0080137E">
        <w:rPr>
          <w:rFonts w:ascii="Times New Roman" w:hAnsi="Times New Roman" w:cs="Times New Roman"/>
          <w:iCs/>
          <w:sz w:val="24"/>
        </w:rPr>
        <w:t xml:space="preserve">75meq/l, it indicates good quality of water for irrigation. However, if the PI values are less than 25meq/l, it shows unsuitable nature of water for irrigation (Table </w:t>
      </w:r>
      <w:r>
        <w:rPr>
          <w:rFonts w:ascii="Times New Roman" w:hAnsi="Times New Roman" w:cs="Times New Roman"/>
          <w:iCs/>
          <w:sz w:val="24"/>
        </w:rPr>
        <w:t>4.</w:t>
      </w:r>
      <w:r w:rsidRPr="0080137E">
        <w:rPr>
          <w:rFonts w:ascii="Times New Roman" w:hAnsi="Times New Roman" w:cs="Times New Roman"/>
          <w:iCs/>
          <w:sz w:val="24"/>
        </w:rPr>
        <w:t>3)</w:t>
      </w:r>
      <w:r>
        <w:rPr>
          <w:rFonts w:ascii="Times New Roman" w:hAnsi="Times New Roman" w:cs="Times New Roman"/>
          <w:iCs/>
          <w:sz w:val="24"/>
        </w:rPr>
        <w:t xml:space="preserve">. </w:t>
      </w:r>
      <w:r w:rsidRPr="0080137E">
        <w:rPr>
          <w:rFonts w:ascii="Times New Roman" w:hAnsi="Times New Roman" w:cs="Times New Roman"/>
          <w:iCs/>
          <w:sz w:val="24"/>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sz w:val="24"/>
        </w:rPr>
        <w:t>F</w:t>
      </w:r>
      <w:r w:rsidRPr="0080137E">
        <w:rPr>
          <w:rFonts w:ascii="Times New Roman" w:hAnsi="Times New Roman" w:cs="Times New Roman"/>
          <w:iCs/>
          <w:sz w:val="24"/>
        </w:rPr>
        <w:t xml:space="preserve">igure </w:t>
      </w:r>
      <w:r>
        <w:rPr>
          <w:rFonts w:ascii="Times New Roman" w:hAnsi="Times New Roman" w:cs="Times New Roman"/>
          <w:iCs/>
          <w:sz w:val="24"/>
        </w:rPr>
        <w:t>4.4</w:t>
      </w:r>
      <w:r w:rsidRPr="0080137E">
        <w:rPr>
          <w:rFonts w:ascii="Times New Roman" w:hAnsi="Times New Roman" w:cs="Times New Roman"/>
          <w:iCs/>
          <w:sz w:val="24"/>
        </w:rPr>
        <w:t>.</w:t>
      </w:r>
    </w:p>
    <w:p w14:paraId="378743EC" w14:textId="77777777" w:rsidR="00FE02B3" w:rsidRDefault="00FE02B3" w:rsidP="00FE02B3">
      <w:pPr>
        <w:tabs>
          <w:tab w:val="left" w:pos="1241"/>
        </w:tabs>
        <w:jc w:val="both"/>
        <w:rPr>
          <w:rFonts w:ascii="Times New Roman" w:hAnsi="Times New Roman" w:cs="Times New Roman"/>
          <w:sz w:val="24"/>
        </w:rPr>
      </w:pPr>
    </w:p>
    <w:p w14:paraId="5B459098" w14:textId="77777777" w:rsidR="00FE02B3" w:rsidRPr="004B4009" w:rsidRDefault="00FE02B3" w:rsidP="00FE02B3">
      <w:pPr>
        <w:tabs>
          <w:tab w:val="left" w:pos="1241"/>
        </w:tabs>
        <w:spacing w:line="480" w:lineRule="auto"/>
        <w:jc w:val="both"/>
        <w:rPr>
          <w:rFonts w:ascii="Times New Roman" w:hAnsi="Times New Roman" w:cs="Times New Roman"/>
          <w:b/>
          <w:bCs/>
          <w:iCs/>
          <w:sz w:val="24"/>
        </w:rPr>
      </w:pPr>
      <w:bookmarkStart w:id="53" w:name="_Hlk204597394"/>
      <w:r w:rsidRPr="004B4009">
        <w:rPr>
          <w:rFonts w:ascii="Times New Roman" w:hAnsi="Times New Roman" w:cs="Times New Roman"/>
          <w:b/>
          <w:bCs/>
          <w:iCs/>
          <w:sz w:val="24"/>
        </w:rPr>
        <w:t>4.</w:t>
      </w:r>
      <w:r>
        <w:rPr>
          <w:rFonts w:ascii="Times New Roman" w:hAnsi="Times New Roman" w:cs="Times New Roman"/>
          <w:b/>
          <w:bCs/>
          <w:iCs/>
          <w:sz w:val="24"/>
        </w:rPr>
        <w:t>3</w:t>
      </w:r>
      <w:r w:rsidRPr="004B4009">
        <w:rPr>
          <w:rFonts w:ascii="Times New Roman" w:hAnsi="Times New Roman" w:cs="Times New Roman"/>
          <w:b/>
          <w:bCs/>
          <w:iCs/>
          <w:sz w:val="24"/>
        </w:rPr>
        <w:t>.4 Magnesium Hazard (MH)</w:t>
      </w:r>
    </w:p>
    <w:bookmarkEnd w:id="53"/>
    <w:p w14:paraId="16C90B96" w14:textId="77777777" w:rsidR="00FE02B3" w:rsidRDefault="00FE02B3" w:rsidP="00FE02B3">
      <w:pPr>
        <w:tabs>
          <w:tab w:val="left" w:pos="1241"/>
        </w:tabs>
        <w:spacing w:line="480" w:lineRule="auto"/>
        <w:jc w:val="both"/>
        <w:rPr>
          <w:rFonts w:ascii="Times New Roman" w:hAnsi="Times New Roman" w:cs="Times New Roman"/>
          <w:sz w:val="24"/>
        </w:rPr>
      </w:pPr>
      <w:r>
        <w:rPr>
          <w:rFonts w:ascii="Times New Roman" w:hAnsi="Times New Roman" w:cs="Times New Roman"/>
          <w:iCs/>
          <w:sz w:val="24"/>
        </w:rPr>
        <w:tab/>
      </w:r>
      <w:r w:rsidRPr="008204DA">
        <w:rPr>
          <w:rFonts w:ascii="Times New Roman" w:hAnsi="Times New Roman" w:cs="Times New Roman"/>
          <w:iCs/>
          <w:sz w:val="24"/>
        </w:rPr>
        <w:t>The concentration of magnesium ion is more important than that of calcium ion for irrigation water and their ratio serves as an index for irrigation water quality. The Mg/Ca ratio of the river water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are balanced in most water sources. Nevertheless, an excess of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levels are often the result of exchangeable Na+ in irrigated soils. Figure 4</w:t>
      </w:r>
      <w:r>
        <w:rPr>
          <w:rFonts w:ascii="Times New Roman" w:hAnsi="Times New Roman" w:cs="Times New Roman"/>
          <w:iCs/>
          <w:sz w:val="24"/>
        </w:rPr>
        <w:t>.4</w:t>
      </w:r>
      <w:r w:rsidRPr="008204DA">
        <w:rPr>
          <w:rFonts w:ascii="Times New Roman" w:hAnsi="Times New Roman" w:cs="Times New Roman"/>
          <w:iCs/>
          <w:sz w:val="24"/>
        </w:rPr>
        <w:t xml:space="preserve"> shows the spatial distribution of magnesium hazard within the study area</w:t>
      </w:r>
      <w:r>
        <w:rPr>
          <w:rFonts w:ascii="Times New Roman" w:hAnsi="Times New Roman" w:cs="Times New Roman"/>
          <w:sz w:val="24"/>
        </w:rPr>
        <w:t>.</w:t>
      </w:r>
    </w:p>
    <w:p w14:paraId="39CE3057" w14:textId="77777777" w:rsidR="00FE02B3" w:rsidRPr="00822B5D" w:rsidRDefault="00FE02B3" w:rsidP="00FE02B3">
      <w:pPr>
        <w:tabs>
          <w:tab w:val="left" w:pos="1241"/>
        </w:tabs>
        <w:jc w:val="both"/>
        <w:rPr>
          <w:rFonts w:ascii="Times New Roman" w:hAnsi="Times New Roman" w:cs="Times New Roman"/>
          <w:sz w:val="24"/>
        </w:rPr>
      </w:pPr>
    </w:p>
    <w:p w14:paraId="362151F2" w14:textId="77777777" w:rsidR="00FE02B3" w:rsidRPr="008204DA" w:rsidRDefault="00FE02B3" w:rsidP="00FE02B3">
      <w:pPr>
        <w:spacing w:line="480" w:lineRule="auto"/>
        <w:jc w:val="both"/>
        <w:rPr>
          <w:rFonts w:ascii="Times New Roman" w:hAnsi="Times New Roman" w:cs="Times New Roman"/>
          <w:b/>
          <w:bCs/>
          <w:iCs/>
          <w:sz w:val="24"/>
        </w:rPr>
      </w:pPr>
      <w:bookmarkStart w:id="54" w:name="_Hlk204597408"/>
      <w:r w:rsidRPr="008204DA">
        <w:rPr>
          <w:rFonts w:ascii="Times New Roman" w:hAnsi="Times New Roman" w:cs="Times New Roman"/>
          <w:b/>
          <w:bCs/>
          <w:iCs/>
          <w:sz w:val="24"/>
        </w:rPr>
        <w:t>4.</w:t>
      </w:r>
      <w:r>
        <w:rPr>
          <w:rFonts w:ascii="Times New Roman" w:hAnsi="Times New Roman" w:cs="Times New Roman"/>
          <w:b/>
          <w:bCs/>
          <w:iCs/>
          <w:sz w:val="24"/>
        </w:rPr>
        <w:t>3</w:t>
      </w:r>
      <w:r w:rsidRPr="008204DA">
        <w:rPr>
          <w:rFonts w:ascii="Times New Roman" w:hAnsi="Times New Roman" w:cs="Times New Roman"/>
          <w:b/>
          <w:bCs/>
          <w:iCs/>
          <w:sz w:val="24"/>
        </w:rPr>
        <w:t>.5 Sodium Percentage</w:t>
      </w:r>
    </w:p>
    <w:bookmarkEnd w:id="54"/>
    <w:p w14:paraId="375190AC" w14:textId="77777777" w:rsidR="00FE02B3" w:rsidRPr="008204DA" w:rsidRDefault="00FE02B3" w:rsidP="00FE02B3">
      <w:pPr>
        <w:spacing w:line="480" w:lineRule="auto"/>
        <w:ind w:firstLine="720"/>
        <w:jc w:val="both"/>
        <w:rPr>
          <w:rFonts w:ascii="Times New Roman" w:hAnsi="Times New Roman" w:cs="Times New Roman"/>
          <w:iCs/>
          <w:sz w:val="24"/>
        </w:rPr>
      </w:pPr>
      <w:r w:rsidRPr="008204DA">
        <w:rPr>
          <w:rFonts w:ascii="Times New Roman" w:hAnsi="Times New Roman" w:cs="Times New Roman"/>
          <w:iCs/>
          <w:sz w:val="24"/>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w:t>
      </w:r>
      <w:r w:rsidRPr="008204DA">
        <w:rPr>
          <w:rFonts w:ascii="Times New Roman" w:hAnsi="Times New Roman" w:cs="Times New Roman"/>
          <w:iCs/>
          <w:sz w:val="24"/>
        </w:rPr>
        <w:lastRenderedPageBreak/>
        <w:t>below 60% is classified as safe for agricultural activities. Table 3 shows the results of sodium percentages while figure 5 shows the spatial distribution of sodium percentages in the study area. The result shows very low values of sodium percent which implies good and suitable water for irrigational purposes. The solubility and relative concentration of the cations in the excavated water is the main factor influencing the alkaline danger. As the percentage of Na+ rises, the alkaline danger rises; when Ca2+ and Mg2+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14:paraId="4F27F591" w14:textId="77777777" w:rsidR="00FE02B3" w:rsidRPr="00A46763" w:rsidRDefault="00FE02B3" w:rsidP="00FE02B3">
      <w:pPr>
        <w:spacing w:line="360" w:lineRule="auto"/>
        <w:jc w:val="both"/>
        <w:rPr>
          <w:rFonts w:ascii="Times New Roman" w:hAnsi="Times New Roman" w:cs="Times New Roman"/>
          <w:sz w:val="24"/>
        </w:rPr>
      </w:pPr>
    </w:p>
    <w:p w14:paraId="4B04A8C5" w14:textId="77777777" w:rsidR="00FE02B3" w:rsidRPr="00EA689D" w:rsidRDefault="00FE02B3" w:rsidP="00FE02B3">
      <w:pPr>
        <w:tabs>
          <w:tab w:val="left" w:pos="1215"/>
        </w:tabs>
      </w:pPr>
      <w:bookmarkStart w:id="55" w:name="_Hlk204597424"/>
      <w:r w:rsidRPr="008204DA">
        <w:rPr>
          <w:rFonts w:ascii="Times New Roman" w:hAnsi="Times New Roman" w:cs="Times New Roman"/>
          <w:b/>
          <w:bCs/>
          <w:iCs/>
          <w:sz w:val="24"/>
        </w:rPr>
        <w:t>4.</w:t>
      </w:r>
      <w:r>
        <w:rPr>
          <w:rFonts w:ascii="Times New Roman" w:hAnsi="Times New Roman" w:cs="Times New Roman"/>
          <w:b/>
          <w:bCs/>
          <w:iCs/>
          <w:sz w:val="24"/>
        </w:rPr>
        <w:t>4</w:t>
      </w:r>
      <w:r w:rsidRPr="008204DA">
        <w:rPr>
          <w:rFonts w:ascii="Times New Roman" w:hAnsi="Times New Roman" w:cs="Times New Roman"/>
          <w:b/>
          <w:bCs/>
          <w:iCs/>
          <w:sz w:val="24"/>
        </w:rPr>
        <w:t>.6</w:t>
      </w:r>
      <w:r w:rsidRPr="008204DA">
        <w:rPr>
          <w:rFonts w:ascii="Times New Roman" w:hAnsi="Times New Roman" w:cs="Times New Roman"/>
          <w:b/>
          <w:bCs/>
          <w:iCs/>
          <w:sz w:val="24"/>
        </w:rPr>
        <w:tab/>
        <w:t>Potential Salinity</w:t>
      </w:r>
    </w:p>
    <w:bookmarkEnd w:id="55"/>
    <w:p w14:paraId="0CCB7964" w14:textId="77777777" w:rsidR="00FE02B3" w:rsidRDefault="00FE02B3" w:rsidP="00FE02B3">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w:t>
      </w:r>
      <w:r>
        <w:rPr>
          <w:rFonts w:ascii="Times New Roman" w:hAnsi="Times New Roman" w:cs="Times New Roman"/>
        </w:rPr>
        <w:t xml:space="preserve"> </w:t>
      </w:r>
      <w:r w:rsidRPr="00C75670">
        <w:rPr>
          <w:rFonts w:ascii="Times New Roman" w:hAnsi="Times New Roman" w:cs="Times New Roman"/>
        </w:rPr>
        <w:t>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14:paraId="74FCB369" w14:textId="77777777" w:rsidR="00FE02B3" w:rsidRDefault="00FE02B3" w:rsidP="00FE02B3">
      <w:pPr>
        <w:spacing w:line="360" w:lineRule="auto"/>
        <w:jc w:val="both"/>
      </w:pPr>
      <w:r w:rsidRPr="00A94E43">
        <w:rPr>
          <w:rFonts w:ascii="Times New Roman" w:hAnsi="Times New Roman" w:cs="Times New Roman"/>
          <w:noProof/>
          <w:sz w:val="24"/>
        </w:rPr>
        <w:lastRenderedPageBreak/>
        <w:drawing>
          <wp:inline distT="0" distB="0" distL="0" distR="0" wp14:anchorId="3658D395" wp14:editId="08B9D8A5">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14:paraId="1D7BCB4B" w14:textId="77777777" w:rsidR="00FE02B3" w:rsidRDefault="00FE02B3" w:rsidP="00FE02B3">
      <w:pPr>
        <w:tabs>
          <w:tab w:val="left" w:pos="1241"/>
        </w:tabs>
        <w:jc w:val="both"/>
        <w:rPr>
          <w:rFonts w:ascii="Times New Roman" w:hAnsi="Times New Roman" w:cs="Times New Roman"/>
          <w:b/>
          <w:bCs/>
          <w:sz w:val="24"/>
        </w:rPr>
      </w:pPr>
      <w:r w:rsidRPr="004B4009">
        <w:rPr>
          <w:rFonts w:ascii="Times New Roman" w:hAnsi="Times New Roman" w:cs="Times New Roman"/>
          <w:b/>
          <w:bCs/>
          <w:sz w:val="24"/>
        </w:rPr>
        <w:t>Figure 4.1: Spatial Distribution of Sodium Adsorption Ratio</w:t>
      </w:r>
    </w:p>
    <w:p w14:paraId="3132B15F" w14:textId="77777777" w:rsidR="00FE02B3" w:rsidRDefault="00FE02B3" w:rsidP="00FE02B3">
      <w:pPr>
        <w:tabs>
          <w:tab w:val="left" w:pos="1241"/>
        </w:tabs>
        <w:jc w:val="both"/>
        <w:rPr>
          <w:rFonts w:ascii="Times New Roman" w:hAnsi="Times New Roman" w:cs="Times New Roman"/>
          <w:b/>
          <w:bCs/>
          <w:sz w:val="24"/>
        </w:rPr>
      </w:pPr>
    </w:p>
    <w:p w14:paraId="00CB5B0A" w14:textId="77777777" w:rsidR="00FE02B3" w:rsidRDefault="00FE02B3" w:rsidP="00FE02B3">
      <w:pPr>
        <w:spacing w:line="360" w:lineRule="auto"/>
        <w:jc w:val="both"/>
      </w:pPr>
    </w:p>
    <w:p w14:paraId="147033BA" w14:textId="77777777" w:rsidR="00FE02B3" w:rsidRDefault="00FE02B3" w:rsidP="00FE02B3">
      <w:pPr>
        <w:spacing w:line="360" w:lineRule="auto"/>
        <w:jc w:val="both"/>
      </w:pPr>
    </w:p>
    <w:p w14:paraId="2F7D16AD" w14:textId="77777777" w:rsidR="00FE02B3" w:rsidRDefault="00FE02B3" w:rsidP="00FE02B3">
      <w:pPr>
        <w:spacing w:line="360" w:lineRule="auto"/>
        <w:jc w:val="both"/>
      </w:pPr>
      <w:r w:rsidRPr="00A94E43">
        <w:rPr>
          <w:rFonts w:ascii="Times New Roman" w:hAnsi="Times New Roman" w:cs="Times New Roman"/>
          <w:noProof/>
          <w:sz w:val="24"/>
        </w:rPr>
        <w:drawing>
          <wp:inline distT="0" distB="0" distL="0" distR="0" wp14:anchorId="5CB8D96D" wp14:editId="3A7A203C">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14:paraId="6CDBC15A" w14:textId="77777777" w:rsidR="00FE02B3" w:rsidRPr="00D67C0E" w:rsidRDefault="00FE02B3" w:rsidP="00FE02B3">
      <w:pPr>
        <w:tabs>
          <w:tab w:val="left" w:pos="1241"/>
        </w:tabs>
        <w:jc w:val="both"/>
        <w:rPr>
          <w:rFonts w:ascii="Times New Roman" w:hAnsi="Times New Roman" w:cs="Times New Roman"/>
          <w:b/>
          <w:sz w:val="24"/>
        </w:rPr>
      </w:pPr>
      <w:r>
        <w:rPr>
          <w:rFonts w:ascii="Times New Roman" w:hAnsi="Times New Roman" w:cs="Times New Roman"/>
          <w:b/>
          <w:sz w:val="24"/>
        </w:rPr>
        <w:lastRenderedPageBreak/>
        <w:t>Figure 4.2: Spatial Distribution of Kelly’s Ratio of the Study Area</w:t>
      </w:r>
    </w:p>
    <w:p w14:paraId="45957B5D" w14:textId="77777777" w:rsidR="00FE02B3" w:rsidRDefault="00FE02B3" w:rsidP="00FE02B3">
      <w:pPr>
        <w:spacing w:line="360" w:lineRule="auto"/>
        <w:jc w:val="both"/>
      </w:pPr>
    </w:p>
    <w:p w14:paraId="12AA82F8" w14:textId="77777777" w:rsidR="00FE02B3" w:rsidRDefault="00FE02B3" w:rsidP="00FE02B3">
      <w:pPr>
        <w:spacing w:line="360" w:lineRule="auto"/>
        <w:jc w:val="both"/>
      </w:pPr>
    </w:p>
    <w:p w14:paraId="326F11F3" w14:textId="77777777" w:rsidR="00FE02B3" w:rsidRDefault="00FE02B3" w:rsidP="00FE02B3">
      <w:pPr>
        <w:spacing w:line="360" w:lineRule="auto"/>
        <w:jc w:val="both"/>
      </w:pPr>
      <w:r w:rsidRPr="00A94E43">
        <w:rPr>
          <w:rFonts w:ascii="Times New Roman" w:hAnsi="Times New Roman" w:cs="Times New Roman"/>
          <w:noProof/>
          <w:sz w:val="24"/>
        </w:rPr>
        <w:drawing>
          <wp:inline distT="0" distB="0" distL="0" distR="0" wp14:anchorId="7A337E60" wp14:editId="24842E40">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14:paraId="6A107768" w14:textId="77777777" w:rsidR="00FE02B3" w:rsidRDefault="00FE02B3" w:rsidP="00FE02B3">
      <w:pPr>
        <w:tabs>
          <w:tab w:val="left" w:pos="1241"/>
        </w:tabs>
        <w:jc w:val="both"/>
        <w:rPr>
          <w:rFonts w:ascii="Times New Roman" w:hAnsi="Times New Roman" w:cs="Times New Roman"/>
          <w:b/>
          <w:sz w:val="24"/>
        </w:rPr>
      </w:pPr>
      <w:r w:rsidRPr="009A03C9">
        <w:rPr>
          <w:rFonts w:ascii="Times New Roman" w:hAnsi="Times New Roman" w:cs="Times New Roman"/>
          <w:b/>
          <w:sz w:val="24"/>
        </w:rPr>
        <w:t xml:space="preserve">Figure </w:t>
      </w:r>
      <w:r>
        <w:rPr>
          <w:rFonts w:ascii="Times New Roman" w:hAnsi="Times New Roman" w:cs="Times New Roman"/>
          <w:b/>
          <w:sz w:val="24"/>
        </w:rPr>
        <w:t>4.</w:t>
      </w:r>
      <w:r w:rsidRPr="009A03C9">
        <w:rPr>
          <w:rFonts w:ascii="Times New Roman" w:hAnsi="Times New Roman" w:cs="Times New Roman"/>
          <w:b/>
          <w:sz w:val="24"/>
        </w:rPr>
        <w:t>3: Spatial Distribution of Permeability Index of the Study Area</w:t>
      </w:r>
    </w:p>
    <w:p w14:paraId="14C1D2B6" w14:textId="77777777" w:rsidR="00FE02B3" w:rsidRDefault="00FE02B3" w:rsidP="00FE02B3">
      <w:pPr>
        <w:tabs>
          <w:tab w:val="left" w:pos="1241"/>
        </w:tabs>
        <w:jc w:val="both"/>
        <w:rPr>
          <w:rFonts w:ascii="Times New Roman" w:hAnsi="Times New Roman" w:cs="Times New Roman"/>
          <w:b/>
          <w:sz w:val="24"/>
        </w:rPr>
      </w:pPr>
    </w:p>
    <w:p w14:paraId="6ABD423E" w14:textId="77777777" w:rsidR="00FE02B3" w:rsidRDefault="00FE02B3" w:rsidP="00FE02B3">
      <w:pPr>
        <w:tabs>
          <w:tab w:val="left" w:pos="1241"/>
        </w:tabs>
        <w:jc w:val="both"/>
        <w:rPr>
          <w:rFonts w:ascii="Times New Roman" w:hAnsi="Times New Roman" w:cs="Times New Roman"/>
          <w:b/>
          <w:sz w:val="24"/>
        </w:rPr>
      </w:pPr>
    </w:p>
    <w:p w14:paraId="79A33237" w14:textId="77777777" w:rsidR="00FE02B3" w:rsidRDefault="00FE02B3" w:rsidP="00FE02B3">
      <w:pPr>
        <w:tabs>
          <w:tab w:val="left" w:pos="1241"/>
        </w:tabs>
        <w:jc w:val="both"/>
        <w:rPr>
          <w:rFonts w:ascii="Times New Roman" w:hAnsi="Times New Roman" w:cs="Times New Roman"/>
          <w:b/>
          <w:sz w:val="24"/>
        </w:rPr>
      </w:pPr>
    </w:p>
    <w:p w14:paraId="04CA6531" w14:textId="77777777" w:rsidR="00FE02B3" w:rsidRPr="00AB4347" w:rsidRDefault="00FE02B3" w:rsidP="00FE02B3">
      <w:pPr>
        <w:spacing w:line="360" w:lineRule="auto"/>
        <w:jc w:val="both"/>
      </w:pPr>
    </w:p>
    <w:p w14:paraId="6398A9FE" w14:textId="77777777" w:rsidR="00FE02B3" w:rsidRDefault="00FE02B3" w:rsidP="00FE02B3">
      <w:pPr>
        <w:spacing w:line="360" w:lineRule="auto"/>
        <w:jc w:val="both"/>
      </w:pPr>
      <w:r w:rsidRPr="00A94E43">
        <w:rPr>
          <w:rFonts w:ascii="Times New Roman" w:hAnsi="Times New Roman" w:cs="Times New Roman"/>
          <w:noProof/>
          <w:sz w:val="24"/>
        </w:rPr>
        <w:lastRenderedPageBreak/>
        <w:drawing>
          <wp:inline distT="0" distB="0" distL="0" distR="0" wp14:anchorId="7DEF0D03" wp14:editId="56D31C08">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14:paraId="72BE6104" w14:textId="77777777" w:rsidR="00FE02B3" w:rsidRPr="004B4009" w:rsidRDefault="00FE02B3" w:rsidP="00FE02B3">
      <w:pPr>
        <w:rPr>
          <w:rFonts w:ascii="Times New Roman" w:hAnsi="Times New Roman" w:cs="Times New Roman"/>
          <w:b/>
          <w:bCs/>
          <w:sz w:val="24"/>
        </w:rPr>
      </w:pPr>
      <w:r w:rsidRPr="004B4009">
        <w:rPr>
          <w:rFonts w:ascii="Times New Roman" w:hAnsi="Times New Roman" w:cs="Times New Roman"/>
          <w:b/>
          <w:bCs/>
          <w:sz w:val="24"/>
        </w:rPr>
        <w:t>Figure 4.4: Spatial Distribution of Magnesium Hazard of the Study Area</w:t>
      </w:r>
    </w:p>
    <w:p w14:paraId="0C9CDE4D" w14:textId="77777777" w:rsidR="00FE02B3" w:rsidRDefault="00FE02B3" w:rsidP="00FE02B3">
      <w:pPr>
        <w:spacing w:line="360" w:lineRule="auto"/>
        <w:jc w:val="both"/>
      </w:pPr>
    </w:p>
    <w:p w14:paraId="7908EF95" w14:textId="77777777" w:rsidR="00FE02B3" w:rsidRDefault="00FE02B3" w:rsidP="00FE02B3">
      <w:pPr>
        <w:spacing w:line="360" w:lineRule="auto"/>
        <w:jc w:val="both"/>
      </w:pPr>
      <w:r w:rsidRPr="00A94E43">
        <w:rPr>
          <w:rFonts w:ascii="Times New Roman" w:hAnsi="Times New Roman" w:cs="Times New Roman"/>
          <w:noProof/>
          <w:sz w:val="24"/>
        </w:rPr>
        <w:drawing>
          <wp:inline distT="0" distB="0" distL="0" distR="0" wp14:anchorId="7BE74721" wp14:editId="72A0B03A">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14:paraId="66DC2F7F" w14:textId="77777777" w:rsidR="00FE02B3" w:rsidRPr="000A5223" w:rsidRDefault="00FE02B3" w:rsidP="00FE02B3">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w:t>
      </w:r>
      <w:r w:rsidRPr="000A5223">
        <w:rPr>
          <w:rFonts w:ascii="Times New Roman" w:hAnsi="Times New Roman" w:cs="Times New Roman"/>
          <w:b/>
          <w:sz w:val="24"/>
        </w:rPr>
        <w:t>5: Spatial Distribution of Sodium Percentages within the study Area</w:t>
      </w:r>
    </w:p>
    <w:p w14:paraId="28170B75" w14:textId="77777777" w:rsidR="00FE02B3" w:rsidRDefault="00FE02B3" w:rsidP="00FE02B3">
      <w:pPr>
        <w:spacing w:line="360" w:lineRule="auto"/>
        <w:jc w:val="both"/>
      </w:pPr>
    </w:p>
    <w:p w14:paraId="171F45B2" w14:textId="77777777" w:rsidR="00FE02B3" w:rsidRDefault="00FE02B3" w:rsidP="00FE02B3">
      <w:pPr>
        <w:spacing w:line="360" w:lineRule="auto"/>
        <w:jc w:val="both"/>
      </w:pPr>
    </w:p>
    <w:p w14:paraId="25C18E5D" w14:textId="77777777" w:rsidR="00FE02B3" w:rsidRDefault="00FE02B3" w:rsidP="00FE02B3">
      <w:pPr>
        <w:spacing w:line="360" w:lineRule="auto"/>
        <w:jc w:val="both"/>
      </w:pPr>
    </w:p>
    <w:p w14:paraId="0D7F5151" w14:textId="77777777" w:rsidR="00FE02B3" w:rsidRDefault="00FE02B3" w:rsidP="00FE02B3">
      <w:pPr>
        <w:spacing w:line="360" w:lineRule="auto"/>
        <w:jc w:val="both"/>
      </w:pPr>
    </w:p>
    <w:p w14:paraId="685F477F" w14:textId="77777777" w:rsidR="00FE02B3" w:rsidRDefault="00FE02B3" w:rsidP="00FE02B3">
      <w:pPr>
        <w:spacing w:line="360" w:lineRule="auto"/>
        <w:jc w:val="both"/>
      </w:pPr>
      <w:r w:rsidRPr="00A94E43">
        <w:rPr>
          <w:rFonts w:ascii="Times New Roman" w:hAnsi="Times New Roman" w:cs="Times New Roman"/>
          <w:noProof/>
          <w:sz w:val="24"/>
        </w:rPr>
        <w:drawing>
          <wp:inline distT="0" distB="0" distL="0" distR="0" wp14:anchorId="19958900" wp14:editId="18B57615">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14:paraId="2A46C062" w14:textId="77777777" w:rsidR="00FE02B3" w:rsidRPr="000A5223" w:rsidRDefault="00FE02B3" w:rsidP="00FE02B3">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4.6</w:t>
      </w:r>
      <w:r w:rsidRPr="000A5223">
        <w:rPr>
          <w:rFonts w:ascii="Times New Roman" w:hAnsi="Times New Roman" w:cs="Times New Roman"/>
          <w:b/>
          <w:sz w:val="24"/>
        </w:rPr>
        <w:t xml:space="preserve">: Spatial Distribution of </w:t>
      </w:r>
      <w:r>
        <w:rPr>
          <w:rFonts w:ascii="Times New Roman" w:hAnsi="Times New Roman" w:cs="Times New Roman"/>
          <w:b/>
          <w:sz w:val="24"/>
        </w:rPr>
        <w:t>Potential Salinity</w:t>
      </w:r>
      <w:r w:rsidRPr="000A5223">
        <w:rPr>
          <w:rFonts w:ascii="Times New Roman" w:hAnsi="Times New Roman" w:cs="Times New Roman"/>
          <w:b/>
          <w:sz w:val="24"/>
        </w:rPr>
        <w:t xml:space="preserve"> within the </w:t>
      </w:r>
      <w:r>
        <w:rPr>
          <w:rFonts w:ascii="Times New Roman" w:hAnsi="Times New Roman" w:cs="Times New Roman"/>
          <w:b/>
          <w:sz w:val="24"/>
        </w:rPr>
        <w:t>Study</w:t>
      </w:r>
      <w:r w:rsidRPr="000A5223">
        <w:rPr>
          <w:rFonts w:ascii="Times New Roman" w:hAnsi="Times New Roman" w:cs="Times New Roman"/>
          <w:b/>
          <w:sz w:val="24"/>
        </w:rPr>
        <w:t xml:space="preserve"> Area</w:t>
      </w:r>
    </w:p>
    <w:p w14:paraId="774F42FE" w14:textId="77777777" w:rsidR="00FE02B3" w:rsidRPr="000A5223" w:rsidRDefault="00FE02B3" w:rsidP="00FE02B3">
      <w:pPr>
        <w:spacing w:line="360" w:lineRule="auto"/>
        <w:jc w:val="both"/>
        <w:rPr>
          <w:rFonts w:ascii="Times New Roman" w:hAnsi="Times New Roman" w:cs="Times New Roman"/>
          <w:b/>
          <w:i/>
        </w:rPr>
      </w:pPr>
    </w:p>
    <w:p w14:paraId="36CA10D8" w14:textId="77777777" w:rsidR="00FE02B3" w:rsidRDefault="00FE02B3" w:rsidP="00FE02B3">
      <w:pPr>
        <w:rPr>
          <w:rFonts w:ascii="Times New Roman" w:hAnsi="Times New Roman" w:cs="Times New Roman"/>
          <w:b/>
          <w:sz w:val="24"/>
        </w:rPr>
      </w:pPr>
      <w:r>
        <w:rPr>
          <w:rFonts w:ascii="Times New Roman" w:hAnsi="Times New Roman" w:cs="Times New Roman"/>
          <w:b/>
          <w:sz w:val="24"/>
        </w:rPr>
        <w:br w:type="page"/>
      </w:r>
    </w:p>
    <w:p w14:paraId="00F51101" w14:textId="77777777" w:rsidR="00FE02B3" w:rsidRPr="003E7AF9" w:rsidRDefault="00FE02B3" w:rsidP="00FE02B3">
      <w:pPr>
        <w:ind w:left="2880" w:firstLine="720"/>
        <w:rPr>
          <w:rFonts w:ascii="Times New Roman" w:hAnsi="Times New Roman" w:cs="Times New Roman"/>
          <w:b/>
          <w:sz w:val="24"/>
        </w:rPr>
      </w:pPr>
      <w:r w:rsidRPr="003E7AF9">
        <w:rPr>
          <w:rFonts w:ascii="Times New Roman" w:hAnsi="Times New Roman" w:cs="Times New Roman"/>
          <w:b/>
          <w:sz w:val="24"/>
        </w:rPr>
        <w:lastRenderedPageBreak/>
        <w:t>Chapter Five</w:t>
      </w:r>
    </w:p>
    <w:p w14:paraId="549A015E" w14:textId="77777777" w:rsidR="00FE02B3" w:rsidRDefault="00FE02B3" w:rsidP="00FE02B3">
      <w:pPr>
        <w:tabs>
          <w:tab w:val="left" w:pos="1302"/>
        </w:tabs>
        <w:rPr>
          <w:rFonts w:ascii="Times New Roman" w:hAnsi="Times New Roman" w:cs="Times New Roman"/>
          <w:b/>
          <w:sz w:val="24"/>
        </w:rPr>
      </w:pPr>
      <w:r>
        <w:rPr>
          <w:rFonts w:ascii="Times New Roman" w:hAnsi="Times New Roman" w:cs="Times New Roman"/>
          <w:b/>
          <w:sz w:val="24"/>
        </w:rPr>
        <w:t>5.0</w:t>
      </w:r>
      <w:r>
        <w:rPr>
          <w:rFonts w:ascii="Times New Roman" w:hAnsi="Times New Roman" w:cs="Times New Roman"/>
          <w:b/>
          <w:sz w:val="24"/>
        </w:rPr>
        <w:tab/>
      </w:r>
      <w:r>
        <w:rPr>
          <w:rFonts w:ascii="Times New Roman" w:hAnsi="Times New Roman" w:cs="Times New Roman"/>
          <w:b/>
          <w:sz w:val="24"/>
        </w:rPr>
        <w:tab/>
      </w:r>
      <w:r w:rsidRPr="003E7AF9">
        <w:rPr>
          <w:rFonts w:ascii="Times New Roman" w:hAnsi="Times New Roman" w:cs="Times New Roman"/>
          <w:b/>
          <w:sz w:val="24"/>
        </w:rPr>
        <w:t>Conclusions and Recommendations</w:t>
      </w:r>
    </w:p>
    <w:p w14:paraId="33336138" w14:textId="77777777" w:rsidR="00FE02B3" w:rsidRPr="003E7AF9" w:rsidRDefault="00FE02B3" w:rsidP="00FE02B3">
      <w:pPr>
        <w:tabs>
          <w:tab w:val="left" w:pos="1302"/>
        </w:tabs>
        <w:rPr>
          <w:rFonts w:ascii="Times New Roman" w:hAnsi="Times New Roman" w:cs="Times New Roman"/>
          <w:b/>
          <w:sz w:val="24"/>
        </w:rPr>
      </w:pPr>
      <w:r>
        <w:rPr>
          <w:rFonts w:ascii="Times New Roman" w:hAnsi="Times New Roman" w:cs="Times New Roman"/>
          <w:b/>
          <w:sz w:val="24"/>
        </w:rPr>
        <w:t>5.1 Conclusions</w:t>
      </w:r>
    </w:p>
    <w:p w14:paraId="55258021" w14:textId="77777777" w:rsidR="00FE02B3" w:rsidRDefault="00FE02B3" w:rsidP="00FE02B3">
      <w:pPr>
        <w:tabs>
          <w:tab w:val="left" w:pos="1302"/>
        </w:tabs>
        <w:spacing w:line="480" w:lineRule="auto"/>
        <w:jc w:val="both"/>
        <w:rPr>
          <w:rFonts w:ascii="Times New Roman" w:hAnsi="Times New Roman" w:cs="Times New Roman"/>
          <w:sz w:val="24"/>
          <w:szCs w:val="24"/>
        </w:rPr>
      </w:pPr>
      <w:r>
        <w:rPr>
          <w:rFonts w:ascii="Times New Roman" w:hAnsi="Times New Roman" w:cs="Times New Roman"/>
          <w:sz w:val="24"/>
        </w:rPr>
        <w:tab/>
      </w:r>
      <w:r w:rsidRPr="00CB54E5">
        <w:rPr>
          <w:rFonts w:ascii="Times New Roman" w:hAnsi="Times New Roman" w:cs="Times New Roman"/>
          <w:sz w:val="24"/>
        </w:rPr>
        <w:t xml:space="preserve">The evaluation of </w:t>
      </w:r>
      <w:r>
        <w:rPr>
          <w:rFonts w:ascii="Times New Roman" w:hAnsi="Times New Roman" w:cs="Times New Roman"/>
          <w:sz w:val="24"/>
        </w:rPr>
        <w:t>ground</w:t>
      </w:r>
      <w:r w:rsidRPr="00CB54E5">
        <w:rPr>
          <w:rFonts w:ascii="Times New Roman" w:hAnsi="Times New Roman" w:cs="Times New Roman"/>
          <w:sz w:val="24"/>
        </w:rPr>
        <w:t xml:space="preserve">water suitability for </w:t>
      </w:r>
      <w:r>
        <w:rPr>
          <w:rFonts w:ascii="Times New Roman" w:hAnsi="Times New Roman" w:cs="Times New Roman"/>
          <w:sz w:val="24"/>
        </w:rPr>
        <w:t xml:space="preserve">domestic and </w:t>
      </w:r>
      <w:r w:rsidRPr="00CB54E5">
        <w:rPr>
          <w:rFonts w:ascii="Times New Roman" w:hAnsi="Times New Roman" w:cs="Times New Roman"/>
          <w:sz w:val="24"/>
        </w:rPr>
        <w:t>irrigation was conducted using a comprehensive analysis of key physicochemical parameters</w:t>
      </w:r>
      <w:r>
        <w:rPr>
          <w:rFonts w:ascii="Times New Roman" w:hAnsi="Times New Roman" w:cs="Times New Roman"/>
          <w:sz w:val="24"/>
        </w:rPr>
        <w:t xml:space="preserve"> (cations/anions)</w:t>
      </w:r>
      <w:r w:rsidRPr="00CB54E5">
        <w:rPr>
          <w:rFonts w:ascii="Times New Roman" w:hAnsi="Times New Roman" w:cs="Times New Roman"/>
          <w:sz w:val="24"/>
        </w:rPr>
        <w:t xml:space="preserve"> and several </w:t>
      </w:r>
      <w:r>
        <w:rPr>
          <w:rFonts w:ascii="Times New Roman" w:hAnsi="Times New Roman" w:cs="Times New Roman"/>
          <w:sz w:val="24"/>
        </w:rPr>
        <w:t xml:space="preserve">other </w:t>
      </w:r>
      <w:r w:rsidRPr="00CB54E5">
        <w:rPr>
          <w:rFonts w:ascii="Times New Roman" w:hAnsi="Times New Roman" w:cs="Times New Roman"/>
          <w:sz w:val="24"/>
        </w:rPr>
        <w:t xml:space="preserve">indices. These included electrical conductivity (EC), </w:t>
      </w:r>
      <w:r>
        <w:rPr>
          <w:rFonts w:ascii="Times New Roman" w:hAnsi="Times New Roman" w:cs="Times New Roman"/>
          <w:sz w:val="24"/>
        </w:rPr>
        <w:t>total dissolved solid (</w:t>
      </w:r>
      <w:r w:rsidRPr="00CB54E5">
        <w:rPr>
          <w:rFonts w:ascii="Times New Roman" w:hAnsi="Times New Roman" w:cs="Times New Roman"/>
          <w:sz w:val="24"/>
        </w:rPr>
        <w:t>TDS</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total hardness (</w:t>
      </w:r>
      <w:r w:rsidRPr="00CB54E5">
        <w:rPr>
          <w:rFonts w:ascii="Times New Roman" w:hAnsi="Times New Roman" w:cs="Times New Roman"/>
          <w:sz w:val="24"/>
        </w:rPr>
        <w:t>TH</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absorption ration (</w:t>
      </w:r>
      <w:r w:rsidRPr="00CB54E5">
        <w:rPr>
          <w:rFonts w:ascii="Times New Roman" w:hAnsi="Times New Roman" w:cs="Times New Roman"/>
          <w:sz w:val="24"/>
        </w:rPr>
        <w:t>SAR</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percent (</w:t>
      </w:r>
      <w:r w:rsidRPr="00CB54E5">
        <w:rPr>
          <w:rFonts w:ascii="Times New Roman" w:hAnsi="Times New Roman" w:cs="Times New Roman"/>
          <w:sz w:val="24"/>
        </w:rPr>
        <w:t>Na %</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 xml:space="preserve">potential suitability (PS), permeability index (PI), magnesium hazard (MH), Kelly ratio (KR). </w:t>
      </w:r>
      <w:r w:rsidRPr="00431E00">
        <w:rPr>
          <w:rFonts w:ascii="Times New Roman" w:hAnsi="Times New Roman" w:cs="Times New Roman"/>
          <w:sz w:val="24"/>
        </w:rPr>
        <w:t>The analyzed values were evaluated against the established benchmarks to assess the suitability of groundwater resources for irrigation purposes</w:t>
      </w:r>
      <w:r>
        <w:rPr>
          <w:rFonts w:ascii="Times New Roman" w:hAnsi="Times New Roman" w:cs="Times New Roman"/>
          <w:sz w:val="24"/>
        </w:rPr>
        <w:t xml:space="preserve">. </w:t>
      </w:r>
      <w:r w:rsidRPr="003E7AF9">
        <w:rPr>
          <w:rFonts w:ascii="Times New Roman" w:hAnsi="Times New Roman" w:cs="Times New Roman"/>
          <w:sz w:val="24"/>
          <w:szCs w:val="24"/>
        </w:rPr>
        <w:t xml:space="preserve">All the quality indicators show that the groundwater sources in the area </w:t>
      </w:r>
      <w:r>
        <w:rPr>
          <w:rFonts w:ascii="Times New Roman" w:hAnsi="Times New Roman" w:cs="Times New Roman"/>
          <w:sz w:val="24"/>
          <w:szCs w:val="24"/>
        </w:rPr>
        <w:t xml:space="preserve">requires little or no treatment and is </w:t>
      </w:r>
      <w:r w:rsidRPr="003E7AF9">
        <w:rPr>
          <w:rFonts w:ascii="Times New Roman" w:hAnsi="Times New Roman" w:cs="Times New Roman"/>
          <w:sz w:val="24"/>
          <w:szCs w:val="24"/>
        </w:rPr>
        <w:t xml:space="preserve">excellent for irrigation purposes. </w:t>
      </w:r>
    </w:p>
    <w:p w14:paraId="1AB14337" w14:textId="77777777" w:rsidR="00FE02B3" w:rsidRPr="00AE2C22" w:rsidRDefault="00FE02B3" w:rsidP="00FE02B3">
      <w:pPr>
        <w:tabs>
          <w:tab w:val="left" w:pos="6030"/>
        </w:tabs>
        <w:spacing w:line="480" w:lineRule="auto"/>
        <w:jc w:val="both"/>
        <w:rPr>
          <w:rFonts w:ascii="Times New Roman" w:hAnsi="Times New Roman" w:cs="Times New Roman"/>
          <w:b/>
          <w:sz w:val="24"/>
          <w:szCs w:val="24"/>
        </w:rPr>
      </w:pPr>
      <w:r w:rsidRPr="00AE2C22">
        <w:rPr>
          <w:rFonts w:ascii="Times New Roman" w:hAnsi="Times New Roman" w:cs="Times New Roman"/>
          <w:b/>
          <w:sz w:val="24"/>
          <w:szCs w:val="24"/>
        </w:rPr>
        <w:t>5.2 Recommendations</w:t>
      </w:r>
    </w:p>
    <w:p w14:paraId="1D6C4490" w14:textId="77777777" w:rsidR="00FE02B3" w:rsidRDefault="00FE02B3" w:rsidP="00FE02B3">
      <w:pPr>
        <w:spacing w:line="480" w:lineRule="auto"/>
        <w:ind w:firstLine="360"/>
        <w:rPr>
          <w:rFonts w:ascii="Times New Roman" w:hAnsi="Times New Roman" w:cs="Times New Roman"/>
          <w:sz w:val="24"/>
        </w:rPr>
      </w:pPr>
      <w:r>
        <w:rPr>
          <w:rFonts w:ascii="Times New Roman" w:hAnsi="Times New Roman" w:cs="Times New Roman"/>
          <w:sz w:val="24"/>
        </w:rPr>
        <w:t>The following recommendations are deduced from the finding of the study</w:t>
      </w:r>
    </w:p>
    <w:p w14:paraId="5D8F08E6" w14:textId="77777777" w:rsidR="00FE02B3" w:rsidRDefault="00FE02B3" w:rsidP="00FE02B3">
      <w:pPr>
        <w:pStyle w:val="ListParagraph"/>
        <w:numPr>
          <w:ilvl w:val="0"/>
          <w:numId w:val="9"/>
        </w:numPr>
        <w:spacing w:line="480" w:lineRule="auto"/>
        <w:rPr>
          <w:rFonts w:ascii="Times New Roman" w:hAnsi="Times New Roman" w:cs="Times New Roman"/>
        </w:rPr>
      </w:pPr>
      <w:r>
        <w:rPr>
          <w:rFonts w:ascii="Times New Roman" w:hAnsi="Times New Roman" w:cs="Times New Roman"/>
        </w:rPr>
        <w:t>Collection of more water samples within the study area</w:t>
      </w:r>
    </w:p>
    <w:p w14:paraId="53554F6C" w14:textId="77777777" w:rsidR="00FE02B3" w:rsidRDefault="00FE02B3" w:rsidP="00FE02B3">
      <w:pPr>
        <w:pStyle w:val="ListParagraph"/>
        <w:numPr>
          <w:ilvl w:val="0"/>
          <w:numId w:val="9"/>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14:paraId="0AD4C358" w14:textId="77777777" w:rsidR="00FE02B3" w:rsidRPr="006B0FFA" w:rsidRDefault="00FE02B3" w:rsidP="00FE02B3">
      <w:pPr>
        <w:pStyle w:val="ListParagraph"/>
        <w:numPr>
          <w:ilvl w:val="0"/>
          <w:numId w:val="9"/>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14:paraId="1F56CA08" w14:textId="77777777" w:rsidR="00FE02B3" w:rsidRPr="00A94E43" w:rsidRDefault="00FE02B3" w:rsidP="00FE02B3">
      <w:pPr>
        <w:spacing w:line="480" w:lineRule="auto"/>
        <w:rPr>
          <w:rFonts w:ascii="Times New Roman" w:hAnsi="Times New Roman" w:cs="Times New Roman"/>
          <w:sz w:val="24"/>
        </w:rPr>
      </w:pPr>
    </w:p>
    <w:p w14:paraId="5F915E2F" w14:textId="77777777" w:rsidR="00FE02B3" w:rsidRPr="00A94E43" w:rsidRDefault="00FE02B3" w:rsidP="00FE02B3">
      <w:pPr>
        <w:spacing w:line="480" w:lineRule="auto"/>
        <w:rPr>
          <w:rFonts w:ascii="Times New Roman" w:hAnsi="Times New Roman" w:cs="Times New Roman"/>
          <w:sz w:val="24"/>
        </w:rPr>
      </w:pPr>
    </w:p>
    <w:p w14:paraId="66D723A3" w14:textId="77777777" w:rsidR="00FE02B3" w:rsidRPr="00A94E43" w:rsidRDefault="00FE02B3" w:rsidP="00FE02B3">
      <w:pPr>
        <w:spacing w:line="480" w:lineRule="auto"/>
        <w:rPr>
          <w:rFonts w:ascii="Times New Roman" w:hAnsi="Times New Roman" w:cs="Times New Roman"/>
          <w:sz w:val="24"/>
        </w:rPr>
      </w:pPr>
    </w:p>
    <w:p w14:paraId="667F1A00" w14:textId="77777777" w:rsidR="00FE02B3" w:rsidRPr="00A94E43" w:rsidRDefault="00FE02B3" w:rsidP="00FE02B3">
      <w:pPr>
        <w:spacing w:line="480" w:lineRule="auto"/>
        <w:rPr>
          <w:rFonts w:ascii="Times New Roman" w:hAnsi="Times New Roman" w:cs="Times New Roman"/>
          <w:sz w:val="24"/>
        </w:rPr>
      </w:pPr>
    </w:p>
    <w:p w14:paraId="35156085" w14:textId="77777777" w:rsidR="00FE02B3" w:rsidRPr="00A94E43" w:rsidRDefault="00FE02B3" w:rsidP="00FE02B3">
      <w:pPr>
        <w:spacing w:line="480" w:lineRule="auto"/>
        <w:rPr>
          <w:rFonts w:ascii="Times New Roman" w:hAnsi="Times New Roman" w:cs="Times New Roman"/>
          <w:sz w:val="24"/>
        </w:rPr>
      </w:pPr>
    </w:p>
    <w:p w14:paraId="1024A516" w14:textId="77777777" w:rsidR="00FE02B3" w:rsidRDefault="00FE02B3" w:rsidP="00FE02B3">
      <w:pPr>
        <w:jc w:val="center"/>
        <w:rPr>
          <w:rFonts w:ascii="Times New Roman" w:hAnsi="Times New Roman" w:cs="Times New Roman"/>
          <w:b/>
          <w:sz w:val="24"/>
        </w:rPr>
      </w:pPr>
      <w:r w:rsidRPr="00E7693F">
        <w:rPr>
          <w:rFonts w:ascii="Times New Roman" w:hAnsi="Times New Roman" w:cs="Times New Roman"/>
          <w:b/>
          <w:sz w:val="24"/>
        </w:rPr>
        <w:lastRenderedPageBreak/>
        <w:t>References</w:t>
      </w:r>
    </w:p>
    <w:p w14:paraId="68DDFD81" w14:textId="77777777" w:rsidR="00FE02B3" w:rsidRDefault="00FE02B3" w:rsidP="00FE02B3">
      <w:pPr>
        <w:jc w:val="both"/>
        <w:rPr>
          <w:rFonts w:ascii="Times New Roman" w:hAnsi="Times New Roman" w:cs="Times New Roman"/>
          <w:sz w:val="24"/>
        </w:rPr>
      </w:pPr>
      <w:proofErr w:type="gramStart"/>
      <w:r w:rsidRPr="00034F8F">
        <w:rPr>
          <w:rFonts w:ascii="Times New Roman" w:hAnsi="Times New Roman" w:cs="Times New Roman"/>
          <w:b/>
          <w:sz w:val="24"/>
        </w:rPr>
        <w:t>Adegbola,  G.A.</w:t>
      </w:r>
      <w:proofErr w:type="gramEnd"/>
      <w:r w:rsidRPr="00034F8F">
        <w:rPr>
          <w:rFonts w:ascii="Times New Roman" w:hAnsi="Times New Roman" w:cs="Times New Roman"/>
          <w:b/>
          <w:sz w:val="24"/>
        </w:rPr>
        <w:t>, Dauda, M.  and Aluko, T.O. (2019)</w:t>
      </w:r>
      <w:r>
        <w:rPr>
          <w:rFonts w:ascii="Times New Roman" w:hAnsi="Times New Roman" w:cs="Times New Roman"/>
          <w:sz w:val="24"/>
        </w:rPr>
        <w:t xml:space="preserve">. </w:t>
      </w:r>
      <w:r w:rsidRPr="00034F8F">
        <w:rPr>
          <w:rFonts w:ascii="Times New Roman" w:hAnsi="Times New Roman" w:cs="Times New Roman"/>
          <w:sz w:val="24"/>
        </w:rPr>
        <w:t xml:space="preserve">Assessment of the Suitability of </w:t>
      </w:r>
      <w:r>
        <w:rPr>
          <w:rFonts w:ascii="Times New Roman" w:hAnsi="Times New Roman" w:cs="Times New Roman"/>
          <w:sz w:val="24"/>
        </w:rPr>
        <w:tab/>
      </w:r>
      <w:r w:rsidRPr="00034F8F">
        <w:rPr>
          <w:rFonts w:ascii="Times New Roman" w:hAnsi="Times New Roman" w:cs="Times New Roman"/>
          <w:sz w:val="24"/>
        </w:rPr>
        <w:t xml:space="preserve">water </w:t>
      </w:r>
      <w:r>
        <w:rPr>
          <w:rFonts w:ascii="Times New Roman" w:hAnsi="Times New Roman" w:cs="Times New Roman"/>
          <w:sz w:val="24"/>
        </w:rPr>
        <w:tab/>
      </w:r>
      <w:r w:rsidRPr="00034F8F">
        <w:rPr>
          <w:rFonts w:ascii="Times New Roman" w:hAnsi="Times New Roman" w:cs="Times New Roman"/>
          <w:sz w:val="24"/>
        </w:rPr>
        <w:t>Quality for Ir</w:t>
      </w:r>
      <w:r>
        <w:rPr>
          <w:rFonts w:ascii="Times New Roman" w:hAnsi="Times New Roman" w:cs="Times New Roman"/>
          <w:sz w:val="24"/>
        </w:rPr>
        <w:t xml:space="preserve">rigation in </w:t>
      </w:r>
      <w:proofErr w:type="spellStart"/>
      <w:r>
        <w:rPr>
          <w:rFonts w:ascii="Times New Roman" w:hAnsi="Times New Roman" w:cs="Times New Roman"/>
          <w:sz w:val="24"/>
        </w:rPr>
        <w:t>Ogbomoso</w:t>
      </w:r>
      <w:proofErr w:type="spellEnd"/>
      <w:r>
        <w:rPr>
          <w:rFonts w:ascii="Times New Roman" w:hAnsi="Times New Roman" w:cs="Times New Roman"/>
          <w:sz w:val="24"/>
        </w:rPr>
        <w:t xml:space="preserve">, Oyo State. </w:t>
      </w:r>
      <w:r w:rsidRPr="00034F8F">
        <w:rPr>
          <w:rFonts w:ascii="Times New Roman" w:hAnsi="Times New Roman" w:cs="Times New Roman"/>
          <w:sz w:val="24"/>
        </w:rPr>
        <w:t xml:space="preserve">GSC Biological and </w:t>
      </w:r>
      <w:r>
        <w:rPr>
          <w:rFonts w:ascii="Times New Roman" w:hAnsi="Times New Roman" w:cs="Times New Roman"/>
          <w:sz w:val="24"/>
        </w:rPr>
        <w:tab/>
      </w:r>
      <w:r w:rsidRPr="00034F8F">
        <w:rPr>
          <w:rFonts w:ascii="Times New Roman" w:hAnsi="Times New Roman" w:cs="Times New Roman"/>
          <w:sz w:val="24"/>
        </w:rPr>
        <w:t>Pharmaceutical Sciences, 2019, 09(02), 021–031</w:t>
      </w:r>
    </w:p>
    <w:p w14:paraId="275326C4" w14:textId="77777777" w:rsidR="00FE02B3" w:rsidRDefault="00FE02B3" w:rsidP="00FE02B3">
      <w:pPr>
        <w:jc w:val="both"/>
        <w:rPr>
          <w:rFonts w:ascii="Times New Roman" w:hAnsi="Times New Roman" w:cs="Times New Roman"/>
          <w:sz w:val="24"/>
        </w:rPr>
      </w:pPr>
    </w:p>
    <w:p w14:paraId="3C02EC12" w14:textId="77777777" w:rsidR="00FE02B3" w:rsidRDefault="00FE02B3" w:rsidP="00FE02B3">
      <w:pPr>
        <w:jc w:val="both"/>
        <w:rPr>
          <w:rFonts w:ascii="Times New Roman" w:hAnsi="Times New Roman" w:cs="Times New Roman"/>
          <w:sz w:val="24"/>
        </w:rPr>
      </w:pPr>
      <w:r w:rsidRPr="00960531">
        <w:rPr>
          <w:rFonts w:ascii="Times New Roman" w:hAnsi="Times New Roman" w:cs="Times New Roman"/>
          <w:b/>
          <w:sz w:val="24"/>
        </w:rPr>
        <w:t>Al-Tabbal</w:t>
      </w:r>
      <w:r>
        <w:rPr>
          <w:rFonts w:ascii="Times New Roman" w:hAnsi="Times New Roman" w:cs="Times New Roman"/>
          <w:b/>
          <w:sz w:val="24"/>
        </w:rPr>
        <w:t xml:space="preserve">, </w:t>
      </w:r>
      <w:proofErr w:type="gramStart"/>
      <w:r w:rsidRPr="00960531">
        <w:rPr>
          <w:rFonts w:ascii="Times New Roman" w:hAnsi="Times New Roman" w:cs="Times New Roman"/>
          <w:b/>
          <w:sz w:val="24"/>
        </w:rPr>
        <w:t>J</w:t>
      </w:r>
      <w:r>
        <w:rPr>
          <w:rFonts w:ascii="Times New Roman" w:hAnsi="Times New Roman" w:cs="Times New Roman"/>
          <w:b/>
          <w:sz w:val="24"/>
        </w:rPr>
        <w:t>.A</w:t>
      </w:r>
      <w:proofErr w:type="gramEnd"/>
      <w:r>
        <w:rPr>
          <w:rFonts w:ascii="Times New Roman" w:hAnsi="Times New Roman" w:cs="Times New Roman"/>
          <w:b/>
          <w:sz w:val="24"/>
        </w:rPr>
        <w:t xml:space="preserve"> and </w:t>
      </w:r>
      <w:r w:rsidRPr="00960531">
        <w:rPr>
          <w:rFonts w:ascii="Times New Roman" w:hAnsi="Times New Roman" w:cs="Times New Roman"/>
          <w:b/>
          <w:sz w:val="24"/>
        </w:rPr>
        <w:t>Al-</w:t>
      </w:r>
      <w:proofErr w:type="spellStart"/>
      <w:r w:rsidRPr="00960531">
        <w:rPr>
          <w:rFonts w:ascii="Times New Roman" w:hAnsi="Times New Roman" w:cs="Times New Roman"/>
          <w:b/>
          <w:sz w:val="24"/>
        </w:rPr>
        <w:t>Zboon</w:t>
      </w:r>
      <w:proofErr w:type="spellEnd"/>
      <w:r>
        <w:rPr>
          <w:rFonts w:ascii="Times New Roman" w:hAnsi="Times New Roman" w:cs="Times New Roman"/>
          <w:b/>
          <w:sz w:val="24"/>
        </w:rPr>
        <w:t>, K.K</w:t>
      </w:r>
      <w:r w:rsidRPr="00960531">
        <w:rPr>
          <w:rFonts w:ascii="Times New Roman" w:hAnsi="Times New Roman" w:cs="Times New Roman"/>
          <w:b/>
          <w:sz w:val="24"/>
        </w:rPr>
        <w:t>. (2012</w:t>
      </w:r>
      <w:proofErr w:type="gramStart"/>
      <w:r w:rsidRPr="00960531">
        <w:rPr>
          <w:rFonts w:ascii="Times New Roman" w:hAnsi="Times New Roman" w:cs="Times New Roman"/>
          <w:b/>
          <w:sz w:val="24"/>
        </w:rPr>
        <w:t>).</w:t>
      </w:r>
      <w:r w:rsidRPr="00960531">
        <w:rPr>
          <w:rFonts w:ascii="Times New Roman" w:hAnsi="Times New Roman" w:cs="Times New Roman"/>
          <w:sz w:val="24"/>
        </w:rPr>
        <w:t>Suitability</w:t>
      </w:r>
      <w:proofErr w:type="gramEnd"/>
      <w:r w:rsidRPr="00960531">
        <w:rPr>
          <w:rFonts w:ascii="Times New Roman" w:hAnsi="Times New Roman" w:cs="Times New Roman"/>
          <w:sz w:val="24"/>
        </w:rPr>
        <w:t xml:space="preserve"> assessment of groundwater for </w:t>
      </w:r>
      <w:r>
        <w:rPr>
          <w:rFonts w:ascii="Times New Roman" w:hAnsi="Times New Roman" w:cs="Times New Roman"/>
          <w:sz w:val="24"/>
        </w:rPr>
        <w:tab/>
      </w:r>
      <w:r w:rsidRPr="00960531">
        <w:rPr>
          <w:rFonts w:ascii="Times New Roman" w:hAnsi="Times New Roman" w:cs="Times New Roman"/>
          <w:sz w:val="24"/>
        </w:rPr>
        <w:t xml:space="preserve">irrigation and drinking purpose in the Northern region of </w:t>
      </w:r>
      <w:proofErr w:type="spellStart"/>
      <w:proofErr w:type="gramStart"/>
      <w:r w:rsidRPr="00960531">
        <w:rPr>
          <w:rFonts w:ascii="Times New Roman" w:hAnsi="Times New Roman" w:cs="Times New Roman"/>
          <w:sz w:val="24"/>
        </w:rPr>
        <w:t>Jordan.J.Environ</w:t>
      </w:r>
      <w:proofErr w:type="spellEnd"/>
      <w:proofErr w:type="gramEnd"/>
      <w:r w:rsidRPr="00960531">
        <w:rPr>
          <w:rFonts w:ascii="Times New Roman" w:hAnsi="Times New Roman" w:cs="Times New Roman"/>
          <w:sz w:val="24"/>
        </w:rPr>
        <w:t xml:space="preserve">. </w:t>
      </w:r>
      <w:r>
        <w:rPr>
          <w:rFonts w:ascii="Times New Roman" w:hAnsi="Times New Roman" w:cs="Times New Roman"/>
          <w:sz w:val="24"/>
        </w:rPr>
        <w:tab/>
      </w:r>
      <w:proofErr w:type="spellStart"/>
      <w:r w:rsidRPr="00960531">
        <w:rPr>
          <w:rFonts w:ascii="Times New Roman" w:hAnsi="Times New Roman" w:cs="Times New Roman"/>
          <w:sz w:val="24"/>
        </w:rPr>
        <w:t>Sci.Technol</w:t>
      </w:r>
      <w:proofErr w:type="spellEnd"/>
      <w:r w:rsidRPr="00960531">
        <w:rPr>
          <w:rFonts w:ascii="Times New Roman" w:hAnsi="Times New Roman" w:cs="Times New Roman"/>
          <w:sz w:val="24"/>
        </w:rPr>
        <w:t>, 5, 274-290.</w:t>
      </w:r>
    </w:p>
    <w:p w14:paraId="57273139" w14:textId="77777777" w:rsidR="00FE02B3" w:rsidRDefault="00FE02B3" w:rsidP="00FE02B3">
      <w:pPr>
        <w:jc w:val="both"/>
        <w:rPr>
          <w:rFonts w:ascii="Times New Roman" w:hAnsi="Times New Roman" w:cs="Times New Roman"/>
          <w:sz w:val="24"/>
        </w:rPr>
      </w:pPr>
    </w:p>
    <w:p w14:paraId="15984AE0" w14:textId="77777777" w:rsidR="00FE02B3" w:rsidRDefault="00FE02B3" w:rsidP="00FE02B3">
      <w:pPr>
        <w:spacing w:after="0" w:line="240" w:lineRule="auto"/>
        <w:jc w:val="both"/>
        <w:rPr>
          <w:rFonts w:ascii="Times New Roman" w:hAnsi="Times New Roman" w:cs="Times New Roman"/>
          <w:sz w:val="24"/>
        </w:rPr>
      </w:pPr>
      <w:r>
        <w:rPr>
          <w:rFonts w:ascii="Times New Roman" w:hAnsi="Times New Roman" w:cs="Times New Roman"/>
          <w:b/>
          <w:sz w:val="24"/>
        </w:rPr>
        <w:t xml:space="preserve">Ali S.A. and </w:t>
      </w:r>
      <w:r w:rsidRPr="00CA6806">
        <w:rPr>
          <w:rFonts w:ascii="Times New Roman" w:hAnsi="Times New Roman" w:cs="Times New Roman"/>
          <w:b/>
          <w:sz w:val="24"/>
        </w:rPr>
        <w:t xml:space="preserve">Ali U. 2018. </w:t>
      </w:r>
      <w:proofErr w:type="spellStart"/>
      <w:r w:rsidRPr="00CA6806">
        <w:rPr>
          <w:rFonts w:ascii="Times New Roman" w:hAnsi="Times New Roman" w:cs="Times New Roman"/>
          <w:sz w:val="24"/>
        </w:rPr>
        <w:t>Hydrochemical</w:t>
      </w:r>
      <w:proofErr w:type="spellEnd"/>
      <w:r w:rsidRPr="00CA6806">
        <w:rPr>
          <w:rFonts w:ascii="Times New Roman" w:hAnsi="Times New Roman" w:cs="Times New Roman"/>
          <w:sz w:val="24"/>
        </w:rPr>
        <w:t xml:space="preserve"> characteristics and spatial analysis of </w:t>
      </w:r>
      <w:r w:rsidRPr="00CA6806">
        <w:rPr>
          <w:rFonts w:ascii="Times New Roman" w:hAnsi="Times New Roman" w:cs="Times New Roman"/>
          <w:sz w:val="24"/>
        </w:rPr>
        <w:tab/>
        <w:t xml:space="preserve">groundwater quality in parts of Bundelkhand Massif, India. Applied </w:t>
      </w:r>
      <w:proofErr w:type="gramStart"/>
      <w:r w:rsidRPr="00CA6806">
        <w:rPr>
          <w:rFonts w:ascii="Times New Roman" w:hAnsi="Times New Roman" w:cs="Times New Roman"/>
          <w:sz w:val="24"/>
        </w:rPr>
        <w:t xml:space="preserve">water  </w:t>
      </w:r>
      <w:r w:rsidRPr="00CA6806">
        <w:rPr>
          <w:rFonts w:ascii="Times New Roman" w:hAnsi="Times New Roman" w:cs="Times New Roman"/>
          <w:sz w:val="24"/>
        </w:rPr>
        <w:tab/>
      </w:r>
      <w:proofErr w:type="gramEnd"/>
      <w:r>
        <w:rPr>
          <w:rFonts w:ascii="Times New Roman" w:hAnsi="Times New Roman" w:cs="Times New Roman"/>
          <w:sz w:val="24"/>
        </w:rPr>
        <w:t>science, 8(1), 39</w:t>
      </w:r>
    </w:p>
    <w:p w14:paraId="0E7D2DD3" w14:textId="77777777" w:rsidR="00FE02B3" w:rsidRDefault="00FE02B3" w:rsidP="00FE02B3">
      <w:pPr>
        <w:spacing w:after="0" w:line="240" w:lineRule="auto"/>
        <w:jc w:val="both"/>
        <w:rPr>
          <w:rFonts w:ascii="Times New Roman" w:hAnsi="Times New Roman" w:cs="Times New Roman"/>
          <w:sz w:val="24"/>
        </w:rPr>
      </w:pPr>
    </w:p>
    <w:p w14:paraId="73539ED6" w14:textId="77777777" w:rsidR="00FE02B3" w:rsidRDefault="00FE02B3" w:rsidP="00FE02B3">
      <w:pPr>
        <w:spacing w:after="0" w:line="240" w:lineRule="auto"/>
        <w:jc w:val="both"/>
        <w:rPr>
          <w:rFonts w:ascii="Times New Roman" w:hAnsi="Times New Roman" w:cs="Times New Roman"/>
          <w:sz w:val="24"/>
        </w:rPr>
      </w:pPr>
      <w:r w:rsidRPr="001C359C">
        <w:rPr>
          <w:rFonts w:ascii="Times New Roman" w:hAnsi="Times New Roman" w:cs="Times New Roman"/>
          <w:b/>
          <w:sz w:val="24"/>
        </w:rPr>
        <w:t xml:space="preserve">Behera B, Mira DAS, </w:t>
      </w:r>
      <w:r>
        <w:rPr>
          <w:rFonts w:ascii="Times New Roman" w:hAnsi="Times New Roman" w:cs="Times New Roman"/>
          <w:b/>
          <w:sz w:val="24"/>
        </w:rPr>
        <w:t xml:space="preserve">and </w:t>
      </w:r>
      <w:r w:rsidRPr="001C359C">
        <w:rPr>
          <w:rFonts w:ascii="Times New Roman" w:hAnsi="Times New Roman" w:cs="Times New Roman"/>
          <w:b/>
          <w:sz w:val="24"/>
        </w:rPr>
        <w:t>Rana G</w:t>
      </w:r>
      <w:r>
        <w:rPr>
          <w:rFonts w:ascii="Times New Roman" w:hAnsi="Times New Roman" w:cs="Times New Roman"/>
          <w:b/>
          <w:sz w:val="24"/>
        </w:rPr>
        <w:t>.</w:t>
      </w:r>
      <w:r w:rsidRPr="001C359C">
        <w:rPr>
          <w:rFonts w:ascii="Times New Roman" w:hAnsi="Times New Roman" w:cs="Times New Roman"/>
          <w:b/>
          <w:sz w:val="24"/>
        </w:rPr>
        <w:t>S (2016)</w:t>
      </w:r>
      <w:r>
        <w:rPr>
          <w:rFonts w:ascii="Times New Roman" w:hAnsi="Times New Roman" w:cs="Times New Roman"/>
          <w:sz w:val="24"/>
        </w:rPr>
        <w:t xml:space="preserve">. </w:t>
      </w:r>
      <w:r w:rsidRPr="001C359C">
        <w:rPr>
          <w:rFonts w:ascii="Times New Roman" w:hAnsi="Times New Roman" w:cs="Times New Roman"/>
          <w:sz w:val="24"/>
        </w:rPr>
        <w:t xml:space="preserve">Groundwater quality for drinking and </w:t>
      </w:r>
      <w:r>
        <w:rPr>
          <w:rFonts w:ascii="Times New Roman" w:hAnsi="Times New Roman" w:cs="Times New Roman"/>
          <w:sz w:val="24"/>
        </w:rPr>
        <w:tab/>
      </w:r>
      <w:r w:rsidRPr="001C359C">
        <w:rPr>
          <w:rFonts w:ascii="Times New Roman" w:hAnsi="Times New Roman" w:cs="Times New Roman"/>
          <w:sz w:val="24"/>
        </w:rPr>
        <w:t xml:space="preserve">irrigation purpose in </w:t>
      </w:r>
      <w:proofErr w:type="spellStart"/>
      <w:r w:rsidRPr="001C359C">
        <w:rPr>
          <w:rFonts w:ascii="Times New Roman" w:hAnsi="Times New Roman" w:cs="Times New Roman"/>
          <w:sz w:val="24"/>
        </w:rPr>
        <w:t>Damonjodi</w:t>
      </w:r>
      <w:proofErr w:type="spellEnd"/>
      <w:r w:rsidRPr="001C359C">
        <w:rPr>
          <w:rFonts w:ascii="Times New Roman" w:hAnsi="Times New Roman" w:cs="Times New Roman"/>
          <w:sz w:val="24"/>
        </w:rPr>
        <w:t xml:space="preserve"> Area, Koraput district Odisha India world. Appl </w:t>
      </w:r>
      <w:r>
        <w:rPr>
          <w:rFonts w:ascii="Times New Roman" w:hAnsi="Times New Roman" w:cs="Times New Roman"/>
          <w:sz w:val="24"/>
        </w:rPr>
        <w:tab/>
      </w:r>
      <w:r w:rsidRPr="001C359C">
        <w:rPr>
          <w:rFonts w:ascii="Times New Roman" w:hAnsi="Times New Roman" w:cs="Times New Roman"/>
          <w:sz w:val="24"/>
        </w:rPr>
        <w:t xml:space="preserve">Sci </w:t>
      </w:r>
      <w:r>
        <w:rPr>
          <w:rFonts w:ascii="Times New Roman" w:hAnsi="Times New Roman" w:cs="Times New Roman"/>
          <w:sz w:val="24"/>
        </w:rPr>
        <w:tab/>
        <w:t>J.</w:t>
      </w:r>
      <w:r w:rsidRPr="001C359C">
        <w:rPr>
          <w:rFonts w:ascii="Times New Roman" w:hAnsi="Times New Roman" w:cs="Times New Roman"/>
          <w:sz w:val="24"/>
        </w:rPr>
        <w:t>34(6):695–703</w:t>
      </w:r>
    </w:p>
    <w:p w14:paraId="6A0177DE" w14:textId="77777777" w:rsidR="00FE02B3" w:rsidRDefault="00FE02B3" w:rsidP="00FE02B3">
      <w:pPr>
        <w:spacing w:after="0" w:line="240" w:lineRule="auto"/>
        <w:jc w:val="both"/>
        <w:rPr>
          <w:rFonts w:ascii="Times New Roman" w:hAnsi="Times New Roman" w:cs="Times New Roman"/>
          <w:sz w:val="24"/>
        </w:rPr>
      </w:pPr>
    </w:p>
    <w:p w14:paraId="556070DD" w14:textId="77777777" w:rsidR="00FE02B3" w:rsidRDefault="00FE02B3" w:rsidP="00FE02B3">
      <w:pPr>
        <w:jc w:val="both"/>
        <w:rPr>
          <w:rFonts w:ascii="Times New Roman" w:hAnsi="Times New Roman" w:cs="Times New Roman"/>
          <w:sz w:val="24"/>
        </w:rPr>
      </w:pPr>
      <w:r w:rsidRPr="002368F7">
        <w:rPr>
          <w:rFonts w:ascii="Times New Roman" w:hAnsi="Times New Roman" w:cs="Times New Roman"/>
          <w:b/>
          <w:sz w:val="24"/>
        </w:rPr>
        <w:t>Karanth KR. (1987).</w:t>
      </w:r>
      <w:r w:rsidRPr="002368F7">
        <w:rPr>
          <w:rFonts w:ascii="Times New Roman" w:hAnsi="Times New Roman" w:cs="Times New Roman"/>
          <w:sz w:val="24"/>
        </w:rPr>
        <w:t xml:space="preserve"> Groundwater assessment development and management Tata McGraw </w:t>
      </w:r>
      <w:r>
        <w:rPr>
          <w:rFonts w:ascii="Times New Roman" w:hAnsi="Times New Roman" w:cs="Times New Roman"/>
          <w:sz w:val="24"/>
        </w:rPr>
        <w:tab/>
      </w:r>
      <w:r w:rsidRPr="002368F7">
        <w:rPr>
          <w:rFonts w:ascii="Times New Roman" w:hAnsi="Times New Roman" w:cs="Times New Roman"/>
          <w:sz w:val="24"/>
        </w:rPr>
        <w:t>Hill, New Delhi, 720.</w:t>
      </w:r>
    </w:p>
    <w:p w14:paraId="6FD6B9BB" w14:textId="77777777" w:rsidR="00FE02B3" w:rsidRDefault="00FE02B3" w:rsidP="00FE02B3">
      <w:pPr>
        <w:jc w:val="both"/>
        <w:rPr>
          <w:rFonts w:ascii="Times New Roman" w:hAnsi="Times New Roman" w:cs="Times New Roman"/>
          <w:sz w:val="24"/>
        </w:rPr>
      </w:pPr>
    </w:p>
    <w:p w14:paraId="1BA026E8" w14:textId="77777777" w:rsidR="00FE02B3" w:rsidRDefault="00FE02B3" w:rsidP="00FE02B3">
      <w:pPr>
        <w:spacing w:after="0"/>
        <w:jc w:val="both"/>
      </w:pPr>
      <w:r w:rsidRPr="001B0805">
        <w:rPr>
          <w:rFonts w:ascii="Times New Roman" w:hAnsi="Times New Roman" w:cs="Times New Roman"/>
          <w:b/>
          <w:sz w:val="24"/>
        </w:rPr>
        <w:t>Meena AL, Bisht P (2020)</w:t>
      </w:r>
      <w:r w:rsidRPr="00E7693F">
        <w:rPr>
          <w:rFonts w:ascii="Times New Roman" w:hAnsi="Times New Roman" w:cs="Times New Roman"/>
          <w:sz w:val="24"/>
        </w:rPr>
        <w:t xml:space="preserve"> Assessment of water quality for irrigation purpose: a case study </w:t>
      </w:r>
      <w:r>
        <w:rPr>
          <w:rFonts w:ascii="Times New Roman" w:hAnsi="Times New Roman" w:cs="Times New Roman"/>
          <w:sz w:val="24"/>
        </w:rPr>
        <w:tab/>
      </w:r>
      <w:r w:rsidRPr="00E7693F">
        <w:rPr>
          <w:rFonts w:ascii="Times New Roman" w:hAnsi="Times New Roman" w:cs="Times New Roman"/>
          <w:sz w:val="24"/>
        </w:rPr>
        <w:t xml:space="preserve">of Bassi and Chaksu Tehsils, Jaipur district, Rajasthan, India. Sustainability Agri </w:t>
      </w:r>
      <w:r>
        <w:rPr>
          <w:rFonts w:ascii="Times New Roman" w:hAnsi="Times New Roman" w:cs="Times New Roman"/>
          <w:sz w:val="24"/>
        </w:rPr>
        <w:tab/>
      </w:r>
      <w:r w:rsidRPr="00E7693F">
        <w:rPr>
          <w:rFonts w:ascii="Times New Roman" w:hAnsi="Times New Roman" w:cs="Times New Roman"/>
          <w:sz w:val="24"/>
        </w:rPr>
        <w:t xml:space="preserve">Food </w:t>
      </w:r>
      <w:r>
        <w:rPr>
          <w:rFonts w:ascii="Times New Roman" w:hAnsi="Times New Roman" w:cs="Times New Roman"/>
          <w:sz w:val="24"/>
        </w:rPr>
        <w:tab/>
      </w:r>
      <w:r w:rsidRPr="00E7693F">
        <w:rPr>
          <w:rFonts w:ascii="Times New Roman" w:hAnsi="Times New Roman" w:cs="Times New Roman"/>
          <w:sz w:val="24"/>
        </w:rPr>
        <w:t xml:space="preserve">Environ Res. </w:t>
      </w:r>
      <w:hyperlink r:id="rId17" w:history="1">
        <w:r w:rsidRPr="00165698">
          <w:rPr>
            <w:rStyle w:val="Hyperlink"/>
            <w:rFonts w:ascii="Times New Roman" w:hAnsi="Times New Roman" w:cs="Times New Roman"/>
            <w:sz w:val="24"/>
          </w:rPr>
          <w:t>https://doi.org/10.7770/safer-V0N0-art1944</w:t>
        </w:r>
      </w:hyperlink>
    </w:p>
    <w:p w14:paraId="6A016261" w14:textId="77777777" w:rsidR="00FE02B3" w:rsidRDefault="00FE02B3" w:rsidP="00FE02B3">
      <w:pPr>
        <w:spacing w:after="0"/>
        <w:jc w:val="both"/>
        <w:rPr>
          <w:rFonts w:ascii="Times New Roman" w:hAnsi="Times New Roman" w:cs="Times New Roman"/>
          <w:sz w:val="24"/>
        </w:rPr>
      </w:pPr>
    </w:p>
    <w:p w14:paraId="522803BF" w14:textId="77777777" w:rsidR="00FE02B3" w:rsidRDefault="00FE02B3" w:rsidP="00FE02B3">
      <w:pPr>
        <w:spacing w:line="360" w:lineRule="auto"/>
        <w:jc w:val="both"/>
        <w:rPr>
          <w:rFonts w:ascii="Times New Roman" w:hAnsi="Times New Roman" w:cs="Times New Roman"/>
        </w:rPr>
      </w:pPr>
      <w:r w:rsidRPr="00470244">
        <w:rPr>
          <w:rFonts w:ascii="Times New Roman" w:hAnsi="Times New Roman" w:cs="Times New Roman"/>
          <w:b/>
        </w:rPr>
        <w:t xml:space="preserve">Sahu, P., </w:t>
      </w:r>
      <w:r>
        <w:rPr>
          <w:rFonts w:ascii="Times New Roman" w:hAnsi="Times New Roman" w:cs="Times New Roman"/>
          <w:b/>
        </w:rPr>
        <w:t xml:space="preserve">and </w:t>
      </w:r>
      <w:r w:rsidRPr="00470244">
        <w:rPr>
          <w:rFonts w:ascii="Times New Roman" w:hAnsi="Times New Roman" w:cs="Times New Roman"/>
          <w:b/>
        </w:rPr>
        <w:t xml:space="preserve">Sikdar, P.K. </w:t>
      </w:r>
      <w:r>
        <w:rPr>
          <w:rFonts w:ascii="Times New Roman" w:hAnsi="Times New Roman" w:cs="Times New Roman"/>
          <w:b/>
        </w:rPr>
        <w:t>(</w:t>
      </w:r>
      <w:r w:rsidRPr="00470244">
        <w:rPr>
          <w:rFonts w:ascii="Times New Roman" w:hAnsi="Times New Roman" w:cs="Times New Roman"/>
          <w:b/>
        </w:rPr>
        <w:t>2008</w:t>
      </w:r>
      <w:r>
        <w:rPr>
          <w:rFonts w:ascii="Times New Roman" w:hAnsi="Times New Roman" w:cs="Times New Roman"/>
          <w:b/>
        </w:rPr>
        <w:t>)</w:t>
      </w:r>
      <w:r w:rsidRPr="00470244">
        <w:rPr>
          <w:rFonts w:ascii="Times New Roman" w:hAnsi="Times New Roman" w:cs="Times New Roman"/>
          <w:b/>
        </w:rPr>
        <w:t>.</w:t>
      </w:r>
      <w:r w:rsidRPr="00470244">
        <w:rPr>
          <w:rFonts w:ascii="Times New Roman" w:hAnsi="Times New Roman" w:cs="Times New Roman"/>
        </w:rPr>
        <w:t xml:space="preserve"> Hydro chemical framework of the aquifer in and around East </w:t>
      </w:r>
      <w:r>
        <w:rPr>
          <w:rFonts w:ascii="Times New Roman" w:hAnsi="Times New Roman" w:cs="Times New Roman"/>
        </w:rPr>
        <w:tab/>
      </w:r>
      <w:r w:rsidRPr="00470244">
        <w:rPr>
          <w:rFonts w:ascii="Times New Roman" w:hAnsi="Times New Roman" w:cs="Times New Roman"/>
        </w:rPr>
        <w:t>Kolkata wetlands, West Bengal, India. Environmental Geology, 55 (1), 823–835.</w:t>
      </w:r>
    </w:p>
    <w:p w14:paraId="64248E6D" w14:textId="77777777" w:rsidR="00FE02B3" w:rsidRDefault="00FE02B3" w:rsidP="00FE02B3">
      <w:pPr>
        <w:tabs>
          <w:tab w:val="left" w:pos="810"/>
        </w:tabs>
        <w:jc w:val="both"/>
        <w:rPr>
          <w:rFonts w:ascii="Times New Roman" w:hAnsi="Times New Roman" w:cs="Times New Roman"/>
          <w:sz w:val="24"/>
        </w:rPr>
      </w:pPr>
      <w:r w:rsidRPr="00697C6C">
        <w:rPr>
          <w:rFonts w:ascii="Times New Roman" w:hAnsi="Times New Roman" w:cs="Times New Roman"/>
          <w:b/>
          <w:sz w:val="24"/>
        </w:rPr>
        <w:t xml:space="preserve">Stewart B.A and Nielsen </w:t>
      </w:r>
      <w:proofErr w:type="gramStart"/>
      <w:r w:rsidRPr="00697C6C">
        <w:rPr>
          <w:rFonts w:ascii="Times New Roman" w:hAnsi="Times New Roman" w:cs="Times New Roman"/>
          <w:b/>
          <w:sz w:val="24"/>
        </w:rPr>
        <w:t>D.R.(</w:t>
      </w:r>
      <w:proofErr w:type="gramEnd"/>
      <w:r w:rsidRPr="00697C6C">
        <w:rPr>
          <w:rFonts w:ascii="Times New Roman" w:hAnsi="Times New Roman" w:cs="Times New Roman"/>
          <w:b/>
          <w:sz w:val="24"/>
        </w:rPr>
        <w:t>1990).</w:t>
      </w:r>
      <w:r w:rsidRPr="00040CB4">
        <w:rPr>
          <w:rFonts w:ascii="Times New Roman" w:hAnsi="Times New Roman" w:cs="Times New Roman"/>
          <w:sz w:val="24"/>
        </w:rPr>
        <w:t xml:space="preserve"> Irrigation of Agricultural Crops American Society of </w:t>
      </w:r>
      <w:r>
        <w:rPr>
          <w:rFonts w:ascii="Times New Roman" w:hAnsi="Times New Roman" w:cs="Times New Roman"/>
          <w:sz w:val="24"/>
        </w:rPr>
        <w:tab/>
        <w:t>Agronomy.</w:t>
      </w:r>
      <w:r w:rsidRPr="00040CB4">
        <w:rPr>
          <w:rFonts w:ascii="Times New Roman" w:hAnsi="Times New Roman" w:cs="Times New Roman"/>
          <w:sz w:val="24"/>
        </w:rPr>
        <w:t>1,218</w:t>
      </w:r>
    </w:p>
    <w:p w14:paraId="6978D5D8" w14:textId="77777777" w:rsidR="00FE02B3" w:rsidRDefault="00FE02B3" w:rsidP="00FE02B3">
      <w:pPr>
        <w:jc w:val="both"/>
        <w:rPr>
          <w:rFonts w:ascii="Times New Roman" w:hAnsi="Times New Roman" w:cs="Times New Roman"/>
          <w:sz w:val="24"/>
        </w:rPr>
      </w:pPr>
      <w:r>
        <w:rPr>
          <w:rFonts w:ascii="Times New Roman" w:hAnsi="Times New Roman" w:cs="Times New Roman"/>
          <w:b/>
          <w:sz w:val="24"/>
        </w:rPr>
        <w:t>Ravikumar. P, Somashekar R.K. and</w:t>
      </w:r>
      <w:r w:rsidRPr="00EA2378">
        <w:rPr>
          <w:rFonts w:ascii="Times New Roman" w:hAnsi="Times New Roman" w:cs="Times New Roman"/>
          <w:b/>
          <w:sz w:val="24"/>
        </w:rPr>
        <w:t xml:space="preserve"> Angami M. </w:t>
      </w:r>
      <w:r>
        <w:rPr>
          <w:rFonts w:ascii="Times New Roman" w:hAnsi="Times New Roman" w:cs="Times New Roman"/>
          <w:b/>
          <w:sz w:val="24"/>
        </w:rPr>
        <w:t>(</w:t>
      </w:r>
      <w:r w:rsidRPr="00EA2378">
        <w:rPr>
          <w:rFonts w:ascii="Times New Roman" w:hAnsi="Times New Roman" w:cs="Times New Roman"/>
          <w:b/>
          <w:sz w:val="24"/>
        </w:rPr>
        <w:t>2011</w:t>
      </w:r>
      <w:r>
        <w:rPr>
          <w:rFonts w:ascii="Times New Roman" w:hAnsi="Times New Roman" w:cs="Times New Roman"/>
          <w:sz w:val="24"/>
        </w:rPr>
        <w:t>)</w:t>
      </w:r>
      <w:r w:rsidRPr="00EA2378">
        <w:rPr>
          <w:rFonts w:ascii="Times New Roman" w:hAnsi="Times New Roman" w:cs="Times New Roman"/>
          <w:sz w:val="24"/>
        </w:rPr>
        <w:t xml:space="preserve">. Hydrochemistry and evaluation </w:t>
      </w:r>
      <w:r>
        <w:rPr>
          <w:rFonts w:ascii="Times New Roman" w:hAnsi="Times New Roman" w:cs="Times New Roman"/>
          <w:sz w:val="24"/>
        </w:rPr>
        <w:tab/>
      </w:r>
      <w:r w:rsidRPr="00EA2378">
        <w:rPr>
          <w:rFonts w:ascii="Times New Roman" w:hAnsi="Times New Roman" w:cs="Times New Roman"/>
          <w:sz w:val="24"/>
        </w:rPr>
        <w:t xml:space="preserve">of groundwater suitability for irrigation and drinking purposes in the Markandeya </w:t>
      </w:r>
      <w:r>
        <w:rPr>
          <w:rFonts w:ascii="Times New Roman" w:hAnsi="Times New Roman" w:cs="Times New Roman"/>
          <w:sz w:val="24"/>
        </w:rPr>
        <w:tab/>
      </w:r>
      <w:r w:rsidRPr="00EA2378">
        <w:rPr>
          <w:rFonts w:ascii="Times New Roman" w:hAnsi="Times New Roman" w:cs="Times New Roman"/>
          <w:sz w:val="24"/>
        </w:rPr>
        <w:t xml:space="preserve">River </w:t>
      </w:r>
      <w:r>
        <w:rPr>
          <w:rFonts w:ascii="Times New Roman" w:hAnsi="Times New Roman" w:cs="Times New Roman"/>
          <w:sz w:val="24"/>
        </w:rPr>
        <w:tab/>
      </w:r>
      <w:r w:rsidRPr="00EA2378">
        <w:rPr>
          <w:rFonts w:ascii="Times New Roman" w:hAnsi="Times New Roman" w:cs="Times New Roman"/>
          <w:sz w:val="24"/>
        </w:rPr>
        <w:t xml:space="preserve">basin, Belgaum District, Karnataka State, India. Environmental Monitoring </w:t>
      </w:r>
      <w:r>
        <w:rPr>
          <w:rFonts w:ascii="Times New Roman" w:hAnsi="Times New Roman" w:cs="Times New Roman"/>
          <w:sz w:val="24"/>
        </w:rPr>
        <w:tab/>
      </w:r>
      <w:r w:rsidRPr="00EA2378">
        <w:rPr>
          <w:rFonts w:ascii="Times New Roman" w:hAnsi="Times New Roman" w:cs="Times New Roman"/>
          <w:sz w:val="24"/>
        </w:rPr>
        <w:t>and Assessment, 173, 459–487</w:t>
      </w:r>
    </w:p>
    <w:p w14:paraId="5BB0AF09" w14:textId="77777777" w:rsidR="00FE02B3" w:rsidRDefault="00FE02B3" w:rsidP="00FE02B3">
      <w:pPr>
        <w:jc w:val="both"/>
        <w:rPr>
          <w:rFonts w:ascii="Times New Roman" w:hAnsi="Times New Roman" w:cs="Times New Roman"/>
          <w:sz w:val="24"/>
        </w:rPr>
      </w:pPr>
      <w:r w:rsidRPr="00046B4F">
        <w:rPr>
          <w:rFonts w:ascii="Times New Roman" w:hAnsi="Times New Roman" w:cs="Times New Roman"/>
          <w:b/>
          <w:sz w:val="24"/>
        </w:rPr>
        <w:t>USDA (1954).</w:t>
      </w:r>
      <w:r w:rsidRPr="00046B4F">
        <w:rPr>
          <w:rFonts w:ascii="Times New Roman" w:hAnsi="Times New Roman" w:cs="Times New Roman"/>
          <w:sz w:val="24"/>
        </w:rPr>
        <w:t xml:space="preserve"> ‘Diagnosis and improvement of saline and alkali soils.’ (U.S. Salinity </w:t>
      </w:r>
      <w:r>
        <w:rPr>
          <w:rFonts w:ascii="Times New Roman" w:hAnsi="Times New Roman" w:cs="Times New Roman"/>
          <w:sz w:val="24"/>
        </w:rPr>
        <w:tab/>
      </w:r>
      <w:r w:rsidRPr="00046B4F">
        <w:rPr>
          <w:rFonts w:ascii="Times New Roman" w:hAnsi="Times New Roman" w:cs="Times New Roman"/>
          <w:sz w:val="24"/>
        </w:rPr>
        <w:t>Laboratory Staff, Government Printing Office, Washington D.C.)</w:t>
      </w:r>
    </w:p>
    <w:p w14:paraId="2437D7DE" w14:textId="77777777" w:rsidR="00FE02B3" w:rsidRDefault="00FE02B3" w:rsidP="00FE02B3">
      <w:pPr>
        <w:jc w:val="both"/>
        <w:rPr>
          <w:rFonts w:ascii="Times New Roman" w:hAnsi="Times New Roman" w:cs="Times New Roman"/>
          <w:sz w:val="24"/>
        </w:rPr>
      </w:pPr>
    </w:p>
    <w:p w14:paraId="0D613332" w14:textId="77777777" w:rsidR="00FE02B3" w:rsidRPr="00C07309" w:rsidRDefault="00FE02B3" w:rsidP="00FE02B3">
      <w:pPr>
        <w:jc w:val="both"/>
        <w:rPr>
          <w:rFonts w:ascii="Times New Roman" w:hAnsi="Times New Roman" w:cs="Times New Roman"/>
          <w:sz w:val="24"/>
        </w:rPr>
      </w:pPr>
      <w:r w:rsidRPr="00C07309">
        <w:rPr>
          <w:rFonts w:ascii="Times New Roman" w:hAnsi="Times New Roman" w:cs="Times New Roman"/>
          <w:b/>
          <w:sz w:val="24"/>
        </w:rPr>
        <w:t>WHO (2011)</w:t>
      </w:r>
      <w:r w:rsidRPr="00C07309">
        <w:rPr>
          <w:rFonts w:ascii="Times New Roman" w:hAnsi="Times New Roman" w:cs="Times New Roman"/>
          <w:sz w:val="24"/>
        </w:rPr>
        <w:t xml:space="preserve"> Guidelines for drinking water quality. 4th edition world health organization, </w:t>
      </w:r>
      <w:r>
        <w:rPr>
          <w:rFonts w:ascii="Times New Roman" w:hAnsi="Times New Roman" w:cs="Times New Roman"/>
          <w:sz w:val="24"/>
        </w:rPr>
        <w:tab/>
      </w:r>
      <w:proofErr w:type="gramStart"/>
      <w:r w:rsidRPr="00C07309">
        <w:rPr>
          <w:rFonts w:ascii="Times New Roman" w:hAnsi="Times New Roman" w:cs="Times New Roman"/>
          <w:sz w:val="24"/>
        </w:rPr>
        <w:t>Geneva,</w:t>
      </w:r>
      <w:r>
        <w:rPr>
          <w:rFonts w:ascii="Times New Roman" w:hAnsi="Times New Roman" w:cs="Times New Roman"/>
          <w:sz w:val="24"/>
        </w:rPr>
        <w:t>Switzerland.</w:t>
      </w:r>
      <w:r w:rsidRPr="00C07309">
        <w:rPr>
          <w:rFonts w:ascii="Times New Roman" w:hAnsi="Times New Roman" w:cs="Times New Roman"/>
          <w:sz w:val="24"/>
        </w:rPr>
        <w:t>ttp</w:t>
      </w:r>
      <w:proofErr w:type="gramEnd"/>
      <w:r w:rsidRPr="00C07309">
        <w:rPr>
          <w:rFonts w:ascii="Times New Roman" w:hAnsi="Times New Roman" w:cs="Times New Roman"/>
          <w:sz w:val="24"/>
        </w:rPr>
        <w:t>://apps.who.int/iris/bitstream/10665/44584/1/9789241548151_</w:t>
      </w:r>
      <w:r>
        <w:rPr>
          <w:rFonts w:ascii="Times New Roman" w:hAnsi="Times New Roman" w:cs="Times New Roman"/>
          <w:sz w:val="24"/>
        </w:rPr>
        <w:tab/>
      </w:r>
      <w:r w:rsidRPr="00C07309">
        <w:rPr>
          <w:rFonts w:ascii="Times New Roman" w:hAnsi="Times New Roman" w:cs="Times New Roman"/>
          <w:sz w:val="24"/>
        </w:rPr>
        <w:t>eng.pdf</w:t>
      </w:r>
    </w:p>
    <w:p w14:paraId="64F5CCF2" w14:textId="77777777" w:rsidR="00FE02B3" w:rsidRDefault="00FE02B3" w:rsidP="00FE02B3">
      <w:pPr>
        <w:jc w:val="both"/>
        <w:rPr>
          <w:rFonts w:ascii="Times New Roman" w:hAnsi="Times New Roman" w:cs="Times New Roman"/>
          <w:sz w:val="24"/>
        </w:rPr>
      </w:pPr>
      <w:r w:rsidRPr="00C07309">
        <w:rPr>
          <w:rFonts w:ascii="Times New Roman" w:hAnsi="Times New Roman" w:cs="Times New Roman"/>
          <w:b/>
          <w:sz w:val="24"/>
        </w:rPr>
        <w:lastRenderedPageBreak/>
        <w:t>WHO (2022)</w:t>
      </w:r>
      <w:r w:rsidRPr="00C07309">
        <w:rPr>
          <w:rFonts w:ascii="Times New Roman" w:hAnsi="Times New Roman" w:cs="Times New Roman"/>
          <w:sz w:val="24"/>
        </w:rPr>
        <w:t xml:space="preserve"> Guidelines for drinking-water quality: fourth edition incorporating the </w:t>
      </w:r>
      <w:proofErr w:type="spellStart"/>
      <w:r w:rsidRPr="00C07309">
        <w:rPr>
          <w:rFonts w:ascii="Times New Roman" w:hAnsi="Times New Roman" w:cs="Times New Roman"/>
          <w:sz w:val="24"/>
        </w:rPr>
        <w:t>frst</w:t>
      </w:r>
      <w:proofErr w:type="spellEnd"/>
      <w:r w:rsidRPr="00C07309">
        <w:rPr>
          <w:rFonts w:ascii="Times New Roman" w:hAnsi="Times New Roman" w:cs="Times New Roman"/>
          <w:sz w:val="24"/>
        </w:rPr>
        <w:t xml:space="preserve"> and </w:t>
      </w:r>
      <w:r>
        <w:rPr>
          <w:rFonts w:ascii="Times New Roman" w:hAnsi="Times New Roman" w:cs="Times New Roman"/>
          <w:sz w:val="24"/>
        </w:rPr>
        <w:tab/>
      </w:r>
      <w:r w:rsidRPr="00C07309">
        <w:rPr>
          <w:rFonts w:ascii="Times New Roman" w:hAnsi="Times New Roman" w:cs="Times New Roman"/>
          <w:sz w:val="24"/>
        </w:rPr>
        <w:t>second addenda. Geneva: World Health Organization</w:t>
      </w:r>
    </w:p>
    <w:p w14:paraId="44C43A34" w14:textId="77777777" w:rsidR="00FE02B3" w:rsidRPr="00917533" w:rsidRDefault="00FE02B3" w:rsidP="00FE02B3">
      <w:pPr>
        <w:jc w:val="both"/>
        <w:rPr>
          <w:rFonts w:ascii="Times New Roman" w:hAnsi="Times New Roman" w:cs="Times New Roman"/>
          <w:sz w:val="24"/>
        </w:rPr>
      </w:pPr>
      <w:r w:rsidRPr="00917533">
        <w:rPr>
          <w:rFonts w:ascii="Times New Roman" w:hAnsi="Times New Roman" w:cs="Times New Roman"/>
          <w:b/>
          <w:sz w:val="24"/>
        </w:rPr>
        <w:t>Wilcox, L.V (1955).</w:t>
      </w:r>
      <w:r w:rsidRPr="00917533">
        <w:rPr>
          <w:rFonts w:ascii="Times New Roman" w:hAnsi="Times New Roman" w:cs="Times New Roman"/>
          <w:sz w:val="24"/>
        </w:rPr>
        <w:t xml:space="preserve"> Classification</w:t>
      </w:r>
      <w:r>
        <w:rPr>
          <w:rFonts w:ascii="Times New Roman" w:hAnsi="Times New Roman" w:cs="Times New Roman"/>
          <w:sz w:val="24"/>
        </w:rPr>
        <w:t xml:space="preserve"> and use of irrigation waters, V</w:t>
      </w:r>
      <w:r w:rsidRPr="00917533">
        <w:rPr>
          <w:rFonts w:ascii="Times New Roman" w:hAnsi="Times New Roman" w:cs="Times New Roman"/>
          <w:sz w:val="24"/>
        </w:rPr>
        <w:t xml:space="preserve">ol 969. United States </w:t>
      </w:r>
      <w:r>
        <w:rPr>
          <w:rFonts w:ascii="Times New Roman" w:hAnsi="Times New Roman" w:cs="Times New Roman"/>
          <w:sz w:val="24"/>
        </w:rPr>
        <w:tab/>
      </w:r>
      <w:r w:rsidRPr="00917533">
        <w:rPr>
          <w:rFonts w:ascii="Times New Roman" w:hAnsi="Times New Roman" w:cs="Times New Roman"/>
          <w:sz w:val="24"/>
        </w:rPr>
        <w:t>Department of Agriculture, circular no 969, Washington DC</w:t>
      </w:r>
    </w:p>
    <w:p w14:paraId="36F9B203" w14:textId="77777777" w:rsidR="00FE02B3" w:rsidRDefault="00FE02B3" w:rsidP="00FE02B3"/>
    <w:p w14:paraId="242EDDC1" w14:textId="77777777" w:rsidR="00FE02B3" w:rsidRPr="00AD2B8C" w:rsidRDefault="00FE02B3" w:rsidP="00FE02B3">
      <w:pPr>
        <w:spacing w:line="480" w:lineRule="auto"/>
        <w:jc w:val="both"/>
        <w:rPr>
          <w:rFonts w:ascii="Times New Roman" w:hAnsi="Times New Roman" w:cs="Times New Roman"/>
          <w:sz w:val="24"/>
          <w:szCs w:val="24"/>
        </w:rPr>
      </w:pPr>
    </w:p>
    <w:p w14:paraId="34FE0596" w14:textId="77777777" w:rsidR="00FE02B3" w:rsidRPr="00AD2B8C" w:rsidRDefault="00FE02B3" w:rsidP="00FE02B3">
      <w:pPr>
        <w:spacing w:line="480" w:lineRule="auto"/>
        <w:jc w:val="both"/>
        <w:rPr>
          <w:rFonts w:ascii="Times New Roman" w:hAnsi="Times New Roman" w:cs="Times New Roman"/>
          <w:sz w:val="24"/>
          <w:szCs w:val="24"/>
        </w:rPr>
      </w:pPr>
    </w:p>
    <w:p w14:paraId="1029287B" w14:textId="77777777" w:rsidR="00FE02B3" w:rsidRPr="00AD2B8C" w:rsidRDefault="00FE02B3" w:rsidP="00FE02B3">
      <w:pPr>
        <w:spacing w:line="480" w:lineRule="auto"/>
        <w:jc w:val="both"/>
        <w:rPr>
          <w:rFonts w:ascii="Times New Roman" w:hAnsi="Times New Roman" w:cs="Times New Roman"/>
          <w:sz w:val="24"/>
          <w:szCs w:val="24"/>
        </w:rPr>
      </w:pPr>
    </w:p>
    <w:p w14:paraId="1602BA1F" w14:textId="77777777" w:rsidR="00FE02B3" w:rsidRDefault="00FE02B3" w:rsidP="00FE02B3">
      <w:pPr>
        <w:spacing w:line="480" w:lineRule="auto"/>
        <w:jc w:val="both"/>
        <w:rPr>
          <w:rFonts w:ascii="Times New Roman" w:hAnsi="Times New Roman" w:cs="Times New Roman"/>
          <w:sz w:val="24"/>
          <w:szCs w:val="24"/>
        </w:rPr>
      </w:pPr>
    </w:p>
    <w:p w14:paraId="01AAFD06" w14:textId="77777777" w:rsidR="00FE02B3" w:rsidRDefault="00FE02B3" w:rsidP="00FE02B3">
      <w:pPr>
        <w:spacing w:line="480" w:lineRule="auto"/>
        <w:ind w:firstLine="720"/>
        <w:jc w:val="both"/>
        <w:rPr>
          <w:rFonts w:ascii="Times New Roman" w:hAnsi="Times New Roman" w:cs="Times New Roman"/>
          <w:b/>
          <w:bCs/>
          <w:sz w:val="24"/>
          <w:szCs w:val="24"/>
        </w:rPr>
      </w:pPr>
    </w:p>
    <w:p w14:paraId="17B986C7" w14:textId="77777777" w:rsidR="00FE02B3" w:rsidRDefault="00FE02B3" w:rsidP="00FE02B3">
      <w:pPr>
        <w:spacing w:line="480" w:lineRule="auto"/>
        <w:ind w:firstLine="720"/>
        <w:jc w:val="both"/>
        <w:rPr>
          <w:rFonts w:ascii="Times New Roman" w:hAnsi="Times New Roman" w:cs="Times New Roman"/>
          <w:b/>
          <w:bCs/>
          <w:sz w:val="24"/>
          <w:szCs w:val="24"/>
        </w:rPr>
      </w:pPr>
    </w:p>
    <w:p w14:paraId="43745198" w14:textId="77777777" w:rsidR="00FE02B3" w:rsidRDefault="00FE02B3" w:rsidP="00FE02B3">
      <w:pPr>
        <w:tabs>
          <w:tab w:val="left" w:pos="4500"/>
        </w:tabs>
      </w:pPr>
    </w:p>
    <w:p w14:paraId="5FEE1DF1" w14:textId="77777777" w:rsidR="00AE1C42" w:rsidRDefault="00AE1C42"/>
    <w:sectPr w:rsidR="00AE1C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196B5" w14:textId="77777777" w:rsidR="003C7B78" w:rsidRDefault="003C7B78">
      <w:pPr>
        <w:spacing w:after="0" w:line="240" w:lineRule="auto"/>
      </w:pPr>
      <w:r>
        <w:separator/>
      </w:r>
    </w:p>
  </w:endnote>
  <w:endnote w:type="continuationSeparator" w:id="0">
    <w:p w14:paraId="3393FB60" w14:textId="77777777" w:rsidR="003C7B78" w:rsidRDefault="003C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139719"/>
      <w:docPartObj>
        <w:docPartGallery w:val="Page Numbers (Bottom of Page)"/>
        <w:docPartUnique/>
      </w:docPartObj>
    </w:sdtPr>
    <w:sdtEndPr>
      <w:rPr>
        <w:noProof/>
      </w:rPr>
    </w:sdtEndPr>
    <w:sdtContent>
      <w:p w14:paraId="047FB622" w14:textId="77777777" w:rsidR="008F5253"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AFA2A" w14:textId="77777777" w:rsidR="008F5253" w:rsidRDefault="008F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A8115" w14:textId="77777777" w:rsidR="003C7B78" w:rsidRDefault="003C7B78">
      <w:pPr>
        <w:spacing w:after="0" w:line="240" w:lineRule="auto"/>
      </w:pPr>
      <w:r>
        <w:separator/>
      </w:r>
    </w:p>
  </w:footnote>
  <w:footnote w:type="continuationSeparator" w:id="0">
    <w:p w14:paraId="30432319" w14:textId="77777777" w:rsidR="003C7B78" w:rsidRDefault="003C7B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910445"/>
    <w:multiLevelType w:val="hybridMultilevel"/>
    <w:tmpl w:val="108635E2"/>
    <w:lvl w:ilvl="0" w:tplc="AB4C0176">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92F73"/>
    <w:multiLevelType w:val="multilevel"/>
    <w:tmpl w:val="1B62EEC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536619">
    <w:abstractNumId w:val="7"/>
  </w:num>
  <w:num w:numId="2" w16cid:durableId="623540494">
    <w:abstractNumId w:val="1"/>
  </w:num>
  <w:num w:numId="3" w16cid:durableId="2090493465">
    <w:abstractNumId w:val="6"/>
  </w:num>
  <w:num w:numId="4" w16cid:durableId="380787011">
    <w:abstractNumId w:val="8"/>
  </w:num>
  <w:num w:numId="5" w16cid:durableId="336277488">
    <w:abstractNumId w:val="2"/>
  </w:num>
  <w:num w:numId="6" w16cid:durableId="40828946">
    <w:abstractNumId w:val="3"/>
  </w:num>
  <w:num w:numId="7" w16cid:durableId="1533573224">
    <w:abstractNumId w:val="4"/>
  </w:num>
  <w:num w:numId="8" w16cid:durableId="245043378">
    <w:abstractNumId w:val="9"/>
  </w:num>
  <w:num w:numId="9" w16cid:durableId="2032026825">
    <w:abstractNumId w:val="0"/>
  </w:num>
  <w:num w:numId="10" w16cid:durableId="4851708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C42"/>
    <w:rsid w:val="00124164"/>
    <w:rsid w:val="00134602"/>
    <w:rsid w:val="002F25AC"/>
    <w:rsid w:val="00323662"/>
    <w:rsid w:val="003C7B78"/>
    <w:rsid w:val="00423136"/>
    <w:rsid w:val="004F62B5"/>
    <w:rsid w:val="00543191"/>
    <w:rsid w:val="00543BB8"/>
    <w:rsid w:val="005E5A37"/>
    <w:rsid w:val="0070080A"/>
    <w:rsid w:val="008E5288"/>
    <w:rsid w:val="008F5253"/>
    <w:rsid w:val="00915DE5"/>
    <w:rsid w:val="00A168C8"/>
    <w:rsid w:val="00A30ADA"/>
    <w:rsid w:val="00AC27A6"/>
    <w:rsid w:val="00AC4CD0"/>
    <w:rsid w:val="00AE1C42"/>
    <w:rsid w:val="00B5377D"/>
    <w:rsid w:val="00BD61FD"/>
    <w:rsid w:val="00D73AD3"/>
    <w:rsid w:val="00DF224C"/>
    <w:rsid w:val="00E20EE5"/>
    <w:rsid w:val="00E30620"/>
    <w:rsid w:val="00F12650"/>
    <w:rsid w:val="00FE02B3"/>
    <w:rsid w:val="00FF66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943930"/>
  <w15:chartTrackingRefBased/>
  <w15:docId w15:val="{1128CEB5-745D-4556-B1A5-54BD366DF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2B3"/>
    <w:pPr>
      <w:spacing w:line="259" w:lineRule="auto"/>
    </w:pPr>
    <w:rPr>
      <w:sz w:val="22"/>
      <w:szCs w:val="22"/>
    </w:rPr>
  </w:style>
  <w:style w:type="paragraph" w:styleId="Heading1">
    <w:name w:val="heading 1"/>
    <w:basedOn w:val="Normal"/>
    <w:next w:val="Normal"/>
    <w:link w:val="Heading1Char"/>
    <w:uiPriority w:val="9"/>
    <w:qFormat/>
    <w:rsid w:val="00AE1C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E1C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1C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1C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1C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1C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1C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1C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1C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C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E1C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1C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1C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1C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1C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1C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1C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1C42"/>
    <w:rPr>
      <w:rFonts w:eastAsiaTheme="majorEastAsia" w:cstheme="majorBidi"/>
      <w:color w:val="272727" w:themeColor="text1" w:themeTint="D8"/>
    </w:rPr>
  </w:style>
  <w:style w:type="paragraph" w:styleId="Title">
    <w:name w:val="Title"/>
    <w:basedOn w:val="Normal"/>
    <w:next w:val="Normal"/>
    <w:link w:val="TitleChar"/>
    <w:uiPriority w:val="10"/>
    <w:qFormat/>
    <w:rsid w:val="00AE1C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1C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1C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1C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1C42"/>
    <w:pPr>
      <w:spacing w:before="160"/>
      <w:jc w:val="center"/>
    </w:pPr>
    <w:rPr>
      <w:i/>
      <w:iCs/>
      <w:color w:val="404040" w:themeColor="text1" w:themeTint="BF"/>
    </w:rPr>
  </w:style>
  <w:style w:type="character" w:customStyle="1" w:styleId="QuoteChar">
    <w:name w:val="Quote Char"/>
    <w:basedOn w:val="DefaultParagraphFont"/>
    <w:link w:val="Quote"/>
    <w:uiPriority w:val="29"/>
    <w:rsid w:val="00AE1C42"/>
    <w:rPr>
      <w:i/>
      <w:iCs/>
      <w:color w:val="404040" w:themeColor="text1" w:themeTint="BF"/>
    </w:rPr>
  </w:style>
  <w:style w:type="paragraph" w:styleId="ListParagraph">
    <w:name w:val="List Paragraph"/>
    <w:basedOn w:val="Normal"/>
    <w:uiPriority w:val="34"/>
    <w:qFormat/>
    <w:rsid w:val="00AE1C42"/>
    <w:pPr>
      <w:ind w:left="720"/>
      <w:contextualSpacing/>
    </w:pPr>
  </w:style>
  <w:style w:type="character" w:styleId="IntenseEmphasis">
    <w:name w:val="Intense Emphasis"/>
    <w:basedOn w:val="DefaultParagraphFont"/>
    <w:uiPriority w:val="21"/>
    <w:qFormat/>
    <w:rsid w:val="00AE1C42"/>
    <w:rPr>
      <w:i/>
      <w:iCs/>
      <w:color w:val="2F5496" w:themeColor="accent1" w:themeShade="BF"/>
    </w:rPr>
  </w:style>
  <w:style w:type="paragraph" w:styleId="IntenseQuote">
    <w:name w:val="Intense Quote"/>
    <w:basedOn w:val="Normal"/>
    <w:next w:val="Normal"/>
    <w:link w:val="IntenseQuoteChar"/>
    <w:uiPriority w:val="30"/>
    <w:qFormat/>
    <w:rsid w:val="00AE1C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1C42"/>
    <w:rPr>
      <w:i/>
      <w:iCs/>
      <w:color w:val="2F5496" w:themeColor="accent1" w:themeShade="BF"/>
    </w:rPr>
  </w:style>
  <w:style w:type="character" w:styleId="IntenseReference">
    <w:name w:val="Intense Reference"/>
    <w:basedOn w:val="DefaultParagraphFont"/>
    <w:uiPriority w:val="32"/>
    <w:qFormat/>
    <w:rsid w:val="00AE1C42"/>
    <w:rPr>
      <w:b/>
      <w:bCs/>
      <w:smallCaps/>
      <w:color w:val="2F5496" w:themeColor="accent1" w:themeShade="BF"/>
      <w:spacing w:val="5"/>
    </w:rPr>
  </w:style>
  <w:style w:type="paragraph" w:customStyle="1" w:styleId="Default">
    <w:name w:val="Default"/>
    <w:rsid w:val="00FE02B3"/>
    <w:pPr>
      <w:autoSpaceDE w:val="0"/>
      <w:autoSpaceDN w:val="0"/>
      <w:adjustRightInd w:val="0"/>
      <w:spacing w:after="0" w:line="240" w:lineRule="auto"/>
    </w:pPr>
    <w:rPr>
      <w:rFonts w:ascii="Cambria" w:hAnsi="Cambria" w:cs="Cambria"/>
      <w:color w:val="000000"/>
      <w:kern w:val="0"/>
    </w:rPr>
  </w:style>
  <w:style w:type="paragraph" w:styleId="BalloonText">
    <w:name w:val="Balloon Text"/>
    <w:basedOn w:val="Normal"/>
    <w:link w:val="BalloonTextChar"/>
    <w:uiPriority w:val="99"/>
    <w:semiHidden/>
    <w:unhideWhenUsed/>
    <w:rsid w:val="00FE02B3"/>
    <w:pPr>
      <w:spacing w:after="0" w:line="240" w:lineRule="auto"/>
    </w:pPr>
    <w:rPr>
      <w:rFonts w:ascii="Tahoma" w:hAnsi="Tahoma" w:cs="Tahoma"/>
      <w:kern w:val="0"/>
      <w:sz w:val="16"/>
      <w:szCs w:val="16"/>
      <w:lang w:val="en-ZA"/>
      <w14:ligatures w14:val="none"/>
    </w:rPr>
  </w:style>
  <w:style w:type="character" w:customStyle="1" w:styleId="BalloonTextChar">
    <w:name w:val="Balloon Text Char"/>
    <w:basedOn w:val="DefaultParagraphFont"/>
    <w:link w:val="BalloonText"/>
    <w:uiPriority w:val="99"/>
    <w:semiHidden/>
    <w:rsid w:val="00FE02B3"/>
    <w:rPr>
      <w:rFonts w:ascii="Tahoma" w:hAnsi="Tahoma" w:cs="Tahoma"/>
      <w:kern w:val="0"/>
      <w:sz w:val="16"/>
      <w:szCs w:val="16"/>
      <w:lang w:val="en-ZA"/>
      <w14:ligatures w14:val="none"/>
    </w:rPr>
  </w:style>
  <w:style w:type="character" w:styleId="Hyperlink">
    <w:name w:val="Hyperlink"/>
    <w:basedOn w:val="DefaultParagraphFont"/>
    <w:uiPriority w:val="99"/>
    <w:unhideWhenUsed/>
    <w:rsid w:val="00FE02B3"/>
    <w:rPr>
      <w:color w:val="0563C1"/>
      <w:u w:val="single"/>
    </w:rPr>
  </w:style>
  <w:style w:type="character" w:styleId="FollowedHyperlink">
    <w:name w:val="FollowedHyperlink"/>
    <w:basedOn w:val="DefaultParagraphFont"/>
    <w:uiPriority w:val="99"/>
    <w:semiHidden/>
    <w:unhideWhenUsed/>
    <w:rsid w:val="00FE02B3"/>
    <w:rPr>
      <w:color w:val="954F72"/>
      <w:u w:val="single"/>
    </w:rPr>
  </w:style>
  <w:style w:type="paragraph" w:customStyle="1" w:styleId="xl63">
    <w:name w:val="xl63"/>
    <w:basedOn w:val="Normal"/>
    <w:rsid w:val="00FE02B3"/>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FE02B3"/>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FE02B3"/>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FE02B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FE02B3"/>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FE02B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FE02B3"/>
    <w:pPr>
      <w:spacing w:after="0" w:line="240"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E02B3"/>
    <w:pPr>
      <w:spacing w:before="100" w:beforeAutospacing="1" w:after="100" w:afterAutospacing="1" w:line="240" w:lineRule="auto"/>
    </w:pPr>
    <w:rPr>
      <w:rFonts w:ascii="Times New Roman" w:eastAsia="Times New Roman" w:hAnsi="Times New Roman" w:cs="Times New Roman"/>
      <w:kern w:val="0"/>
      <w:sz w:val="24"/>
      <w:szCs w:val="24"/>
      <w:lang w:val="en-GB" w:eastAsia="zh-CN"/>
    </w:rPr>
  </w:style>
  <w:style w:type="paragraph" w:customStyle="1" w:styleId="xl69">
    <w:name w:val="xl69"/>
    <w:basedOn w:val="Normal"/>
    <w:rsid w:val="00FE02B3"/>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rPr>
  </w:style>
  <w:style w:type="paragraph" w:customStyle="1" w:styleId="xl70">
    <w:name w:val="xl70"/>
    <w:basedOn w:val="Normal"/>
    <w:rsid w:val="00FE02B3"/>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rPr>
  </w:style>
  <w:style w:type="character" w:customStyle="1" w:styleId="markedcontent">
    <w:name w:val="markedcontent"/>
    <w:basedOn w:val="DefaultParagraphFont"/>
    <w:rsid w:val="00FE02B3"/>
  </w:style>
  <w:style w:type="paragraph" w:styleId="Header">
    <w:name w:val="header"/>
    <w:basedOn w:val="Normal"/>
    <w:link w:val="HeaderChar"/>
    <w:uiPriority w:val="99"/>
    <w:unhideWhenUsed/>
    <w:rsid w:val="00FE02B3"/>
    <w:pPr>
      <w:tabs>
        <w:tab w:val="center" w:pos="4680"/>
        <w:tab w:val="right" w:pos="9360"/>
      </w:tabs>
      <w:spacing w:after="0" w:line="240" w:lineRule="auto"/>
    </w:pPr>
    <w:rPr>
      <w:kern w:val="0"/>
      <w:lang w:val="en-ZA"/>
      <w14:ligatures w14:val="none"/>
    </w:rPr>
  </w:style>
  <w:style w:type="character" w:customStyle="1" w:styleId="HeaderChar">
    <w:name w:val="Header Char"/>
    <w:basedOn w:val="DefaultParagraphFont"/>
    <w:link w:val="Header"/>
    <w:uiPriority w:val="99"/>
    <w:rsid w:val="00FE02B3"/>
    <w:rPr>
      <w:kern w:val="0"/>
      <w:sz w:val="22"/>
      <w:szCs w:val="22"/>
      <w:lang w:val="en-ZA"/>
      <w14:ligatures w14:val="none"/>
    </w:rPr>
  </w:style>
  <w:style w:type="paragraph" w:styleId="Footer">
    <w:name w:val="footer"/>
    <w:basedOn w:val="Normal"/>
    <w:link w:val="FooterChar"/>
    <w:uiPriority w:val="99"/>
    <w:unhideWhenUsed/>
    <w:rsid w:val="00FE02B3"/>
    <w:pPr>
      <w:tabs>
        <w:tab w:val="center" w:pos="4680"/>
        <w:tab w:val="right" w:pos="9360"/>
      </w:tabs>
      <w:spacing w:after="0" w:line="240" w:lineRule="auto"/>
    </w:pPr>
    <w:rPr>
      <w:kern w:val="0"/>
      <w:lang w:val="en-ZA"/>
      <w14:ligatures w14:val="none"/>
    </w:rPr>
  </w:style>
  <w:style w:type="character" w:customStyle="1" w:styleId="FooterChar">
    <w:name w:val="Footer Char"/>
    <w:basedOn w:val="DefaultParagraphFont"/>
    <w:link w:val="Footer"/>
    <w:uiPriority w:val="99"/>
    <w:rsid w:val="00FE02B3"/>
    <w:rPr>
      <w:kern w:val="0"/>
      <w:sz w:val="22"/>
      <w:szCs w:val="22"/>
      <w:lang w:val="en-ZA"/>
      <w14:ligatures w14:val="none"/>
    </w:rPr>
  </w:style>
  <w:style w:type="paragraph" w:styleId="NoSpacing">
    <w:name w:val="No Spacing"/>
    <w:uiPriority w:val="1"/>
    <w:qFormat/>
    <w:rsid w:val="00FE02B3"/>
    <w:pPr>
      <w:spacing w:after="0" w:line="240" w:lineRule="auto"/>
    </w:pPr>
    <w:rPr>
      <w:kern w:val="0"/>
      <w:sz w:val="22"/>
      <w:szCs w:val="22"/>
      <w:lang w:val="en-ZA"/>
      <w14:ligatures w14:val="none"/>
    </w:rPr>
  </w:style>
  <w:style w:type="paragraph" w:customStyle="1" w:styleId="ListParagraph1">
    <w:name w:val="List Paragraph1"/>
    <w:basedOn w:val="Normal"/>
    <w:uiPriority w:val="34"/>
    <w:qFormat/>
    <w:rsid w:val="00323662"/>
    <w:pPr>
      <w:spacing w:after="200" w:line="276" w:lineRule="auto"/>
      <w:ind w:left="720"/>
      <w:contextualSpacing/>
    </w:pPr>
    <w:rPr>
      <w:rFonts w:ascii="Calibri" w:eastAsia="SimSun" w:hAnsi="Calibri" w:cs="Times New Roman"/>
      <w:kern w:val="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s://doi.org/10.7770/safer-V0N0-art1944" TargetMode="Externa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50</Pages>
  <Words>9315</Words>
  <Characters>53100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MUTIAT OLAYAKI-LUQMAN</dc:creator>
  <cp:keywords/>
  <dc:description/>
  <cp:lastModifiedBy>USER</cp:lastModifiedBy>
  <cp:revision>3</cp:revision>
  <cp:lastPrinted>2025-07-28T14:09:00Z</cp:lastPrinted>
  <dcterms:created xsi:type="dcterms:W3CDTF">2025-07-31T10:47:00Z</dcterms:created>
  <dcterms:modified xsi:type="dcterms:W3CDTF">2025-09-08T10:23:00Z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b4e5cf86-166d-4d44-804c-aae708886b24</vt:lpwstr>
  </property>
</Properties>
</file>