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DE328" w14:textId="77777777" w:rsidR="005D59BF" w:rsidRPr="007E3140" w:rsidRDefault="005D59BF" w:rsidP="00BD4916">
      <w:pPr>
        <w:spacing w:line="360" w:lineRule="auto"/>
        <w:jc w:val="center"/>
        <w:rPr>
          <w:rFonts w:ascii="Times New Roman" w:hAnsi="Times New Roman" w:cs="Times New Roman"/>
          <w:sz w:val="24"/>
        </w:rPr>
      </w:pPr>
      <w:bookmarkStart w:id="0" w:name="_GoBack"/>
      <w:bookmarkEnd w:id="0"/>
      <w:r w:rsidRPr="007E3140">
        <w:rPr>
          <w:rFonts w:ascii="Times New Roman" w:hAnsi="Times New Roman" w:cs="Times New Roman"/>
          <w:noProof/>
          <w:sz w:val="24"/>
          <w:lang w:eastAsia="en-US"/>
        </w:rPr>
        <w:drawing>
          <wp:inline distT="0" distB="0" distL="0" distR="0" wp14:anchorId="0632F04E" wp14:editId="6B399D53">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1345565" cy="1264755"/>
                    </a:xfrm>
                    <a:prstGeom prst="rect">
                      <a:avLst/>
                    </a:prstGeom>
                  </pic:spPr>
                </pic:pic>
              </a:graphicData>
            </a:graphic>
          </wp:inline>
        </w:drawing>
      </w:r>
    </w:p>
    <w:p w14:paraId="61F626BE" w14:textId="77777777" w:rsidR="005D59BF" w:rsidRPr="007E3140" w:rsidRDefault="005D59BF" w:rsidP="00BD4916">
      <w:pPr>
        <w:spacing w:line="360" w:lineRule="auto"/>
        <w:jc w:val="center"/>
        <w:rPr>
          <w:rFonts w:ascii="Times New Roman" w:hAnsi="Times New Roman" w:cs="Times New Roman"/>
          <w:sz w:val="24"/>
        </w:rPr>
      </w:pPr>
    </w:p>
    <w:p w14:paraId="3B39383E"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A PROJECT REPORT</w:t>
      </w:r>
    </w:p>
    <w:p w14:paraId="1D2F679C" w14:textId="77777777" w:rsidR="005D59BF" w:rsidRPr="007E3140" w:rsidRDefault="005D59BF" w:rsidP="00BD4916">
      <w:pPr>
        <w:spacing w:line="360" w:lineRule="auto"/>
        <w:jc w:val="center"/>
        <w:rPr>
          <w:rFonts w:ascii="Times New Roman" w:hAnsi="Times New Roman" w:cs="Times New Roman"/>
          <w:b/>
          <w:sz w:val="24"/>
        </w:rPr>
      </w:pPr>
    </w:p>
    <w:p w14:paraId="3EA69148"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ON</w:t>
      </w:r>
    </w:p>
    <w:p w14:paraId="1720472F" w14:textId="77777777" w:rsidR="005D59BF" w:rsidRPr="007E3140" w:rsidRDefault="005D59BF" w:rsidP="00BD4916">
      <w:pPr>
        <w:spacing w:line="360" w:lineRule="auto"/>
        <w:jc w:val="center"/>
        <w:rPr>
          <w:rFonts w:ascii="Times New Roman" w:hAnsi="Times New Roman" w:cs="Times New Roman"/>
          <w:b/>
          <w:sz w:val="24"/>
        </w:rPr>
      </w:pPr>
    </w:p>
    <w:p w14:paraId="4C578940" w14:textId="77777777" w:rsidR="005D59BF" w:rsidRPr="00BD4916" w:rsidRDefault="005D59BF" w:rsidP="00BD4916">
      <w:pPr>
        <w:spacing w:line="360" w:lineRule="auto"/>
        <w:jc w:val="center"/>
        <w:rPr>
          <w:rFonts w:ascii="Times New Roman" w:hAnsi="Times New Roman" w:cs="Times New Roman"/>
          <w:b/>
          <w:sz w:val="24"/>
        </w:rPr>
      </w:pPr>
      <w:r w:rsidRPr="00BD4916">
        <w:rPr>
          <w:rFonts w:ascii="Times New Roman" w:hAnsi="Times New Roman" w:cs="Times New Roman"/>
          <w:b/>
          <w:sz w:val="24"/>
        </w:rPr>
        <w:t xml:space="preserve">COMPARATIVE ANALYSIS OF VITAMIN C IN FRESH FRUITS JUICE OF </w:t>
      </w:r>
      <w:r w:rsidR="00BD4916">
        <w:rPr>
          <w:rFonts w:ascii="Times New Roman" w:hAnsi="Times New Roman" w:cs="Times New Roman"/>
          <w:b/>
          <w:sz w:val="24"/>
        </w:rPr>
        <w:t xml:space="preserve">  </w:t>
      </w:r>
      <w:r w:rsidRPr="00BD4916">
        <w:rPr>
          <w:rFonts w:ascii="Times New Roman" w:hAnsi="Times New Roman" w:cs="Times New Roman"/>
          <w:b/>
          <w:sz w:val="24"/>
        </w:rPr>
        <w:t>PINEAPPLE (</w:t>
      </w:r>
      <w:r w:rsidRPr="00BD4916">
        <w:rPr>
          <w:rFonts w:ascii="Times New Roman" w:hAnsi="Times New Roman" w:cs="Times New Roman"/>
          <w:b/>
          <w:sz w:val="24"/>
          <w:shd w:val="clear" w:color="auto" w:fill="FFFFFF"/>
        </w:rPr>
        <w:t>Anana comosus) AND ORANGE (Citrus sinensis)</w:t>
      </w:r>
    </w:p>
    <w:p w14:paraId="55393869" w14:textId="77777777" w:rsidR="005D59BF" w:rsidRPr="007E3140" w:rsidRDefault="005D59BF" w:rsidP="00BD4916">
      <w:pPr>
        <w:spacing w:line="360" w:lineRule="auto"/>
        <w:jc w:val="center"/>
        <w:rPr>
          <w:rFonts w:ascii="Times New Roman" w:hAnsi="Times New Roman" w:cs="Times New Roman"/>
          <w:b/>
          <w:sz w:val="24"/>
        </w:rPr>
      </w:pPr>
    </w:p>
    <w:p w14:paraId="0F35FE06"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PRESENTED BY</w:t>
      </w:r>
    </w:p>
    <w:p w14:paraId="255ED28C" w14:textId="77777777" w:rsidR="005D59BF" w:rsidRPr="007E3140" w:rsidRDefault="005D59BF" w:rsidP="00BD4916">
      <w:pPr>
        <w:spacing w:line="360" w:lineRule="auto"/>
        <w:jc w:val="center"/>
        <w:rPr>
          <w:rFonts w:ascii="Times New Roman" w:hAnsi="Times New Roman" w:cs="Times New Roman"/>
          <w:b/>
          <w:sz w:val="24"/>
        </w:rPr>
      </w:pPr>
    </w:p>
    <w:p w14:paraId="41BFF856" w14:textId="77777777" w:rsidR="005D59BF" w:rsidRPr="007E3140" w:rsidRDefault="005D59BF" w:rsidP="00BD4916">
      <w:pPr>
        <w:spacing w:line="360" w:lineRule="auto"/>
        <w:jc w:val="center"/>
        <w:rPr>
          <w:rFonts w:ascii="Times New Roman" w:hAnsi="Times New Roman" w:cs="Times New Roman"/>
          <w:b/>
          <w:sz w:val="24"/>
        </w:rPr>
      </w:pPr>
    </w:p>
    <w:p w14:paraId="7CA6CCE9" w14:textId="0A9936A5" w:rsidR="005D59BF" w:rsidRPr="00E87E09" w:rsidRDefault="00E87E09" w:rsidP="00BD4916">
      <w:pPr>
        <w:spacing w:line="360" w:lineRule="auto"/>
        <w:jc w:val="center"/>
        <w:rPr>
          <w:rFonts w:ascii="Times New Roman" w:hAnsi="Times New Roman" w:cs="Times New Roman"/>
          <w:b/>
          <w:sz w:val="32"/>
        </w:rPr>
      </w:pPr>
      <w:r w:rsidRPr="00E87E09">
        <w:rPr>
          <w:rFonts w:ascii="Times New Roman" w:hAnsi="Times New Roman" w:cs="Times New Roman"/>
          <w:b/>
          <w:sz w:val="32"/>
        </w:rPr>
        <w:t>AWODELE MARIAM OMOLADE</w:t>
      </w:r>
    </w:p>
    <w:p w14:paraId="26100666" w14:textId="32D205A6" w:rsidR="005D59BF" w:rsidRPr="00E87E09" w:rsidRDefault="00BD4916" w:rsidP="00BD4916">
      <w:pPr>
        <w:spacing w:line="360" w:lineRule="auto"/>
        <w:jc w:val="center"/>
        <w:rPr>
          <w:rFonts w:ascii="Times New Roman" w:hAnsi="Times New Roman" w:cs="Times New Roman"/>
          <w:b/>
          <w:sz w:val="32"/>
        </w:rPr>
      </w:pPr>
      <w:r w:rsidRPr="00E87E09">
        <w:rPr>
          <w:rFonts w:ascii="Times New Roman" w:hAnsi="Times New Roman" w:cs="Times New Roman"/>
          <w:b/>
          <w:sz w:val="32"/>
        </w:rPr>
        <w:t>ND/22/SLT/PT/</w:t>
      </w:r>
      <w:r w:rsidR="00E87E09" w:rsidRPr="00E87E09">
        <w:rPr>
          <w:rFonts w:ascii="Times New Roman" w:hAnsi="Times New Roman" w:cs="Times New Roman"/>
          <w:b/>
          <w:sz w:val="32"/>
        </w:rPr>
        <w:t>0833</w:t>
      </w:r>
    </w:p>
    <w:p w14:paraId="4FD2455B" w14:textId="77777777" w:rsidR="005D59BF" w:rsidRPr="007E3140" w:rsidRDefault="005D59BF" w:rsidP="00BD4916">
      <w:pPr>
        <w:spacing w:line="360" w:lineRule="auto"/>
        <w:jc w:val="center"/>
        <w:rPr>
          <w:rFonts w:ascii="Times New Roman" w:hAnsi="Times New Roman" w:cs="Times New Roman"/>
          <w:b/>
          <w:sz w:val="24"/>
        </w:rPr>
      </w:pPr>
    </w:p>
    <w:p w14:paraId="50BB86C7"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SUBMITTED TO:</w:t>
      </w:r>
    </w:p>
    <w:p w14:paraId="452E6E83" w14:textId="77777777" w:rsidR="005D59BF" w:rsidRPr="007E3140" w:rsidRDefault="005D59BF" w:rsidP="00BD4916">
      <w:pPr>
        <w:spacing w:line="360" w:lineRule="auto"/>
        <w:jc w:val="center"/>
        <w:rPr>
          <w:rFonts w:ascii="Times New Roman" w:hAnsi="Times New Roman" w:cs="Times New Roman"/>
          <w:sz w:val="24"/>
        </w:rPr>
      </w:pPr>
    </w:p>
    <w:p w14:paraId="215278D9"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14:paraId="73F2EDD4"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14:paraId="499AC56B" w14:textId="77777777" w:rsidR="005D59BF" w:rsidRPr="007E3140" w:rsidRDefault="005D59BF" w:rsidP="00BD4916">
      <w:pPr>
        <w:spacing w:line="360" w:lineRule="auto"/>
        <w:jc w:val="center"/>
        <w:rPr>
          <w:rFonts w:ascii="Times New Roman" w:hAnsi="Times New Roman" w:cs="Times New Roman"/>
          <w:b/>
          <w:sz w:val="24"/>
        </w:rPr>
      </w:pPr>
    </w:p>
    <w:p w14:paraId="519466D2" w14:textId="77777777" w:rsidR="005D59BF" w:rsidRPr="007E3140" w:rsidRDefault="005D59BF" w:rsidP="00BD4916">
      <w:pPr>
        <w:spacing w:line="360" w:lineRule="auto"/>
        <w:jc w:val="center"/>
        <w:rPr>
          <w:rFonts w:ascii="Times New Roman" w:hAnsi="Times New Roman" w:cs="Times New Roman"/>
          <w:b/>
          <w:sz w:val="24"/>
        </w:rPr>
      </w:pPr>
      <w:r w:rsidRPr="007E3140">
        <w:rPr>
          <w:rFonts w:ascii="Times New Roman" w:hAnsi="Times New Roman" w:cs="Times New Roman"/>
          <w:b/>
          <w:sz w:val="24"/>
        </w:rPr>
        <w:t>SUP</w:t>
      </w:r>
      <w:r w:rsidR="00BD4916">
        <w:rPr>
          <w:rFonts w:ascii="Times New Roman" w:hAnsi="Times New Roman" w:cs="Times New Roman"/>
          <w:b/>
          <w:sz w:val="24"/>
        </w:rPr>
        <w:t>ERVISED BY: MISS ABDULKAREEM S.B</w:t>
      </w:r>
    </w:p>
    <w:p w14:paraId="45397508" w14:textId="77777777" w:rsidR="005D59BF" w:rsidRPr="007E3140" w:rsidRDefault="005D59BF" w:rsidP="00BD4916">
      <w:pPr>
        <w:spacing w:line="360" w:lineRule="auto"/>
        <w:jc w:val="center"/>
        <w:rPr>
          <w:rFonts w:ascii="Times New Roman" w:hAnsi="Times New Roman" w:cs="Times New Roman"/>
          <w:b/>
          <w:sz w:val="24"/>
        </w:rPr>
      </w:pPr>
    </w:p>
    <w:p w14:paraId="484B9F94" w14:textId="77777777" w:rsidR="005D59BF" w:rsidRPr="007E3140" w:rsidRDefault="005D59BF" w:rsidP="00BD4916">
      <w:pPr>
        <w:spacing w:line="360" w:lineRule="auto"/>
        <w:jc w:val="center"/>
        <w:rPr>
          <w:rFonts w:ascii="Times New Roman" w:hAnsi="Times New Roman" w:cs="Times New Roman"/>
          <w:sz w:val="24"/>
        </w:rPr>
      </w:pPr>
    </w:p>
    <w:p w14:paraId="1835CB48" w14:textId="3FD4A94E" w:rsidR="00F653FF" w:rsidRDefault="00BD4916" w:rsidP="00F653FF">
      <w:pPr>
        <w:spacing w:line="360" w:lineRule="auto"/>
        <w:jc w:val="center"/>
        <w:rPr>
          <w:rFonts w:ascii="Times New Roman" w:hAnsi="Times New Roman" w:cs="Times New Roman"/>
          <w:b/>
          <w:sz w:val="24"/>
        </w:rPr>
      </w:pPr>
      <w:r>
        <w:rPr>
          <w:rFonts w:ascii="Times New Roman" w:hAnsi="Times New Roman" w:cs="Times New Roman"/>
          <w:b/>
          <w:sz w:val="24"/>
        </w:rPr>
        <w:t xml:space="preserve">                                                                                                                      </w:t>
      </w:r>
      <w:r w:rsidR="005D59BF" w:rsidRPr="007E3140">
        <w:rPr>
          <w:rFonts w:ascii="Times New Roman" w:hAnsi="Times New Roman" w:cs="Times New Roman"/>
          <w:b/>
          <w:sz w:val="24"/>
        </w:rPr>
        <w:t>MAY 202</w:t>
      </w:r>
      <w:r w:rsidR="00E87E09">
        <w:rPr>
          <w:rFonts w:ascii="Times New Roman" w:hAnsi="Times New Roman" w:cs="Times New Roman"/>
          <w:b/>
          <w:sz w:val="24"/>
        </w:rPr>
        <w:t>5</w:t>
      </w:r>
    </w:p>
    <w:p w14:paraId="60AF62C7" w14:textId="77777777" w:rsidR="00B06ECD" w:rsidRDefault="00B06ECD" w:rsidP="00B06ECD">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DECLARATION</w:t>
      </w:r>
    </w:p>
    <w:p w14:paraId="436D64C7" w14:textId="399BA6FF" w:rsidR="00B06ECD" w:rsidRDefault="00B06ECD" w:rsidP="00B06ECD">
      <w:pPr>
        <w:spacing w:line="360" w:lineRule="auto"/>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I </w:t>
      </w:r>
      <w:r w:rsidR="00E87E09">
        <w:rPr>
          <w:rFonts w:ascii="Times New Roman" w:hAnsi="Times New Roman" w:cs="Times New Roman"/>
          <w:b/>
          <w:color w:val="000000" w:themeColor="text1"/>
          <w:sz w:val="24"/>
        </w:rPr>
        <w:t>Awodele Mariam Omolade</w:t>
      </w:r>
      <w:r>
        <w:rPr>
          <w:rFonts w:ascii="Times New Roman" w:hAnsi="Times New Roman" w:cs="Times New Roman"/>
          <w:b/>
          <w:color w:val="000000" w:themeColor="text1"/>
          <w:sz w:val="24"/>
        </w:rPr>
        <w:t xml:space="preserve">, declare that the contents of this projects represent my work and that the project or parts of the contents have not been previously submitted towards any academic qualification.                             </w:t>
      </w:r>
    </w:p>
    <w:p w14:paraId="56C00321" w14:textId="77777777" w:rsidR="00B06ECD" w:rsidRDefault="00B06ECD" w:rsidP="00B06ECD">
      <w:pPr>
        <w:spacing w:line="360" w:lineRule="auto"/>
        <w:jc w:val="center"/>
        <w:rPr>
          <w:rFonts w:ascii="Times New Roman" w:hAnsi="Times New Roman" w:cs="Times New Roman"/>
          <w:b/>
          <w:color w:val="000000" w:themeColor="text1"/>
          <w:sz w:val="24"/>
        </w:rPr>
      </w:pPr>
    </w:p>
    <w:p w14:paraId="1F44E4DA" w14:textId="77777777" w:rsidR="00B06ECD" w:rsidRDefault="00B06ECD" w:rsidP="00B06ECD">
      <w:pPr>
        <w:spacing w:line="360" w:lineRule="auto"/>
        <w:jc w:val="center"/>
        <w:rPr>
          <w:rFonts w:ascii="Times New Roman" w:hAnsi="Times New Roman" w:cs="Times New Roman"/>
          <w:b/>
          <w:color w:val="000000" w:themeColor="text1"/>
          <w:sz w:val="24"/>
        </w:rPr>
      </w:pPr>
    </w:p>
    <w:p w14:paraId="310C4D32" w14:textId="77777777" w:rsidR="00B06ECD" w:rsidRDefault="00B06ECD" w:rsidP="00B06ECD">
      <w:pPr>
        <w:spacing w:line="360" w:lineRule="auto"/>
        <w:jc w:val="center"/>
        <w:rPr>
          <w:rFonts w:ascii="Times New Roman" w:hAnsi="Times New Roman" w:cs="Times New Roman"/>
          <w:b/>
          <w:color w:val="000000" w:themeColor="text1"/>
          <w:sz w:val="24"/>
        </w:rPr>
      </w:pPr>
    </w:p>
    <w:p w14:paraId="3FFA5460" w14:textId="77777777" w:rsidR="00B06ECD" w:rsidRDefault="00B06ECD" w:rsidP="00B06ECD">
      <w:pPr>
        <w:spacing w:line="360" w:lineRule="auto"/>
        <w:jc w:val="center"/>
        <w:rPr>
          <w:rFonts w:ascii="Times New Roman" w:hAnsi="Times New Roman" w:cs="Times New Roman"/>
          <w:b/>
          <w:color w:val="000000" w:themeColor="text1"/>
          <w:sz w:val="24"/>
        </w:rPr>
      </w:pPr>
    </w:p>
    <w:p w14:paraId="0183BF38" w14:textId="77777777" w:rsidR="00B06ECD" w:rsidRDefault="00B06ECD" w:rsidP="00B06ECD">
      <w:pPr>
        <w:spacing w:line="360" w:lineRule="auto"/>
        <w:jc w:val="center"/>
        <w:rPr>
          <w:rFonts w:ascii="Times New Roman" w:hAnsi="Times New Roman" w:cs="Times New Roman"/>
          <w:b/>
          <w:color w:val="000000" w:themeColor="text1"/>
          <w:sz w:val="24"/>
        </w:rPr>
      </w:pPr>
    </w:p>
    <w:p w14:paraId="364B80BD" w14:textId="77777777" w:rsidR="00B06ECD" w:rsidRDefault="00B06ECD" w:rsidP="00B06ECD">
      <w:pPr>
        <w:spacing w:line="360" w:lineRule="auto"/>
        <w:jc w:val="center"/>
        <w:rPr>
          <w:rFonts w:ascii="Times New Roman" w:hAnsi="Times New Roman" w:cs="Times New Roman"/>
          <w:b/>
          <w:color w:val="000000" w:themeColor="text1"/>
          <w:sz w:val="24"/>
        </w:rPr>
      </w:pPr>
    </w:p>
    <w:p w14:paraId="0996B1C0" w14:textId="77777777" w:rsidR="00B06ECD" w:rsidRDefault="00B06ECD" w:rsidP="00B06ECD">
      <w:pPr>
        <w:spacing w:line="360" w:lineRule="auto"/>
        <w:jc w:val="center"/>
        <w:rPr>
          <w:rFonts w:ascii="Times New Roman" w:hAnsi="Times New Roman" w:cs="Times New Roman"/>
          <w:b/>
          <w:color w:val="000000" w:themeColor="text1"/>
          <w:sz w:val="24"/>
        </w:rPr>
      </w:pPr>
    </w:p>
    <w:p w14:paraId="752DBE95" w14:textId="77777777" w:rsidR="00B06ECD" w:rsidRDefault="00B06ECD" w:rsidP="00B06ECD">
      <w:pPr>
        <w:spacing w:line="360" w:lineRule="auto"/>
        <w:jc w:val="center"/>
        <w:rPr>
          <w:rFonts w:ascii="Times New Roman" w:hAnsi="Times New Roman" w:cs="Times New Roman"/>
          <w:b/>
          <w:color w:val="000000" w:themeColor="text1"/>
          <w:sz w:val="24"/>
        </w:rPr>
      </w:pPr>
    </w:p>
    <w:p w14:paraId="76F53DEE" w14:textId="77777777" w:rsidR="00B06ECD" w:rsidRDefault="00B06ECD" w:rsidP="00B06ECD">
      <w:pPr>
        <w:spacing w:line="360" w:lineRule="auto"/>
        <w:jc w:val="center"/>
        <w:rPr>
          <w:rFonts w:ascii="Times New Roman" w:hAnsi="Times New Roman" w:cs="Times New Roman"/>
          <w:b/>
          <w:color w:val="000000" w:themeColor="text1"/>
          <w:sz w:val="24"/>
        </w:rPr>
      </w:pPr>
    </w:p>
    <w:p w14:paraId="3955D191" w14:textId="77777777" w:rsidR="00B06ECD" w:rsidRDefault="00B06ECD" w:rsidP="00B06ECD">
      <w:pPr>
        <w:spacing w:line="360" w:lineRule="auto"/>
        <w:jc w:val="center"/>
        <w:rPr>
          <w:rFonts w:ascii="Times New Roman" w:hAnsi="Times New Roman" w:cs="Times New Roman"/>
          <w:b/>
          <w:color w:val="000000" w:themeColor="text1"/>
          <w:sz w:val="24"/>
        </w:rPr>
      </w:pPr>
    </w:p>
    <w:p w14:paraId="2C557621" w14:textId="77777777" w:rsidR="00B06ECD" w:rsidRDefault="00B06ECD" w:rsidP="00B06ECD">
      <w:pPr>
        <w:spacing w:line="360" w:lineRule="auto"/>
        <w:jc w:val="center"/>
        <w:rPr>
          <w:rFonts w:ascii="Times New Roman" w:hAnsi="Times New Roman" w:cs="Times New Roman"/>
          <w:b/>
          <w:color w:val="000000" w:themeColor="text1"/>
          <w:sz w:val="24"/>
        </w:rPr>
      </w:pPr>
    </w:p>
    <w:p w14:paraId="65A18A48" w14:textId="77777777" w:rsidR="00B06ECD" w:rsidRDefault="00B06ECD" w:rsidP="00B06ECD">
      <w:pPr>
        <w:spacing w:line="360" w:lineRule="auto"/>
        <w:jc w:val="center"/>
        <w:rPr>
          <w:rFonts w:ascii="Times New Roman" w:hAnsi="Times New Roman" w:cs="Times New Roman"/>
          <w:b/>
          <w:color w:val="000000" w:themeColor="text1"/>
          <w:sz w:val="24"/>
        </w:rPr>
      </w:pPr>
    </w:p>
    <w:p w14:paraId="0142D223" w14:textId="77777777" w:rsidR="00B06ECD" w:rsidRDefault="00B06ECD" w:rsidP="00B06ECD">
      <w:pPr>
        <w:spacing w:line="360" w:lineRule="auto"/>
        <w:jc w:val="center"/>
        <w:rPr>
          <w:rFonts w:ascii="Times New Roman" w:hAnsi="Times New Roman" w:cs="Times New Roman"/>
          <w:b/>
          <w:color w:val="000000" w:themeColor="text1"/>
          <w:sz w:val="24"/>
        </w:rPr>
      </w:pPr>
    </w:p>
    <w:p w14:paraId="7B84445B" w14:textId="77777777" w:rsidR="00B06ECD" w:rsidRDefault="00B06ECD" w:rsidP="00B06ECD">
      <w:pPr>
        <w:spacing w:line="360" w:lineRule="auto"/>
        <w:jc w:val="center"/>
        <w:rPr>
          <w:rFonts w:ascii="Times New Roman" w:hAnsi="Times New Roman" w:cs="Times New Roman"/>
          <w:b/>
          <w:color w:val="000000" w:themeColor="text1"/>
          <w:sz w:val="24"/>
        </w:rPr>
      </w:pPr>
    </w:p>
    <w:p w14:paraId="1C3F4761" w14:textId="77777777" w:rsidR="00B06ECD" w:rsidRDefault="00B06ECD" w:rsidP="00B06ECD">
      <w:pPr>
        <w:spacing w:line="360" w:lineRule="auto"/>
        <w:jc w:val="center"/>
        <w:rPr>
          <w:rFonts w:ascii="Times New Roman" w:hAnsi="Times New Roman" w:cs="Times New Roman"/>
          <w:b/>
          <w:color w:val="000000" w:themeColor="text1"/>
          <w:sz w:val="24"/>
        </w:rPr>
      </w:pPr>
    </w:p>
    <w:p w14:paraId="42A21E0B" w14:textId="77777777" w:rsidR="00B06ECD" w:rsidRDefault="00B06ECD" w:rsidP="00B06ECD">
      <w:pPr>
        <w:spacing w:line="360" w:lineRule="auto"/>
        <w:jc w:val="center"/>
        <w:rPr>
          <w:rFonts w:ascii="Times New Roman" w:hAnsi="Times New Roman" w:cs="Times New Roman"/>
          <w:b/>
          <w:color w:val="000000" w:themeColor="text1"/>
          <w:sz w:val="24"/>
        </w:rPr>
      </w:pPr>
    </w:p>
    <w:p w14:paraId="6067629D" w14:textId="77777777" w:rsidR="00B06ECD" w:rsidRDefault="00B06ECD" w:rsidP="00B06ECD">
      <w:pPr>
        <w:spacing w:line="360" w:lineRule="auto"/>
        <w:jc w:val="center"/>
        <w:rPr>
          <w:rFonts w:ascii="Times New Roman" w:hAnsi="Times New Roman" w:cs="Times New Roman"/>
          <w:b/>
          <w:color w:val="000000" w:themeColor="text1"/>
          <w:sz w:val="24"/>
        </w:rPr>
      </w:pPr>
    </w:p>
    <w:p w14:paraId="793EF9F9" w14:textId="77777777" w:rsidR="00B06ECD" w:rsidRDefault="00B06ECD" w:rsidP="00B06ECD">
      <w:pPr>
        <w:spacing w:line="360" w:lineRule="auto"/>
        <w:jc w:val="center"/>
        <w:rPr>
          <w:rFonts w:ascii="Times New Roman" w:hAnsi="Times New Roman" w:cs="Times New Roman"/>
          <w:b/>
          <w:color w:val="000000" w:themeColor="text1"/>
          <w:sz w:val="24"/>
        </w:rPr>
      </w:pPr>
    </w:p>
    <w:p w14:paraId="3A3F8D43" w14:textId="77777777" w:rsidR="00B06ECD" w:rsidRDefault="00B06ECD" w:rsidP="00B06ECD">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2EC30759" w14:textId="77777777" w:rsidR="00B06ECD" w:rsidRDefault="00B06ECD" w:rsidP="00B06ECD">
      <w:pPr>
        <w:spacing w:line="360" w:lineRule="auto"/>
        <w:jc w:val="center"/>
        <w:rPr>
          <w:rFonts w:ascii="Times New Roman" w:hAnsi="Times New Roman" w:cs="Times New Roman"/>
          <w:b/>
          <w:color w:val="000000" w:themeColor="text1"/>
          <w:sz w:val="24"/>
        </w:rPr>
      </w:pPr>
    </w:p>
    <w:p w14:paraId="3E4DEED8" w14:textId="77777777" w:rsidR="00B06ECD" w:rsidRDefault="00B06ECD" w:rsidP="00B06ECD">
      <w:pPr>
        <w:spacing w:line="360" w:lineRule="auto"/>
        <w:jc w:val="center"/>
        <w:rPr>
          <w:rFonts w:ascii="Times New Roman" w:hAnsi="Times New Roman" w:cs="Times New Roman"/>
          <w:b/>
          <w:color w:val="000000" w:themeColor="text1"/>
          <w:sz w:val="24"/>
        </w:rPr>
      </w:pPr>
    </w:p>
    <w:p w14:paraId="36B8FE80" w14:textId="77777777" w:rsidR="00B06ECD" w:rsidRDefault="00B06ECD" w:rsidP="00B06ECD">
      <w:pPr>
        <w:spacing w:line="360" w:lineRule="auto"/>
        <w:jc w:val="center"/>
        <w:rPr>
          <w:rFonts w:ascii="Times New Roman" w:hAnsi="Times New Roman" w:cs="Times New Roman"/>
          <w:b/>
          <w:color w:val="000000" w:themeColor="text1"/>
          <w:sz w:val="24"/>
        </w:rPr>
      </w:pPr>
    </w:p>
    <w:p w14:paraId="443F0AF1" w14:textId="77777777" w:rsidR="00B06ECD" w:rsidRDefault="00B06ECD" w:rsidP="00B06ECD">
      <w:pPr>
        <w:spacing w:line="360" w:lineRule="auto"/>
        <w:jc w:val="center"/>
        <w:rPr>
          <w:rFonts w:ascii="Times New Roman" w:hAnsi="Times New Roman" w:cs="Times New Roman"/>
          <w:b/>
          <w:color w:val="000000" w:themeColor="text1"/>
          <w:sz w:val="24"/>
        </w:rPr>
      </w:pPr>
    </w:p>
    <w:p w14:paraId="54DDF51B" w14:textId="77777777" w:rsidR="00B06ECD" w:rsidRDefault="00B06ECD" w:rsidP="00B06ECD">
      <w:pPr>
        <w:spacing w:line="360" w:lineRule="auto"/>
        <w:jc w:val="center"/>
        <w:rPr>
          <w:rFonts w:ascii="Times New Roman" w:hAnsi="Times New Roman" w:cs="Times New Roman"/>
          <w:b/>
          <w:color w:val="000000" w:themeColor="text1"/>
          <w:sz w:val="24"/>
        </w:rPr>
      </w:pPr>
    </w:p>
    <w:p w14:paraId="3D957E2B" w14:textId="77777777" w:rsidR="00B06ECD" w:rsidRDefault="00B06ECD" w:rsidP="00B06ECD">
      <w:pPr>
        <w:spacing w:line="360" w:lineRule="auto"/>
        <w:jc w:val="center"/>
        <w:rPr>
          <w:rFonts w:ascii="Times New Roman" w:hAnsi="Times New Roman" w:cs="Times New Roman"/>
          <w:b/>
          <w:color w:val="000000" w:themeColor="text1"/>
          <w:sz w:val="24"/>
        </w:rPr>
      </w:pPr>
    </w:p>
    <w:p w14:paraId="05B1CFAF" w14:textId="77777777" w:rsidR="00B06ECD" w:rsidRDefault="00B06ECD" w:rsidP="00B06ECD">
      <w:pPr>
        <w:spacing w:line="360" w:lineRule="auto"/>
        <w:jc w:val="center"/>
        <w:rPr>
          <w:rFonts w:ascii="Times New Roman" w:hAnsi="Times New Roman" w:cs="Times New Roman"/>
          <w:b/>
          <w:color w:val="000000" w:themeColor="text1"/>
          <w:sz w:val="24"/>
        </w:rPr>
      </w:pPr>
    </w:p>
    <w:p w14:paraId="70CF0D5F" w14:textId="77777777" w:rsidR="00B06ECD" w:rsidRDefault="00B06ECD" w:rsidP="00B06ECD">
      <w:pPr>
        <w:spacing w:line="360" w:lineRule="auto"/>
        <w:jc w:val="center"/>
        <w:rPr>
          <w:rFonts w:ascii="Times New Roman" w:hAnsi="Times New Roman" w:cs="Times New Roman"/>
          <w:b/>
          <w:color w:val="000000" w:themeColor="text1"/>
          <w:sz w:val="24"/>
        </w:rPr>
      </w:pPr>
    </w:p>
    <w:p w14:paraId="0008B69A" w14:textId="11792D64" w:rsidR="00B06ECD" w:rsidRDefault="00B06ECD" w:rsidP="00B06ECD">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CERTIFICATION</w:t>
      </w:r>
    </w:p>
    <w:p w14:paraId="6951F035" w14:textId="0FF77E2F" w:rsidR="00B06ECD" w:rsidRPr="00575E7A" w:rsidRDefault="00B06ECD" w:rsidP="00B06ECD">
      <w:pPr>
        <w:spacing w:line="360" w:lineRule="auto"/>
        <w:jc w:val="left"/>
        <w:rPr>
          <w:rFonts w:ascii="Times New Roman" w:hAnsi="Times New Roman" w:cs="Times New Roman"/>
          <w:bCs/>
          <w:color w:val="000000" w:themeColor="text1"/>
          <w:sz w:val="24"/>
        </w:rPr>
      </w:pPr>
      <w:r w:rsidRPr="00575E7A">
        <w:rPr>
          <w:rFonts w:ascii="Times New Roman" w:hAnsi="Times New Roman" w:cs="Times New Roman"/>
          <w:bCs/>
          <w:color w:val="000000" w:themeColor="text1"/>
          <w:sz w:val="24"/>
        </w:rPr>
        <w:t xml:space="preserve">This is to certify that this project </w:t>
      </w:r>
      <w:r>
        <w:rPr>
          <w:rFonts w:ascii="Times New Roman" w:hAnsi="Times New Roman" w:cs="Times New Roman"/>
          <w:bCs/>
          <w:color w:val="000000" w:themeColor="text1"/>
          <w:sz w:val="24"/>
        </w:rPr>
        <w:t>h</w:t>
      </w:r>
      <w:r w:rsidRPr="00575E7A">
        <w:rPr>
          <w:rFonts w:ascii="Times New Roman" w:hAnsi="Times New Roman" w:cs="Times New Roman"/>
          <w:bCs/>
          <w:color w:val="000000" w:themeColor="text1"/>
          <w:sz w:val="24"/>
        </w:rPr>
        <w:t xml:space="preserve">as been examined and approved as meeting the requirement for the award of National Diploma (ND) in Science Laboratory Technology, Institute </w:t>
      </w:r>
      <w:r w:rsidR="00E87E09">
        <w:rPr>
          <w:rFonts w:ascii="Times New Roman" w:hAnsi="Times New Roman" w:cs="Times New Roman"/>
          <w:bCs/>
          <w:color w:val="000000" w:themeColor="text1"/>
          <w:sz w:val="24"/>
        </w:rPr>
        <w:t>o</w:t>
      </w:r>
      <w:r w:rsidRPr="00575E7A">
        <w:rPr>
          <w:rFonts w:ascii="Times New Roman" w:hAnsi="Times New Roman" w:cs="Times New Roman"/>
          <w:bCs/>
          <w:color w:val="000000" w:themeColor="text1"/>
          <w:sz w:val="24"/>
        </w:rPr>
        <w:t xml:space="preserve">f Applied Sciences (IAS), Kwara State Polytechnic, Ilorin, Nigeria. </w:t>
      </w:r>
    </w:p>
    <w:p w14:paraId="07791F4A" w14:textId="77777777" w:rsidR="00B06ECD" w:rsidRDefault="00B06ECD" w:rsidP="00B06ECD">
      <w:pPr>
        <w:spacing w:line="360" w:lineRule="auto"/>
        <w:rPr>
          <w:rFonts w:ascii="Times New Roman" w:hAnsi="Times New Roman" w:cs="Times New Roman"/>
          <w:b/>
          <w:color w:val="000000" w:themeColor="text1"/>
          <w:sz w:val="24"/>
        </w:rPr>
      </w:pPr>
    </w:p>
    <w:p w14:paraId="4CB20890" w14:textId="77777777" w:rsidR="00B06ECD" w:rsidRDefault="00B06ECD" w:rsidP="00B06ECD">
      <w:pPr>
        <w:spacing w:line="360" w:lineRule="auto"/>
        <w:rPr>
          <w:rFonts w:ascii="Times New Roman" w:hAnsi="Times New Roman" w:cs="Times New Roman"/>
          <w:b/>
          <w:color w:val="000000" w:themeColor="text1"/>
          <w:sz w:val="24"/>
        </w:rPr>
      </w:pPr>
    </w:p>
    <w:p w14:paraId="64FF5C5E"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33877D1B"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MISS ABDULKAREEM S.B                                                                         DATE</w:t>
      </w:r>
    </w:p>
    <w:p w14:paraId="6FD7516B"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(PROJECT SUPERVISOR)</w:t>
      </w:r>
    </w:p>
    <w:p w14:paraId="325B6331"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76F9293C" w14:textId="77777777" w:rsidR="00B06ECD" w:rsidRDefault="00B06ECD" w:rsidP="00B06ECD">
      <w:pPr>
        <w:spacing w:line="360" w:lineRule="auto"/>
        <w:rPr>
          <w:rFonts w:ascii="Times New Roman" w:hAnsi="Times New Roman" w:cs="Times New Roman"/>
          <w:b/>
          <w:color w:val="000000" w:themeColor="text1"/>
          <w:sz w:val="24"/>
        </w:rPr>
      </w:pPr>
    </w:p>
    <w:p w14:paraId="4FAFEC37" w14:textId="77777777" w:rsidR="00B06ECD" w:rsidRDefault="00B06ECD" w:rsidP="00B06ECD">
      <w:pPr>
        <w:spacing w:line="360" w:lineRule="auto"/>
        <w:rPr>
          <w:rFonts w:ascii="Times New Roman" w:hAnsi="Times New Roman" w:cs="Times New Roman"/>
          <w:b/>
          <w:color w:val="000000" w:themeColor="text1"/>
          <w:sz w:val="24"/>
        </w:rPr>
      </w:pPr>
    </w:p>
    <w:p w14:paraId="2B05D8EB"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1A5F682B"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MR LUQMAN                                                                                                         DATE</w:t>
      </w:r>
    </w:p>
    <w:p w14:paraId="28F80A39" w14:textId="2B3ED75A"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(PART-TIME COORDNATOR)</w:t>
      </w:r>
    </w:p>
    <w:p w14:paraId="4EACE966" w14:textId="77777777" w:rsidR="00B06ECD" w:rsidRDefault="00B06ECD" w:rsidP="00B06ECD">
      <w:pPr>
        <w:spacing w:line="360" w:lineRule="auto"/>
        <w:rPr>
          <w:rFonts w:ascii="Times New Roman" w:hAnsi="Times New Roman" w:cs="Times New Roman"/>
          <w:b/>
          <w:color w:val="000000" w:themeColor="text1"/>
          <w:sz w:val="24"/>
        </w:rPr>
      </w:pPr>
    </w:p>
    <w:p w14:paraId="5A82CCD6" w14:textId="77777777" w:rsidR="00B06ECD" w:rsidRPr="00823E21" w:rsidRDefault="00B06ECD" w:rsidP="00B06ECD">
      <w:pPr>
        <w:spacing w:line="360" w:lineRule="auto"/>
        <w:rPr>
          <w:rFonts w:ascii="Times New Roman" w:hAnsi="Times New Roman" w:cs="Times New Roman"/>
          <w:bCs/>
          <w:color w:val="000000" w:themeColor="text1"/>
          <w:sz w:val="24"/>
        </w:rPr>
      </w:pPr>
    </w:p>
    <w:p w14:paraId="205BC806"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593F1C47" w14:textId="36B4B1B6" w:rsidR="00B06ECD" w:rsidRDefault="006802C5"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7CCDC505" w14:textId="0C24AD9B" w:rsidR="00B06ECD" w:rsidRDefault="006802C5"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DATE</w:t>
      </w:r>
    </w:p>
    <w:p w14:paraId="39260137" w14:textId="4EA5A711" w:rsidR="006802C5" w:rsidRDefault="006802C5"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(HEAD OF DEPARTMENT)</w:t>
      </w:r>
    </w:p>
    <w:p w14:paraId="5DCEF014" w14:textId="77777777" w:rsidR="00B06ECD" w:rsidRDefault="00B06ECD" w:rsidP="00B06ECD">
      <w:pPr>
        <w:spacing w:line="360" w:lineRule="auto"/>
        <w:rPr>
          <w:rFonts w:ascii="Times New Roman" w:hAnsi="Times New Roman" w:cs="Times New Roman"/>
          <w:b/>
          <w:color w:val="000000" w:themeColor="text1"/>
          <w:sz w:val="24"/>
        </w:rPr>
      </w:pPr>
    </w:p>
    <w:p w14:paraId="4982192B" w14:textId="77777777" w:rsidR="00B06ECD" w:rsidRDefault="00B06ECD" w:rsidP="00B06ECD">
      <w:pPr>
        <w:spacing w:line="360" w:lineRule="auto"/>
        <w:rPr>
          <w:rFonts w:ascii="Times New Roman" w:hAnsi="Times New Roman" w:cs="Times New Roman"/>
          <w:b/>
          <w:color w:val="000000" w:themeColor="text1"/>
          <w:sz w:val="24"/>
        </w:rPr>
      </w:pPr>
    </w:p>
    <w:p w14:paraId="3A530FBA" w14:textId="77777777" w:rsidR="00B06ECD" w:rsidRDefault="00B06ECD" w:rsidP="00B06ECD">
      <w:pPr>
        <w:spacing w:line="360" w:lineRule="auto"/>
        <w:rPr>
          <w:rFonts w:ascii="Times New Roman" w:hAnsi="Times New Roman" w:cs="Times New Roman"/>
          <w:b/>
          <w:color w:val="000000" w:themeColor="text1"/>
          <w:sz w:val="24"/>
        </w:rPr>
      </w:pPr>
    </w:p>
    <w:p w14:paraId="52CA0843" w14:textId="77777777" w:rsidR="00B06ECD" w:rsidRDefault="00B06ECD" w:rsidP="00B06ECD">
      <w:pPr>
        <w:spacing w:line="360" w:lineRule="auto"/>
        <w:rPr>
          <w:rFonts w:ascii="Times New Roman" w:hAnsi="Times New Roman" w:cs="Times New Roman"/>
          <w:b/>
          <w:color w:val="000000" w:themeColor="text1"/>
          <w:sz w:val="24"/>
        </w:rPr>
      </w:pPr>
    </w:p>
    <w:p w14:paraId="17E5BE24" w14:textId="77777777" w:rsidR="00B06ECD" w:rsidRDefault="00B06ECD" w:rsidP="00B06ECD">
      <w:pPr>
        <w:spacing w:line="360" w:lineRule="auto"/>
        <w:rPr>
          <w:rFonts w:ascii="Times New Roman" w:hAnsi="Times New Roman" w:cs="Times New Roman"/>
          <w:b/>
          <w:color w:val="000000" w:themeColor="text1"/>
          <w:sz w:val="24"/>
        </w:rPr>
      </w:pPr>
    </w:p>
    <w:p w14:paraId="62999ADB" w14:textId="77777777" w:rsidR="00B06ECD" w:rsidRDefault="00B06ECD" w:rsidP="00B06ECD">
      <w:pPr>
        <w:spacing w:line="360" w:lineRule="auto"/>
        <w:rPr>
          <w:rFonts w:ascii="Times New Roman" w:hAnsi="Times New Roman" w:cs="Times New Roman"/>
          <w:b/>
          <w:color w:val="000000" w:themeColor="text1"/>
          <w:sz w:val="24"/>
        </w:rPr>
      </w:pPr>
    </w:p>
    <w:p w14:paraId="741BA1E1" w14:textId="77777777" w:rsidR="00816099"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66F92553" w14:textId="7D23ECC4" w:rsidR="00B06ECD" w:rsidRPr="008F4D23" w:rsidRDefault="00B06ECD" w:rsidP="008F4D23">
      <w:pPr>
        <w:spacing w:line="360" w:lineRule="auto"/>
        <w:jc w:val="center"/>
        <w:rPr>
          <w:rFonts w:ascii="Times New Roman" w:hAnsi="Times New Roman" w:cs="Times New Roman"/>
          <w:b/>
          <w:color w:val="000000" w:themeColor="text1"/>
          <w:sz w:val="32"/>
        </w:rPr>
      </w:pPr>
      <w:r w:rsidRPr="008F4D23">
        <w:rPr>
          <w:rFonts w:ascii="Times New Roman" w:hAnsi="Times New Roman" w:cs="Times New Roman"/>
          <w:b/>
          <w:color w:val="000000" w:themeColor="text1"/>
          <w:sz w:val="32"/>
        </w:rPr>
        <w:lastRenderedPageBreak/>
        <w:t>DEDICATION</w:t>
      </w:r>
    </w:p>
    <w:p w14:paraId="7F19DD74" w14:textId="77777777" w:rsidR="00B06ECD" w:rsidRDefault="00B06ECD" w:rsidP="00B06ECD">
      <w:pPr>
        <w:spacing w:line="360" w:lineRule="auto"/>
        <w:rPr>
          <w:rFonts w:ascii="Times New Roman" w:hAnsi="Times New Roman" w:cs="Times New Roman"/>
          <w:b/>
          <w:color w:val="000000" w:themeColor="text1"/>
          <w:sz w:val="24"/>
        </w:rPr>
      </w:pPr>
    </w:p>
    <w:p w14:paraId="1E51B875" w14:textId="7E050856" w:rsidR="00B06ECD" w:rsidRPr="00E87E09" w:rsidRDefault="00E87E09" w:rsidP="00E87E09">
      <w:pPr>
        <w:spacing w:line="360" w:lineRule="auto"/>
        <w:jc w:val="center"/>
        <w:rPr>
          <w:rFonts w:ascii="Times New Roman" w:hAnsi="Times New Roman" w:cs="Times New Roman"/>
          <w:color w:val="000000" w:themeColor="text1"/>
          <w:sz w:val="24"/>
        </w:rPr>
      </w:pPr>
      <w:r w:rsidRPr="00E87E09">
        <w:rPr>
          <w:rFonts w:ascii="Times New Roman" w:hAnsi="Times New Roman" w:cs="Times New Roman"/>
          <w:color w:val="000000" w:themeColor="text1"/>
          <w:sz w:val="24"/>
        </w:rPr>
        <w:t>This project is dedicated to Almighty God and to my beloved parent.</w:t>
      </w:r>
    </w:p>
    <w:p w14:paraId="401E2A29" w14:textId="77777777" w:rsidR="00B06ECD" w:rsidRDefault="00B06ECD" w:rsidP="00B06ECD">
      <w:pPr>
        <w:spacing w:line="360" w:lineRule="auto"/>
        <w:rPr>
          <w:rFonts w:ascii="Times New Roman" w:hAnsi="Times New Roman" w:cs="Times New Roman"/>
          <w:b/>
          <w:color w:val="000000" w:themeColor="text1"/>
          <w:sz w:val="24"/>
        </w:rPr>
      </w:pPr>
    </w:p>
    <w:p w14:paraId="60442F93" w14:textId="77777777" w:rsidR="00B06ECD" w:rsidRDefault="00B06ECD" w:rsidP="00B06ECD">
      <w:pPr>
        <w:spacing w:line="360" w:lineRule="auto"/>
        <w:rPr>
          <w:rFonts w:ascii="Times New Roman" w:hAnsi="Times New Roman" w:cs="Times New Roman"/>
          <w:b/>
          <w:color w:val="000000" w:themeColor="text1"/>
          <w:sz w:val="24"/>
        </w:rPr>
      </w:pPr>
    </w:p>
    <w:p w14:paraId="32E1FB96" w14:textId="77777777" w:rsidR="00B06ECD" w:rsidRDefault="00B06ECD" w:rsidP="00B06ECD">
      <w:pPr>
        <w:spacing w:line="360" w:lineRule="auto"/>
        <w:rPr>
          <w:rFonts w:ascii="Times New Roman" w:hAnsi="Times New Roman" w:cs="Times New Roman"/>
          <w:b/>
          <w:color w:val="000000" w:themeColor="text1"/>
          <w:sz w:val="24"/>
        </w:rPr>
      </w:pPr>
    </w:p>
    <w:p w14:paraId="227D7386" w14:textId="77777777" w:rsidR="00B06ECD" w:rsidRDefault="00B06ECD" w:rsidP="00B06ECD">
      <w:pPr>
        <w:spacing w:line="360" w:lineRule="auto"/>
        <w:rPr>
          <w:rFonts w:ascii="Times New Roman" w:hAnsi="Times New Roman" w:cs="Times New Roman"/>
          <w:b/>
          <w:color w:val="000000" w:themeColor="text1"/>
          <w:sz w:val="24"/>
        </w:rPr>
      </w:pPr>
    </w:p>
    <w:p w14:paraId="41C5A0D7" w14:textId="77777777" w:rsidR="00B06ECD" w:rsidRDefault="00B06ECD" w:rsidP="00B06ECD">
      <w:pPr>
        <w:spacing w:line="360" w:lineRule="auto"/>
        <w:rPr>
          <w:rFonts w:ascii="Times New Roman" w:hAnsi="Times New Roman" w:cs="Times New Roman"/>
          <w:b/>
          <w:color w:val="000000" w:themeColor="text1"/>
          <w:sz w:val="24"/>
        </w:rPr>
      </w:pPr>
    </w:p>
    <w:p w14:paraId="55B824AE" w14:textId="77777777" w:rsidR="00B06ECD" w:rsidRDefault="00B06ECD" w:rsidP="00B06ECD">
      <w:pPr>
        <w:spacing w:line="360" w:lineRule="auto"/>
        <w:rPr>
          <w:rFonts w:ascii="Times New Roman" w:hAnsi="Times New Roman" w:cs="Times New Roman"/>
          <w:b/>
          <w:color w:val="000000" w:themeColor="text1"/>
          <w:sz w:val="24"/>
        </w:rPr>
      </w:pPr>
    </w:p>
    <w:p w14:paraId="1464197B" w14:textId="77777777" w:rsidR="00B06ECD" w:rsidRDefault="00B06ECD" w:rsidP="00B06ECD">
      <w:pPr>
        <w:spacing w:line="360" w:lineRule="auto"/>
        <w:rPr>
          <w:rFonts w:ascii="Times New Roman" w:hAnsi="Times New Roman" w:cs="Times New Roman"/>
          <w:b/>
          <w:color w:val="000000" w:themeColor="text1"/>
          <w:sz w:val="24"/>
        </w:rPr>
      </w:pPr>
    </w:p>
    <w:p w14:paraId="5F32373C" w14:textId="77777777" w:rsidR="00B06ECD" w:rsidRDefault="00B06ECD" w:rsidP="00B06ECD">
      <w:pPr>
        <w:spacing w:line="360" w:lineRule="auto"/>
        <w:rPr>
          <w:rFonts w:ascii="Times New Roman" w:hAnsi="Times New Roman" w:cs="Times New Roman"/>
          <w:b/>
          <w:color w:val="000000" w:themeColor="text1"/>
          <w:sz w:val="24"/>
        </w:rPr>
      </w:pPr>
    </w:p>
    <w:p w14:paraId="247DD170" w14:textId="77777777" w:rsidR="00B06ECD" w:rsidRDefault="00B06ECD" w:rsidP="00B06ECD">
      <w:pPr>
        <w:spacing w:line="360" w:lineRule="auto"/>
        <w:rPr>
          <w:rFonts w:ascii="Times New Roman" w:hAnsi="Times New Roman" w:cs="Times New Roman"/>
          <w:b/>
          <w:color w:val="000000" w:themeColor="text1"/>
          <w:sz w:val="24"/>
        </w:rPr>
      </w:pPr>
    </w:p>
    <w:p w14:paraId="09D88AF6" w14:textId="77777777" w:rsidR="00B06ECD" w:rsidRDefault="00B06ECD" w:rsidP="00B06ECD">
      <w:pPr>
        <w:spacing w:line="360" w:lineRule="auto"/>
        <w:rPr>
          <w:rFonts w:ascii="Times New Roman" w:hAnsi="Times New Roman" w:cs="Times New Roman"/>
          <w:b/>
          <w:color w:val="000000" w:themeColor="text1"/>
          <w:sz w:val="24"/>
        </w:rPr>
      </w:pPr>
    </w:p>
    <w:p w14:paraId="5357A79A" w14:textId="77777777" w:rsidR="00B06ECD" w:rsidRDefault="00B06ECD" w:rsidP="00B06ECD">
      <w:pPr>
        <w:spacing w:line="360" w:lineRule="auto"/>
        <w:rPr>
          <w:rFonts w:ascii="Times New Roman" w:hAnsi="Times New Roman" w:cs="Times New Roman"/>
          <w:b/>
          <w:color w:val="000000" w:themeColor="text1"/>
          <w:sz w:val="24"/>
        </w:rPr>
      </w:pPr>
    </w:p>
    <w:p w14:paraId="64C5AD8A" w14:textId="77777777" w:rsidR="00B06ECD" w:rsidRDefault="00B06ECD" w:rsidP="00B06ECD">
      <w:pPr>
        <w:spacing w:line="360" w:lineRule="auto"/>
        <w:rPr>
          <w:rFonts w:ascii="Times New Roman" w:hAnsi="Times New Roman" w:cs="Times New Roman"/>
          <w:b/>
          <w:color w:val="000000" w:themeColor="text1"/>
          <w:sz w:val="24"/>
        </w:rPr>
      </w:pPr>
    </w:p>
    <w:p w14:paraId="0E9F64DF" w14:textId="77777777" w:rsidR="00B06ECD" w:rsidRDefault="00B06ECD" w:rsidP="00B06ECD">
      <w:pPr>
        <w:spacing w:line="360" w:lineRule="auto"/>
        <w:rPr>
          <w:rFonts w:ascii="Times New Roman" w:hAnsi="Times New Roman" w:cs="Times New Roman"/>
          <w:b/>
          <w:color w:val="000000" w:themeColor="text1"/>
          <w:sz w:val="24"/>
        </w:rPr>
      </w:pPr>
    </w:p>
    <w:p w14:paraId="13ED7B68" w14:textId="77777777" w:rsidR="00B06ECD" w:rsidRDefault="00B06ECD" w:rsidP="00B06ECD">
      <w:pPr>
        <w:spacing w:line="360" w:lineRule="auto"/>
        <w:rPr>
          <w:rFonts w:ascii="Times New Roman" w:hAnsi="Times New Roman" w:cs="Times New Roman"/>
          <w:b/>
          <w:color w:val="000000" w:themeColor="text1"/>
          <w:sz w:val="24"/>
        </w:rPr>
      </w:pPr>
    </w:p>
    <w:p w14:paraId="18A407B2" w14:textId="77777777" w:rsidR="00B06ECD" w:rsidRDefault="00B06ECD" w:rsidP="00B06ECD">
      <w:pPr>
        <w:spacing w:line="360" w:lineRule="auto"/>
        <w:rPr>
          <w:rFonts w:ascii="Times New Roman" w:hAnsi="Times New Roman" w:cs="Times New Roman"/>
          <w:b/>
          <w:color w:val="000000" w:themeColor="text1"/>
          <w:sz w:val="24"/>
        </w:rPr>
      </w:pPr>
    </w:p>
    <w:p w14:paraId="67C7F301" w14:textId="77777777" w:rsidR="00B06ECD" w:rsidRDefault="00B06ECD" w:rsidP="00B06ECD">
      <w:pPr>
        <w:spacing w:line="360" w:lineRule="auto"/>
        <w:rPr>
          <w:rFonts w:ascii="Times New Roman" w:hAnsi="Times New Roman" w:cs="Times New Roman"/>
          <w:b/>
          <w:color w:val="000000" w:themeColor="text1"/>
          <w:sz w:val="24"/>
        </w:rPr>
      </w:pPr>
    </w:p>
    <w:p w14:paraId="7CC2682B" w14:textId="77777777" w:rsidR="00B06ECD" w:rsidRDefault="00B06ECD" w:rsidP="00B06ECD">
      <w:pPr>
        <w:spacing w:line="360" w:lineRule="auto"/>
        <w:rPr>
          <w:rFonts w:ascii="Times New Roman" w:hAnsi="Times New Roman" w:cs="Times New Roman"/>
          <w:b/>
          <w:color w:val="000000" w:themeColor="text1"/>
          <w:sz w:val="24"/>
        </w:rPr>
      </w:pPr>
    </w:p>
    <w:p w14:paraId="49232EA9" w14:textId="77777777" w:rsidR="00B06ECD" w:rsidRDefault="00B06ECD" w:rsidP="00B06ECD">
      <w:pPr>
        <w:spacing w:line="360" w:lineRule="auto"/>
        <w:rPr>
          <w:rFonts w:ascii="Times New Roman" w:hAnsi="Times New Roman" w:cs="Times New Roman"/>
          <w:b/>
          <w:color w:val="000000" w:themeColor="text1"/>
          <w:sz w:val="24"/>
        </w:rPr>
      </w:pPr>
    </w:p>
    <w:p w14:paraId="7AF3919E" w14:textId="77777777" w:rsidR="00B06ECD" w:rsidRDefault="00B06ECD" w:rsidP="00B06ECD">
      <w:pPr>
        <w:spacing w:line="360" w:lineRule="auto"/>
        <w:rPr>
          <w:rFonts w:ascii="Times New Roman" w:hAnsi="Times New Roman" w:cs="Times New Roman"/>
          <w:b/>
          <w:color w:val="000000" w:themeColor="text1"/>
          <w:sz w:val="24"/>
        </w:rPr>
      </w:pPr>
    </w:p>
    <w:p w14:paraId="7323DB0D" w14:textId="77777777" w:rsidR="00B06ECD" w:rsidRDefault="00B06ECD" w:rsidP="00B06ECD">
      <w:pPr>
        <w:spacing w:line="360" w:lineRule="auto"/>
        <w:rPr>
          <w:rFonts w:ascii="Times New Roman" w:hAnsi="Times New Roman" w:cs="Times New Roman"/>
          <w:b/>
          <w:color w:val="000000" w:themeColor="text1"/>
          <w:sz w:val="24"/>
        </w:rPr>
      </w:pPr>
    </w:p>
    <w:p w14:paraId="6C2C752B" w14:textId="77777777" w:rsidR="00B06ECD" w:rsidRDefault="00B06ECD" w:rsidP="00B06ECD">
      <w:pPr>
        <w:spacing w:line="360" w:lineRule="auto"/>
        <w:rPr>
          <w:rFonts w:ascii="Times New Roman" w:hAnsi="Times New Roman" w:cs="Times New Roman"/>
          <w:b/>
          <w:color w:val="000000" w:themeColor="text1"/>
          <w:sz w:val="24"/>
        </w:rPr>
      </w:pPr>
    </w:p>
    <w:p w14:paraId="60E3B378" w14:textId="77777777" w:rsidR="00B06ECD" w:rsidRDefault="00B06ECD" w:rsidP="00B06ECD">
      <w:pPr>
        <w:spacing w:line="360" w:lineRule="auto"/>
        <w:rPr>
          <w:rFonts w:ascii="Times New Roman" w:hAnsi="Times New Roman" w:cs="Times New Roman"/>
          <w:b/>
          <w:color w:val="000000" w:themeColor="text1"/>
          <w:sz w:val="24"/>
        </w:rPr>
      </w:pPr>
    </w:p>
    <w:p w14:paraId="458F77EF" w14:textId="77777777" w:rsidR="00B06ECD" w:rsidRDefault="00B06ECD" w:rsidP="00B06ECD">
      <w:pPr>
        <w:spacing w:line="360" w:lineRule="auto"/>
        <w:rPr>
          <w:rFonts w:ascii="Times New Roman" w:hAnsi="Times New Roman" w:cs="Times New Roman"/>
          <w:b/>
          <w:color w:val="000000" w:themeColor="text1"/>
          <w:sz w:val="24"/>
        </w:rPr>
      </w:pPr>
    </w:p>
    <w:p w14:paraId="0405D9A9" w14:textId="77777777" w:rsidR="00B06ECD" w:rsidRDefault="00B06ECD" w:rsidP="00B06ECD">
      <w:pPr>
        <w:spacing w:line="360" w:lineRule="auto"/>
        <w:rPr>
          <w:rFonts w:ascii="Times New Roman" w:hAnsi="Times New Roman" w:cs="Times New Roman"/>
          <w:b/>
          <w:color w:val="000000" w:themeColor="text1"/>
          <w:sz w:val="24"/>
        </w:rPr>
      </w:pPr>
    </w:p>
    <w:p w14:paraId="7F35BA17" w14:textId="77777777" w:rsidR="00B06ECD" w:rsidRDefault="00B06ECD" w:rsidP="00B06ECD">
      <w:pPr>
        <w:spacing w:line="360" w:lineRule="auto"/>
        <w:rPr>
          <w:rFonts w:ascii="Times New Roman" w:hAnsi="Times New Roman" w:cs="Times New Roman"/>
          <w:b/>
          <w:color w:val="000000" w:themeColor="text1"/>
          <w:sz w:val="24"/>
        </w:rPr>
      </w:pPr>
    </w:p>
    <w:p w14:paraId="34BC1A59" w14:textId="77777777" w:rsidR="00B06ECD" w:rsidRDefault="00B06ECD" w:rsidP="00B06ECD">
      <w:pPr>
        <w:spacing w:line="360" w:lineRule="auto"/>
        <w:rPr>
          <w:rFonts w:ascii="Times New Roman" w:hAnsi="Times New Roman" w:cs="Times New Roman"/>
          <w:b/>
          <w:color w:val="000000" w:themeColor="text1"/>
          <w:sz w:val="24"/>
        </w:rPr>
      </w:pPr>
    </w:p>
    <w:p w14:paraId="0442DC08" w14:textId="77777777" w:rsidR="00B06ECD" w:rsidRDefault="00B06ECD" w:rsidP="00B06ECD">
      <w:pPr>
        <w:spacing w:line="360" w:lineRule="auto"/>
        <w:rPr>
          <w:rFonts w:ascii="Times New Roman" w:hAnsi="Times New Roman" w:cs="Times New Roman"/>
          <w:b/>
          <w:color w:val="000000" w:themeColor="text1"/>
          <w:sz w:val="24"/>
        </w:rPr>
      </w:pPr>
    </w:p>
    <w:p w14:paraId="46F2D338" w14:textId="77777777" w:rsidR="00B06ECD" w:rsidRDefault="00B06ECD" w:rsidP="00B06ECD">
      <w:pPr>
        <w:spacing w:line="360" w:lineRule="auto"/>
        <w:rPr>
          <w:rFonts w:ascii="Times New Roman" w:hAnsi="Times New Roman" w:cs="Times New Roman"/>
          <w:b/>
          <w:color w:val="000000" w:themeColor="text1"/>
          <w:sz w:val="24"/>
        </w:rPr>
      </w:pPr>
    </w:p>
    <w:p w14:paraId="65C1D8BE" w14:textId="1F3BE8D2" w:rsidR="00B06ECD" w:rsidRPr="008F4D23" w:rsidRDefault="00B06ECD" w:rsidP="008F4D23">
      <w:pPr>
        <w:spacing w:line="360" w:lineRule="auto"/>
        <w:jc w:val="center"/>
        <w:rPr>
          <w:rFonts w:ascii="Times New Roman" w:hAnsi="Times New Roman" w:cs="Times New Roman"/>
          <w:b/>
          <w:color w:val="000000" w:themeColor="text1"/>
          <w:sz w:val="32"/>
        </w:rPr>
      </w:pPr>
      <w:r w:rsidRPr="008F4D23">
        <w:rPr>
          <w:rFonts w:ascii="Times New Roman" w:hAnsi="Times New Roman" w:cs="Times New Roman"/>
          <w:b/>
          <w:color w:val="000000" w:themeColor="text1"/>
          <w:sz w:val="32"/>
        </w:rPr>
        <w:lastRenderedPageBreak/>
        <w:t>ACKNOWLEDGEMENT</w:t>
      </w:r>
    </w:p>
    <w:p w14:paraId="58A4D893" w14:textId="77777777" w:rsidR="00B06ECD" w:rsidRDefault="00B06ECD" w:rsidP="00B06ECD">
      <w:pPr>
        <w:spacing w:line="360" w:lineRule="auto"/>
        <w:jc w:val="left"/>
        <w:rPr>
          <w:rFonts w:ascii="Times New Roman" w:hAnsi="Times New Roman" w:cs="Times New Roman"/>
          <w:b/>
          <w:color w:val="000000" w:themeColor="text1"/>
          <w:sz w:val="24"/>
        </w:rPr>
      </w:pPr>
    </w:p>
    <w:p w14:paraId="00895452" w14:textId="77777777" w:rsidR="00581943" w:rsidRPr="005557FE" w:rsidRDefault="00581943" w:rsidP="00581943">
      <w:pPr>
        <w:spacing w:line="432" w:lineRule="auto"/>
        <w:ind w:firstLine="720"/>
        <w:rPr>
          <w:rFonts w:ascii="Times New Roman" w:hAnsi="Times New Roman"/>
          <w:sz w:val="26"/>
          <w:szCs w:val="26"/>
        </w:rPr>
      </w:pPr>
      <w:r w:rsidRPr="005557FE">
        <w:rPr>
          <w:rFonts w:ascii="Times New Roman" w:hAnsi="Times New Roman"/>
          <w:sz w:val="26"/>
          <w:szCs w:val="26"/>
        </w:rPr>
        <w:t>I give thanks to Almighty God the omnipotent, the omniscience and the merciful for sparing my life throughout my programmes at the polytechnic and for making my dream becomes a reality.</w:t>
      </w:r>
    </w:p>
    <w:p w14:paraId="2F7478CD" w14:textId="407C1FA8" w:rsidR="00581943" w:rsidRPr="005557FE" w:rsidRDefault="00581943" w:rsidP="00581943">
      <w:pPr>
        <w:spacing w:line="432" w:lineRule="auto"/>
        <w:ind w:firstLine="720"/>
        <w:rPr>
          <w:rFonts w:ascii="Times New Roman" w:hAnsi="Times New Roman"/>
          <w:sz w:val="26"/>
          <w:szCs w:val="26"/>
        </w:rPr>
      </w:pPr>
      <w:r w:rsidRPr="005557FE">
        <w:rPr>
          <w:rFonts w:ascii="Times New Roman" w:hAnsi="Times New Roman"/>
          <w:sz w:val="26"/>
          <w:szCs w:val="26"/>
        </w:rPr>
        <w:t xml:space="preserve">My profound gratitude goes to my parent Mr. &amp; Mrs. </w:t>
      </w:r>
      <w:r>
        <w:rPr>
          <w:rFonts w:ascii="Times New Roman" w:hAnsi="Times New Roman"/>
          <w:sz w:val="26"/>
          <w:szCs w:val="26"/>
        </w:rPr>
        <w:t xml:space="preserve">Awodele </w:t>
      </w:r>
      <w:r w:rsidRPr="005557FE">
        <w:rPr>
          <w:rFonts w:ascii="Times New Roman" w:hAnsi="Times New Roman"/>
          <w:sz w:val="26"/>
          <w:szCs w:val="26"/>
        </w:rPr>
        <w:t>for their unconditional love, care, support, financially and morally, advice and encouragement since my birth till this time, may God Almighty grant you long life to reap the fruit of your labour in sound health (Amen).</w:t>
      </w:r>
    </w:p>
    <w:p w14:paraId="224B0DFE" w14:textId="490C4986" w:rsidR="00581943" w:rsidRPr="005557FE" w:rsidRDefault="00581943" w:rsidP="00581943">
      <w:pPr>
        <w:spacing w:line="432" w:lineRule="auto"/>
        <w:ind w:firstLine="720"/>
        <w:rPr>
          <w:rFonts w:ascii="Times New Roman" w:hAnsi="Times New Roman"/>
          <w:sz w:val="26"/>
          <w:szCs w:val="26"/>
        </w:rPr>
      </w:pPr>
      <w:r w:rsidRPr="005557FE">
        <w:rPr>
          <w:rFonts w:ascii="Times New Roman" w:hAnsi="Times New Roman"/>
          <w:sz w:val="26"/>
          <w:szCs w:val="26"/>
        </w:rPr>
        <w:t>I am feeling oblige in taking the opportunities to sincerely thank my amiable Supervisor in person of M</w:t>
      </w:r>
      <w:r>
        <w:rPr>
          <w:rFonts w:ascii="Times New Roman" w:hAnsi="Times New Roman"/>
          <w:sz w:val="26"/>
          <w:szCs w:val="26"/>
        </w:rPr>
        <w:t>iss</w:t>
      </w:r>
      <w:r w:rsidRPr="005557FE">
        <w:rPr>
          <w:rFonts w:ascii="Times New Roman" w:hAnsi="Times New Roman"/>
          <w:sz w:val="26"/>
          <w:szCs w:val="26"/>
        </w:rPr>
        <w:t xml:space="preserve">. </w:t>
      </w:r>
      <w:r>
        <w:rPr>
          <w:rFonts w:ascii="Times New Roman" w:hAnsi="Times New Roman"/>
          <w:sz w:val="26"/>
          <w:szCs w:val="26"/>
        </w:rPr>
        <w:t xml:space="preserve">Abdulkareem, S.B. </w:t>
      </w:r>
      <w:r w:rsidRPr="005557FE">
        <w:rPr>
          <w:rFonts w:ascii="Times New Roman" w:hAnsi="Times New Roman"/>
          <w:sz w:val="26"/>
          <w:szCs w:val="26"/>
        </w:rPr>
        <w:t>for h</w:t>
      </w:r>
      <w:r>
        <w:rPr>
          <w:rFonts w:ascii="Times New Roman" w:hAnsi="Times New Roman"/>
          <w:sz w:val="26"/>
          <w:szCs w:val="26"/>
        </w:rPr>
        <w:t>er</w:t>
      </w:r>
      <w:r w:rsidRPr="005557FE">
        <w:rPr>
          <w:rFonts w:ascii="Times New Roman" w:hAnsi="Times New Roman"/>
          <w:sz w:val="26"/>
          <w:szCs w:val="26"/>
        </w:rPr>
        <w:t xml:space="preserve"> support and the time </w:t>
      </w:r>
      <w:r>
        <w:rPr>
          <w:rFonts w:ascii="Times New Roman" w:hAnsi="Times New Roman"/>
          <w:sz w:val="26"/>
          <w:szCs w:val="26"/>
        </w:rPr>
        <w:t>s</w:t>
      </w:r>
      <w:r w:rsidRPr="005557FE">
        <w:rPr>
          <w:rFonts w:ascii="Times New Roman" w:hAnsi="Times New Roman"/>
          <w:sz w:val="26"/>
          <w:szCs w:val="26"/>
        </w:rPr>
        <w:t>he has always been creating. I say a big thanks to you. May you be bless with knowledge and wealth.</w:t>
      </w:r>
    </w:p>
    <w:p w14:paraId="34648D1F" w14:textId="77777777" w:rsidR="00581943" w:rsidRPr="005557FE" w:rsidRDefault="00581943" w:rsidP="00581943">
      <w:pPr>
        <w:spacing w:line="432" w:lineRule="auto"/>
        <w:ind w:firstLine="720"/>
        <w:rPr>
          <w:rFonts w:ascii="Times New Roman" w:hAnsi="Times New Roman"/>
          <w:sz w:val="26"/>
          <w:szCs w:val="26"/>
        </w:rPr>
      </w:pPr>
      <w:r w:rsidRPr="005557FE">
        <w:rPr>
          <w:rFonts w:ascii="Times New Roman" w:hAnsi="Times New Roman"/>
          <w:sz w:val="26"/>
          <w:szCs w:val="26"/>
        </w:rPr>
        <w:t xml:space="preserve">My special appreciation goes to my sister, brothers and the whole Musah Family, for their care throughout my career, May God bless you abundantly. </w:t>
      </w:r>
    </w:p>
    <w:p w14:paraId="3C6EC506" w14:textId="77777777" w:rsidR="00581943" w:rsidRDefault="00581943" w:rsidP="00B06ECD">
      <w:pPr>
        <w:spacing w:line="360" w:lineRule="auto"/>
        <w:jc w:val="left"/>
        <w:rPr>
          <w:rFonts w:ascii="Times New Roman" w:hAnsi="Times New Roman" w:cs="Times New Roman"/>
          <w:b/>
          <w:color w:val="000000" w:themeColor="text1"/>
          <w:sz w:val="24"/>
        </w:rPr>
      </w:pPr>
    </w:p>
    <w:p w14:paraId="47155A4A" w14:textId="77777777" w:rsidR="00B06ECD" w:rsidRDefault="00B06ECD" w:rsidP="00B06ECD">
      <w:pPr>
        <w:spacing w:line="360" w:lineRule="auto"/>
        <w:jc w:val="center"/>
        <w:rPr>
          <w:rFonts w:ascii="Times New Roman" w:hAnsi="Times New Roman" w:cs="Times New Roman"/>
          <w:b/>
          <w:color w:val="000000" w:themeColor="text1"/>
          <w:sz w:val="24"/>
        </w:rPr>
      </w:pPr>
    </w:p>
    <w:p w14:paraId="1935AF63" w14:textId="77777777" w:rsidR="00B06ECD" w:rsidRDefault="00B06ECD" w:rsidP="00B06ECD">
      <w:pPr>
        <w:spacing w:line="360" w:lineRule="auto"/>
        <w:jc w:val="center"/>
        <w:rPr>
          <w:rFonts w:ascii="Times New Roman" w:hAnsi="Times New Roman" w:cs="Times New Roman"/>
          <w:b/>
          <w:color w:val="000000" w:themeColor="text1"/>
          <w:sz w:val="24"/>
        </w:rPr>
      </w:pPr>
    </w:p>
    <w:p w14:paraId="3B962F06" w14:textId="77777777" w:rsidR="00B06ECD" w:rsidRDefault="00B06ECD" w:rsidP="00B06ECD">
      <w:pPr>
        <w:spacing w:line="360" w:lineRule="auto"/>
        <w:jc w:val="center"/>
        <w:rPr>
          <w:rFonts w:ascii="Times New Roman" w:hAnsi="Times New Roman" w:cs="Times New Roman"/>
          <w:b/>
          <w:color w:val="000000" w:themeColor="text1"/>
          <w:sz w:val="24"/>
        </w:rPr>
      </w:pPr>
    </w:p>
    <w:p w14:paraId="0B96CCA7" w14:textId="77777777" w:rsidR="00B06ECD" w:rsidRDefault="00B06ECD" w:rsidP="00B06ECD">
      <w:pPr>
        <w:spacing w:line="360" w:lineRule="auto"/>
        <w:jc w:val="center"/>
        <w:rPr>
          <w:rFonts w:ascii="Times New Roman" w:hAnsi="Times New Roman" w:cs="Times New Roman"/>
          <w:b/>
          <w:color w:val="000000" w:themeColor="text1"/>
          <w:sz w:val="24"/>
        </w:rPr>
      </w:pPr>
    </w:p>
    <w:p w14:paraId="3335E37B" w14:textId="77777777" w:rsidR="00B06ECD" w:rsidRDefault="00B06ECD" w:rsidP="00B06ECD">
      <w:pPr>
        <w:spacing w:line="360" w:lineRule="auto"/>
        <w:jc w:val="center"/>
        <w:rPr>
          <w:rFonts w:ascii="Times New Roman" w:hAnsi="Times New Roman" w:cs="Times New Roman"/>
          <w:b/>
          <w:color w:val="000000" w:themeColor="text1"/>
          <w:sz w:val="24"/>
        </w:rPr>
      </w:pPr>
    </w:p>
    <w:p w14:paraId="3564C418" w14:textId="77777777" w:rsidR="00B06ECD" w:rsidRDefault="00B06ECD" w:rsidP="00B06ECD">
      <w:pPr>
        <w:spacing w:line="360" w:lineRule="auto"/>
        <w:jc w:val="center"/>
        <w:rPr>
          <w:rFonts w:ascii="Times New Roman" w:hAnsi="Times New Roman" w:cs="Times New Roman"/>
          <w:b/>
          <w:color w:val="000000" w:themeColor="text1"/>
          <w:sz w:val="24"/>
        </w:rPr>
      </w:pPr>
    </w:p>
    <w:p w14:paraId="75C3A176" w14:textId="77777777" w:rsidR="00B06ECD" w:rsidRDefault="00B06ECD" w:rsidP="00B06ECD">
      <w:pPr>
        <w:spacing w:line="360" w:lineRule="auto"/>
        <w:jc w:val="center"/>
        <w:rPr>
          <w:rFonts w:ascii="Times New Roman" w:hAnsi="Times New Roman" w:cs="Times New Roman"/>
          <w:b/>
          <w:color w:val="000000" w:themeColor="text1"/>
          <w:sz w:val="24"/>
        </w:rPr>
      </w:pPr>
    </w:p>
    <w:p w14:paraId="6D16166A" w14:textId="77777777" w:rsidR="00B06ECD" w:rsidRDefault="00B06ECD" w:rsidP="00B06ECD">
      <w:pPr>
        <w:spacing w:line="360" w:lineRule="auto"/>
        <w:jc w:val="center"/>
        <w:rPr>
          <w:rFonts w:ascii="Times New Roman" w:hAnsi="Times New Roman" w:cs="Times New Roman"/>
          <w:b/>
          <w:color w:val="000000" w:themeColor="text1"/>
          <w:sz w:val="24"/>
        </w:rPr>
      </w:pPr>
    </w:p>
    <w:p w14:paraId="0366C5BD" w14:textId="77777777" w:rsidR="00B06ECD" w:rsidRDefault="00B06ECD" w:rsidP="00B06ECD">
      <w:pPr>
        <w:spacing w:line="360" w:lineRule="auto"/>
        <w:jc w:val="center"/>
        <w:rPr>
          <w:rFonts w:ascii="Times New Roman" w:hAnsi="Times New Roman" w:cs="Times New Roman"/>
          <w:b/>
          <w:color w:val="000000" w:themeColor="text1"/>
          <w:sz w:val="24"/>
        </w:rPr>
      </w:pPr>
    </w:p>
    <w:p w14:paraId="18BCA66D" w14:textId="77777777" w:rsidR="00B06ECD" w:rsidRDefault="00B06ECD" w:rsidP="00B06ECD">
      <w:pPr>
        <w:spacing w:line="360" w:lineRule="auto"/>
        <w:jc w:val="center"/>
        <w:rPr>
          <w:rFonts w:ascii="Times New Roman" w:hAnsi="Times New Roman" w:cs="Times New Roman"/>
          <w:b/>
          <w:color w:val="000000" w:themeColor="text1"/>
          <w:sz w:val="24"/>
        </w:rPr>
      </w:pPr>
    </w:p>
    <w:p w14:paraId="18495102" w14:textId="77777777" w:rsidR="00B06ECD" w:rsidRDefault="00B06ECD" w:rsidP="00B06ECD">
      <w:pPr>
        <w:spacing w:line="360" w:lineRule="auto"/>
        <w:jc w:val="center"/>
        <w:rPr>
          <w:rFonts w:ascii="Times New Roman" w:hAnsi="Times New Roman" w:cs="Times New Roman"/>
          <w:b/>
          <w:color w:val="000000" w:themeColor="text1"/>
          <w:sz w:val="24"/>
        </w:rPr>
      </w:pPr>
    </w:p>
    <w:p w14:paraId="4C8CB15A" w14:textId="7695CD02" w:rsidR="00B06ECD" w:rsidRPr="008F4D23" w:rsidRDefault="00B06ECD" w:rsidP="00B06ECD">
      <w:pPr>
        <w:spacing w:line="360" w:lineRule="auto"/>
        <w:jc w:val="center"/>
        <w:rPr>
          <w:rFonts w:ascii="Times New Roman" w:hAnsi="Times New Roman" w:cs="Times New Roman"/>
          <w:b/>
          <w:color w:val="000000" w:themeColor="text1"/>
          <w:sz w:val="28"/>
        </w:rPr>
      </w:pPr>
      <w:r w:rsidRPr="008F4D23">
        <w:rPr>
          <w:rFonts w:ascii="Times New Roman" w:hAnsi="Times New Roman" w:cs="Times New Roman"/>
          <w:b/>
          <w:color w:val="000000" w:themeColor="text1"/>
          <w:sz w:val="28"/>
        </w:rPr>
        <w:lastRenderedPageBreak/>
        <w:t>TABLE OF CONTENTS</w:t>
      </w:r>
    </w:p>
    <w:p w14:paraId="4C7CA170"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Tittle page</w:t>
      </w:r>
    </w:p>
    <w:p w14:paraId="644A1410"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Declaration</w:t>
      </w:r>
    </w:p>
    <w:p w14:paraId="08F08381"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certification</w:t>
      </w:r>
    </w:p>
    <w:p w14:paraId="0DF1AF9A"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Dedication</w:t>
      </w:r>
    </w:p>
    <w:p w14:paraId="0BEA6238"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Acknowledgement</w:t>
      </w:r>
    </w:p>
    <w:p w14:paraId="39C6A575"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Table of contents</w:t>
      </w:r>
    </w:p>
    <w:p w14:paraId="14C64C4D" w14:textId="77777777" w:rsidR="00B06ECD" w:rsidRDefault="00B06ECD" w:rsidP="00B06ECD">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CHAPTER ONE</w:t>
      </w:r>
    </w:p>
    <w:p w14:paraId="01B61472" w14:textId="77777777" w:rsidR="00200D5C" w:rsidRDefault="00B06ECD" w:rsidP="00200D5C">
      <w:pPr>
        <w:pStyle w:val="ListParagraph"/>
        <w:widowControl/>
        <w:numPr>
          <w:ilvl w:val="0"/>
          <w:numId w:val="13"/>
        </w:numPr>
        <w:spacing w:after="200" w:line="276" w:lineRule="auto"/>
        <w:jc w:val="left"/>
        <w:rPr>
          <w:rFonts w:ascii="Times New Roman" w:hAnsi="Times New Roman" w:cs="Times New Roman"/>
          <w:b/>
          <w:color w:val="000000" w:themeColor="text1"/>
          <w:sz w:val="24"/>
        </w:rPr>
      </w:pPr>
      <w:r w:rsidRPr="00F758F3">
        <w:rPr>
          <w:rFonts w:ascii="Times New Roman" w:hAnsi="Times New Roman" w:cs="Times New Roman"/>
          <w:b/>
          <w:color w:val="000000" w:themeColor="text1"/>
          <w:sz w:val="24"/>
        </w:rPr>
        <w:t>Background of the study on vitamin C</w:t>
      </w:r>
    </w:p>
    <w:p w14:paraId="79E1133E" w14:textId="19B2F6E3" w:rsidR="00B06ECD" w:rsidRPr="00200D5C" w:rsidRDefault="00B06ECD" w:rsidP="00200D5C">
      <w:pPr>
        <w:pStyle w:val="ListParagraph"/>
        <w:widowControl/>
        <w:numPr>
          <w:ilvl w:val="0"/>
          <w:numId w:val="13"/>
        </w:numPr>
        <w:spacing w:after="200" w:line="276" w:lineRule="auto"/>
        <w:jc w:val="left"/>
        <w:rPr>
          <w:rFonts w:ascii="Times New Roman" w:hAnsi="Times New Roman" w:cs="Times New Roman"/>
          <w:b/>
          <w:color w:val="000000" w:themeColor="text1"/>
          <w:sz w:val="24"/>
        </w:rPr>
      </w:pPr>
      <w:r w:rsidRPr="00200D5C">
        <w:rPr>
          <w:rFonts w:ascii="Times New Roman" w:hAnsi="Times New Roman" w:cs="Times New Roman"/>
          <w:b/>
          <w:color w:val="000000" w:themeColor="text1"/>
          <w:sz w:val="24"/>
        </w:rPr>
        <w:t>1.2 Statement of problems</w:t>
      </w:r>
    </w:p>
    <w:p w14:paraId="4AAC2942" w14:textId="77777777" w:rsidR="00B06ECD" w:rsidRDefault="00B06ECD" w:rsidP="00200D5C">
      <w:pPr>
        <w:spacing w:line="276"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1.3 Justification</w:t>
      </w:r>
    </w:p>
    <w:p w14:paraId="49B7AD01" w14:textId="77777777" w:rsidR="00B06ECD" w:rsidRDefault="00B06ECD" w:rsidP="00200D5C">
      <w:pPr>
        <w:spacing w:line="276"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1.4 Aims and objectives</w:t>
      </w:r>
    </w:p>
    <w:p w14:paraId="2674EC03" w14:textId="77777777" w:rsidR="00B06ECD" w:rsidRDefault="00B06ECD" w:rsidP="00200D5C">
      <w:pPr>
        <w:spacing w:line="276"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CHAPTER TWO</w:t>
      </w:r>
    </w:p>
    <w:p w14:paraId="6E8EF119" w14:textId="77777777" w:rsidR="00B06ECD" w:rsidRDefault="00B06ECD" w:rsidP="00200D5C">
      <w:pPr>
        <w:spacing w:line="276" w:lineRule="auto"/>
        <w:jc w:val="left"/>
        <w:rPr>
          <w:rFonts w:ascii="Times New Roman" w:hAnsi="Times New Roman" w:cs="Times New Roman"/>
          <w:b/>
          <w:color w:val="000000" w:themeColor="text1"/>
          <w:sz w:val="24"/>
        </w:rPr>
      </w:pPr>
    </w:p>
    <w:p w14:paraId="39FF4E13" w14:textId="7289B889" w:rsidR="00EE2127" w:rsidRDefault="00EE2127" w:rsidP="00B06ECD">
      <w:pPr>
        <w:spacing w:line="360" w:lineRule="auto"/>
        <w:jc w:val="center"/>
        <w:rPr>
          <w:rFonts w:ascii="Times New Roman" w:hAnsi="Times New Roman" w:cs="Times New Roman"/>
          <w:b/>
          <w:sz w:val="24"/>
        </w:rPr>
      </w:pPr>
    </w:p>
    <w:p w14:paraId="7C6FF166" w14:textId="77777777" w:rsidR="00EE2127" w:rsidRDefault="00EE2127" w:rsidP="00F653FF">
      <w:pPr>
        <w:spacing w:line="360" w:lineRule="auto"/>
        <w:jc w:val="center"/>
        <w:rPr>
          <w:rFonts w:ascii="Times New Roman" w:hAnsi="Times New Roman" w:cs="Times New Roman"/>
          <w:b/>
          <w:sz w:val="24"/>
        </w:rPr>
      </w:pPr>
    </w:p>
    <w:p w14:paraId="4E85F96A" w14:textId="77777777" w:rsidR="00EE2127" w:rsidRDefault="00EE2127" w:rsidP="00F653FF">
      <w:pPr>
        <w:spacing w:line="360" w:lineRule="auto"/>
        <w:jc w:val="center"/>
        <w:rPr>
          <w:rFonts w:ascii="Times New Roman" w:hAnsi="Times New Roman" w:cs="Times New Roman"/>
          <w:b/>
          <w:sz w:val="24"/>
        </w:rPr>
      </w:pPr>
    </w:p>
    <w:p w14:paraId="2D581A28" w14:textId="77777777" w:rsidR="00B06ECD" w:rsidRDefault="00B06ECD" w:rsidP="00F653FF">
      <w:pPr>
        <w:spacing w:line="360" w:lineRule="auto"/>
        <w:rPr>
          <w:rFonts w:ascii="Times New Roman" w:eastAsia="Times New Roman" w:hAnsi="Times New Roman" w:cs="Times New Roman"/>
          <w:b/>
          <w:bCs/>
          <w:sz w:val="24"/>
        </w:rPr>
      </w:pPr>
    </w:p>
    <w:p w14:paraId="45A48FBD" w14:textId="77777777" w:rsidR="00B06ECD" w:rsidRDefault="00B06ECD" w:rsidP="00F653FF">
      <w:pPr>
        <w:spacing w:line="360" w:lineRule="auto"/>
        <w:rPr>
          <w:rFonts w:ascii="Times New Roman" w:eastAsia="Times New Roman" w:hAnsi="Times New Roman" w:cs="Times New Roman"/>
          <w:b/>
          <w:bCs/>
          <w:sz w:val="24"/>
        </w:rPr>
      </w:pPr>
    </w:p>
    <w:p w14:paraId="738975FA" w14:textId="77777777" w:rsidR="00B06ECD" w:rsidRDefault="00B06ECD" w:rsidP="00F653FF">
      <w:pPr>
        <w:spacing w:line="360" w:lineRule="auto"/>
        <w:rPr>
          <w:rFonts w:ascii="Times New Roman" w:eastAsia="Times New Roman" w:hAnsi="Times New Roman" w:cs="Times New Roman"/>
          <w:b/>
          <w:bCs/>
          <w:sz w:val="24"/>
        </w:rPr>
      </w:pPr>
    </w:p>
    <w:p w14:paraId="7788CDDB" w14:textId="77777777" w:rsidR="00B06ECD" w:rsidRDefault="00B06ECD" w:rsidP="00F653FF">
      <w:pPr>
        <w:spacing w:line="360" w:lineRule="auto"/>
        <w:rPr>
          <w:rFonts w:ascii="Times New Roman" w:eastAsia="Times New Roman" w:hAnsi="Times New Roman" w:cs="Times New Roman"/>
          <w:b/>
          <w:bCs/>
          <w:sz w:val="24"/>
        </w:rPr>
      </w:pPr>
    </w:p>
    <w:p w14:paraId="117210CD" w14:textId="77777777" w:rsidR="00B06ECD" w:rsidRDefault="00B06ECD" w:rsidP="00F653FF">
      <w:pPr>
        <w:spacing w:line="360" w:lineRule="auto"/>
        <w:rPr>
          <w:rFonts w:ascii="Times New Roman" w:eastAsia="Times New Roman" w:hAnsi="Times New Roman" w:cs="Times New Roman"/>
          <w:b/>
          <w:bCs/>
          <w:sz w:val="24"/>
        </w:rPr>
      </w:pPr>
    </w:p>
    <w:p w14:paraId="45A4BA86" w14:textId="77777777" w:rsidR="00B06ECD" w:rsidRDefault="00B06ECD" w:rsidP="00F653FF">
      <w:pPr>
        <w:spacing w:line="360" w:lineRule="auto"/>
        <w:rPr>
          <w:rFonts w:ascii="Times New Roman" w:eastAsia="Times New Roman" w:hAnsi="Times New Roman" w:cs="Times New Roman"/>
          <w:b/>
          <w:bCs/>
          <w:sz w:val="24"/>
        </w:rPr>
      </w:pPr>
    </w:p>
    <w:p w14:paraId="6D100918" w14:textId="77777777" w:rsidR="00B06ECD" w:rsidRDefault="00B06ECD" w:rsidP="00F653FF">
      <w:pPr>
        <w:spacing w:line="360" w:lineRule="auto"/>
        <w:rPr>
          <w:rFonts w:ascii="Times New Roman" w:eastAsia="Times New Roman" w:hAnsi="Times New Roman" w:cs="Times New Roman"/>
          <w:b/>
          <w:bCs/>
          <w:sz w:val="24"/>
        </w:rPr>
      </w:pPr>
    </w:p>
    <w:p w14:paraId="15DE1A3D" w14:textId="77777777" w:rsidR="00B06ECD" w:rsidRDefault="00B06ECD" w:rsidP="00F653FF">
      <w:pPr>
        <w:spacing w:line="360" w:lineRule="auto"/>
        <w:rPr>
          <w:rFonts w:ascii="Times New Roman" w:eastAsia="Times New Roman" w:hAnsi="Times New Roman" w:cs="Times New Roman"/>
          <w:b/>
          <w:bCs/>
          <w:sz w:val="24"/>
        </w:rPr>
      </w:pPr>
    </w:p>
    <w:p w14:paraId="3EDFB25B" w14:textId="77777777" w:rsidR="00B06ECD" w:rsidRDefault="00B06ECD" w:rsidP="00F653FF">
      <w:pPr>
        <w:spacing w:line="360" w:lineRule="auto"/>
        <w:rPr>
          <w:rFonts w:ascii="Times New Roman" w:eastAsia="Times New Roman" w:hAnsi="Times New Roman" w:cs="Times New Roman"/>
          <w:b/>
          <w:bCs/>
          <w:sz w:val="24"/>
        </w:rPr>
      </w:pPr>
    </w:p>
    <w:p w14:paraId="33600172" w14:textId="77777777" w:rsidR="00B06ECD" w:rsidRDefault="00B06ECD" w:rsidP="00F653FF">
      <w:pPr>
        <w:spacing w:line="360" w:lineRule="auto"/>
        <w:rPr>
          <w:rFonts w:ascii="Times New Roman" w:eastAsia="Times New Roman" w:hAnsi="Times New Roman" w:cs="Times New Roman"/>
          <w:b/>
          <w:bCs/>
          <w:sz w:val="24"/>
        </w:rPr>
      </w:pPr>
    </w:p>
    <w:p w14:paraId="5988EE13" w14:textId="77777777" w:rsidR="00B06ECD" w:rsidRDefault="00B06ECD" w:rsidP="00F653FF">
      <w:pPr>
        <w:spacing w:line="360" w:lineRule="auto"/>
        <w:rPr>
          <w:rFonts w:ascii="Times New Roman" w:eastAsia="Times New Roman" w:hAnsi="Times New Roman" w:cs="Times New Roman"/>
          <w:b/>
          <w:bCs/>
          <w:sz w:val="24"/>
        </w:rPr>
      </w:pPr>
    </w:p>
    <w:p w14:paraId="39D83A54" w14:textId="77777777" w:rsidR="00B06ECD" w:rsidRDefault="00B06ECD" w:rsidP="00F653FF">
      <w:pPr>
        <w:spacing w:line="360" w:lineRule="auto"/>
        <w:rPr>
          <w:rFonts w:ascii="Times New Roman" w:eastAsia="Times New Roman" w:hAnsi="Times New Roman" w:cs="Times New Roman"/>
          <w:b/>
          <w:bCs/>
          <w:sz w:val="24"/>
        </w:rPr>
      </w:pPr>
    </w:p>
    <w:p w14:paraId="09B2DB39" w14:textId="77777777" w:rsidR="00B06ECD" w:rsidRDefault="00B06ECD" w:rsidP="00F653FF">
      <w:pPr>
        <w:spacing w:line="360" w:lineRule="auto"/>
        <w:rPr>
          <w:rFonts w:ascii="Times New Roman" w:eastAsia="Times New Roman" w:hAnsi="Times New Roman" w:cs="Times New Roman"/>
          <w:b/>
          <w:bCs/>
          <w:sz w:val="24"/>
        </w:rPr>
      </w:pPr>
    </w:p>
    <w:p w14:paraId="26C619A1" w14:textId="77777777" w:rsidR="00B06ECD" w:rsidRDefault="00B06ECD" w:rsidP="00F653FF">
      <w:pPr>
        <w:spacing w:line="360" w:lineRule="auto"/>
        <w:rPr>
          <w:rFonts w:ascii="Times New Roman" w:eastAsia="Times New Roman" w:hAnsi="Times New Roman" w:cs="Times New Roman"/>
          <w:b/>
          <w:bCs/>
          <w:sz w:val="24"/>
        </w:rPr>
      </w:pPr>
    </w:p>
    <w:p w14:paraId="124D6E4A" w14:textId="77777777" w:rsidR="00200D5C" w:rsidRDefault="00200D5C" w:rsidP="00F653FF">
      <w:pPr>
        <w:spacing w:line="360" w:lineRule="auto"/>
        <w:rPr>
          <w:rFonts w:ascii="Times New Roman" w:eastAsia="Times New Roman" w:hAnsi="Times New Roman" w:cs="Times New Roman"/>
          <w:b/>
          <w:bCs/>
          <w:sz w:val="24"/>
        </w:rPr>
      </w:pPr>
    </w:p>
    <w:p w14:paraId="5AAEF28C" w14:textId="77777777" w:rsidR="00EA6819" w:rsidRDefault="00EA6819" w:rsidP="00F653FF">
      <w:pPr>
        <w:spacing w:line="360" w:lineRule="auto"/>
        <w:rPr>
          <w:rFonts w:ascii="Times New Roman" w:eastAsia="Times New Roman" w:hAnsi="Times New Roman" w:cs="Times New Roman"/>
          <w:b/>
          <w:bCs/>
          <w:sz w:val="24"/>
        </w:rPr>
      </w:pPr>
    </w:p>
    <w:p w14:paraId="1FC3C897" w14:textId="56058136" w:rsidR="00F844DC" w:rsidRPr="008F4D23" w:rsidRDefault="00EA6819" w:rsidP="00EA6819">
      <w:pPr>
        <w:spacing w:line="360" w:lineRule="auto"/>
        <w:ind w:left="720" w:hanging="720"/>
        <w:jc w:val="center"/>
        <w:rPr>
          <w:rFonts w:ascii="Times New Roman" w:hAnsi="Times New Roman" w:cs="Times New Roman"/>
          <w:b/>
          <w:sz w:val="32"/>
        </w:rPr>
      </w:pPr>
      <w:r w:rsidRPr="008F4D23">
        <w:rPr>
          <w:rFonts w:ascii="Times New Roman" w:eastAsia="Times New Roman" w:hAnsi="Times New Roman" w:cs="Times New Roman"/>
          <w:b/>
          <w:bCs/>
          <w:sz w:val="32"/>
        </w:rPr>
        <w:t>ABSTRACT</w:t>
      </w:r>
    </w:p>
    <w:p w14:paraId="34F31A74" w14:textId="77777777" w:rsidR="00F844DC" w:rsidRDefault="00F844DC" w:rsidP="00F844D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This study is significant because it aims to provide valuable information on the vitamin C content in different fruit juices. The findings of this study can be used to</w:t>
      </w:r>
    </w:p>
    <w:p w14:paraId="6D4AA68F" w14:textId="77777777" w:rsidR="00F844DC" w:rsidRDefault="00F844DC" w:rsidP="00F844DC">
      <w:pPr>
        <w:pStyle w:val="ListParagraph"/>
        <w:widowControl/>
        <w:numPr>
          <w:ilvl w:val="0"/>
          <w:numId w:val="9"/>
        </w:numPr>
        <w:spacing w:after="200" w:line="360" w:lineRule="auto"/>
        <w:jc w:val="left"/>
        <w:rPr>
          <w:rFonts w:ascii="Times New Roman" w:eastAsia="Times New Roman" w:hAnsi="Times New Roman" w:cs="Times New Roman"/>
          <w:sz w:val="24"/>
        </w:rPr>
      </w:pPr>
      <w:r>
        <w:rPr>
          <w:rFonts w:ascii="Times New Roman" w:eastAsia="Times New Roman" w:hAnsi="Times New Roman" w:cs="Times New Roman"/>
          <w:sz w:val="24"/>
        </w:rPr>
        <w:t>Inform consumers about the nutritional value of different pineapple and orange juice</w:t>
      </w:r>
    </w:p>
    <w:p w14:paraId="63E4B4A8" w14:textId="77777777" w:rsidR="00F844DC" w:rsidRPr="002D49F9" w:rsidRDefault="00F844DC" w:rsidP="00F844DC">
      <w:pPr>
        <w:pStyle w:val="ListParagraph"/>
        <w:widowControl/>
        <w:numPr>
          <w:ilvl w:val="0"/>
          <w:numId w:val="10"/>
        </w:numPr>
        <w:spacing w:after="200" w:line="360" w:lineRule="auto"/>
        <w:jc w:val="left"/>
        <w:rPr>
          <w:rFonts w:ascii="Times New Roman" w:eastAsia="Times New Roman" w:hAnsi="Times New Roman" w:cs="Times New Roman"/>
          <w:sz w:val="24"/>
        </w:rPr>
      </w:pPr>
      <w:r>
        <w:rPr>
          <w:rFonts w:ascii="Times New Roman" w:eastAsia="Times New Roman" w:hAnsi="Times New Roman" w:cs="Times New Roman"/>
          <w:sz w:val="24"/>
        </w:rPr>
        <w:t>Provide data for researchers and policymakers to develop evidence-based recommendations for pineapple and orange juice consumption</w:t>
      </w:r>
    </w:p>
    <w:p w14:paraId="629DCAD7" w14:textId="77777777" w:rsidR="00F844DC" w:rsidRDefault="00F844DC" w:rsidP="00F844DC">
      <w:pPr>
        <w:rPr>
          <w:rFonts w:ascii="Times New Roman" w:hAnsi="Times New Roman" w:cs="Times New Roman"/>
          <w:sz w:val="24"/>
        </w:rPr>
      </w:pPr>
      <w:r w:rsidRPr="007E3140">
        <w:rPr>
          <w:rFonts w:ascii="Times New Roman" w:hAnsi="Times New Roman" w:cs="Times New Roman"/>
          <w:sz w:val="24"/>
        </w:rPr>
        <w:t>The aim of the study is to quantitatively determine the vitamin C content in</w:t>
      </w:r>
      <w:r>
        <w:rPr>
          <w:rFonts w:ascii="Times New Roman" w:hAnsi="Times New Roman" w:cs="Times New Roman"/>
          <w:sz w:val="24"/>
        </w:rPr>
        <w:t xml:space="preserve"> two (2) different fruit</w:t>
      </w:r>
      <w:r w:rsidRPr="007E3140">
        <w:rPr>
          <w:rFonts w:ascii="Times New Roman" w:hAnsi="Times New Roman" w:cs="Times New Roman"/>
          <w:sz w:val="24"/>
        </w:rPr>
        <w:t xml:space="preserve"> juice samples </w:t>
      </w:r>
      <w:r>
        <w:rPr>
          <w:rFonts w:ascii="Times New Roman" w:hAnsi="Times New Roman" w:cs="Times New Roman"/>
          <w:sz w:val="24"/>
        </w:rPr>
        <w:t xml:space="preserve">(pineapple and orange fruit juice) </w:t>
      </w:r>
      <w:r w:rsidRPr="007E3140">
        <w:rPr>
          <w:rFonts w:ascii="Times New Roman" w:hAnsi="Times New Roman" w:cs="Times New Roman"/>
          <w:sz w:val="24"/>
        </w:rPr>
        <w:t>using iodi</w:t>
      </w:r>
      <w:r>
        <w:rPr>
          <w:rFonts w:ascii="Times New Roman" w:hAnsi="Times New Roman" w:cs="Times New Roman"/>
          <w:sz w:val="24"/>
        </w:rPr>
        <w:t>o</w:t>
      </w:r>
      <w:r w:rsidRPr="007E3140">
        <w:rPr>
          <w:rFonts w:ascii="Times New Roman" w:hAnsi="Times New Roman" w:cs="Times New Roman"/>
          <w:sz w:val="24"/>
        </w:rPr>
        <w:t xml:space="preserve">metric titration. This method provides an accurate and reliable way to assess the concentration of ascorbic acid in orange juice. </w:t>
      </w:r>
    </w:p>
    <w:p w14:paraId="5A7B7DD5" w14:textId="77777777" w:rsidR="00F844DC" w:rsidRDefault="00F844DC" w:rsidP="00F844DC">
      <w:pPr>
        <w:rPr>
          <w:rFonts w:ascii="Times New Roman" w:hAnsi="Times New Roman" w:cs="Times New Roman"/>
          <w:sz w:val="24"/>
        </w:rPr>
      </w:pPr>
    </w:p>
    <w:p w14:paraId="4E974B84" w14:textId="2BB598DC" w:rsidR="003E58DD" w:rsidRDefault="00F844DC" w:rsidP="00F844DC">
      <w:pPr>
        <w:rPr>
          <w:rFonts w:ascii="Times New Roman" w:hAnsi="Times New Roman" w:cs="Times New Roman"/>
          <w:sz w:val="24"/>
        </w:rPr>
      </w:pPr>
      <w:r>
        <w:rPr>
          <w:rFonts w:ascii="Times New Roman" w:hAnsi="Times New Roman" w:cs="Times New Roman"/>
          <w:sz w:val="24"/>
        </w:rPr>
        <w:t>The Objective of the study is to</w:t>
      </w:r>
      <w:r w:rsidRPr="00F844DC">
        <w:rPr>
          <w:rFonts w:ascii="Times New Roman" w:hAnsi="Times New Roman" w:cs="Times New Roman"/>
          <w:sz w:val="24"/>
        </w:rPr>
        <w:t xml:space="preserve"> compare vitamin C</w:t>
      </w:r>
      <w:r>
        <w:rPr>
          <w:rFonts w:ascii="Times New Roman" w:hAnsi="Times New Roman" w:cs="Times New Roman"/>
          <w:sz w:val="24"/>
        </w:rPr>
        <w:t xml:space="preserve"> levels in fresh pineapple and orange</w:t>
      </w:r>
      <w:r w:rsidRPr="00F844DC">
        <w:rPr>
          <w:rFonts w:ascii="Times New Roman" w:hAnsi="Times New Roman" w:cs="Times New Roman"/>
          <w:sz w:val="24"/>
        </w:rPr>
        <w:t xml:space="preserve"> juices.</w:t>
      </w:r>
    </w:p>
    <w:p w14:paraId="7B899452" w14:textId="77777777" w:rsidR="008F4D23" w:rsidRDefault="003E58DD">
      <w:pPr>
        <w:widowControl/>
        <w:spacing w:after="200" w:line="276" w:lineRule="auto"/>
        <w:jc w:val="left"/>
        <w:rPr>
          <w:rFonts w:ascii="Times New Roman" w:hAnsi="Times New Roman" w:cs="Times New Roman"/>
          <w:sz w:val="24"/>
        </w:rPr>
        <w:sectPr w:rsidR="008F4D23" w:rsidSect="008F4D23">
          <w:footerReference w:type="default" r:id="rId8"/>
          <w:pgSz w:w="12240" w:h="15840" w:code="1"/>
          <w:pgMar w:top="1440" w:right="1440" w:bottom="1440" w:left="1728" w:header="720" w:footer="720" w:gutter="0"/>
          <w:pgNumType w:fmt="lowerRoman" w:start="1"/>
          <w:cols w:space="720"/>
          <w:docGrid w:linePitch="360"/>
        </w:sectPr>
      </w:pPr>
      <w:r>
        <w:rPr>
          <w:rFonts w:ascii="Times New Roman" w:hAnsi="Times New Roman" w:cs="Times New Roman"/>
          <w:sz w:val="24"/>
        </w:rPr>
        <w:br w:type="page"/>
      </w:r>
    </w:p>
    <w:p w14:paraId="4056298E" w14:textId="77777777" w:rsidR="003E58DD" w:rsidRPr="008F4D23" w:rsidRDefault="003E58DD" w:rsidP="003E58DD">
      <w:pPr>
        <w:spacing w:line="360" w:lineRule="auto"/>
        <w:jc w:val="center"/>
        <w:rPr>
          <w:rFonts w:ascii="Times New Roman" w:hAnsi="Times New Roman" w:cs="Times New Roman"/>
          <w:b/>
          <w:color w:val="000000" w:themeColor="text1"/>
          <w:sz w:val="32"/>
        </w:rPr>
      </w:pPr>
      <w:r w:rsidRPr="008F4D23">
        <w:rPr>
          <w:rFonts w:ascii="Times New Roman" w:hAnsi="Times New Roman" w:cs="Times New Roman"/>
          <w:b/>
          <w:color w:val="000000" w:themeColor="text1"/>
          <w:sz w:val="32"/>
        </w:rPr>
        <w:lastRenderedPageBreak/>
        <w:t>CHAPTER ONE</w:t>
      </w:r>
    </w:p>
    <w:p w14:paraId="44850274" w14:textId="6A95C791"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1.0 </w:t>
      </w:r>
      <w:r w:rsidR="00EA6819">
        <w:rPr>
          <w:rFonts w:ascii="Times New Roman" w:hAnsi="Times New Roman" w:cs="Times New Roman"/>
          <w:b/>
          <w:color w:val="000000" w:themeColor="text1"/>
          <w:sz w:val="24"/>
        </w:rPr>
        <w:tab/>
      </w:r>
      <w:r w:rsidRPr="00375F9B">
        <w:rPr>
          <w:rFonts w:ascii="Times New Roman" w:hAnsi="Times New Roman" w:cs="Times New Roman"/>
          <w:b/>
          <w:color w:val="000000" w:themeColor="text1"/>
          <w:sz w:val="24"/>
        </w:rPr>
        <w:t xml:space="preserve">BACKGROUND OF THE STUDY ON VITAMIN C </w:t>
      </w:r>
    </w:p>
    <w:p w14:paraId="3DBBFC20" w14:textId="77777777" w:rsidR="003E58DD" w:rsidRPr="00896AD3" w:rsidRDefault="003E58DD" w:rsidP="003E58DD">
      <w:pPr>
        <w:pStyle w:val="NormalWeb"/>
        <w:shd w:val="clear" w:color="auto" w:fill="FFFFFF"/>
        <w:spacing w:before="77" w:beforeAutospacing="0" w:line="360" w:lineRule="auto"/>
        <w:jc w:val="both"/>
        <w:rPr>
          <w:rStyle w:val="HTMLCite"/>
          <w:b/>
          <w:color w:val="000000" w:themeColor="text1"/>
        </w:rPr>
      </w:pPr>
      <w:r w:rsidRPr="00375F9B">
        <w:rPr>
          <w:color w:val="000000" w:themeColor="text1"/>
        </w:rPr>
        <w:t xml:space="preserve">Vitamin C, also known as L-ascorbic acid, is a water-soluble vitamin that is naturally present in some foods, added to others, and available as a dietary supplement. Humans, unlike most animals, are unable to synthesize vitamin C endogenously, so it is an essential dietary component </w:t>
      </w:r>
      <w:r w:rsidRPr="00896AD3">
        <w:rPr>
          <w:b/>
          <w:color w:val="000000" w:themeColor="text1"/>
        </w:rPr>
        <w:t>(</w:t>
      </w:r>
      <w:r w:rsidRPr="00896AD3">
        <w:rPr>
          <w:rStyle w:val="HTMLCite"/>
          <w:b/>
          <w:color w:val="000000" w:themeColor="text1"/>
        </w:rPr>
        <w:t>Lacher DA et al.,2009). </w:t>
      </w:r>
    </w:p>
    <w:p w14:paraId="6FC42540" w14:textId="77777777" w:rsidR="003E58DD" w:rsidRPr="00375F9B" w:rsidRDefault="003E58DD" w:rsidP="003E58DD">
      <w:pPr>
        <w:pStyle w:val="NormalWeb"/>
        <w:shd w:val="clear" w:color="auto" w:fill="FFFFFF"/>
        <w:spacing w:before="77" w:beforeAutospacing="0" w:line="360" w:lineRule="auto"/>
        <w:jc w:val="both"/>
        <w:rPr>
          <w:color w:val="000000" w:themeColor="text1"/>
        </w:rPr>
      </w:pPr>
      <w:r w:rsidRPr="00375F9B">
        <w:rPr>
          <w:color w:val="000000" w:themeColor="text1"/>
        </w:rPr>
        <w:t xml:space="preserve">Vitamin C is required for the biosynthesis of collagen, L-carnitine, and certain neurotransmitters; vitamin C is also involved in protein metabolism </w:t>
      </w:r>
      <w:r w:rsidRPr="00896AD3">
        <w:rPr>
          <w:color w:val="000000" w:themeColor="text1"/>
        </w:rPr>
        <w:t>(</w:t>
      </w:r>
      <w:r>
        <w:rPr>
          <w:rStyle w:val="HTMLCite"/>
          <w:color w:val="000000" w:themeColor="text1"/>
        </w:rPr>
        <w:t>Jimenez CR et al.,</w:t>
      </w:r>
      <w:r w:rsidRPr="00896AD3">
        <w:rPr>
          <w:rStyle w:val="HTMLCite"/>
          <w:color w:val="000000" w:themeColor="text1"/>
        </w:rPr>
        <w:t>2021)</w:t>
      </w:r>
      <w:r w:rsidRPr="00896AD3">
        <w:rPr>
          <w:color w:val="000000" w:themeColor="text1"/>
        </w:rPr>
        <w:t>.</w:t>
      </w:r>
      <w:r w:rsidRPr="00375F9B">
        <w:rPr>
          <w:color w:val="000000" w:themeColor="text1"/>
        </w:rPr>
        <w:t xml:space="preserve"> Collagen is an essential component of connective tissue, which plays a vital role in wound healing. Vitamin C is also an important physiological antioxidant and has been shown to regenerate other antioxidants within the body, including alpha-tocopherol (vitamin E) </w:t>
      </w:r>
      <w:r>
        <w:rPr>
          <w:color w:val="000000" w:themeColor="text1"/>
        </w:rPr>
        <w:t>(</w:t>
      </w:r>
      <w:r>
        <w:rPr>
          <w:rStyle w:val="HTMLCite"/>
          <w:color w:val="000000" w:themeColor="text1"/>
        </w:rPr>
        <w:t>Yeom CH et al.,</w:t>
      </w:r>
      <w:r w:rsidRPr="00DE2128">
        <w:rPr>
          <w:rStyle w:val="HTMLCite"/>
          <w:color w:val="000000" w:themeColor="text1"/>
        </w:rPr>
        <w:t>2018).</w:t>
      </w:r>
      <w:r w:rsidRPr="00D071FE">
        <w:rPr>
          <w:rStyle w:val="HTMLCite"/>
          <w:color w:val="000000" w:themeColor="text1"/>
          <w:sz w:val="19"/>
          <w:szCs w:val="19"/>
        </w:rPr>
        <w:t> </w:t>
      </w:r>
      <w:r w:rsidRPr="00375F9B">
        <w:rPr>
          <w:color w:val="000000" w:themeColor="text1"/>
        </w:rPr>
        <w:t>Ongoing research is examining whether vitamin C, by limiting the damaging effects of free radicals through its antioxidant activity, might help prevent or delay the development of certain cancers, cardiovascular disease, and other diseases in which oxidative stress plays a causal role. In addition to its biosynthetic and antioxidant functions, vitamin C plays an important role in immune function</w:t>
      </w:r>
      <w:r>
        <w:rPr>
          <w:color w:val="000000" w:themeColor="text1"/>
        </w:rPr>
        <w:t xml:space="preserve"> </w:t>
      </w:r>
      <w:r w:rsidRPr="00375F9B">
        <w:rPr>
          <w:color w:val="000000" w:themeColor="text1"/>
        </w:rPr>
        <w:t xml:space="preserve">and improves the absorption of nonheme iron, the form of iron present in plant-based foods. Insufficient vitamin C intake causes scurvy, which is characterized by fatigue or lassitude, widespread connective tissue weakness, and capillary fragility </w:t>
      </w:r>
      <w:r w:rsidRPr="00B77865">
        <w:rPr>
          <w:color w:val="000000" w:themeColor="text1"/>
        </w:rPr>
        <w:t>(</w:t>
      </w:r>
      <w:r w:rsidRPr="00B77865">
        <w:rPr>
          <w:rStyle w:val="HTMLCite"/>
          <w:color w:val="000000" w:themeColor="text1"/>
        </w:rPr>
        <w:t>Tsinopoulos IT et al.,2019).</w:t>
      </w:r>
    </w:p>
    <w:p w14:paraId="52D5E8FB" w14:textId="77777777" w:rsidR="003E58DD" w:rsidRPr="00B77865" w:rsidRDefault="003E58DD" w:rsidP="003E58DD">
      <w:pPr>
        <w:pStyle w:val="NormalWeb"/>
        <w:shd w:val="clear" w:color="auto" w:fill="FFFFFF"/>
        <w:spacing w:before="77" w:beforeAutospacing="0" w:line="360" w:lineRule="auto"/>
        <w:jc w:val="both"/>
        <w:rPr>
          <w:color w:val="000000" w:themeColor="text1"/>
        </w:rPr>
      </w:pPr>
      <w:r w:rsidRPr="00375F9B">
        <w:rPr>
          <w:color w:val="000000" w:themeColor="text1"/>
        </w:rPr>
        <w:t>The intestinal absorption of vitamin C is regulated by at least one specific dose-dependent, active transporter. Cells accumulate vitamin C via a second specific transport protein. In vitro studies have found that oxidized vitamin C, or dehydroascorbic acid, enters cells via some facilitated glucose transporters and is then reduced internally to ascorbic acid. The physiologic importance of dehydroascorbic acid uptake and its contribution to overall vitamin C economy are unknown.</w:t>
      </w:r>
      <w:r w:rsidRPr="00B77865">
        <w:rPr>
          <w:rStyle w:val="HTMLCite"/>
          <w:color w:val="000000" w:themeColor="text1"/>
          <w:sz w:val="19"/>
          <w:szCs w:val="19"/>
        </w:rPr>
        <w:t xml:space="preserve"> </w:t>
      </w:r>
      <w:r w:rsidRPr="00B77865">
        <w:rPr>
          <w:rStyle w:val="HTMLCite"/>
          <w:color w:val="000000" w:themeColor="text1"/>
        </w:rPr>
        <w:t>(Nyborg P et al.,2019). </w:t>
      </w:r>
    </w:p>
    <w:p w14:paraId="7357D234" w14:textId="77777777" w:rsidR="003E58DD" w:rsidRPr="00375F9B" w:rsidRDefault="003E58DD" w:rsidP="003E58DD">
      <w:pPr>
        <w:pStyle w:val="NormalWeb"/>
        <w:shd w:val="clear" w:color="auto" w:fill="FFFFFF"/>
        <w:spacing w:before="77" w:beforeAutospacing="0" w:line="360" w:lineRule="auto"/>
        <w:jc w:val="both"/>
        <w:rPr>
          <w:color w:val="000000" w:themeColor="text1"/>
        </w:rPr>
      </w:pPr>
      <w:r w:rsidRPr="00375F9B">
        <w:rPr>
          <w:color w:val="000000" w:themeColor="text1"/>
        </w:rPr>
        <w:t xml:space="preserve">Oral vitamin C produces tissue and plasma concentrations that the body tightly controls. Approximately 70%–90% of vitamin C is absorbed at moderate intakes of 30–180 mg/day. However, at doses above 1 g/day, absorption falls to less than 50% and absorbed, unmetabolized ascorbic acid is excreted in the urine. Results from pharmacokinetic studies </w:t>
      </w:r>
      <w:r w:rsidRPr="00375F9B">
        <w:rPr>
          <w:color w:val="000000" w:themeColor="text1"/>
        </w:rPr>
        <w:lastRenderedPageBreak/>
        <w:t>indicate that oral doses of 1.25 g/day ascorbic acid produce mean peak plasma vitamin C concentrations of 135 micromol/L, which are about two times higher than those produced by consuming 200–300 mg/day ascorbic acid from vitamin C-rich foods. Pharmacokinetic modeling predicts that even doses as high as 3 g ascorbic acid taken every 4 hours would produce peak plasma concentrations of only 220 micromol/L</w:t>
      </w:r>
      <w:r>
        <w:rPr>
          <w:color w:val="000000" w:themeColor="text1"/>
        </w:rPr>
        <w:t xml:space="preserve"> </w:t>
      </w:r>
      <w:r w:rsidRPr="00B77865">
        <w:rPr>
          <w:color w:val="000000" w:themeColor="text1"/>
        </w:rPr>
        <w:t>(</w:t>
      </w:r>
      <w:r w:rsidRPr="00B77865">
        <w:rPr>
          <w:rStyle w:val="HTMLCite"/>
          <w:color w:val="000000" w:themeColor="text1"/>
        </w:rPr>
        <w:t>Catani MV et al., 2008).</w:t>
      </w:r>
    </w:p>
    <w:p w14:paraId="0B27F9BF" w14:textId="77777777" w:rsidR="003E58DD" w:rsidRPr="00375F9B" w:rsidRDefault="003E58DD" w:rsidP="003E58DD">
      <w:pPr>
        <w:pStyle w:val="NormalWeb"/>
        <w:shd w:val="clear" w:color="auto" w:fill="FFFFFF"/>
        <w:spacing w:before="77" w:beforeAutospacing="0" w:line="360" w:lineRule="auto"/>
        <w:jc w:val="both"/>
        <w:rPr>
          <w:color w:val="000000" w:themeColor="text1"/>
        </w:rPr>
      </w:pPr>
      <w:r w:rsidRPr="00375F9B">
        <w:rPr>
          <w:color w:val="000000" w:themeColor="text1"/>
        </w:rPr>
        <w:t>The total body content of vitamin C ranges from 300 mg (at near scurvy) to about 2 g. High levels of vitamin C (millimolar concentrations) are maintained in cells and tissues and are highest in leukocytes (white blood cells), eyes, adrenal glands, pituitary gland, and brain. Relatively low levels of vitamin C (micromolar concentrations) are found in extracellular fluids, such as plasma, red blood cells, and saliva</w:t>
      </w:r>
      <w:r>
        <w:rPr>
          <w:color w:val="000000" w:themeColor="text1"/>
        </w:rPr>
        <w:t xml:space="preserve"> </w:t>
      </w:r>
      <w:r w:rsidRPr="00835660">
        <w:rPr>
          <w:color w:val="000000" w:themeColor="text1"/>
        </w:rPr>
        <w:t>(</w:t>
      </w:r>
      <w:r w:rsidRPr="00835660">
        <w:rPr>
          <w:rStyle w:val="HTMLCite"/>
          <w:color w:val="000000" w:themeColor="text1"/>
        </w:rPr>
        <w:t>Levine M et al.,1997)</w:t>
      </w:r>
      <w:r w:rsidRPr="00835660">
        <w:rPr>
          <w:color w:val="000000" w:themeColor="text1"/>
        </w:rPr>
        <w:t>.</w:t>
      </w:r>
    </w:p>
    <w:p w14:paraId="17A4DABF"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Plasma vitamin C is the most widely applied test for vitamin C status</w:t>
      </w:r>
      <w:r>
        <w:rPr>
          <w:color w:val="000000" w:themeColor="text1"/>
        </w:rPr>
        <w:t xml:space="preserve">. </w:t>
      </w:r>
      <w:r w:rsidRPr="00375F9B">
        <w:rPr>
          <w:color w:val="000000" w:themeColor="text1"/>
        </w:rPr>
        <w:t xml:space="preserve"> Adequate levels are defined as near 50 μmol/L. </w:t>
      </w:r>
      <w:hyperlink r:id="rId9" w:tooltip="Hypovitaminosis" w:history="1">
        <w:r w:rsidRPr="00375F9B">
          <w:rPr>
            <w:rStyle w:val="Hyperlink"/>
            <w:rFonts w:eastAsiaTheme="majorEastAsia"/>
            <w:color w:val="000000" w:themeColor="text1"/>
          </w:rPr>
          <w:t>Hypovitaminosis</w:t>
        </w:r>
      </w:hyperlink>
      <w:r w:rsidRPr="00375F9B">
        <w:rPr>
          <w:color w:val="000000" w:themeColor="text1"/>
        </w:rPr>
        <w:t> of vitamin C is defined as less than 23 μmol/L, and </w:t>
      </w:r>
      <w:hyperlink r:id="rId10" w:tooltip="Vitamin deficiency" w:history="1">
        <w:r w:rsidRPr="00375F9B">
          <w:rPr>
            <w:rStyle w:val="Hyperlink"/>
            <w:rFonts w:eastAsiaTheme="majorEastAsia"/>
            <w:color w:val="000000" w:themeColor="text1"/>
          </w:rPr>
          <w:t>deficiency</w:t>
        </w:r>
      </w:hyperlink>
      <w:r w:rsidRPr="00375F9B">
        <w:rPr>
          <w:color w:val="000000" w:themeColor="text1"/>
        </w:rPr>
        <w:t> as less than 11.4 μmol/L.</w:t>
      </w:r>
      <w:hyperlink r:id="rId11" w:anchor="cite_note-Schleicher2009-12" w:history="1">
        <w:r w:rsidRPr="00375F9B">
          <w:rPr>
            <w:rStyle w:val="cite-bracket"/>
            <w:color w:val="000000" w:themeColor="text1"/>
            <w:vertAlign w:val="superscript"/>
          </w:rPr>
          <w:t>[</w:t>
        </w:r>
        <w:r w:rsidRPr="00375F9B">
          <w:rPr>
            <w:rStyle w:val="Hyperlink"/>
            <w:rFonts w:eastAsiaTheme="majorEastAsia"/>
            <w:color w:val="000000" w:themeColor="text1"/>
            <w:vertAlign w:val="superscript"/>
          </w:rPr>
          <w:t>12</w:t>
        </w:r>
        <w:r w:rsidRPr="00375F9B">
          <w:rPr>
            <w:rStyle w:val="cite-bracket"/>
            <w:color w:val="000000" w:themeColor="text1"/>
            <w:vertAlign w:val="superscript"/>
          </w:rPr>
          <w:t>]</w:t>
        </w:r>
      </w:hyperlink>
      <w:r w:rsidRPr="00375F9B">
        <w:rPr>
          <w:color w:val="000000" w:themeColor="text1"/>
        </w:rPr>
        <w:t> For people 20 years of age or above, data from the US 2017–18 </w:t>
      </w:r>
      <w:hyperlink r:id="rId12" w:tooltip="National Health and Nutrition Examination Survey" w:history="1">
        <w:r w:rsidRPr="00375F9B">
          <w:rPr>
            <w:rStyle w:val="Hyperlink"/>
            <w:rFonts w:eastAsiaTheme="majorEastAsia"/>
            <w:color w:val="000000" w:themeColor="text1"/>
          </w:rPr>
          <w:t>National Health and Nutrition Examination Survey</w:t>
        </w:r>
      </w:hyperlink>
      <w:r w:rsidRPr="00375F9B">
        <w:rPr>
          <w:color w:val="000000" w:themeColor="text1"/>
        </w:rPr>
        <w:t> showed mean serum concentrations of 53.4 </w:t>
      </w:r>
      <w:r w:rsidRPr="00375F9B">
        <w:rPr>
          <w:rStyle w:val="nowrap"/>
          <w:color w:val="000000" w:themeColor="text1"/>
        </w:rPr>
        <w:t> </w:t>
      </w:r>
      <w:r w:rsidRPr="00375F9B">
        <w:rPr>
          <w:color w:val="000000" w:themeColor="text1"/>
        </w:rPr>
        <w:t>μmol/L. The percent of people reported as deficient was 5.9%</w:t>
      </w:r>
      <w:r>
        <w:rPr>
          <w:color w:val="000000" w:themeColor="text1"/>
        </w:rPr>
        <w:t xml:space="preserve">. </w:t>
      </w:r>
      <w:r w:rsidRPr="00375F9B">
        <w:rPr>
          <w:color w:val="000000" w:themeColor="text1"/>
        </w:rPr>
        <w:t>Globally, vitamin C deficiency is common in low and middle-income countries, and not uncommon in high income countries. In the latter, prevalence is higher in males than in females</w:t>
      </w:r>
      <w:r>
        <w:rPr>
          <w:color w:val="000000" w:themeColor="text1"/>
        </w:rPr>
        <w:t>.</w:t>
      </w:r>
      <w:r w:rsidRPr="00375F9B">
        <w:rPr>
          <w:color w:val="000000" w:themeColor="text1"/>
        </w:rPr>
        <w:t xml:space="preserve"> </w:t>
      </w:r>
      <w:r>
        <w:rPr>
          <w:color w:val="000000" w:themeColor="text1"/>
        </w:rPr>
        <w:t>(</w:t>
      </w:r>
      <w:r w:rsidRPr="00D071FE">
        <w:rPr>
          <w:rStyle w:val="HTMLCite"/>
          <w:color w:val="000000" w:themeColor="text1"/>
          <w:sz w:val="19"/>
          <w:szCs w:val="19"/>
        </w:rPr>
        <w:t>Schaftingen</w:t>
      </w:r>
      <w:r>
        <w:rPr>
          <w:rStyle w:val="HTMLCite"/>
          <w:color w:val="000000" w:themeColor="text1"/>
          <w:sz w:val="19"/>
          <w:szCs w:val="19"/>
        </w:rPr>
        <w:t xml:space="preserve"> E et al., </w:t>
      </w:r>
      <w:r w:rsidRPr="00D071FE">
        <w:rPr>
          <w:rStyle w:val="HTMLCite"/>
          <w:color w:val="000000" w:themeColor="text1"/>
          <w:sz w:val="19"/>
          <w:szCs w:val="19"/>
        </w:rPr>
        <w:t>2007). </w:t>
      </w:r>
    </w:p>
    <w:p w14:paraId="2A689A5E"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Plasma levels are considered saturated at about 65 μmol/L, achieved by intakes of 100 to 200 mg/day, which are well above the recommended intakes. Even higher oral intake does not further raise plasma nor tissue concentrations because absorption efficiency decreases and any excess that is absorbed is excreted in urine</w:t>
      </w:r>
      <w:r>
        <w:rPr>
          <w:color w:val="000000" w:themeColor="text1"/>
        </w:rPr>
        <w:t xml:space="preserve">. </w:t>
      </w:r>
      <w:r w:rsidRPr="00835660">
        <w:rPr>
          <w:color w:val="000000" w:themeColor="text1"/>
        </w:rPr>
        <w:t>(</w:t>
      </w:r>
      <w:r w:rsidRPr="00835660">
        <w:rPr>
          <w:rStyle w:val="HTMLCite"/>
          <w:color w:val="000000" w:themeColor="text1"/>
        </w:rPr>
        <w:t>Neel DR, Li X et al.,2003)</w:t>
      </w:r>
      <w:r w:rsidRPr="00375F9B">
        <w:rPr>
          <w:color w:val="000000" w:themeColor="text1"/>
        </w:rPr>
        <w:t xml:space="preserve"> </w:t>
      </w:r>
    </w:p>
    <w:p w14:paraId="09F6DED8"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1.1 STATEMENT OF PROBLEMS </w:t>
      </w:r>
    </w:p>
    <w:p w14:paraId="5ECFBE03" w14:textId="77777777" w:rsidR="003E58DD" w:rsidRPr="00375F9B" w:rsidRDefault="003E58DD" w:rsidP="003E58DD">
      <w:pPr>
        <w:pStyle w:val="NormalWeb"/>
        <w:spacing w:line="360" w:lineRule="auto"/>
        <w:jc w:val="both"/>
        <w:rPr>
          <w:color w:val="000000" w:themeColor="text1"/>
        </w:rPr>
      </w:pPr>
      <w:r w:rsidRPr="00375F9B">
        <w:rPr>
          <w:color w:val="000000" w:themeColor="text1"/>
        </w:rPr>
        <w:t>Vitamin C (ascorbic acid) is a vital nutrient for human health, essential for the growth, development, and repair of body tissues. Despite its importance, several problems persist regarding its intake, stability, and awareness in various populations.</w:t>
      </w:r>
    </w:p>
    <w:p w14:paraId="62B9661C" w14:textId="77777777" w:rsidR="003E58DD" w:rsidRPr="00375F9B" w:rsidRDefault="003E58DD" w:rsidP="003E58DD">
      <w:pPr>
        <w:pStyle w:val="NormalWeb"/>
        <w:spacing w:line="360" w:lineRule="auto"/>
        <w:jc w:val="both"/>
        <w:rPr>
          <w:color w:val="000000" w:themeColor="text1"/>
        </w:rPr>
      </w:pPr>
    </w:p>
    <w:p w14:paraId="7D8F2506" w14:textId="77777777" w:rsidR="003E58DD" w:rsidRPr="00375F9B" w:rsidRDefault="003E58DD" w:rsidP="003E58DD">
      <w:pPr>
        <w:pStyle w:val="NormalWeb"/>
        <w:numPr>
          <w:ilvl w:val="0"/>
          <w:numId w:val="48"/>
        </w:numPr>
        <w:spacing w:line="360" w:lineRule="auto"/>
        <w:ind w:left="0"/>
        <w:jc w:val="both"/>
        <w:rPr>
          <w:color w:val="000000" w:themeColor="text1"/>
        </w:rPr>
      </w:pPr>
      <w:r w:rsidRPr="00375F9B">
        <w:rPr>
          <w:rStyle w:val="Strong"/>
          <w:rFonts w:eastAsiaTheme="majorEastAsia"/>
          <w:color w:val="000000" w:themeColor="text1"/>
        </w:rPr>
        <w:lastRenderedPageBreak/>
        <w:t xml:space="preserve">Inadequate Intake in Certain Populations: </w:t>
      </w:r>
      <w:r w:rsidRPr="00375F9B">
        <w:rPr>
          <w:color w:val="000000" w:themeColor="text1"/>
        </w:rPr>
        <w:t>Many individuals, especially in low-income regions or with limited access to fresh fruits and vegetables, do not meet the recommended daily intake of vitamin C. This deficiency can lead to health issues such as weakened immunity, delayed wound healing, and in severe cases, scurvy.</w:t>
      </w:r>
    </w:p>
    <w:p w14:paraId="778C43BF" w14:textId="77777777" w:rsidR="003E58DD" w:rsidRPr="00375F9B" w:rsidRDefault="003E58DD" w:rsidP="003E58DD">
      <w:pPr>
        <w:pStyle w:val="NormalWeb"/>
        <w:numPr>
          <w:ilvl w:val="0"/>
          <w:numId w:val="48"/>
        </w:numPr>
        <w:spacing w:line="360" w:lineRule="auto"/>
        <w:ind w:left="0"/>
        <w:jc w:val="both"/>
        <w:rPr>
          <w:color w:val="000000" w:themeColor="text1"/>
        </w:rPr>
      </w:pPr>
      <w:r w:rsidRPr="00375F9B">
        <w:rPr>
          <w:rStyle w:val="Strong"/>
          <w:rFonts w:eastAsiaTheme="majorEastAsia"/>
          <w:color w:val="000000" w:themeColor="text1"/>
        </w:rPr>
        <w:t xml:space="preserve">Degradation During Storage and Cooking: </w:t>
      </w:r>
      <w:r w:rsidRPr="00375F9B">
        <w:rPr>
          <w:color w:val="000000" w:themeColor="text1"/>
        </w:rPr>
        <w:t>Vitamin C is highly sensitive to light, heat, and oxygen. Significant losses can occur during the cooking and storage of food, making it difficult to maintain adequate intake through diet alone, especially in communities that rely heavily on processed or cooked foods.</w:t>
      </w:r>
    </w:p>
    <w:p w14:paraId="5B0FFE3B" w14:textId="77777777" w:rsidR="003E58DD" w:rsidRPr="00375F9B" w:rsidRDefault="003E58DD" w:rsidP="003E58DD">
      <w:pPr>
        <w:pStyle w:val="NormalWeb"/>
        <w:numPr>
          <w:ilvl w:val="0"/>
          <w:numId w:val="48"/>
        </w:numPr>
        <w:spacing w:line="360" w:lineRule="auto"/>
        <w:ind w:left="0"/>
        <w:jc w:val="both"/>
        <w:rPr>
          <w:color w:val="000000" w:themeColor="text1"/>
        </w:rPr>
      </w:pPr>
      <w:r w:rsidRPr="00375F9B">
        <w:rPr>
          <w:rStyle w:val="Strong"/>
          <w:rFonts w:eastAsiaTheme="majorEastAsia"/>
          <w:color w:val="000000" w:themeColor="text1"/>
        </w:rPr>
        <w:t xml:space="preserve">Lack of Public Awareness: </w:t>
      </w:r>
      <w:r w:rsidRPr="00375F9B">
        <w:rPr>
          <w:color w:val="000000" w:themeColor="text1"/>
        </w:rPr>
        <w:t>There is a general lack of awareness among the public regarding the sources, benefits, and daily requirements of vitamin C. This contributes to poor dietary choices and increased risk of deficiency, particularly among children, the elderly, and people with chronic illnesses.</w:t>
      </w:r>
    </w:p>
    <w:p w14:paraId="0F99036A" w14:textId="77777777" w:rsidR="003E58DD" w:rsidRPr="00375F9B" w:rsidRDefault="003E58DD" w:rsidP="003E58DD">
      <w:pPr>
        <w:pStyle w:val="NormalWeb"/>
        <w:numPr>
          <w:ilvl w:val="0"/>
          <w:numId w:val="48"/>
        </w:numPr>
        <w:spacing w:line="360" w:lineRule="auto"/>
        <w:ind w:left="0"/>
        <w:jc w:val="both"/>
        <w:rPr>
          <w:color w:val="000000" w:themeColor="text1"/>
        </w:rPr>
      </w:pPr>
      <w:r w:rsidRPr="00375F9B">
        <w:rPr>
          <w:rStyle w:val="Strong"/>
          <w:rFonts w:eastAsiaTheme="majorEastAsia"/>
          <w:color w:val="000000" w:themeColor="text1"/>
        </w:rPr>
        <w:t xml:space="preserve">Challenges in Supplementation and Bioavailability: </w:t>
      </w:r>
      <w:r w:rsidRPr="00375F9B">
        <w:rPr>
          <w:color w:val="000000" w:themeColor="text1"/>
        </w:rPr>
        <w:t>While vitamin C supplements are widely available, questions remain regarding their bioavailability, appropriate dosage, and long-term safety. Misuse or overconsumption of supplements can lead to adverse effects, such as gastrointestinal discomfort or kidney stones in susceptible individuals.</w:t>
      </w:r>
    </w:p>
    <w:p w14:paraId="7C24B526" w14:textId="77777777" w:rsidR="003E58DD" w:rsidRPr="00375F9B" w:rsidRDefault="003E58DD" w:rsidP="003E58DD">
      <w:pPr>
        <w:pStyle w:val="NormalWeb"/>
        <w:numPr>
          <w:ilvl w:val="0"/>
          <w:numId w:val="48"/>
        </w:numPr>
        <w:spacing w:line="360" w:lineRule="auto"/>
        <w:ind w:left="0"/>
        <w:jc w:val="both"/>
        <w:rPr>
          <w:color w:val="000000" w:themeColor="text1"/>
        </w:rPr>
      </w:pPr>
      <w:r w:rsidRPr="00375F9B">
        <w:rPr>
          <w:rStyle w:val="Strong"/>
          <w:rFonts w:eastAsiaTheme="majorEastAsia"/>
          <w:color w:val="000000" w:themeColor="text1"/>
        </w:rPr>
        <w:t xml:space="preserve">Inadequate Nutritional Education in Healthcare Settings: </w:t>
      </w:r>
      <w:r w:rsidRPr="00375F9B">
        <w:rPr>
          <w:color w:val="000000" w:themeColor="text1"/>
        </w:rPr>
        <w:t>Healthcare providers often do not prioritize nutritional counseling, leading to missed opportunities in addressing vitamin C deficiency through preventive education and dietary guidance.</w:t>
      </w:r>
      <w:r>
        <w:rPr>
          <w:color w:val="000000" w:themeColor="text1"/>
        </w:rPr>
        <w:t xml:space="preserve"> (</w:t>
      </w:r>
      <w:r>
        <w:rPr>
          <w:rStyle w:val="HTMLCite"/>
          <w:color w:val="000000" w:themeColor="text1"/>
          <w:sz w:val="19"/>
          <w:szCs w:val="19"/>
        </w:rPr>
        <w:t xml:space="preserve">Levine M et al., </w:t>
      </w:r>
      <w:r w:rsidRPr="00D071FE">
        <w:rPr>
          <w:rStyle w:val="HTMLCite"/>
          <w:color w:val="000000" w:themeColor="text1"/>
          <w:sz w:val="19"/>
          <w:szCs w:val="19"/>
        </w:rPr>
        <w:t>2016). </w:t>
      </w:r>
    </w:p>
    <w:p w14:paraId="27466320"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 1.2 JUSTIFICATION </w:t>
      </w:r>
    </w:p>
    <w:p w14:paraId="525580E4" w14:textId="77777777" w:rsidR="003E58DD" w:rsidRPr="00375F9B" w:rsidRDefault="003E58DD" w:rsidP="003E58DD">
      <w:pPr>
        <w:pStyle w:val="NormalWeb"/>
        <w:spacing w:line="360" w:lineRule="auto"/>
        <w:jc w:val="both"/>
        <w:rPr>
          <w:color w:val="000000" w:themeColor="text1"/>
        </w:rPr>
      </w:pPr>
      <w:r w:rsidRPr="00375F9B">
        <w:rPr>
          <w:color w:val="000000" w:themeColor="text1"/>
        </w:rPr>
        <w:t>Vitamin C plays a crucial role in maintaining human health due to its antioxidant properties, immune system support, and involvement in collagen synthesis, iron absorption, and tissue repair. Despite its significance, deficiencies and misconceptions about this essential nutrient remain widespread, especially in vulnerable populations.</w:t>
      </w:r>
    </w:p>
    <w:p w14:paraId="353E827F" w14:textId="77777777" w:rsidR="003E58DD" w:rsidRPr="00375F9B" w:rsidRDefault="003E58DD" w:rsidP="003E58DD">
      <w:pPr>
        <w:pStyle w:val="NormalWeb"/>
        <w:spacing w:line="360" w:lineRule="auto"/>
        <w:jc w:val="both"/>
        <w:rPr>
          <w:color w:val="000000" w:themeColor="text1"/>
        </w:rPr>
      </w:pPr>
      <w:r w:rsidRPr="00375F9B">
        <w:rPr>
          <w:color w:val="000000" w:themeColor="text1"/>
        </w:rPr>
        <w:t>The justification for focusing on Vitamin C stems from several key concerns:</w:t>
      </w:r>
    </w:p>
    <w:p w14:paraId="3A21098B" w14:textId="77777777" w:rsidR="003E58DD" w:rsidRPr="00375F9B" w:rsidRDefault="003E58DD" w:rsidP="003E58DD">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Prevalence of Deficiency: </w:t>
      </w:r>
      <w:r w:rsidRPr="00375F9B">
        <w:rPr>
          <w:color w:val="000000" w:themeColor="text1"/>
        </w:rPr>
        <w:t xml:space="preserve">Although rare in developed countries, vitamin C deficiency still affects specific groups such as low-income families, the elderly, smokers, and individuals with poor dietary habits. In developing regions, deficiency can lead to serious health conditions like </w:t>
      </w:r>
      <w:r w:rsidRPr="00375F9B">
        <w:rPr>
          <w:color w:val="000000" w:themeColor="text1"/>
        </w:rPr>
        <w:lastRenderedPageBreak/>
        <w:t>scurvy and compromised immune function, justifying the need for preventive measures and awareness campaigns.</w:t>
      </w:r>
    </w:p>
    <w:p w14:paraId="2077F74F" w14:textId="77777777" w:rsidR="003E58DD" w:rsidRPr="00375F9B" w:rsidRDefault="003E58DD" w:rsidP="003E58DD">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Health Implications: </w:t>
      </w:r>
      <w:r w:rsidRPr="00375F9B">
        <w:rPr>
          <w:color w:val="000000" w:themeColor="text1"/>
        </w:rPr>
        <w:t>Given its essential role in immune defense, especially during infections and recovery, ensuring adequate vitamin C intake is critical. Research has shown that even marginal deficiencies may increase susceptibility to illness and slow down recovery from wounds and infections.</w:t>
      </w:r>
    </w:p>
    <w:p w14:paraId="35575510" w14:textId="77777777" w:rsidR="003E58DD" w:rsidRPr="00375F9B" w:rsidRDefault="003E58DD" w:rsidP="003E58DD">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Educational Gaps: </w:t>
      </w:r>
      <w:r w:rsidRPr="00375F9B">
        <w:rPr>
          <w:color w:val="000000" w:themeColor="text1"/>
        </w:rPr>
        <w:t>A lack of knowledge regarding dietary sources of vitamin C and its daily requirements often results in poor consumption. Addressing these gaps through education and outreach can improve public health outcomes significantly.</w:t>
      </w:r>
    </w:p>
    <w:p w14:paraId="7267059A" w14:textId="77777777" w:rsidR="003E58DD" w:rsidRPr="00375F9B" w:rsidRDefault="003E58DD" w:rsidP="003E58DD">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Policy and Nutritional Planning: </w:t>
      </w:r>
      <w:r w:rsidRPr="00375F9B">
        <w:rPr>
          <w:color w:val="000000" w:themeColor="text1"/>
        </w:rPr>
        <w:t>Data from studies on vitamin C intake and awareness can be used to inform nutrition-related policies, school meal programs, and healthcare practices. These can help prevent deficiencies on a larger scale.</w:t>
      </w:r>
    </w:p>
    <w:p w14:paraId="754EC706" w14:textId="77777777" w:rsidR="003E58DD" w:rsidRPr="00375F9B" w:rsidRDefault="003E58DD" w:rsidP="003E58DD">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Scientific Contribution: </w:t>
      </w:r>
      <w:r w:rsidRPr="00375F9B">
        <w:rPr>
          <w:color w:val="000000" w:themeColor="text1"/>
        </w:rPr>
        <w:t>This study or project will contribute to the existing body of knowledge by identifying patterns, challenges, and opportunities related to vitamin C intake, stability, and utilization. It may also support the development of better food processing and preservation techniques that retain vitamin C.</w:t>
      </w:r>
      <w:r>
        <w:rPr>
          <w:color w:val="000000" w:themeColor="text1"/>
        </w:rPr>
        <w:t xml:space="preserve"> (</w:t>
      </w:r>
      <w:r>
        <w:rPr>
          <w:rStyle w:val="HTMLCite"/>
          <w:color w:val="000000" w:themeColor="text1"/>
          <w:sz w:val="19"/>
          <w:szCs w:val="19"/>
        </w:rPr>
        <w:t>Porro D et al.,</w:t>
      </w:r>
      <w:r w:rsidRPr="00D071FE">
        <w:rPr>
          <w:rStyle w:val="HTMLCite"/>
          <w:color w:val="000000" w:themeColor="text1"/>
          <w:sz w:val="19"/>
          <w:szCs w:val="19"/>
        </w:rPr>
        <w:t>2007). </w:t>
      </w:r>
    </w:p>
    <w:p w14:paraId="6A36288A" w14:textId="77777777" w:rsidR="003E58DD" w:rsidRPr="00375F9B" w:rsidRDefault="003E58DD" w:rsidP="003E58DD">
      <w:pPr>
        <w:spacing w:line="360" w:lineRule="auto"/>
        <w:rPr>
          <w:rFonts w:ascii="Times New Roman" w:hAnsi="Times New Roman" w:cs="Times New Roman"/>
          <w:b/>
          <w:color w:val="000000" w:themeColor="text1"/>
          <w:sz w:val="24"/>
        </w:rPr>
      </w:pPr>
    </w:p>
    <w:p w14:paraId="3ABE1D9C"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2A82BD98"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74B0347A"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26DA185E"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17E5A54B"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6002EB3C"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6B075774"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13B2E43F" w14:textId="77777777" w:rsidR="003E58DD" w:rsidRPr="00375F9B" w:rsidRDefault="003E58DD" w:rsidP="003E58DD">
      <w:pPr>
        <w:spacing w:line="360" w:lineRule="auto"/>
        <w:jc w:val="center"/>
        <w:rPr>
          <w:rFonts w:ascii="Times New Roman" w:hAnsi="Times New Roman" w:cs="Times New Roman"/>
          <w:b/>
          <w:color w:val="000000" w:themeColor="text1"/>
          <w:sz w:val="24"/>
        </w:rPr>
      </w:pPr>
    </w:p>
    <w:p w14:paraId="232593AF" w14:textId="0F15E969" w:rsidR="003E58DD" w:rsidRPr="00D071FE" w:rsidRDefault="003E58DD" w:rsidP="00EA6819">
      <w:pPr>
        <w:widowControl/>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p>
    <w:p w14:paraId="07D01916" w14:textId="77777777" w:rsidR="00EA6819" w:rsidRDefault="00EA6819">
      <w:pPr>
        <w:widowControl/>
        <w:spacing w:after="200" w:line="276" w:lineRule="auto"/>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739F7637" w14:textId="56A80B8E" w:rsidR="003E58DD" w:rsidRPr="008F4D23" w:rsidRDefault="003E58DD" w:rsidP="003E58DD">
      <w:pPr>
        <w:spacing w:line="360" w:lineRule="auto"/>
        <w:jc w:val="center"/>
        <w:rPr>
          <w:rFonts w:ascii="Times New Roman" w:hAnsi="Times New Roman" w:cs="Times New Roman"/>
          <w:b/>
          <w:color w:val="000000" w:themeColor="text1"/>
          <w:sz w:val="32"/>
        </w:rPr>
      </w:pPr>
      <w:r w:rsidRPr="008F4D23">
        <w:rPr>
          <w:rFonts w:ascii="Times New Roman" w:hAnsi="Times New Roman" w:cs="Times New Roman"/>
          <w:b/>
          <w:color w:val="000000" w:themeColor="text1"/>
          <w:sz w:val="32"/>
        </w:rPr>
        <w:lastRenderedPageBreak/>
        <w:t>CHAPTER TWO</w:t>
      </w:r>
    </w:p>
    <w:p w14:paraId="47870D6C"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2.0 OVWERVIEW OF VITAMIN C </w:t>
      </w:r>
    </w:p>
    <w:p w14:paraId="231AC260" w14:textId="77777777" w:rsidR="003E58DD" w:rsidRPr="00375F9B" w:rsidRDefault="003E58DD" w:rsidP="003E58DD">
      <w:pPr>
        <w:spacing w:line="360" w:lineRule="auto"/>
        <w:ind w:firstLine="720"/>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Countless clinical studies have investigated the effects of </w:t>
      </w:r>
      <w:hyperlink r:id="rId13" w:tooltip="Learn more about vitamin C from ScienceDirect's AI-generated Topic Pages" w:history="1">
        <w:r w:rsidRPr="00375F9B">
          <w:rPr>
            <w:rFonts w:ascii="Times New Roman" w:eastAsia="Times New Roman" w:hAnsi="Times New Roman" w:cs="Times New Roman"/>
            <w:color w:val="000000" w:themeColor="text1"/>
            <w:sz w:val="24"/>
          </w:rPr>
          <w:t>vitamin C</w:t>
        </w:r>
      </w:hyperlink>
      <w:r w:rsidRPr="00375F9B">
        <w:rPr>
          <w:rFonts w:ascii="Times New Roman" w:eastAsia="Times New Roman" w:hAnsi="Times New Roman" w:cs="Times New Roman"/>
          <w:color w:val="000000" w:themeColor="text1"/>
          <w:sz w:val="24"/>
        </w:rPr>
        <w:t> on </w:t>
      </w:r>
      <w:hyperlink r:id="rId14" w:tooltip="Learn more about human health from ScienceDirect's AI-generated Topic Pages" w:history="1">
        <w:r w:rsidRPr="00375F9B">
          <w:rPr>
            <w:rFonts w:ascii="Times New Roman" w:eastAsia="Times New Roman" w:hAnsi="Times New Roman" w:cs="Times New Roman"/>
            <w:color w:val="000000" w:themeColor="text1"/>
            <w:sz w:val="24"/>
          </w:rPr>
          <w:t>human health</w:t>
        </w:r>
      </w:hyperlink>
      <w:r w:rsidRPr="00375F9B">
        <w:rPr>
          <w:rFonts w:ascii="Times New Roman" w:eastAsia="Times New Roman" w:hAnsi="Times New Roman" w:cs="Times New Roman"/>
          <w:color w:val="000000" w:themeColor="text1"/>
          <w:sz w:val="24"/>
        </w:rPr>
        <w:t> ever since the identification of its role in the prevention of scurvy. These can roughly be divided into</w:t>
      </w:r>
    </w:p>
    <w:p w14:paraId="549FA40E" w14:textId="77777777" w:rsidR="003E58DD" w:rsidRPr="00375F9B" w:rsidRDefault="003E58DD" w:rsidP="003E58DD">
      <w:pPr>
        <w:pStyle w:val="ListParagraph"/>
        <w:widowControl/>
        <w:numPr>
          <w:ilvl w:val="0"/>
          <w:numId w:val="45"/>
        </w:numPr>
        <w:spacing w:line="360" w:lineRule="auto"/>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mechanistic studies investigating the </w:t>
      </w:r>
      <w:hyperlink r:id="rId15" w:tooltip="Learn more about pharmacokinetics from ScienceDirect's AI-generated Topic Pages" w:history="1">
        <w:r w:rsidRPr="00375F9B">
          <w:rPr>
            <w:rFonts w:ascii="Times New Roman" w:eastAsia="Times New Roman" w:hAnsi="Times New Roman" w:cs="Times New Roman"/>
            <w:color w:val="000000" w:themeColor="text1"/>
            <w:sz w:val="24"/>
          </w:rPr>
          <w:t>pharmacokinetics</w:t>
        </w:r>
      </w:hyperlink>
      <w:r w:rsidRPr="00375F9B">
        <w:rPr>
          <w:rFonts w:ascii="Times New Roman" w:eastAsia="Times New Roman" w:hAnsi="Times New Roman" w:cs="Times New Roman"/>
          <w:color w:val="000000" w:themeColor="text1"/>
          <w:sz w:val="24"/>
        </w:rPr>
        <w:t> of </w:t>
      </w:r>
      <w:hyperlink r:id="rId16" w:tooltip="Learn more about vitamin C from ScienceDirect's AI-generated Topic Pages" w:history="1">
        <w:r w:rsidRPr="00375F9B">
          <w:rPr>
            <w:rFonts w:ascii="Times New Roman" w:eastAsia="Times New Roman" w:hAnsi="Times New Roman" w:cs="Times New Roman"/>
            <w:color w:val="000000" w:themeColor="text1"/>
            <w:sz w:val="24"/>
          </w:rPr>
          <w:t>vitamin C</w:t>
        </w:r>
      </w:hyperlink>
      <w:r w:rsidRPr="00375F9B">
        <w:rPr>
          <w:rFonts w:ascii="Times New Roman" w:eastAsia="Times New Roman" w:hAnsi="Times New Roman" w:cs="Times New Roman"/>
          <w:color w:val="000000" w:themeColor="text1"/>
          <w:sz w:val="24"/>
        </w:rPr>
        <w:t>, its </w:t>
      </w:r>
      <w:hyperlink r:id="rId17" w:tooltip="Learn more about homeostasis from ScienceDirect's AI-generated Topic Pages" w:history="1">
        <w:r w:rsidRPr="00375F9B">
          <w:rPr>
            <w:rFonts w:ascii="Times New Roman" w:eastAsia="Times New Roman" w:hAnsi="Times New Roman" w:cs="Times New Roman"/>
            <w:color w:val="000000" w:themeColor="text1"/>
            <w:sz w:val="24"/>
          </w:rPr>
          <w:t>homeostasis</w:t>
        </w:r>
      </w:hyperlink>
      <w:r w:rsidRPr="00375F9B">
        <w:rPr>
          <w:rFonts w:ascii="Times New Roman" w:eastAsia="Times New Roman" w:hAnsi="Times New Roman" w:cs="Times New Roman"/>
          <w:color w:val="000000" w:themeColor="text1"/>
          <w:sz w:val="24"/>
        </w:rPr>
        <w:t> and the role of ascorbate in various </w:t>
      </w:r>
      <w:hyperlink r:id="rId18" w:tooltip="Learn more about physiological processes from ScienceDirect's AI-generated Topic Pages" w:history="1">
        <w:r w:rsidRPr="00375F9B">
          <w:rPr>
            <w:rFonts w:ascii="Times New Roman" w:eastAsia="Times New Roman" w:hAnsi="Times New Roman" w:cs="Times New Roman"/>
            <w:color w:val="000000" w:themeColor="text1"/>
            <w:sz w:val="24"/>
          </w:rPr>
          <w:t>physiological processes</w:t>
        </w:r>
      </w:hyperlink>
      <w:r w:rsidRPr="00375F9B">
        <w:rPr>
          <w:rFonts w:ascii="Times New Roman" w:eastAsia="Times New Roman" w:hAnsi="Times New Roman" w:cs="Times New Roman"/>
          <w:color w:val="000000" w:themeColor="text1"/>
          <w:sz w:val="24"/>
        </w:rPr>
        <w:t xml:space="preserve">, </w:t>
      </w:r>
    </w:p>
    <w:p w14:paraId="0B659C5C" w14:textId="77777777" w:rsidR="003E58DD" w:rsidRPr="00375F9B" w:rsidRDefault="00A82144" w:rsidP="003E58DD">
      <w:pPr>
        <w:pStyle w:val="ListParagraph"/>
        <w:widowControl/>
        <w:numPr>
          <w:ilvl w:val="0"/>
          <w:numId w:val="45"/>
        </w:numPr>
        <w:spacing w:line="360" w:lineRule="auto"/>
        <w:rPr>
          <w:rFonts w:ascii="Times New Roman" w:eastAsia="Times New Roman" w:hAnsi="Times New Roman" w:cs="Times New Roman"/>
          <w:color w:val="000000" w:themeColor="text1"/>
          <w:sz w:val="24"/>
        </w:rPr>
      </w:pPr>
      <w:hyperlink r:id="rId19" w:tooltip="Learn more about epidemiological studies from ScienceDirect's AI-generated Topic Pages" w:history="1">
        <w:r w:rsidR="003E58DD" w:rsidRPr="00375F9B">
          <w:rPr>
            <w:rFonts w:ascii="Times New Roman" w:eastAsia="Times New Roman" w:hAnsi="Times New Roman" w:cs="Times New Roman"/>
            <w:color w:val="000000" w:themeColor="text1"/>
            <w:sz w:val="24"/>
          </w:rPr>
          <w:t>epidemiological studies</w:t>
        </w:r>
      </w:hyperlink>
      <w:r w:rsidR="003E58DD" w:rsidRPr="00375F9B">
        <w:rPr>
          <w:rFonts w:ascii="Times New Roman" w:eastAsia="Times New Roman" w:hAnsi="Times New Roman" w:cs="Times New Roman"/>
          <w:color w:val="000000" w:themeColor="text1"/>
          <w:sz w:val="24"/>
        </w:rPr>
        <w:t> exploring associations between </w:t>
      </w:r>
      <w:hyperlink r:id="rId20" w:tooltip="Learn more about vitamin C from ScienceDirect's AI-generated Topic Pages" w:history="1">
        <w:r w:rsidR="003E58DD" w:rsidRPr="00375F9B">
          <w:rPr>
            <w:rFonts w:ascii="Times New Roman" w:eastAsia="Times New Roman" w:hAnsi="Times New Roman" w:cs="Times New Roman"/>
            <w:color w:val="000000" w:themeColor="text1"/>
            <w:sz w:val="24"/>
          </w:rPr>
          <w:t>vitamin C</w:t>
        </w:r>
      </w:hyperlink>
      <w:r w:rsidR="003E58DD" w:rsidRPr="00375F9B">
        <w:rPr>
          <w:rFonts w:ascii="Times New Roman" w:eastAsia="Times New Roman" w:hAnsi="Times New Roman" w:cs="Times New Roman"/>
          <w:color w:val="000000" w:themeColor="text1"/>
          <w:sz w:val="24"/>
        </w:rPr>
        <w:t xml:space="preserve"> intake or status and morbidity and mortality, and finally </w:t>
      </w:r>
    </w:p>
    <w:p w14:paraId="542C1EC8" w14:textId="77777777" w:rsidR="003E58DD" w:rsidRPr="00375F9B" w:rsidRDefault="003E58DD" w:rsidP="003E58DD">
      <w:pPr>
        <w:pStyle w:val="ListParagraph"/>
        <w:widowControl/>
        <w:numPr>
          <w:ilvl w:val="0"/>
          <w:numId w:val="45"/>
        </w:numPr>
        <w:spacing w:line="360" w:lineRule="auto"/>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Intervention studies examining the effect of vitamin C supplementation on disease prevention, progression and treatment. Despite this wealth of scientific evidence, some very basic albeit fundamental questions remain unanswered to this day including: “</w:t>
      </w:r>
      <w:r w:rsidRPr="00375F9B">
        <w:rPr>
          <w:rFonts w:ascii="Times New Roman" w:eastAsia="Times New Roman" w:hAnsi="Times New Roman" w:cs="Times New Roman"/>
          <w:i/>
          <w:iCs/>
          <w:color w:val="000000" w:themeColor="text1"/>
          <w:sz w:val="24"/>
        </w:rPr>
        <w:t>What is the optimal intake of vitamin C?”</w:t>
      </w:r>
      <w:r w:rsidRPr="00375F9B">
        <w:rPr>
          <w:rFonts w:ascii="Times New Roman" w:eastAsia="Times New Roman" w:hAnsi="Times New Roman" w:cs="Times New Roman"/>
          <w:color w:val="000000" w:themeColor="text1"/>
          <w:sz w:val="24"/>
        </w:rPr>
        <w:t> and “</w:t>
      </w:r>
      <w:r w:rsidRPr="00375F9B">
        <w:rPr>
          <w:rFonts w:ascii="Times New Roman" w:eastAsia="Times New Roman" w:hAnsi="Times New Roman" w:cs="Times New Roman"/>
          <w:i/>
          <w:iCs/>
          <w:color w:val="000000" w:themeColor="text1"/>
          <w:sz w:val="24"/>
        </w:rPr>
        <w:t>What is the preventive and therapeutic potential of vitamin C?”</w:t>
      </w:r>
    </w:p>
    <w:p w14:paraId="3BA5C2B0" w14:textId="77777777" w:rsidR="003E58DD" w:rsidRPr="00375F9B" w:rsidRDefault="003E58DD" w:rsidP="003E58DD">
      <w:pPr>
        <w:spacing w:line="360" w:lineRule="auto"/>
        <w:ind w:firstLine="720"/>
        <w:rPr>
          <w:rFonts w:ascii="Times New Roman" w:eastAsia="Times New Roman" w:hAnsi="Times New Roman" w:cs="Times New Roman"/>
          <w:b/>
          <w:color w:val="000000" w:themeColor="text1"/>
          <w:sz w:val="24"/>
        </w:rPr>
      </w:pPr>
      <w:r w:rsidRPr="00375F9B">
        <w:rPr>
          <w:rFonts w:ascii="Times New Roman" w:eastAsia="Times New Roman" w:hAnsi="Times New Roman" w:cs="Times New Roman"/>
          <w:color w:val="000000" w:themeColor="text1"/>
          <w:sz w:val="24"/>
        </w:rPr>
        <w:t>A major reason for the continued controversies about the putative importance vitamin C in human health can be found in the interpretation and quality of the available clinical data. </w:t>
      </w:r>
      <w:hyperlink r:id="rId21" w:tooltip="Learn more about Randomized controlled trials from ScienceDirect's AI-generated Topic Pages" w:history="1">
        <w:r w:rsidRPr="00375F9B">
          <w:rPr>
            <w:rFonts w:ascii="Times New Roman" w:eastAsia="Times New Roman" w:hAnsi="Times New Roman" w:cs="Times New Roman"/>
            <w:color w:val="000000" w:themeColor="text1"/>
            <w:sz w:val="24"/>
          </w:rPr>
          <w:t>Randomized controlled trials</w:t>
        </w:r>
      </w:hyperlink>
      <w:r w:rsidRPr="00375F9B">
        <w:rPr>
          <w:rFonts w:ascii="Times New Roman" w:eastAsia="Times New Roman" w:hAnsi="Times New Roman" w:cs="Times New Roman"/>
          <w:color w:val="000000" w:themeColor="text1"/>
          <w:sz w:val="24"/>
        </w:rPr>
        <w:t> (RCTs) are generally considered the gold standard in </w:t>
      </w:r>
      <w:hyperlink r:id="rId22" w:tooltip="Learn more about drug efficacy from ScienceDirect's AI-generated Topic Pages" w:history="1">
        <w:r w:rsidRPr="00375F9B">
          <w:rPr>
            <w:rFonts w:ascii="Times New Roman" w:eastAsia="Times New Roman" w:hAnsi="Times New Roman" w:cs="Times New Roman"/>
            <w:color w:val="000000" w:themeColor="text1"/>
            <w:sz w:val="24"/>
          </w:rPr>
          <w:t>drug efficacy</w:t>
        </w:r>
      </w:hyperlink>
      <w:r w:rsidRPr="00375F9B">
        <w:rPr>
          <w:rFonts w:ascii="Times New Roman" w:eastAsia="Times New Roman" w:hAnsi="Times New Roman" w:cs="Times New Roman"/>
          <w:color w:val="000000" w:themeColor="text1"/>
          <w:sz w:val="24"/>
        </w:rPr>
        <w:t> and safety testing. Naturally, the RCT paradigm has been applied to </w:t>
      </w:r>
      <w:hyperlink r:id="rId23" w:tooltip="Learn more about micronutrient from ScienceDirect's AI-generated Topic Pages" w:history="1">
        <w:r w:rsidRPr="00375F9B">
          <w:rPr>
            <w:rFonts w:ascii="Times New Roman" w:eastAsia="Times New Roman" w:hAnsi="Times New Roman" w:cs="Times New Roman"/>
            <w:color w:val="000000" w:themeColor="text1"/>
            <w:sz w:val="24"/>
          </w:rPr>
          <w:t>micronutrient</w:t>
        </w:r>
      </w:hyperlink>
      <w:r w:rsidRPr="00375F9B">
        <w:rPr>
          <w:rFonts w:ascii="Times New Roman" w:eastAsia="Times New Roman" w:hAnsi="Times New Roman" w:cs="Times New Roman"/>
          <w:color w:val="000000" w:themeColor="text1"/>
          <w:sz w:val="24"/>
        </w:rPr>
        <w:t> studies in search of </w:t>
      </w:r>
      <w:hyperlink r:id="rId24" w:tooltip="Learn more about clinical support from ScienceDirect's AI-generated Topic Pages" w:history="1">
        <w:r w:rsidRPr="00375F9B">
          <w:rPr>
            <w:rFonts w:ascii="Times New Roman" w:eastAsia="Times New Roman" w:hAnsi="Times New Roman" w:cs="Times New Roman"/>
            <w:color w:val="000000" w:themeColor="text1"/>
            <w:sz w:val="24"/>
          </w:rPr>
          <w:t>clinical support</w:t>
        </w:r>
      </w:hyperlink>
      <w:r w:rsidRPr="00375F9B">
        <w:rPr>
          <w:rFonts w:ascii="Times New Roman" w:eastAsia="Times New Roman" w:hAnsi="Times New Roman" w:cs="Times New Roman"/>
          <w:color w:val="000000" w:themeColor="text1"/>
          <w:sz w:val="24"/>
        </w:rPr>
        <w:t> for a possible functional health benefit of </w:t>
      </w:r>
      <w:hyperlink r:id="rId25" w:tooltip="Learn more about dietary supplementation from ScienceDirect's AI-generated Topic Pages" w:history="1">
        <w:r w:rsidRPr="00375F9B">
          <w:rPr>
            <w:rFonts w:ascii="Times New Roman" w:eastAsia="Times New Roman" w:hAnsi="Times New Roman" w:cs="Times New Roman"/>
            <w:color w:val="000000" w:themeColor="text1"/>
            <w:sz w:val="24"/>
          </w:rPr>
          <w:t>dietary supplementation</w:t>
        </w:r>
      </w:hyperlink>
      <w:r w:rsidRPr="00375F9B">
        <w:rPr>
          <w:rFonts w:ascii="Times New Roman" w:eastAsia="Times New Roman" w:hAnsi="Times New Roman" w:cs="Times New Roman"/>
          <w:color w:val="000000" w:themeColor="text1"/>
          <w:sz w:val="24"/>
        </w:rPr>
        <w:t>. For vitamin C, such intervention studies have with few exceptions been unsuccessful showing only minor or no effects on morbidity and mortality. However, vitamin C differs significantly from the typical low molecular weight pharmaceutical drug in a number of ways that need to be incorporated into study designs and interpretation to achieve valid conclusions. Epidemiological studies on the other hand are often accused of suffering from potential selection bias and confounding. Moreover, their lack of ability to establish causality and discriminate between multiple etiological sources may suggest the possibility that identified associations be merely coincidental or secondary with respect to vitamin C status </w:t>
      </w:r>
      <w:r w:rsidRPr="00375F9B">
        <w:rPr>
          <w:rFonts w:ascii="Times New Roman" w:eastAsia="Times New Roman" w:hAnsi="Times New Roman" w:cs="Times New Roman"/>
          <w:i/>
          <w:iCs/>
          <w:color w:val="000000" w:themeColor="text1"/>
          <w:sz w:val="24"/>
        </w:rPr>
        <w:t>per se</w:t>
      </w:r>
      <w:r w:rsidRPr="00375F9B">
        <w:rPr>
          <w:rFonts w:ascii="Times New Roman" w:eastAsia="Times New Roman" w:hAnsi="Times New Roman" w:cs="Times New Roman"/>
          <w:color w:val="000000" w:themeColor="text1"/>
          <w:sz w:val="24"/>
        </w:rPr>
        <w:t xml:space="preserve">. </w:t>
      </w:r>
      <w:r w:rsidRPr="00375F9B">
        <w:rPr>
          <w:rFonts w:ascii="Times New Roman" w:eastAsia="Times New Roman" w:hAnsi="Times New Roman" w:cs="Times New Roman"/>
          <w:b/>
          <w:color w:val="000000" w:themeColor="text1"/>
          <w:sz w:val="24"/>
        </w:rPr>
        <w:t>(</w:t>
      </w:r>
      <w:r w:rsidRPr="00375F9B">
        <w:rPr>
          <w:rFonts w:ascii="Times New Roman" w:eastAsia="Times New Roman" w:hAnsi="Times New Roman" w:cs="Times New Roman"/>
          <w:b/>
          <w:i/>
          <w:iCs/>
          <w:color w:val="000000" w:themeColor="text1"/>
          <w:sz w:val="24"/>
        </w:rPr>
        <w:t>Corvallis, OR. July 1, 2018)</w:t>
      </w:r>
    </w:p>
    <w:p w14:paraId="612AA038" w14:textId="77777777" w:rsidR="003E58DD" w:rsidRPr="00375F9B" w:rsidRDefault="003E58DD" w:rsidP="003E58DD">
      <w:pPr>
        <w:spacing w:line="360" w:lineRule="auto"/>
        <w:ind w:firstLine="720"/>
        <w:rPr>
          <w:rFonts w:ascii="Times New Roman" w:eastAsia="Times New Roman" w:hAnsi="Times New Roman" w:cs="Times New Roman"/>
          <w:b/>
          <w:color w:val="000000" w:themeColor="text1"/>
          <w:sz w:val="24"/>
        </w:rPr>
      </w:pPr>
      <w:r w:rsidRPr="00375F9B">
        <w:rPr>
          <w:rFonts w:ascii="Times New Roman" w:eastAsia="Times New Roman" w:hAnsi="Times New Roman" w:cs="Times New Roman"/>
          <w:color w:val="000000" w:themeColor="text1"/>
          <w:sz w:val="24"/>
        </w:rPr>
        <w:t>As humans do not have the capacity to synthesize vitamin C in contrast to the vast majority of mammalian species, its </w:t>
      </w:r>
      <w:hyperlink r:id="rId26" w:tooltip="Learn more about pharmacokinetics from ScienceDirect's AI-generated Topic Pages" w:history="1">
        <w:r w:rsidRPr="00375F9B">
          <w:rPr>
            <w:rFonts w:ascii="Times New Roman" w:eastAsia="Times New Roman" w:hAnsi="Times New Roman" w:cs="Times New Roman"/>
            <w:color w:val="000000" w:themeColor="text1"/>
            <w:sz w:val="24"/>
          </w:rPr>
          <w:t>pharmacokinetics</w:t>
        </w:r>
      </w:hyperlink>
      <w:r w:rsidRPr="00375F9B">
        <w:rPr>
          <w:rFonts w:ascii="Times New Roman" w:eastAsia="Times New Roman" w:hAnsi="Times New Roman" w:cs="Times New Roman"/>
          <w:color w:val="000000" w:themeColor="text1"/>
          <w:sz w:val="24"/>
        </w:rPr>
        <w:t xml:space="preserve"> has been devoted particular attention as a basis for the evaluation of uptake, distribution, metabolism and clearance. Other species </w:t>
      </w:r>
      <w:r w:rsidRPr="00375F9B">
        <w:rPr>
          <w:rFonts w:ascii="Times New Roman" w:eastAsia="Times New Roman" w:hAnsi="Times New Roman" w:cs="Times New Roman"/>
          <w:color w:val="000000" w:themeColor="text1"/>
          <w:sz w:val="24"/>
        </w:rPr>
        <w:lastRenderedPageBreak/>
        <w:t>potentially have the capacity to increase </w:t>
      </w:r>
      <w:hyperlink r:id="rId27" w:tooltip="Learn more about biosynthesis from ScienceDirect's AI-generated Topic Pages" w:history="1">
        <w:r w:rsidRPr="00375F9B">
          <w:rPr>
            <w:rFonts w:ascii="Times New Roman" w:eastAsia="Times New Roman" w:hAnsi="Times New Roman" w:cs="Times New Roman"/>
            <w:color w:val="000000" w:themeColor="text1"/>
            <w:sz w:val="24"/>
          </w:rPr>
          <w:t>biosynthesis</w:t>
        </w:r>
      </w:hyperlink>
      <w:r w:rsidRPr="00375F9B">
        <w:rPr>
          <w:rFonts w:ascii="Times New Roman" w:eastAsia="Times New Roman" w:hAnsi="Times New Roman" w:cs="Times New Roman"/>
          <w:color w:val="000000" w:themeColor="text1"/>
          <w:sz w:val="24"/>
        </w:rPr>
        <w:t xml:space="preserve"> of vitamin C in times of need. However, in humans, increased turnover—due to e.g. diseased-induced inflammation or oxidative stress—can only be compensated by increased intake or by supplementation. </w:t>
      </w:r>
      <w:r w:rsidRPr="00375F9B">
        <w:rPr>
          <w:rFonts w:ascii="Times New Roman" w:eastAsia="Times New Roman" w:hAnsi="Times New Roman" w:cs="Times New Roman"/>
          <w:b/>
          <w:color w:val="000000" w:themeColor="text1"/>
          <w:sz w:val="24"/>
        </w:rPr>
        <w:t>(</w:t>
      </w:r>
      <w:r w:rsidRPr="00375F9B">
        <w:rPr>
          <w:rFonts w:ascii="Times New Roman" w:eastAsia="Times New Roman" w:hAnsi="Times New Roman" w:cs="Times New Roman"/>
          <w:b/>
          <w:i/>
          <w:iCs/>
          <w:color w:val="000000" w:themeColor="text1"/>
          <w:sz w:val="24"/>
        </w:rPr>
        <w:t>Yates AA, eds. (2020).</w:t>
      </w:r>
    </w:p>
    <w:p w14:paraId="3B516CB8" w14:textId="77777777" w:rsidR="003E58DD" w:rsidRPr="00375F9B" w:rsidRDefault="003E58DD" w:rsidP="003E58DD">
      <w:pPr>
        <w:spacing w:line="360" w:lineRule="auto"/>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One important aspect of dose selection in intervention studies is the assumption of near 1st order kinetics within the therapeutic range. For vitamin C, convincing data were published decades ago indicating that vitamin C </w:t>
      </w:r>
      <w:hyperlink r:id="rId28" w:tooltip="Learn more about pharmacokinetics from ScienceDirect's AI-generated Topic Pages" w:history="1">
        <w:r w:rsidRPr="00375F9B">
          <w:rPr>
            <w:rFonts w:ascii="Times New Roman" w:eastAsia="Times New Roman" w:hAnsi="Times New Roman" w:cs="Times New Roman"/>
            <w:color w:val="000000" w:themeColor="text1"/>
            <w:sz w:val="24"/>
          </w:rPr>
          <w:t>pharmacokinetics</w:t>
        </w:r>
      </w:hyperlink>
      <w:r w:rsidRPr="00375F9B">
        <w:rPr>
          <w:rFonts w:ascii="Times New Roman" w:eastAsia="Times New Roman" w:hAnsi="Times New Roman" w:cs="Times New Roman"/>
          <w:color w:val="000000" w:themeColor="text1"/>
          <w:sz w:val="24"/>
        </w:rPr>
        <w:t> is in fact highly dose-dependent in humans within the physiological range</w:t>
      </w:r>
      <w:bookmarkStart w:id="1" w:name="bbib4"/>
      <w:bookmarkStart w:id="2" w:name="bbib5"/>
      <w:r w:rsidRPr="00375F9B">
        <w:rPr>
          <w:rFonts w:ascii="Times New Roman" w:eastAsia="Times New Roman" w:hAnsi="Times New Roman" w:cs="Times New Roman"/>
          <w:color w:val="000000" w:themeColor="text1"/>
          <w:sz w:val="24"/>
        </w:rPr>
        <w:t>. Despite this important breakthrough, the consequences of these observations and the true complexity of vitamin C </w:t>
      </w:r>
      <w:hyperlink r:id="rId29" w:tooltip="Learn more about homeostasis from ScienceDirect's AI-generated Topic Pages" w:history="1">
        <w:r w:rsidRPr="00375F9B">
          <w:rPr>
            <w:rFonts w:ascii="Times New Roman" w:eastAsia="Times New Roman" w:hAnsi="Times New Roman" w:cs="Times New Roman"/>
            <w:color w:val="000000" w:themeColor="text1"/>
            <w:sz w:val="24"/>
          </w:rPr>
          <w:t>homeostasis</w:t>
        </w:r>
      </w:hyperlink>
      <w:r w:rsidRPr="00375F9B">
        <w:rPr>
          <w:rFonts w:ascii="Times New Roman" w:eastAsia="Times New Roman" w:hAnsi="Times New Roman" w:cs="Times New Roman"/>
          <w:color w:val="000000" w:themeColor="text1"/>
          <w:sz w:val="24"/>
        </w:rPr>
        <w:t> did not become evident until the identification of the sodium-dependent vitamin C transporters (SVCTs). The SVCTs are now considered the primary means of systemic control of vitamin C </w:t>
      </w:r>
      <w:hyperlink r:id="rId30" w:tooltip="Learn more about homeostasis from ScienceDirect's AI-generated Topic Pages" w:history="1">
        <w:r w:rsidRPr="00375F9B">
          <w:rPr>
            <w:rFonts w:ascii="Times New Roman" w:eastAsia="Times New Roman" w:hAnsi="Times New Roman" w:cs="Times New Roman"/>
            <w:color w:val="000000" w:themeColor="text1"/>
            <w:sz w:val="24"/>
          </w:rPr>
          <w:t>homeostasis</w:t>
        </w:r>
      </w:hyperlink>
      <w:r w:rsidRPr="00375F9B">
        <w:rPr>
          <w:rFonts w:ascii="Times New Roman" w:eastAsia="Times New Roman" w:hAnsi="Times New Roman" w:cs="Times New Roman"/>
          <w:color w:val="000000" w:themeColor="text1"/>
          <w:sz w:val="24"/>
        </w:rPr>
        <w:t> and are capable of actively transporting ascorbate into cells against a considerable concentration gradient</w:t>
      </w:r>
      <w:bookmarkStart w:id="3" w:name="bbib6"/>
      <w:r w:rsidRPr="00375F9B">
        <w:rPr>
          <w:rFonts w:ascii="Times New Roman" w:eastAsia="Times New Roman" w:hAnsi="Times New Roman" w:cs="Times New Roman"/>
          <w:i/>
          <w:iCs/>
          <w:color w:val="000000" w:themeColor="text1"/>
          <w:sz w:val="24"/>
        </w:rPr>
        <w:t xml:space="preserve"> (</w:t>
      </w:r>
      <w:r w:rsidRPr="00375F9B">
        <w:rPr>
          <w:rFonts w:ascii="Times New Roman" w:eastAsia="Times New Roman" w:hAnsi="Times New Roman" w:cs="Times New Roman"/>
          <w:b/>
          <w:i/>
          <w:iCs/>
          <w:color w:val="000000" w:themeColor="text1"/>
          <w:sz w:val="24"/>
        </w:rPr>
        <w:t>Lacher DAN 2009).</w:t>
      </w:r>
      <w:r w:rsidRPr="00375F9B">
        <w:rPr>
          <w:rFonts w:ascii="Times New Roman" w:eastAsia="Times New Roman" w:hAnsi="Times New Roman" w:cs="Times New Roman"/>
          <w:i/>
          <w:iCs/>
          <w:color w:val="000000" w:themeColor="text1"/>
          <w:sz w:val="24"/>
        </w:rPr>
        <w:t xml:space="preserve"> </w:t>
      </w:r>
      <w:r w:rsidRPr="00375F9B">
        <w:rPr>
          <w:rFonts w:ascii="Times New Roman" w:eastAsia="Times New Roman" w:hAnsi="Times New Roman" w:cs="Times New Roman"/>
          <w:color w:val="000000" w:themeColor="text1"/>
          <w:sz w:val="24"/>
        </w:rPr>
        <w:t>The resulting dose-dependency and non-linearity of the </w:t>
      </w:r>
      <w:hyperlink r:id="rId31" w:tooltip="Learn more about pharmacokinetics from ScienceDirect's AI-generated Topic Pages" w:history="1">
        <w:r w:rsidRPr="00375F9B">
          <w:rPr>
            <w:rFonts w:ascii="Times New Roman" w:eastAsia="Times New Roman" w:hAnsi="Times New Roman" w:cs="Times New Roman"/>
            <w:color w:val="000000" w:themeColor="text1"/>
            <w:sz w:val="24"/>
          </w:rPr>
          <w:t>pharmacokinetics</w:t>
        </w:r>
      </w:hyperlink>
      <w:r w:rsidRPr="00375F9B">
        <w:rPr>
          <w:rFonts w:ascii="Times New Roman" w:eastAsia="Times New Roman" w:hAnsi="Times New Roman" w:cs="Times New Roman"/>
          <w:color w:val="000000" w:themeColor="text1"/>
          <w:sz w:val="24"/>
        </w:rPr>
        <w:t> profoundly changes fundamentals of study design and data interpretation but unfortunately, this reality has mostly been neglected in the clinical vitamin C literature.</w:t>
      </w:r>
    </w:p>
    <w:p w14:paraId="3DC4A9A8" w14:textId="77777777" w:rsidR="003E58DD" w:rsidRPr="00375F9B" w:rsidRDefault="003E58DD" w:rsidP="003E58DD">
      <w:pPr>
        <w:spacing w:line="360" w:lineRule="auto"/>
        <w:ind w:firstLine="720"/>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 xml:space="preserve">While not attempting to answer the highly pertinent questions listed above as insufficient evidence is available, the purpose of this review is to discuss the pharmacology of vitamin C and to critically re-examine the larger studies from the clinical literature on vitamin C in light of the potential pitfalls that may lead to misinterpretations. </w:t>
      </w:r>
      <w:r w:rsidRPr="00375F9B">
        <w:rPr>
          <w:rFonts w:ascii="Times New Roman" w:eastAsia="Times New Roman" w:hAnsi="Times New Roman" w:cs="Times New Roman"/>
          <w:b/>
          <w:color w:val="000000" w:themeColor="text1"/>
          <w:sz w:val="24"/>
        </w:rPr>
        <w:t>(</w:t>
      </w:r>
      <w:r w:rsidRPr="00375F9B">
        <w:rPr>
          <w:rFonts w:ascii="Times New Roman" w:eastAsia="Times New Roman" w:hAnsi="Times New Roman" w:cs="Times New Roman"/>
          <w:b/>
          <w:i/>
          <w:iCs/>
          <w:color w:val="000000" w:themeColor="text1"/>
          <w:sz w:val="24"/>
        </w:rPr>
        <w:t>Friedman E June 2021)</w:t>
      </w:r>
    </w:p>
    <w:p w14:paraId="3CAD7191" w14:textId="77777777" w:rsidR="003E58DD" w:rsidRPr="00375F9B" w:rsidRDefault="003E58DD" w:rsidP="003E58DD">
      <w:pPr>
        <w:spacing w:before="100" w:beforeAutospacing="1" w:after="100" w:afterAutospacing="1" w:line="360" w:lineRule="auto"/>
        <w:outlineLvl w:val="1"/>
        <w:rPr>
          <w:rFonts w:ascii="Times New Roman" w:eastAsia="Times New Roman" w:hAnsi="Times New Roman" w:cs="Times New Roman"/>
          <w:b/>
          <w:bCs/>
          <w:color w:val="000000" w:themeColor="text1"/>
          <w:sz w:val="24"/>
        </w:rPr>
      </w:pPr>
      <w:r w:rsidRPr="00375F9B">
        <w:rPr>
          <w:rFonts w:ascii="Times New Roman" w:eastAsia="Times New Roman" w:hAnsi="Times New Roman" w:cs="Times New Roman"/>
          <w:b/>
          <w:bCs/>
          <w:color w:val="000000" w:themeColor="text1"/>
          <w:sz w:val="24"/>
        </w:rPr>
        <w:t>2.0.1Pharmacokinetics of vitamin C</w:t>
      </w:r>
    </w:p>
    <w:p w14:paraId="64EA91DA" w14:textId="77777777" w:rsidR="003E58DD" w:rsidRPr="00375F9B" w:rsidRDefault="003E58DD" w:rsidP="003E58DD">
      <w:pPr>
        <w:spacing w:line="360" w:lineRule="auto"/>
        <w:ind w:firstLine="720"/>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The pharmacokinetics of </w:t>
      </w:r>
      <w:hyperlink r:id="rId32" w:tooltip="Learn more about vitamin C from ScienceDirect's AI-generated Topic Pages" w:history="1">
        <w:r w:rsidRPr="00375F9B">
          <w:rPr>
            <w:rFonts w:ascii="Times New Roman" w:eastAsia="Times New Roman" w:hAnsi="Times New Roman" w:cs="Times New Roman"/>
            <w:color w:val="000000" w:themeColor="text1"/>
            <w:sz w:val="24"/>
          </w:rPr>
          <w:t>vitamin C</w:t>
        </w:r>
      </w:hyperlink>
      <w:r w:rsidRPr="00375F9B">
        <w:rPr>
          <w:rFonts w:ascii="Times New Roman" w:eastAsia="Times New Roman" w:hAnsi="Times New Roman" w:cs="Times New Roman"/>
          <w:color w:val="000000" w:themeColor="text1"/>
          <w:sz w:val="24"/>
        </w:rPr>
        <w:t> has recently been reviewed in detail</w:t>
      </w:r>
      <w:bookmarkStart w:id="4" w:name="bbib7"/>
      <w:r w:rsidRPr="00375F9B">
        <w:rPr>
          <w:rFonts w:ascii="Times New Roman" w:eastAsia="Times New Roman" w:hAnsi="Times New Roman" w:cs="Times New Roman"/>
          <w:color w:val="000000" w:themeColor="text1"/>
          <w:sz w:val="24"/>
        </w:rPr>
        <w:t xml:space="preserve"> and only a brief overview is provided here. The </w:t>
      </w:r>
      <w:hyperlink r:id="rId33" w:tooltip="Learn more about intestinal absorption from ScienceDirect's AI-generated Topic Pages" w:history="1">
        <w:r w:rsidRPr="00375F9B">
          <w:rPr>
            <w:rFonts w:ascii="Times New Roman" w:eastAsia="Times New Roman" w:hAnsi="Times New Roman" w:cs="Times New Roman"/>
            <w:color w:val="000000" w:themeColor="text1"/>
            <w:sz w:val="24"/>
          </w:rPr>
          <w:t>intestinal absorption</w:t>
        </w:r>
      </w:hyperlink>
      <w:r w:rsidRPr="00375F9B">
        <w:rPr>
          <w:rFonts w:ascii="Times New Roman" w:eastAsia="Times New Roman" w:hAnsi="Times New Roman" w:cs="Times New Roman"/>
          <w:color w:val="000000" w:themeColor="text1"/>
          <w:sz w:val="24"/>
        </w:rPr>
        <w:t> of orally ingested vitamin C—that being from food sources or supplements alike—occurs through </w:t>
      </w:r>
      <w:hyperlink r:id="rId34" w:tooltip="Learn more about transporter proteins from ScienceDirect's AI-generated Topic Pages" w:history="1">
        <w:r w:rsidRPr="00375F9B">
          <w:rPr>
            <w:rFonts w:ascii="Times New Roman" w:eastAsia="Times New Roman" w:hAnsi="Times New Roman" w:cs="Times New Roman"/>
            <w:color w:val="000000" w:themeColor="text1"/>
            <w:sz w:val="24"/>
          </w:rPr>
          <w:t>transporter proteins</w:t>
        </w:r>
      </w:hyperlink>
      <w:r w:rsidRPr="00375F9B">
        <w:rPr>
          <w:rFonts w:ascii="Times New Roman" w:eastAsia="Times New Roman" w:hAnsi="Times New Roman" w:cs="Times New Roman"/>
          <w:color w:val="000000" w:themeColor="text1"/>
          <w:sz w:val="24"/>
        </w:rPr>
        <w:t> rather than by passive diffusion</w:t>
      </w:r>
      <w:bookmarkStart w:id="5" w:name="bbib8"/>
      <w:r w:rsidRPr="00375F9B">
        <w:rPr>
          <w:rFonts w:ascii="Times New Roman" w:eastAsia="Times New Roman" w:hAnsi="Times New Roman" w:cs="Times New Roman"/>
          <w:color w:val="000000" w:themeColor="text1"/>
          <w:sz w:val="24"/>
        </w:rPr>
        <w:t>. Several decades ago, it was observed by independent investigators that increasing oral doses beyond 200–400 mg vitamin C/day leads to decreasing absorption fractions and it was concluded that intestinal </w:t>
      </w:r>
      <w:hyperlink r:id="rId35" w:tooltip="Learn more about vitamin C from ScienceDirect's AI-generated Topic Pages" w:history="1">
        <w:r w:rsidRPr="00375F9B">
          <w:rPr>
            <w:rFonts w:ascii="Times New Roman" w:eastAsia="Times New Roman" w:hAnsi="Times New Roman" w:cs="Times New Roman"/>
            <w:color w:val="000000" w:themeColor="text1"/>
            <w:sz w:val="24"/>
          </w:rPr>
          <w:t>vitamin C</w:t>
        </w:r>
      </w:hyperlink>
      <w:r w:rsidRPr="00375F9B">
        <w:rPr>
          <w:rFonts w:ascii="Times New Roman" w:eastAsia="Times New Roman" w:hAnsi="Times New Roman" w:cs="Times New Roman"/>
          <w:color w:val="000000" w:themeColor="text1"/>
          <w:sz w:val="24"/>
        </w:rPr>
        <w:t> absorption is subject to saturable </w:t>
      </w:r>
      <w:hyperlink r:id="rId36" w:tooltip="Learn more about active transport from ScienceDirect's AI-generated Topic Pages" w:history="1">
        <w:r w:rsidRPr="00375F9B">
          <w:rPr>
            <w:rFonts w:ascii="Times New Roman" w:eastAsia="Times New Roman" w:hAnsi="Times New Roman" w:cs="Times New Roman"/>
            <w:color w:val="000000" w:themeColor="text1"/>
            <w:sz w:val="24"/>
          </w:rPr>
          <w:t>active transport</w:t>
        </w:r>
      </w:hyperlink>
      <w:bookmarkEnd w:id="1"/>
      <w:bookmarkEnd w:id="2"/>
      <w:r w:rsidRPr="00375F9B">
        <w:rPr>
          <w:rFonts w:ascii="Times New Roman" w:eastAsia="Times New Roman" w:hAnsi="Times New Roman" w:cs="Times New Roman"/>
          <w:color w:val="000000" w:themeColor="text1"/>
          <w:sz w:val="24"/>
        </w:rPr>
        <w:t>. Levine and coworkers later performed a series of meticulous pharmacokinetic studies in healthy young men and women showing that plasma saturation occurs at a concentration around 70–80 μM (</w:t>
      </w:r>
      <w:bookmarkStart w:id="6" w:name="bfig2"/>
      <w:r w:rsidRPr="00375F9B">
        <w:rPr>
          <w:rFonts w:ascii="Times New Roman" w:eastAsia="Times New Roman" w:hAnsi="Times New Roman" w:cs="Times New Roman"/>
          <w:color w:val="000000" w:themeColor="text1"/>
          <w:sz w:val="24"/>
        </w:rPr>
        <w:fldChar w:fldCharType="begin"/>
      </w:r>
      <w:r w:rsidRPr="00375F9B">
        <w:rPr>
          <w:rFonts w:ascii="Times New Roman" w:eastAsia="Times New Roman" w:hAnsi="Times New Roman" w:cs="Times New Roman"/>
          <w:color w:val="000000" w:themeColor="text1"/>
          <w:sz w:val="24"/>
        </w:rPr>
        <w:instrText xml:space="preserve"> HYPERLINK "https://www.sciencedirect.com/science/article/pii/S2213231720302123" \l "fig2" </w:instrText>
      </w:r>
      <w:r w:rsidRPr="00375F9B">
        <w:rPr>
          <w:rFonts w:ascii="Times New Roman" w:eastAsia="Times New Roman" w:hAnsi="Times New Roman" w:cs="Times New Roman"/>
          <w:color w:val="000000" w:themeColor="text1"/>
          <w:sz w:val="24"/>
        </w:rPr>
        <w:fldChar w:fldCharType="separate"/>
      </w:r>
      <w:r w:rsidRPr="00375F9B">
        <w:rPr>
          <w:rFonts w:ascii="Times New Roman" w:eastAsia="Times New Roman" w:hAnsi="Times New Roman" w:cs="Times New Roman"/>
          <w:color w:val="000000" w:themeColor="text1"/>
          <w:sz w:val="24"/>
        </w:rPr>
        <w:t>Fig. 2</w:t>
      </w:r>
      <w:r w:rsidRPr="00375F9B">
        <w:rPr>
          <w:rFonts w:ascii="Times New Roman" w:eastAsia="Times New Roman" w:hAnsi="Times New Roman" w:cs="Times New Roman"/>
          <w:color w:val="000000" w:themeColor="text1"/>
          <w:sz w:val="24"/>
        </w:rPr>
        <w:fldChar w:fldCharType="end"/>
      </w:r>
      <w:bookmarkEnd w:id="6"/>
      <w:r w:rsidRPr="00375F9B">
        <w:rPr>
          <w:rFonts w:ascii="Times New Roman" w:eastAsia="Times New Roman" w:hAnsi="Times New Roman" w:cs="Times New Roman"/>
          <w:color w:val="000000" w:themeColor="text1"/>
          <w:sz w:val="24"/>
        </w:rPr>
        <w:t>H). Other studies have arrived at the same number. This phenomenon also accounts for the highly different pharmacokinetics of </w:t>
      </w:r>
      <w:hyperlink r:id="rId37" w:tooltip="Learn more about vitamin C from ScienceDirect's AI-generated Topic Pages" w:history="1">
        <w:r w:rsidRPr="00375F9B">
          <w:rPr>
            <w:rFonts w:ascii="Times New Roman" w:eastAsia="Times New Roman" w:hAnsi="Times New Roman" w:cs="Times New Roman"/>
            <w:color w:val="000000" w:themeColor="text1"/>
            <w:sz w:val="24"/>
          </w:rPr>
          <w:t>vitamin C</w:t>
        </w:r>
      </w:hyperlink>
      <w:r w:rsidRPr="00375F9B">
        <w:rPr>
          <w:rFonts w:ascii="Times New Roman" w:eastAsia="Times New Roman" w:hAnsi="Times New Roman" w:cs="Times New Roman"/>
          <w:color w:val="000000" w:themeColor="text1"/>
          <w:sz w:val="24"/>
        </w:rPr>
        <w:t xml:space="preserve"> following oral </w:t>
      </w:r>
      <w:r w:rsidRPr="00375F9B">
        <w:rPr>
          <w:rFonts w:ascii="Times New Roman" w:eastAsia="Times New Roman" w:hAnsi="Times New Roman" w:cs="Times New Roman"/>
          <w:color w:val="000000" w:themeColor="text1"/>
          <w:sz w:val="24"/>
        </w:rPr>
        <w:lastRenderedPageBreak/>
        <w:t>vs. </w:t>
      </w:r>
      <w:hyperlink r:id="rId38" w:tooltip="Learn more about parenteral administration from ScienceDirect's AI-generated Topic Pages" w:history="1">
        <w:r w:rsidRPr="00375F9B">
          <w:rPr>
            <w:rFonts w:ascii="Times New Roman" w:eastAsia="Times New Roman" w:hAnsi="Times New Roman" w:cs="Times New Roman"/>
            <w:color w:val="000000" w:themeColor="text1"/>
            <w:sz w:val="24"/>
          </w:rPr>
          <w:t>parenteral administration</w:t>
        </w:r>
      </w:hyperlink>
      <w:r w:rsidRPr="00375F9B">
        <w:rPr>
          <w:rFonts w:ascii="Times New Roman" w:eastAsia="Times New Roman" w:hAnsi="Times New Roman" w:cs="Times New Roman"/>
          <w:color w:val="000000" w:themeColor="text1"/>
          <w:sz w:val="24"/>
        </w:rPr>
        <w:t> (reviewed in more detail in Ref.  It became known that </w:t>
      </w:r>
      <w:hyperlink r:id="rId39" w:tooltip="Learn more about dehydroascorbic acid from ScienceDirect's AI-generated Topic Pages" w:history="1">
        <w:r w:rsidRPr="00375F9B">
          <w:rPr>
            <w:rFonts w:ascii="Times New Roman" w:eastAsia="Times New Roman" w:hAnsi="Times New Roman" w:cs="Times New Roman"/>
            <w:color w:val="000000" w:themeColor="text1"/>
            <w:sz w:val="24"/>
          </w:rPr>
          <w:t>dehydroascorbic acid</w:t>
        </w:r>
      </w:hyperlink>
      <w:r w:rsidRPr="00375F9B">
        <w:rPr>
          <w:rFonts w:ascii="Times New Roman" w:eastAsia="Times New Roman" w:hAnsi="Times New Roman" w:cs="Times New Roman"/>
          <w:color w:val="000000" w:themeColor="text1"/>
          <w:sz w:val="24"/>
        </w:rPr>
        <w:t> (the oxidized form of vitamin C) has the ability to pass through a number of glucose transporters by facilitated diffusion, but this realization did not explain the dose-dependency following oral </w:t>
      </w:r>
      <w:hyperlink r:id="rId40" w:tooltip="Learn more about ingestion from ScienceDirect's AI-generated Topic Pages" w:history="1">
        <w:r w:rsidRPr="00375F9B">
          <w:rPr>
            <w:rFonts w:ascii="Times New Roman" w:eastAsia="Times New Roman" w:hAnsi="Times New Roman" w:cs="Times New Roman"/>
            <w:color w:val="000000" w:themeColor="text1"/>
            <w:sz w:val="24"/>
          </w:rPr>
          <w:t>ingestion</w:t>
        </w:r>
      </w:hyperlink>
      <w:r w:rsidRPr="00375F9B">
        <w:rPr>
          <w:rFonts w:ascii="Times New Roman" w:eastAsia="Times New Roman" w:hAnsi="Times New Roman" w:cs="Times New Roman"/>
          <w:color w:val="000000" w:themeColor="text1"/>
          <w:sz w:val="24"/>
        </w:rPr>
        <w:t>. Later, it was discovered that ascorbate (the reduced form of vitamin C) and </w:t>
      </w:r>
      <w:hyperlink r:id="rId41" w:tooltip="Learn more about dehydroascorbic acid from ScienceDirect's AI-generated Topic Pages" w:history="1">
        <w:r w:rsidRPr="00375F9B">
          <w:rPr>
            <w:rFonts w:ascii="Times New Roman" w:eastAsia="Times New Roman" w:hAnsi="Times New Roman" w:cs="Times New Roman"/>
            <w:color w:val="000000" w:themeColor="text1"/>
            <w:sz w:val="24"/>
          </w:rPr>
          <w:t>dehydroascorbic acid</w:t>
        </w:r>
      </w:hyperlink>
      <w:r w:rsidRPr="00375F9B">
        <w:rPr>
          <w:rFonts w:ascii="Times New Roman" w:eastAsia="Times New Roman" w:hAnsi="Times New Roman" w:cs="Times New Roman"/>
          <w:color w:val="000000" w:themeColor="text1"/>
          <w:sz w:val="24"/>
        </w:rPr>
        <w:t> are taken up by separate mechanisms in the intestine and that uptake of ascorbate is </w:t>
      </w:r>
      <w:hyperlink r:id="rId42" w:tooltip="Learn more about sodium from ScienceDirect's AI-generated Topic Pages" w:history="1">
        <w:r w:rsidRPr="00375F9B">
          <w:rPr>
            <w:rFonts w:ascii="Times New Roman" w:eastAsia="Times New Roman" w:hAnsi="Times New Roman" w:cs="Times New Roman"/>
            <w:color w:val="000000" w:themeColor="text1"/>
            <w:sz w:val="24"/>
          </w:rPr>
          <w:t>sodium</w:t>
        </w:r>
      </w:hyperlink>
      <w:r w:rsidRPr="00375F9B">
        <w:rPr>
          <w:rFonts w:ascii="Times New Roman" w:eastAsia="Times New Roman" w:hAnsi="Times New Roman" w:cs="Times New Roman"/>
          <w:color w:val="000000" w:themeColor="text1"/>
          <w:sz w:val="24"/>
        </w:rPr>
        <w:t> dependent</w:t>
      </w:r>
      <w:r w:rsidRPr="00375F9B">
        <w:rPr>
          <w:rFonts w:ascii="Times New Roman" w:eastAsia="Times New Roman" w:hAnsi="Times New Roman" w:cs="Times New Roman"/>
          <w:b/>
          <w:color w:val="000000" w:themeColor="text1"/>
          <w:sz w:val="24"/>
        </w:rPr>
        <w:t>. (</w:t>
      </w:r>
      <w:r w:rsidRPr="00375F9B">
        <w:rPr>
          <w:rFonts w:ascii="Times New Roman" w:eastAsia="Times New Roman" w:hAnsi="Times New Roman" w:cs="Times New Roman"/>
          <w:b/>
          <w:i/>
          <w:iCs/>
          <w:color w:val="000000" w:themeColor="text1"/>
          <w:sz w:val="24"/>
        </w:rPr>
        <w:t>Carr AC (July 2020).</w:t>
      </w:r>
      <w:r w:rsidRPr="00375F9B">
        <w:rPr>
          <w:rFonts w:ascii="Times New Roman" w:eastAsia="Times New Roman" w:hAnsi="Times New Roman" w:cs="Times New Roman"/>
          <w:color w:val="000000" w:themeColor="text1"/>
          <w:sz w:val="24"/>
        </w:rPr>
        <w:t xml:space="preserve"> </w:t>
      </w:r>
    </w:p>
    <w:p w14:paraId="15EA51A8" w14:textId="77777777" w:rsidR="003E58DD" w:rsidRPr="00375F9B" w:rsidRDefault="003E58DD" w:rsidP="003E58DD">
      <w:pPr>
        <w:spacing w:line="360" w:lineRule="auto"/>
        <w:ind w:firstLine="720"/>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This coincided with the discovery and characterization of the sodium-dependent vitamin C transporter (SVCT) family by Tsukaguchi and coworkers</w:t>
      </w:r>
      <w:bookmarkEnd w:id="3"/>
      <w:r w:rsidRPr="00375F9B">
        <w:rPr>
          <w:rFonts w:ascii="Times New Roman" w:eastAsia="Times New Roman" w:hAnsi="Times New Roman" w:cs="Times New Roman"/>
          <w:color w:val="000000" w:themeColor="text1"/>
          <w:sz w:val="24"/>
        </w:rPr>
        <w:t>, who later found that the intestine contains the low affinity/high capacity active transporter SVCT1</w:t>
      </w:r>
      <w:bookmarkStart w:id="7" w:name="bbib19"/>
      <w:r w:rsidRPr="00375F9B">
        <w:rPr>
          <w:rFonts w:ascii="Times New Roman" w:eastAsia="Times New Roman" w:hAnsi="Times New Roman" w:cs="Times New Roman"/>
          <w:color w:val="000000" w:themeColor="text1"/>
          <w:sz w:val="24"/>
        </w:rPr>
        <w:t>. Moreover, SVCT1 is also present in the epithelium of the proximal renal tubuli and governs the active reabsorption of ascorbate in the kidneys</w:t>
      </w:r>
      <w:bookmarkEnd w:id="7"/>
      <w:r w:rsidRPr="00375F9B">
        <w:rPr>
          <w:rFonts w:ascii="Times New Roman" w:eastAsia="Times New Roman" w:hAnsi="Times New Roman" w:cs="Times New Roman"/>
          <w:color w:val="000000" w:themeColor="text1"/>
          <w:sz w:val="24"/>
        </w:rPr>
        <w:t>. It has been shown in </w:t>
      </w:r>
      <w:r w:rsidRPr="00375F9B">
        <w:rPr>
          <w:rFonts w:ascii="Times New Roman" w:eastAsia="Times New Roman" w:hAnsi="Times New Roman" w:cs="Times New Roman"/>
          <w:i/>
          <w:iCs/>
          <w:color w:val="000000" w:themeColor="text1"/>
          <w:sz w:val="24"/>
        </w:rPr>
        <w:t>Slc23a1</w:t>
      </w:r>
      <w:r w:rsidRPr="00375F9B">
        <w:rPr>
          <w:rFonts w:ascii="Times New Roman" w:eastAsia="Times New Roman" w:hAnsi="Times New Roman" w:cs="Times New Roman"/>
          <w:i/>
          <w:iCs/>
          <w:color w:val="000000" w:themeColor="text1"/>
          <w:sz w:val="24"/>
          <w:vertAlign w:val="superscript"/>
        </w:rPr>
        <w:t>−/−</w:t>
      </w:r>
      <w:r w:rsidRPr="00375F9B">
        <w:rPr>
          <w:rFonts w:ascii="Times New Roman" w:eastAsia="Times New Roman" w:hAnsi="Times New Roman" w:cs="Times New Roman"/>
          <w:color w:val="000000" w:themeColor="text1"/>
          <w:sz w:val="24"/>
        </w:rPr>
        <w:t> </w:t>
      </w:r>
      <w:hyperlink r:id="rId43" w:tooltip="Learn more about mice from ScienceDirect's AI-generated Topic Pages" w:history="1">
        <w:r w:rsidRPr="00375F9B">
          <w:rPr>
            <w:rFonts w:ascii="Times New Roman" w:eastAsia="Times New Roman" w:hAnsi="Times New Roman" w:cs="Times New Roman"/>
            <w:color w:val="000000" w:themeColor="text1"/>
            <w:sz w:val="24"/>
          </w:rPr>
          <w:t>mice</w:t>
        </w:r>
      </w:hyperlink>
      <w:r w:rsidRPr="00375F9B">
        <w:rPr>
          <w:rFonts w:ascii="Times New Roman" w:eastAsia="Times New Roman" w:hAnsi="Times New Roman" w:cs="Times New Roman"/>
          <w:color w:val="000000" w:themeColor="text1"/>
          <w:sz w:val="24"/>
        </w:rPr>
        <w:t> lacking the SVCT1 that renal fractional excretion increases up to 18-fold, while </w:t>
      </w:r>
      <w:hyperlink r:id="rId44" w:tooltip="Learn more about intestinal absorption from ScienceDirect's AI-generated Topic Pages" w:history="1">
        <w:r w:rsidRPr="00375F9B">
          <w:rPr>
            <w:rFonts w:ascii="Times New Roman" w:eastAsia="Times New Roman" w:hAnsi="Times New Roman" w:cs="Times New Roman"/>
            <w:color w:val="000000" w:themeColor="text1"/>
            <w:sz w:val="24"/>
          </w:rPr>
          <w:t>intestinal absorption</w:t>
        </w:r>
      </w:hyperlink>
      <w:r w:rsidRPr="00375F9B">
        <w:rPr>
          <w:rFonts w:ascii="Times New Roman" w:eastAsia="Times New Roman" w:hAnsi="Times New Roman" w:cs="Times New Roman"/>
          <w:color w:val="000000" w:themeColor="text1"/>
          <w:sz w:val="24"/>
        </w:rPr>
        <w:t> is not significantly diminished</w:t>
      </w:r>
      <w:bookmarkStart w:id="8" w:name="bbib20"/>
      <w:r w:rsidRPr="00375F9B">
        <w:rPr>
          <w:rFonts w:ascii="Times New Roman" w:eastAsia="Times New Roman" w:hAnsi="Times New Roman" w:cs="Times New Roman"/>
          <w:color w:val="000000" w:themeColor="text1"/>
          <w:sz w:val="24"/>
        </w:rPr>
        <w:t>. This suggests that the renal SVCT1-mediated reabsorption of ascorbate is pivotal in the maintenance of systemic vitamin C </w:t>
      </w:r>
      <w:hyperlink r:id="rId45" w:tooltip="Learn more about homeostasis from ScienceDirect's AI-generated Topic Pages" w:history="1">
        <w:r w:rsidRPr="00375F9B">
          <w:rPr>
            <w:rFonts w:ascii="Times New Roman" w:eastAsia="Times New Roman" w:hAnsi="Times New Roman" w:cs="Times New Roman"/>
            <w:color w:val="000000" w:themeColor="text1"/>
            <w:sz w:val="24"/>
          </w:rPr>
          <w:t>homeostasis</w:t>
        </w:r>
      </w:hyperlink>
      <w:r w:rsidRPr="00375F9B">
        <w:rPr>
          <w:rFonts w:ascii="Times New Roman" w:eastAsia="Times New Roman" w:hAnsi="Times New Roman" w:cs="Times New Roman"/>
          <w:color w:val="000000" w:themeColor="text1"/>
          <w:sz w:val="24"/>
        </w:rPr>
        <w:t>. The active transporter displays dose-dependency and its expression may be regulated by vitamin C status in several tissues</w:t>
      </w:r>
      <w:bookmarkStart w:id="9" w:name="bbib21"/>
      <w:bookmarkStart w:id="10" w:name="bbib22"/>
      <w:bookmarkEnd w:id="5"/>
      <w:r w:rsidRPr="00375F9B">
        <w:rPr>
          <w:rFonts w:ascii="Times New Roman" w:eastAsia="Times New Roman" w:hAnsi="Times New Roman" w:cs="Times New Roman"/>
          <w:color w:val="000000" w:themeColor="text1"/>
          <w:sz w:val="24"/>
        </w:rPr>
        <w:t>.</w:t>
      </w:r>
      <w:r w:rsidRPr="00375F9B">
        <w:rPr>
          <w:rFonts w:ascii="Times New Roman" w:eastAsia="Times New Roman" w:hAnsi="Times New Roman" w:cs="Times New Roman"/>
          <w:i/>
          <w:iCs/>
          <w:color w:val="000000" w:themeColor="text1"/>
          <w:sz w:val="24"/>
        </w:rPr>
        <w:t xml:space="preserve"> </w:t>
      </w:r>
      <w:r w:rsidRPr="00375F9B">
        <w:rPr>
          <w:rFonts w:ascii="Times New Roman" w:eastAsia="Times New Roman" w:hAnsi="Times New Roman" w:cs="Times New Roman"/>
          <w:b/>
          <w:i/>
          <w:iCs/>
          <w:color w:val="000000" w:themeColor="text1"/>
          <w:sz w:val="24"/>
        </w:rPr>
        <w:t>(Truswell AS (1987).</w:t>
      </w:r>
    </w:p>
    <w:p w14:paraId="594B5E5D" w14:textId="77777777" w:rsidR="003E58DD" w:rsidRPr="00375F9B" w:rsidRDefault="003E58DD" w:rsidP="003E58DD">
      <w:pPr>
        <w:spacing w:line="360" w:lineRule="auto"/>
        <w:ind w:firstLine="720"/>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Several single-nucleotide polymorphisms (SNPs) have been identified in the human SVCT1. Most of these are suggested to lead to a lower homeostatic set point, but reliable data on vitamin C kinetics from these subpopulations are difficult to obtain due to the rare occurrence of some of the individual SNPs and so far, very limited data are available. However, a few studies have suggested that such SNPs may be linked to increased disease risk. Thus, Zanon-Moreno et al. found significant associations between the rs1279386 SNP in </w:t>
      </w:r>
      <w:hyperlink r:id="rId46" w:tooltip="Learn more about SLC23A2 from ScienceDirect's AI-generated Topic Pages" w:history="1">
        <w:r w:rsidRPr="00375F9B">
          <w:rPr>
            <w:rFonts w:ascii="Times New Roman" w:eastAsia="Times New Roman" w:hAnsi="Times New Roman" w:cs="Times New Roman"/>
            <w:color w:val="000000" w:themeColor="text1"/>
            <w:sz w:val="24"/>
          </w:rPr>
          <w:t>SLC23A2</w:t>
        </w:r>
      </w:hyperlink>
      <w:r w:rsidRPr="00375F9B">
        <w:rPr>
          <w:rFonts w:ascii="Times New Roman" w:eastAsia="Times New Roman" w:hAnsi="Times New Roman" w:cs="Times New Roman"/>
          <w:color w:val="000000" w:themeColor="text1"/>
          <w:sz w:val="24"/>
        </w:rPr>
        <w:t> and lower </w:t>
      </w:r>
      <w:hyperlink r:id="rId47" w:tooltip="Learn more about plasma vitamin from ScienceDirect's AI-generated Topic Pages" w:history="1">
        <w:r w:rsidRPr="00375F9B">
          <w:rPr>
            <w:rFonts w:ascii="Times New Roman" w:eastAsia="Times New Roman" w:hAnsi="Times New Roman" w:cs="Times New Roman"/>
            <w:color w:val="000000" w:themeColor="text1"/>
            <w:sz w:val="24"/>
          </w:rPr>
          <w:t>plasma vitamin</w:t>
        </w:r>
      </w:hyperlink>
      <w:r w:rsidRPr="00375F9B">
        <w:rPr>
          <w:rFonts w:ascii="Times New Roman" w:eastAsia="Times New Roman" w:hAnsi="Times New Roman" w:cs="Times New Roman"/>
          <w:color w:val="000000" w:themeColor="text1"/>
          <w:sz w:val="24"/>
        </w:rPr>
        <w:t> C concentrations as well as increased risk of glaucoma. SNP rs6596473 of </w:t>
      </w:r>
      <w:hyperlink r:id="rId48" w:tooltip="Learn more about SLC23A1 from ScienceDirect's AI-generated Topic Pages" w:history="1">
        <w:r w:rsidRPr="00375F9B">
          <w:rPr>
            <w:rFonts w:ascii="Times New Roman" w:eastAsia="Times New Roman" w:hAnsi="Times New Roman" w:cs="Times New Roman"/>
            <w:color w:val="000000" w:themeColor="text1"/>
            <w:sz w:val="24"/>
          </w:rPr>
          <w:t>SLC23A1</w:t>
        </w:r>
      </w:hyperlink>
      <w:r w:rsidRPr="00375F9B">
        <w:rPr>
          <w:rFonts w:ascii="Times New Roman" w:eastAsia="Times New Roman" w:hAnsi="Times New Roman" w:cs="Times New Roman"/>
          <w:color w:val="000000" w:themeColor="text1"/>
          <w:sz w:val="24"/>
        </w:rPr>
        <w:t> has been suggested to be associated with </w:t>
      </w:r>
      <w:hyperlink r:id="rId49" w:tooltip="Learn more about aggressive periodontitis from ScienceDirect's AI-generated Topic Pages" w:history="1">
        <w:r w:rsidRPr="00375F9B">
          <w:rPr>
            <w:rFonts w:ascii="Times New Roman" w:eastAsia="Times New Roman" w:hAnsi="Times New Roman" w:cs="Times New Roman"/>
            <w:color w:val="000000" w:themeColor="text1"/>
            <w:sz w:val="24"/>
          </w:rPr>
          <w:t>aggressive periodontitis</w:t>
        </w:r>
      </w:hyperlink>
      <w:r w:rsidRPr="00375F9B">
        <w:rPr>
          <w:rFonts w:ascii="Times New Roman" w:eastAsia="Times New Roman" w:hAnsi="Times New Roman" w:cs="Times New Roman"/>
          <w:color w:val="000000" w:themeColor="text1"/>
          <w:sz w:val="24"/>
        </w:rPr>
        <w:t>. Kobylecki et al. investigated a SNP rs33972313 that provide higher vitamin C concentration than the wildtype in a </w:t>
      </w:r>
      <w:hyperlink r:id="rId50" w:tooltip="Learn more about Mendelian randomization from ScienceDirect's AI-generated Topic Pages" w:history="1">
        <w:r w:rsidRPr="00375F9B">
          <w:rPr>
            <w:rFonts w:ascii="Times New Roman" w:eastAsia="Times New Roman" w:hAnsi="Times New Roman" w:cs="Times New Roman"/>
            <w:color w:val="000000" w:themeColor="text1"/>
            <w:sz w:val="24"/>
          </w:rPr>
          <w:t>Mendelian randomization</w:t>
        </w:r>
      </w:hyperlink>
      <w:r w:rsidRPr="00375F9B">
        <w:rPr>
          <w:rFonts w:ascii="Times New Roman" w:eastAsia="Times New Roman" w:hAnsi="Times New Roman" w:cs="Times New Roman"/>
          <w:color w:val="000000" w:themeColor="text1"/>
          <w:sz w:val="24"/>
        </w:rPr>
        <w:t> study of </w:t>
      </w:r>
      <w:hyperlink r:id="rId51" w:tooltip="Learn more about cardiovascular mortality from ScienceDirect's AI-generated Topic Pages" w:history="1">
        <w:r w:rsidRPr="00375F9B">
          <w:rPr>
            <w:rFonts w:ascii="Times New Roman" w:eastAsia="Times New Roman" w:hAnsi="Times New Roman" w:cs="Times New Roman"/>
            <w:color w:val="000000" w:themeColor="text1"/>
            <w:sz w:val="24"/>
          </w:rPr>
          <w:t>cardiovascular mortality</w:t>
        </w:r>
      </w:hyperlink>
      <w:r w:rsidRPr="00375F9B">
        <w:rPr>
          <w:rFonts w:ascii="Times New Roman" w:eastAsia="Times New Roman" w:hAnsi="Times New Roman" w:cs="Times New Roman"/>
          <w:color w:val="000000" w:themeColor="text1"/>
          <w:sz w:val="24"/>
        </w:rPr>
        <w:t xml:space="preserve"> and morbidity. They concluded that their data “cannot exclude that a favorable effect of high intake of fruit and vegetables could in part be driven by high vitamin C concentrations”. In other words, although the data were not conclusive, they indicated that the SNP could be associated with improved cardiovascular health. Interestingly, Corpe et al. modelled dose vs. concentration curves for a selected number of known SNPs and found that the functionally poorest SVCT allele identified </w:t>
      </w:r>
      <w:r w:rsidRPr="00375F9B">
        <w:rPr>
          <w:rFonts w:ascii="Times New Roman" w:eastAsia="Times New Roman" w:hAnsi="Times New Roman" w:cs="Times New Roman"/>
          <w:color w:val="000000" w:themeColor="text1"/>
          <w:sz w:val="24"/>
        </w:rPr>
        <w:lastRenderedPageBreak/>
        <w:t>(A772G, rs35817838) was expected to result in a plasma saturation level corresponding to life-long </w:t>
      </w:r>
      <w:hyperlink r:id="rId52" w:tooltip="Learn more about vitamin C deficiency from ScienceDirect's AI-generated Topic Pages" w:history="1">
        <w:r w:rsidRPr="00375F9B">
          <w:rPr>
            <w:rFonts w:ascii="Times New Roman" w:eastAsia="Times New Roman" w:hAnsi="Times New Roman" w:cs="Times New Roman"/>
            <w:color w:val="000000" w:themeColor="text1"/>
            <w:sz w:val="24"/>
          </w:rPr>
          <w:t>vitamin C deficiency</w:t>
        </w:r>
      </w:hyperlink>
      <w:bookmarkEnd w:id="8"/>
      <w:r w:rsidRPr="00375F9B">
        <w:rPr>
          <w:rFonts w:ascii="Times New Roman" w:eastAsia="Times New Roman" w:hAnsi="Times New Roman" w:cs="Times New Roman"/>
          <w:color w:val="000000" w:themeColor="text1"/>
          <w:sz w:val="24"/>
        </w:rPr>
        <w:t xml:space="preserve">. However, these modelling studies and their potential phenotypic consequences remain to be confirmed in clinical </w:t>
      </w:r>
      <w:r w:rsidRPr="00375F9B">
        <w:rPr>
          <w:rFonts w:ascii="Times New Roman" w:eastAsia="Times New Roman" w:hAnsi="Times New Roman" w:cs="Times New Roman"/>
          <w:b/>
          <w:color w:val="000000" w:themeColor="text1"/>
          <w:sz w:val="24"/>
        </w:rPr>
        <w:t>studies. (</w:t>
      </w:r>
      <w:r w:rsidRPr="00375F9B">
        <w:rPr>
          <w:rFonts w:ascii="Times New Roman" w:eastAsia="Times New Roman" w:hAnsi="Times New Roman" w:cs="Times New Roman"/>
          <w:b/>
          <w:i/>
          <w:iCs/>
          <w:color w:val="000000" w:themeColor="text1"/>
          <w:sz w:val="24"/>
        </w:rPr>
        <w:t>Matsushita M 2000)</w:t>
      </w:r>
    </w:p>
    <w:p w14:paraId="3B7008CD" w14:textId="77777777" w:rsidR="003E58DD" w:rsidRPr="00375F9B" w:rsidRDefault="003E58DD" w:rsidP="003E58DD">
      <w:pPr>
        <w:spacing w:line="360" w:lineRule="auto"/>
        <w:ind w:firstLine="720"/>
        <w:rPr>
          <w:rFonts w:ascii="Times New Roman" w:eastAsia="Times New Roman" w:hAnsi="Times New Roman" w:cs="Times New Roman"/>
          <w:color w:val="000000" w:themeColor="text1"/>
          <w:sz w:val="24"/>
        </w:rPr>
      </w:pPr>
      <w:r w:rsidRPr="00375F9B">
        <w:rPr>
          <w:rFonts w:ascii="Times New Roman" w:eastAsia="Times New Roman" w:hAnsi="Times New Roman" w:cs="Times New Roman"/>
          <w:color w:val="000000" w:themeColor="text1"/>
          <w:sz w:val="24"/>
        </w:rPr>
        <w:t>Distribution of vitamin C from plasma to tissues are primarily governed by the SVCT2, i.e. the low-capacity high-affinity version of the vitamin C transporter. It is located in most cell types and it appears that local concentrations and/or </w:t>
      </w:r>
      <w:hyperlink r:id="rId53" w:tooltip="Learn more about isoforms from ScienceDirect's AI-generated Topic Pages" w:history="1">
        <w:r w:rsidRPr="00375F9B">
          <w:rPr>
            <w:rFonts w:ascii="Times New Roman" w:eastAsia="Times New Roman" w:hAnsi="Times New Roman" w:cs="Times New Roman"/>
            <w:color w:val="000000" w:themeColor="text1"/>
            <w:sz w:val="24"/>
          </w:rPr>
          <w:t>isoforms</w:t>
        </w:r>
      </w:hyperlink>
      <w:r w:rsidRPr="00375F9B">
        <w:rPr>
          <w:rFonts w:ascii="Times New Roman" w:eastAsia="Times New Roman" w:hAnsi="Times New Roman" w:cs="Times New Roman"/>
          <w:color w:val="000000" w:themeColor="text1"/>
          <w:sz w:val="24"/>
        </w:rPr>
        <w:t> of the transporter determine the </w:t>
      </w:r>
      <w:hyperlink r:id="rId54" w:tooltip="Learn more about steady state concentration from ScienceDirect's AI-generated Topic Pages" w:history="1">
        <w:r w:rsidRPr="00375F9B">
          <w:rPr>
            <w:rFonts w:ascii="Times New Roman" w:eastAsia="Times New Roman" w:hAnsi="Times New Roman" w:cs="Times New Roman"/>
            <w:color w:val="000000" w:themeColor="text1"/>
            <w:sz w:val="24"/>
          </w:rPr>
          <w:t>steady state concentration</w:t>
        </w:r>
      </w:hyperlink>
      <w:r w:rsidRPr="00375F9B">
        <w:rPr>
          <w:rFonts w:ascii="Times New Roman" w:eastAsia="Times New Roman" w:hAnsi="Times New Roman" w:cs="Times New Roman"/>
          <w:color w:val="000000" w:themeColor="text1"/>
          <w:sz w:val="24"/>
        </w:rPr>
        <w:t> of the individual organ/tissue</w:t>
      </w:r>
      <w:bookmarkEnd w:id="4"/>
      <w:r w:rsidRPr="00375F9B">
        <w:rPr>
          <w:rFonts w:ascii="Times New Roman" w:eastAsia="Times New Roman" w:hAnsi="Times New Roman" w:cs="Times New Roman"/>
          <w:color w:val="000000" w:themeColor="text1"/>
          <w:sz w:val="24"/>
        </w:rPr>
        <w:t>. From detailed studies in guinea pigs (that like humans are unable to synthesize vitamin C), it is known that differences in expression levels of SVCTs leads to a highly diverse distribution of vitamin C between organs (See </w:t>
      </w:r>
      <w:bookmarkStart w:id="11" w:name="bfig1"/>
      <w:r w:rsidRPr="00375F9B">
        <w:rPr>
          <w:rFonts w:ascii="Times New Roman" w:eastAsia="Times New Roman" w:hAnsi="Times New Roman" w:cs="Times New Roman"/>
          <w:color w:val="000000" w:themeColor="text1"/>
          <w:sz w:val="24"/>
        </w:rPr>
        <w:fldChar w:fldCharType="begin"/>
      </w:r>
      <w:r w:rsidRPr="00375F9B">
        <w:rPr>
          <w:rFonts w:ascii="Times New Roman" w:eastAsia="Times New Roman" w:hAnsi="Times New Roman" w:cs="Times New Roman"/>
          <w:color w:val="000000" w:themeColor="text1"/>
          <w:sz w:val="24"/>
        </w:rPr>
        <w:instrText xml:space="preserve"> HYPERLINK "https://www.sciencedirect.com/science/article/pii/S2213231720302123" \l "fig1" </w:instrText>
      </w:r>
      <w:r w:rsidRPr="00375F9B">
        <w:rPr>
          <w:rFonts w:ascii="Times New Roman" w:eastAsia="Times New Roman" w:hAnsi="Times New Roman" w:cs="Times New Roman"/>
          <w:color w:val="000000" w:themeColor="text1"/>
          <w:sz w:val="24"/>
        </w:rPr>
        <w:fldChar w:fldCharType="separate"/>
      </w:r>
      <w:r w:rsidRPr="00375F9B">
        <w:rPr>
          <w:rFonts w:ascii="Times New Roman" w:eastAsia="Times New Roman" w:hAnsi="Times New Roman" w:cs="Times New Roman"/>
          <w:color w:val="000000" w:themeColor="text1"/>
          <w:sz w:val="24"/>
        </w:rPr>
        <w:t>Fig. 1</w:t>
      </w:r>
      <w:r w:rsidRPr="00375F9B">
        <w:rPr>
          <w:rFonts w:ascii="Times New Roman" w:eastAsia="Times New Roman" w:hAnsi="Times New Roman" w:cs="Times New Roman"/>
          <w:color w:val="000000" w:themeColor="text1"/>
          <w:sz w:val="24"/>
        </w:rPr>
        <w:fldChar w:fldCharType="end"/>
      </w:r>
      <w:bookmarkEnd w:id="11"/>
      <w:r w:rsidRPr="00375F9B">
        <w:rPr>
          <w:rFonts w:ascii="Times New Roman" w:eastAsia="Times New Roman" w:hAnsi="Times New Roman" w:cs="Times New Roman"/>
          <w:color w:val="000000" w:themeColor="text1"/>
          <w:sz w:val="24"/>
        </w:rPr>
        <w:t>)</w:t>
      </w:r>
      <w:bookmarkEnd w:id="9"/>
      <w:bookmarkEnd w:id="10"/>
      <w:r w:rsidRPr="00375F9B">
        <w:rPr>
          <w:rFonts w:ascii="Times New Roman" w:eastAsia="Times New Roman" w:hAnsi="Times New Roman" w:cs="Times New Roman"/>
          <w:color w:val="000000" w:themeColor="text1"/>
          <w:sz w:val="24"/>
        </w:rPr>
        <w:t xml:space="preserve">. Thus, up to 20-fold difference in steady state concentration has been measured between e.g. brain/adrenal gland and kidney/heart/muscle being among tissues with the highest and lowest in steady state concentrations, respectively </w:t>
      </w:r>
    </w:p>
    <w:p w14:paraId="540E7358" w14:textId="77777777" w:rsidR="003E58DD" w:rsidRPr="00375F9B" w:rsidRDefault="003E58DD" w:rsidP="003E58DD">
      <w:pPr>
        <w:spacing w:line="360" w:lineRule="auto"/>
        <w:rPr>
          <w:rFonts w:ascii="Times New Roman" w:hAnsi="Times New Roman" w:cs="Times New Roman"/>
          <w:b/>
          <w:color w:val="000000" w:themeColor="text1"/>
          <w:sz w:val="24"/>
        </w:rPr>
      </w:pPr>
    </w:p>
    <w:p w14:paraId="496BCCC3"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2.1 CHEMICAL STRUCTURE ON VITAMIN C </w:t>
      </w:r>
    </w:p>
    <w:p w14:paraId="479B2DDB" w14:textId="77777777" w:rsidR="003E58DD" w:rsidRPr="00375F9B" w:rsidRDefault="003E58DD" w:rsidP="003E58DD">
      <w:pPr>
        <w:pStyle w:val="NormalWeb"/>
        <w:shd w:val="clear" w:color="auto" w:fill="FFFFFF"/>
        <w:spacing w:before="120" w:beforeAutospacing="0" w:after="240" w:afterAutospacing="0" w:line="360" w:lineRule="auto"/>
        <w:ind w:firstLine="720"/>
        <w:jc w:val="both"/>
        <w:rPr>
          <w:color w:val="000000" w:themeColor="text1"/>
        </w:rPr>
      </w:pPr>
      <w:r w:rsidRPr="00375F9B">
        <w:rPr>
          <w:b/>
          <w:bCs/>
          <w:color w:val="000000" w:themeColor="text1"/>
        </w:rPr>
        <w:t>Vitamin C</w:t>
      </w:r>
      <w:r w:rsidRPr="00375F9B">
        <w:rPr>
          <w:color w:val="000000" w:themeColor="text1"/>
        </w:rPr>
        <w:t> (also known as </w:t>
      </w:r>
      <w:hyperlink r:id="rId55" w:tooltip="Chemistry of ascorbic acid" w:history="1">
        <w:r w:rsidRPr="00375F9B">
          <w:rPr>
            <w:rStyle w:val="Hyperlink"/>
            <w:color w:val="000000" w:themeColor="text1"/>
          </w:rPr>
          <w:t>ascorbic acid</w:t>
        </w:r>
      </w:hyperlink>
      <w:r w:rsidRPr="00375F9B">
        <w:rPr>
          <w:color w:val="000000" w:themeColor="text1"/>
        </w:rPr>
        <w:t> and </w:t>
      </w:r>
      <w:r w:rsidRPr="00375F9B">
        <w:rPr>
          <w:b/>
          <w:bCs/>
          <w:color w:val="000000" w:themeColor="text1"/>
        </w:rPr>
        <w:t>ascorbate</w:t>
      </w:r>
      <w:r w:rsidRPr="00375F9B">
        <w:rPr>
          <w:color w:val="000000" w:themeColor="text1"/>
        </w:rPr>
        <w:t>) is a water-soluble </w:t>
      </w:r>
      <w:hyperlink r:id="rId56" w:tooltip="Vitamin" w:history="1">
        <w:r w:rsidRPr="00375F9B">
          <w:rPr>
            <w:rStyle w:val="Hyperlink"/>
            <w:color w:val="000000" w:themeColor="text1"/>
          </w:rPr>
          <w:t>vitamin</w:t>
        </w:r>
      </w:hyperlink>
      <w:r w:rsidRPr="00375F9B">
        <w:rPr>
          <w:color w:val="000000" w:themeColor="text1"/>
        </w:rPr>
        <w:t> found in </w:t>
      </w:r>
      <w:hyperlink r:id="rId57" w:tooltip="Citrus" w:history="1">
        <w:r w:rsidRPr="00375F9B">
          <w:rPr>
            <w:rStyle w:val="Hyperlink"/>
            <w:color w:val="000000" w:themeColor="text1"/>
          </w:rPr>
          <w:t>citrus</w:t>
        </w:r>
      </w:hyperlink>
      <w:r w:rsidRPr="00375F9B">
        <w:rPr>
          <w:color w:val="000000" w:themeColor="text1"/>
        </w:rPr>
        <w:t> and other fruits, berries and vegetables. It is also a </w:t>
      </w:r>
      <w:hyperlink r:id="rId58" w:tooltip="Generic drug" w:history="1">
        <w:r w:rsidRPr="00375F9B">
          <w:rPr>
            <w:rStyle w:val="Hyperlink"/>
            <w:color w:val="000000" w:themeColor="text1"/>
          </w:rPr>
          <w:t>generic</w:t>
        </w:r>
      </w:hyperlink>
      <w:r w:rsidRPr="00375F9B">
        <w:rPr>
          <w:color w:val="000000" w:themeColor="text1"/>
        </w:rPr>
        <w:t> prescription medication and in some countries is sold as a non-prescription </w:t>
      </w:r>
      <w:hyperlink r:id="rId59" w:tooltip="Dietary supplement" w:history="1">
        <w:r w:rsidRPr="00375F9B">
          <w:rPr>
            <w:rStyle w:val="Hyperlink"/>
            <w:color w:val="000000" w:themeColor="text1"/>
          </w:rPr>
          <w:t>dietary supplement</w:t>
        </w:r>
      </w:hyperlink>
      <w:r w:rsidRPr="00375F9B">
        <w:rPr>
          <w:color w:val="000000" w:themeColor="text1"/>
        </w:rPr>
        <w:t>. As a therapy, it is used to prevent and treat </w:t>
      </w:r>
      <w:hyperlink r:id="rId60" w:tooltip="Scurvy" w:history="1">
        <w:r w:rsidRPr="00375F9B">
          <w:rPr>
            <w:rStyle w:val="Hyperlink"/>
            <w:color w:val="000000" w:themeColor="text1"/>
          </w:rPr>
          <w:t>scurvy</w:t>
        </w:r>
      </w:hyperlink>
      <w:r w:rsidRPr="00375F9B">
        <w:rPr>
          <w:color w:val="000000" w:themeColor="text1"/>
        </w:rPr>
        <w:t>, a disease caused by </w:t>
      </w:r>
      <w:hyperlink r:id="rId61" w:tooltip="Vitamin C deficiency" w:history="1">
        <w:r w:rsidRPr="00375F9B">
          <w:rPr>
            <w:rStyle w:val="Hyperlink"/>
            <w:color w:val="000000" w:themeColor="text1"/>
          </w:rPr>
          <w:t>vitamin C deficiency</w:t>
        </w:r>
      </w:hyperlink>
      <w:r w:rsidRPr="00375F9B">
        <w:rPr>
          <w:color w:val="000000" w:themeColor="text1"/>
        </w:rPr>
        <w:t>. Vitamin C is an </w:t>
      </w:r>
      <w:hyperlink r:id="rId62" w:anchor="Essential_nutrients" w:tooltip="Nutrient" w:history="1">
        <w:r w:rsidRPr="00375F9B">
          <w:rPr>
            <w:rStyle w:val="Hyperlink"/>
            <w:color w:val="000000" w:themeColor="text1"/>
          </w:rPr>
          <w:t>essential nutrient</w:t>
        </w:r>
      </w:hyperlink>
      <w:r w:rsidRPr="00375F9B">
        <w:rPr>
          <w:color w:val="000000" w:themeColor="text1"/>
        </w:rPr>
        <w:t> involved in the repair of </w:t>
      </w:r>
      <w:hyperlink r:id="rId63" w:tooltip="Tissue (biology)" w:history="1">
        <w:r w:rsidRPr="00375F9B">
          <w:rPr>
            <w:rStyle w:val="Hyperlink"/>
            <w:color w:val="000000" w:themeColor="text1"/>
          </w:rPr>
          <w:t>tissue</w:t>
        </w:r>
      </w:hyperlink>
      <w:r w:rsidRPr="00375F9B">
        <w:rPr>
          <w:color w:val="000000" w:themeColor="text1"/>
        </w:rPr>
        <w:t>, the formation of </w:t>
      </w:r>
      <w:hyperlink r:id="rId64" w:tooltip="Collagen" w:history="1">
        <w:r w:rsidRPr="00375F9B">
          <w:rPr>
            <w:rStyle w:val="Hyperlink"/>
            <w:color w:val="000000" w:themeColor="text1"/>
          </w:rPr>
          <w:t>collagen</w:t>
        </w:r>
      </w:hyperlink>
      <w:r w:rsidRPr="00375F9B">
        <w:rPr>
          <w:color w:val="000000" w:themeColor="text1"/>
        </w:rPr>
        <w:t>, and the </w:t>
      </w:r>
      <w:hyperlink r:id="rId65" w:tooltip="Enzyme" w:history="1">
        <w:r w:rsidRPr="00375F9B">
          <w:rPr>
            <w:rStyle w:val="Hyperlink"/>
            <w:color w:val="000000" w:themeColor="text1"/>
          </w:rPr>
          <w:t>enzymatic</w:t>
        </w:r>
      </w:hyperlink>
      <w:r w:rsidRPr="00375F9B">
        <w:rPr>
          <w:color w:val="000000" w:themeColor="text1"/>
        </w:rPr>
        <w:t> production of certain </w:t>
      </w:r>
      <w:hyperlink r:id="rId66" w:tooltip="Neurotransmitter" w:history="1">
        <w:r w:rsidRPr="00375F9B">
          <w:rPr>
            <w:rStyle w:val="Hyperlink"/>
            <w:color w:val="000000" w:themeColor="text1"/>
          </w:rPr>
          <w:t>neurotransmitters</w:t>
        </w:r>
      </w:hyperlink>
      <w:r w:rsidRPr="00375F9B">
        <w:rPr>
          <w:color w:val="000000" w:themeColor="text1"/>
        </w:rPr>
        <w:t>. It is required for the functioning of several enzymes and is important for </w:t>
      </w:r>
      <w:hyperlink r:id="rId67" w:tooltip="Immune system" w:history="1">
        <w:r w:rsidRPr="00375F9B">
          <w:rPr>
            <w:rStyle w:val="Hyperlink"/>
            <w:color w:val="000000" w:themeColor="text1"/>
          </w:rPr>
          <w:t>immune system</w:t>
        </w:r>
      </w:hyperlink>
      <w:r w:rsidRPr="00375F9B">
        <w:rPr>
          <w:color w:val="000000" w:themeColor="text1"/>
        </w:rPr>
        <w:t> function. It also functions as an </w:t>
      </w:r>
      <w:hyperlink r:id="rId68" w:tooltip="Antioxidant" w:history="1">
        <w:r w:rsidRPr="00375F9B">
          <w:rPr>
            <w:rStyle w:val="Hyperlink"/>
            <w:color w:val="000000" w:themeColor="text1"/>
          </w:rPr>
          <w:t>antioxidant</w:t>
        </w:r>
      </w:hyperlink>
      <w:r w:rsidRPr="00375F9B">
        <w:rPr>
          <w:color w:val="000000" w:themeColor="text1"/>
        </w:rPr>
        <w:t>. Vitamin C may be taken by mouth or by intramuscular, subcutaneous or intravenous injection. Various </w:t>
      </w:r>
      <w:hyperlink r:id="rId69" w:tooltip="Health claim" w:history="1">
        <w:r w:rsidRPr="00375F9B">
          <w:rPr>
            <w:rStyle w:val="Hyperlink"/>
            <w:color w:val="000000" w:themeColor="text1"/>
          </w:rPr>
          <w:t>health claims</w:t>
        </w:r>
      </w:hyperlink>
      <w:r w:rsidRPr="00375F9B">
        <w:rPr>
          <w:color w:val="000000" w:themeColor="text1"/>
        </w:rPr>
        <w:t> exist on the basis that moderate vitamin C deficiency increases disease risk, such as for the </w:t>
      </w:r>
      <w:hyperlink r:id="rId70" w:tooltip="Common cold" w:history="1">
        <w:r w:rsidRPr="00375F9B">
          <w:rPr>
            <w:rStyle w:val="Hyperlink"/>
            <w:color w:val="000000" w:themeColor="text1"/>
          </w:rPr>
          <w:t>common cold</w:t>
        </w:r>
      </w:hyperlink>
      <w:r w:rsidRPr="00375F9B">
        <w:rPr>
          <w:color w:val="000000" w:themeColor="text1"/>
        </w:rPr>
        <w:t>, </w:t>
      </w:r>
      <w:hyperlink r:id="rId71" w:tooltip="Cancer" w:history="1">
        <w:r w:rsidRPr="00375F9B">
          <w:rPr>
            <w:rStyle w:val="Hyperlink"/>
            <w:color w:val="000000" w:themeColor="text1"/>
          </w:rPr>
          <w:t>cancer</w:t>
        </w:r>
      </w:hyperlink>
      <w:r w:rsidRPr="00375F9B">
        <w:rPr>
          <w:color w:val="000000" w:themeColor="text1"/>
        </w:rPr>
        <w:t> or </w:t>
      </w:r>
      <w:hyperlink r:id="rId72" w:tooltip="COVID-19" w:history="1">
        <w:r w:rsidRPr="00375F9B">
          <w:rPr>
            <w:rStyle w:val="Hyperlink"/>
            <w:color w:val="000000" w:themeColor="text1"/>
          </w:rPr>
          <w:t>COVID-19</w:t>
        </w:r>
      </w:hyperlink>
      <w:r w:rsidRPr="00375F9B">
        <w:rPr>
          <w:color w:val="000000" w:themeColor="text1"/>
        </w:rPr>
        <w:t>. There are also claims of benefits from vitamin C supplementation in excess of the </w:t>
      </w:r>
      <w:hyperlink r:id="rId73" w:tooltip="Dietary Reference Intake" w:history="1">
        <w:r w:rsidRPr="00375F9B">
          <w:rPr>
            <w:rStyle w:val="Hyperlink"/>
            <w:color w:val="000000" w:themeColor="text1"/>
          </w:rPr>
          <w:t>recommended dietary intake</w:t>
        </w:r>
      </w:hyperlink>
      <w:r w:rsidRPr="00375F9B">
        <w:rPr>
          <w:color w:val="000000" w:themeColor="text1"/>
        </w:rPr>
        <w:t> for people who are not considered vitamin C deficient. Vitamin C is generally well tolerated. Large doses may cause </w:t>
      </w:r>
      <w:hyperlink r:id="rId74" w:tooltip="Gastrointestinal disease" w:history="1">
        <w:r w:rsidRPr="00375F9B">
          <w:rPr>
            <w:rStyle w:val="Hyperlink"/>
            <w:color w:val="000000" w:themeColor="text1"/>
          </w:rPr>
          <w:t>gastrointestinal discomfort</w:t>
        </w:r>
      </w:hyperlink>
      <w:r w:rsidRPr="00375F9B">
        <w:rPr>
          <w:color w:val="000000" w:themeColor="text1"/>
        </w:rPr>
        <w:t>, headache, trouble sleeping, and </w:t>
      </w:r>
      <w:hyperlink r:id="rId75" w:tooltip="Flushing (physiology)" w:history="1">
        <w:r w:rsidRPr="00375F9B">
          <w:rPr>
            <w:rStyle w:val="Hyperlink"/>
            <w:color w:val="000000" w:themeColor="text1"/>
          </w:rPr>
          <w:t>flushing of the skin</w:t>
        </w:r>
      </w:hyperlink>
      <w:r w:rsidRPr="00375F9B">
        <w:rPr>
          <w:color w:val="000000" w:themeColor="text1"/>
        </w:rPr>
        <w:t>. The United States </w:t>
      </w:r>
      <w:hyperlink r:id="rId76" w:tooltip="National Academy of Medicine" w:history="1">
        <w:r w:rsidRPr="00375F9B">
          <w:rPr>
            <w:rStyle w:val="Hyperlink"/>
            <w:color w:val="000000" w:themeColor="text1"/>
          </w:rPr>
          <w:t>National Academy of Medicine</w:t>
        </w:r>
      </w:hyperlink>
      <w:r w:rsidRPr="00375F9B">
        <w:rPr>
          <w:color w:val="000000" w:themeColor="text1"/>
        </w:rPr>
        <w:t xml:space="preserve"> recommends against consuming large amounts. </w:t>
      </w:r>
    </w:p>
    <w:p w14:paraId="273AFC4F" w14:textId="77777777" w:rsidR="003E58DD" w:rsidRPr="00375F9B" w:rsidRDefault="003E58DD" w:rsidP="003E58DD">
      <w:pPr>
        <w:pStyle w:val="NormalWeb"/>
        <w:shd w:val="clear" w:color="auto" w:fill="FFFFFF"/>
        <w:spacing w:before="120" w:beforeAutospacing="0" w:after="240" w:afterAutospacing="0" w:line="360" w:lineRule="auto"/>
        <w:ind w:firstLine="720"/>
        <w:jc w:val="both"/>
        <w:rPr>
          <w:color w:val="000000" w:themeColor="text1"/>
        </w:rPr>
      </w:pPr>
      <w:r w:rsidRPr="00375F9B">
        <w:rPr>
          <w:color w:val="000000" w:themeColor="text1"/>
        </w:rPr>
        <w:lastRenderedPageBreak/>
        <w:t>Most animals are able to </w:t>
      </w:r>
      <w:hyperlink r:id="rId77" w:anchor="Synthesis" w:history="1">
        <w:r w:rsidRPr="00375F9B">
          <w:rPr>
            <w:rStyle w:val="Hyperlink"/>
            <w:color w:val="000000" w:themeColor="text1"/>
          </w:rPr>
          <w:t>synthesize their own vitamin C</w:t>
        </w:r>
      </w:hyperlink>
      <w:r w:rsidRPr="00375F9B">
        <w:rPr>
          <w:color w:val="000000" w:themeColor="text1"/>
        </w:rPr>
        <w:t>. However, </w:t>
      </w:r>
      <w:hyperlink r:id="rId78" w:tooltip="Ape" w:history="1">
        <w:r w:rsidRPr="00375F9B">
          <w:rPr>
            <w:rStyle w:val="Hyperlink"/>
            <w:color w:val="000000" w:themeColor="text1"/>
          </w:rPr>
          <w:t>apes</w:t>
        </w:r>
      </w:hyperlink>
      <w:r w:rsidRPr="00375F9B">
        <w:rPr>
          <w:color w:val="000000" w:themeColor="text1"/>
        </w:rPr>
        <w:t> (including humans) and monkeys (but not all </w:t>
      </w:r>
      <w:hyperlink r:id="rId79" w:tooltip="Primates" w:history="1">
        <w:r w:rsidRPr="00375F9B">
          <w:rPr>
            <w:rStyle w:val="Hyperlink"/>
            <w:color w:val="000000" w:themeColor="text1"/>
          </w:rPr>
          <w:t>primates</w:t>
        </w:r>
      </w:hyperlink>
      <w:r w:rsidRPr="00375F9B">
        <w:rPr>
          <w:color w:val="000000" w:themeColor="text1"/>
        </w:rPr>
        <w:t>), most </w:t>
      </w:r>
      <w:hyperlink r:id="rId80" w:tooltip="Bat" w:history="1">
        <w:r w:rsidRPr="00375F9B">
          <w:rPr>
            <w:rStyle w:val="Hyperlink"/>
            <w:color w:val="000000" w:themeColor="text1"/>
          </w:rPr>
          <w:t>bats</w:t>
        </w:r>
      </w:hyperlink>
      <w:r w:rsidRPr="00375F9B">
        <w:rPr>
          <w:color w:val="000000" w:themeColor="text1"/>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81" w:tooltip="Chemical synthesis" w:history="1">
        <w:r w:rsidRPr="00375F9B">
          <w:rPr>
            <w:rStyle w:val="Hyperlink"/>
            <w:color w:val="000000" w:themeColor="text1"/>
          </w:rPr>
          <w:t>chemically produced</w:t>
        </w:r>
      </w:hyperlink>
      <w:r w:rsidRPr="00375F9B">
        <w:rPr>
          <w:color w:val="000000" w:themeColor="text1"/>
        </w:rPr>
        <w:t>. Partly for its discovery, </w:t>
      </w:r>
      <w:hyperlink r:id="rId82" w:tooltip="Albert Szent-Györgyi" w:history="1">
        <w:r w:rsidRPr="00375F9B">
          <w:rPr>
            <w:rStyle w:val="Hyperlink"/>
            <w:color w:val="000000" w:themeColor="text1"/>
          </w:rPr>
          <w:t>Albert Szent-Györgyi</w:t>
        </w:r>
      </w:hyperlink>
      <w:r w:rsidRPr="00375F9B">
        <w:rPr>
          <w:color w:val="000000" w:themeColor="text1"/>
        </w:rPr>
        <w:t> was awarded the 1937 </w:t>
      </w:r>
      <w:hyperlink r:id="rId83" w:tooltip="Nobel Prize in Physiology or Medicine" w:history="1">
        <w:r w:rsidRPr="00375F9B">
          <w:rPr>
            <w:rStyle w:val="Hyperlink"/>
            <w:color w:val="000000" w:themeColor="text1"/>
          </w:rPr>
          <w:t>Nobel Prize in Physiology or Medicine</w:t>
        </w:r>
      </w:hyperlink>
      <w:r w:rsidRPr="00375F9B">
        <w:rPr>
          <w:color w:val="000000" w:themeColor="text1"/>
        </w:rPr>
        <w:t>.</w:t>
      </w:r>
      <w:r w:rsidRPr="00375F9B">
        <w:rPr>
          <w:b/>
          <w:i/>
          <w:iCs/>
          <w:color w:val="000000" w:themeColor="text1"/>
        </w:rPr>
        <w:t xml:space="preserve"> (Winterhalter P, Jerz G (2008).</w:t>
      </w:r>
    </w:p>
    <w:p w14:paraId="1CEE1CB2" w14:textId="77777777" w:rsidR="003E58DD" w:rsidRPr="00375F9B" w:rsidRDefault="003E58DD" w:rsidP="003E58DD">
      <w:pPr>
        <w:pStyle w:val="Heading2"/>
        <w:shd w:val="clear" w:color="auto" w:fill="FFFFFF"/>
        <w:spacing w:before="0" w:after="60" w:line="360" w:lineRule="auto"/>
        <w:rPr>
          <w:color w:val="000000" w:themeColor="text1"/>
          <w:sz w:val="24"/>
          <w:szCs w:val="24"/>
        </w:rPr>
      </w:pPr>
      <w:r w:rsidRPr="00375F9B">
        <w:rPr>
          <w:color w:val="000000" w:themeColor="text1"/>
          <w:sz w:val="24"/>
          <w:szCs w:val="24"/>
        </w:rPr>
        <w:t>2.1.1 Chemistry</w:t>
      </w:r>
    </w:p>
    <w:p w14:paraId="75CFA2C4" w14:textId="77777777" w:rsidR="003E58DD" w:rsidRPr="00375F9B" w:rsidRDefault="00A82144" w:rsidP="003E58DD">
      <w:pPr>
        <w:spacing w:line="360" w:lineRule="auto"/>
        <w:rPr>
          <w:rFonts w:ascii="Times New Roman" w:hAnsi="Times New Roman" w:cs="Times New Roman"/>
          <w:color w:val="000000" w:themeColor="text1"/>
          <w:sz w:val="24"/>
        </w:rPr>
      </w:pPr>
      <w:hyperlink r:id="rId84" w:tooltip="Dehydroascorbic acid" w:history="1">
        <w:r w:rsidR="003E58DD" w:rsidRPr="00375F9B">
          <w:rPr>
            <w:rStyle w:val="Hyperlink"/>
            <w:color w:val="000000" w:themeColor="text1"/>
            <w:sz w:val="24"/>
          </w:rPr>
          <w:t>dehydroascorbic acid</w:t>
        </w:r>
      </w:hyperlink>
      <w:r w:rsidR="003E58DD" w:rsidRPr="00375F9B">
        <w:rPr>
          <w:rFonts w:ascii="Times New Roman" w:hAnsi="Times New Roman" w:cs="Times New Roman"/>
          <w:color w:val="000000" w:themeColor="text1"/>
          <w:sz w:val="24"/>
        </w:rPr>
        <w:t xml:space="preserve"> (</w:t>
      </w:r>
      <w:hyperlink r:id="rId85" w:tooltip="Oxidizing agent" w:history="1">
        <w:r w:rsidR="003E58DD" w:rsidRPr="00375F9B">
          <w:rPr>
            <w:rStyle w:val="Hyperlink"/>
            <w:color w:val="000000" w:themeColor="text1"/>
            <w:sz w:val="24"/>
          </w:rPr>
          <w:t>oxidized form</w:t>
        </w:r>
      </w:hyperlink>
      <w:r w:rsidR="003E58DD" w:rsidRPr="00375F9B">
        <w:rPr>
          <w:rFonts w:ascii="Times New Roman" w:hAnsi="Times New Roman" w:cs="Times New Roman"/>
          <w:color w:val="000000" w:themeColor="text1"/>
          <w:sz w:val="24"/>
        </w:rPr>
        <w:t>)</w:t>
      </w:r>
    </w:p>
    <w:p w14:paraId="39A42BB2" w14:textId="77777777" w:rsidR="003E58DD" w:rsidRPr="00375F9B" w:rsidRDefault="003E58DD" w:rsidP="003E58DD">
      <w:pPr>
        <w:pStyle w:val="NormalWeb"/>
        <w:shd w:val="clear" w:color="auto" w:fill="FFFFFF"/>
        <w:spacing w:before="120" w:beforeAutospacing="0" w:after="240" w:afterAutospacing="0" w:line="360" w:lineRule="auto"/>
        <w:ind w:firstLine="720"/>
        <w:jc w:val="both"/>
        <w:rPr>
          <w:color w:val="000000" w:themeColor="text1"/>
        </w:rPr>
      </w:pPr>
      <w:r w:rsidRPr="00375F9B">
        <w:rPr>
          <w:color w:val="000000" w:themeColor="text1"/>
        </w:rPr>
        <w:t>The name "vitamin C" always refers to the </w:t>
      </w:r>
      <w:hyperlink r:id="rId86" w:tooltip="Enantiomer" w:history="1">
        <w:r w:rsidRPr="00375F9B">
          <w:rPr>
            <w:rStyle w:val="smallcaps"/>
            <w:smallCaps/>
            <w:color w:val="000000" w:themeColor="text1"/>
          </w:rPr>
          <w:t>l</w:t>
        </w:r>
        <w:r w:rsidRPr="00375F9B">
          <w:rPr>
            <w:rStyle w:val="Hyperlink"/>
            <w:color w:val="000000" w:themeColor="text1"/>
          </w:rPr>
          <w:t>-enantiomer</w:t>
        </w:r>
      </w:hyperlink>
      <w:r w:rsidRPr="00375F9B">
        <w:rPr>
          <w:color w:val="000000" w:themeColor="text1"/>
        </w:rPr>
        <w:t> of </w:t>
      </w:r>
      <w:hyperlink r:id="rId87" w:tooltip="Ascorbic acid" w:history="1">
        <w:r w:rsidRPr="00375F9B">
          <w:rPr>
            <w:rStyle w:val="Hyperlink"/>
            <w:color w:val="000000" w:themeColor="text1"/>
          </w:rPr>
          <w:t>ascorbic acid</w:t>
        </w:r>
      </w:hyperlink>
      <w:r w:rsidRPr="00375F9B">
        <w:rPr>
          <w:color w:val="000000" w:themeColor="text1"/>
        </w:rPr>
        <w:t> and its </w:t>
      </w:r>
      <w:hyperlink r:id="rId88" w:tooltip="Redox" w:history="1">
        <w:r w:rsidRPr="00375F9B">
          <w:rPr>
            <w:rStyle w:val="Hyperlink"/>
            <w:color w:val="000000" w:themeColor="text1"/>
          </w:rPr>
          <w:t>oxidized</w:t>
        </w:r>
      </w:hyperlink>
      <w:r w:rsidRPr="00375F9B">
        <w:rPr>
          <w:color w:val="000000" w:themeColor="text1"/>
        </w:rPr>
        <w:t> form, dehydroascorbate (DHA). Therefore, unless written otherwise, "ascorbate" and "ascorbic acid" refer in the nutritional literature to </w:t>
      </w:r>
      <w:r w:rsidRPr="00375F9B">
        <w:rPr>
          <w:rStyle w:val="smallcaps"/>
          <w:smallCaps/>
          <w:color w:val="000000" w:themeColor="text1"/>
        </w:rPr>
        <w:t>l</w:t>
      </w:r>
      <w:r w:rsidRPr="00375F9B">
        <w:rPr>
          <w:color w:val="000000" w:themeColor="text1"/>
        </w:rPr>
        <w:t>-ascorbate and </w:t>
      </w:r>
      <w:r w:rsidRPr="00375F9B">
        <w:rPr>
          <w:rStyle w:val="smallcaps"/>
          <w:smallCaps/>
          <w:color w:val="000000" w:themeColor="text1"/>
        </w:rPr>
        <w:t>l</w:t>
      </w:r>
      <w:r w:rsidRPr="00375F9B">
        <w:rPr>
          <w:color w:val="000000" w:themeColor="text1"/>
        </w:rPr>
        <w:t>-ascorbic acid respectively. Ascorbic acid is a </w:t>
      </w:r>
      <w:hyperlink r:id="rId89" w:tooltip="Weak acid" w:history="1">
        <w:r w:rsidRPr="00375F9B">
          <w:rPr>
            <w:rStyle w:val="Hyperlink"/>
            <w:color w:val="000000" w:themeColor="text1"/>
          </w:rPr>
          <w:t>weak</w:t>
        </w:r>
      </w:hyperlink>
      <w:r w:rsidRPr="00375F9B">
        <w:rPr>
          <w:color w:val="000000" w:themeColor="text1"/>
        </w:rPr>
        <w:t> </w:t>
      </w:r>
      <w:hyperlink r:id="rId90" w:tooltip="Sugar acid" w:history="1">
        <w:r w:rsidRPr="00375F9B">
          <w:rPr>
            <w:rStyle w:val="Hyperlink"/>
            <w:color w:val="000000" w:themeColor="text1"/>
          </w:rPr>
          <w:t>sugar acid</w:t>
        </w:r>
      </w:hyperlink>
      <w:r w:rsidRPr="00375F9B">
        <w:rPr>
          <w:color w:val="000000" w:themeColor="text1"/>
        </w:rPr>
        <w:t> structurally related to </w:t>
      </w:r>
      <w:hyperlink r:id="rId91" w:tooltip="Glucose" w:history="1">
        <w:r w:rsidRPr="00375F9B">
          <w:rPr>
            <w:rStyle w:val="Hyperlink"/>
            <w:color w:val="000000" w:themeColor="text1"/>
          </w:rPr>
          <w:t>glucose</w:t>
        </w:r>
      </w:hyperlink>
      <w:r w:rsidRPr="00375F9B">
        <w:rPr>
          <w:color w:val="000000" w:themeColor="text1"/>
        </w:rPr>
        <w:t>. In biological systems, ascorbic acid can be found only at low </w:t>
      </w:r>
      <w:hyperlink r:id="rId92" w:tooltip="PH" w:history="1">
        <w:r w:rsidRPr="00375F9B">
          <w:rPr>
            <w:rStyle w:val="Hyperlink"/>
            <w:color w:val="000000" w:themeColor="text1"/>
          </w:rPr>
          <w:t>pH</w:t>
        </w:r>
      </w:hyperlink>
      <w:r w:rsidRPr="00375F9B">
        <w:rPr>
          <w:color w:val="000000" w:themeColor="text1"/>
        </w:rPr>
        <w:t>, but in solutions above pH 5 it is predominantly found in the </w:t>
      </w:r>
      <w:hyperlink r:id="rId93" w:tooltip="Ionized" w:history="1">
        <w:r w:rsidRPr="00375F9B">
          <w:rPr>
            <w:rStyle w:val="Hyperlink"/>
            <w:color w:val="000000" w:themeColor="text1"/>
          </w:rPr>
          <w:t>ionized</w:t>
        </w:r>
      </w:hyperlink>
      <w:r w:rsidRPr="00375F9B">
        <w:rPr>
          <w:color w:val="000000" w:themeColor="text1"/>
        </w:rPr>
        <w:t> form, ascorbate.  Many analytical methods have been developed for ascorbic acid detection. For example, vitamin C content of a food sample such as fruit juice can be calculated by measuring the volume of the sample required to decolorize a solution of </w:t>
      </w:r>
      <w:hyperlink r:id="rId94" w:tooltip="Dichlorophenolindophenol" w:history="1">
        <w:r w:rsidRPr="00375F9B">
          <w:rPr>
            <w:rStyle w:val="Hyperlink"/>
            <w:color w:val="000000" w:themeColor="text1"/>
          </w:rPr>
          <w:t>dichlorophenolindophenol</w:t>
        </w:r>
      </w:hyperlink>
      <w:r w:rsidRPr="00375F9B">
        <w:rPr>
          <w:color w:val="000000" w:themeColor="text1"/>
        </w:rPr>
        <w:t> (DCPIP) and then calibrating the results by comparison with a known concentration of vitamin C.</w:t>
      </w:r>
      <w:r w:rsidRPr="00375F9B">
        <w:rPr>
          <w:i/>
          <w:iCs/>
          <w:color w:val="000000" w:themeColor="text1"/>
        </w:rPr>
        <w:t xml:space="preserve"> (Kennedy JF, 1995). </w:t>
      </w:r>
      <w:r w:rsidRPr="00375F9B">
        <w:rPr>
          <w:color w:val="000000" w:themeColor="text1"/>
        </w:rPr>
        <w:t xml:space="preserve"> </w:t>
      </w:r>
    </w:p>
    <w:p w14:paraId="6A2D141E" w14:textId="77777777" w:rsidR="003E58DD" w:rsidRPr="00375F9B" w:rsidRDefault="003E58DD" w:rsidP="003E58DD">
      <w:pPr>
        <w:pStyle w:val="Heading2"/>
        <w:shd w:val="clear" w:color="auto" w:fill="FFFFFF"/>
        <w:spacing w:before="0" w:after="60" w:line="360" w:lineRule="auto"/>
        <w:rPr>
          <w:color w:val="000000" w:themeColor="text1"/>
          <w:sz w:val="24"/>
          <w:szCs w:val="24"/>
        </w:rPr>
      </w:pPr>
      <w:r w:rsidRPr="00375F9B">
        <w:rPr>
          <w:color w:val="000000" w:themeColor="text1"/>
          <w:sz w:val="24"/>
          <w:szCs w:val="24"/>
        </w:rPr>
        <w:t>2.1.2 Deficiency</w:t>
      </w:r>
    </w:p>
    <w:p w14:paraId="5E69B58A" w14:textId="77777777" w:rsidR="003E58DD" w:rsidRPr="00375F9B" w:rsidRDefault="003E58DD" w:rsidP="003E58DD">
      <w:pPr>
        <w:pStyle w:val="NormalWeb"/>
        <w:shd w:val="clear" w:color="auto" w:fill="FFFFFF"/>
        <w:spacing w:before="120" w:beforeAutospacing="0" w:after="240" w:afterAutospacing="0" w:line="360" w:lineRule="auto"/>
        <w:ind w:firstLine="720"/>
        <w:jc w:val="both"/>
        <w:rPr>
          <w:color w:val="000000" w:themeColor="text1"/>
        </w:rPr>
      </w:pPr>
      <w:r w:rsidRPr="00375F9B">
        <w:rPr>
          <w:color w:val="000000" w:themeColor="text1"/>
        </w:rPr>
        <w:t>Plasma vitamin C is the most widely applied test for vitamin C status.</w:t>
      </w:r>
      <w:hyperlink r:id="rId95" w:anchor="cite_note-PKIN2020VitC-8" w:history="1">
        <w:r w:rsidRPr="00375F9B">
          <w:rPr>
            <w:rStyle w:val="cite-bracket"/>
            <w:color w:val="000000" w:themeColor="text1"/>
            <w:vertAlign w:val="superscript"/>
          </w:rPr>
          <w:t>[</w:t>
        </w:r>
        <w:r w:rsidRPr="00375F9B">
          <w:rPr>
            <w:rStyle w:val="Hyperlink"/>
            <w:color w:val="000000" w:themeColor="text1"/>
            <w:vertAlign w:val="superscript"/>
          </w:rPr>
          <w:t>8</w:t>
        </w:r>
        <w:r w:rsidRPr="00375F9B">
          <w:rPr>
            <w:rStyle w:val="cite-bracket"/>
            <w:color w:val="000000" w:themeColor="text1"/>
            <w:vertAlign w:val="superscript"/>
          </w:rPr>
          <w:t>]</w:t>
        </w:r>
      </w:hyperlink>
      <w:r w:rsidRPr="00375F9B">
        <w:rPr>
          <w:color w:val="000000" w:themeColor="text1"/>
        </w:rPr>
        <w:t> Adequate levels are defined as near 50 μmol/L. </w:t>
      </w:r>
      <w:hyperlink r:id="rId96" w:tooltip="Hypovitaminosis" w:history="1">
        <w:r w:rsidRPr="00375F9B">
          <w:rPr>
            <w:rStyle w:val="Hyperlink"/>
            <w:color w:val="000000" w:themeColor="text1"/>
          </w:rPr>
          <w:t>Hypovitaminosis</w:t>
        </w:r>
      </w:hyperlink>
      <w:r w:rsidRPr="00375F9B">
        <w:rPr>
          <w:color w:val="000000" w:themeColor="text1"/>
        </w:rPr>
        <w:t> of vitamin C is defined as less than 23 μmol/L, and </w:t>
      </w:r>
      <w:hyperlink r:id="rId97" w:tooltip="Vitamin deficiency" w:history="1">
        <w:r w:rsidRPr="00375F9B">
          <w:rPr>
            <w:rStyle w:val="Hyperlink"/>
            <w:color w:val="000000" w:themeColor="text1"/>
          </w:rPr>
          <w:t>deficiency</w:t>
        </w:r>
      </w:hyperlink>
      <w:r w:rsidRPr="00375F9B">
        <w:rPr>
          <w:color w:val="000000" w:themeColor="text1"/>
        </w:rPr>
        <w:t> as less than 11.4 μmol/L.</w:t>
      </w:r>
      <w:hyperlink r:id="rId98" w:anchor="cite_note-Schleicher2009-11" w:history="1">
        <w:r w:rsidRPr="00375F9B">
          <w:rPr>
            <w:rStyle w:val="cite-bracket"/>
            <w:color w:val="000000" w:themeColor="text1"/>
            <w:vertAlign w:val="superscript"/>
          </w:rPr>
          <w:t>[</w:t>
        </w:r>
        <w:r w:rsidRPr="00375F9B">
          <w:rPr>
            <w:rStyle w:val="Hyperlink"/>
            <w:color w:val="000000" w:themeColor="text1"/>
            <w:vertAlign w:val="superscript"/>
          </w:rPr>
          <w:t>11</w:t>
        </w:r>
        <w:r w:rsidRPr="00375F9B">
          <w:rPr>
            <w:rStyle w:val="cite-bracket"/>
            <w:color w:val="000000" w:themeColor="text1"/>
            <w:vertAlign w:val="superscript"/>
          </w:rPr>
          <w:t>]</w:t>
        </w:r>
      </w:hyperlink>
      <w:r w:rsidRPr="00375F9B">
        <w:rPr>
          <w:color w:val="000000" w:themeColor="text1"/>
        </w:rPr>
        <w:t> For people 20 years of age or above, data from the US 2017–18 </w:t>
      </w:r>
      <w:hyperlink r:id="rId99" w:tooltip="National Health and Nutrition Examination Survey" w:history="1">
        <w:r w:rsidRPr="00375F9B">
          <w:rPr>
            <w:rStyle w:val="Hyperlink"/>
            <w:color w:val="000000" w:themeColor="text1"/>
          </w:rPr>
          <w:t>National Health and Nutrition Examination Survey</w:t>
        </w:r>
      </w:hyperlink>
      <w:r w:rsidRPr="00375F9B">
        <w:rPr>
          <w:color w:val="000000" w:themeColor="text1"/>
        </w:rPr>
        <w:t> showed mean serum concentrations of 53.4 </w:t>
      </w:r>
      <w:r w:rsidRPr="00375F9B">
        <w:rPr>
          <w:rStyle w:val="nowrap"/>
          <w:color w:val="000000" w:themeColor="text1"/>
        </w:rPr>
        <w:t> </w:t>
      </w:r>
      <w:r w:rsidRPr="00375F9B">
        <w:rPr>
          <w:color w:val="000000" w:themeColor="text1"/>
        </w:rPr>
        <w:t>μmol/L. The percent of people reported as deficient was 5.9%.</w:t>
      </w:r>
      <w:hyperlink r:id="rId100" w:anchor="cite_note-Narayanan-2021-12" w:history="1">
        <w:r w:rsidRPr="00375F9B">
          <w:rPr>
            <w:rStyle w:val="cite-bracket"/>
            <w:color w:val="000000" w:themeColor="text1"/>
            <w:vertAlign w:val="superscript"/>
          </w:rPr>
          <w:t>[</w:t>
        </w:r>
        <w:r w:rsidRPr="00375F9B">
          <w:rPr>
            <w:rStyle w:val="Hyperlink"/>
            <w:color w:val="000000" w:themeColor="text1"/>
            <w:vertAlign w:val="superscript"/>
          </w:rPr>
          <w:t>12</w:t>
        </w:r>
        <w:r w:rsidRPr="00375F9B">
          <w:rPr>
            <w:rStyle w:val="cite-bracket"/>
            <w:color w:val="000000" w:themeColor="text1"/>
            <w:vertAlign w:val="superscript"/>
          </w:rPr>
          <w:t>]</w:t>
        </w:r>
      </w:hyperlink>
      <w:r w:rsidRPr="00375F9B">
        <w:rPr>
          <w:color w:val="000000" w:themeColor="text1"/>
        </w:rPr>
        <w:t xml:space="preserve"> Globally, vitamin C deficiency is common in low and middle-income countries, and not uncommon in high income countries. In the latter, prevalence is higher in males than in females. </w:t>
      </w:r>
    </w:p>
    <w:p w14:paraId="18664587" w14:textId="77777777" w:rsidR="003E58DD" w:rsidRPr="00375F9B" w:rsidRDefault="003E58DD" w:rsidP="003E58DD">
      <w:pPr>
        <w:pStyle w:val="NormalWeb"/>
        <w:shd w:val="clear" w:color="auto" w:fill="FFFFFF"/>
        <w:spacing w:before="120" w:beforeAutospacing="0" w:after="240" w:afterAutospacing="0" w:line="360" w:lineRule="auto"/>
        <w:ind w:firstLine="720"/>
        <w:jc w:val="both"/>
        <w:rPr>
          <w:color w:val="000000" w:themeColor="text1"/>
        </w:rPr>
      </w:pPr>
      <w:r w:rsidRPr="00375F9B">
        <w:rPr>
          <w:color w:val="000000" w:themeColor="text1"/>
        </w:rPr>
        <w:lastRenderedPageBreak/>
        <w:t>Plasma levels are considered saturated at about 65 μmol/L, achieved by intakes of 100 to 200 mg/day, which are well above the recommended intakes. Even higher oral intake does not further raise plasma nor tissue concentrations because absorption efficiency decreases and any excess that is absorbed is excreted in urine. (</w:t>
      </w:r>
      <w:r w:rsidRPr="00375F9B">
        <w:rPr>
          <w:i/>
          <w:iCs/>
          <w:color w:val="000000" w:themeColor="text1"/>
        </w:rPr>
        <w:t>Trugo LC 2000).</w:t>
      </w:r>
    </w:p>
    <w:p w14:paraId="26861014" w14:textId="77777777" w:rsidR="003E58DD" w:rsidRPr="00375F9B" w:rsidRDefault="003E58DD" w:rsidP="003E58DD">
      <w:pPr>
        <w:pStyle w:val="Heading3"/>
        <w:shd w:val="clear" w:color="auto" w:fill="FFFFFF"/>
        <w:spacing w:before="0" w:after="60" w:line="360" w:lineRule="auto"/>
        <w:rPr>
          <w:rFonts w:ascii="Times New Roman" w:hAnsi="Times New Roman" w:cs="Times New Roman"/>
          <w:color w:val="000000" w:themeColor="text1"/>
        </w:rPr>
      </w:pPr>
      <w:r w:rsidRPr="00375F9B">
        <w:rPr>
          <w:rFonts w:ascii="Times New Roman" w:hAnsi="Times New Roman" w:cs="Times New Roman"/>
          <w:color w:val="000000" w:themeColor="text1"/>
        </w:rPr>
        <w:t>2.1.3 Diagnostic testing</w:t>
      </w:r>
    </w:p>
    <w:p w14:paraId="0023A669"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shd w:val="clear" w:color="auto" w:fill="FFFFFF"/>
        </w:rPr>
      </w:pPr>
      <w:r w:rsidRPr="00375F9B">
        <w:rPr>
          <w:color w:val="000000" w:themeColor="text1"/>
        </w:rPr>
        <w:t>Vitamin C content in plasma is used to determine vitamin status. For research purposes, concentrations can be assessed in </w:t>
      </w:r>
      <w:hyperlink r:id="rId101" w:tooltip="Leukocyte" w:history="1">
        <w:r w:rsidRPr="00375F9B">
          <w:rPr>
            <w:rStyle w:val="Hyperlink"/>
            <w:color w:val="000000" w:themeColor="text1"/>
          </w:rPr>
          <w:t>leukocytes</w:t>
        </w:r>
      </w:hyperlink>
      <w:r w:rsidRPr="00375F9B">
        <w:rPr>
          <w:color w:val="000000" w:themeColor="text1"/>
        </w:rPr>
        <w:t> and tissues, which are normally maintained at an order of magnitude higher than in plasma via an energy-dependent transport system, depleted slower than plasma concentrations during dietary deficiency and restored faster during dietary repletion. Vitamin C (ascorbic acid) has the molecular formula C</w:t>
      </w:r>
      <w:r w:rsidRPr="00375F9B">
        <w:rPr>
          <w:rFonts w:ascii="Cambria Math" w:hAnsi="Cambria Math"/>
          <w:color w:val="000000" w:themeColor="text1"/>
        </w:rPr>
        <w:t>₆</w:t>
      </w:r>
      <w:r w:rsidRPr="00375F9B">
        <w:rPr>
          <w:color w:val="000000" w:themeColor="text1"/>
        </w:rPr>
        <w:t>H</w:t>
      </w:r>
      <w:r w:rsidRPr="00375F9B">
        <w:rPr>
          <w:rFonts w:ascii="Cambria Math" w:hAnsi="Cambria Math"/>
          <w:color w:val="000000" w:themeColor="text1"/>
        </w:rPr>
        <w:t>₈</w:t>
      </w:r>
      <w:r w:rsidRPr="00375F9B">
        <w:rPr>
          <w:color w:val="000000" w:themeColor="text1"/>
        </w:rPr>
        <w:t>O</w:t>
      </w:r>
      <w:r w:rsidRPr="00375F9B">
        <w:rPr>
          <w:rFonts w:ascii="Cambria Math" w:hAnsi="Cambria Math"/>
          <w:color w:val="000000" w:themeColor="text1"/>
        </w:rPr>
        <w:t>₆</w:t>
      </w:r>
      <w:r w:rsidRPr="00375F9B">
        <w:rPr>
          <w:color w:val="000000" w:themeColor="text1"/>
        </w:rPr>
        <w:t xml:space="preserve">. It belongs to the monosaccharide family and is structurally related to glucose. Its molecular weight is 176.12 g/mol, and it features a lactone ring with multiple hydroxyl groups, contributing to its strong reducing (antioxidant) properties. </w:t>
      </w:r>
      <w:r w:rsidRPr="00375F9B">
        <w:rPr>
          <w:color w:val="000000" w:themeColor="text1"/>
          <w:shd w:val="clear" w:color="auto" w:fill="FFFFFF"/>
        </w:rPr>
        <w:t xml:space="preserve">Vitamin C is indicated to prevent and treat scurvy. Scurvy develops 1 to 3 months after initiating a vitamin C deficient diet. Individuals may complain of lethargy, fatigue, malaise, emotional lability, arthralgias, weight loss, anorexia, and diarrhea. They also may experience easy bleeding, bruising, and poor wound healing. The cutaneous manifestations of scurvy include phrynoderma, corkscrew hairs, perifollicular hemorrhage and purpura, edema of the lower extremities, and splinter hemorrhages. Phrynoderma, or enlarged hyperkeratotic hair follicles, initially present on the posterolateral arms. This presentation subsequently generalizes to involve the buttocks, posterior thighs, calves, shins, and back. Corkscrew hairs represent fractured and coiled hairs due to impaired keratin cross-links by disulfide bonds. With time, significant vascular congestion occurs, particularly in the lower extremities, leading to perifollicular hemorrhage and edema. This purpura is occasionally palpable, mimicking a cutaneous vasculitis. Blood vessel wall fragility also results in splinter hemorrhages of the nail bed. Oral disease is prominent among those with pre-existing poor dentition. Individuals may develop hemorrhagic gingivitis, where the gingiva is initially red, swollen, and shiny and later becomes purple, necrotic, and prone to bleeding. Additionally, poorly formed soft teeth are prone to infection. Musculoskeletal disease frequently presents in children. Hemorrhage can be intramuscular, intra-articular, or subperiosteal, leading to pain and pseudoparalysis. Bowing of the long bones, depression of the sternum, and swelling of the </w:t>
      </w:r>
      <w:r w:rsidRPr="00375F9B">
        <w:rPr>
          <w:color w:val="000000" w:themeColor="text1"/>
          <w:shd w:val="clear" w:color="auto" w:fill="FFFFFF"/>
        </w:rPr>
        <w:lastRenderedPageBreak/>
        <w:t>costochondral junctions are present on physical examination. Radiographic findings include a transverse metaphyseal radiolucent band (scurvy line or Trummerfeld zone), widening at the zone of calcification (white line of Frankel), a ring of increased density around the epiphysis (Wimberger ring), and metaphyseal spurs with marginal fractures (Pelkan spurs). Reports exist of conjunctival, intraocular, intracerebral, and gastrointestinal bleeding. (</w:t>
      </w:r>
      <w:r w:rsidRPr="00375F9B">
        <w:rPr>
          <w:i/>
          <w:iCs/>
          <w:color w:val="000000" w:themeColor="text1"/>
        </w:rPr>
        <w:t>Burgess SG, 1950). </w:t>
      </w:r>
    </w:p>
    <w:p w14:paraId="72B3C722" w14:textId="77777777" w:rsidR="003E58DD" w:rsidRPr="00375F9B" w:rsidRDefault="003E58DD" w:rsidP="003E58DD">
      <w:pPr>
        <w:pStyle w:val="NormalWeb"/>
        <w:spacing w:line="360" w:lineRule="auto"/>
        <w:jc w:val="both"/>
        <w:rPr>
          <w:color w:val="000000" w:themeColor="text1"/>
        </w:rPr>
      </w:pPr>
      <w:r w:rsidRPr="00375F9B">
        <w:rPr>
          <w:color w:val="000000" w:themeColor="text1"/>
        </w:rPr>
        <w:t xml:space="preserve">  </w:t>
      </w:r>
      <w:r w:rsidRPr="00375F9B">
        <w:rPr>
          <w:rStyle w:val="Strong"/>
          <w:color w:val="000000" w:themeColor="text1"/>
        </w:rPr>
        <w:t>Molecular Formula:</w:t>
      </w:r>
      <w:r w:rsidRPr="00375F9B">
        <w:rPr>
          <w:color w:val="000000" w:themeColor="text1"/>
        </w:rPr>
        <w:t xml:space="preserve"> C</w:t>
      </w:r>
      <w:r w:rsidRPr="00375F9B">
        <w:rPr>
          <w:rFonts w:ascii="Cambria Math" w:hAnsi="Cambria Math"/>
          <w:color w:val="000000" w:themeColor="text1"/>
        </w:rPr>
        <w:t>₆</w:t>
      </w:r>
      <w:r w:rsidRPr="00375F9B">
        <w:rPr>
          <w:color w:val="000000" w:themeColor="text1"/>
        </w:rPr>
        <w:t>H</w:t>
      </w:r>
      <w:r w:rsidRPr="00375F9B">
        <w:rPr>
          <w:rFonts w:ascii="Cambria Math" w:hAnsi="Cambria Math"/>
          <w:color w:val="000000" w:themeColor="text1"/>
        </w:rPr>
        <w:t>₈</w:t>
      </w:r>
      <w:r w:rsidRPr="00375F9B">
        <w:rPr>
          <w:color w:val="000000" w:themeColor="text1"/>
        </w:rPr>
        <w:t>O</w:t>
      </w:r>
      <w:r w:rsidRPr="00375F9B">
        <w:rPr>
          <w:rFonts w:ascii="Cambria Math" w:hAnsi="Cambria Math"/>
          <w:color w:val="000000" w:themeColor="text1"/>
        </w:rPr>
        <w:t>₆</w:t>
      </w:r>
    </w:p>
    <w:p w14:paraId="75EB5E02" w14:textId="77777777" w:rsidR="003E58DD" w:rsidRPr="00375F9B" w:rsidRDefault="003E58DD" w:rsidP="003E58DD">
      <w:pPr>
        <w:pStyle w:val="NormalWeb"/>
        <w:spacing w:line="360" w:lineRule="auto"/>
        <w:jc w:val="both"/>
        <w:rPr>
          <w:color w:val="000000" w:themeColor="text1"/>
        </w:rPr>
      </w:pPr>
      <w:r w:rsidRPr="00375F9B">
        <w:rPr>
          <w:color w:val="000000" w:themeColor="text1"/>
        </w:rPr>
        <w:t xml:space="preserve">  </w:t>
      </w:r>
      <w:r w:rsidRPr="00375F9B">
        <w:rPr>
          <w:rStyle w:val="Strong"/>
          <w:color w:val="000000" w:themeColor="text1"/>
        </w:rPr>
        <w:t>IUPAC Name:</w:t>
      </w:r>
      <w:r w:rsidRPr="00375F9B">
        <w:rPr>
          <w:color w:val="000000" w:themeColor="text1"/>
        </w:rPr>
        <w:t xml:space="preserve"> (5R)-[(1S)-1,2-dihydroxyethyl]-3,4-dihydroxyfuran-2(5H)-one</w:t>
      </w:r>
    </w:p>
    <w:p w14:paraId="6182684A" w14:textId="77777777" w:rsidR="003E58DD" w:rsidRPr="00375F9B" w:rsidRDefault="003E58DD" w:rsidP="003E58DD">
      <w:pPr>
        <w:pStyle w:val="NormalWeb"/>
        <w:spacing w:line="360" w:lineRule="auto"/>
        <w:jc w:val="both"/>
        <w:rPr>
          <w:color w:val="000000" w:themeColor="text1"/>
        </w:rPr>
      </w:pPr>
      <w:r w:rsidRPr="00375F9B">
        <w:rPr>
          <w:color w:val="000000" w:themeColor="text1"/>
        </w:rPr>
        <w:t xml:space="preserve">  </w:t>
      </w:r>
      <w:r w:rsidRPr="00375F9B">
        <w:rPr>
          <w:rStyle w:val="Strong"/>
          <w:color w:val="000000" w:themeColor="text1"/>
        </w:rPr>
        <w:t>Molecular Weight:</w:t>
      </w:r>
      <w:r w:rsidRPr="00375F9B">
        <w:rPr>
          <w:color w:val="000000" w:themeColor="text1"/>
        </w:rPr>
        <w:t xml:space="preserve"> 176.12 g/mol</w:t>
      </w:r>
    </w:p>
    <w:p w14:paraId="62E7B892" w14:textId="77777777" w:rsidR="003E58DD" w:rsidRDefault="003E58DD" w:rsidP="003E58DD">
      <w:pPr>
        <w:pStyle w:val="Heading3"/>
        <w:spacing w:line="360" w:lineRule="auto"/>
        <w:rPr>
          <w:rStyle w:val="Strong"/>
          <w:rFonts w:ascii="Times New Roman" w:hAnsi="Times New Roman" w:cs="Times New Roman"/>
          <w:b w:val="0"/>
          <w:bCs w:val="0"/>
          <w:color w:val="000000" w:themeColor="text1"/>
        </w:rPr>
      </w:pPr>
      <w:r w:rsidRPr="00375F9B">
        <w:rPr>
          <w:rStyle w:val="Strong"/>
          <w:rFonts w:ascii="Times New Roman" w:hAnsi="Times New Roman" w:cs="Times New Roman"/>
          <w:b w:val="0"/>
          <w:bCs w:val="0"/>
          <w:color w:val="000000" w:themeColor="text1"/>
        </w:rPr>
        <w:t>Chemical Structure (2D representation):</w:t>
      </w:r>
    </w:p>
    <w:p w14:paraId="6EA0A323" w14:textId="50BB63A9" w:rsidR="003E58DD" w:rsidRPr="00B23910" w:rsidRDefault="00534168" w:rsidP="003E58DD">
      <w:pPr>
        <w:spacing w:line="360" w:lineRule="auto"/>
        <w:rPr>
          <w:rFonts w:ascii="Times New Roman" w:hAnsi="Times New Roman" w:cs="Times New Roman"/>
          <w:sz w:val="24"/>
        </w:rPr>
      </w:pPr>
      <w:r>
        <w:rPr>
          <w:rFonts w:ascii="Times New Roman" w:hAnsi="Times New Roman" w:cs="Times New Roman"/>
          <w:noProof/>
          <w:sz w:val="24"/>
          <w:lang w:eastAsia="en-US"/>
        </w:rPr>
        <mc:AlternateContent>
          <mc:Choice Requires="wps">
            <w:drawing>
              <wp:inline distT="0" distB="0" distL="0" distR="0" wp14:anchorId="0EFDF96B" wp14:editId="2298888E">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C780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n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flyJ7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3E58DD" w:rsidRPr="00B23910">
        <w:rPr>
          <w:rFonts w:ascii="Times New Roman" w:hAnsi="Times New Roman" w:cs="Times New Roman"/>
          <w:sz w:val="24"/>
        </w:rPr>
        <w:t xml:space="preserve"> Although vitamin C is the generic name of l-ascorbic acid, it has many other chemical names as ascorbate and antiscorbutic vitamin. l-Ascorbic acid molecule is formed of asymmetrical six-carbon atoms (C6H8O6) which is structurally related to glucose ts molecular weight is 176 with a melting point of 190–192°C (with decomposition) and shows a density of approximately 1.65 g/cm3. l-Ascorbic acid is freely soluble in water (300 g/L at 20°C), difficult in alcohol (20 g/L at 20°C) and insoluble in chloroform, ether and benzene. It forms a clear colorless to slightly yellow solution. It has two pKa values: 4.2 and 11.6. The pH of a 5% (w/v) solution in water is 2.2–2.5</w:t>
      </w:r>
    </w:p>
    <w:p w14:paraId="239F5759" w14:textId="46999660" w:rsidR="003E58DD" w:rsidRPr="00375F9B" w:rsidRDefault="008F4D23" w:rsidP="003E58DD">
      <w:pPr>
        <w:pStyle w:val="NormalWeb"/>
        <w:spacing w:line="360" w:lineRule="auto"/>
        <w:jc w:val="both"/>
        <w:rPr>
          <w:color w:val="000000" w:themeColor="text1"/>
        </w:rPr>
      </w:pPr>
      <w:r w:rsidRPr="00375F9B">
        <w:rPr>
          <w:noProof/>
          <w:color w:val="000000" w:themeColor="text1"/>
        </w:rPr>
        <w:drawing>
          <wp:anchor distT="0" distB="0" distL="114300" distR="114300" simplePos="0" relativeHeight="251658752" behindDoc="1" locked="0" layoutInCell="1" allowOverlap="1" wp14:anchorId="6CE43FF8" wp14:editId="71BB088A">
            <wp:simplePos x="0" y="0"/>
            <wp:positionH relativeFrom="column">
              <wp:posOffset>611505</wp:posOffset>
            </wp:positionH>
            <wp:positionV relativeFrom="paragraph">
              <wp:posOffset>189865</wp:posOffset>
            </wp:positionV>
            <wp:extent cx="4786008" cy="2957208"/>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srcRect l="10062"/>
                    <a:stretch>
                      <a:fillRect/>
                    </a:stretch>
                  </pic:blipFill>
                  <pic:spPr bwMode="auto">
                    <a:xfrm>
                      <a:off x="0" y="0"/>
                      <a:ext cx="4786008" cy="2957208"/>
                    </a:xfrm>
                    <a:prstGeom prst="rect">
                      <a:avLst/>
                    </a:prstGeom>
                    <a:noFill/>
                    <a:ln w="9525">
                      <a:noFill/>
                      <a:miter lim="800000"/>
                      <a:headEnd/>
                      <a:tailEnd/>
                    </a:ln>
                  </pic:spPr>
                </pic:pic>
              </a:graphicData>
            </a:graphic>
          </wp:anchor>
        </w:drawing>
      </w:r>
      <w:r w:rsidR="003E58DD" w:rsidRPr="00375F9B">
        <w:rPr>
          <w:color w:val="000000" w:themeColor="text1"/>
        </w:rPr>
        <w:t>Here is a textual description of the structure</w:t>
      </w:r>
    </w:p>
    <w:p w14:paraId="32E6BEE2" w14:textId="44B749DE" w:rsidR="003E58DD" w:rsidRPr="00375F9B" w:rsidRDefault="003E58DD" w:rsidP="003E58DD">
      <w:pPr>
        <w:pStyle w:val="NormalWeb"/>
        <w:spacing w:line="360" w:lineRule="auto"/>
        <w:jc w:val="both"/>
        <w:rPr>
          <w:color w:val="000000" w:themeColor="text1"/>
        </w:rPr>
      </w:pPr>
    </w:p>
    <w:p w14:paraId="5935BDDD" w14:textId="77777777" w:rsidR="003E58DD" w:rsidRPr="00375F9B" w:rsidRDefault="003E58DD" w:rsidP="003E58DD">
      <w:pPr>
        <w:pStyle w:val="NormalWeb"/>
        <w:spacing w:line="360" w:lineRule="auto"/>
        <w:jc w:val="both"/>
        <w:rPr>
          <w:color w:val="000000" w:themeColor="text1"/>
        </w:rPr>
      </w:pPr>
    </w:p>
    <w:p w14:paraId="7DC1B859" w14:textId="77777777" w:rsidR="003E58DD" w:rsidRPr="00375F9B" w:rsidRDefault="003E58DD" w:rsidP="003E58DD">
      <w:pPr>
        <w:pStyle w:val="NormalWeb"/>
        <w:spacing w:line="360" w:lineRule="auto"/>
        <w:jc w:val="both"/>
        <w:rPr>
          <w:color w:val="000000" w:themeColor="text1"/>
        </w:rPr>
      </w:pPr>
    </w:p>
    <w:p w14:paraId="0BCA3236" w14:textId="77777777" w:rsidR="003E58DD" w:rsidRPr="00375F9B" w:rsidRDefault="003E58DD" w:rsidP="003E58DD">
      <w:pPr>
        <w:pStyle w:val="NormalWeb"/>
        <w:spacing w:line="360" w:lineRule="auto"/>
        <w:jc w:val="both"/>
        <w:rPr>
          <w:color w:val="000000" w:themeColor="text1"/>
        </w:rPr>
      </w:pPr>
    </w:p>
    <w:p w14:paraId="66F4E91A" w14:textId="77777777" w:rsidR="003E58DD" w:rsidRPr="00375F9B" w:rsidRDefault="003E58DD" w:rsidP="003E58DD">
      <w:pPr>
        <w:pStyle w:val="NormalWeb"/>
        <w:spacing w:line="360" w:lineRule="auto"/>
        <w:jc w:val="both"/>
        <w:rPr>
          <w:color w:val="000000" w:themeColor="text1"/>
        </w:rPr>
      </w:pPr>
    </w:p>
    <w:p w14:paraId="5C9F8015" w14:textId="77777777" w:rsidR="003E58DD" w:rsidRPr="00375F9B" w:rsidRDefault="003E58DD" w:rsidP="003E58DD">
      <w:pPr>
        <w:pStyle w:val="NormalWeb"/>
        <w:spacing w:line="360" w:lineRule="auto"/>
        <w:jc w:val="both"/>
        <w:rPr>
          <w:color w:val="000000" w:themeColor="text1"/>
        </w:rPr>
      </w:pPr>
    </w:p>
    <w:p w14:paraId="6E018636" w14:textId="77777777" w:rsidR="003E58DD" w:rsidRPr="00375F9B" w:rsidRDefault="003E58DD" w:rsidP="003E58DD">
      <w:pPr>
        <w:pStyle w:val="NormalWeb"/>
        <w:spacing w:line="360" w:lineRule="auto"/>
        <w:jc w:val="both"/>
        <w:rPr>
          <w:color w:val="000000" w:themeColor="text1"/>
        </w:rPr>
      </w:pPr>
    </w:p>
    <w:p w14:paraId="4B86A4A0" w14:textId="77777777" w:rsidR="003E58DD" w:rsidRPr="00375F9B" w:rsidRDefault="003E58DD" w:rsidP="003E58DD">
      <w:pPr>
        <w:pStyle w:val="NormalWeb"/>
        <w:spacing w:line="360" w:lineRule="auto"/>
        <w:jc w:val="both"/>
        <w:rPr>
          <w:color w:val="000000" w:themeColor="text1"/>
        </w:rPr>
      </w:pPr>
    </w:p>
    <w:p w14:paraId="07667442" w14:textId="77777777" w:rsidR="003E58DD" w:rsidRPr="00375F9B" w:rsidRDefault="003E58DD" w:rsidP="003E58DD">
      <w:pPr>
        <w:pStyle w:val="NormalWeb"/>
        <w:numPr>
          <w:ilvl w:val="0"/>
          <w:numId w:val="46"/>
        </w:numPr>
        <w:spacing w:line="360" w:lineRule="auto"/>
        <w:jc w:val="both"/>
        <w:rPr>
          <w:color w:val="000000" w:themeColor="text1"/>
        </w:rPr>
      </w:pPr>
      <w:r w:rsidRPr="00375F9B">
        <w:rPr>
          <w:color w:val="000000" w:themeColor="text1"/>
        </w:rPr>
        <w:t xml:space="preserve">It contains a </w:t>
      </w:r>
      <w:r w:rsidRPr="00375F9B">
        <w:rPr>
          <w:rStyle w:val="Strong"/>
          <w:color w:val="000000" w:themeColor="text1"/>
        </w:rPr>
        <w:t>five-membered lactone ring</w:t>
      </w:r>
      <w:r w:rsidRPr="00375F9B">
        <w:rPr>
          <w:color w:val="000000" w:themeColor="text1"/>
        </w:rPr>
        <w:t xml:space="preserve"> (a furan ring) with </w:t>
      </w:r>
      <w:r w:rsidRPr="00375F9B">
        <w:rPr>
          <w:rStyle w:val="Strong"/>
          <w:color w:val="000000" w:themeColor="text1"/>
        </w:rPr>
        <w:t>four hydroxyl (–OH) groups</w:t>
      </w:r>
      <w:r w:rsidRPr="00375F9B">
        <w:rPr>
          <w:color w:val="000000" w:themeColor="text1"/>
        </w:rPr>
        <w:t xml:space="preserve"> attached.</w:t>
      </w:r>
    </w:p>
    <w:p w14:paraId="0086AB32" w14:textId="77777777" w:rsidR="003E58DD" w:rsidRPr="00375F9B" w:rsidRDefault="003E58DD" w:rsidP="003E58DD">
      <w:pPr>
        <w:pStyle w:val="NormalWeb"/>
        <w:numPr>
          <w:ilvl w:val="0"/>
          <w:numId w:val="46"/>
        </w:numPr>
        <w:spacing w:line="360" w:lineRule="auto"/>
        <w:jc w:val="both"/>
        <w:rPr>
          <w:color w:val="000000" w:themeColor="text1"/>
        </w:rPr>
      </w:pPr>
      <w:r w:rsidRPr="00375F9B">
        <w:rPr>
          <w:color w:val="000000" w:themeColor="text1"/>
        </w:rPr>
        <w:t xml:space="preserve">The molecule has both </w:t>
      </w:r>
      <w:r w:rsidRPr="00375F9B">
        <w:rPr>
          <w:rStyle w:val="Strong"/>
          <w:color w:val="000000" w:themeColor="text1"/>
        </w:rPr>
        <w:t>enediol</w:t>
      </w:r>
      <w:r w:rsidRPr="00375F9B">
        <w:rPr>
          <w:color w:val="000000" w:themeColor="text1"/>
        </w:rPr>
        <w:t xml:space="preserve"> and </w:t>
      </w:r>
      <w:r w:rsidRPr="00375F9B">
        <w:rPr>
          <w:rStyle w:val="Strong"/>
          <w:color w:val="000000" w:themeColor="text1"/>
        </w:rPr>
        <w:t>lactone</w:t>
      </w:r>
      <w:r w:rsidRPr="00375F9B">
        <w:rPr>
          <w:color w:val="000000" w:themeColor="text1"/>
        </w:rPr>
        <w:t xml:space="preserve"> functional groups.</w:t>
      </w:r>
    </w:p>
    <w:p w14:paraId="49625EE0" w14:textId="77777777" w:rsidR="003E58DD" w:rsidRPr="00375F9B" w:rsidRDefault="003E58DD" w:rsidP="003E58DD">
      <w:pPr>
        <w:spacing w:line="360" w:lineRule="auto"/>
        <w:rPr>
          <w:rFonts w:ascii="Times New Roman" w:hAnsi="Times New Roman" w:cs="Times New Roman"/>
          <w:b/>
          <w:color w:val="000000" w:themeColor="text1"/>
          <w:sz w:val="24"/>
        </w:rPr>
      </w:pPr>
    </w:p>
    <w:p w14:paraId="5DDE9CAD" w14:textId="77777777" w:rsidR="003E58DD" w:rsidRPr="00375F9B" w:rsidRDefault="003E58DD" w:rsidP="003E58DD">
      <w:pPr>
        <w:pStyle w:val="Heading3"/>
        <w:spacing w:line="360" w:lineRule="auto"/>
        <w:rPr>
          <w:rFonts w:ascii="Times New Roman" w:hAnsi="Times New Roman" w:cs="Times New Roman"/>
          <w:color w:val="000000" w:themeColor="text1"/>
        </w:rPr>
      </w:pPr>
      <w:r w:rsidRPr="00375F9B">
        <w:rPr>
          <w:rStyle w:val="Strong"/>
          <w:rFonts w:ascii="Times New Roman" w:hAnsi="Times New Roman" w:cs="Times New Roman"/>
          <w:b w:val="0"/>
          <w:bCs w:val="0"/>
          <w:color w:val="000000" w:themeColor="text1"/>
        </w:rPr>
        <w:t>Key Functional Groups:</w:t>
      </w:r>
    </w:p>
    <w:p w14:paraId="402D9454" w14:textId="77777777" w:rsidR="003E58DD" w:rsidRPr="00375F9B" w:rsidRDefault="003E58DD" w:rsidP="003E58DD">
      <w:pPr>
        <w:pStyle w:val="NormalWeb"/>
        <w:numPr>
          <w:ilvl w:val="0"/>
          <w:numId w:val="18"/>
        </w:numPr>
        <w:spacing w:line="360" w:lineRule="auto"/>
        <w:rPr>
          <w:color w:val="000000" w:themeColor="text1"/>
        </w:rPr>
      </w:pPr>
      <w:r w:rsidRPr="00375F9B">
        <w:rPr>
          <w:color w:val="000000" w:themeColor="text1"/>
        </w:rPr>
        <w:t>4 Hydroxyl groups (–OH)</w:t>
      </w:r>
    </w:p>
    <w:p w14:paraId="2FA0418B" w14:textId="77777777" w:rsidR="003E58DD" w:rsidRPr="00375F9B" w:rsidRDefault="003E58DD" w:rsidP="003E58DD">
      <w:pPr>
        <w:pStyle w:val="NormalWeb"/>
        <w:numPr>
          <w:ilvl w:val="0"/>
          <w:numId w:val="18"/>
        </w:numPr>
        <w:spacing w:line="360" w:lineRule="auto"/>
        <w:rPr>
          <w:color w:val="000000" w:themeColor="text1"/>
        </w:rPr>
      </w:pPr>
      <w:r w:rsidRPr="00375F9B">
        <w:rPr>
          <w:color w:val="000000" w:themeColor="text1"/>
        </w:rPr>
        <w:t>1 Lactone ring (a cyclic ester)</w:t>
      </w:r>
    </w:p>
    <w:p w14:paraId="31FF41F8" w14:textId="77777777" w:rsidR="003E58DD" w:rsidRPr="00375F9B" w:rsidRDefault="003E58DD" w:rsidP="003E58DD">
      <w:pPr>
        <w:pStyle w:val="NormalWeb"/>
        <w:numPr>
          <w:ilvl w:val="0"/>
          <w:numId w:val="18"/>
        </w:numPr>
        <w:spacing w:line="360" w:lineRule="auto"/>
        <w:rPr>
          <w:rStyle w:val="Strong"/>
          <w:b w:val="0"/>
          <w:bCs w:val="0"/>
          <w:color w:val="000000" w:themeColor="text1"/>
        </w:rPr>
      </w:pPr>
      <w:r w:rsidRPr="00375F9B">
        <w:rPr>
          <w:color w:val="000000" w:themeColor="text1"/>
        </w:rPr>
        <w:t xml:space="preserve">Enediol group (–C(OH)=C(OH)–), crucial for its </w:t>
      </w:r>
      <w:r w:rsidRPr="00375F9B">
        <w:rPr>
          <w:rStyle w:val="Strong"/>
          <w:color w:val="000000" w:themeColor="text1"/>
        </w:rPr>
        <w:t>antioxidant properties</w:t>
      </w:r>
    </w:p>
    <w:p w14:paraId="2892A415"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2.2 PROPERTIES OF VITAMIN C </w:t>
      </w:r>
    </w:p>
    <w:p w14:paraId="1CAD7D11"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Vitamin C, also known as ascorbic acid, is a vital water-soluble vitamin with a wide range of physiological, biochemical, and therapeutic properties. It plays a crucial role in maintaining overall health due to its antioxidant capacity, role in enzymatic reactions, immune support, and collagen synthesis, among other functions. Below is an extensive discussion of the properties of Vitamin C, categorized under different headings for clarity:</w:t>
      </w:r>
    </w:p>
    <w:p w14:paraId="46A3BAEF"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2.2.1 Chemical Properties</w:t>
      </w:r>
    </w:p>
    <w:p w14:paraId="124740C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Chemical Name: L-ascorbic acid</w:t>
      </w:r>
    </w:p>
    <w:p w14:paraId="528D3051"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Molecular Formula: C</w:t>
      </w:r>
      <w:r w:rsidRPr="00375F9B">
        <w:rPr>
          <w:rFonts w:ascii="Times New Roman" w:hAnsi="Cambria Math" w:cs="Times New Roman"/>
          <w:color w:val="000000" w:themeColor="text1"/>
          <w:sz w:val="24"/>
        </w:rPr>
        <w:t>₆</w:t>
      </w:r>
      <w:r w:rsidRPr="00375F9B">
        <w:rPr>
          <w:rFonts w:ascii="Times New Roman" w:hAnsi="Times New Roman" w:cs="Times New Roman"/>
          <w:color w:val="000000" w:themeColor="text1"/>
          <w:sz w:val="24"/>
        </w:rPr>
        <w:t>H</w:t>
      </w:r>
      <w:r w:rsidRPr="00375F9B">
        <w:rPr>
          <w:rFonts w:ascii="Times New Roman" w:hAnsi="Cambria Math" w:cs="Times New Roman"/>
          <w:color w:val="000000" w:themeColor="text1"/>
          <w:sz w:val="24"/>
        </w:rPr>
        <w:t>₈</w:t>
      </w:r>
      <w:r w:rsidRPr="00375F9B">
        <w:rPr>
          <w:rFonts w:ascii="Times New Roman" w:hAnsi="Times New Roman" w:cs="Times New Roman"/>
          <w:color w:val="000000" w:themeColor="text1"/>
          <w:sz w:val="24"/>
        </w:rPr>
        <w:t>O</w:t>
      </w:r>
      <w:r w:rsidRPr="00375F9B">
        <w:rPr>
          <w:rFonts w:ascii="Times New Roman" w:hAnsi="Cambria Math" w:cs="Times New Roman"/>
          <w:color w:val="000000" w:themeColor="text1"/>
          <w:sz w:val="24"/>
        </w:rPr>
        <w:t>₆</w:t>
      </w:r>
    </w:p>
    <w:p w14:paraId="0D837057"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Molecular Weight: 176.12 g/mol</w:t>
      </w:r>
    </w:p>
    <w:p w14:paraId="06797614"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Structure: It is a six-carbon compound structurally related to glucose.</w:t>
      </w:r>
    </w:p>
    <w:p w14:paraId="7CB380C7"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Solubility: Highly soluble in water, sparingly soluble in alcohol, insoluble in chloroform and ether.</w:t>
      </w:r>
    </w:p>
    <w:p w14:paraId="0D60563F"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pH Sensitivity: Acidic in solution; stability decreases in neutral or alkaline pH.</w:t>
      </w:r>
    </w:p>
    <w:p w14:paraId="43D95D6B"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 xml:space="preserve">Oxidation: Prone to oxidation when exposed to air, light, or heat, leading to loss of activity. It oxidizes to dehydroascorbic acid, which retains biological activity, but can further degrade into </w:t>
      </w:r>
      <w:r w:rsidRPr="00375F9B">
        <w:rPr>
          <w:rFonts w:ascii="Times New Roman" w:hAnsi="Times New Roman" w:cs="Times New Roman"/>
          <w:color w:val="000000" w:themeColor="text1"/>
          <w:sz w:val="24"/>
        </w:rPr>
        <w:lastRenderedPageBreak/>
        <w:t>inactive compounds.</w:t>
      </w:r>
    </w:p>
    <w:p w14:paraId="04E1A3FF"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Reducing Agent: Strong reducing property, donating electrons readily, which contributes to its antioxidant action. (</w:t>
      </w:r>
      <w:r w:rsidRPr="00375F9B">
        <w:rPr>
          <w:rFonts w:ascii="Times New Roman" w:eastAsia="Times New Roman" w:hAnsi="Times New Roman" w:cs="Times New Roman"/>
          <w:i/>
          <w:iCs/>
          <w:color w:val="000000" w:themeColor="text1"/>
          <w:sz w:val="24"/>
        </w:rPr>
        <w:t>Scalzo RL, et al. 2016)</w:t>
      </w:r>
    </w:p>
    <w:p w14:paraId="5F5D241C"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2.2.2</w:t>
      </w:r>
      <w:r w:rsidRPr="00375F9B">
        <w:rPr>
          <w:rFonts w:ascii="Times New Roman" w:hAnsi="Times New Roman" w:cs="Times New Roman"/>
          <w:b/>
          <w:color w:val="000000" w:themeColor="text1"/>
          <w:sz w:val="24"/>
        </w:rPr>
        <w:tab/>
        <w:t xml:space="preserve"> Biological and Physiological Properties</w:t>
      </w:r>
    </w:p>
    <w:p w14:paraId="133F2209"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 Antioxidant Activity</w:t>
      </w:r>
    </w:p>
    <w:p w14:paraId="78098144"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Free Radical Scavenging: Neutralizes reactive oxygen species (ROS) and reactive nitrogen species (RNS).</w:t>
      </w:r>
    </w:p>
    <w:p w14:paraId="1FB11148"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Regeneration of Other Antioxidants: Helps regenerate other antioxidants like Vitamin E and glutathione to their active forms.</w:t>
      </w:r>
    </w:p>
    <w:p w14:paraId="66F0A922"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B. Collagen Synthesis</w:t>
      </w:r>
    </w:p>
    <w:p w14:paraId="39955D1C"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Essential for hydroxylation of proline and lysine residues during collagen synthesis.</w:t>
      </w:r>
    </w:p>
    <w:p w14:paraId="3221DA4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Maintains integrity of connective tissue, skin, tendons, ligaments, and blood vessels.</w:t>
      </w:r>
    </w:p>
    <w:p w14:paraId="57BEDCB5"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C. Immune System Support</w:t>
      </w:r>
    </w:p>
    <w:p w14:paraId="5025F793"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Stimulates the production and function of white blood cells.</w:t>
      </w:r>
    </w:p>
    <w:p w14:paraId="5B97AAD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Enhances chemotaxis, phagocytosis, and microbial killing.</w:t>
      </w:r>
    </w:p>
    <w:p w14:paraId="64824EF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Supports epithelial barrier function against pathogens.</w:t>
      </w:r>
    </w:p>
    <w:p w14:paraId="761CA83B"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D. Iron Absorption</w:t>
      </w:r>
    </w:p>
    <w:p w14:paraId="446ED05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Enhances non-heme iron absorption in the gastrointestinal tract by reducing Fe³</w:t>
      </w:r>
      <w:r w:rsidRPr="00375F9B">
        <w:rPr>
          <w:rFonts w:ascii="Times New Roman" w:hAnsi="Cambria Math" w:cs="Times New Roman"/>
          <w:color w:val="000000" w:themeColor="text1"/>
          <w:sz w:val="24"/>
        </w:rPr>
        <w:t>⁺</w:t>
      </w:r>
      <w:r w:rsidRPr="00375F9B">
        <w:rPr>
          <w:rFonts w:ascii="Times New Roman" w:hAnsi="Times New Roman" w:cs="Times New Roman"/>
          <w:color w:val="000000" w:themeColor="text1"/>
          <w:sz w:val="24"/>
        </w:rPr>
        <w:t xml:space="preserve"> to Fe²</w:t>
      </w:r>
      <w:r w:rsidRPr="00375F9B">
        <w:rPr>
          <w:rFonts w:ascii="Times New Roman" w:hAnsi="Cambria Math" w:cs="Times New Roman"/>
          <w:color w:val="000000" w:themeColor="text1"/>
          <w:sz w:val="24"/>
        </w:rPr>
        <w:t>⁺</w:t>
      </w:r>
      <w:r w:rsidRPr="00375F9B">
        <w:rPr>
          <w:rFonts w:ascii="Times New Roman" w:hAnsi="Times New Roman" w:cs="Times New Roman"/>
          <w:color w:val="000000" w:themeColor="text1"/>
          <w:sz w:val="24"/>
        </w:rPr>
        <w:t>.</w:t>
      </w:r>
    </w:p>
    <w:p w14:paraId="6A3BDC58"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Helps prevent iron-deficiency anemia.</w:t>
      </w:r>
    </w:p>
    <w:p w14:paraId="1580F908"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E. Enzymatic Cofactor</w:t>
      </w:r>
    </w:p>
    <w:p w14:paraId="0FDE7250"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Acts as a cofactor for various hydroxylase enzymes, involved in carnitine biosynthesis, neurotransmitter synthesis (e.g., dopamine to norepinephrine), and tyrosine metabolism.</w:t>
      </w:r>
    </w:p>
    <w:p w14:paraId="63D428B3"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Pharmacological and Therapeutic Properties</w:t>
      </w:r>
    </w:p>
    <w:p w14:paraId="5D2A395C"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A. Wound Healing</w:t>
      </w:r>
    </w:p>
    <w:p w14:paraId="37E77290"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Promotes tissue repair by facilitating collagen deposition.</w:t>
      </w:r>
    </w:p>
    <w:p w14:paraId="4522C69E"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Accelerates wound closure and minimizes scarring.</w:t>
      </w:r>
    </w:p>
    <w:p w14:paraId="622A801A"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B. Cardiovascular Protection</w:t>
      </w:r>
    </w:p>
    <w:p w14:paraId="13814415"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Reduces oxidative damage to endothelial cells.</w:t>
      </w:r>
    </w:p>
    <w:p w14:paraId="611D9CE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May help lower blood pressure and improve arterial function.</w:t>
      </w:r>
    </w:p>
    <w:p w14:paraId="48199B31"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C. Anti-inflammatory Effects</w:t>
      </w:r>
    </w:p>
    <w:p w14:paraId="19638D01"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Reduces pro-inflammatory cytokines.</w:t>
      </w:r>
    </w:p>
    <w:p w14:paraId="1B252FE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lastRenderedPageBreak/>
        <w:t>Modulates immune response, aiding in chronic inflammatory conditions.</w:t>
      </w:r>
    </w:p>
    <w:p w14:paraId="7CABE198"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D. Neuroprotective Functions</w:t>
      </w:r>
    </w:p>
    <w:p w14:paraId="68FA904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Involved in neurotransmitter synthesis (e.g., serotonin).</w:t>
      </w:r>
    </w:p>
    <w:p w14:paraId="6F7D208C"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Protects neural tissues from oxidative damage.</w:t>
      </w:r>
    </w:p>
    <w:p w14:paraId="2E567C44"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E. Anti-cancer Potential</w:t>
      </w:r>
    </w:p>
    <w:p w14:paraId="46EA1BA3"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Under investigation for its role in inhibiting cancer cell growth by pro-oxidant activity at high concentrations (pharmacological doses).</w:t>
      </w:r>
    </w:p>
    <w:p w14:paraId="1E331B60"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Acts synergistically with chemotherapy agents in some cases.</w:t>
      </w:r>
    </w:p>
    <w:p w14:paraId="29ADFF94"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Nutritional Properties</w:t>
      </w:r>
    </w:p>
    <w:p w14:paraId="1332921B"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Dietary Sources: Citrus fruits, strawberries, kiwi, bell peppers, tomatoes, broccoli, spinach.</w:t>
      </w:r>
    </w:p>
    <w:p w14:paraId="161BD846"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Daily Requirement:</w:t>
      </w:r>
    </w:p>
    <w:p w14:paraId="4544AD54"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Adult men: ~90 mg/day</w:t>
      </w:r>
    </w:p>
    <w:p w14:paraId="76BA365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Adult women: ~75 mg/day</w:t>
      </w:r>
    </w:p>
    <w:p w14:paraId="60C2DA94"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2.3 FUNCTIONS OF VITAMIN C </w:t>
      </w:r>
    </w:p>
    <w:p w14:paraId="2E484419"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Vitamin C is an </w:t>
      </w:r>
      <w:hyperlink r:id="rId103" w:anchor="Essential_nutrients" w:tooltip="Nutrient" w:history="1">
        <w:r w:rsidRPr="00375F9B">
          <w:rPr>
            <w:rStyle w:val="Hyperlink"/>
            <w:color w:val="000000" w:themeColor="text1"/>
          </w:rPr>
          <w:t>essential nutrient</w:t>
        </w:r>
      </w:hyperlink>
      <w:r w:rsidRPr="00375F9B">
        <w:rPr>
          <w:color w:val="000000" w:themeColor="text1"/>
        </w:rPr>
        <w:t> involved in the repair of </w:t>
      </w:r>
      <w:hyperlink r:id="rId104" w:tooltip="Tissue (biology)" w:history="1">
        <w:r w:rsidRPr="00375F9B">
          <w:rPr>
            <w:rStyle w:val="Hyperlink"/>
            <w:color w:val="000000" w:themeColor="text1"/>
          </w:rPr>
          <w:t>tissue</w:t>
        </w:r>
      </w:hyperlink>
      <w:r w:rsidRPr="00375F9B">
        <w:rPr>
          <w:color w:val="000000" w:themeColor="text1"/>
        </w:rPr>
        <w:t>, the formation of </w:t>
      </w:r>
      <w:hyperlink r:id="rId105" w:tooltip="Collagen" w:history="1">
        <w:r w:rsidRPr="00375F9B">
          <w:rPr>
            <w:rStyle w:val="Hyperlink"/>
            <w:color w:val="000000" w:themeColor="text1"/>
          </w:rPr>
          <w:t>collagen</w:t>
        </w:r>
      </w:hyperlink>
      <w:r w:rsidRPr="00375F9B">
        <w:rPr>
          <w:color w:val="000000" w:themeColor="text1"/>
        </w:rPr>
        <w:t>, and the </w:t>
      </w:r>
      <w:hyperlink r:id="rId106" w:tooltip="Enzyme" w:history="1">
        <w:r w:rsidRPr="00375F9B">
          <w:rPr>
            <w:rStyle w:val="Hyperlink"/>
            <w:color w:val="000000" w:themeColor="text1"/>
          </w:rPr>
          <w:t>enzymatic</w:t>
        </w:r>
      </w:hyperlink>
      <w:r w:rsidRPr="00375F9B">
        <w:rPr>
          <w:color w:val="000000" w:themeColor="text1"/>
        </w:rPr>
        <w:t> production of certain </w:t>
      </w:r>
      <w:hyperlink r:id="rId107" w:tooltip="Neurotransmitter" w:history="1">
        <w:r w:rsidRPr="00375F9B">
          <w:rPr>
            <w:rStyle w:val="Hyperlink"/>
            <w:color w:val="000000" w:themeColor="text1"/>
          </w:rPr>
          <w:t>neurotransmitters</w:t>
        </w:r>
      </w:hyperlink>
      <w:r w:rsidRPr="00375F9B">
        <w:rPr>
          <w:color w:val="000000" w:themeColor="text1"/>
        </w:rPr>
        <w:t>. It is required for the functioning of several enzymes and is important for </w:t>
      </w:r>
      <w:hyperlink r:id="rId108" w:tooltip="Immune system" w:history="1">
        <w:r w:rsidRPr="00375F9B">
          <w:rPr>
            <w:rStyle w:val="Hyperlink"/>
            <w:color w:val="000000" w:themeColor="text1"/>
          </w:rPr>
          <w:t>immune system</w:t>
        </w:r>
      </w:hyperlink>
      <w:r w:rsidRPr="00375F9B">
        <w:rPr>
          <w:color w:val="000000" w:themeColor="text1"/>
        </w:rPr>
        <w:t> function. It also functions as an </w:t>
      </w:r>
      <w:hyperlink r:id="rId109" w:tooltip="Antioxidant" w:history="1">
        <w:r w:rsidRPr="00375F9B">
          <w:rPr>
            <w:rStyle w:val="Hyperlink"/>
            <w:color w:val="000000" w:themeColor="text1"/>
          </w:rPr>
          <w:t>antioxidant</w:t>
        </w:r>
      </w:hyperlink>
      <w:r w:rsidRPr="00375F9B">
        <w:rPr>
          <w:color w:val="000000" w:themeColor="text1"/>
        </w:rPr>
        <w:t>. Vitamin C may be taken by mouth or by intramuscular, subcutaneous or intravenous injection. Various </w:t>
      </w:r>
      <w:hyperlink r:id="rId110" w:tooltip="Health claim" w:history="1">
        <w:r w:rsidRPr="00375F9B">
          <w:rPr>
            <w:rStyle w:val="Hyperlink"/>
            <w:color w:val="000000" w:themeColor="text1"/>
          </w:rPr>
          <w:t>health claims</w:t>
        </w:r>
      </w:hyperlink>
      <w:r w:rsidRPr="00375F9B">
        <w:rPr>
          <w:color w:val="000000" w:themeColor="text1"/>
        </w:rPr>
        <w:t> exist on the basis that moderate vitamin C deficiency increases disease risk, such as for the </w:t>
      </w:r>
      <w:hyperlink r:id="rId111" w:tooltip="Common cold" w:history="1">
        <w:r w:rsidRPr="00375F9B">
          <w:rPr>
            <w:rStyle w:val="Hyperlink"/>
            <w:color w:val="000000" w:themeColor="text1"/>
          </w:rPr>
          <w:t>common cold</w:t>
        </w:r>
      </w:hyperlink>
      <w:r w:rsidRPr="00375F9B">
        <w:rPr>
          <w:color w:val="000000" w:themeColor="text1"/>
        </w:rPr>
        <w:t>, </w:t>
      </w:r>
      <w:hyperlink r:id="rId112" w:tooltip="Cancer" w:history="1">
        <w:r w:rsidRPr="00375F9B">
          <w:rPr>
            <w:rStyle w:val="Hyperlink"/>
            <w:color w:val="000000" w:themeColor="text1"/>
          </w:rPr>
          <w:t>cancer</w:t>
        </w:r>
      </w:hyperlink>
      <w:r w:rsidRPr="00375F9B">
        <w:rPr>
          <w:color w:val="000000" w:themeColor="text1"/>
        </w:rPr>
        <w:t> or </w:t>
      </w:r>
      <w:hyperlink r:id="rId113" w:tooltip="COVID-19" w:history="1">
        <w:r w:rsidRPr="00375F9B">
          <w:rPr>
            <w:rStyle w:val="Hyperlink"/>
            <w:color w:val="000000" w:themeColor="text1"/>
          </w:rPr>
          <w:t>COVID-19</w:t>
        </w:r>
      </w:hyperlink>
      <w:r w:rsidRPr="00375F9B">
        <w:rPr>
          <w:color w:val="000000" w:themeColor="text1"/>
        </w:rPr>
        <w:t>.  There are also claims of benefits from vitamin C supplementation in excess of the </w:t>
      </w:r>
      <w:hyperlink r:id="rId114" w:tooltip="Dietary Reference Intake" w:history="1">
        <w:r w:rsidRPr="00375F9B">
          <w:rPr>
            <w:rStyle w:val="Hyperlink"/>
            <w:color w:val="000000" w:themeColor="text1"/>
          </w:rPr>
          <w:t>recommended dietary intake</w:t>
        </w:r>
      </w:hyperlink>
      <w:r w:rsidRPr="00375F9B">
        <w:rPr>
          <w:color w:val="000000" w:themeColor="text1"/>
        </w:rPr>
        <w:t> for people who are not considered vitamin C deficient. Vitamin C is generally well tolerated. Large doses may cause </w:t>
      </w:r>
      <w:hyperlink r:id="rId115" w:tooltip="Gastrointestinal disease" w:history="1">
        <w:r w:rsidRPr="00375F9B">
          <w:rPr>
            <w:rStyle w:val="Hyperlink"/>
            <w:color w:val="000000" w:themeColor="text1"/>
          </w:rPr>
          <w:t>gastrointestinal discomfort</w:t>
        </w:r>
      </w:hyperlink>
      <w:r w:rsidRPr="00375F9B">
        <w:rPr>
          <w:color w:val="000000" w:themeColor="text1"/>
        </w:rPr>
        <w:t>, headache, trouble sleeping, and </w:t>
      </w:r>
      <w:hyperlink r:id="rId116" w:tooltip="Flushing (physiology)" w:history="1">
        <w:r w:rsidRPr="00375F9B">
          <w:rPr>
            <w:rStyle w:val="Hyperlink"/>
            <w:color w:val="000000" w:themeColor="text1"/>
          </w:rPr>
          <w:t>flushing of the skin</w:t>
        </w:r>
      </w:hyperlink>
      <w:r w:rsidRPr="00375F9B">
        <w:rPr>
          <w:color w:val="000000" w:themeColor="text1"/>
        </w:rPr>
        <w:t>. The United States </w:t>
      </w:r>
      <w:hyperlink r:id="rId117" w:tooltip="National Academy of Medicine" w:history="1">
        <w:r w:rsidRPr="00375F9B">
          <w:rPr>
            <w:rStyle w:val="Hyperlink"/>
            <w:color w:val="000000" w:themeColor="text1"/>
          </w:rPr>
          <w:t>National Academy of Medicine</w:t>
        </w:r>
      </w:hyperlink>
      <w:r w:rsidRPr="00375F9B">
        <w:rPr>
          <w:color w:val="000000" w:themeColor="text1"/>
        </w:rPr>
        <w:t> recommends against consuming large amounts. (</w:t>
      </w:r>
      <w:r w:rsidRPr="00375F9B">
        <w:rPr>
          <w:i/>
          <w:iCs/>
          <w:color w:val="000000" w:themeColor="text1"/>
        </w:rPr>
        <w:t>Jensen C 2017). </w:t>
      </w:r>
    </w:p>
    <w:p w14:paraId="25692EE0"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Most animals are able to </w:t>
      </w:r>
      <w:hyperlink r:id="rId118" w:anchor="Synthesis" w:history="1">
        <w:r w:rsidRPr="00375F9B">
          <w:rPr>
            <w:rStyle w:val="Hyperlink"/>
            <w:color w:val="000000" w:themeColor="text1"/>
          </w:rPr>
          <w:t>synthesize their own vitamin C</w:t>
        </w:r>
      </w:hyperlink>
      <w:r w:rsidRPr="00375F9B">
        <w:rPr>
          <w:color w:val="000000" w:themeColor="text1"/>
        </w:rPr>
        <w:t>. However, </w:t>
      </w:r>
      <w:hyperlink r:id="rId119" w:tooltip="Ape" w:history="1">
        <w:r w:rsidRPr="00375F9B">
          <w:rPr>
            <w:rStyle w:val="Hyperlink"/>
            <w:color w:val="000000" w:themeColor="text1"/>
          </w:rPr>
          <w:t>apes</w:t>
        </w:r>
      </w:hyperlink>
      <w:r w:rsidRPr="00375F9B">
        <w:rPr>
          <w:color w:val="000000" w:themeColor="text1"/>
        </w:rPr>
        <w:t> (including humans) and monkeys (but not all </w:t>
      </w:r>
      <w:hyperlink r:id="rId120" w:tooltip="Primates" w:history="1">
        <w:r w:rsidRPr="00375F9B">
          <w:rPr>
            <w:rStyle w:val="Hyperlink"/>
            <w:color w:val="000000" w:themeColor="text1"/>
          </w:rPr>
          <w:t>primates</w:t>
        </w:r>
      </w:hyperlink>
      <w:r w:rsidRPr="00375F9B">
        <w:rPr>
          <w:color w:val="000000" w:themeColor="text1"/>
        </w:rPr>
        <w:t>), most </w:t>
      </w:r>
      <w:hyperlink r:id="rId121" w:tooltip="Bat" w:history="1">
        <w:r w:rsidRPr="00375F9B">
          <w:rPr>
            <w:rStyle w:val="Hyperlink"/>
            <w:color w:val="000000" w:themeColor="text1"/>
          </w:rPr>
          <w:t>bats</w:t>
        </w:r>
      </w:hyperlink>
      <w:r w:rsidRPr="00375F9B">
        <w:rPr>
          <w:color w:val="000000" w:themeColor="text1"/>
        </w:rPr>
        <w:t xml:space="preserve">, most fish, some rodents, and certain other animals must acquire it from dietary sources because a gene for a synthesis enzyme has mutations that render it dysfunctional. Vitamin C was discovered in 1912, isolated in 1928, and </w:t>
      </w:r>
      <w:r w:rsidRPr="00375F9B">
        <w:rPr>
          <w:color w:val="000000" w:themeColor="text1"/>
        </w:rPr>
        <w:lastRenderedPageBreak/>
        <w:t>in 1933, was the first vitamin to be </w:t>
      </w:r>
      <w:hyperlink r:id="rId122" w:tooltip="Chemical synthesis" w:history="1">
        <w:r w:rsidRPr="00375F9B">
          <w:rPr>
            <w:rStyle w:val="Hyperlink"/>
            <w:color w:val="000000" w:themeColor="text1"/>
          </w:rPr>
          <w:t>chemically produced</w:t>
        </w:r>
      </w:hyperlink>
      <w:r w:rsidRPr="00375F9B">
        <w:rPr>
          <w:color w:val="000000" w:themeColor="text1"/>
        </w:rPr>
        <w:t>. Partly for its discovery, </w:t>
      </w:r>
      <w:hyperlink r:id="rId123" w:tooltip="Albert Szent-Györgyi" w:history="1">
        <w:r w:rsidRPr="00375F9B">
          <w:rPr>
            <w:rStyle w:val="Hyperlink"/>
            <w:color w:val="000000" w:themeColor="text1"/>
          </w:rPr>
          <w:t>Albert Szent-Györgyi</w:t>
        </w:r>
      </w:hyperlink>
      <w:r w:rsidRPr="00375F9B">
        <w:rPr>
          <w:color w:val="000000" w:themeColor="text1"/>
        </w:rPr>
        <w:t> was awarded the 1937 </w:t>
      </w:r>
      <w:hyperlink r:id="rId124" w:tooltip="Nobel Prize in Physiology or Medicine" w:history="1">
        <w:r w:rsidRPr="00375F9B">
          <w:rPr>
            <w:rStyle w:val="Hyperlink"/>
            <w:color w:val="000000" w:themeColor="text1"/>
          </w:rPr>
          <w:t>Nobel Prize in Physiology or Medicine</w:t>
        </w:r>
      </w:hyperlink>
      <w:r w:rsidRPr="00375F9B">
        <w:rPr>
          <w:color w:val="000000" w:themeColor="text1"/>
        </w:rPr>
        <w:t>.</w:t>
      </w:r>
      <w:r w:rsidRPr="00375F9B">
        <w:rPr>
          <w:i/>
          <w:iCs/>
          <w:color w:val="000000" w:themeColor="text1"/>
        </w:rPr>
        <w:t xml:space="preserve"> (Song Y, et al. 2022)</w:t>
      </w:r>
    </w:p>
    <w:p w14:paraId="4F381F44"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Vitamin C functions as a cofactor for the following </w:t>
      </w:r>
      <w:hyperlink r:id="rId125" w:tooltip="Enzyme" w:history="1">
        <w:r w:rsidRPr="00375F9B">
          <w:rPr>
            <w:rStyle w:val="Hyperlink"/>
            <w:color w:val="000000" w:themeColor="text1"/>
          </w:rPr>
          <w:t>enzymes</w:t>
        </w:r>
      </w:hyperlink>
      <w:r w:rsidRPr="00375F9B">
        <w:rPr>
          <w:color w:val="000000" w:themeColor="text1"/>
        </w:rPr>
        <w:t xml:space="preserve">: </w:t>
      </w:r>
    </w:p>
    <w:p w14:paraId="37145004" w14:textId="77777777" w:rsidR="003E58DD" w:rsidRPr="00375F9B" w:rsidRDefault="003E58DD" w:rsidP="003E58DD">
      <w:pPr>
        <w:widowControl/>
        <w:numPr>
          <w:ilvl w:val="0"/>
          <w:numId w:val="34"/>
        </w:numPr>
        <w:shd w:val="clear" w:color="auto" w:fill="FFFFFF"/>
        <w:spacing w:before="100" w:beforeAutospacing="1" w:after="24" w:line="360" w:lineRule="auto"/>
        <w:ind w:left="384"/>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Three groups of enzymes (</w:t>
      </w:r>
      <w:hyperlink r:id="rId126" w:tooltip="Prolyl-3-hydroxylase" w:history="1">
        <w:r w:rsidRPr="00375F9B">
          <w:rPr>
            <w:rStyle w:val="Hyperlink"/>
            <w:color w:val="000000" w:themeColor="text1"/>
            <w:sz w:val="24"/>
          </w:rPr>
          <w:t>prolyl-3-hydroxylases</w:t>
        </w:r>
      </w:hyperlink>
      <w:r w:rsidRPr="00375F9B">
        <w:rPr>
          <w:rFonts w:ascii="Times New Roman" w:hAnsi="Times New Roman" w:cs="Times New Roman"/>
          <w:color w:val="000000" w:themeColor="text1"/>
          <w:sz w:val="24"/>
        </w:rPr>
        <w:t>, </w:t>
      </w:r>
      <w:hyperlink r:id="rId127" w:tooltip="P4HA1" w:history="1">
        <w:r w:rsidRPr="00375F9B">
          <w:rPr>
            <w:rStyle w:val="Hyperlink"/>
            <w:color w:val="000000" w:themeColor="text1"/>
            <w:sz w:val="24"/>
          </w:rPr>
          <w:t>prolyl-4-hydroxylases</w:t>
        </w:r>
      </w:hyperlink>
      <w:r w:rsidRPr="00375F9B">
        <w:rPr>
          <w:rFonts w:ascii="Times New Roman" w:hAnsi="Times New Roman" w:cs="Times New Roman"/>
          <w:color w:val="000000" w:themeColor="text1"/>
          <w:sz w:val="24"/>
        </w:rPr>
        <w:t>, and </w:t>
      </w:r>
      <w:hyperlink r:id="rId128" w:tooltip="Lysyl hydroxylase" w:history="1">
        <w:r w:rsidRPr="00375F9B">
          <w:rPr>
            <w:rStyle w:val="Hyperlink"/>
            <w:color w:val="000000" w:themeColor="text1"/>
            <w:sz w:val="24"/>
          </w:rPr>
          <w:t>lysyl hydroxylases</w:t>
        </w:r>
      </w:hyperlink>
      <w:r w:rsidRPr="00375F9B">
        <w:rPr>
          <w:rFonts w:ascii="Times New Roman" w:hAnsi="Times New Roman" w:cs="Times New Roman"/>
          <w:color w:val="000000" w:themeColor="text1"/>
          <w:sz w:val="24"/>
        </w:rPr>
        <w:t>) that are required for the </w:t>
      </w:r>
      <w:hyperlink r:id="rId129" w:tooltip="Hydroxylation" w:history="1">
        <w:r w:rsidRPr="00375F9B">
          <w:rPr>
            <w:rStyle w:val="Hyperlink"/>
            <w:color w:val="000000" w:themeColor="text1"/>
            <w:sz w:val="24"/>
          </w:rPr>
          <w:t>hydroxylation</w:t>
        </w:r>
      </w:hyperlink>
      <w:r w:rsidRPr="00375F9B">
        <w:rPr>
          <w:rFonts w:ascii="Times New Roman" w:hAnsi="Times New Roman" w:cs="Times New Roman"/>
          <w:color w:val="000000" w:themeColor="text1"/>
          <w:sz w:val="24"/>
        </w:rPr>
        <w:t> of </w:t>
      </w:r>
      <w:hyperlink r:id="rId130" w:tooltip="Proline" w:history="1">
        <w:r w:rsidRPr="00375F9B">
          <w:rPr>
            <w:rStyle w:val="Hyperlink"/>
            <w:color w:val="000000" w:themeColor="text1"/>
            <w:sz w:val="24"/>
          </w:rPr>
          <w:t>proline</w:t>
        </w:r>
      </w:hyperlink>
      <w:r w:rsidRPr="00375F9B">
        <w:rPr>
          <w:rFonts w:ascii="Times New Roman" w:hAnsi="Times New Roman" w:cs="Times New Roman"/>
          <w:color w:val="000000" w:themeColor="text1"/>
          <w:sz w:val="24"/>
        </w:rPr>
        <w:t> and </w:t>
      </w:r>
      <w:hyperlink r:id="rId131" w:tooltip="Lysine" w:history="1">
        <w:r w:rsidRPr="00375F9B">
          <w:rPr>
            <w:rStyle w:val="Hyperlink"/>
            <w:color w:val="000000" w:themeColor="text1"/>
            <w:sz w:val="24"/>
          </w:rPr>
          <w:t>lysine</w:t>
        </w:r>
      </w:hyperlink>
      <w:r w:rsidRPr="00375F9B">
        <w:rPr>
          <w:rFonts w:ascii="Times New Roman" w:hAnsi="Times New Roman" w:cs="Times New Roman"/>
          <w:color w:val="000000" w:themeColor="text1"/>
          <w:sz w:val="24"/>
        </w:rPr>
        <w:t> in the synthesis of </w:t>
      </w:r>
      <w:hyperlink r:id="rId132" w:tooltip="Collagen" w:history="1">
        <w:r w:rsidRPr="00375F9B">
          <w:rPr>
            <w:rStyle w:val="Hyperlink"/>
            <w:color w:val="000000" w:themeColor="text1"/>
            <w:sz w:val="24"/>
          </w:rPr>
          <w:t>collagen</w:t>
        </w:r>
      </w:hyperlink>
      <w:r w:rsidRPr="00375F9B">
        <w:rPr>
          <w:rFonts w:ascii="Times New Roman" w:hAnsi="Times New Roman" w:cs="Times New Roman"/>
          <w:color w:val="000000" w:themeColor="text1"/>
          <w:sz w:val="24"/>
        </w:rPr>
        <w:t>. These reactions add </w:t>
      </w:r>
      <w:hyperlink r:id="rId133" w:tooltip="Hydroxide" w:history="1">
        <w:r w:rsidRPr="00375F9B">
          <w:rPr>
            <w:rStyle w:val="Hyperlink"/>
            <w:color w:val="000000" w:themeColor="text1"/>
            <w:sz w:val="24"/>
          </w:rPr>
          <w:t>hydroxyl groups</w:t>
        </w:r>
      </w:hyperlink>
      <w:r w:rsidRPr="00375F9B">
        <w:rPr>
          <w:rFonts w:ascii="Times New Roman" w:hAnsi="Times New Roman" w:cs="Times New Roman"/>
          <w:color w:val="000000" w:themeColor="text1"/>
          <w:sz w:val="24"/>
        </w:rPr>
        <w:t> to the amino acids </w:t>
      </w:r>
      <w:hyperlink r:id="rId134" w:tooltip="Proline" w:history="1">
        <w:r w:rsidRPr="00375F9B">
          <w:rPr>
            <w:rStyle w:val="Hyperlink"/>
            <w:color w:val="000000" w:themeColor="text1"/>
            <w:sz w:val="24"/>
          </w:rPr>
          <w:t>proline</w:t>
        </w:r>
      </w:hyperlink>
      <w:r w:rsidRPr="00375F9B">
        <w:rPr>
          <w:rFonts w:ascii="Times New Roman" w:hAnsi="Times New Roman" w:cs="Times New Roman"/>
          <w:color w:val="000000" w:themeColor="text1"/>
          <w:sz w:val="24"/>
        </w:rPr>
        <w:t> or </w:t>
      </w:r>
      <w:hyperlink r:id="rId135" w:tooltip="Lysine" w:history="1">
        <w:r w:rsidRPr="00375F9B">
          <w:rPr>
            <w:rStyle w:val="Hyperlink"/>
            <w:color w:val="000000" w:themeColor="text1"/>
            <w:sz w:val="24"/>
          </w:rPr>
          <w:t>lysine</w:t>
        </w:r>
      </w:hyperlink>
      <w:r w:rsidRPr="00375F9B">
        <w:rPr>
          <w:rFonts w:ascii="Times New Roman" w:hAnsi="Times New Roman" w:cs="Times New Roman"/>
          <w:color w:val="000000" w:themeColor="text1"/>
          <w:sz w:val="24"/>
        </w:rPr>
        <w:t> in the collagen molecule via </w:t>
      </w:r>
      <w:hyperlink r:id="rId136" w:tooltip="Prolyl hydroxylase" w:history="1">
        <w:r w:rsidRPr="00375F9B">
          <w:rPr>
            <w:rStyle w:val="Hyperlink"/>
            <w:color w:val="000000" w:themeColor="text1"/>
            <w:sz w:val="24"/>
          </w:rPr>
          <w:t>prolyl hydroxylase</w:t>
        </w:r>
      </w:hyperlink>
      <w:r w:rsidRPr="00375F9B">
        <w:rPr>
          <w:rFonts w:ascii="Times New Roman" w:hAnsi="Times New Roman" w:cs="Times New Roman"/>
          <w:color w:val="000000" w:themeColor="text1"/>
          <w:sz w:val="24"/>
        </w:rPr>
        <w:t> and </w:t>
      </w:r>
      <w:hyperlink r:id="rId137" w:tooltip="Lysyl hydroxylase" w:history="1">
        <w:r w:rsidRPr="00375F9B">
          <w:rPr>
            <w:rStyle w:val="Hyperlink"/>
            <w:color w:val="000000" w:themeColor="text1"/>
            <w:sz w:val="24"/>
          </w:rPr>
          <w:t>lysyl hydroxylase</w:t>
        </w:r>
      </w:hyperlink>
      <w:r w:rsidRPr="00375F9B">
        <w:rPr>
          <w:rFonts w:ascii="Times New Roman" w:hAnsi="Times New Roman" w:cs="Times New Roman"/>
          <w:color w:val="000000" w:themeColor="text1"/>
          <w:sz w:val="24"/>
        </w:rPr>
        <w:t>, both requiring vitamin C as a </w:t>
      </w:r>
      <w:hyperlink r:id="rId138" w:tooltip="Cofactor (biochemistry)" w:history="1">
        <w:r w:rsidRPr="00375F9B">
          <w:rPr>
            <w:rStyle w:val="Hyperlink"/>
            <w:color w:val="000000" w:themeColor="text1"/>
            <w:sz w:val="24"/>
          </w:rPr>
          <w:t>cofactor</w:t>
        </w:r>
      </w:hyperlink>
      <w:r w:rsidRPr="00375F9B">
        <w:rPr>
          <w:rFonts w:ascii="Times New Roman" w:hAnsi="Times New Roman" w:cs="Times New Roman"/>
          <w:color w:val="000000" w:themeColor="text1"/>
          <w:sz w:val="24"/>
        </w:rPr>
        <w:t>. The role of vitamin C as a cofactor is to oxidize prolyl hydroxylase and lysyl hydroxylase from Fe</w:t>
      </w:r>
      <w:r w:rsidRPr="00375F9B">
        <w:rPr>
          <w:rFonts w:ascii="Times New Roman" w:hAnsi="Times New Roman" w:cs="Times New Roman"/>
          <w:color w:val="000000" w:themeColor="text1"/>
          <w:sz w:val="24"/>
          <w:vertAlign w:val="superscript"/>
        </w:rPr>
        <w:t>2+</w:t>
      </w:r>
      <w:r w:rsidRPr="00375F9B">
        <w:rPr>
          <w:rFonts w:ascii="Times New Roman" w:hAnsi="Times New Roman" w:cs="Times New Roman"/>
          <w:color w:val="000000" w:themeColor="text1"/>
          <w:sz w:val="24"/>
        </w:rPr>
        <w:t> to Fe</w:t>
      </w:r>
      <w:r w:rsidRPr="00375F9B">
        <w:rPr>
          <w:rFonts w:ascii="Times New Roman" w:hAnsi="Times New Roman" w:cs="Times New Roman"/>
          <w:color w:val="000000" w:themeColor="text1"/>
          <w:sz w:val="24"/>
          <w:vertAlign w:val="superscript"/>
        </w:rPr>
        <w:t>3+</w:t>
      </w:r>
      <w:r w:rsidRPr="00375F9B">
        <w:rPr>
          <w:rFonts w:ascii="Times New Roman" w:hAnsi="Times New Roman" w:cs="Times New Roman"/>
          <w:color w:val="000000" w:themeColor="text1"/>
          <w:sz w:val="24"/>
        </w:rPr>
        <w:t> and to reduce it from Fe</w:t>
      </w:r>
      <w:r w:rsidRPr="00375F9B">
        <w:rPr>
          <w:rFonts w:ascii="Times New Roman" w:hAnsi="Times New Roman" w:cs="Times New Roman"/>
          <w:color w:val="000000" w:themeColor="text1"/>
          <w:sz w:val="24"/>
          <w:vertAlign w:val="superscript"/>
        </w:rPr>
        <w:t>3+</w:t>
      </w:r>
      <w:r w:rsidRPr="00375F9B">
        <w:rPr>
          <w:rFonts w:ascii="Times New Roman" w:hAnsi="Times New Roman" w:cs="Times New Roman"/>
          <w:color w:val="000000" w:themeColor="text1"/>
          <w:sz w:val="24"/>
        </w:rPr>
        <w:t> to Fe</w:t>
      </w:r>
      <w:r w:rsidRPr="00375F9B">
        <w:rPr>
          <w:rFonts w:ascii="Times New Roman" w:hAnsi="Times New Roman" w:cs="Times New Roman"/>
          <w:color w:val="000000" w:themeColor="text1"/>
          <w:sz w:val="24"/>
          <w:vertAlign w:val="superscript"/>
        </w:rPr>
        <w:t>2+</w:t>
      </w:r>
      <w:r w:rsidRPr="00375F9B">
        <w:rPr>
          <w:rFonts w:ascii="Times New Roman" w:hAnsi="Times New Roman" w:cs="Times New Roman"/>
          <w:color w:val="000000" w:themeColor="text1"/>
          <w:sz w:val="24"/>
        </w:rPr>
        <w:t>. Hydroxylation allows the collagen molecule to assume its triple </w:t>
      </w:r>
      <w:hyperlink r:id="rId139" w:tooltip="Helix" w:history="1">
        <w:r w:rsidRPr="00375F9B">
          <w:rPr>
            <w:rStyle w:val="Hyperlink"/>
            <w:color w:val="000000" w:themeColor="text1"/>
            <w:sz w:val="24"/>
          </w:rPr>
          <w:t>helix</w:t>
        </w:r>
      </w:hyperlink>
      <w:r w:rsidRPr="00375F9B">
        <w:rPr>
          <w:rFonts w:ascii="Times New Roman" w:hAnsi="Times New Roman" w:cs="Times New Roman"/>
          <w:color w:val="000000" w:themeColor="text1"/>
          <w:sz w:val="24"/>
        </w:rPr>
        <w:t> structure, and thus vitamin C is essential to the development and maintenance of </w:t>
      </w:r>
      <w:hyperlink r:id="rId140" w:tooltip="Granulation tissue" w:history="1">
        <w:r w:rsidRPr="00375F9B">
          <w:rPr>
            <w:rStyle w:val="Hyperlink"/>
            <w:color w:val="000000" w:themeColor="text1"/>
            <w:sz w:val="24"/>
          </w:rPr>
          <w:t>scar tissue</w:t>
        </w:r>
      </w:hyperlink>
      <w:r w:rsidRPr="00375F9B">
        <w:rPr>
          <w:rFonts w:ascii="Times New Roman" w:hAnsi="Times New Roman" w:cs="Times New Roman"/>
          <w:color w:val="000000" w:themeColor="text1"/>
          <w:sz w:val="24"/>
        </w:rPr>
        <w:t>, </w:t>
      </w:r>
      <w:hyperlink r:id="rId141" w:tooltip="Blood vessel" w:history="1">
        <w:r w:rsidRPr="00375F9B">
          <w:rPr>
            <w:rStyle w:val="Hyperlink"/>
            <w:color w:val="000000" w:themeColor="text1"/>
            <w:sz w:val="24"/>
          </w:rPr>
          <w:t>blood vessels</w:t>
        </w:r>
      </w:hyperlink>
      <w:r w:rsidRPr="00375F9B">
        <w:rPr>
          <w:rFonts w:ascii="Times New Roman" w:hAnsi="Times New Roman" w:cs="Times New Roman"/>
          <w:color w:val="000000" w:themeColor="text1"/>
          <w:sz w:val="24"/>
        </w:rPr>
        <w:t>, and </w:t>
      </w:r>
      <w:hyperlink r:id="rId142" w:tooltip="Cartilage" w:history="1">
        <w:r w:rsidRPr="00375F9B">
          <w:rPr>
            <w:rStyle w:val="Hyperlink"/>
            <w:color w:val="000000" w:themeColor="text1"/>
            <w:sz w:val="24"/>
          </w:rPr>
          <w:t>cartilage</w:t>
        </w:r>
      </w:hyperlink>
      <w:r w:rsidRPr="00375F9B">
        <w:rPr>
          <w:rFonts w:ascii="Times New Roman" w:hAnsi="Times New Roman" w:cs="Times New Roman"/>
          <w:color w:val="000000" w:themeColor="text1"/>
          <w:sz w:val="24"/>
        </w:rPr>
        <w:t>. (</w:t>
      </w:r>
      <w:r w:rsidRPr="00375F9B">
        <w:rPr>
          <w:rFonts w:ascii="Times New Roman" w:eastAsia="Times New Roman" w:hAnsi="Times New Roman" w:cs="Times New Roman"/>
          <w:i/>
          <w:iCs/>
          <w:color w:val="000000" w:themeColor="text1"/>
          <w:sz w:val="24"/>
        </w:rPr>
        <w:t>Scalzo RL, et al. 2016). </w:t>
      </w:r>
    </w:p>
    <w:p w14:paraId="214E7AE7" w14:textId="77777777" w:rsidR="003E58DD" w:rsidRPr="00375F9B" w:rsidRDefault="003E58DD" w:rsidP="003E58DD">
      <w:pPr>
        <w:widowControl/>
        <w:numPr>
          <w:ilvl w:val="0"/>
          <w:numId w:val="34"/>
        </w:numPr>
        <w:shd w:val="clear" w:color="auto" w:fill="FFFFFF"/>
        <w:spacing w:before="100" w:beforeAutospacing="1" w:after="24" w:line="360" w:lineRule="auto"/>
        <w:ind w:left="384"/>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Two enzymes (</w:t>
      </w:r>
      <w:hyperlink r:id="rId143" w:tooltip="Trimethyllysine dioxygenase" w:history="1">
        <w:r w:rsidRPr="00375F9B">
          <w:rPr>
            <w:rStyle w:val="Hyperlink"/>
            <w:color w:val="000000" w:themeColor="text1"/>
            <w:sz w:val="24"/>
          </w:rPr>
          <w:t>ε-N-trimethyl-L-lysine hydroxylase</w:t>
        </w:r>
      </w:hyperlink>
      <w:r w:rsidRPr="00375F9B">
        <w:rPr>
          <w:rFonts w:ascii="Times New Roman" w:hAnsi="Times New Roman" w:cs="Times New Roman"/>
          <w:color w:val="000000" w:themeColor="text1"/>
          <w:sz w:val="24"/>
        </w:rPr>
        <w:t> and </w:t>
      </w:r>
      <w:hyperlink r:id="rId144" w:tooltip="Gamma-butyrobetaine dioxygenase" w:history="1">
        <w:r w:rsidRPr="00375F9B">
          <w:rPr>
            <w:rStyle w:val="Hyperlink"/>
            <w:color w:val="000000" w:themeColor="text1"/>
            <w:sz w:val="24"/>
          </w:rPr>
          <w:t>γ-butyrobetaine hydroxylase</w:t>
        </w:r>
      </w:hyperlink>
      <w:r w:rsidRPr="00375F9B">
        <w:rPr>
          <w:rFonts w:ascii="Times New Roman" w:hAnsi="Times New Roman" w:cs="Times New Roman"/>
          <w:color w:val="000000" w:themeColor="text1"/>
          <w:sz w:val="24"/>
        </w:rPr>
        <w:t>) are necessary for synthesis of </w:t>
      </w:r>
      <w:hyperlink r:id="rId145" w:tooltip="Carnitine" w:history="1">
        <w:r w:rsidRPr="00375F9B">
          <w:rPr>
            <w:rStyle w:val="Hyperlink"/>
            <w:color w:val="000000" w:themeColor="text1"/>
            <w:sz w:val="24"/>
          </w:rPr>
          <w:t>carnitine</w:t>
        </w:r>
      </w:hyperlink>
      <w:r w:rsidRPr="00375F9B">
        <w:rPr>
          <w:rFonts w:ascii="Times New Roman" w:hAnsi="Times New Roman" w:cs="Times New Roman"/>
          <w:color w:val="000000" w:themeColor="text1"/>
          <w:sz w:val="24"/>
        </w:rPr>
        <w:t>. Carnitine is essential for the transport of </w:t>
      </w:r>
      <w:hyperlink r:id="rId146" w:tooltip="Fatty acid" w:history="1">
        <w:r w:rsidRPr="00375F9B">
          <w:rPr>
            <w:rStyle w:val="Hyperlink"/>
            <w:color w:val="000000" w:themeColor="text1"/>
            <w:sz w:val="24"/>
          </w:rPr>
          <w:t>fatty acids</w:t>
        </w:r>
      </w:hyperlink>
      <w:r w:rsidRPr="00375F9B">
        <w:rPr>
          <w:rFonts w:ascii="Times New Roman" w:hAnsi="Times New Roman" w:cs="Times New Roman"/>
          <w:color w:val="000000" w:themeColor="text1"/>
          <w:sz w:val="24"/>
        </w:rPr>
        <w:t> into </w:t>
      </w:r>
      <w:hyperlink r:id="rId147" w:tooltip="Mitochondria" w:history="1">
        <w:r w:rsidRPr="00375F9B">
          <w:rPr>
            <w:rStyle w:val="Hyperlink"/>
            <w:color w:val="000000" w:themeColor="text1"/>
            <w:sz w:val="24"/>
          </w:rPr>
          <w:t>mitochondria</w:t>
        </w:r>
      </w:hyperlink>
      <w:r w:rsidRPr="00375F9B">
        <w:rPr>
          <w:rFonts w:ascii="Times New Roman" w:hAnsi="Times New Roman" w:cs="Times New Roman"/>
          <w:color w:val="000000" w:themeColor="text1"/>
          <w:sz w:val="24"/>
        </w:rPr>
        <w:t> for </w:t>
      </w:r>
      <w:hyperlink r:id="rId148" w:tooltip="Adenosine triphosphate" w:history="1">
        <w:r w:rsidRPr="00375F9B">
          <w:rPr>
            <w:rStyle w:val="Hyperlink"/>
            <w:color w:val="000000" w:themeColor="text1"/>
            <w:sz w:val="24"/>
          </w:rPr>
          <w:t>ATP</w:t>
        </w:r>
      </w:hyperlink>
      <w:r w:rsidRPr="00375F9B">
        <w:rPr>
          <w:rFonts w:ascii="Times New Roman" w:hAnsi="Times New Roman" w:cs="Times New Roman"/>
          <w:color w:val="000000" w:themeColor="text1"/>
          <w:sz w:val="24"/>
        </w:rPr>
        <w:t> generation.</w:t>
      </w:r>
    </w:p>
    <w:p w14:paraId="5ACDB467" w14:textId="77777777" w:rsidR="003E58DD" w:rsidRPr="00375F9B" w:rsidRDefault="00A82144" w:rsidP="003E58DD">
      <w:pPr>
        <w:widowControl/>
        <w:numPr>
          <w:ilvl w:val="0"/>
          <w:numId w:val="34"/>
        </w:numPr>
        <w:shd w:val="clear" w:color="auto" w:fill="FFFFFF"/>
        <w:spacing w:before="100" w:beforeAutospacing="1" w:after="24" w:line="360" w:lineRule="auto"/>
        <w:ind w:left="384"/>
        <w:rPr>
          <w:rFonts w:ascii="Times New Roman" w:hAnsi="Times New Roman" w:cs="Times New Roman"/>
          <w:color w:val="000000" w:themeColor="text1"/>
          <w:sz w:val="24"/>
        </w:rPr>
      </w:pPr>
      <w:hyperlink r:id="rId149" w:tooltip="Hypoxia-inducible factor-proline dioxygenase" w:history="1">
        <w:r w:rsidR="003E58DD" w:rsidRPr="00375F9B">
          <w:rPr>
            <w:rStyle w:val="Hyperlink"/>
            <w:color w:val="000000" w:themeColor="text1"/>
            <w:sz w:val="24"/>
          </w:rPr>
          <w:t>Hypoxia-inducible factor-proline dioxygenase</w:t>
        </w:r>
      </w:hyperlink>
      <w:r w:rsidR="003E58DD" w:rsidRPr="00375F9B">
        <w:rPr>
          <w:rFonts w:ascii="Times New Roman" w:hAnsi="Times New Roman" w:cs="Times New Roman"/>
          <w:color w:val="000000" w:themeColor="text1"/>
          <w:sz w:val="24"/>
        </w:rPr>
        <w:t> enzymes (isoforms: </w:t>
      </w:r>
      <w:hyperlink r:id="rId150" w:tooltip="EGLN1" w:history="1">
        <w:r w:rsidR="003E58DD" w:rsidRPr="00375F9B">
          <w:rPr>
            <w:rStyle w:val="Hyperlink"/>
            <w:color w:val="000000" w:themeColor="text1"/>
            <w:sz w:val="24"/>
          </w:rPr>
          <w:t>EGLN1</w:t>
        </w:r>
      </w:hyperlink>
      <w:r w:rsidR="003E58DD" w:rsidRPr="00375F9B">
        <w:rPr>
          <w:rFonts w:ascii="Times New Roman" w:hAnsi="Times New Roman" w:cs="Times New Roman"/>
          <w:color w:val="000000" w:themeColor="text1"/>
          <w:sz w:val="24"/>
        </w:rPr>
        <w:t>, </w:t>
      </w:r>
      <w:hyperlink r:id="rId151" w:tooltip="EGLN2" w:history="1">
        <w:r w:rsidR="003E58DD" w:rsidRPr="00375F9B">
          <w:rPr>
            <w:rStyle w:val="Hyperlink"/>
            <w:color w:val="000000" w:themeColor="text1"/>
            <w:sz w:val="24"/>
          </w:rPr>
          <w:t>EGLN2</w:t>
        </w:r>
      </w:hyperlink>
      <w:r w:rsidR="003E58DD" w:rsidRPr="00375F9B">
        <w:rPr>
          <w:rFonts w:ascii="Times New Roman" w:hAnsi="Times New Roman" w:cs="Times New Roman"/>
          <w:color w:val="000000" w:themeColor="text1"/>
          <w:sz w:val="24"/>
        </w:rPr>
        <w:t>, and </w:t>
      </w:r>
      <w:hyperlink r:id="rId152" w:tooltip="EGLN3" w:history="1">
        <w:r w:rsidR="003E58DD" w:rsidRPr="00375F9B">
          <w:rPr>
            <w:rStyle w:val="Hyperlink"/>
            <w:color w:val="000000" w:themeColor="text1"/>
            <w:sz w:val="24"/>
          </w:rPr>
          <w:t>EGLN3</w:t>
        </w:r>
      </w:hyperlink>
      <w:r w:rsidR="003E58DD" w:rsidRPr="00375F9B">
        <w:rPr>
          <w:rFonts w:ascii="Times New Roman" w:hAnsi="Times New Roman" w:cs="Times New Roman"/>
          <w:color w:val="000000" w:themeColor="text1"/>
          <w:sz w:val="24"/>
        </w:rPr>
        <w:t>) allows cells to respond physiologically to low concentrations of oxygen.</w:t>
      </w:r>
    </w:p>
    <w:p w14:paraId="208EAE02" w14:textId="77777777" w:rsidR="003E58DD" w:rsidRPr="00375F9B" w:rsidRDefault="00A82144" w:rsidP="003E58DD">
      <w:pPr>
        <w:widowControl/>
        <w:numPr>
          <w:ilvl w:val="0"/>
          <w:numId w:val="34"/>
        </w:numPr>
        <w:shd w:val="clear" w:color="auto" w:fill="FFFFFF"/>
        <w:spacing w:before="100" w:beforeAutospacing="1" w:after="24" w:line="360" w:lineRule="auto"/>
        <w:ind w:left="384"/>
        <w:rPr>
          <w:rFonts w:ascii="Times New Roman" w:hAnsi="Times New Roman" w:cs="Times New Roman"/>
          <w:color w:val="000000" w:themeColor="text1"/>
          <w:sz w:val="24"/>
        </w:rPr>
      </w:pPr>
      <w:hyperlink r:id="rId153" w:tooltip="Dopamine beta-hydroxylase" w:history="1">
        <w:r w:rsidR="003E58DD" w:rsidRPr="00375F9B">
          <w:rPr>
            <w:rStyle w:val="Hyperlink"/>
            <w:color w:val="000000" w:themeColor="text1"/>
            <w:sz w:val="24"/>
          </w:rPr>
          <w:t>Dopamine beta-hydroxylase</w:t>
        </w:r>
      </w:hyperlink>
      <w:r w:rsidR="003E58DD" w:rsidRPr="00375F9B">
        <w:rPr>
          <w:rFonts w:ascii="Times New Roman" w:hAnsi="Times New Roman" w:cs="Times New Roman"/>
          <w:color w:val="000000" w:themeColor="text1"/>
          <w:sz w:val="24"/>
        </w:rPr>
        <w:t> participates in the biosynthesis of </w:t>
      </w:r>
      <w:hyperlink r:id="rId154" w:tooltip="Norepinephrine" w:history="1">
        <w:r w:rsidR="003E58DD" w:rsidRPr="00375F9B">
          <w:rPr>
            <w:rStyle w:val="Hyperlink"/>
            <w:color w:val="000000" w:themeColor="text1"/>
            <w:sz w:val="24"/>
          </w:rPr>
          <w:t>norepinephrine</w:t>
        </w:r>
      </w:hyperlink>
      <w:r w:rsidR="003E58DD" w:rsidRPr="00375F9B">
        <w:rPr>
          <w:rFonts w:ascii="Times New Roman" w:hAnsi="Times New Roman" w:cs="Times New Roman"/>
          <w:color w:val="000000" w:themeColor="text1"/>
          <w:sz w:val="24"/>
        </w:rPr>
        <w:t> from </w:t>
      </w:r>
      <w:hyperlink r:id="rId155" w:tooltip="Dopamine" w:history="1">
        <w:r w:rsidR="003E58DD" w:rsidRPr="00375F9B">
          <w:rPr>
            <w:rStyle w:val="Hyperlink"/>
            <w:color w:val="000000" w:themeColor="text1"/>
            <w:sz w:val="24"/>
          </w:rPr>
          <w:t>dopamine</w:t>
        </w:r>
      </w:hyperlink>
      <w:r w:rsidR="003E58DD" w:rsidRPr="00375F9B">
        <w:rPr>
          <w:rFonts w:ascii="Times New Roman" w:hAnsi="Times New Roman" w:cs="Times New Roman"/>
          <w:color w:val="000000" w:themeColor="text1"/>
          <w:sz w:val="24"/>
        </w:rPr>
        <w:t>.</w:t>
      </w:r>
    </w:p>
    <w:p w14:paraId="1CB64D5C" w14:textId="77777777" w:rsidR="003E58DD" w:rsidRPr="00375F9B" w:rsidRDefault="00A82144" w:rsidP="003E58DD">
      <w:pPr>
        <w:widowControl/>
        <w:numPr>
          <w:ilvl w:val="0"/>
          <w:numId w:val="34"/>
        </w:numPr>
        <w:shd w:val="clear" w:color="auto" w:fill="FFFFFF"/>
        <w:spacing w:before="100" w:beforeAutospacing="1" w:after="24" w:line="360" w:lineRule="auto"/>
        <w:ind w:left="384"/>
        <w:rPr>
          <w:rFonts w:ascii="Times New Roman" w:hAnsi="Times New Roman" w:cs="Times New Roman"/>
          <w:color w:val="000000" w:themeColor="text1"/>
          <w:sz w:val="24"/>
        </w:rPr>
      </w:pPr>
      <w:hyperlink r:id="rId156" w:tooltip="Peptidylglycine alpha-amidating monooxygenase" w:history="1">
        <w:r w:rsidR="003E58DD" w:rsidRPr="00375F9B">
          <w:rPr>
            <w:rStyle w:val="Hyperlink"/>
            <w:color w:val="000000" w:themeColor="text1"/>
            <w:sz w:val="24"/>
          </w:rPr>
          <w:t>Peptidylglycine alpha-amidating monooxygenase</w:t>
        </w:r>
      </w:hyperlink>
      <w:r w:rsidR="003E58DD" w:rsidRPr="00375F9B">
        <w:rPr>
          <w:rFonts w:ascii="Times New Roman" w:hAnsi="Times New Roman" w:cs="Times New Roman"/>
          <w:color w:val="000000" w:themeColor="text1"/>
          <w:sz w:val="24"/>
        </w:rPr>
        <w:t> amidates </w:t>
      </w:r>
      <w:hyperlink r:id="rId157" w:tooltip="Peptide hormone" w:history="1">
        <w:r w:rsidR="003E58DD" w:rsidRPr="00375F9B">
          <w:rPr>
            <w:rStyle w:val="Hyperlink"/>
            <w:color w:val="000000" w:themeColor="text1"/>
            <w:sz w:val="24"/>
          </w:rPr>
          <w:t>peptide hormones</w:t>
        </w:r>
      </w:hyperlink>
      <w:r w:rsidR="003E58DD" w:rsidRPr="00375F9B">
        <w:rPr>
          <w:rFonts w:ascii="Times New Roman" w:hAnsi="Times New Roman" w:cs="Times New Roman"/>
          <w:color w:val="000000" w:themeColor="text1"/>
          <w:sz w:val="24"/>
        </w:rPr>
        <w:t> by removing the glyoxylate residue from their c-terminal glycine residues. This increases peptide hormone stability and activity.</w:t>
      </w:r>
    </w:p>
    <w:p w14:paraId="18C2729A"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As an antioxidant, ascorbate scavenges reactive oxygen and nitrogen compounds, thus neutralizing the potential tissue damage of these </w:t>
      </w:r>
      <w:hyperlink r:id="rId158" w:tooltip="Free radical" w:history="1">
        <w:r w:rsidRPr="00375F9B">
          <w:rPr>
            <w:rStyle w:val="Hyperlink"/>
            <w:color w:val="000000" w:themeColor="text1"/>
          </w:rPr>
          <w:t>free radical</w:t>
        </w:r>
      </w:hyperlink>
      <w:r w:rsidRPr="00375F9B">
        <w:rPr>
          <w:color w:val="000000" w:themeColor="text1"/>
        </w:rPr>
        <w:t> compounds. Dehydroascorbate, the oxidized form, is then recycled back to ascorbate by endogenous antioxidants such as </w:t>
      </w:r>
      <w:hyperlink r:id="rId159" w:tooltip="Glutathione" w:history="1">
        <w:r w:rsidRPr="00375F9B">
          <w:rPr>
            <w:rStyle w:val="Hyperlink"/>
            <w:color w:val="000000" w:themeColor="text1"/>
          </w:rPr>
          <w:t>glutathione</w:t>
        </w:r>
      </w:hyperlink>
      <w:r w:rsidRPr="00375F9B">
        <w:rPr>
          <w:color w:val="000000" w:themeColor="text1"/>
        </w:rPr>
        <w:t>.</w:t>
      </w:r>
      <w:hyperlink r:id="rId160" w:anchor="cite_note-DRItext-7" w:history="1">
        <w:r w:rsidRPr="00375F9B">
          <w:rPr>
            <w:rStyle w:val="cite-bracket"/>
            <w:color w:val="000000" w:themeColor="text1"/>
            <w:vertAlign w:val="superscript"/>
          </w:rPr>
          <w:t>[</w:t>
        </w:r>
        <w:r w:rsidRPr="00375F9B">
          <w:rPr>
            <w:rStyle w:val="Hyperlink"/>
            <w:color w:val="000000" w:themeColor="text1"/>
            <w:vertAlign w:val="superscript"/>
          </w:rPr>
          <w:t>7</w:t>
        </w:r>
        <w:r w:rsidRPr="00375F9B">
          <w:rPr>
            <w:rStyle w:val="cite-bracket"/>
            <w:color w:val="000000" w:themeColor="text1"/>
            <w:vertAlign w:val="superscript"/>
          </w:rPr>
          <w:t>]</w:t>
        </w:r>
      </w:hyperlink>
      <w:r w:rsidRPr="00375F9B">
        <w:rPr>
          <w:color w:val="000000" w:themeColor="text1"/>
          <w:vertAlign w:val="superscript"/>
        </w:rPr>
        <w:t>: 98–99 </w:t>
      </w:r>
      <w:r w:rsidRPr="00375F9B">
        <w:rPr>
          <w:color w:val="000000" w:themeColor="text1"/>
        </w:rPr>
        <w:t> In the eye, ascorbate is thought to protect against photolytically generated free-radical damage; higher plasma ascorbate is associated with lower risk of cataracts.</w:t>
      </w:r>
      <w:hyperlink r:id="rId161" w:anchor="cite_note-pmid30878580-56" w:history="1">
        <w:r w:rsidRPr="00375F9B">
          <w:rPr>
            <w:rStyle w:val="cite-bracket"/>
            <w:color w:val="000000" w:themeColor="text1"/>
            <w:vertAlign w:val="superscript"/>
          </w:rPr>
          <w:t>[</w:t>
        </w:r>
        <w:r w:rsidRPr="00375F9B">
          <w:rPr>
            <w:rStyle w:val="Hyperlink"/>
            <w:color w:val="000000" w:themeColor="text1"/>
            <w:vertAlign w:val="superscript"/>
          </w:rPr>
          <w:t>56</w:t>
        </w:r>
        <w:r w:rsidRPr="00375F9B">
          <w:rPr>
            <w:rStyle w:val="cite-bracket"/>
            <w:color w:val="000000" w:themeColor="text1"/>
            <w:vertAlign w:val="superscript"/>
          </w:rPr>
          <w:t>]</w:t>
        </w:r>
      </w:hyperlink>
      <w:r w:rsidRPr="00375F9B">
        <w:rPr>
          <w:color w:val="000000" w:themeColor="text1"/>
        </w:rPr>
        <w:t xml:space="preserve"> Ascorbate may also provide antioxidant protection indirectly by regenerating other </w:t>
      </w:r>
      <w:r w:rsidRPr="00375F9B">
        <w:rPr>
          <w:color w:val="000000" w:themeColor="text1"/>
        </w:rPr>
        <w:lastRenderedPageBreak/>
        <w:t>biological antioxidants such as </w:t>
      </w:r>
      <w:hyperlink r:id="rId162" w:tooltip="Α-tocopherol" w:history="1">
        <w:r w:rsidRPr="00375F9B">
          <w:rPr>
            <w:rStyle w:val="Hyperlink"/>
            <w:color w:val="000000" w:themeColor="text1"/>
          </w:rPr>
          <w:t>α-tocopherol</w:t>
        </w:r>
      </w:hyperlink>
      <w:r w:rsidRPr="00375F9B">
        <w:rPr>
          <w:color w:val="000000" w:themeColor="text1"/>
        </w:rPr>
        <w:t> back to an active state.</w:t>
      </w:r>
      <w:hyperlink r:id="rId163" w:anchor="cite_note-DRItext-7" w:history="1">
        <w:r w:rsidRPr="00375F9B">
          <w:rPr>
            <w:rStyle w:val="cite-bracket"/>
            <w:color w:val="000000" w:themeColor="text1"/>
            <w:vertAlign w:val="superscript"/>
          </w:rPr>
          <w:t>[</w:t>
        </w:r>
        <w:r w:rsidRPr="00375F9B">
          <w:rPr>
            <w:rStyle w:val="Hyperlink"/>
            <w:color w:val="000000" w:themeColor="text1"/>
            <w:vertAlign w:val="superscript"/>
          </w:rPr>
          <w:t>7</w:t>
        </w:r>
        <w:r w:rsidRPr="00375F9B">
          <w:rPr>
            <w:rStyle w:val="cite-bracket"/>
            <w:color w:val="000000" w:themeColor="text1"/>
            <w:vertAlign w:val="superscript"/>
          </w:rPr>
          <w:t>]</w:t>
        </w:r>
      </w:hyperlink>
      <w:r w:rsidRPr="00375F9B">
        <w:rPr>
          <w:color w:val="000000" w:themeColor="text1"/>
          <w:vertAlign w:val="superscript"/>
        </w:rPr>
        <w:t>: 98–99 </w:t>
      </w:r>
      <w:r w:rsidRPr="00375F9B">
        <w:rPr>
          <w:color w:val="000000" w:themeColor="text1"/>
        </w:rPr>
        <w:t> In addition, ascorbate also functions as a non-enzymatic reducing agent for mixed-function oxidases in the microsomal drug-metabolizing system that inactivates a wide variety of substrates such as drugs and environmental carcinogens. (</w:t>
      </w:r>
      <w:r w:rsidRPr="00375F9B">
        <w:rPr>
          <w:i/>
          <w:iCs/>
          <w:color w:val="000000" w:themeColor="text1"/>
        </w:rPr>
        <w:t>Jimenez CR 2021).</w:t>
      </w:r>
    </w:p>
    <w:p w14:paraId="76B34FEA" w14:textId="77777777" w:rsidR="003E58DD" w:rsidRPr="00375F9B" w:rsidRDefault="003E58DD" w:rsidP="003E58DD">
      <w:pPr>
        <w:pStyle w:val="Heading3"/>
        <w:shd w:val="clear" w:color="auto" w:fill="FFFFFF"/>
        <w:spacing w:before="0" w:after="60" w:line="360" w:lineRule="auto"/>
        <w:rPr>
          <w:rFonts w:ascii="Times New Roman" w:hAnsi="Times New Roman" w:cs="Times New Roman"/>
          <w:color w:val="000000" w:themeColor="text1"/>
        </w:rPr>
      </w:pPr>
      <w:r w:rsidRPr="00375F9B">
        <w:rPr>
          <w:rFonts w:ascii="Times New Roman" w:hAnsi="Times New Roman" w:cs="Times New Roman"/>
          <w:color w:val="000000" w:themeColor="text1"/>
        </w:rPr>
        <w:t>2.3.1 Pharmacokinetics</w:t>
      </w:r>
    </w:p>
    <w:p w14:paraId="580DB945"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Ascorbic acid is absorbed in the body by both active transport and passive diffusion. Approximately 70%–90% of vitamin C is active-transport absorbed when intakes of 30–180 mg/day from a combination of food sources and moderate-dose dietary supplements such as a multi-vitamin/mineral product are consumed. However, when large amounts are consumed, such as a vitamin C dietary supplement, the active transport system becomes saturated, and while the total amount being absorbed continues to increase with dose, absorption efficiency falls to less than 50%. Active transport is managed by Sodium-Ascorbate Co-Transporter proteins (SVCTs) and Hexose Transporter proteins (GLUTs). </w:t>
      </w:r>
      <w:hyperlink r:id="rId164" w:tooltip="SLC23A1" w:history="1">
        <w:r w:rsidRPr="00375F9B">
          <w:rPr>
            <w:rStyle w:val="Hyperlink"/>
            <w:color w:val="000000" w:themeColor="text1"/>
          </w:rPr>
          <w:t>SVCT1</w:t>
        </w:r>
      </w:hyperlink>
      <w:r w:rsidRPr="00375F9B">
        <w:rPr>
          <w:color w:val="000000" w:themeColor="text1"/>
        </w:rPr>
        <w:t> and </w:t>
      </w:r>
      <w:hyperlink r:id="rId165" w:tooltip="SLC23A2" w:history="1">
        <w:r w:rsidRPr="00375F9B">
          <w:rPr>
            <w:rStyle w:val="Hyperlink"/>
            <w:color w:val="000000" w:themeColor="text1"/>
          </w:rPr>
          <w:t>SVCT2</w:t>
        </w:r>
      </w:hyperlink>
      <w:r w:rsidRPr="00375F9B">
        <w:rPr>
          <w:color w:val="000000" w:themeColor="text1"/>
        </w:rPr>
        <w:t> import ascorbate across plasma membranes. The Hexose Transporter proteins </w:t>
      </w:r>
      <w:hyperlink r:id="rId166" w:tooltip="GLUT1" w:history="1">
        <w:r w:rsidRPr="00375F9B">
          <w:rPr>
            <w:rStyle w:val="Hyperlink"/>
            <w:color w:val="000000" w:themeColor="text1"/>
          </w:rPr>
          <w:t>GLUT1</w:t>
        </w:r>
      </w:hyperlink>
      <w:r w:rsidRPr="00375F9B">
        <w:rPr>
          <w:color w:val="000000" w:themeColor="text1"/>
        </w:rPr>
        <w:t>, </w:t>
      </w:r>
      <w:hyperlink r:id="rId167" w:tooltip="GLUT3" w:history="1">
        <w:r w:rsidRPr="00375F9B">
          <w:rPr>
            <w:rStyle w:val="Hyperlink"/>
            <w:color w:val="000000" w:themeColor="text1"/>
          </w:rPr>
          <w:t>GLUT3</w:t>
        </w:r>
      </w:hyperlink>
      <w:r w:rsidRPr="00375F9B">
        <w:rPr>
          <w:color w:val="000000" w:themeColor="text1"/>
        </w:rPr>
        <w:t> and </w:t>
      </w:r>
      <w:hyperlink r:id="rId168" w:tooltip="GLUT4" w:history="1">
        <w:r w:rsidRPr="00375F9B">
          <w:rPr>
            <w:rStyle w:val="Hyperlink"/>
            <w:color w:val="000000" w:themeColor="text1"/>
          </w:rPr>
          <w:t>GLUT4</w:t>
        </w:r>
      </w:hyperlink>
      <w:r w:rsidRPr="00375F9B">
        <w:rPr>
          <w:color w:val="000000" w:themeColor="text1"/>
        </w:rPr>
        <w:t> transfer only the oxydized dehydroascorbic acid (DHA) form of vitamin C. The amount of DHA found in plasma and tissues under normal conditions is low, as cells rapidly reduce DHA to ascorbate. SVCTs are the predominant system for vitamin C transport within the body.  In both vitamin C synthesizers (example: rat) and non-synthesizers (example: human) cells maintain ascorbic acid concentrations much higher than the approximately 50 micromoles/liter (μmol/L) found in plasma. For example, the ascorbic acid content of pituitary and adrenal glands can exceed 2,000 μmol/L, and muscle is at 200–300 μmol/L.  The known coenzymatic functions of ascorbic acid do not require such high concentrations, so there may be other, as yet unknown functions. A consequence of all this high concentration organ content is that plasma vitamin C is not a good indicator of whole-body status, and people may vary in the amount of time needed to show symptoms of deficiency when consuming a diet very low in vitamin C.  (</w:t>
      </w:r>
      <w:r w:rsidRPr="00375F9B">
        <w:rPr>
          <w:i/>
          <w:iCs/>
          <w:color w:val="000000" w:themeColor="text1"/>
        </w:rPr>
        <w:t>Jimenez CR, 2021)</w:t>
      </w:r>
    </w:p>
    <w:p w14:paraId="2189703F" w14:textId="77777777" w:rsidR="003E58DD" w:rsidRPr="00375F9B" w:rsidRDefault="003E58DD" w:rsidP="003E58DD">
      <w:pPr>
        <w:pStyle w:val="NormalWeb"/>
        <w:shd w:val="clear" w:color="auto" w:fill="FFFFFF"/>
        <w:spacing w:before="120" w:beforeAutospacing="0" w:after="240" w:afterAutospacing="0" w:line="360" w:lineRule="auto"/>
        <w:jc w:val="both"/>
        <w:rPr>
          <w:color w:val="000000" w:themeColor="text1"/>
        </w:rPr>
      </w:pPr>
      <w:r w:rsidRPr="00375F9B">
        <w:rPr>
          <w:color w:val="000000" w:themeColor="text1"/>
        </w:rPr>
        <w:t xml:space="preserve">Excretion (via urine) is as ascorbic acid and metabolites. The fraction that is excreted as unmetabolized ascorbic acid increases as intake increases. In addition, ascorbic acid converts (reversibly) to DHA and from that compound non-reversibly to 2,3-diketogulonate and then oxalate. These three metabolites are also excreted via urine. During times of low dietary intake, </w:t>
      </w:r>
      <w:r w:rsidRPr="00375F9B">
        <w:rPr>
          <w:color w:val="000000" w:themeColor="text1"/>
        </w:rPr>
        <w:lastRenderedPageBreak/>
        <w:t>vitamin C is reabsorbed by the kidneys rather than excreted. This salvage process delays onset of deficiency. Humans are better than guinea pigs at converting DHA back to ascorbate, and thus take much longer to become vitamin C deficient. (</w:t>
      </w:r>
      <w:r w:rsidRPr="00375F9B">
        <w:rPr>
          <w:i/>
          <w:iCs/>
          <w:color w:val="000000" w:themeColor="text1"/>
        </w:rPr>
        <w:t>Tsinopoulos IT, 2019)</w:t>
      </w:r>
      <w:r w:rsidRPr="00375F9B">
        <w:rPr>
          <w:color w:val="000000" w:themeColor="text1"/>
        </w:rPr>
        <w:t xml:space="preserve"> </w:t>
      </w:r>
    </w:p>
    <w:p w14:paraId="30A3F51B"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2.4 METHODS OF VITAMIN C DETERMINATIO: TITRATION </w:t>
      </w:r>
    </w:p>
    <w:p w14:paraId="1CFEECF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Vitamin C (ascorbic acid) can be determined through titration methods, primarily iodometric titration and redox titration with DCPIP. Iodometric titration involves reacting vitamin C with iodine, while redox titration with 2,6-dichlorophenolindophenol (DCPIP) uses the dye's color change to indicate the endpoint. </w:t>
      </w:r>
    </w:p>
    <w:p w14:paraId="7AD4B51C"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Iodometric Titration:</w:t>
      </w:r>
    </w:p>
    <w:p w14:paraId="4D34F206"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Principle:</w:t>
      </w:r>
    </w:p>
    <w:p w14:paraId="0335BDF4"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Ascorbic acid reduces iodine (I</w:t>
      </w:r>
      <w:r w:rsidRPr="00375F9B">
        <w:rPr>
          <w:rFonts w:ascii="Cambria Math" w:hAnsi="Cambria Math" w:cs="Times New Roman"/>
          <w:color w:val="000000" w:themeColor="text1"/>
          <w:sz w:val="24"/>
        </w:rPr>
        <w:t>₂</w:t>
      </w:r>
      <w:r w:rsidRPr="00375F9B">
        <w:rPr>
          <w:rFonts w:ascii="Times New Roman" w:hAnsi="Times New Roman" w:cs="Times New Roman"/>
          <w:color w:val="000000" w:themeColor="text1"/>
          <w:sz w:val="24"/>
        </w:rPr>
        <w:t>) to iodide ions (I-), and the endpoint is reached when excess iodine reacts with a starch indicator, producing a blue-black color. </w:t>
      </w:r>
    </w:p>
    <w:p w14:paraId="3FC4F117"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Procedure:</w:t>
      </w:r>
    </w:p>
    <w:p w14:paraId="0161C2B9"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A solution of vitamin C is prepared and acidified. </w:t>
      </w:r>
    </w:p>
    <w:p w14:paraId="1E77E2A4"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Starch solution is added as an indicator. </w:t>
      </w:r>
    </w:p>
    <w:p w14:paraId="783E603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Iodine solution is added dropwise until the solution turns a persistent blue-black color. </w:t>
      </w:r>
    </w:p>
    <w:p w14:paraId="0BFE94AF"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The volume of iodine solution used is recorded, and the amount of vitamin C can be calculated. (</w:t>
      </w:r>
      <w:r w:rsidRPr="00375F9B">
        <w:rPr>
          <w:rFonts w:ascii="Times New Roman" w:eastAsia="Times New Roman" w:hAnsi="Times New Roman" w:cs="Times New Roman"/>
          <w:i/>
          <w:iCs/>
          <w:color w:val="000000" w:themeColor="text1"/>
          <w:sz w:val="24"/>
        </w:rPr>
        <w:t>Tveden-Nyborg P, 2019)</w:t>
      </w:r>
    </w:p>
    <w:p w14:paraId="409AC654"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Redox Titration with DCPIP:</w:t>
      </w:r>
    </w:p>
    <w:p w14:paraId="0CB76CAB"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 xml:space="preserve">Principle: </w:t>
      </w:r>
      <w:r w:rsidRPr="00375F9B">
        <w:rPr>
          <w:rFonts w:ascii="Times New Roman" w:hAnsi="Times New Roman" w:cs="Times New Roman"/>
          <w:color w:val="000000" w:themeColor="text1"/>
          <w:sz w:val="24"/>
        </w:rPr>
        <w:t>DCPIP is a dye that is blue in solution and colorless when reduced. Ascorbic acid reduces DCPIP, and the endpoint is reached when the solution turns a persistent pink color due to the presence of the acidic indicator.</w:t>
      </w:r>
    </w:p>
    <w:p w14:paraId="73D0A207"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 xml:space="preserve">Procedure:  </w:t>
      </w:r>
      <w:r w:rsidRPr="00375F9B">
        <w:rPr>
          <w:rFonts w:ascii="Times New Roman" w:hAnsi="Times New Roman" w:cs="Times New Roman"/>
          <w:color w:val="000000" w:themeColor="text1"/>
          <w:sz w:val="24"/>
        </w:rPr>
        <w:t>A sample solution containing vitamin C is prepared.</w:t>
      </w:r>
    </w:p>
    <w:p w14:paraId="25E4D271"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The solution is titrated with a standardized solution of DCPIP.</w:t>
      </w:r>
    </w:p>
    <w:p w14:paraId="566A021B"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The endpoint is reached when the solution turns a pink color and remains for a certain time.</w:t>
      </w:r>
    </w:p>
    <w:p w14:paraId="3BDFA378"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The volume of DCPIP used is recorded, and the amount of vitamin C can be calculated. </w:t>
      </w:r>
    </w:p>
    <w:p w14:paraId="0D8F0E6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 xml:space="preserve">Other Titration Methods: </w:t>
      </w:r>
      <w:r w:rsidRPr="00375F9B">
        <w:rPr>
          <w:rFonts w:ascii="Times New Roman" w:hAnsi="Times New Roman" w:cs="Times New Roman"/>
          <w:color w:val="000000" w:themeColor="text1"/>
          <w:sz w:val="24"/>
        </w:rPr>
        <w:t>Iodimetric back-titration: An excess of iodine is generated, and the unreacted iodine is titrated with sodium thiosulfate. </w:t>
      </w:r>
    </w:p>
    <w:p w14:paraId="44278CA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Titration with sodium hydroxide: This method is used to determine the amount of vitamin C in tablets. </w:t>
      </w:r>
    </w:p>
    <w:p w14:paraId="3C4B042F"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 xml:space="preserve">Note: These methods are widely used for vitamin C determination in various samples, including </w:t>
      </w:r>
      <w:r w:rsidRPr="00375F9B">
        <w:rPr>
          <w:rFonts w:ascii="Times New Roman" w:hAnsi="Times New Roman" w:cs="Times New Roman"/>
          <w:color w:val="000000" w:themeColor="text1"/>
          <w:sz w:val="24"/>
        </w:rPr>
        <w:lastRenderedPageBreak/>
        <w:t>foods, juices, and tablets. </w:t>
      </w:r>
    </w:p>
    <w:p w14:paraId="24EC570B"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Many analytical methods have been developed for ascorbic acid detection. For example, vitamin C content of a food sample such as fruit juice can be calculated by measuring the volume of the sample required to decolorize a solution of </w:t>
      </w:r>
      <w:hyperlink r:id="rId169" w:tooltip="Dichlorophenolindophenol" w:history="1">
        <w:r w:rsidRPr="00375F9B">
          <w:rPr>
            <w:rStyle w:val="Hyperlink"/>
            <w:color w:val="000000" w:themeColor="text1"/>
            <w:sz w:val="24"/>
          </w:rPr>
          <w:t>dichlorophenolindophenol</w:t>
        </w:r>
      </w:hyperlink>
      <w:r w:rsidRPr="00375F9B">
        <w:rPr>
          <w:rFonts w:ascii="Times New Roman" w:hAnsi="Times New Roman" w:cs="Times New Roman"/>
          <w:color w:val="000000" w:themeColor="text1"/>
          <w:sz w:val="24"/>
        </w:rPr>
        <w:t> (DCPIP) and then calibrating the results by comparison with a known concentration of vitamin C. Fresh fruit was expensive to keep on board, whereas boiling it down to juice allowed easy storage, but destroyed the vitamin (especially if it was boiled in copper kettles). It was 1796 before the British navy adopted </w:t>
      </w:r>
      <w:hyperlink r:id="rId170" w:tooltip="Lemon" w:history="1">
        <w:r w:rsidRPr="00375F9B">
          <w:rPr>
            <w:rStyle w:val="Hyperlink"/>
            <w:color w:val="000000" w:themeColor="text1"/>
            <w:sz w:val="24"/>
          </w:rPr>
          <w:t>lemon</w:t>
        </w:r>
      </w:hyperlink>
      <w:r w:rsidRPr="00375F9B">
        <w:rPr>
          <w:rFonts w:ascii="Times New Roman" w:hAnsi="Times New Roman" w:cs="Times New Roman"/>
          <w:color w:val="000000" w:themeColor="text1"/>
          <w:sz w:val="24"/>
        </w:rPr>
        <w:t> juice as standard issue at sea. In 1845, ships in the West Indies were provided with </w:t>
      </w:r>
      <w:hyperlink r:id="rId171" w:tooltip="Lime (fruit)" w:history="1">
        <w:r w:rsidRPr="00375F9B">
          <w:rPr>
            <w:rStyle w:val="Hyperlink"/>
            <w:color w:val="000000" w:themeColor="text1"/>
            <w:sz w:val="24"/>
          </w:rPr>
          <w:t>lime</w:t>
        </w:r>
      </w:hyperlink>
      <w:r w:rsidRPr="00375F9B">
        <w:rPr>
          <w:rFonts w:ascii="Times New Roman" w:hAnsi="Times New Roman" w:cs="Times New Roman"/>
          <w:color w:val="000000" w:themeColor="text1"/>
          <w:sz w:val="24"/>
        </w:rPr>
        <w:t> juice instead, and in 1860 lime juice was used throughout the Royal Navy, giving rise to the American use of the nickname </w:t>
      </w:r>
      <w:hyperlink r:id="rId172" w:tooltip="Glossary of names for the British" w:history="1">
        <w:r w:rsidRPr="00375F9B">
          <w:rPr>
            <w:rStyle w:val="Hyperlink"/>
            <w:color w:val="000000" w:themeColor="text1"/>
            <w:sz w:val="24"/>
          </w:rPr>
          <w:t>"limey"</w:t>
        </w:r>
      </w:hyperlink>
      <w:r w:rsidRPr="00375F9B">
        <w:rPr>
          <w:rFonts w:ascii="Times New Roman" w:hAnsi="Times New Roman" w:cs="Times New Roman"/>
          <w:color w:val="000000" w:themeColor="text1"/>
          <w:sz w:val="24"/>
        </w:rPr>
        <w:t xml:space="preserve"> for the British.  </w:t>
      </w:r>
      <w:hyperlink r:id="rId173" w:tooltip="James Cook" w:history="1">
        <w:r w:rsidRPr="00375F9B">
          <w:rPr>
            <w:rStyle w:val="Hyperlink"/>
            <w:color w:val="000000" w:themeColor="text1"/>
            <w:sz w:val="24"/>
          </w:rPr>
          <w:t>Captain James Cook</w:t>
        </w:r>
      </w:hyperlink>
      <w:r w:rsidRPr="00375F9B">
        <w:rPr>
          <w:rFonts w:ascii="Times New Roman" w:hAnsi="Times New Roman" w:cs="Times New Roman"/>
          <w:color w:val="000000" w:themeColor="text1"/>
          <w:sz w:val="24"/>
        </w:rPr>
        <w:t> had previously demonstrated the advantages of carrying </w:t>
      </w:r>
      <w:hyperlink r:id="rId174" w:tooltip="Sauerkraut" w:history="1">
        <w:r w:rsidRPr="00375F9B">
          <w:rPr>
            <w:rStyle w:val="Hyperlink"/>
            <w:color w:val="000000" w:themeColor="text1"/>
            <w:sz w:val="24"/>
          </w:rPr>
          <w:t>"Sour krout"</w:t>
        </w:r>
      </w:hyperlink>
      <w:r w:rsidRPr="00375F9B">
        <w:rPr>
          <w:rFonts w:ascii="Times New Roman" w:hAnsi="Times New Roman" w:cs="Times New Roman"/>
          <w:color w:val="000000" w:themeColor="text1"/>
          <w:sz w:val="24"/>
        </w:rPr>
        <w:t> on board by taking his crew on a 1772–75 Pacific Ocean voyage without losing any of his men to scurvy.  For his report on his methods the British Royal Society awarded him the Copley Medal in 1776. The name antiscorbutic was used in the eighteenth and nineteenth centuries for foods known to prevent scurvy. These foods included lemons, limes, oranges, sauerkraut, cabbage, </w:t>
      </w:r>
      <w:hyperlink r:id="rId175" w:tooltip="Malt" w:history="1">
        <w:r w:rsidRPr="00375F9B">
          <w:rPr>
            <w:rStyle w:val="Hyperlink"/>
            <w:color w:val="000000" w:themeColor="text1"/>
            <w:sz w:val="24"/>
          </w:rPr>
          <w:t>malt</w:t>
        </w:r>
      </w:hyperlink>
      <w:r w:rsidRPr="00375F9B">
        <w:rPr>
          <w:rFonts w:ascii="Times New Roman" w:hAnsi="Times New Roman" w:cs="Times New Roman"/>
          <w:color w:val="000000" w:themeColor="text1"/>
          <w:sz w:val="24"/>
        </w:rPr>
        <w:t>, and </w:t>
      </w:r>
      <w:hyperlink r:id="rId176" w:tooltip="Portable soup" w:history="1">
        <w:r w:rsidRPr="00375F9B">
          <w:rPr>
            <w:rStyle w:val="Hyperlink"/>
            <w:color w:val="000000" w:themeColor="text1"/>
            <w:sz w:val="24"/>
          </w:rPr>
          <w:t>portable soup</w:t>
        </w:r>
      </w:hyperlink>
      <w:r w:rsidRPr="00375F9B">
        <w:rPr>
          <w:rFonts w:ascii="Times New Roman" w:hAnsi="Times New Roman" w:cs="Times New Roman"/>
          <w:color w:val="000000" w:themeColor="text1"/>
          <w:sz w:val="24"/>
        </w:rPr>
        <w:t>.  In 1928, the Canadian Arctic anthropologist </w:t>
      </w:r>
      <w:hyperlink r:id="rId177" w:tooltip="Vilhjalmur Stefansson" w:history="1">
        <w:r w:rsidRPr="00375F9B">
          <w:rPr>
            <w:rStyle w:val="Hyperlink"/>
            <w:color w:val="000000" w:themeColor="text1"/>
            <w:sz w:val="24"/>
          </w:rPr>
          <w:t>Vilhjalmur Stefansson</w:t>
        </w:r>
      </w:hyperlink>
      <w:r w:rsidRPr="00375F9B">
        <w:rPr>
          <w:rFonts w:ascii="Times New Roman" w:hAnsi="Times New Roman" w:cs="Times New Roman"/>
          <w:color w:val="000000" w:themeColor="text1"/>
          <w:sz w:val="24"/>
        </w:rPr>
        <w:t> showed that the </w:t>
      </w:r>
      <w:hyperlink r:id="rId178" w:tooltip="Inuit" w:history="1">
        <w:r w:rsidRPr="00375F9B">
          <w:rPr>
            <w:rStyle w:val="Hyperlink"/>
            <w:color w:val="000000" w:themeColor="text1"/>
            <w:sz w:val="24"/>
          </w:rPr>
          <w:t>Inuit</w:t>
        </w:r>
      </w:hyperlink>
      <w:r w:rsidRPr="00375F9B">
        <w:rPr>
          <w:rFonts w:ascii="Times New Roman" w:hAnsi="Times New Roman" w:cs="Times New Roman"/>
          <w:color w:val="000000" w:themeColor="text1"/>
          <w:sz w:val="24"/>
        </w:rPr>
        <w:t> avoided scurvy on a diet largely of raw meat. Later studies on traditional food diets of the </w:t>
      </w:r>
      <w:hyperlink r:id="rId179" w:tooltip="Yukon" w:history="1">
        <w:r w:rsidRPr="00375F9B">
          <w:rPr>
            <w:rStyle w:val="Hyperlink"/>
            <w:color w:val="000000" w:themeColor="text1"/>
            <w:sz w:val="24"/>
          </w:rPr>
          <w:t>Yukon</w:t>
        </w:r>
      </w:hyperlink>
      <w:r w:rsidRPr="00375F9B">
        <w:rPr>
          <w:rFonts w:ascii="Times New Roman" w:hAnsi="Times New Roman" w:cs="Times New Roman"/>
          <w:color w:val="000000" w:themeColor="text1"/>
          <w:sz w:val="24"/>
        </w:rPr>
        <w:t> </w:t>
      </w:r>
      <w:hyperlink r:id="rId180" w:tooltip="First Nations in Canada" w:history="1">
        <w:r w:rsidRPr="00375F9B">
          <w:rPr>
            <w:rStyle w:val="Hyperlink"/>
            <w:color w:val="000000" w:themeColor="text1"/>
            <w:sz w:val="24"/>
          </w:rPr>
          <w:t>First Nations</w:t>
        </w:r>
      </w:hyperlink>
      <w:r w:rsidRPr="00375F9B">
        <w:rPr>
          <w:rFonts w:ascii="Times New Roman" w:hAnsi="Times New Roman" w:cs="Times New Roman"/>
          <w:color w:val="000000" w:themeColor="text1"/>
          <w:sz w:val="24"/>
        </w:rPr>
        <w:t>, </w:t>
      </w:r>
      <w:hyperlink r:id="rId181" w:tooltip="Dene" w:history="1">
        <w:r w:rsidRPr="00375F9B">
          <w:rPr>
            <w:rStyle w:val="Hyperlink"/>
            <w:color w:val="000000" w:themeColor="text1"/>
            <w:sz w:val="24"/>
          </w:rPr>
          <w:t>Dene</w:t>
        </w:r>
      </w:hyperlink>
      <w:r w:rsidRPr="00375F9B">
        <w:rPr>
          <w:rFonts w:ascii="Times New Roman" w:hAnsi="Times New Roman" w:cs="Times New Roman"/>
          <w:color w:val="000000" w:themeColor="text1"/>
          <w:sz w:val="24"/>
        </w:rPr>
        <w:t>, </w:t>
      </w:r>
      <w:hyperlink r:id="rId182" w:history="1">
        <w:r w:rsidRPr="00375F9B">
          <w:rPr>
            <w:rStyle w:val="Hyperlink"/>
            <w:color w:val="000000" w:themeColor="text1"/>
            <w:sz w:val="24"/>
          </w:rPr>
          <w:t>Inuit</w:t>
        </w:r>
      </w:hyperlink>
      <w:r w:rsidRPr="00375F9B">
        <w:rPr>
          <w:rFonts w:ascii="Times New Roman" w:hAnsi="Times New Roman" w:cs="Times New Roman"/>
          <w:color w:val="000000" w:themeColor="text1"/>
          <w:sz w:val="24"/>
        </w:rPr>
        <w:t>, and </w:t>
      </w:r>
      <w:hyperlink r:id="rId183" w:anchor="M%C3%A9tis_people_in_Canada" w:tooltip="Métis" w:history="1">
        <w:r w:rsidRPr="00375F9B">
          <w:rPr>
            <w:rStyle w:val="Hyperlink"/>
            <w:color w:val="000000" w:themeColor="text1"/>
            <w:sz w:val="24"/>
          </w:rPr>
          <w:t>Métis</w:t>
        </w:r>
      </w:hyperlink>
      <w:r w:rsidRPr="00375F9B">
        <w:rPr>
          <w:rFonts w:ascii="Times New Roman" w:hAnsi="Times New Roman" w:cs="Times New Roman"/>
          <w:color w:val="000000" w:themeColor="text1"/>
          <w:sz w:val="24"/>
        </w:rPr>
        <w:t> of Northern Canada showed that their daily intake of vitamin C averaged between 52 and 62 mg/day. (</w:t>
      </w:r>
      <w:r w:rsidRPr="00375F9B">
        <w:rPr>
          <w:rFonts w:ascii="Times New Roman" w:eastAsia="Times New Roman" w:hAnsi="Times New Roman" w:cs="Times New Roman"/>
          <w:i/>
          <w:iCs/>
          <w:color w:val="000000" w:themeColor="text1"/>
          <w:sz w:val="24"/>
        </w:rPr>
        <w:t>Yeom CH 2018)</w:t>
      </w:r>
    </w:p>
    <w:p w14:paraId="19D3FDEA"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2.5 FACTORS AFFECTING VITAMIN C CONTENT IN PINEPPLE JUICE </w:t>
      </w:r>
    </w:p>
    <w:p w14:paraId="74C0C755"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Several factors affect the vitamin C content in pineapple juice, including the pineapple's maturity at harvest, processing methods, storage conditions, and the presence of oxygen and heat. Peeling, heating, and prolonged storage can significantly reduce vitamin C levels. </w:t>
      </w:r>
    </w:p>
    <w:p w14:paraId="22ABF31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Factors affecting vitamin C content:</w:t>
      </w:r>
    </w:p>
    <w:p w14:paraId="399A0396"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Maturity at Harvest:</w:t>
      </w:r>
    </w:p>
    <w:p w14:paraId="648874D8"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Vitamin C content varies depending on the ripeness of the pineapple at harvest, with some research suggesting higher levels in fully ripe fruit, according to a study on the topic. </w:t>
      </w:r>
    </w:p>
    <w:p w14:paraId="61F77D20"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Processing Methods:</w:t>
      </w:r>
    </w:p>
    <w:p w14:paraId="6E881BB9"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Peeling: Peeling can lead to a notable loss of vitamin C, with one study showing a 41.8% loss during peeling. </w:t>
      </w:r>
    </w:p>
    <w:p w14:paraId="769C860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 xml:space="preserve">Heating: Pasteurization and other heat treatments can degrade vitamin C, with losses ranging </w:t>
      </w:r>
      <w:r w:rsidRPr="00375F9B">
        <w:rPr>
          <w:rFonts w:ascii="Times New Roman" w:hAnsi="Times New Roman" w:cs="Times New Roman"/>
          <w:color w:val="000000" w:themeColor="text1"/>
          <w:sz w:val="24"/>
        </w:rPr>
        <w:lastRenderedPageBreak/>
        <w:t>from 28-46% in one study. </w:t>
      </w:r>
    </w:p>
    <w:p w14:paraId="6DCDFA07"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Exhausting: The process of removing air from cans (exhausting) can also contribute to vitamin C loss. </w:t>
      </w:r>
    </w:p>
    <w:p w14:paraId="11FDCFC3"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Storage Conditions:</w:t>
      </w:r>
    </w:p>
    <w:p w14:paraId="511830FF"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Temperature: Elevated temperatures during storage accelerate vitamin C degradation, with some studies showing a daily loss of 0.6mg in pineapple juice. </w:t>
      </w:r>
    </w:p>
    <w:p w14:paraId="281C9994"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Oxygen: Exposure to oxygen during storage can oxidize and degrade vitamin C. </w:t>
      </w:r>
    </w:p>
    <w:p w14:paraId="6C3C8EA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Storage Time: Vitamin C content decreases over time during storage, with longer storage periods leading to greater losses. </w:t>
      </w:r>
    </w:p>
    <w:p w14:paraId="6A3A1008"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Packaging: </w:t>
      </w:r>
      <w:r w:rsidRPr="00375F9B">
        <w:rPr>
          <w:rFonts w:ascii="Times New Roman" w:hAnsi="Times New Roman" w:cs="Times New Roman"/>
          <w:color w:val="000000" w:themeColor="text1"/>
          <w:sz w:val="24"/>
        </w:rPr>
        <w:t>Different packaging materials can have varying effects on vitamin C retention. For example, some studies indicate that plastic bottles allow for more oxygen ingress than other packaging types. </w:t>
      </w:r>
    </w:p>
    <w:p w14:paraId="508601E9"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 xml:space="preserve">Other factors: </w:t>
      </w:r>
      <w:r w:rsidRPr="00375F9B">
        <w:rPr>
          <w:rFonts w:ascii="Times New Roman" w:hAnsi="Times New Roman" w:cs="Times New Roman"/>
          <w:color w:val="000000" w:themeColor="text1"/>
          <w:sz w:val="24"/>
        </w:rPr>
        <w:t>Light exposure and the presence of certain enzymes can also contribute to vitamin C degradation. </w:t>
      </w:r>
    </w:p>
    <w:p w14:paraId="40041CEA"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2.6 FACTORS AFFECTING VITAMIN C CONTENT IN ORANGE JUICE </w:t>
      </w:r>
    </w:p>
    <w:p w14:paraId="78D60B9B" w14:textId="77777777" w:rsidR="003E58DD" w:rsidRPr="00375F9B" w:rsidRDefault="003E58DD" w:rsidP="003E58DD">
      <w:pPr>
        <w:shd w:val="clear" w:color="auto" w:fill="FFFFFF"/>
        <w:spacing w:before="100" w:beforeAutospacing="1" w:after="24"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Several factors can affect the vitamin C (ascorbic acid) content in orange juice, including processing methods, storage conditions, and even the initial quality of the oranges themselves. Heat, light, and oxygen exposure can cause vitamin C to degrade, while factors like temperature, packaging, and storage time can also play a significant role in its preservation. Additionally, the maturity of the oranges, variety, and even agricultural practices can influence the initial vitamin C levels. ( </w:t>
      </w:r>
      <w:r w:rsidRPr="00375F9B">
        <w:rPr>
          <w:rFonts w:ascii="Times New Roman" w:hAnsi="Times New Roman" w:cs="Times New Roman"/>
          <w:i/>
          <w:iCs/>
          <w:color w:val="000000" w:themeColor="text1"/>
          <w:sz w:val="24"/>
        </w:rPr>
        <w:t>Bánhegyi G, Mándl)</w:t>
      </w:r>
    </w:p>
    <w:p w14:paraId="468827E7"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Factors Affecting Vitamin C Content:</w:t>
      </w:r>
    </w:p>
    <w:p w14:paraId="706FA6A7"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Processing:</w:t>
      </w:r>
    </w:p>
    <w:p w14:paraId="0659376D"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Pasteurization: </w:t>
      </w:r>
      <w:r w:rsidRPr="00375F9B">
        <w:rPr>
          <w:rFonts w:ascii="Times New Roman" w:hAnsi="Times New Roman" w:cs="Times New Roman"/>
          <w:color w:val="000000" w:themeColor="text1"/>
          <w:sz w:val="24"/>
        </w:rPr>
        <w:t>While pasteurization is a heat treatment used to kill bacteria, it can also lead to some vitamin C loss. </w:t>
      </w:r>
    </w:p>
    <w:p w14:paraId="27B013A9"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High-Pressure Processing (HPP) and Pulsed Electric Fields (PE</w:t>
      </w:r>
      <w:r w:rsidRPr="00375F9B">
        <w:rPr>
          <w:rFonts w:ascii="Times New Roman" w:hAnsi="Times New Roman" w:cs="Times New Roman"/>
          <w:color w:val="000000" w:themeColor="text1"/>
          <w:sz w:val="24"/>
        </w:rPr>
        <w:t>F): </w:t>
      </w:r>
      <w:hyperlink r:id="rId184" w:history="1">
        <w:r w:rsidRPr="00375F9B">
          <w:rPr>
            <w:rStyle w:val="Hyperlink"/>
            <w:color w:val="000000" w:themeColor="text1"/>
            <w:sz w:val="24"/>
          </w:rPr>
          <w:t>Consensus.app reports</w:t>
        </w:r>
      </w:hyperlink>
      <w:r w:rsidRPr="00375F9B">
        <w:rPr>
          <w:rFonts w:ascii="Times New Roman" w:hAnsi="Times New Roman" w:cs="Times New Roman"/>
          <w:color w:val="000000" w:themeColor="text1"/>
          <w:sz w:val="24"/>
        </w:rPr>
        <w:t> that these methods can help preserve vitamin C. </w:t>
      </w:r>
    </w:p>
    <w:p w14:paraId="28EF03AD"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Storage:</w:t>
      </w:r>
    </w:p>
    <w:p w14:paraId="746CD00C"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Temperature:</w:t>
      </w:r>
      <w:r w:rsidRPr="00375F9B">
        <w:rPr>
          <w:rFonts w:ascii="Times New Roman" w:hAnsi="Times New Roman" w:cs="Times New Roman"/>
          <w:color w:val="000000" w:themeColor="text1"/>
          <w:sz w:val="24"/>
        </w:rPr>
        <w:t> Higher temperatures accelerate the degradation of vitamin C. For example, one study showed a faster decline in vitamin C at 50°C compared to 5°C. </w:t>
      </w:r>
    </w:p>
    <w:p w14:paraId="0D765226"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lastRenderedPageBreak/>
        <w:t>Light Exposure: Light, particularly UV light, can degrade vitamin C. Therefore, packaging that protects from light is important. </w:t>
      </w:r>
    </w:p>
    <w:p w14:paraId="0F3A43F7"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Oxygen:</w:t>
      </w:r>
      <w:r w:rsidRPr="00375F9B">
        <w:rPr>
          <w:rFonts w:ascii="Times New Roman" w:hAnsi="Times New Roman" w:cs="Times New Roman"/>
          <w:color w:val="000000" w:themeColor="text1"/>
          <w:sz w:val="24"/>
        </w:rPr>
        <w:t> Oxygen promotes oxidation of ascorbic acid, leading to its breakdown. According to ScienceDirect.com, proper packaging to minimize oxygen exposure is crucial.</w:t>
      </w:r>
    </w:p>
    <w:p w14:paraId="494E0B2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Storage Time:</w:t>
      </w:r>
      <w:r w:rsidRPr="00375F9B">
        <w:rPr>
          <w:rFonts w:ascii="Times New Roman" w:hAnsi="Times New Roman" w:cs="Times New Roman"/>
          <w:color w:val="000000" w:themeColor="text1"/>
          <w:sz w:val="24"/>
        </w:rPr>
        <w:t> Vitamin C degrades over time, even under ideal storage conditions. Frozen orange juice may show a decrease in vitamin C content over time, with the estimated shelf life to meet a certain daily value being around 22 months under specific conditions. (</w:t>
      </w:r>
      <w:r w:rsidRPr="00375F9B">
        <w:rPr>
          <w:rFonts w:ascii="Times New Roman" w:eastAsia="Times New Roman" w:hAnsi="Times New Roman" w:cs="Times New Roman"/>
          <w:i/>
          <w:iCs/>
          <w:color w:val="000000" w:themeColor="text1"/>
          <w:sz w:val="24"/>
        </w:rPr>
        <w:t>Porro D.,2007). </w:t>
      </w:r>
    </w:p>
    <w:p w14:paraId="520DFE3A"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Initial Orange Quality:</w:t>
      </w:r>
    </w:p>
    <w:p w14:paraId="7DDEDFF7"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Maturity:</w:t>
      </w:r>
      <w:r w:rsidRPr="00375F9B">
        <w:rPr>
          <w:rFonts w:ascii="Times New Roman" w:hAnsi="Times New Roman" w:cs="Times New Roman"/>
          <w:color w:val="000000" w:themeColor="text1"/>
          <w:sz w:val="24"/>
        </w:rPr>
        <w:t> Immature fruits generally have higher vitamin C levels than fully ripe ones. Early-season oranges may have more vitamin C than later-season oranges. </w:t>
      </w:r>
    </w:p>
    <w:p w14:paraId="6A431252"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Variety: Different orange varieties can have varying vitamin C levels. </w:t>
      </w:r>
    </w:p>
    <w:p w14:paraId="2A22BCEA"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color w:val="000000" w:themeColor="text1"/>
          <w:sz w:val="24"/>
        </w:rPr>
        <w:t>Growing Conditions: Factors like climate, sunlight, and nitrogen fertilization can affect the vitamin C content of the oranges. (</w:t>
      </w:r>
      <w:r w:rsidRPr="00375F9B">
        <w:rPr>
          <w:rFonts w:ascii="Times New Roman" w:eastAsia="Times New Roman" w:hAnsi="Times New Roman" w:cs="Times New Roman"/>
          <w:i/>
          <w:iCs/>
          <w:color w:val="000000" w:themeColor="text1"/>
          <w:sz w:val="24"/>
        </w:rPr>
        <w:t>Pagé B., 2011). </w:t>
      </w:r>
    </w:p>
    <w:p w14:paraId="11B630C8" w14:textId="77777777" w:rsidR="003E58DD" w:rsidRPr="00375F9B" w:rsidRDefault="003E58DD" w:rsidP="003E58DD">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Packaging:</w:t>
      </w:r>
    </w:p>
    <w:p w14:paraId="157A1EFB"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Material:</w:t>
      </w:r>
      <w:r w:rsidRPr="00375F9B">
        <w:rPr>
          <w:rFonts w:ascii="Times New Roman" w:hAnsi="Times New Roman" w:cs="Times New Roman"/>
          <w:color w:val="000000" w:themeColor="text1"/>
          <w:sz w:val="24"/>
        </w:rPr>
        <w:t> The type of packaging can influence vitamin C retention. For example, some older research suggests enamel-lined cans might have higher losses than plain tin cans. Glass packaging has also been shown to lead to some vitamin C loss over time. </w:t>
      </w:r>
    </w:p>
    <w:p w14:paraId="0903511D" w14:textId="77777777" w:rsidR="003E58DD" w:rsidRPr="00375F9B" w:rsidRDefault="003E58DD" w:rsidP="003E58DD">
      <w:pPr>
        <w:spacing w:line="360" w:lineRule="auto"/>
        <w:rPr>
          <w:rFonts w:ascii="Times New Roman" w:hAnsi="Times New Roman" w:cs="Times New Roman"/>
          <w:color w:val="000000" w:themeColor="text1"/>
          <w:sz w:val="24"/>
        </w:rPr>
      </w:pPr>
      <w:r w:rsidRPr="00375F9B">
        <w:rPr>
          <w:rFonts w:ascii="Times New Roman" w:hAnsi="Times New Roman" w:cs="Times New Roman"/>
          <w:b/>
          <w:color w:val="000000" w:themeColor="text1"/>
          <w:sz w:val="24"/>
        </w:rPr>
        <w:t>Air Tightness</w:t>
      </w:r>
      <w:r w:rsidRPr="00375F9B">
        <w:rPr>
          <w:rFonts w:ascii="Times New Roman" w:hAnsi="Times New Roman" w:cs="Times New Roman"/>
          <w:color w:val="000000" w:themeColor="text1"/>
          <w:sz w:val="24"/>
        </w:rPr>
        <w:t>: Packaging that prevents air from getting in helps maintain vitamin C levels. </w:t>
      </w:r>
    </w:p>
    <w:p w14:paraId="1891C815" w14:textId="5F4B756A" w:rsidR="00F844DC" w:rsidRPr="00F844DC" w:rsidRDefault="003E58DD" w:rsidP="003E58DD">
      <w:pPr>
        <w:rPr>
          <w:rFonts w:ascii="Times New Roman" w:hAnsi="Times New Roman" w:cs="Times New Roman"/>
          <w:sz w:val="24"/>
        </w:rPr>
      </w:pPr>
      <w:r w:rsidRPr="00375F9B">
        <w:rPr>
          <w:rFonts w:ascii="Times New Roman" w:hAnsi="Times New Roman" w:cs="Times New Roman"/>
          <w:color w:val="000000" w:themeColor="text1"/>
          <w:sz w:val="24"/>
        </w:rPr>
        <w:t>In essence, maintaining high vitamin C levels in orange juice involves minimizing heat, light, and oxygen exposure during processing and storage, and starting with high-quality oranges.  (</w:t>
      </w:r>
      <w:r w:rsidRPr="00375F9B">
        <w:rPr>
          <w:rFonts w:ascii="Times New Roman" w:eastAsia="Times New Roman" w:hAnsi="Times New Roman" w:cs="Times New Roman"/>
          <w:i/>
          <w:iCs/>
          <w:color w:val="000000" w:themeColor="text1"/>
          <w:sz w:val="24"/>
        </w:rPr>
        <w:t>Catani MV.,2008).</w:t>
      </w:r>
    </w:p>
    <w:p w14:paraId="1D38D974" w14:textId="77777777" w:rsidR="00F844DC" w:rsidRDefault="00F844DC" w:rsidP="00F844DC">
      <w:pPr>
        <w:pStyle w:val="ListParagraph"/>
        <w:rPr>
          <w:rFonts w:ascii="Times New Roman" w:hAnsi="Times New Roman" w:cs="Times New Roman"/>
          <w:sz w:val="24"/>
        </w:rPr>
      </w:pPr>
    </w:p>
    <w:p w14:paraId="28FAEA18" w14:textId="77777777" w:rsidR="00C87B31" w:rsidRDefault="00C87B31" w:rsidP="00C87B31">
      <w:pPr>
        <w:rPr>
          <w:rFonts w:ascii="Times New Roman" w:hAnsi="Times New Roman" w:cs="Times New Roman"/>
          <w:b/>
          <w:bCs/>
          <w:sz w:val="24"/>
        </w:rPr>
      </w:pPr>
      <w:r>
        <w:rPr>
          <w:rFonts w:ascii="Times New Roman" w:hAnsi="Times New Roman" w:cs="Times New Roman"/>
          <w:b/>
          <w:bCs/>
          <w:sz w:val="24"/>
        </w:rPr>
        <w:t xml:space="preserve">    </w:t>
      </w:r>
    </w:p>
    <w:p w14:paraId="3CF361FA" w14:textId="77777777" w:rsidR="00C87B31" w:rsidRDefault="00C87B31" w:rsidP="006B15C7">
      <w:pPr>
        <w:jc w:val="center"/>
        <w:rPr>
          <w:rFonts w:ascii="Times New Roman" w:hAnsi="Times New Roman" w:cs="Times New Roman"/>
          <w:b/>
          <w:bCs/>
          <w:sz w:val="24"/>
        </w:rPr>
      </w:pPr>
    </w:p>
    <w:p w14:paraId="600283B1" w14:textId="77777777" w:rsidR="00C87B31" w:rsidRDefault="00C87B31" w:rsidP="006B15C7">
      <w:pPr>
        <w:jc w:val="center"/>
        <w:rPr>
          <w:rFonts w:ascii="Times New Roman" w:hAnsi="Times New Roman" w:cs="Times New Roman"/>
          <w:b/>
          <w:bCs/>
          <w:sz w:val="24"/>
        </w:rPr>
      </w:pPr>
    </w:p>
    <w:p w14:paraId="5B830F44" w14:textId="77777777" w:rsidR="00C87B31" w:rsidRDefault="00C87B31" w:rsidP="006B15C7">
      <w:pPr>
        <w:jc w:val="center"/>
        <w:rPr>
          <w:rFonts w:ascii="Times New Roman" w:hAnsi="Times New Roman" w:cs="Times New Roman"/>
          <w:b/>
          <w:bCs/>
          <w:sz w:val="24"/>
        </w:rPr>
      </w:pPr>
    </w:p>
    <w:p w14:paraId="4DED881B" w14:textId="77777777" w:rsidR="00C87B31" w:rsidRDefault="00C87B31" w:rsidP="006B15C7">
      <w:pPr>
        <w:jc w:val="center"/>
        <w:rPr>
          <w:rFonts w:ascii="Times New Roman" w:hAnsi="Times New Roman" w:cs="Times New Roman"/>
          <w:b/>
          <w:bCs/>
          <w:sz w:val="24"/>
        </w:rPr>
      </w:pPr>
    </w:p>
    <w:p w14:paraId="2C8B5CEF" w14:textId="77777777" w:rsidR="00C87B31" w:rsidRDefault="00C87B31" w:rsidP="006B15C7">
      <w:pPr>
        <w:jc w:val="center"/>
        <w:rPr>
          <w:rFonts w:ascii="Times New Roman" w:hAnsi="Times New Roman" w:cs="Times New Roman"/>
          <w:b/>
          <w:bCs/>
          <w:sz w:val="24"/>
        </w:rPr>
      </w:pPr>
    </w:p>
    <w:p w14:paraId="21EEF802" w14:textId="22874EF5" w:rsidR="003E58DD" w:rsidRPr="008F4D23" w:rsidRDefault="006B15C7" w:rsidP="00EA6819">
      <w:pPr>
        <w:spacing w:line="360" w:lineRule="auto"/>
        <w:jc w:val="center"/>
        <w:rPr>
          <w:rFonts w:ascii="Times New Roman" w:hAnsi="Times New Roman" w:cs="Times New Roman"/>
          <w:b/>
          <w:bCs/>
          <w:sz w:val="32"/>
        </w:rPr>
      </w:pPr>
      <w:r w:rsidRPr="008F4D23">
        <w:rPr>
          <w:rFonts w:ascii="Times New Roman" w:hAnsi="Times New Roman" w:cs="Times New Roman"/>
          <w:b/>
          <w:bCs/>
          <w:sz w:val="32"/>
        </w:rPr>
        <w:t xml:space="preserve">CHAPTER </w:t>
      </w:r>
      <w:r w:rsidR="003E58DD" w:rsidRPr="008F4D23">
        <w:rPr>
          <w:rFonts w:ascii="Times New Roman" w:hAnsi="Times New Roman" w:cs="Times New Roman"/>
          <w:b/>
          <w:bCs/>
          <w:sz w:val="32"/>
        </w:rPr>
        <w:t>THREE</w:t>
      </w:r>
    </w:p>
    <w:p w14:paraId="620AED38" w14:textId="67AD1C06" w:rsidR="006B15C7" w:rsidRPr="00CB5D18" w:rsidRDefault="006B15C7" w:rsidP="00EA6819">
      <w:pPr>
        <w:spacing w:line="360" w:lineRule="auto"/>
        <w:jc w:val="center"/>
        <w:rPr>
          <w:rFonts w:ascii="Times New Roman" w:hAnsi="Times New Roman" w:cs="Times New Roman"/>
          <w:b/>
          <w:bCs/>
          <w:sz w:val="24"/>
        </w:rPr>
      </w:pPr>
      <w:r w:rsidRPr="00CB5D18">
        <w:rPr>
          <w:rFonts w:ascii="Times New Roman" w:hAnsi="Times New Roman" w:cs="Times New Roman"/>
          <w:b/>
          <w:bCs/>
          <w:sz w:val="24"/>
        </w:rPr>
        <w:t>MATERIALS AND METHODS</w:t>
      </w:r>
    </w:p>
    <w:p w14:paraId="583B5994" w14:textId="77777777" w:rsidR="006B15C7" w:rsidRPr="00CB5D18" w:rsidRDefault="006B15C7"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 xml:space="preserve">3.1 MATERIALS </w:t>
      </w:r>
    </w:p>
    <w:p w14:paraId="77E8739B" w14:textId="77777777" w:rsidR="006B15C7" w:rsidRPr="00CB5D18" w:rsidRDefault="006B15C7" w:rsidP="00EA6819">
      <w:pPr>
        <w:spacing w:line="360" w:lineRule="auto"/>
        <w:rPr>
          <w:rFonts w:ascii="Times New Roman" w:hAnsi="Times New Roman" w:cs="Times New Roman"/>
          <w:sz w:val="24"/>
        </w:rPr>
      </w:pPr>
      <w:r w:rsidRPr="00CB5D18">
        <w:rPr>
          <w:rFonts w:ascii="Times New Roman" w:hAnsi="Times New Roman" w:cs="Times New Roman"/>
          <w:sz w:val="24"/>
        </w:rPr>
        <w:t xml:space="preserve"> The following materials and equipment were used for this experiment:</w:t>
      </w:r>
    </w:p>
    <w:p w14:paraId="2BA7F047" w14:textId="77777777" w:rsidR="006B15C7" w:rsidRPr="00CB5D18" w:rsidRDefault="006B15C7"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3.1.1 GLASSWARES:</w:t>
      </w:r>
    </w:p>
    <w:p w14:paraId="64B9AE14" w14:textId="77777777" w:rsidR="006B15C7" w:rsidRPr="00CB5D18" w:rsidRDefault="006B15C7" w:rsidP="00EA6819">
      <w:pPr>
        <w:spacing w:line="360" w:lineRule="auto"/>
        <w:rPr>
          <w:rFonts w:ascii="Times New Roman" w:hAnsi="Times New Roman" w:cs="Times New Roman"/>
          <w:b/>
          <w:bCs/>
          <w:sz w:val="24"/>
        </w:rPr>
      </w:pPr>
    </w:p>
    <w:p w14:paraId="425830BF"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50 ml burette</w:t>
      </w:r>
    </w:p>
    <w:p w14:paraId="4C52F66A"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25 ml pipette</w:t>
      </w:r>
    </w:p>
    <w:p w14:paraId="25C410FC"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250 ml Erlenmeyer flask</w:t>
      </w:r>
    </w:p>
    <w:p w14:paraId="6DCC4A2B"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Beakers (100 ml and 250 ml)</w:t>
      </w:r>
    </w:p>
    <w:p w14:paraId="51463D6B"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Funnel</w:t>
      </w:r>
    </w:p>
    <w:p w14:paraId="0EAF1DFF"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Volumetric flask (100 ml)</w:t>
      </w:r>
    </w:p>
    <w:p w14:paraId="6F1E773B" w14:textId="77777777" w:rsidR="006B15C7" w:rsidRPr="00CB5D18" w:rsidRDefault="006B15C7" w:rsidP="00EA6819">
      <w:pPr>
        <w:pStyle w:val="ListParagraph"/>
        <w:widowControl/>
        <w:numPr>
          <w:ilvl w:val="0"/>
          <w:numId w:val="1"/>
        </w:numPr>
        <w:spacing w:line="360" w:lineRule="auto"/>
        <w:jc w:val="left"/>
        <w:rPr>
          <w:rFonts w:ascii="Times New Roman" w:hAnsi="Times New Roman" w:cs="Times New Roman"/>
          <w:sz w:val="24"/>
        </w:rPr>
      </w:pPr>
      <w:r w:rsidRPr="00CB5D18">
        <w:rPr>
          <w:rFonts w:ascii="Times New Roman" w:hAnsi="Times New Roman" w:cs="Times New Roman"/>
          <w:sz w:val="24"/>
        </w:rPr>
        <w:t>Dropper</w:t>
      </w:r>
    </w:p>
    <w:p w14:paraId="7ED10A17" w14:textId="77777777" w:rsidR="006B15C7" w:rsidRPr="00CB5D18" w:rsidRDefault="006B15C7"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3.1.2 EQUIPMENTS:</w:t>
      </w:r>
    </w:p>
    <w:p w14:paraId="347D17B5" w14:textId="77777777" w:rsidR="006B15C7" w:rsidRPr="00CB5D18" w:rsidRDefault="006B15C7" w:rsidP="00EA6819">
      <w:pPr>
        <w:spacing w:line="360" w:lineRule="auto"/>
        <w:rPr>
          <w:rFonts w:ascii="Times New Roman" w:hAnsi="Times New Roman" w:cs="Times New Roman"/>
          <w:sz w:val="24"/>
        </w:rPr>
      </w:pPr>
    </w:p>
    <w:p w14:paraId="3E033E44" w14:textId="77777777" w:rsidR="006B15C7" w:rsidRPr="00CB5D18" w:rsidRDefault="006B15C7" w:rsidP="00EA6819">
      <w:pPr>
        <w:pStyle w:val="ListParagraph"/>
        <w:widowControl/>
        <w:numPr>
          <w:ilvl w:val="0"/>
          <w:numId w:val="2"/>
        </w:numPr>
        <w:spacing w:line="360" w:lineRule="auto"/>
        <w:jc w:val="left"/>
        <w:rPr>
          <w:rFonts w:ascii="Times New Roman" w:hAnsi="Times New Roman" w:cs="Times New Roman"/>
          <w:sz w:val="24"/>
        </w:rPr>
      </w:pPr>
      <w:r w:rsidRPr="00CB5D18">
        <w:rPr>
          <w:rFonts w:ascii="Times New Roman" w:hAnsi="Times New Roman" w:cs="Times New Roman"/>
          <w:sz w:val="24"/>
        </w:rPr>
        <w:t>Retort stand with burette clamp</w:t>
      </w:r>
    </w:p>
    <w:p w14:paraId="1D78836F" w14:textId="77777777" w:rsidR="006B15C7" w:rsidRPr="00CB5D18" w:rsidRDefault="006B15C7" w:rsidP="00EA6819">
      <w:pPr>
        <w:pStyle w:val="ListParagraph"/>
        <w:widowControl/>
        <w:numPr>
          <w:ilvl w:val="0"/>
          <w:numId w:val="2"/>
        </w:numPr>
        <w:spacing w:line="360" w:lineRule="auto"/>
        <w:jc w:val="left"/>
        <w:rPr>
          <w:rFonts w:ascii="Times New Roman" w:hAnsi="Times New Roman" w:cs="Times New Roman"/>
          <w:sz w:val="24"/>
        </w:rPr>
      </w:pPr>
      <w:r w:rsidRPr="00CB5D18">
        <w:rPr>
          <w:rFonts w:ascii="Times New Roman" w:hAnsi="Times New Roman" w:cs="Times New Roman"/>
          <w:sz w:val="24"/>
        </w:rPr>
        <w:t>Analytical balance (±0.01 g accuracy)</w:t>
      </w:r>
    </w:p>
    <w:p w14:paraId="3356ECCD" w14:textId="77777777" w:rsidR="006B15C7" w:rsidRPr="00CB5D18" w:rsidRDefault="006B15C7" w:rsidP="00EA6819">
      <w:pPr>
        <w:pStyle w:val="ListParagraph"/>
        <w:widowControl/>
        <w:numPr>
          <w:ilvl w:val="0"/>
          <w:numId w:val="2"/>
        </w:numPr>
        <w:spacing w:line="360" w:lineRule="auto"/>
        <w:jc w:val="left"/>
        <w:rPr>
          <w:rFonts w:ascii="Times New Roman" w:hAnsi="Times New Roman" w:cs="Times New Roman"/>
          <w:sz w:val="24"/>
        </w:rPr>
      </w:pPr>
      <w:r w:rsidRPr="00CB5D18">
        <w:rPr>
          <w:rFonts w:ascii="Times New Roman" w:hAnsi="Times New Roman" w:cs="Times New Roman"/>
          <w:sz w:val="24"/>
        </w:rPr>
        <w:t>Stirring rod</w:t>
      </w:r>
    </w:p>
    <w:p w14:paraId="28C74625" w14:textId="77777777" w:rsidR="006B15C7" w:rsidRPr="00CB5D18" w:rsidRDefault="006B15C7" w:rsidP="00EA6819">
      <w:pPr>
        <w:pStyle w:val="ListParagraph"/>
        <w:widowControl/>
        <w:numPr>
          <w:ilvl w:val="0"/>
          <w:numId w:val="2"/>
        </w:numPr>
        <w:spacing w:line="360" w:lineRule="auto"/>
        <w:jc w:val="left"/>
        <w:rPr>
          <w:rFonts w:ascii="Times New Roman" w:hAnsi="Times New Roman" w:cs="Times New Roman"/>
          <w:sz w:val="24"/>
        </w:rPr>
      </w:pPr>
      <w:r w:rsidRPr="00CB5D18">
        <w:rPr>
          <w:rFonts w:ascii="Times New Roman" w:hAnsi="Times New Roman" w:cs="Times New Roman"/>
          <w:sz w:val="24"/>
        </w:rPr>
        <w:t>White tile (for endpoint detection)</w:t>
      </w:r>
    </w:p>
    <w:p w14:paraId="7FDAD2D4" w14:textId="77777777" w:rsidR="006B15C7" w:rsidRPr="00CB5D18" w:rsidRDefault="006B15C7"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3.1.3 REAGENTS AND CHEMICALS</w:t>
      </w:r>
    </w:p>
    <w:p w14:paraId="08D7039C" w14:textId="77777777" w:rsidR="006B15C7" w:rsidRPr="00CB5D18" w:rsidRDefault="006B15C7" w:rsidP="00EA6819">
      <w:pPr>
        <w:pStyle w:val="ListParagraph"/>
        <w:widowControl/>
        <w:numPr>
          <w:ilvl w:val="0"/>
          <w:numId w:val="3"/>
        </w:numPr>
        <w:spacing w:line="360" w:lineRule="auto"/>
        <w:jc w:val="left"/>
        <w:rPr>
          <w:rFonts w:ascii="Times New Roman" w:hAnsi="Times New Roman" w:cs="Times New Roman"/>
          <w:sz w:val="24"/>
        </w:rPr>
      </w:pPr>
      <w:r w:rsidRPr="00CB5D18">
        <w:rPr>
          <w:rFonts w:ascii="Times New Roman" w:hAnsi="Times New Roman" w:cs="Times New Roman"/>
          <w:b/>
          <w:bCs/>
          <w:sz w:val="24"/>
        </w:rPr>
        <w:t xml:space="preserve"> </w:t>
      </w:r>
      <w:r w:rsidR="00717A5F" w:rsidRPr="00CB5D18">
        <w:rPr>
          <w:rFonts w:ascii="Times New Roman" w:hAnsi="Times New Roman" w:cs="Times New Roman"/>
          <w:sz w:val="24"/>
        </w:rPr>
        <w:t>Pineapple jui</w:t>
      </w:r>
      <w:r w:rsidR="00BA14FE" w:rsidRPr="00CB5D18">
        <w:rPr>
          <w:rFonts w:ascii="Times New Roman" w:hAnsi="Times New Roman" w:cs="Times New Roman"/>
          <w:sz w:val="24"/>
        </w:rPr>
        <w:t>ce samples (freshly prepared</w:t>
      </w:r>
      <w:r w:rsidR="00717A5F" w:rsidRPr="00CB5D18">
        <w:rPr>
          <w:rFonts w:ascii="Times New Roman" w:hAnsi="Times New Roman" w:cs="Times New Roman"/>
          <w:sz w:val="24"/>
        </w:rPr>
        <w:t>)</w:t>
      </w:r>
    </w:p>
    <w:p w14:paraId="3BB21D10" w14:textId="77777777" w:rsidR="00BA14FE" w:rsidRPr="00CB5D18" w:rsidRDefault="00BA14FE" w:rsidP="00EA6819">
      <w:pPr>
        <w:pStyle w:val="ListParagraph"/>
        <w:widowControl/>
        <w:numPr>
          <w:ilvl w:val="0"/>
          <w:numId w:val="3"/>
        </w:numPr>
        <w:spacing w:line="360" w:lineRule="auto"/>
        <w:jc w:val="left"/>
        <w:rPr>
          <w:rFonts w:ascii="Times New Roman" w:hAnsi="Times New Roman" w:cs="Times New Roman"/>
          <w:sz w:val="24"/>
        </w:rPr>
      </w:pPr>
      <w:r w:rsidRPr="00CB5D18">
        <w:rPr>
          <w:rFonts w:ascii="Times New Roman" w:hAnsi="Times New Roman" w:cs="Times New Roman"/>
          <w:sz w:val="24"/>
        </w:rPr>
        <w:t>Orange juice (freshly prepared and commercially available</w:t>
      </w:r>
    </w:p>
    <w:p w14:paraId="3B11BACA" w14:textId="77777777" w:rsidR="006B15C7" w:rsidRPr="00CB5D18" w:rsidRDefault="006B15C7" w:rsidP="00EA6819">
      <w:pPr>
        <w:pStyle w:val="ListParagraph"/>
        <w:widowControl/>
        <w:numPr>
          <w:ilvl w:val="0"/>
          <w:numId w:val="3"/>
        </w:numPr>
        <w:spacing w:line="360" w:lineRule="auto"/>
        <w:jc w:val="left"/>
        <w:rPr>
          <w:rFonts w:ascii="Times New Roman" w:hAnsi="Times New Roman" w:cs="Times New Roman"/>
          <w:sz w:val="24"/>
        </w:rPr>
      </w:pPr>
      <w:r w:rsidRPr="00CB5D18">
        <w:rPr>
          <w:rFonts w:ascii="Times New Roman" w:hAnsi="Times New Roman" w:cs="Times New Roman"/>
          <w:sz w:val="24"/>
        </w:rPr>
        <w:t xml:space="preserve">Standard </w:t>
      </w:r>
      <w:r w:rsidR="00BA14FE" w:rsidRPr="00CB5D18">
        <w:rPr>
          <w:rFonts w:ascii="Times New Roman" w:hAnsi="Times New Roman" w:cs="Times New Roman"/>
          <w:sz w:val="24"/>
        </w:rPr>
        <w:t xml:space="preserve">iodine solution </w:t>
      </w:r>
    </w:p>
    <w:p w14:paraId="3237B844" w14:textId="77777777" w:rsidR="006B15C7" w:rsidRPr="00CB5D18" w:rsidRDefault="00BA14FE" w:rsidP="00EA6819">
      <w:pPr>
        <w:pStyle w:val="ListParagraph"/>
        <w:widowControl/>
        <w:numPr>
          <w:ilvl w:val="0"/>
          <w:numId w:val="3"/>
        </w:numPr>
        <w:spacing w:line="360" w:lineRule="auto"/>
        <w:jc w:val="left"/>
        <w:rPr>
          <w:rFonts w:ascii="Times New Roman" w:hAnsi="Times New Roman" w:cs="Times New Roman"/>
          <w:sz w:val="24"/>
        </w:rPr>
      </w:pPr>
      <w:r w:rsidRPr="00CB5D18">
        <w:rPr>
          <w:rFonts w:ascii="Times New Roman" w:hAnsi="Times New Roman" w:cs="Times New Roman"/>
          <w:sz w:val="24"/>
        </w:rPr>
        <w:t>Starch indicator solution (0.05</w:t>
      </w:r>
      <w:r w:rsidR="006B15C7" w:rsidRPr="00CB5D18">
        <w:rPr>
          <w:rFonts w:ascii="Times New Roman" w:hAnsi="Times New Roman" w:cs="Times New Roman"/>
          <w:sz w:val="24"/>
        </w:rPr>
        <w:t>%)</w:t>
      </w:r>
    </w:p>
    <w:p w14:paraId="1EA4DD39" w14:textId="77777777" w:rsidR="006B15C7" w:rsidRPr="00CB5D18" w:rsidRDefault="006B15C7" w:rsidP="00EA6819">
      <w:pPr>
        <w:pStyle w:val="ListParagraph"/>
        <w:widowControl/>
        <w:numPr>
          <w:ilvl w:val="0"/>
          <w:numId w:val="3"/>
        </w:numPr>
        <w:spacing w:line="360" w:lineRule="auto"/>
        <w:jc w:val="left"/>
        <w:rPr>
          <w:rFonts w:ascii="Times New Roman" w:hAnsi="Times New Roman" w:cs="Times New Roman"/>
          <w:sz w:val="24"/>
        </w:rPr>
      </w:pPr>
      <w:r w:rsidRPr="00CB5D18">
        <w:rPr>
          <w:rFonts w:ascii="Times New Roman" w:hAnsi="Times New Roman" w:cs="Times New Roman"/>
          <w:sz w:val="24"/>
        </w:rPr>
        <w:t>Distilled water</w:t>
      </w:r>
    </w:p>
    <w:p w14:paraId="35C7A95A" w14:textId="77777777" w:rsidR="006B15C7" w:rsidRPr="00CB5D18" w:rsidRDefault="006B15C7" w:rsidP="00EA6819">
      <w:pPr>
        <w:pStyle w:val="ListParagraph"/>
        <w:widowControl/>
        <w:numPr>
          <w:ilvl w:val="0"/>
          <w:numId w:val="3"/>
        </w:numPr>
        <w:spacing w:line="360" w:lineRule="auto"/>
        <w:jc w:val="left"/>
        <w:rPr>
          <w:rFonts w:ascii="Times New Roman" w:hAnsi="Times New Roman" w:cs="Times New Roman"/>
          <w:sz w:val="24"/>
        </w:rPr>
      </w:pPr>
      <w:r w:rsidRPr="00CB5D18">
        <w:rPr>
          <w:rFonts w:ascii="Times New Roman" w:hAnsi="Times New Roman" w:cs="Times New Roman"/>
          <w:sz w:val="24"/>
        </w:rPr>
        <w:t>Potassium iodide (KI)</w:t>
      </w:r>
    </w:p>
    <w:p w14:paraId="47B8ACC6" w14:textId="77777777" w:rsidR="006B15C7" w:rsidRPr="00CB5D18" w:rsidRDefault="006B15C7" w:rsidP="00EA6819">
      <w:pPr>
        <w:pStyle w:val="ListParagraph"/>
        <w:widowControl/>
        <w:spacing w:line="360" w:lineRule="auto"/>
        <w:jc w:val="left"/>
        <w:rPr>
          <w:rFonts w:ascii="Times New Roman" w:hAnsi="Times New Roman" w:cs="Times New Roman"/>
          <w:sz w:val="24"/>
        </w:rPr>
      </w:pPr>
    </w:p>
    <w:p w14:paraId="12C901EC" w14:textId="77777777" w:rsidR="006B15C7" w:rsidRPr="00CB5D18" w:rsidRDefault="006B15C7" w:rsidP="00EA6819">
      <w:pPr>
        <w:spacing w:line="360" w:lineRule="auto"/>
        <w:ind w:left="360"/>
        <w:rPr>
          <w:rFonts w:ascii="Times New Roman" w:hAnsi="Times New Roman" w:cs="Times New Roman"/>
          <w:b/>
          <w:bCs/>
          <w:sz w:val="24"/>
        </w:rPr>
      </w:pPr>
      <w:r w:rsidRPr="00CB5D18">
        <w:rPr>
          <w:rFonts w:ascii="Times New Roman" w:hAnsi="Times New Roman" w:cs="Times New Roman"/>
          <w:b/>
          <w:bCs/>
          <w:sz w:val="24"/>
        </w:rPr>
        <w:t xml:space="preserve">3.2.0 </w:t>
      </w:r>
      <w:r w:rsidR="00717A5F" w:rsidRPr="00CB5D18">
        <w:rPr>
          <w:rFonts w:ascii="Times New Roman" w:hAnsi="Times New Roman" w:cs="Times New Roman"/>
          <w:b/>
          <w:bCs/>
          <w:sz w:val="24"/>
        </w:rPr>
        <w:t>PREPARATION OF SOLUTI</w:t>
      </w:r>
      <w:r w:rsidRPr="00CB5D18">
        <w:rPr>
          <w:rFonts w:ascii="Times New Roman" w:hAnsi="Times New Roman" w:cs="Times New Roman"/>
          <w:b/>
          <w:bCs/>
          <w:sz w:val="24"/>
        </w:rPr>
        <w:t xml:space="preserve">ONS </w:t>
      </w:r>
    </w:p>
    <w:p w14:paraId="445B73FB" w14:textId="77777777" w:rsidR="006B15C7" w:rsidRPr="00CB5D18" w:rsidRDefault="006B15C7" w:rsidP="00EA6819">
      <w:pPr>
        <w:spacing w:line="360" w:lineRule="auto"/>
        <w:ind w:left="360"/>
        <w:rPr>
          <w:rFonts w:ascii="Times New Roman" w:hAnsi="Times New Roman" w:cs="Times New Roman"/>
          <w:b/>
          <w:bCs/>
          <w:sz w:val="24"/>
        </w:rPr>
      </w:pPr>
      <w:r w:rsidRPr="00CB5D18">
        <w:rPr>
          <w:rFonts w:ascii="Times New Roman" w:hAnsi="Times New Roman" w:cs="Times New Roman"/>
          <w:b/>
          <w:bCs/>
          <w:sz w:val="24"/>
        </w:rPr>
        <w:t>3.2.1 SAMPLE PREPARATION</w:t>
      </w:r>
    </w:p>
    <w:p w14:paraId="037D3556" w14:textId="40AF7CDC" w:rsidR="00BD4916" w:rsidRDefault="006B15C7" w:rsidP="00EA6819">
      <w:pPr>
        <w:spacing w:line="360" w:lineRule="auto"/>
        <w:rPr>
          <w:rFonts w:ascii="Times New Roman" w:hAnsi="Times New Roman" w:cs="Times New Roman"/>
          <w:sz w:val="24"/>
        </w:rPr>
      </w:pPr>
      <w:r w:rsidRPr="00CB5D18">
        <w:rPr>
          <w:rFonts w:ascii="Times New Roman" w:hAnsi="Times New Roman" w:cs="Times New Roman"/>
          <w:sz w:val="24"/>
        </w:rPr>
        <w:t>Packaged c</w:t>
      </w:r>
      <w:r w:rsidR="00F625B5" w:rsidRPr="00CB5D18">
        <w:rPr>
          <w:rFonts w:ascii="Times New Roman" w:hAnsi="Times New Roman" w:cs="Times New Roman"/>
          <w:sz w:val="24"/>
        </w:rPr>
        <w:t xml:space="preserve">ommercial orange juice </w:t>
      </w:r>
      <w:r w:rsidRPr="00CB5D18">
        <w:rPr>
          <w:rFonts w:ascii="Times New Roman" w:hAnsi="Times New Roman" w:cs="Times New Roman"/>
          <w:sz w:val="24"/>
        </w:rPr>
        <w:t>was purchased from local supermarket, while the fresh pineapple</w:t>
      </w:r>
      <w:r w:rsidR="00F625B5" w:rsidRPr="00CB5D18">
        <w:rPr>
          <w:rFonts w:ascii="Times New Roman" w:hAnsi="Times New Roman" w:cs="Times New Roman"/>
          <w:sz w:val="24"/>
        </w:rPr>
        <w:t xml:space="preserve"> and orange fruit </w:t>
      </w:r>
      <w:r w:rsidRPr="00CB5D18">
        <w:rPr>
          <w:rFonts w:ascii="Times New Roman" w:hAnsi="Times New Roman" w:cs="Times New Roman"/>
          <w:sz w:val="24"/>
        </w:rPr>
        <w:t>was purc</w:t>
      </w:r>
      <w:r w:rsidR="00F625B5" w:rsidRPr="00CB5D18">
        <w:rPr>
          <w:rFonts w:ascii="Times New Roman" w:hAnsi="Times New Roman" w:cs="Times New Roman"/>
          <w:sz w:val="24"/>
        </w:rPr>
        <w:t>hased from local market at Oja-oba</w:t>
      </w:r>
      <w:r w:rsidRPr="00CB5D18">
        <w:rPr>
          <w:rFonts w:ascii="Times New Roman" w:hAnsi="Times New Roman" w:cs="Times New Roman"/>
          <w:sz w:val="24"/>
        </w:rPr>
        <w:t xml:space="preserve"> Market, Kwara State of Nigeria and brought to chemistry department of </w:t>
      </w:r>
      <w:r w:rsidR="00816099">
        <w:rPr>
          <w:rFonts w:ascii="Times New Roman" w:hAnsi="Times New Roman" w:cs="Times New Roman"/>
          <w:sz w:val="24"/>
        </w:rPr>
        <w:t>K</w:t>
      </w:r>
      <w:r w:rsidRPr="00CB5D18">
        <w:rPr>
          <w:rFonts w:ascii="Times New Roman" w:hAnsi="Times New Roman" w:cs="Times New Roman"/>
          <w:sz w:val="24"/>
        </w:rPr>
        <w:t>wara State Polytechnic, Ilori</w:t>
      </w:r>
      <w:r w:rsidR="00BD4916">
        <w:rPr>
          <w:rFonts w:ascii="Times New Roman" w:hAnsi="Times New Roman" w:cs="Times New Roman"/>
          <w:sz w:val="24"/>
        </w:rPr>
        <w:t>n.</w:t>
      </w:r>
    </w:p>
    <w:p w14:paraId="7573CCDA" w14:textId="77777777" w:rsidR="00346540" w:rsidRPr="00CB5D18" w:rsidRDefault="0051589A" w:rsidP="00EA6819">
      <w:pPr>
        <w:spacing w:line="360" w:lineRule="auto"/>
        <w:rPr>
          <w:rFonts w:ascii="Times New Roman" w:hAnsi="Times New Roman" w:cs="Times New Roman"/>
          <w:sz w:val="24"/>
        </w:rPr>
      </w:pPr>
      <w:r w:rsidRPr="00CB5D18">
        <w:rPr>
          <w:rFonts w:ascii="Times New Roman" w:hAnsi="Times New Roman" w:cs="Times New Roman"/>
          <w:sz w:val="24"/>
        </w:rPr>
        <w:t>The samples were prepare</w:t>
      </w:r>
      <w:r w:rsidR="00346540" w:rsidRPr="00CB5D18">
        <w:rPr>
          <w:rFonts w:ascii="Times New Roman" w:hAnsi="Times New Roman" w:cs="Times New Roman"/>
          <w:sz w:val="24"/>
        </w:rPr>
        <w:t xml:space="preserve">d as follows: </w:t>
      </w:r>
    </w:p>
    <w:p w14:paraId="7686B244" w14:textId="04C07689" w:rsidR="0051589A" w:rsidRPr="00CB5D18" w:rsidRDefault="00346540" w:rsidP="00EA6819">
      <w:pPr>
        <w:spacing w:line="360" w:lineRule="auto"/>
        <w:rPr>
          <w:rFonts w:ascii="Times New Roman" w:hAnsi="Times New Roman" w:cs="Times New Roman"/>
          <w:sz w:val="24"/>
        </w:rPr>
      </w:pPr>
      <w:r w:rsidRPr="00CB5D18">
        <w:rPr>
          <w:rFonts w:ascii="Times New Roman" w:hAnsi="Times New Roman" w:cs="Times New Roman"/>
          <w:sz w:val="24"/>
        </w:rPr>
        <w:t>For fresh fruit juice:</w:t>
      </w:r>
      <w:r w:rsidR="0051589A" w:rsidRPr="00CB5D18">
        <w:rPr>
          <w:rFonts w:ascii="Times New Roman" w:hAnsi="Times New Roman" w:cs="Times New Roman"/>
          <w:sz w:val="24"/>
        </w:rPr>
        <w:t xml:space="preserve"> </w:t>
      </w:r>
      <w:r w:rsidR="00BD4916">
        <w:rPr>
          <w:rFonts w:ascii="Times New Roman" w:hAnsi="Times New Roman" w:cs="Times New Roman"/>
          <w:sz w:val="24"/>
        </w:rPr>
        <w:t>Peel and c</w:t>
      </w:r>
      <w:r w:rsidRPr="00CB5D18">
        <w:rPr>
          <w:rFonts w:ascii="Times New Roman" w:hAnsi="Times New Roman" w:cs="Times New Roman"/>
          <w:sz w:val="24"/>
        </w:rPr>
        <w:t>ut 50g of sample</w:t>
      </w:r>
      <w:r w:rsidR="00816099">
        <w:rPr>
          <w:rFonts w:ascii="Times New Roman" w:hAnsi="Times New Roman" w:cs="Times New Roman"/>
          <w:sz w:val="24"/>
        </w:rPr>
        <w:t xml:space="preserve"> </w:t>
      </w:r>
      <w:r w:rsidRPr="00CB5D18">
        <w:rPr>
          <w:rFonts w:ascii="Times New Roman" w:hAnsi="Times New Roman" w:cs="Times New Roman"/>
          <w:sz w:val="24"/>
        </w:rPr>
        <w:t xml:space="preserve">(pineapple fruit) into small pieces and blended with a fruit blender together with 25ml of distilled water. After blending, strain the pulp through </w:t>
      </w:r>
      <w:r w:rsidRPr="00CB5D18">
        <w:rPr>
          <w:rFonts w:ascii="Times New Roman" w:hAnsi="Times New Roman" w:cs="Times New Roman"/>
          <w:sz w:val="24"/>
        </w:rPr>
        <w:lastRenderedPageBreak/>
        <w:t>a cheesecloth. Washing it with 25ml of distilled water.</w:t>
      </w:r>
    </w:p>
    <w:p w14:paraId="2871CA46" w14:textId="1003FD17" w:rsidR="00346540" w:rsidRPr="00CB5D18" w:rsidRDefault="00346540" w:rsidP="00EA6819">
      <w:pPr>
        <w:spacing w:line="360" w:lineRule="auto"/>
        <w:rPr>
          <w:rFonts w:ascii="Times New Roman" w:hAnsi="Times New Roman" w:cs="Times New Roman"/>
          <w:sz w:val="24"/>
        </w:rPr>
      </w:pPr>
      <w:r w:rsidRPr="00CB5D18">
        <w:rPr>
          <w:rFonts w:ascii="Times New Roman" w:hAnsi="Times New Roman" w:cs="Times New Roman"/>
          <w:sz w:val="24"/>
        </w:rPr>
        <w:t>Cut 50g of the second sample (orange fruit) into two (2)</w:t>
      </w:r>
      <w:r w:rsidR="00BA14FE" w:rsidRPr="00CB5D18">
        <w:rPr>
          <w:rFonts w:ascii="Times New Roman" w:hAnsi="Times New Roman" w:cs="Times New Roman"/>
          <w:sz w:val="24"/>
        </w:rPr>
        <w:t>, J</w:t>
      </w:r>
      <w:r w:rsidRPr="00CB5D18">
        <w:rPr>
          <w:rFonts w:ascii="Times New Roman" w:hAnsi="Times New Roman" w:cs="Times New Roman"/>
          <w:sz w:val="24"/>
        </w:rPr>
        <w:t>uice it into a beaker.</w:t>
      </w:r>
    </w:p>
    <w:p w14:paraId="3069A4BD" w14:textId="77777777" w:rsidR="006B15C7" w:rsidRPr="00CB5D18" w:rsidRDefault="006B15C7" w:rsidP="00EA6819">
      <w:pPr>
        <w:spacing w:line="360" w:lineRule="auto"/>
        <w:rPr>
          <w:rFonts w:ascii="Times New Roman" w:hAnsi="Times New Roman" w:cs="Times New Roman"/>
          <w:sz w:val="24"/>
        </w:rPr>
      </w:pPr>
      <w:r w:rsidRPr="00CB5D18">
        <w:rPr>
          <w:rFonts w:ascii="Times New Roman" w:hAnsi="Times New Roman" w:cs="Times New Roman"/>
          <w:sz w:val="24"/>
        </w:rPr>
        <w:t xml:space="preserve">The samples were numbered as follows: </w:t>
      </w:r>
    </w:p>
    <w:p w14:paraId="5FE1C12C" w14:textId="77777777" w:rsidR="006B15C7" w:rsidRPr="00CB5D18" w:rsidRDefault="00F625B5" w:rsidP="00EA6819">
      <w:pPr>
        <w:spacing w:line="360" w:lineRule="auto"/>
        <w:rPr>
          <w:rFonts w:ascii="Times New Roman" w:hAnsi="Times New Roman" w:cs="Times New Roman"/>
          <w:sz w:val="24"/>
        </w:rPr>
      </w:pPr>
      <w:r w:rsidRPr="00CB5D18">
        <w:rPr>
          <w:rFonts w:ascii="Times New Roman" w:hAnsi="Times New Roman" w:cs="Times New Roman"/>
          <w:sz w:val="24"/>
        </w:rPr>
        <w:t>Sample 1 is fresh pineapple fruit</w:t>
      </w:r>
    </w:p>
    <w:p w14:paraId="72BC9F01" w14:textId="77777777" w:rsidR="00F625B5" w:rsidRPr="00CB5D18" w:rsidRDefault="00F625B5" w:rsidP="00EA6819">
      <w:pPr>
        <w:spacing w:line="360" w:lineRule="auto"/>
        <w:rPr>
          <w:rFonts w:ascii="Times New Roman" w:hAnsi="Times New Roman" w:cs="Times New Roman"/>
          <w:sz w:val="24"/>
        </w:rPr>
      </w:pPr>
      <w:r w:rsidRPr="00CB5D18">
        <w:rPr>
          <w:rFonts w:ascii="Times New Roman" w:hAnsi="Times New Roman" w:cs="Times New Roman"/>
          <w:sz w:val="24"/>
        </w:rPr>
        <w:t>Sample 2 is the fresh orange fruit</w:t>
      </w:r>
    </w:p>
    <w:p w14:paraId="492CEA64" w14:textId="77777777" w:rsidR="00BA14FE" w:rsidRPr="00CB5D18" w:rsidRDefault="00BA14FE" w:rsidP="00EA6819">
      <w:pPr>
        <w:spacing w:line="360" w:lineRule="auto"/>
        <w:rPr>
          <w:rFonts w:ascii="Times New Roman" w:hAnsi="Times New Roman" w:cs="Times New Roman"/>
          <w:sz w:val="24"/>
        </w:rPr>
      </w:pPr>
    </w:p>
    <w:p w14:paraId="5B28D013" w14:textId="77777777" w:rsidR="006B15C7" w:rsidRPr="00CB5D18" w:rsidRDefault="006B15C7"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3.2.2</w:t>
      </w:r>
      <w:r w:rsidR="00717A5F" w:rsidRPr="00CB5D18">
        <w:rPr>
          <w:rFonts w:ascii="Times New Roman" w:hAnsi="Times New Roman" w:cs="Times New Roman"/>
          <w:b/>
          <w:bCs/>
          <w:sz w:val="24"/>
        </w:rPr>
        <w:t xml:space="preserve"> STANDARD IODINE PREPARATION</w:t>
      </w:r>
    </w:p>
    <w:p w14:paraId="47C34943" w14:textId="77777777" w:rsidR="00717A5F" w:rsidRPr="00CB5D18" w:rsidRDefault="00717A5F" w:rsidP="00EA6819">
      <w:pPr>
        <w:spacing w:line="360" w:lineRule="auto"/>
        <w:rPr>
          <w:rFonts w:ascii="Times New Roman" w:hAnsi="Times New Roman" w:cs="Times New Roman"/>
          <w:b/>
          <w:bCs/>
          <w:sz w:val="24"/>
        </w:rPr>
      </w:pPr>
      <w:r w:rsidRPr="00CB5D18">
        <w:rPr>
          <w:rFonts w:ascii="Times New Roman" w:hAnsi="Times New Roman" w:cs="Times New Roman"/>
          <w:sz w:val="24"/>
        </w:rPr>
        <w:t>The iodine solution was prepared from potassium iodide (KI), potassium iodate (KIO</w:t>
      </w:r>
      <w:r w:rsidRPr="00CB5D18">
        <w:rPr>
          <w:rFonts w:ascii="Times New Roman" w:hAnsi="Times New Roman" w:cs="Times New Roman"/>
          <w:sz w:val="24"/>
          <w:vertAlign w:val="subscript"/>
        </w:rPr>
        <w:t>3</w:t>
      </w:r>
      <w:r w:rsidRPr="00CB5D18">
        <w:rPr>
          <w:rFonts w:ascii="Times New Roman" w:hAnsi="Times New Roman" w:cs="Times New Roman"/>
          <w:sz w:val="24"/>
        </w:rPr>
        <w:t>), and sulfuric acid (H</w:t>
      </w:r>
      <w:r w:rsidRPr="00CB5D18">
        <w:rPr>
          <w:rFonts w:ascii="Times New Roman" w:hAnsi="Times New Roman" w:cs="Times New Roman"/>
          <w:sz w:val="24"/>
          <w:vertAlign w:val="subscript"/>
        </w:rPr>
        <w:t>2</w:t>
      </w:r>
      <w:r w:rsidRPr="00CB5D18">
        <w:rPr>
          <w:rFonts w:ascii="Times New Roman" w:hAnsi="Times New Roman" w:cs="Times New Roman"/>
          <w:sz w:val="24"/>
        </w:rPr>
        <w:t>SO</w:t>
      </w:r>
      <w:r w:rsidRPr="00CB5D18">
        <w:rPr>
          <w:rFonts w:ascii="Times New Roman" w:hAnsi="Times New Roman" w:cs="Times New Roman"/>
          <w:sz w:val="24"/>
          <w:vertAlign w:val="subscript"/>
        </w:rPr>
        <w:t>4</w:t>
      </w:r>
      <w:r w:rsidRPr="00CB5D18">
        <w:rPr>
          <w:rFonts w:ascii="Times New Roman" w:hAnsi="Times New Roman" w:cs="Times New Roman"/>
          <w:sz w:val="24"/>
        </w:rPr>
        <w:t>) and then standardized by using a standard 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14:paraId="29DE5972" w14:textId="77777777" w:rsidR="00717A5F" w:rsidRPr="00CB5D18" w:rsidRDefault="00717A5F" w:rsidP="00EA6819">
      <w:pPr>
        <w:spacing w:line="360" w:lineRule="auto"/>
        <w:rPr>
          <w:rFonts w:ascii="Times New Roman" w:hAnsi="Times New Roman" w:cs="Times New Roman"/>
          <w:sz w:val="24"/>
        </w:rPr>
      </w:pPr>
      <w:r w:rsidRPr="00CB5D18">
        <w:rPr>
          <w:rFonts w:ascii="Times New Roman" w:hAnsi="Times New Roman" w:cs="Times New Roman"/>
          <w:sz w:val="24"/>
        </w:rPr>
        <w:t xml:space="preserve">                                          IO</w:t>
      </w:r>
      <w:r w:rsidRPr="00CB5D18">
        <w:rPr>
          <w:rFonts w:ascii="Times New Roman" w:hAnsi="Times New Roman" w:cs="Times New Roman"/>
          <w:sz w:val="24"/>
          <w:vertAlign w:val="subscript"/>
        </w:rPr>
        <w:t>3</w:t>
      </w:r>
      <w:r w:rsidRPr="00CB5D18">
        <w:rPr>
          <w:rFonts w:ascii="Times New Roman" w:hAnsi="Times New Roman" w:cs="Times New Roman"/>
          <w:sz w:val="24"/>
          <w:vertAlign w:val="superscript"/>
        </w:rPr>
        <w:t xml:space="preserve">–  </w:t>
      </w:r>
      <w:r w:rsidRPr="00CB5D18">
        <w:rPr>
          <w:rFonts w:ascii="Times New Roman" w:hAnsi="Times New Roman" w:cs="Times New Roman"/>
          <w:sz w:val="24"/>
        </w:rPr>
        <w:t xml:space="preserve"> + 8I</w:t>
      </w:r>
      <w:r w:rsidRPr="00CB5D18">
        <w:rPr>
          <w:rFonts w:ascii="Times New Roman" w:hAnsi="Times New Roman" w:cs="Times New Roman"/>
          <w:sz w:val="24"/>
          <w:vertAlign w:val="superscript"/>
        </w:rPr>
        <w:t xml:space="preserve">–  </w:t>
      </w:r>
      <w:r w:rsidRPr="00CB5D18">
        <w:rPr>
          <w:rFonts w:ascii="Times New Roman" w:hAnsi="Times New Roman" w:cs="Times New Roman"/>
          <w:sz w:val="24"/>
        </w:rPr>
        <w:t xml:space="preserve"> + 6H</w:t>
      </w:r>
      <w:r w:rsidRPr="00CB5D18">
        <w:rPr>
          <w:rFonts w:ascii="Times New Roman" w:hAnsi="Times New Roman" w:cs="Times New Roman"/>
          <w:sz w:val="24"/>
          <w:vertAlign w:val="superscript"/>
        </w:rPr>
        <w:t>+</w:t>
      </w:r>
      <w:r w:rsidRPr="00CB5D18">
        <w:rPr>
          <w:rFonts w:ascii="Times New Roman" w:hAnsi="Times New Roman" w:cs="Times New Roman"/>
          <w:sz w:val="24"/>
        </w:rPr>
        <w:t xml:space="preserve">   </w:t>
      </w:r>
      <w:r w:rsidRPr="00CB5D18">
        <w:rPr>
          <w:rFonts w:ascii="Times New Roman" w:hAnsi="Cambria Math" w:cs="Times New Roman"/>
          <w:sz w:val="24"/>
        </w:rPr>
        <w:t>⇌</w:t>
      </w:r>
      <w:r w:rsidRPr="00CB5D18">
        <w:rPr>
          <w:rFonts w:ascii="Times New Roman" w:hAnsi="Times New Roman" w:cs="Times New Roman"/>
          <w:sz w:val="24"/>
        </w:rPr>
        <w:t xml:space="preserve">   3I</w:t>
      </w:r>
      <w:r w:rsidRPr="00CB5D18">
        <w:rPr>
          <w:rFonts w:ascii="Times New Roman" w:hAnsi="Times New Roman" w:cs="Times New Roman"/>
          <w:sz w:val="24"/>
          <w:vertAlign w:val="subscript"/>
        </w:rPr>
        <w:t>3</w:t>
      </w:r>
      <w:r w:rsidRPr="00CB5D18">
        <w:rPr>
          <w:rFonts w:ascii="Times New Roman" w:hAnsi="Times New Roman" w:cs="Times New Roman"/>
          <w:sz w:val="24"/>
          <w:vertAlign w:val="superscript"/>
        </w:rPr>
        <w:t xml:space="preserve">–  </w:t>
      </w:r>
      <w:r w:rsidRPr="00CB5D18">
        <w:rPr>
          <w:rFonts w:ascii="Times New Roman" w:hAnsi="Times New Roman" w:cs="Times New Roman"/>
          <w:sz w:val="24"/>
        </w:rPr>
        <w:t xml:space="preserve"> +   3H</w:t>
      </w:r>
      <w:r w:rsidRPr="00CB5D18">
        <w:rPr>
          <w:rFonts w:ascii="Times New Roman" w:hAnsi="Times New Roman" w:cs="Times New Roman"/>
          <w:sz w:val="24"/>
          <w:vertAlign w:val="subscript"/>
        </w:rPr>
        <w:t>2</w:t>
      </w:r>
      <w:r w:rsidRPr="00CB5D18">
        <w:rPr>
          <w:rFonts w:ascii="Times New Roman" w:hAnsi="Times New Roman" w:cs="Times New Roman"/>
          <w:sz w:val="24"/>
        </w:rPr>
        <w:t>O</w:t>
      </w:r>
    </w:p>
    <w:p w14:paraId="521A368A" w14:textId="77777777" w:rsidR="00717A5F" w:rsidRPr="00CB5D18" w:rsidRDefault="00717A5F" w:rsidP="00EA6819">
      <w:pPr>
        <w:spacing w:line="360" w:lineRule="auto"/>
        <w:rPr>
          <w:rFonts w:ascii="Times New Roman" w:hAnsi="Times New Roman" w:cs="Times New Roman"/>
          <w:sz w:val="24"/>
        </w:rPr>
      </w:pPr>
      <w:r w:rsidRPr="00CB5D18">
        <w:rPr>
          <w:rFonts w:ascii="Times New Roman" w:hAnsi="Times New Roman" w:cs="Times New Roman"/>
          <w:sz w:val="24"/>
        </w:rPr>
        <w:t xml:space="preserve">                                         C</w:t>
      </w:r>
      <w:r w:rsidRPr="00CB5D18">
        <w:rPr>
          <w:rFonts w:ascii="Times New Roman" w:hAnsi="Times New Roman" w:cs="Times New Roman"/>
          <w:sz w:val="24"/>
          <w:vertAlign w:val="subscript"/>
        </w:rPr>
        <w:t>6</w:t>
      </w:r>
      <w:r w:rsidRPr="00CB5D18">
        <w:rPr>
          <w:rFonts w:ascii="Times New Roman" w:hAnsi="Times New Roman" w:cs="Times New Roman"/>
          <w:sz w:val="24"/>
        </w:rPr>
        <w:t>H</w:t>
      </w:r>
      <w:r w:rsidRPr="00CB5D18">
        <w:rPr>
          <w:rFonts w:ascii="Times New Roman" w:hAnsi="Times New Roman" w:cs="Times New Roman"/>
          <w:sz w:val="24"/>
          <w:vertAlign w:val="subscript"/>
        </w:rPr>
        <w:t>8</w:t>
      </w:r>
      <w:r w:rsidRPr="00CB5D18">
        <w:rPr>
          <w:rFonts w:ascii="Times New Roman" w:hAnsi="Times New Roman" w:cs="Times New Roman"/>
          <w:sz w:val="24"/>
        </w:rPr>
        <w:t>O</w:t>
      </w:r>
      <w:r w:rsidRPr="00CB5D18">
        <w:rPr>
          <w:rFonts w:ascii="Times New Roman" w:hAnsi="Times New Roman" w:cs="Times New Roman"/>
          <w:sz w:val="24"/>
          <w:vertAlign w:val="subscript"/>
        </w:rPr>
        <w:t>6</w:t>
      </w:r>
      <w:r w:rsidRPr="00CB5D18">
        <w:rPr>
          <w:rFonts w:ascii="Times New Roman" w:hAnsi="Times New Roman" w:cs="Times New Roman"/>
          <w:sz w:val="24"/>
        </w:rPr>
        <w:t xml:space="preserve">   +   I</w:t>
      </w:r>
      <w:r w:rsidRPr="00CB5D18">
        <w:rPr>
          <w:rFonts w:ascii="Times New Roman" w:hAnsi="Times New Roman" w:cs="Times New Roman"/>
          <w:sz w:val="24"/>
          <w:vertAlign w:val="subscript"/>
        </w:rPr>
        <w:t>3</w:t>
      </w:r>
      <w:r w:rsidRPr="00CB5D18">
        <w:rPr>
          <w:rFonts w:ascii="Times New Roman" w:hAnsi="Times New Roman" w:cs="Times New Roman"/>
          <w:sz w:val="24"/>
          <w:vertAlign w:val="superscript"/>
        </w:rPr>
        <w:t>–</w:t>
      </w:r>
      <w:r w:rsidRPr="00CB5D18">
        <w:rPr>
          <w:rFonts w:ascii="Times New Roman" w:hAnsi="Times New Roman" w:cs="Times New Roman"/>
          <w:sz w:val="24"/>
        </w:rPr>
        <w:t xml:space="preserve"> </w:t>
      </w:r>
      <w:r w:rsidRPr="00CB5D18">
        <w:rPr>
          <w:rFonts w:ascii="Times New Roman" w:hAnsi="Cambria Math" w:cs="Times New Roman"/>
          <w:sz w:val="24"/>
        </w:rPr>
        <w:t>⟶</w:t>
      </w:r>
      <w:r w:rsidRPr="00CB5D18">
        <w:rPr>
          <w:rFonts w:ascii="Times New Roman" w:hAnsi="Times New Roman" w:cs="Times New Roman"/>
          <w:sz w:val="24"/>
        </w:rPr>
        <w:t xml:space="preserve"> C</w:t>
      </w:r>
      <w:r w:rsidRPr="00CB5D18">
        <w:rPr>
          <w:rFonts w:ascii="Times New Roman" w:hAnsi="Times New Roman" w:cs="Times New Roman"/>
          <w:sz w:val="24"/>
          <w:vertAlign w:val="subscript"/>
        </w:rPr>
        <w:t>6</w:t>
      </w:r>
      <w:r w:rsidRPr="00CB5D18">
        <w:rPr>
          <w:rFonts w:ascii="Times New Roman" w:hAnsi="Times New Roman" w:cs="Times New Roman"/>
          <w:sz w:val="24"/>
        </w:rPr>
        <w:t>H</w:t>
      </w:r>
      <w:r w:rsidRPr="00CB5D18">
        <w:rPr>
          <w:rFonts w:ascii="Times New Roman" w:hAnsi="Times New Roman" w:cs="Times New Roman"/>
          <w:sz w:val="24"/>
          <w:vertAlign w:val="subscript"/>
        </w:rPr>
        <w:t>6</w:t>
      </w:r>
      <w:r w:rsidRPr="00CB5D18">
        <w:rPr>
          <w:rFonts w:ascii="Times New Roman" w:hAnsi="Times New Roman" w:cs="Times New Roman"/>
          <w:sz w:val="24"/>
        </w:rPr>
        <w:t>O</w:t>
      </w:r>
      <w:r w:rsidRPr="00CB5D18">
        <w:rPr>
          <w:rFonts w:ascii="Times New Roman" w:hAnsi="Times New Roman" w:cs="Times New Roman"/>
          <w:sz w:val="24"/>
          <w:vertAlign w:val="subscript"/>
        </w:rPr>
        <w:t>6</w:t>
      </w:r>
      <w:r w:rsidRPr="00CB5D18">
        <w:rPr>
          <w:rFonts w:ascii="Times New Roman" w:hAnsi="Times New Roman" w:cs="Times New Roman"/>
          <w:sz w:val="24"/>
        </w:rPr>
        <w:t xml:space="preserve">   +   3I</w:t>
      </w:r>
      <w:r w:rsidRPr="00CB5D18">
        <w:rPr>
          <w:rFonts w:ascii="Times New Roman" w:hAnsi="Times New Roman" w:cs="Times New Roman"/>
          <w:sz w:val="24"/>
          <w:vertAlign w:val="superscript"/>
        </w:rPr>
        <w:t xml:space="preserve">–  </w:t>
      </w:r>
      <w:r w:rsidRPr="00CB5D18">
        <w:rPr>
          <w:rFonts w:ascii="Times New Roman" w:hAnsi="Times New Roman" w:cs="Times New Roman"/>
          <w:sz w:val="24"/>
        </w:rPr>
        <w:t xml:space="preserve"> +   2H</w:t>
      </w:r>
      <w:r w:rsidRPr="00CB5D18">
        <w:rPr>
          <w:rFonts w:ascii="Times New Roman" w:hAnsi="Times New Roman" w:cs="Times New Roman"/>
          <w:sz w:val="24"/>
          <w:vertAlign w:val="superscript"/>
        </w:rPr>
        <w:t>+</w:t>
      </w:r>
      <w:r w:rsidRPr="00CB5D18">
        <w:rPr>
          <w:rFonts w:ascii="Times New Roman" w:hAnsi="Times New Roman" w:cs="Times New Roman"/>
          <w:sz w:val="24"/>
        </w:rPr>
        <w:t xml:space="preserve"> </w:t>
      </w:r>
    </w:p>
    <w:p w14:paraId="52AB3AF3" w14:textId="77777777" w:rsidR="00717A5F" w:rsidRPr="00CB5D18" w:rsidRDefault="00717A5F" w:rsidP="00EA6819">
      <w:pPr>
        <w:spacing w:line="360" w:lineRule="auto"/>
        <w:rPr>
          <w:rFonts w:ascii="Times New Roman" w:hAnsi="Times New Roman" w:cs="Times New Roman"/>
          <w:b/>
          <w:bCs/>
          <w:sz w:val="24"/>
        </w:rPr>
      </w:pPr>
    </w:p>
    <w:p w14:paraId="0E016EEC" w14:textId="77777777" w:rsidR="006B15C7" w:rsidRPr="00CB5D18" w:rsidRDefault="0002072B"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3.2.3 0.5</w:t>
      </w:r>
      <w:r w:rsidR="00717A5F" w:rsidRPr="00CB5D18">
        <w:rPr>
          <w:rFonts w:ascii="Times New Roman" w:hAnsi="Times New Roman" w:cs="Times New Roman"/>
          <w:b/>
          <w:bCs/>
          <w:sz w:val="24"/>
        </w:rPr>
        <w:t>% STARCH SOLUTION</w:t>
      </w:r>
    </w:p>
    <w:p w14:paraId="680903C3" w14:textId="0125985A" w:rsidR="00717A5F" w:rsidRPr="00CB5D18" w:rsidRDefault="00F625B5" w:rsidP="00EA6819">
      <w:pPr>
        <w:spacing w:line="360" w:lineRule="auto"/>
        <w:rPr>
          <w:rFonts w:ascii="Times New Roman" w:hAnsi="Times New Roman" w:cs="Times New Roman"/>
          <w:sz w:val="24"/>
        </w:rPr>
      </w:pPr>
      <w:r w:rsidRPr="00CB5D18">
        <w:rPr>
          <w:rFonts w:ascii="Times New Roman" w:hAnsi="Times New Roman" w:cs="Times New Roman"/>
          <w:sz w:val="24"/>
        </w:rPr>
        <w:t>Weigh 0.25g of soluble starch and add to 50mL</w:t>
      </w:r>
      <w:r w:rsidR="00717A5F" w:rsidRPr="00CB5D18">
        <w:rPr>
          <w:rFonts w:ascii="Times New Roman" w:hAnsi="Times New Roman" w:cs="Times New Roman"/>
          <w:sz w:val="24"/>
        </w:rPr>
        <w:t xml:space="preserve"> </w:t>
      </w:r>
      <w:r w:rsidRPr="00CB5D18">
        <w:rPr>
          <w:rFonts w:ascii="Times New Roman" w:hAnsi="Times New Roman" w:cs="Times New Roman"/>
          <w:sz w:val="24"/>
        </w:rPr>
        <w:t xml:space="preserve">of near boiling water in a 100mL conical flask. Stir to dissolve allowed the solution to </w:t>
      </w:r>
      <w:r w:rsidR="00717A5F" w:rsidRPr="00CB5D18">
        <w:rPr>
          <w:rFonts w:ascii="Times New Roman" w:hAnsi="Times New Roman" w:cs="Times New Roman"/>
          <w:sz w:val="24"/>
        </w:rPr>
        <w:t xml:space="preserve">cool to room temperature before use. </w:t>
      </w:r>
    </w:p>
    <w:p w14:paraId="3CE23A3D" w14:textId="77777777" w:rsidR="00717A5F" w:rsidRPr="00CB5D18" w:rsidRDefault="00717A5F" w:rsidP="00EA6819">
      <w:pPr>
        <w:spacing w:line="360" w:lineRule="auto"/>
        <w:rPr>
          <w:rFonts w:ascii="Times New Roman" w:hAnsi="Times New Roman" w:cs="Times New Roman"/>
          <w:sz w:val="24"/>
        </w:rPr>
      </w:pPr>
      <w:r w:rsidRPr="00CB5D18">
        <w:rPr>
          <w:rFonts w:ascii="Times New Roman" w:hAnsi="Times New Roman" w:cs="Times New Roman"/>
          <w:sz w:val="24"/>
        </w:rPr>
        <w:t>Note: This is especially important if the starch solution is to be used in a kinetics experiment where temperature is a fact.</w:t>
      </w:r>
    </w:p>
    <w:p w14:paraId="4DE10D4D" w14:textId="77777777" w:rsidR="00717A5F" w:rsidRPr="00CB5D18" w:rsidRDefault="00717A5F"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 xml:space="preserve">3.2.4 </w:t>
      </w:r>
      <w:r w:rsidR="007A5ABA" w:rsidRPr="00CB5D18">
        <w:rPr>
          <w:rFonts w:ascii="Times New Roman" w:hAnsi="Times New Roman" w:cs="Times New Roman"/>
          <w:b/>
          <w:bCs/>
          <w:sz w:val="24"/>
        </w:rPr>
        <w:t>IODINE SOLUTION</w:t>
      </w:r>
    </w:p>
    <w:p w14:paraId="4DC82654" w14:textId="77777777" w:rsidR="007A5ABA" w:rsidRPr="00CB5D18" w:rsidRDefault="007A5ABA" w:rsidP="00EA6819">
      <w:pPr>
        <w:spacing w:line="360" w:lineRule="auto"/>
        <w:rPr>
          <w:rFonts w:ascii="Times New Roman" w:hAnsi="Times New Roman" w:cs="Times New Roman"/>
          <w:sz w:val="24"/>
        </w:rPr>
      </w:pPr>
      <w:r w:rsidRPr="00CB5D18">
        <w:rPr>
          <w:rFonts w:ascii="Times New Roman" w:hAnsi="Times New Roman" w:cs="Times New Roman"/>
          <w:sz w:val="24"/>
        </w:rPr>
        <w:t>The s</w:t>
      </w:r>
      <w:r w:rsidR="00F625B5" w:rsidRPr="00CB5D18">
        <w:rPr>
          <w:rFonts w:ascii="Times New Roman" w:hAnsi="Times New Roman" w:cs="Times New Roman"/>
          <w:sz w:val="24"/>
        </w:rPr>
        <w:t>olution was prepared by weighing</w:t>
      </w:r>
      <w:r w:rsidR="0002072B" w:rsidRPr="00CB5D18">
        <w:rPr>
          <w:rFonts w:ascii="Times New Roman" w:hAnsi="Times New Roman" w:cs="Times New Roman"/>
          <w:sz w:val="24"/>
        </w:rPr>
        <w:t xml:space="preserve"> </w:t>
      </w:r>
      <w:r w:rsidR="00BD4916">
        <w:rPr>
          <w:rFonts w:ascii="Times New Roman" w:hAnsi="Times New Roman" w:cs="Times New Roman"/>
          <w:sz w:val="24"/>
        </w:rPr>
        <w:t xml:space="preserve">(0.05mol) </w:t>
      </w:r>
      <w:r w:rsidR="0002072B" w:rsidRPr="00CB5D18">
        <w:rPr>
          <w:rFonts w:ascii="Times New Roman" w:hAnsi="Times New Roman" w:cs="Times New Roman"/>
          <w:sz w:val="24"/>
        </w:rPr>
        <w:t>2</w:t>
      </w:r>
      <w:r w:rsidR="00F625B5" w:rsidRPr="00CB5D18">
        <w:rPr>
          <w:rFonts w:ascii="Times New Roman" w:hAnsi="Times New Roman" w:cs="Times New Roman"/>
          <w:sz w:val="24"/>
        </w:rPr>
        <w:t>.00 g potassium iodide (KI)</w:t>
      </w:r>
      <w:r w:rsidR="0051589A" w:rsidRPr="00CB5D18">
        <w:rPr>
          <w:rFonts w:ascii="Times New Roman" w:hAnsi="Times New Roman" w:cs="Times New Roman"/>
          <w:sz w:val="24"/>
        </w:rPr>
        <w:t xml:space="preserve"> into a 100mL beaker. Weigh 1.3g of iodine of iodine (I) and add it into the same beaker. Add a few Ml of distilled water and swirl for a few minutes until iodine is dissolved. Transfer iodine solution to a 1L volumetric flask, making sure to rinse all traces of solution into the volumetric flask using distilled water.</w:t>
      </w:r>
    </w:p>
    <w:p w14:paraId="127338D0" w14:textId="77777777" w:rsidR="007A5ABA" w:rsidRPr="00CB5D18" w:rsidRDefault="007A5ABA" w:rsidP="00EA6819">
      <w:pPr>
        <w:spacing w:line="360" w:lineRule="auto"/>
        <w:rPr>
          <w:rFonts w:ascii="Times New Roman" w:hAnsi="Times New Roman" w:cs="Times New Roman"/>
          <w:sz w:val="24"/>
        </w:rPr>
      </w:pPr>
    </w:p>
    <w:p w14:paraId="6957444C" w14:textId="77777777" w:rsidR="007A5ABA" w:rsidRPr="00CB5D18" w:rsidRDefault="007A5ABA"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3.3 EXPERIMENTAL PROCEDU</w:t>
      </w:r>
      <w:r w:rsidR="00BA14FE" w:rsidRPr="00CB5D18">
        <w:rPr>
          <w:rFonts w:ascii="Times New Roman" w:hAnsi="Times New Roman" w:cs="Times New Roman"/>
          <w:b/>
          <w:bCs/>
          <w:sz w:val="24"/>
        </w:rPr>
        <w:t>RE</w:t>
      </w:r>
    </w:p>
    <w:p w14:paraId="53E4156A" w14:textId="77777777" w:rsidR="00BA14FE" w:rsidRDefault="00BA14FE"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 xml:space="preserve">      TITRATION</w:t>
      </w:r>
      <w:r w:rsidR="00BD4916">
        <w:rPr>
          <w:rFonts w:ascii="Times New Roman" w:hAnsi="Times New Roman" w:cs="Times New Roman"/>
          <w:b/>
          <w:bCs/>
          <w:sz w:val="24"/>
        </w:rPr>
        <w:t xml:space="preserve"> </w:t>
      </w:r>
    </w:p>
    <w:p w14:paraId="70165C5F" w14:textId="77777777" w:rsidR="00BD4916" w:rsidRPr="00F653FF"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1. </w:t>
      </w:r>
      <w:r w:rsidR="00BD4916" w:rsidRPr="00F653FF">
        <w:rPr>
          <w:rFonts w:ascii="Times New Roman" w:hAnsi="Times New Roman" w:cs="Times New Roman"/>
          <w:sz w:val="24"/>
        </w:rPr>
        <w:t>Rinse the burette with the standard iodine solution and fill it with the same solution, ensuring no air bubbles remain in the burette tip.</w:t>
      </w:r>
    </w:p>
    <w:p w14:paraId="24E292B0"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lastRenderedPageBreak/>
        <w:t xml:space="preserve">2. </w:t>
      </w:r>
      <w:r w:rsidR="00BD4916" w:rsidRPr="006C358D">
        <w:rPr>
          <w:rFonts w:ascii="Times New Roman" w:hAnsi="Times New Roman" w:cs="Times New Roman"/>
          <w:sz w:val="24"/>
        </w:rPr>
        <w:t>Rinse the pipe</w:t>
      </w:r>
      <w:r w:rsidR="00BD4916">
        <w:rPr>
          <w:rFonts w:ascii="Times New Roman" w:hAnsi="Times New Roman" w:cs="Times New Roman"/>
          <w:sz w:val="24"/>
        </w:rPr>
        <w:t>tte and use it to transfer 25ml</w:t>
      </w:r>
      <w:r>
        <w:rPr>
          <w:rFonts w:ascii="Times New Roman" w:hAnsi="Times New Roman" w:cs="Times New Roman"/>
          <w:sz w:val="24"/>
        </w:rPr>
        <w:t xml:space="preserve"> of filtered </w:t>
      </w:r>
      <w:r w:rsidR="00BD4916">
        <w:rPr>
          <w:rFonts w:ascii="Times New Roman" w:hAnsi="Times New Roman" w:cs="Times New Roman"/>
          <w:sz w:val="24"/>
        </w:rPr>
        <w:t>sample into a 250 ml Erlenmeyer flask, add 50ml of distilled water to make up 75mL.</w:t>
      </w:r>
    </w:p>
    <w:p w14:paraId="23222C40" w14:textId="77777777" w:rsidR="00BD4916"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3. </w:t>
      </w:r>
      <w:r w:rsidR="00BD4916">
        <w:rPr>
          <w:rFonts w:ascii="Times New Roman" w:hAnsi="Times New Roman" w:cs="Times New Roman"/>
          <w:sz w:val="24"/>
        </w:rPr>
        <w:t>Add 10 ml</w:t>
      </w:r>
      <w:r w:rsidR="00BD4916" w:rsidRPr="006C358D">
        <w:rPr>
          <w:rFonts w:ascii="Times New Roman" w:hAnsi="Times New Roman" w:cs="Times New Roman"/>
          <w:sz w:val="24"/>
        </w:rPr>
        <w:t xml:space="preserve"> of 0.1 M sulfuric acid to the Erlenmeyer flask to maintain the acidic conditions necessary for the titration.</w:t>
      </w:r>
    </w:p>
    <w:p w14:paraId="71086392"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4. </w:t>
      </w:r>
      <w:r w:rsidR="00BD4916">
        <w:rPr>
          <w:rFonts w:ascii="Times New Roman" w:hAnsi="Times New Roman" w:cs="Times New Roman"/>
          <w:sz w:val="24"/>
        </w:rPr>
        <w:t xml:space="preserve">Add 3 drops </w:t>
      </w:r>
      <w:r w:rsidR="00BD4916" w:rsidRPr="006C358D">
        <w:rPr>
          <w:rFonts w:ascii="Times New Roman" w:hAnsi="Times New Roman" w:cs="Times New Roman"/>
          <w:sz w:val="24"/>
        </w:rPr>
        <w:t>of starch indicator solution to the flask. The solution will remain colorless at this stage.</w:t>
      </w:r>
    </w:p>
    <w:p w14:paraId="69E0CD73"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5. Titrate the </w:t>
      </w:r>
      <w:r w:rsidR="00BD4916" w:rsidRPr="006C358D">
        <w:rPr>
          <w:rFonts w:ascii="Times New Roman" w:hAnsi="Times New Roman" w:cs="Times New Roman"/>
          <w:sz w:val="24"/>
        </w:rPr>
        <w:t>sample with the standard iodine solution.</w:t>
      </w:r>
    </w:p>
    <w:p w14:paraId="7036A6E4"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6. </w:t>
      </w:r>
      <w:r w:rsidR="00BD4916" w:rsidRPr="006C358D">
        <w:rPr>
          <w:rFonts w:ascii="Times New Roman" w:hAnsi="Times New Roman" w:cs="Times New Roman"/>
          <w:sz w:val="24"/>
        </w:rPr>
        <w:t>Swirl the flask continuously during titration to ensure proper mixing.</w:t>
      </w:r>
    </w:p>
    <w:p w14:paraId="7BAD6B2A"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7. </w:t>
      </w:r>
      <w:r w:rsidR="00BD4916" w:rsidRPr="006C358D">
        <w:rPr>
          <w:rFonts w:ascii="Times New Roman" w:hAnsi="Times New Roman" w:cs="Times New Roman"/>
          <w:sz w:val="24"/>
        </w:rPr>
        <w:t>Near the endpoint, the solution will begin to turn blue due to the interaction between iodine and starch.</w:t>
      </w:r>
    </w:p>
    <w:p w14:paraId="46F531A7"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8. </w:t>
      </w:r>
      <w:r w:rsidR="00BD4916" w:rsidRPr="006C358D">
        <w:rPr>
          <w:rFonts w:ascii="Times New Roman" w:hAnsi="Times New Roman" w:cs="Times New Roman"/>
          <w:sz w:val="24"/>
        </w:rPr>
        <w:t>Continue adding iodine dropwise until a stable blue-black color appears, indicating the endpoint of the titration.</w:t>
      </w:r>
    </w:p>
    <w:p w14:paraId="477EB633"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9. </w:t>
      </w:r>
      <w:r w:rsidR="00BD4916" w:rsidRPr="006C358D">
        <w:rPr>
          <w:rFonts w:ascii="Times New Roman" w:hAnsi="Times New Roman" w:cs="Times New Roman"/>
          <w:sz w:val="24"/>
        </w:rPr>
        <w:t>Record the final burette reading and calculate the volume of iodine solution used.</w:t>
      </w:r>
    </w:p>
    <w:p w14:paraId="632096E5" w14:textId="77777777" w:rsidR="00BD4916" w:rsidRPr="006C358D" w:rsidRDefault="00F653FF" w:rsidP="00EA6819">
      <w:pPr>
        <w:spacing w:line="360" w:lineRule="auto"/>
        <w:rPr>
          <w:rFonts w:ascii="Times New Roman" w:hAnsi="Times New Roman" w:cs="Times New Roman"/>
          <w:sz w:val="24"/>
        </w:rPr>
      </w:pPr>
      <w:r>
        <w:rPr>
          <w:rFonts w:ascii="Times New Roman" w:hAnsi="Times New Roman" w:cs="Times New Roman"/>
          <w:sz w:val="24"/>
        </w:rPr>
        <w:t xml:space="preserve">10. </w:t>
      </w:r>
      <w:r w:rsidR="00BD4916" w:rsidRPr="006C358D">
        <w:rPr>
          <w:rFonts w:ascii="Times New Roman" w:hAnsi="Times New Roman" w:cs="Times New Roman"/>
          <w:sz w:val="24"/>
        </w:rPr>
        <w:t>Repeat the titration at least t</w:t>
      </w:r>
      <w:r>
        <w:rPr>
          <w:rFonts w:ascii="Times New Roman" w:hAnsi="Times New Roman" w:cs="Times New Roman"/>
          <w:sz w:val="24"/>
        </w:rPr>
        <w:t xml:space="preserve">hree times with further </w:t>
      </w:r>
      <w:r w:rsidRPr="00CB5D18">
        <w:rPr>
          <w:rFonts w:ascii="Times New Roman" w:hAnsi="Times New Roman" w:cs="Times New Roman"/>
          <w:bCs/>
          <w:sz w:val="24"/>
        </w:rPr>
        <w:t>aliquotes</w:t>
      </w:r>
      <w:r w:rsidR="00BD4916" w:rsidRPr="006C358D">
        <w:rPr>
          <w:rFonts w:ascii="Times New Roman" w:hAnsi="Times New Roman" w:cs="Times New Roman"/>
          <w:sz w:val="24"/>
        </w:rPr>
        <w:t xml:space="preserve"> </w:t>
      </w:r>
      <w:r>
        <w:rPr>
          <w:rFonts w:ascii="Times New Roman" w:hAnsi="Times New Roman" w:cs="Times New Roman"/>
          <w:sz w:val="24"/>
        </w:rPr>
        <w:t xml:space="preserve">sample to obtain concordant </w:t>
      </w:r>
      <w:r w:rsidR="00BD4916" w:rsidRPr="006C358D">
        <w:rPr>
          <w:rFonts w:ascii="Times New Roman" w:hAnsi="Times New Roman" w:cs="Times New Roman"/>
          <w:sz w:val="24"/>
        </w:rPr>
        <w:t>results.</w:t>
      </w:r>
    </w:p>
    <w:p w14:paraId="7449BD42" w14:textId="77777777" w:rsidR="00BA14FE" w:rsidRPr="00F653FF" w:rsidRDefault="00BA14FE" w:rsidP="00EA6819">
      <w:pPr>
        <w:spacing w:line="360" w:lineRule="auto"/>
        <w:rPr>
          <w:rFonts w:ascii="Times New Roman" w:hAnsi="Times New Roman" w:cs="Times New Roman"/>
          <w:b/>
          <w:bCs/>
          <w:sz w:val="24"/>
        </w:rPr>
      </w:pPr>
      <w:r w:rsidRPr="00F653FF">
        <w:rPr>
          <w:rFonts w:ascii="Times New Roman" w:hAnsi="Times New Roman" w:cs="Times New Roman"/>
          <w:bCs/>
          <w:sz w:val="24"/>
        </w:rPr>
        <w:t>.</w:t>
      </w:r>
    </w:p>
    <w:p w14:paraId="4BEE86A9" w14:textId="77777777" w:rsidR="00BA14FE" w:rsidRPr="00CB5D18" w:rsidRDefault="00BA14FE" w:rsidP="00EA6819">
      <w:pPr>
        <w:pStyle w:val="ListParagraph"/>
        <w:numPr>
          <w:ilvl w:val="2"/>
          <w:numId w:val="6"/>
        </w:numPr>
        <w:spacing w:line="360" w:lineRule="auto"/>
        <w:rPr>
          <w:rFonts w:ascii="Times New Roman" w:hAnsi="Times New Roman" w:cs="Times New Roman"/>
          <w:b/>
          <w:bCs/>
          <w:sz w:val="24"/>
        </w:rPr>
      </w:pPr>
      <w:r w:rsidRPr="00CB5D18">
        <w:rPr>
          <w:rFonts w:ascii="Times New Roman" w:hAnsi="Times New Roman" w:cs="Times New Roman"/>
          <w:b/>
          <w:bCs/>
          <w:sz w:val="24"/>
        </w:rPr>
        <w:t>CALCULATIONS</w:t>
      </w:r>
    </w:p>
    <w:p w14:paraId="18B0DAA3" w14:textId="77777777" w:rsidR="00BA14FE" w:rsidRPr="00CB5D18" w:rsidRDefault="00BA14FE" w:rsidP="00EA6819">
      <w:pPr>
        <w:pStyle w:val="ListParagraph"/>
        <w:numPr>
          <w:ilvl w:val="0"/>
          <w:numId w:val="7"/>
        </w:numPr>
        <w:spacing w:line="360" w:lineRule="auto"/>
        <w:rPr>
          <w:rFonts w:ascii="Times New Roman" w:hAnsi="Times New Roman" w:cs="Times New Roman"/>
          <w:bCs/>
          <w:sz w:val="24"/>
        </w:rPr>
      </w:pPr>
      <w:r w:rsidRPr="00CB5D18">
        <w:rPr>
          <w:rFonts w:ascii="Times New Roman" w:hAnsi="Times New Roman" w:cs="Times New Roman"/>
          <w:bCs/>
          <w:sz w:val="24"/>
        </w:rPr>
        <w:t xml:space="preserve">Calculate the average volume of iodine </w:t>
      </w:r>
      <w:r w:rsidR="00F653FF">
        <w:rPr>
          <w:rFonts w:ascii="Times New Roman" w:hAnsi="Times New Roman" w:cs="Times New Roman"/>
          <w:bCs/>
          <w:sz w:val="24"/>
        </w:rPr>
        <w:t>solution used for the titration</w:t>
      </w:r>
    </w:p>
    <w:p w14:paraId="53C05F81" w14:textId="77777777" w:rsidR="006B15C7" w:rsidRPr="00CB5D18" w:rsidRDefault="00BA14FE" w:rsidP="00EA6819">
      <w:pPr>
        <w:pStyle w:val="ListParagraph"/>
        <w:numPr>
          <w:ilvl w:val="0"/>
          <w:numId w:val="7"/>
        </w:numPr>
        <w:spacing w:line="360" w:lineRule="auto"/>
        <w:rPr>
          <w:rFonts w:ascii="Times New Roman" w:hAnsi="Times New Roman" w:cs="Times New Roman"/>
          <w:bCs/>
          <w:sz w:val="24"/>
        </w:rPr>
      </w:pPr>
      <w:r w:rsidRPr="00CB5D18">
        <w:rPr>
          <w:rFonts w:ascii="Times New Roman" w:hAnsi="Times New Roman" w:cs="Times New Roman"/>
          <w:bCs/>
          <w:sz w:val="24"/>
        </w:rPr>
        <w:t>Calcu</w:t>
      </w:r>
      <w:r w:rsidR="005C5EF6" w:rsidRPr="00CB5D18">
        <w:rPr>
          <w:rFonts w:ascii="Times New Roman" w:hAnsi="Times New Roman" w:cs="Times New Roman"/>
          <w:bCs/>
          <w:sz w:val="24"/>
        </w:rPr>
        <w:t>la</w:t>
      </w:r>
      <w:r w:rsidRPr="00CB5D18">
        <w:rPr>
          <w:rFonts w:ascii="Times New Roman" w:hAnsi="Times New Roman" w:cs="Times New Roman"/>
          <w:bCs/>
          <w:sz w:val="24"/>
        </w:rPr>
        <w:t>te the moles of iodine reacting</w:t>
      </w:r>
    </w:p>
    <w:p w14:paraId="161CABDC" w14:textId="77777777" w:rsidR="00BA14FE" w:rsidRPr="00CB5D18" w:rsidRDefault="00BA14FE" w:rsidP="00EA6819">
      <w:pPr>
        <w:pStyle w:val="ListParagraph"/>
        <w:numPr>
          <w:ilvl w:val="0"/>
          <w:numId w:val="7"/>
        </w:numPr>
        <w:spacing w:line="360" w:lineRule="auto"/>
        <w:rPr>
          <w:rFonts w:ascii="Times New Roman" w:hAnsi="Times New Roman" w:cs="Times New Roman"/>
          <w:bCs/>
          <w:sz w:val="24"/>
        </w:rPr>
      </w:pPr>
      <w:r w:rsidRPr="00CB5D18">
        <w:rPr>
          <w:rFonts w:ascii="Times New Roman" w:hAnsi="Times New Roman" w:cs="Times New Roman"/>
          <w:bCs/>
          <w:sz w:val="24"/>
        </w:rPr>
        <w:t>Using the equation of the titration, determines the number of moles of ascorbic acid reacting</w:t>
      </w:r>
    </w:p>
    <w:p w14:paraId="64F9E226" w14:textId="77777777" w:rsidR="005C5EF6" w:rsidRPr="00CB5D18" w:rsidRDefault="005C5EF6" w:rsidP="00EA6819">
      <w:pPr>
        <w:pStyle w:val="ListParagraph"/>
        <w:spacing w:line="360" w:lineRule="auto"/>
        <w:rPr>
          <w:rFonts w:ascii="Times New Roman" w:hAnsi="Times New Roman" w:cs="Times New Roman"/>
          <w:bCs/>
          <w:sz w:val="24"/>
          <w:vertAlign w:val="superscript"/>
        </w:rPr>
      </w:pPr>
      <w:r w:rsidRPr="00CB5D18">
        <w:rPr>
          <w:rFonts w:ascii="Times New Roman" w:hAnsi="Times New Roman" w:cs="Times New Roman"/>
          <w:bCs/>
          <w:sz w:val="24"/>
        </w:rPr>
        <w:t xml:space="preserve">             </w:t>
      </w:r>
      <w:r w:rsidRPr="00CB5D18">
        <w:rPr>
          <w:rFonts w:ascii="Times New Roman" w:hAnsi="Times New Roman" w:cs="Times New Roman"/>
          <w:sz w:val="24"/>
        </w:rPr>
        <w:t>C</w:t>
      </w:r>
      <w:r w:rsidRPr="00CB5D18">
        <w:rPr>
          <w:rFonts w:ascii="Times New Roman" w:hAnsi="Times New Roman" w:cs="Times New Roman"/>
          <w:sz w:val="24"/>
          <w:vertAlign w:val="subscript"/>
        </w:rPr>
        <w:t>6</w:t>
      </w:r>
      <w:r w:rsidRPr="00CB5D18">
        <w:rPr>
          <w:rFonts w:ascii="Times New Roman" w:hAnsi="Times New Roman" w:cs="Times New Roman"/>
          <w:sz w:val="24"/>
        </w:rPr>
        <w:t>H</w:t>
      </w:r>
      <w:r w:rsidRPr="00CB5D18">
        <w:rPr>
          <w:rFonts w:ascii="Times New Roman" w:hAnsi="Times New Roman" w:cs="Times New Roman"/>
          <w:sz w:val="24"/>
          <w:vertAlign w:val="subscript"/>
        </w:rPr>
        <w:t>8</w:t>
      </w:r>
      <w:r w:rsidRPr="00CB5D18">
        <w:rPr>
          <w:rFonts w:ascii="Times New Roman" w:hAnsi="Times New Roman" w:cs="Times New Roman"/>
          <w:sz w:val="24"/>
        </w:rPr>
        <w:t>O</w:t>
      </w:r>
      <w:r w:rsidRPr="00CB5D18">
        <w:rPr>
          <w:rFonts w:ascii="Times New Roman" w:hAnsi="Times New Roman" w:cs="Times New Roman"/>
          <w:sz w:val="24"/>
          <w:vertAlign w:val="subscript"/>
        </w:rPr>
        <w:t>6</w:t>
      </w:r>
      <w:r w:rsidRPr="00CB5D18">
        <w:rPr>
          <w:rFonts w:ascii="Times New Roman" w:hAnsi="Times New Roman" w:cs="Times New Roman"/>
          <w:sz w:val="24"/>
        </w:rPr>
        <w:t xml:space="preserve">   +   I</w:t>
      </w:r>
      <w:r w:rsidRPr="00CB5D18">
        <w:rPr>
          <w:rFonts w:ascii="Times New Roman" w:hAnsi="Times New Roman" w:cs="Times New Roman"/>
          <w:sz w:val="24"/>
          <w:vertAlign w:val="subscript"/>
        </w:rPr>
        <w:t>2</w:t>
      </w:r>
      <w:r w:rsidRPr="00CB5D18">
        <w:rPr>
          <w:rFonts w:ascii="Times New Roman" w:hAnsi="Times New Roman" w:cs="Times New Roman"/>
          <w:sz w:val="24"/>
        </w:rPr>
        <w:t xml:space="preserve"> </w:t>
      </w:r>
      <w:r w:rsidRPr="00CB5D18">
        <w:rPr>
          <w:rFonts w:ascii="Times New Roman" w:hAnsi="Cambria Math" w:cs="Times New Roman"/>
          <w:sz w:val="24"/>
        </w:rPr>
        <w:t>⟶</w:t>
      </w:r>
      <w:r w:rsidRPr="00CB5D18">
        <w:rPr>
          <w:rFonts w:ascii="Times New Roman" w:hAnsi="Times New Roman" w:cs="Times New Roman"/>
          <w:sz w:val="24"/>
        </w:rPr>
        <w:t xml:space="preserve"> 2I</w:t>
      </w:r>
      <w:r w:rsidRPr="00CB5D18">
        <w:rPr>
          <w:rFonts w:ascii="Times New Roman" w:hAnsi="Times New Roman" w:cs="Times New Roman"/>
          <w:sz w:val="24"/>
          <w:vertAlign w:val="superscript"/>
        </w:rPr>
        <w:t xml:space="preserve">- </w:t>
      </w:r>
      <w:r w:rsidRPr="00CB5D18">
        <w:rPr>
          <w:rFonts w:ascii="Times New Roman" w:hAnsi="Times New Roman" w:cs="Times New Roman"/>
          <w:bCs/>
          <w:sz w:val="24"/>
        </w:rPr>
        <w:t>+ dehydroascorbic acid</w:t>
      </w:r>
      <w:r w:rsidR="00127C2D" w:rsidRPr="00CB5D18">
        <w:rPr>
          <w:rFonts w:ascii="Times New Roman" w:hAnsi="Times New Roman" w:cs="Times New Roman"/>
          <w:bCs/>
          <w:sz w:val="24"/>
        </w:rPr>
        <w:t xml:space="preserve"> +2H</w:t>
      </w:r>
      <w:r w:rsidR="00127C2D" w:rsidRPr="00CB5D18">
        <w:rPr>
          <w:rFonts w:ascii="Times New Roman" w:hAnsi="Times New Roman" w:cs="Times New Roman"/>
          <w:bCs/>
          <w:sz w:val="24"/>
          <w:vertAlign w:val="superscript"/>
        </w:rPr>
        <w:t>+</w:t>
      </w:r>
    </w:p>
    <w:p w14:paraId="6165B3BA" w14:textId="77777777" w:rsidR="00BA14FE" w:rsidRPr="00CB5D18" w:rsidRDefault="00BA14FE" w:rsidP="00EA6819">
      <w:pPr>
        <w:pStyle w:val="ListParagraph"/>
        <w:numPr>
          <w:ilvl w:val="0"/>
          <w:numId w:val="7"/>
        </w:numPr>
        <w:spacing w:line="360" w:lineRule="auto"/>
        <w:rPr>
          <w:rFonts w:ascii="Times New Roman" w:hAnsi="Times New Roman" w:cs="Times New Roman"/>
          <w:bCs/>
          <w:sz w:val="24"/>
        </w:rPr>
      </w:pPr>
      <w:r w:rsidRPr="00CB5D18">
        <w:rPr>
          <w:rFonts w:ascii="Times New Roman" w:hAnsi="Times New Roman" w:cs="Times New Roman"/>
          <w:bCs/>
          <w:sz w:val="24"/>
        </w:rPr>
        <w:t>Calculate the concentration of ascorbic acid in the solution and obtained from the fruit juice and concentration of ascorbic acid in the commercial juice</w:t>
      </w:r>
      <w:r w:rsidR="005C5EF6" w:rsidRPr="00CB5D18">
        <w:rPr>
          <w:rFonts w:ascii="Times New Roman" w:hAnsi="Times New Roman" w:cs="Times New Roman"/>
          <w:bCs/>
          <w:sz w:val="24"/>
        </w:rPr>
        <w:t>.</w:t>
      </w:r>
    </w:p>
    <w:p w14:paraId="15ACE44E" w14:textId="77777777" w:rsidR="00EC5A36" w:rsidRPr="00CB5D18" w:rsidRDefault="00EC5A36" w:rsidP="00EA6819">
      <w:pPr>
        <w:pStyle w:val="ListParagraph"/>
        <w:numPr>
          <w:ilvl w:val="0"/>
          <w:numId w:val="7"/>
        </w:numPr>
        <w:spacing w:line="360" w:lineRule="auto"/>
        <w:rPr>
          <w:rFonts w:ascii="Times New Roman" w:hAnsi="Times New Roman" w:cs="Times New Roman"/>
          <w:bCs/>
          <w:sz w:val="24"/>
        </w:rPr>
      </w:pPr>
      <w:r w:rsidRPr="00CB5D18">
        <w:rPr>
          <w:rFonts w:ascii="Times New Roman" w:hAnsi="Times New Roman" w:cs="Times New Roman"/>
          <w:bCs/>
          <w:sz w:val="24"/>
        </w:rPr>
        <w:t xml:space="preserve">The </w:t>
      </w:r>
    </w:p>
    <w:p w14:paraId="24BF2FDF" w14:textId="77777777" w:rsidR="005C5EF6" w:rsidRPr="00CB5D18" w:rsidRDefault="005C5EF6" w:rsidP="00EA6819">
      <w:pPr>
        <w:pStyle w:val="ListParagraph"/>
        <w:spacing w:line="360" w:lineRule="auto"/>
        <w:rPr>
          <w:rFonts w:ascii="Times New Roman" w:hAnsi="Times New Roman" w:cs="Times New Roman"/>
          <w:bCs/>
          <w:sz w:val="24"/>
        </w:rPr>
      </w:pPr>
      <w:r w:rsidRPr="00CB5D18">
        <w:rPr>
          <w:rFonts w:ascii="Times New Roman" w:hAnsi="Times New Roman" w:cs="Times New Roman"/>
          <w:bCs/>
          <w:sz w:val="24"/>
        </w:rPr>
        <w:t xml:space="preserve">     </w:t>
      </w:r>
    </w:p>
    <w:p w14:paraId="559C45F1" w14:textId="77777777" w:rsidR="006B15C7" w:rsidRPr="00CB5D18" w:rsidRDefault="005C5EF6" w:rsidP="00EA6819">
      <w:pPr>
        <w:widowControl/>
        <w:spacing w:line="360" w:lineRule="auto"/>
        <w:jc w:val="left"/>
        <w:rPr>
          <w:rFonts w:ascii="Times New Roman" w:hAnsi="Times New Roman" w:cs="Times New Roman"/>
          <w:sz w:val="24"/>
        </w:rPr>
      </w:pPr>
      <w:r w:rsidRPr="00CB5D18">
        <w:rPr>
          <w:rFonts w:ascii="Times New Roman" w:hAnsi="Times New Roman" w:cs="Times New Roman"/>
          <w:sz w:val="24"/>
        </w:rPr>
        <w:t>3.3.4      PRECAUTIONS</w:t>
      </w:r>
    </w:p>
    <w:p w14:paraId="673416C6" w14:textId="77777777" w:rsidR="00EC5A36" w:rsidRPr="00CB5D18" w:rsidRDefault="00EC5A36" w:rsidP="00EA6819">
      <w:pPr>
        <w:widowControl/>
        <w:spacing w:line="360" w:lineRule="auto"/>
        <w:ind w:left="360"/>
        <w:jc w:val="left"/>
        <w:rPr>
          <w:rFonts w:ascii="Times New Roman" w:hAnsi="Times New Roman" w:cs="Times New Roman"/>
          <w:sz w:val="24"/>
        </w:rPr>
      </w:pPr>
      <w:r w:rsidRPr="00CB5D18">
        <w:rPr>
          <w:rFonts w:ascii="Times New Roman" w:hAnsi="Times New Roman" w:cs="Times New Roman"/>
          <w:sz w:val="24"/>
        </w:rPr>
        <w:t>1. All glassware were thoroughly washed to avoid sample contamination</w:t>
      </w:r>
    </w:p>
    <w:p w14:paraId="545A9D2B" w14:textId="77777777" w:rsidR="005C5EF6" w:rsidRPr="00CB5D18" w:rsidRDefault="00EC5A36" w:rsidP="00EA6819">
      <w:pPr>
        <w:widowControl/>
        <w:spacing w:line="360" w:lineRule="auto"/>
        <w:ind w:left="360"/>
        <w:jc w:val="left"/>
        <w:rPr>
          <w:rFonts w:ascii="Times New Roman" w:hAnsi="Times New Roman" w:cs="Times New Roman"/>
          <w:sz w:val="24"/>
        </w:rPr>
      </w:pPr>
      <w:r w:rsidRPr="00CB5D18">
        <w:rPr>
          <w:rFonts w:ascii="Times New Roman" w:hAnsi="Times New Roman" w:cs="Times New Roman"/>
          <w:sz w:val="24"/>
        </w:rPr>
        <w:t xml:space="preserve">2.  </w:t>
      </w:r>
      <w:r w:rsidR="005C5EF6" w:rsidRPr="00CB5D18">
        <w:rPr>
          <w:rFonts w:ascii="Times New Roman" w:hAnsi="Times New Roman" w:cs="Times New Roman"/>
          <w:sz w:val="24"/>
        </w:rPr>
        <w:t>Proper care is advised due to the fact that iodine can stain cloth.</w:t>
      </w:r>
    </w:p>
    <w:p w14:paraId="334C6266" w14:textId="77777777" w:rsidR="005C5EF6" w:rsidRPr="00CB5D18" w:rsidRDefault="00EC5A36" w:rsidP="00EA6819">
      <w:pPr>
        <w:widowControl/>
        <w:spacing w:line="360" w:lineRule="auto"/>
        <w:ind w:left="360"/>
        <w:jc w:val="left"/>
        <w:rPr>
          <w:rFonts w:ascii="Times New Roman" w:hAnsi="Times New Roman" w:cs="Times New Roman"/>
          <w:sz w:val="24"/>
        </w:rPr>
      </w:pPr>
      <w:r w:rsidRPr="00CB5D18">
        <w:rPr>
          <w:rFonts w:ascii="Times New Roman" w:hAnsi="Times New Roman" w:cs="Times New Roman"/>
          <w:sz w:val="24"/>
        </w:rPr>
        <w:t>3</w:t>
      </w:r>
      <w:r w:rsidR="005C5EF6" w:rsidRPr="00CB5D18">
        <w:rPr>
          <w:rFonts w:ascii="Times New Roman" w:hAnsi="Times New Roman" w:cs="Times New Roman"/>
          <w:sz w:val="24"/>
        </w:rPr>
        <w:t>. The sample should be prepared immediately before the titration due to the fact that ascorbic acid is susceptible to oxidation by atmospheric oxygen</w:t>
      </w:r>
    </w:p>
    <w:p w14:paraId="1467AC7D" w14:textId="77777777" w:rsidR="005C5EF6" w:rsidRPr="00CB5D18" w:rsidRDefault="00EC5A36" w:rsidP="00EA6819">
      <w:pPr>
        <w:widowControl/>
        <w:spacing w:line="360" w:lineRule="auto"/>
        <w:ind w:left="360"/>
        <w:jc w:val="left"/>
        <w:rPr>
          <w:rFonts w:ascii="Times New Roman" w:hAnsi="Times New Roman" w:cs="Times New Roman"/>
          <w:sz w:val="24"/>
        </w:rPr>
      </w:pPr>
      <w:r w:rsidRPr="00CB5D18">
        <w:rPr>
          <w:rFonts w:ascii="Times New Roman" w:hAnsi="Times New Roman" w:cs="Times New Roman"/>
          <w:sz w:val="24"/>
        </w:rPr>
        <w:lastRenderedPageBreak/>
        <w:t>4</w:t>
      </w:r>
      <w:r w:rsidR="005C5EF6" w:rsidRPr="00CB5D18">
        <w:rPr>
          <w:rFonts w:ascii="Times New Roman" w:hAnsi="Times New Roman" w:cs="Times New Roman"/>
          <w:sz w:val="24"/>
        </w:rPr>
        <w:t xml:space="preserve">. </w:t>
      </w:r>
      <w:r w:rsidRPr="00CB5D18">
        <w:rPr>
          <w:rFonts w:ascii="Times New Roman" w:hAnsi="Times New Roman" w:cs="Times New Roman"/>
          <w:sz w:val="24"/>
        </w:rPr>
        <w:t>Ensuring accurate measurement of reagents and samples to avoid error</w:t>
      </w:r>
    </w:p>
    <w:p w14:paraId="6850EB2F" w14:textId="77777777" w:rsidR="00EC5A36" w:rsidRPr="00CB5D18" w:rsidRDefault="00EC5A36" w:rsidP="00EA6819">
      <w:pPr>
        <w:widowControl/>
        <w:spacing w:line="360" w:lineRule="auto"/>
        <w:ind w:left="360"/>
        <w:jc w:val="left"/>
        <w:rPr>
          <w:rFonts w:ascii="Times New Roman" w:hAnsi="Times New Roman" w:cs="Times New Roman"/>
          <w:sz w:val="24"/>
        </w:rPr>
      </w:pPr>
      <w:r w:rsidRPr="00CB5D18">
        <w:rPr>
          <w:rFonts w:ascii="Times New Roman" w:hAnsi="Times New Roman" w:cs="Times New Roman"/>
          <w:sz w:val="24"/>
        </w:rPr>
        <w:t>5. Avoidance of over titration by ensuring the identification of the endpoint through color changes.</w:t>
      </w:r>
    </w:p>
    <w:p w14:paraId="035B57A0" w14:textId="77777777" w:rsidR="00EC5A36" w:rsidRPr="00CB5D18" w:rsidRDefault="00EC5A36"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 xml:space="preserve">                             CHAPTER 4: RESULTS AND CONCLUSION</w:t>
      </w:r>
    </w:p>
    <w:p w14:paraId="623D37AA" w14:textId="77777777" w:rsidR="00EC5A36" w:rsidRPr="00CB5D18" w:rsidRDefault="005026FB" w:rsidP="00EA6819">
      <w:pPr>
        <w:spacing w:line="360" w:lineRule="auto"/>
        <w:rPr>
          <w:rFonts w:ascii="Times New Roman" w:hAnsi="Times New Roman" w:cs="Times New Roman"/>
          <w:b/>
          <w:bCs/>
          <w:sz w:val="24"/>
        </w:rPr>
      </w:pPr>
      <w:r w:rsidRPr="00CB5D18">
        <w:rPr>
          <w:rFonts w:ascii="Times New Roman" w:hAnsi="Times New Roman" w:cs="Times New Roman"/>
          <w:b/>
          <w:bCs/>
          <w:sz w:val="24"/>
        </w:rPr>
        <w:t>4.0 RESULTS</w:t>
      </w:r>
    </w:p>
    <w:p w14:paraId="618D6AD8" w14:textId="77777777" w:rsidR="00CD7984" w:rsidRPr="00CB5D18" w:rsidRDefault="00CD7984" w:rsidP="00EA6819">
      <w:pPr>
        <w:spacing w:line="360" w:lineRule="auto"/>
        <w:rPr>
          <w:rFonts w:ascii="Times New Roman" w:hAnsi="Times New Roman" w:cs="Times New Roman"/>
          <w:bCs/>
          <w:sz w:val="24"/>
        </w:rPr>
      </w:pPr>
      <w:r w:rsidRPr="00CB5D18">
        <w:rPr>
          <w:rFonts w:ascii="Times New Roman" w:hAnsi="Times New Roman" w:cs="Times New Roman"/>
          <w:bCs/>
          <w:sz w:val="24"/>
        </w:rPr>
        <w:t xml:space="preserve">     In a redox titration involving ascorbic acid titration and iodine, the stoichiometry is typically a    1:1 molar ratio.</w:t>
      </w:r>
    </w:p>
    <w:p w14:paraId="0948C480" w14:textId="77777777" w:rsidR="00C37251" w:rsidRPr="00CB5D18" w:rsidRDefault="00CD7984" w:rsidP="00EA6819">
      <w:pPr>
        <w:pStyle w:val="ListParagraph"/>
        <w:spacing w:line="360" w:lineRule="auto"/>
        <w:rPr>
          <w:rFonts w:ascii="Times New Roman" w:hAnsi="Times New Roman" w:cs="Times New Roman"/>
          <w:bCs/>
          <w:sz w:val="24"/>
          <w:vertAlign w:val="superscript"/>
        </w:rPr>
      </w:pPr>
      <w:r w:rsidRPr="00CB5D18">
        <w:rPr>
          <w:rFonts w:ascii="Times New Roman" w:hAnsi="Times New Roman" w:cs="Times New Roman"/>
          <w:bCs/>
          <w:sz w:val="24"/>
        </w:rPr>
        <w:t xml:space="preserve">         </w:t>
      </w:r>
      <w:r w:rsidRPr="00CB5D18">
        <w:rPr>
          <w:rFonts w:ascii="Times New Roman" w:hAnsi="Times New Roman" w:cs="Times New Roman"/>
          <w:sz w:val="24"/>
        </w:rPr>
        <w:t>C</w:t>
      </w:r>
      <w:r w:rsidRPr="00CB5D18">
        <w:rPr>
          <w:rFonts w:ascii="Times New Roman" w:hAnsi="Times New Roman" w:cs="Times New Roman"/>
          <w:sz w:val="24"/>
          <w:vertAlign w:val="subscript"/>
        </w:rPr>
        <w:t>6</w:t>
      </w:r>
      <w:r w:rsidRPr="00CB5D18">
        <w:rPr>
          <w:rFonts w:ascii="Times New Roman" w:hAnsi="Times New Roman" w:cs="Times New Roman"/>
          <w:sz w:val="24"/>
        </w:rPr>
        <w:t>H</w:t>
      </w:r>
      <w:r w:rsidRPr="00CB5D18">
        <w:rPr>
          <w:rFonts w:ascii="Times New Roman" w:hAnsi="Times New Roman" w:cs="Times New Roman"/>
          <w:sz w:val="24"/>
          <w:vertAlign w:val="subscript"/>
        </w:rPr>
        <w:t>8</w:t>
      </w:r>
      <w:r w:rsidRPr="00CB5D18">
        <w:rPr>
          <w:rFonts w:ascii="Times New Roman" w:hAnsi="Times New Roman" w:cs="Times New Roman"/>
          <w:sz w:val="24"/>
        </w:rPr>
        <w:t>O</w:t>
      </w:r>
      <w:r w:rsidRPr="00CB5D18">
        <w:rPr>
          <w:rFonts w:ascii="Times New Roman" w:hAnsi="Times New Roman" w:cs="Times New Roman"/>
          <w:sz w:val="24"/>
          <w:vertAlign w:val="subscript"/>
        </w:rPr>
        <w:t>6</w:t>
      </w:r>
      <w:r w:rsidRPr="00CB5D18">
        <w:rPr>
          <w:rFonts w:ascii="Times New Roman" w:hAnsi="Times New Roman" w:cs="Times New Roman"/>
          <w:sz w:val="24"/>
        </w:rPr>
        <w:t xml:space="preserve"> +   I</w:t>
      </w:r>
      <w:r w:rsidRPr="00CB5D18">
        <w:rPr>
          <w:rFonts w:ascii="Times New Roman" w:hAnsi="Times New Roman" w:cs="Times New Roman"/>
          <w:sz w:val="24"/>
          <w:vertAlign w:val="subscript"/>
        </w:rPr>
        <w:t>2</w:t>
      </w:r>
      <w:r w:rsidRPr="00CB5D18">
        <w:rPr>
          <w:rFonts w:ascii="Times New Roman" w:hAnsi="Times New Roman" w:cs="Times New Roman"/>
          <w:sz w:val="24"/>
        </w:rPr>
        <w:t xml:space="preserve"> </w:t>
      </w:r>
      <w:r w:rsidRPr="00CB5D18">
        <w:rPr>
          <w:rFonts w:ascii="Times New Roman" w:hAnsi="Cambria Math" w:cs="Times New Roman"/>
          <w:sz w:val="24"/>
        </w:rPr>
        <w:t>⟶</w:t>
      </w:r>
      <w:r w:rsidRPr="00CB5D18">
        <w:rPr>
          <w:rFonts w:ascii="Times New Roman" w:hAnsi="Times New Roman" w:cs="Times New Roman"/>
          <w:sz w:val="24"/>
        </w:rPr>
        <w:t xml:space="preserve"> 2I</w:t>
      </w:r>
      <w:r w:rsidRPr="00CB5D18">
        <w:rPr>
          <w:rFonts w:ascii="Times New Roman" w:hAnsi="Times New Roman" w:cs="Times New Roman"/>
          <w:sz w:val="24"/>
          <w:vertAlign w:val="superscript"/>
        </w:rPr>
        <w:t xml:space="preserve">- </w:t>
      </w:r>
      <w:r w:rsidRPr="00CB5D18">
        <w:rPr>
          <w:rFonts w:ascii="Times New Roman" w:hAnsi="Times New Roman" w:cs="Times New Roman"/>
          <w:bCs/>
          <w:sz w:val="24"/>
        </w:rPr>
        <w:t>+ dehydroascorbic acid +2H</w:t>
      </w:r>
      <w:r w:rsidRPr="00CB5D18">
        <w:rPr>
          <w:rFonts w:ascii="Times New Roman" w:hAnsi="Times New Roman" w:cs="Times New Roman"/>
          <w:bCs/>
          <w:sz w:val="24"/>
          <w:vertAlign w:val="superscript"/>
        </w:rPr>
        <w:t>+</w:t>
      </w:r>
    </w:p>
    <w:p w14:paraId="47A728C8" w14:textId="77777777" w:rsidR="00CD7984" w:rsidRPr="00CB5D18" w:rsidRDefault="00CD7984" w:rsidP="00EA6819">
      <w:pPr>
        <w:spacing w:line="360" w:lineRule="auto"/>
        <w:rPr>
          <w:rFonts w:ascii="Times New Roman" w:hAnsi="Times New Roman" w:cs="Times New Roman"/>
          <w:bCs/>
          <w:sz w:val="24"/>
          <w:vertAlign w:val="superscript"/>
        </w:rPr>
      </w:pPr>
      <w:r w:rsidRPr="00CB5D18">
        <w:rPr>
          <w:rFonts w:ascii="Times New Roman" w:hAnsi="Times New Roman" w:cs="Times New Roman"/>
          <w:bCs/>
          <w:sz w:val="24"/>
        </w:rPr>
        <w:t>Molar mass of Ascorbic acid = 176.12g/mol</w:t>
      </w:r>
    </w:p>
    <w:p w14:paraId="72D46907" w14:textId="77777777" w:rsidR="007940FA" w:rsidRPr="00CB5D18" w:rsidRDefault="007940FA" w:rsidP="00EA6819">
      <w:pPr>
        <w:widowControl/>
        <w:spacing w:line="360" w:lineRule="auto"/>
        <w:jc w:val="left"/>
        <w:rPr>
          <w:rFonts w:ascii="Times New Roman" w:eastAsia="Times New Roman" w:hAnsi="Times New Roman" w:cs="Times New Roman"/>
          <w:kern w:val="0"/>
          <w:sz w:val="24"/>
          <w:lang w:eastAsia="en-US"/>
        </w:rPr>
      </w:pPr>
      <w:r w:rsidRPr="007940FA">
        <w:rPr>
          <w:rFonts w:ascii="Times New Roman" w:eastAsia="Times New Roman" w:hAnsi="Times New Roman" w:cs="Times New Roman"/>
          <w:kern w:val="0"/>
          <w:sz w:val="24"/>
          <w:lang w:eastAsia="en-US"/>
        </w:rPr>
        <w:t xml:space="preserve">Moles of iodine = concentration of iodine solution </w:t>
      </w:r>
      <w:r w:rsidRPr="00CB5D18">
        <w:rPr>
          <w:rFonts w:ascii="Times New Roman" w:eastAsia="Times New Roman" w:hAnsi="Times New Roman" w:cs="Times New Roman"/>
          <w:kern w:val="0"/>
          <w:sz w:val="24"/>
          <w:lang w:eastAsia="en-US"/>
        </w:rPr>
        <w:t>x volume of iodine solution used.</w:t>
      </w:r>
    </w:p>
    <w:p w14:paraId="59CE32B8" w14:textId="77777777" w:rsidR="007940FA" w:rsidRPr="00CB5D18" w:rsidRDefault="007940FA" w:rsidP="00EA6819">
      <w:pPr>
        <w:widowControl/>
        <w:spacing w:line="360" w:lineRule="auto"/>
        <w:jc w:val="left"/>
        <w:rPr>
          <w:rFonts w:ascii="Times New Roman" w:hAnsi="Times New Roman" w:cs="Times New Roman"/>
          <w:color w:val="001D35"/>
          <w:sz w:val="24"/>
          <w:shd w:val="clear" w:color="auto" w:fill="FFFFFF"/>
        </w:rPr>
      </w:pPr>
      <w:r w:rsidRPr="00CB5D18">
        <w:rPr>
          <w:rFonts w:ascii="Times New Roman" w:hAnsi="Times New Roman" w:cs="Times New Roman"/>
          <w:color w:val="001D35"/>
          <w:sz w:val="24"/>
          <w:shd w:val="clear" w:color="auto" w:fill="FFFFFF"/>
        </w:rPr>
        <w:t>Moles of ascorbic acid = moles of iodine (since the reaction is 1:1)</w:t>
      </w:r>
    </w:p>
    <w:p w14:paraId="567C9C60" w14:textId="77777777" w:rsidR="007940FA" w:rsidRPr="00CB5D18" w:rsidRDefault="007940FA" w:rsidP="00EA6819">
      <w:pPr>
        <w:widowControl/>
        <w:spacing w:line="360" w:lineRule="auto"/>
        <w:jc w:val="left"/>
        <w:rPr>
          <w:rFonts w:ascii="Times New Roman" w:hAnsi="Times New Roman" w:cs="Times New Roman"/>
          <w:color w:val="001D35"/>
          <w:sz w:val="24"/>
          <w:shd w:val="clear" w:color="auto" w:fill="FFFFFF"/>
        </w:rPr>
      </w:pPr>
      <w:r w:rsidRPr="00CB5D18">
        <w:rPr>
          <w:rFonts w:ascii="Times New Roman" w:hAnsi="Times New Roman" w:cs="Times New Roman"/>
          <w:color w:val="001D35"/>
          <w:sz w:val="24"/>
          <w:shd w:val="clear" w:color="auto" w:fill="FFFFFF"/>
        </w:rPr>
        <w:t xml:space="preserve">Concentration </w:t>
      </w:r>
      <w:r w:rsidR="00784D1B" w:rsidRPr="00CB5D18">
        <w:rPr>
          <w:rFonts w:ascii="Times New Roman" w:hAnsi="Times New Roman" w:cs="Times New Roman"/>
          <w:color w:val="001D35"/>
          <w:sz w:val="24"/>
          <w:shd w:val="clear" w:color="auto" w:fill="FFFFFF"/>
        </w:rPr>
        <w:t xml:space="preserve">of ascorbic acid </w:t>
      </w:r>
      <w:r w:rsidRPr="00CB5D18">
        <w:rPr>
          <w:rFonts w:ascii="Times New Roman" w:hAnsi="Times New Roman" w:cs="Times New Roman"/>
          <w:color w:val="001D35"/>
          <w:sz w:val="24"/>
          <w:shd w:val="clear" w:color="auto" w:fill="FFFFFF"/>
        </w:rPr>
        <w:t>(mol/L) = moles of ascorb</w:t>
      </w:r>
      <w:r w:rsidR="00C37251" w:rsidRPr="00CB5D18">
        <w:rPr>
          <w:rFonts w:ascii="Times New Roman" w:hAnsi="Times New Roman" w:cs="Times New Roman"/>
          <w:color w:val="001D35"/>
          <w:sz w:val="24"/>
          <w:shd w:val="clear" w:color="auto" w:fill="FFFFFF"/>
        </w:rPr>
        <w:t>ic/ volume of solution in litre (L)</w:t>
      </w:r>
    </w:p>
    <w:p w14:paraId="0587FF6C" w14:textId="77777777" w:rsidR="007940FA" w:rsidRPr="00CB5D18" w:rsidRDefault="007940FA" w:rsidP="00EA6819">
      <w:pPr>
        <w:widowControl/>
        <w:spacing w:line="360" w:lineRule="auto"/>
        <w:jc w:val="left"/>
        <w:rPr>
          <w:rFonts w:ascii="Times New Roman" w:eastAsia="Times New Roman" w:hAnsi="Times New Roman" w:cs="Times New Roman"/>
          <w:kern w:val="0"/>
          <w:sz w:val="24"/>
          <w:lang w:eastAsia="en-US"/>
        </w:rPr>
      </w:pPr>
      <w:r w:rsidRPr="007940FA">
        <w:rPr>
          <w:rFonts w:ascii="Times New Roman" w:eastAsia="Times New Roman" w:hAnsi="Times New Roman" w:cs="Times New Roman"/>
          <w:kern w:val="0"/>
          <w:sz w:val="24"/>
          <w:lang w:eastAsia="en-US"/>
        </w:rPr>
        <w:t xml:space="preserve">Mass (g) </w:t>
      </w:r>
      <w:r w:rsidRPr="00CB5D18">
        <w:rPr>
          <w:rFonts w:ascii="Times New Roman" w:eastAsia="Times New Roman" w:hAnsi="Times New Roman" w:cs="Times New Roman"/>
          <w:kern w:val="0"/>
          <w:sz w:val="24"/>
          <w:lang w:eastAsia="en-US"/>
        </w:rPr>
        <w:t xml:space="preserve">of ascorbic acid </w:t>
      </w:r>
      <w:r w:rsidRPr="007940FA">
        <w:rPr>
          <w:rFonts w:ascii="Times New Roman" w:eastAsia="Times New Roman" w:hAnsi="Times New Roman" w:cs="Times New Roman"/>
          <w:kern w:val="0"/>
          <w:sz w:val="24"/>
          <w:lang w:eastAsia="en-US"/>
        </w:rPr>
        <w:t>= moles of ascorbic acid ×</w:t>
      </w:r>
      <w:r w:rsidRPr="00CB5D18">
        <w:rPr>
          <w:rFonts w:ascii="Times New Roman" w:eastAsia="Times New Roman" w:hAnsi="Times New Roman" w:cs="Times New Roman"/>
          <w:kern w:val="0"/>
          <w:sz w:val="24"/>
          <w:lang w:eastAsia="en-US"/>
        </w:rPr>
        <w:t>molar mass of ascorbic acid.</w:t>
      </w:r>
    </w:p>
    <w:p w14:paraId="4D5E7EF7" w14:textId="77777777" w:rsidR="007940FA" w:rsidRPr="007940FA" w:rsidRDefault="007940FA" w:rsidP="00EA6819">
      <w:pPr>
        <w:widowControl/>
        <w:spacing w:line="360" w:lineRule="auto"/>
        <w:jc w:val="left"/>
        <w:rPr>
          <w:rFonts w:ascii="Times New Roman" w:eastAsia="Times New Roman" w:hAnsi="Times New Roman" w:cs="Times New Roman"/>
          <w:kern w:val="0"/>
          <w:sz w:val="24"/>
          <w:lang w:eastAsia="en-US"/>
        </w:rPr>
      </w:pPr>
      <w:r w:rsidRPr="007940FA">
        <w:rPr>
          <w:rFonts w:ascii="Times New Roman" w:eastAsia="Times New Roman" w:hAnsi="Times New Roman" w:cs="Times New Roman"/>
          <w:kern w:val="0"/>
          <w:sz w:val="24"/>
          <w:lang w:eastAsia="en-US"/>
        </w:rPr>
        <w:t>Concentration (mg/100mL) = mass of ascorbic acid in mg</w:t>
      </w:r>
      <w:r w:rsidRPr="00CB5D18">
        <w:rPr>
          <w:rFonts w:ascii="Times New Roman" w:eastAsia="Times New Roman" w:hAnsi="Times New Roman" w:cs="Times New Roman"/>
          <w:kern w:val="0"/>
          <w:sz w:val="24"/>
          <w:lang w:eastAsia="en-US"/>
        </w:rPr>
        <w:t>/</w:t>
      </w:r>
      <w:r w:rsidR="00C37251" w:rsidRPr="00CB5D18">
        <w:rPr>
          <w:rFonts w:ascii="Times New Roman" w:eastAsia="Times New Roman" w:hAnsi="Times New Roman" w:cs="Times New Roman"/>
          <w:kern w:val="0"/>
          <w:sz w:val="24"/>
          <w:lang w:eastAsia="en-US"/>
        </w:rPr>
        <w:t>volume of sample in mL×100</w:t>
      </w:r>
      <w:r w:rsidRPr="007940FA">
        <w:rPr>
          <w:rFonts w:ascii="Times New Roman" w:eastAsia="Times New Roman" w:hAnsi="Times New Roman" w:cs="Times New Roman"/>
          <w:kern w:val="0"/>
          <w:sz w:val="24"/>
          <w:lang w:eastAsia="en-US"/>
        </w:rPr>
        <w:t xml:space="preserve"> </w:t>
      </w:r>
    </w:p>
    <w:p w14:paraId="3D39B46E" w14:textId="77777777" w:rsidR="00784D1B" w:rsidRPr="00CB5D18" w:rsidRDefault="00784D1B" w:rsidP="00EA6819">
      <w:pPr>
        <w:spacing w:line="360" w:lineRule="auto"/>
        <w:rPr>
          <w:rFonts w:ascii="Times New Roman" w:hAnsi="Times New Roman" w:cs="Times New Roman"/>
          <w:bCs/>
          <w:sz w:val="24"/>
        </w:rPr>
      </w:pPr>
    </w:p>
    <w:p w14:paraId="69CBAC9C" w14:textId="77777777" w:rsidR="005026FB"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Table 1:</w:t>
      </w:r>
      <w:r w:rsidR="00127C2D" w:rsidRPr="00CB5D18">
        <w:rPr>
          <w:rFonts w:ascii="Times New Roman" w:hAnsi="Times New Roman" w:cs="Times New Roman"/>
          <w:bCs/>
          <w:sz w:val="24"/>
        </w:rPr>
        <w:t xml:space="preserve"> </w:t>
      </w:r>
      <w:r w:rsidRPr="00CB5D18">
        <w:rPr>
          <w:rFonts w:ascii="Times New Roman" w:hAnsi="Times New Roman" w:cs="Times New Roman"/>
          <w:bCs/>
          <w:sz w:val="24"/>
        </w:rPr>
        <w:t>Titration value table</w:t>
      </w:r>
    </w:p>
    <w:p w14:paraId="45A9D5E8" w14:textId="77777777" w:rsidR="00127C2D" w:rsidRPr="00CB5D18" w:rsidRDefault="00784D1B" w:rsidP="00EA6819">
      <w:pPr>
        <w:spacing w:line="360" w:lineRule="auto"/>
        <w:rPr>
          <w:rFonts w:ascii="Times New Roman" w:hAnsi="Times New Roman" w:cs="Times New Roman"/>
          <w:bCs/>
          <w:sz w:val="24"/>
        </w:rPr>
      </w:pPr>
      <w:r w:rsidRPr="00CB5D18">
        <w:rPr>
          <w:rFonts w:ascii="Times New Roman" w:hAnsi="Times New Roman" w:cs="Times New Roman"/>
          <w:bCs/>
          <w:sz w:val="24"/>
        </w:rPr>
        <w:t xml:space="preserve"> </w:t>
      </w:r>
      <w:r w:rsidR="00127C2D" w:rsidRPr="00CB5D18">
        <w:rPr>
          <w:rFonts w:ascii="Times New Roman" w:hAnsi="Times New Roman" w:cs="Times New Roman"/>
          <w:bCs/>
          <w:sz w:val="24"/>
        </w:rPr>
        <w:t>Pineapple</w:t>
      </w:r>
    </w:p>
    <w:tbl>
      <w:tblPr>
        <w:tblStyle w:val="TableGrid"/>
        <w:tblW w:w="0" w:type="auto"/>
        <w:tblLook w:val="04A0" w:firstRow="1" w:lastRow="0" w:firstColumn="1" w:lastColumn="0" w:noHBand="0" w:noVBand="1"/>
      </w:tblPr>
      <w:tblGrid>
        <w:gridCol w:w="2234"/>
        <w:gridCol w:w="2276"/>
        <w:gridCol w:w="2276"/>
        <w:gridCol w:w="2276"/>
      </w:tblGrid>
      <w:tr w:rsidR="00127C2D" w:rsidRPr="00CB5D18" w14:paraId="4CEBA215" w14:textId="77777777" w:rsidTr="00127C2D">
        <w:tc>
          <w:tcPr>
            <w:tcW w:w="2394" w:type="dxa"/>
          </w:tcPr>
          <w:p w14:paraId="1F7FFB14" w14:textId="77777777" w:rsidR="00127C2D" w:rsidRPr="00CB5D18" w:rsidRDefault="00127C2D" w:rsidP="00EA6819">
            <w:pPr>
              <w:spacing w:line="360" w:lineRule="auto"/>
              <w:rPr>
                <w:rFonts w:ascii="Times New Roman" w:hAnsi="Times New Roman" w:cs="Times New Roman"/>
                <w:bCs/>
                <w:sz w:val="24"/>
              </w:rPr>
            </w:pPr>
          </w:p>
        </w:tc>
        <w:tc>
          <w:tcPr>
            <w:tcW w:w="2394" w:type="dxa"/>
          </w:tcPr>
          <w:p w14:paraId="0BCFE0EC"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sz w:val="24"/>
              </w:rPr>
              <w:t>1</w:t>
            </w:r>
            <w:r w:rsidRPr="00CB5D18">
              <w:rPr>
                <w:rFonts w:ascii="Times New Roman" w:hAnsi="Times New Roman" w:cs="Times New Roman"/>
                <w:sz w:val="24"/>
                <w:vertAlign w:val="superscript"/>
              </w:rPr>
              <w:t>st</w:t>
            </w:r>
            <w:r w:rsidR="00C37251" w:rsidRPr="00CB5D18">
              <w:rPr>
                <w:rFonts w:ascii="Times New Roman" w:hAnsi="Times New Roman" w:cs="Times New Roman"/>
                <w:sz w:val="24"/>
              </w:rPr>
              <w:t xml:space="preserve"> titration(ml</w:t>
            </w:r>
            <w:r w:rsidRPr="00CB5D18">
              <w:rPr>
                <w:rFonts w:ascii="Times New Roman" w:hAnsi="Times New Roman" w:cs="Times New Roman"/>
                <w:sz w:val="24"/>
              </w:rPr>
              <w:t>)</w:t>
            </w:r>
          </w:p>
        </w:tc>
        <w:tc>
          <w:tcPr>
            <w:tcW w:w="2394" w:type="dxa"/>
          </w:tcPr>
          <w:p w14:paraId="40F4691E"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sz w:val="24"/>
              </w:rPr>
              <w:t>2</w:t>
            </w:r>
            <w:r w:rsidRPr="00CB5D18">
              <w:rPr>
                <w:rFonts w:ascii="Times New Roman" w:hAnsi="Times New Roman" w:cs="Times New Roman"/>
                <w:sz w:val="24"/>
                <w:vertAlign w:val="superscript"/>
              </w:rPr>
              <w:t>nd</w:t>
            </w:r>
            <w:r w:rsidR="00C37251" w:rsidRPr="00CB5D18">
              <w:rPr>
                <w:rFonts w:ascii="Times New Roman" w:hAnsi="Times New Roman" w:cs="Times New Roman"/>
                <w:sz w:val="24"/>
              </w:rPr>
              <w:t xml:space="preserve"> titration(ml</w:t>
            </w:r>
            <w:r w:rsidRPr="00CB5D18">
              <w:rPr>
                <w:rFonts w:ascii="Times New Roman" w:hAnsi="Times New Roman" w:cs="Times New Roman"/>
                <w:sz w:val="24"/>
              </w:rPr>
              <w:t>)</w:t>
            </w:r>
          </w:p>
        </w:tc>
        <w:tc>
          <w:tcPr>
            <w:tcW w:w="2394" w:type="dxa"/>
          </w:tcPr>
          <w:p w14:paraId="7B718441"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sz w:val="24"/>
              </w:rPr>
              <w:t>3</w:t>
            </w:r>
            <w:r w:rsidRPr="00CB5D18">
              <w:rPr>
                <w:rFonts w:ascii="Times New Roman" w:hAnsi="Times New Roman" w:cs="Times New Roman"/>
                <w:sz w:val="24"/>
                <w:vertAlign w:val="superscript"/>
              </w:rPr>
              <w:t>rd</w:t>
            </w:r>
            <w:r w:rsidR="00305540" w:rsidRPr="00CB5D18">
              <w:rPr>
                <w:rFonts w:ascii="Times New Roman" w:hAnsi="Times New Roman" w:cs="Times New Roman"/>
                <w:sz w:val="24"/>
              </w:rPr>
              <w:t xml:space="preserve"> titration(ml</w:t>
            </w:r>
            <w:r w:rsidRPr="00CB5D18">
              <w:rPr>
                <w:rFonts w:ascii="Times New Roman" w:hAnsi="Times New Roman" w:cs="Times New Roman"/>
                <w:sz w:val="24"/>
              </w:rPr>
              <w:t>)</w:t>
            </w:r>
          </w:p>
        </w:tc>
      </w:tr>
      <w:tr w:rsidR="00127C2D" w:rsidRPr="00CB5D18" w14:paraId="39F10483" w14:textId="77777777" w:rsidTr="00127C2D">
        <w:tc>
          <w:tcPr>
            <w:tcW w:w="2394" w:type="dxa"/>
          </w:tcPr>
          <w:p w14:paraId="06B5CBD6"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sz w:val="24"/>
              </w:rPr>
              <w:t>Final Reading</w:t>
            </w:r>
          </w:p>
        </w:tc>
        <w:tc>
          <w:tcPr>
            <w:tcW w:w="2394" w:type="dxa"/>
          </w:tcPr>
          <w:p w14:paraId="075979CF" w14:textId="77777777" w:rsidR="00127C2D"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10.80</w:t>
            </w:r>
          </w:p>
        </w:tc>
        <w:tc>
          <w:tcPr>
            <w:tcW w:w="2394" w:type="dxa"/>
          </w:tcPr>
          <w:p w14:paraId="0EA29BFF" w14:textId="77777777" w:rsidR="00127C2D"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8.20</w:t>
            </w:r>
          </w:p>
        </w:tc>
        <w:tc>
          <w:tcPr>
            <w:tcW w:w="2394" w:type="dxa"/>
          </w:tcPr>
          <w:p w14:paraId="0F47360B" w14:textId="77777777" w:rsidR="00127C2D"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8.20</w:t>
            </w:r>
          </w:p>
        </w:tc>
      </w:tr>
      <w:tr w:rsidR="00127C2D" w:rsidRPr="00CB5D18" w14:paraId="0833CFA4" w14:textId="77777777" w:rsidTr="00127C2D">
        <w:tc>
          <w:tcPr>
            <w:tcW w:w="2394" w:type="dxa"/>
          </w:tcPr>
          <w:p w14:paraId="6E46D820"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bCs/>
                <w:sz w:val="24"/>
              </w:rPr>
              <w:t>Initial Reading</w:t>
            </w:r>
          </w:p>
        </w:tc>
        <w:tc>
          <w:tcPr>
            <w:tcW w:w="2394" w:type="dxa"/>
          </w:tcPr>
          <w:p w14:paraId="2EDE28DB" w14:textId="77777777" w:rsidR="00127C2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0.00</w:t>
            </w:r>
          </w:p>
        </w:tc>
        <w:tc>
          <w:tcPr>
            <w:tcW w:w="2394" w:type="dxa"/>
          </w:tcPr>
          <w:p w14:paraId="1BD21C52" w14:textId="77777777" w:rsidR="00127C2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0.00</w:t>
            </w:r>
          </w:p>
        </w:tc>
        <w:tc>
          <w:tcPr>
            <w:tcW w:w="2394" w:type="dxa"/>
          </w:tcPr>
          <w:p w14:paraId="6695498F" w14:textId="77777777" w:rsidR="00127C2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0.00</w:t>
            </w:r>
          </w:p>
        </w:tc>
      </w:tr>
      <w:tr w:rsidR="00127C2D" w:rsidRPr="00CB5D18" w14:paraId="3A2ED275" w14:textId="77777777" w:rsidTr="00127C2D">
        <w:tc>
          <w:tcPr>
            <w:tcW w:w="2394" w:type="dxa"/>
          </w:tcPr>
          <w:p w14:paraId="46B16E24"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bCs/>
                <w:sz w:val="24"/>
              </w:rPr>
              <w:t>Volume used</w:t>
            </w:r>
          </w:p>
        </w:tc>
        <w:tc>
          <w:tcPr>
            <w:tcW w:w="2394" w:type="dxa"/>
          </w:tcPr>
          <w:p w14:paraId="1FDB3153" w14:textId="77777777" w:rsidR="00127C2D"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10.80</w:t>
            </w:r>
          </w:p>
        </w:tc>
        <w:tc>
          <w:tcPr>
            <w:tcW w:w="2394" w:type="dxa"/>
          </w:tcPr>
          <w:p w14:paraId="36FFF340" w14:textId="77777777" w:rsidR="00127C2D"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8.20</w:t>
            </w:r>
          </w:p>
        </w:tc>
        <w:tc>
          <w:tcPr>
            <w:tcW w:w="2394" w:type="dxa"/>
          </w:tcPr>
          <w:p w14:paraId="1423BDA3" w14:textId="77777777" w:rsidR="00127C2D" w:rsidRPr="00CB5D18" w:rsidRDefault="00A065BE" w:rsidP="00EA6819">
            <w:pPr>
              <w:spacing w:line="360" w:lineRule="auto"/>
              <w:rPr>
                <w:rFonts w:ascii="Times New Roman" w:hAnsi="Times New Roman" w:cs="Times New Roman"/>
                <w:bCs/>
                <w:sz w:val="24"/>
              </w:rPr>
            </w:pPr>
            <w:r w:rsidRPr="00CB5D18">
              <w:rPr>
                <w:rFonts w:ascii="Times New Roman" w:hAnsi="Times New Roman" w:cs="Times New Roman"/>
                <w:bCs/>
                <w:sz w:val="24"/>
              </w:rPr>
              <w:t>8.20</w:t>
            </w:r>
          </w:p>
        </w:tc>
      </w:tr>
    </w:tbl>
    <w:p w14:paraId="314CADD8" w14:textId="77777777" w:rsidR="00127C2D" w:rsidRPr="00CB5D18" w:rsidRDefault="00127C2D" w:rsidP="00EA6819">
      <w:pPr>
        <w:spacing w:line="360" w:lineRule="auto"/>
        <w:rPr>
          <w:rFonts w:ascii="Times New Roman" w:hAnsi="Times New Roman" w:cs="Times New Roman"/>
          <w:bCs/>
          <w:sz w:val="24"/>
        </w:rPr>
      </w:pPr>
      <w:r w:rsidRPr="00CB5D18">
        <w:rPr>
          <w:rFonts w:ascii="Times New Roman" w:hAnsi="Times New Roman" w:cs="Times New Roman"/>
          <w:bCs/>
          <w:sz w:val="24"/>
        </w:rPr>
        <w:t xml:space="preserve">      </w:t>
      </w:r>
    </w:p>
    <w:p w14:paraId="65B5FB0D" w14:textId="2776B4D4" w:rsidR="00A065BE" w:rsidRPr="00CB5D18" w:rsidRDefault="007A2EF6" w:rsidP="00EA6819">
      <w:pPr>
        <w:spacing w:line="360" w:lineRule="auto"/>
        <w:rPr>
          <w:rFonts w:ascii="Times New Roman" w:hAnsi="Times New Roman" w:cs="Times New Roman"/>
          <w:sz w:val="24"/>
        </w:rPr>
      </w:pPr>
      <w:r w:rsidRPr="00CB5D18">
        <w:rPr>
          <w:rFonts w:ascii="Times New Roman" w:hAnsi="Times New Roman" w:cs="Times New Roman"/>
          <w:sz w:val="24"/>
        </w:rPr>
        <w:t>Averag</w:t>
      </w:r>
      <w:r w:rsidR="00A065BE" w:rsidRPr="00CB5D18">
        <w:rPr>
          <w:rFonts w:ascii="Times New Roman" w:hAnsi="Times New Roman" w:cs="Times New Roman"/>
          <w:sz w:val="24"/>
        </w:rPr>
        <w:t xml:space="preserve">e </w:t>
      </w:r>
      <w:r w:rsidR="00FA12F0" w:rsidRPr="00CB5D18">
        <w:rPr>
          <w:rFonts w:ascii="Times New Roman" w:hAnsi="Times New Roman" w:cs="Times New Roman"/>
          <w:sz w:val="24"/>
        </w:rPr>
        <w:t>tit</w:t>
      </w:r>
      <w:r w:rsidR="00FA12F0">
        <w:rPr>
          <w:rFonts w:ascii="Times New Roman" w:hAnsi="Times New Roman" w:cs="Times New Roman"/>
          <w:sz w:val="24"/>
        </w:rPr>
        <w:t>e</w:t>
      </w:r>
      <w:r w:rsidR="00FA12F0" w:rsidRPr="00CB5D18">
        <w:rPr>
          <w:rFonts w:ascii="Times New Roman" w:hAnsi="Times New Roman" w:cs="Times New Roman"/>
          <w:sz w:val="24"/>
        </w:rPr>
        <w:t>r</w:t>
      </w:r>
      <w:r w:rsidR="00A065BE" w:rsidRPr="00CB5D18">
        <w:rPr>
          <w:rFonts w:ascii="Times New Roman" w:hAnsi="Times New Roman" w:cs="Times New Roman"/>
          <w:sz w:val="24"/>
        </w:rPr>
        <w:t xml:space="preserve"> = 2nd + 3</w:t>
      </w:r>
      <w:r w:rsidR="00DC236D" w:rsidRPr="00CB5D18">
        <w:rPr>
          <w:rFonts w:ascii="Times New Roman" w:hAnsi="Times New Roman" w:cs="Times New Roman"/>
          <w:sz w:val="24"/>
        </w:rPr>
        <w:t>rd /2</w:t>
      </w:r>
    </w:p>
    <w:p w14:paraId="116D1BC9" w14:textId="77777777" w:rsidR="00DC236D" w:rsidRPr="00CB5D18" w:rsidRDefault="00305540" w:rsidP="00EA6819">
      <w:pPr>
        <w:spacing w:line="360" w:lineRule="auto"/>
        <w:rPr>
          <w:rFonts w:ascii="Times New Roman" w:hAnsi="Times New Roman" w:cs="Times New Roman"/>
          <w:sz w:val="24"/>
        </w:rPr>
      </w:pPr>
      <w:r w:rsidRPr="00CB5D18">
        <w:rPr>
          <w:rFonts w:ascii="Times New Roman" w:hAnsi="Times New Roman" w:cs="Times New Roman"/>
          <w:sz w:val="24"/>
        </w:rPr>
        <w:t xml:space="preserve">                         </w:t>
      </w:r>
      <w:r w:rsidR="00A065BE" w:rsidRPr="00CB5D18">
        <w:rPr>
          <w:rFonts w:ascii="Times New Roman" w:hAnsi="Times New Roman" w:cs="Times New Roman"/>
          <w:sz w:val="24"/>
        </w:rPr>
        <w:t>8.20+8.20/</w:t>
      </w:r>
      <w:r w:rsidR="00DC236D" w:rsidRPr="00CB5D18">
        <w:rPr>
          <w:rFonts w:ascii="Times New Roman" w:hAnsi="Times New Roman" w:cs="Times New Roman"/>
          <w:sz w:val="24"/>
        </w:rPr>
        <w:t xml:space="preserve">2 </w:t>
      </w:r>
      <w:r w:rsidR="00A065BE" w:rsidRPr="00CB5D18">
        <w:rPr>
          <w:rFonts w:ascii="Times New Roman" w:hAnsi="Times New Roman" w:cs="Times New Roman"/>
          <w:sz w:val="24"/>
        </w:rPr>
        <w:t>=8.2</w:t>
      </w:r>
      <w:r w:rsidRPr="00CB5D18">
        <w:rPr>
          <w:rFonts w:ascii="Times New Roman" w:hAnsi="Times New Roman" w:cs="Times New Roman"/>
          <w:sz w:val="24"/>
        </w:rPr>
        <w:t>0ml</w:t>
      </w:r>
    </w:p>
    <w:p w14:paraId="21CF9D60" w14:textId="77777777" w:rsidR="00620D0A" w:rsidRPr="00CB5D18" w:rsidRDefault="000D28F2"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M</w:t>
      </w:r>
      <w:r w:rsidR="007940FA" w:rsidRPr="007940FA">
        <w:rPr>
          <w:rFonts w:ascii="Times New Roman" w:eastAsia="Times New Roman" w:hAnsi="Times New Roman" w:cs="Times New Roman"/>
          <w:kern w:val="0"/>
          <w:sz w:val="24"/>
          <w:lang w:eastAsia="en-US"/>
        </w:rPr>
        <w:t xml:space="preserve">oles of iodine = </w:t>
      </w:r>
      <w:r w:rsidR="00305540" w:rsidRPr="00CB5D18">
        <w:rPr>
          <w:rFonts w:ascii="Times New Roman" w:eastAsia="Times New Roman" w:hAnsi="Times New Roman" w:cs="Times New Roman"/>
          <w:kern w:val="0"/>
          <w:sz w:val="24"/>
          <w:lang w:eastAsia="en-US"/>
        </w:rPr>
        <w:t>0.005molL×0.0082L</w:t>
      </w:r>
    </w:p>
    <w:p w14:paraId="34D53DEC" w14:textId="77777777" w:rsidR="007940FA" w:rsidRPr="00CB5D18" w:rsidRDefault="00620D0A"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 xml:space="preserve">                          </w:t>
      </w:r>
      <w:r w:rsidR="00305540" w:rsidRPr="00CB5D18">
        <w:rPr>
          <w:rFonts w:ascii="Times New Roman" w:eastAsia="Times New Roman" w:hAnsi="Times New Roman" w:cs="Times New Roman"/>
          <w:kern w:val="0"/>
          <w:sz w:val="24"/>
          <w:lang w:eastAsia="en-US"/>
        </w:rPr>
        <w:t>=</w:t>
      </w:r>
      <w:r w:rsidRPr="00CB5D18">
        <w:rPr>
          <w:rFonts w:ascii="Times New Roman" w:eastAsia="Times New Roman" w:hAnsi="Times New Roman" w:cs="Times New Roman"/>
          <w:kern w:val="0"/>
          <w:sz w:val="24"/>
          <w:lang w:eastAsia="en-US"/>
        </w:rPr>
        <w:t xml:space="preserve"> </w:t>
      </w:r>
      <w:r w:rsidR="00305540" w:rsidRPr="00CB5D18">
        <w:rPr>
          <w:rFonts w:ascii="Times New Roman" w:eastAsia="Times New Roman" w:hAnsi="Times New Roman" w:cs="Times New Roman"/>
          <w:kern w:val="0"/>
          <w:sz w:val="24"/>
          <w:lang w:eastAsia="en-US"/>
        </w:rPr>
        <w:t>0.000041mol</w:t>
      </w:r>
      <w:r w:rsidR="007940FA" w:rsidRPr="007940FA">
        <w:rPr>
          <w:rFonts w:ascii="Times New Roman" w:eastAsia="Times New Roman" w:hAnsi="Times New Roman" w:cs="Times New Roman"/>
          <w:kern w:val="0"/>
          <w:sz w:val="24"/>
          <w:lang w:eastAsia="en-US"/>
        </w:rPr>
        <w:t>.</w:t>
      </w:r>
    </w:p>
    <w:p w14:paraId="73B55C99" w14:textId="77777777" w:rsidR="00305540" w:rsidRPr="00CB5D18" w:rsidRDefault="00305540"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Concentration of ascorbic acid = 0.000041mol/0.1L</w:t>
      </w:r>
    </w:p>
    <w:p w14:paraId="0FAE5FEF" w14:textId="77777777" w:rsidR="000D28F2" w:rsidRPr="00CB5D18" w:rsidRDefault="000D28F2"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 xml:space="preserve">                                                  = 0.00041mol/L</w:t>
      </w:r>
    </w:p>
    <w:p w14:paraId="2FA2FB2A" w14:textId="77777777" w:rsidR="000D28F2" w:rsidRPr="00CB5D18" w:rsidRDefault="000D28F2" w:rsidP="00EA6819">
      <w:pPr>
        <w:widowControl/>
        <w:spacing w:line="360" w:lineRule="auto"/>
        <w:jc w:val="left"/>
        <w:rPr>
          <w:rFonts w:ascii="Times New Roman" w:eastAsia="Times New Roman" w:hAnsi="Times New Roman" w:cs="Times New Roman"/>
          <w:kern w:val="0"/>
          <w:sz w:val="24"/>
          <w:lang w:eastAsia="en-US"/>
        </w:rPr>
      </w:pPr>
      <w:r w:rsidRPr="007940FA">
        <w:rPr>
          <w:rFonts w:ascii="Times New Roman" w:eastAsia="Times New Roman" w:hAnsi="Times New Roman" w:cs="Times New Roman"/>
          <w:kern w:val="0"/>
          <w:sz w:val="24"/>
          <w:lang w:eastAsia="en-US"/>
        </w:rPr>
        <w:t xml:space="preserve">Mass (g) </w:t>
      </w:r>
      <w:r w:rsidRPr="00CB5D18">
        <w:rPr>
          <w:rFonts w:ascii="Times New Roman" w:eastAsia="Times New Roman" w:hAnsi="Times New Roman" w:cs="Times New Roman"/>
          <w:kern w:val="0"/>
          <w:sz w:val="24"/>
          <w:lang w:eastAsia="en-US"/>
        </w:rPr>
        <w:t xml:space="preserve">of ascorbic acid </w:t>
      </w:r>
      <w:r w:rsidRPr="007940FA">
        <w:rPr>
          <w:rFonts w:ascii="Times New Roman" w:eastAsia="Times New Roman" w:hAnsi="Times New Roman" w:cs="Times New Roman"/>
          <w:kern w:val="0"/>
          <w:sz w:val="24"/>
          <w:lang w:eastAsia="en-US"/>
        </w:rPr>
        <w:t>=</w:t>
      </w:r>
      <w:r w:rsidRPr="00CB5D18">
        <w:rPr>
          <w:rFonts w:ascii="Times New Roman" w:eastAsia="Times New Roman" w:hAnsi="Times New Roman" w:cs="Times New Roman"/>
          <w:kern w:val="0"/>
          <w:sz w:val="24"/>
          <w:lang w:eastAsia="en-US"/>
        </w:rPr>
        <w:t xml:space="preserve"> 0.000041 mol x 176.12g/mol</w:t>
      </w:r>
    </w:p>
    <w:p w14:paraId="1A8A3B99" w14:textId="77777777" w:rsidR="000D28F2" w:rsidRPr="00CB5D18" w:rsidRDefault="000D28F2"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 xml:space="preserve">                                          = 0.0072</w:t>
      </w:r>
      <w:r w:rsidR="00620D0A" w:rsidRPr="00CB5D18">
        <w:rPr>
          <w:rFonts w:ascii="Times New Roman" w:eastAsia="Times New Roman" w:hAnsi="Times New Roman" w:cs="Times New Roman"/>
          <w:kern w:val="0"/>
          <w:sz w:val="24"/>
          <w:lang w:eastAsia="en-US"/>
        </w:rPr>
        <w:t>21</w:t>
      </w:r>
      <w:r w:rsidRPr="00CB5D18">
        <w:rPr>
          <w:rFonts w:ascii="Times New Roman" w:eastAsia="Times New Roman" w:hAnsi="Times New Roman" w:cs="Times New Roman"/>
          <w:kern w:val="0"/>
          <w:sz w:val="24"/>
          <w:lang w:eastAsia="en-US"/>
        </w:rPr>
        <w:t>g</w:t>
      </w:r>
    </w:p>
    <w:p w14:paraId="441D1F0B" w14:textId="77777777" w:rsidR="00620D0A" w:rsidRPr="00CB5D18" w:rsidRDefault="00620D0A"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 xml:space="preserve">                                          = 7.221mg</w:t>
      </w:r>
    </w:p>
    <w:p w14:paraId="2C3CC742" w14:textId="77777777" w:rsidR="000D28F2" w:rsidRPr="00CB5D18" w:rsidRDefault="000D28F2" w:rsidP="00EA6819">
      <w:pPr>
        <w:widowControl/>
        <w:spacing w:line="360" w:lineRule="auto"/>
        <w:jc w:val="left"/>
        <w:rPr>
          <w:rFonts w:ascii="Times New Roman" w:eastAsia="Times New Roman" w:hAnsi="Times New Roman" w:cs="Times New Roman"/>
          <w:kern w:val="0"/>
          <w:sz w:val="24"/>
          <w:lang w:eastAsia="en-US"/>
        </w:rPr>
      </w:pPr>
      <w:r w:rsidRPr="007940FA">
        <w:rPr>
          <w:rFonts w:ascii="Times New Roman" w:eastAsia="Times New Roman" w:hAnsi="Times New Roman" w:cs="Times New Roman"/>
          <w:kern w:val="0"/>
          <w:sz w:val="24"/>
          <w:lang w:eastAsia="en-US"/>
        </w:rPr>
        <w:lastRenderedPageBreak/>
        <w:t>Concentration (mg/100mL) =</w:t>
      </w:r>
      <w:r w:rsidRPr="00CB5D18">
        <w:rPr>
          <w:rFonts w:ascii="Times New Roman" w:eastAsia="Times New Roman" w:hAnsi="Times New Roman" w:cs="Times New Roman"/>
          <w:kern w:val="0"/>
          <w:sz w:val="24"/>
          <w:lang w:eastAsia="en-US"/>
        </w:rPr>
        <w:t xml:space="preserve"> 7</w:t>
      </w:r>
      <w:r w:rsidR="00620D0A" w:rsidRPr="00CB5D18">
        <w:rPr>
          <w:rFonts w:ascii="Times New Roman" w:eastAsia="Times New Roman" w:hAnsi="Times New Roman" w:cs="Times New Roman"/>
          <w:kern w:val="0"/>
          <w:sz w:val="24"/>
          <w:lang w:eastAsia="en-US"/>
        </w:rPr>
        <w:t>.</w:t>
      </w:r>
      <w:r w:rsidRPr="00CB5D18">
        <w:rPr>
          <w:rFonts w:ascii="Times New Roman" w:eastAsia="Times New Roman" w:hAnsi="Times New Roman" w:cs="Times New Roman"/>
          <w:kern w:val="0"/>
          <w:sz w:val="24"/>
          <w:lang w:eastAsia="en-US"/>
        </w:rPr>
        <w:t>2</w:t>
      </w:r>
      <w:r w:rsidR="00620D0A" w:rsidRPr="00CB5D18">
        <w:rPr>
          <w:rFonts w:ascii="Times New Roman" w:eastAsia="Times New Roman" w:hAnsi="Times New Roman" w:cs="Times New Roman"/>
          <w:kern w:val="0"/>
          <w:sz w:val="24"/>
          <w:lang w:eastAsia="en-US"/>
        </w:rPr>
        <w:t>21m</w:t>
      </w:r>
      <w:r w:rsidRPr="00CB5D18">
        <w:rPr>
          <w:rFonts w:ascii="Times New Roman" w:eastAsia="Times New Roman" w:hAnsi="Times New Roman" w:cs="Times New Roman"/>
          <w:kern w:val="0"/>
          <w:sz w:val="24"/>
          <w:lang w:eastAsia="en-US"/>
        </w:rPr>
        <w:t>g</w:t>
      </w:r>
      <w:r w:rsidR="00620D0A" w:rsidRPr="00CB5D18">
        <w:rPr>
          <w:rFonts w:ascii="Times New Roman" w:eastAsia="Times New Roman" w:hAnsi="Times New Roman" w:cs="Times New Roman"/>
          <w:kern w:val="0"/>
          <w:sz w:val="24"/>
          <w:lang w:eastAsia="en-US"/>
        </w:rPr>
        <w:t xml:space="preserve"> /75mL x </w:t>
      </w:r>
      <w:r w:rsidRPr="00CB5D18">
        <w:rPr>
          <w:rFonts w:ascii="Times New Roman" w:eastAsia="Times New Roman" w:hAnsi="Times New Roman" w:cs="Times New Roman"/>
          <w:kern w:val="0"/>
          <w:sz w:val="24"/>
          <w:lang w:eastAsia="en-US"/>
        </w:rPr>
        <w:t>100mL</w:t>
      </w:r>
    </w:p>
    <w:p w14:paraId="32B4F5C9" w14:textId="77777777" w:rsidR="00620D0A" w:rsidRPr="007940FA" w:rsidRDefault="00620D0A"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 xml:space="preserve">                                             = 9.628mg/100mL</w:t>
      </w:r>
    </w:p>
    <w:p w14:paraId="6345EC72" w14:textId="77777777" w:rsidR="00DC236D" w:rsidRPr="00CB5D18" w:rsidRDefault="00DC236D" w:rsidP="00EA6819">
      <w:pPr>
        <w:spacing w:line="360" w:lineRule="auto"/>
        <w:rPr>
          <w:rFonts w:ascii="Times New Roman" w:hAnsi="Times New Roman" w:cs="Times New Roman"/>
          <w:bCs/>
          <w:sz w:val="24"/>
        </w:rPr>
      </w:pPr>
    </w:p>
    <w:p w14:paraId="0C8CB5BF" w14:textId="77777777" w:rsidR="00784D1B" w:rsidRPr="00CB5D18" w:rsidRDefault="00784D1B" w:rsidP="00EA6819">
      <w:pPr>
        <w:spacing w:line="360" w:lineRule="auto"/>
        <w:rPr>
          <w:rFonts w:ascii="Times New Roman" w:hAnsi="Times New Roman" w:cs="Times New Roman"/>
          <w:bCs/>
          <w:sz w:val="24"/>
        </w:rPr>
      </w:pPr>
      <w:r w:rsidRPr="00CB5D18">
        <w:rPr>
          <w:rFonts w:ascii="Times New Roman" w:hAnsi="Times New Roman" w:cs="Times New Roman"/>
          <w:bCs/>
          <w:sz w:val="24"/>
        </w:rPr>
        <w:t>Table 2: Titration value table</w:t>
      </w:r>
    </w:p>
    <w:p w14:paraId="0D251C2F"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Orange</w:t>
      </w:r>
    </w:p>
    <w:tbl>
      <w:tblPr>
        <w:tblStyle w:val="TableGrid"/>
        <w:tblW w:w="0" w:type="auto"/>
        <w:tblLook w:val="04A0" w:firstRow="1" w:lastRow="0" w:firstColumn="1" w:lastColumn="0" w:noHBand="0" w:noVBand="1"/>
      </w:tblPr>
      <w:tblGrid>
        <w:gridCol w:w="2222"/>
        <w:gridCol w:w="2280"/>
        <w:gridCol w:w="2280"/>
        <w:gridCol w:w="2280"/>
      </w:tblGrid>
      <w:tr w:rsidR="00DC236D" w:rsidRPr="00CB5D18" w14:paraId="44D58717" w14:textId="77777777" w:rsidTr="00076FFF">
        <w:tc>
          <w:tcPr>
            <w:tcW w:w="2394" w:type="dxa"/>
          </w:tcPr>
          <w:p w14:paraId="63B6E89A" w14:textId="77777777" w:rsidR="00DC236D" w:rsidRPr="00CB5D18" w:rsidRDefault="00DC236D" w:rsidP="00EA6819">
            <w:pPr>
              <w:spacing w:line="360" w:lineRule="auto"/>
              <w:rPr>
                <w:rFonts w:ascii="Times New Roman" w:hAnsi="Times New Roman" w:cs="Times New Roman"/>
                <w:bCs/>
                <w:sz w:val="24"/>
              </w:rPr>
            </w:pPr>
          </w:p>
        </w:tc>
        <w:tc>
          <w:tcPr>
            <w:tcW w:w="2394" w:type="dxa"/>
          </w:tcPr>
          <w:p w14:paraId="7B063841"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sz w:val="24"/>
              </w:rPr>
              <w:t>1</w:t>
            </w:r>
            <w:r w:rsidRPr="00CB5D18">
              <w:rPr>
                <w:rFonts w:ascii="Times New Roman" w:hAnsi="Times New Roman" w:cs="Times New Roman"/>
                <w:sz w:val="24"/>
                <w:vertAlign w:val="superscript"/>
              </w:rPr>
              <w:t>st</w:t>
            </w:r>
            <w:r w:rsidR="00F653FF">
              <w:rPr>
                <w:rFonts w:ascii="Times New Roman" w:hAnsi="Times New Roman" w:cs="Times New Roman"/>
                <w:sz w:val="24"/>
              </w:rPr>
              <w:t xml:space="preserve"> titration(</w:t>
            </w:r>
            <w:r w:rsidR="00F653FF" w:rsidRPr="00F653FF">
              <w:rPr>
                <w:rFonts w:ascii="Times New Roman" w:hAnsi="Times New Roman" w:cs="Times New Roman"/>
                <w:sz w:val="24"/>
              </w:rPr>
              <w:t>mL</w:t>
            </w:r>
            <w:r w:rsidRPr="00CB5D18">
              <w:rPr>
                <w:rFonts w:ascii="Times New Roman" w:hAnsi="Times New Roman" w:cs="Times New Roman"/>
                <w:sz w:val="24"/>
              </w:rPr>
              <w:t>)</w:t>
            </w:r>
          </w:p>
        </w:tc>
        <w:tc>
          <w:tcPr>
            <w:tcW w:w="2394" w:type="dxa"/>
          </w:tcPr>
          <w:p w14:paraId="38A90D6D"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sz w:val="24"/>
              </w:rPr>
              <w:t>2</w:t>
            </w:r>
            <w:r w:rsidRPr="00CB5D18">
              <w:rPr>
                <w:rFonts w:ascii="Times New Roman" w:hAnsi="Times New Roman" w:cs="Times New Roman"/>
                <w:sz w:val="24"/>
                <w:vertAlign w:val="superscript"/>
              </w:rPr>
              <w:t>nd</w:t>
            </w:r>
            <w:r w:rsidR="00F653FF">
              <w:rPr>
                <w:rFonts w:ascii="Times New Roman" w:hAnsi="Times New Roman" w:cs="Times New Roman"/>
                <w:sz w:val="24"/>
              </w:rPr>
              <w:t xml:space="preserve"> titration(mL</w:t>
            </w:r>
            <w:r w:rsidRPr="00CB5D18">
              <w:rPr>
                <w:rFonts w:ascii="Times New Roman" w:hAnsi="Times New Roman" w:cs="Times New Roman"/>
                <w:sz w:val="24"/>
              </w:rPr>
              <w:t>)</w:t>
            </w:r>
          </w:p>
        </w:tc>
        <w:tc>
          <w:tcPr>
            <w:tcW w:w="2394" w:type="dxa"/>
          </w:tcPr>
          <w:p w14:paraId="4874D328"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sz w:val="24"/>
              </w:rPr>
              <w:t>3</w:t>
            </w:r>
            <w:r w:rsidRPr="00CB5D18">
              <w:rPr>
                <w:rFonts w:ascii="Times New Roman" w:hAnsi="Times New Roman" w:cs="Times New Roman"/>
                <w:sz w:val="24"/>
                <w:vertAlign w:val="superscript"/>
              </w:rPr>
              <w:t>rd</w:t>
            </w:r>
            <w:r w:rsidR="00F653FF">
              <w:rPr>
                <w:rFonts w:ascii="Times New Roman" w:hAnsi="Times New Roman" w:cs="Times New Roman"/>
                <w:sz w:val="24"/>
              </w:rPr>
              <w:t xml:space="preserve"> titration(mL)</w:t>
            </w:r>
          </w:p>
        </w:tc>
      </w:tr>
      <w:tr w:rsidR="00DC236D" w:rsidRPr="00CB5D18" w14:paraId="33438F51" w14:textId="77777777" w:rsidTr="00076FFF">
        <w:tc>
          <w:tcPr>
            <w:tcW w:w="2394" w:type="dxa"/>
          </w:tcPr>
          <w:p w14:paraId="4EAC43DD"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sz w:val="24"/>
              </w:rPr>
              <w:t>Final Reading</w:t>
            </w:r>
          </w:p>
        </w:tc>
        <w:tc>
          <w:tcPr>
            <w:tcW w:w="2394" w:type="dxa"/>
          </w:tcPr>
          <w:p w14:paraId="41B44C34" w14:textId="77777777" w:rsidR="00DC236D" w:rsidRPr="00CB5D18" w:rsidRDefault="00F653FF" w:rsidP="00EA6819">
            <w:pPr>
              <w:spacing w:line="360" w:lineRule="auto"/>
              <w:rPr>
                <w:rFonts w:ascii="Times New Roman" w:hAnsi="Times New Roman" w:cs="Times New Roman"/>
                <w:bCs/>
                <w:sz w:val="24"/>
              </w:rPr>
            </w:pPr>
            <w:r>
              <w:rPr>
                <w:rFonts w:ascii="Times New Roman" w:hAnsi="Times New Roman" w:cs="Times New Roman"/>
                <w:bCs/>
                <w:sz w:val="24"/>
              </w:rPr>
              <w:t>28.00</w:t>
            </w:r>
          </w:p>
        </w:tc>
        <w:tc>
          <w:tcPr>
            <w:tcW w:w="2394" w:type="dxa"/>
          </w:tcPr>
          <w:p w14:paraId="3CDC3557" w14:textId="77777777" w:rsidR="00DC236D" w:rsidRPr="00CB5D18" w:rsidRDefault="00F653FF" w:rsidP="00EA6819">
            <w:pPr>
              <w:spacing w:line="360" w:lineRule="auto"/>
              <w:rPr>
                <w:rFonts w:ascii="Times New Roman" w:hAnsi="Times New Roman" w:cs="Times New Roman"/>
                <w:bCs/>
                <w:sz w:val="24"/>
              </w:rPr>
            </w:pPr>
            <w:r>
              <w:rPr>
                <w:rFonts w:ascii="Times New Roman" w:hAnsi="Times New Roman" w:cs="Times New Roman"/>
                <w:bCs/>
                <w:sz w:val="24"/>
              </w:rPr>
              <w:t>26.10</w:t>
            </w:r>
          </w:p>
        </w:tc>
        <w:tc>
          <w:tcPr>
            <w:tcW w:w="2394" w:type="dxa"/>
          </w:tcPr>
          <w:p w14:paraId="66F72B43" w14:textId="264D5F4B" w:rsidR="00DC236D" w:rsidRPr="00CB5D18" w:rsidRDefault="00F653FF" w:rsidP="00EA6819">
            <w:pPr>
              <w:spacing w:line="360" w:lineRule="auto"/>
              <w:rPr>
                <w:rFonts w:ascii="Times New Roman" w:hAnsi="Times New Roman" w:cs="Times New Roman"/>
                <w:bCs/>
                <w:sz w:val="24"/>
              </w:rPr>
            </w:pPr>
            <w:r>
              <w:rPr>
                <w:rFonts w:ascii="Times New Roman" w:hAnsi="Times New Roman" w:cs="Times New Roman"/>
                <w:bCs/>
                <w:sz w:val="24"/>
              </w:rPr>
              <w:t>2</w:t>
            </w:r>
            <w:r w:rsidR="00FA12F0">
              <w:rPr>
                <w:rFonts w:ascii="Times New Roman" w:hAnsi="Times New Roman" w:cs="Times New Roman"/>
                <w:bCs/>
                <w:sz w:val="24"/>
              </w:rPr>
              <w:t>5</w:t>
            </w:r>
            <w:r>
              <w:rPr>
                <w:rFonts w:ascii="Times New Roman" w:hAnsi="Times New Roman" w:cs="Times New Roman"/>
                <w:bCs/>
                <w:sz w:val="24"/>
              </w:rPr>
              <w:t>.</w:t>
            </w:r>
            <w:r w:rsidR="00FA12F0">
              <w:rPr>
                <w:rFonts w:ascii="Times New Roman" w:hAnsi="Times New Roman" w:cs="Times New Roman"/>
                <w:bCs/>
                <w:sz w:val="24"/>
              </w:rPr>
              <w:t>9</w:t>
            </w:r>
            <w:r>
              <w:rPr>
                <w:rFonts w:ascii="Times New Roman" w:hAnsi="Times New Roman" w:cs="Times New Roman"/>
                <w:bCs/>
                <w:sz w:val="24"/>
              </w:rPr>
              <w:t>0</w:t>
            </w:r>
          </w:p>
        </w:tc>
      </w:tr>
      <w:tr w:rsidR="00DC236D" w:rsidRPr="00CB5D18" w14:paraId="0F324541" w14:textId="77777777" w:rsidTr="00076FFF">
        <w:tc>
          <w:tcPr>
            <w:tcW w:w="2394" w:type="dxa"/>
          </w:tcPr>
          <w:p w14:paraId="41DDF86F"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Initial Reading</w:t>
            </w:r>
          </w:p>
        </w:tc>
        <w:tc>
          <w:tcPr>
            <w:tcW w:w="2394" w:type="dxa"/>
          </w:tcPr>
          <w:p w14:paraId="7B908446"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0.00</w:t>
            </w:r>
          </w:p>
        </w:tc>
        <w:tc>
          <w:tcPr>
            <w:tcW w:w="2394" w:type="dxa"/>
          </w:tcPr>
          <w:p w14:paraId="722F7C58"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0.00</w:t>
            </w:r>
          </w:p>
        </w:tc>
        <w:tc>
          <w:tcPr>
            <w:tcW w:w="2394" w:type="dxa"/>
          </w:tcPr>
          <w:p w14:paraId="22C2332F"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0.00</w:t>
            </w:r>
          </w:p>
        </w:tc>
      </w:tr>
      <w:tr w:rsidR="00DC236D" w:rsidRPr="00CB5D18" w14:paraId="4B36D8EA" w14:textId="77777777" w:rsidTr="00076FFF">
        <w:tc>
          <w:tcPr>
            <w:tcW w:w="2394" w:type="dxa"/>
          </w:tcPr>
          <w:p w14:paraId="1697846A" w14:textId="77777777" w:rsidR="00DC236D" w:rsidRPr="00CB5D18" w:rsidRDefault="00DC236D" w:rsidP="00EA6819">
            <w:pPr>
              <w:spacing w:line="360" w:lineRule="auto"/>
              <w:rPr>
                <w:rFonts w:ascii="Times New Roman" w:hAnsi="Times New Roman" w:cs="Times New Roman"/>
                <w:bCs/>
                <w:sz w:val="24"/>
              </w:rPr>
            </w:pPr>
            <w:r w:rsidRPr="00CB5D18">
              <w:rPr>
                <w:rFonts w:ascii="Times New Roman" w:hAnsi="Times New Roman" w:cs="Times New Roman"/>
                <w:bCs/>
                <w:sz w:val="24"/>
              </w:rPr>
              <w:t>Volume used</w:t>
            </w:r>
          </w:p>
        </w:tc>
        <w:tc>
          <w:tcPr>
            <w:tcW w:w="2394" w:type="dxa"/>
          </w:tcPr>
          <w:p w14:paraId="4DBF9A05" w14:textId="77777777" w:rsidR="00DC236D" w:rsidRPr="00CB5D18" w:rsidRDefault="00F653FF" w:rsidP="00EA6819">
            <w:pPr>
              <w:spacing w:line="360" w:lineRule="auto"/>
              <w:rPr>
                <w:rFonts w:ascii="Times New Roman" w:hAnsi="Times New Roman" w:cs="Times New Roman"/>
                <w:bCs/>
                <w:sz w:val="24"/>
              </w:rPr>
            </w:pPr>
            <w:r>
              <w:rPr>
                <w:rFonts w:ascii="Times New Roman" w:hAnsi="Times New Roman" w:cs="Times New Roman"/>
                <w:bCs/>
                <w:sz w:val="24"/>
              </w:rPr>
              <w:t>28.00</w:t>
            </w:r>
          </w:p>
        </w:tc>
        <w:tc>
          <w:tcPr>
            <w:tcW w:w="2394" w:type="dxa"/>
          </w:tcPr>
          <w:p w14:paraId="4A847E8B" w14:textId="77777777" w:rsidR="00DC236D" w:rsidRPr="00CB5D18" w:rsidRDefault="00F653FF" w:rsidP="00EA6819">
            <w:pPr>
              <w:spacing w:line="360" w:lineRule="auto"/>
              <w:rPr>
                <w:rFonts w:ascii="Times New Roman" w:hAnsi="Times New Roman" w:cs="Times New Roman"/>
                <w:bCs/>
                <w:sz w:val="24"/>
              </w:rPr>
            </w:pPr>
            <w:r>
              <w:rPr>
                <w:rFonts w:ascii="Times New Roman" w:hAnsi="Times New Roman" w:cs="Times New Roman"/>
                <w:bCs/>
                <w:sz w:val="24"/>
              </w:rPr>
              <w:t>26.10</w:t>
            </w:r>
          </w:p>
        </w:tc>
        <w:tc>
          <w:tcPr>
            <w:tcW w:w="2394" w:type="dxa"/>
          </w:tcPr>
          <w:p w14:paraId="57F77455" w14:textId="63991F98" w:rsidR="00DC236D" w:rsidRPr="00CB5D18" w:rsidRDefault="00F653FF" w:rsidP="00EA6819">
            <w:pPr>
              <w:spacing w:line="360" w:lineRule="auto"/>
              <w:rPr>
                <w:rFonts w:ascii="Times New Roman" w:hAnsi="Times New Roman" w:cs="Times New Roman"/>
                <w:bCs/>
                <w:sz w:val="24"/>
              </w:rPr>
            </w:pPr>
            <w:r>
              <w:rPr>
                <w:rFonts w:ascii="Times New Roman" w:hAnsi="Times New Roman" w:cs="Times New Roman"/>
                <w:bCs/>
                <w:sz w:val="24"/>
              </w:rPr>
              <w:t>2</w:t>
            </w:r>
            <w:r w:rsidR="00FA12F0">
              <w:rPr>
                <w:rFonts w:ascii="Times New Roman" w:hAnsi="Times New Roman" w:cs="Times New Roman"/>
                <w:bCs/>
                <w:sz w:val="24"/>
              </w:rPr>
              <w:t>5</w:t>
            </w:r>
            <w:r>
              <w:rPr>
                <w:rFonts w:ascii="Times New Roman" w:hAnsi="Times New Roman" w:cs="Times New Roman"/>
                <w:bCs/>
                <w:sz w:val="24"/>
              </w:rPr>
              <w:t>.</w:t>
            </w:r>
            <w:r w:rsidR="00FA12F0">
              <w:rPr>
                <w:rFonts w:ascii="Times New Roman" w:hAnsi="Times New Roman" w:cs="Times New Roman"/>
                <w:bCs/>
                <w:sz w:val="24"/>
              </w:rPr>
              <w:t>9</w:t>
            </w:r>
            <w:r>
              <w:rPr>
                <w:rFonts w:ascii="Times New Roman" w:hAnsi="Times New Roman" w:cs="Times New Roman"/>
                <w:bCs/>
                <w:sz w:val="24"/>
              </w:rPr>
              <w:t>0</w:t>
            </w:r>
          </w:p>
        </w:tc>
      </w:tr>
    </w:tbl>
    <w:p w14:paraId="122C6266" w14:textId="77777777" w:rsidR="005969EF" w:rsidRPr="00CB5D18" w:rsidRDefault="005969EF" w:rsidP="00EA6819">
      <w:pPr>
        <w:spacing w:line="360" w:lineRule="auto"/>
        <w:rPr>
          <w:rFonts w:ascii="Times New Roman" w:hAnsi="Times New Roman" w:cs="Times New Roman"/>
          <w:sz w:val="24"/>
        </w:rPr>
      </w:pPr>
      <w:r w:rsidRPr="00CB5D18">
        <w:rPr>
          <w:rFonts w:ascii="Times New Roman" w:hAnsi="Times New Roman" w:cs="Times New Roman"/>
          <w:sz w:val="24"/>
        </w:rPr>
        <w:t>Average titre = 2nd + 3rd /2</w:t>
      </w:r>
    </w:p>
    <w:p w14:paraId="4BC7B148" w14:textId="7BE051FF" w:rsidR="005969EF" w:rsidRPr="00CB5D18" w:rsidRDefault="005969EF" w:rsidP="00EA6819">
      <w:pPr>
        <w:spacing w:line="360" w:lineRule="auto"/>
        <w:rPr>
          <w:rFonts w:ascii="Times New Roman" w:hAnsi="Times New Roman" w:cs="Times New Roman"/>
          <w:sz w:val="24"/>
        </w:rPr>
      </w:pPr>
      <w:r w:rsidRPr="00CB5D18">
        <w:rPr>
          <w:rFonts w:ascii="Times New Roman" w:hAnsi="Times New Roman" w:cs="Times New Roman"/>
          <w:sz w:val="24"/>
        </w:rPr>
        <w:t xml:space="preserve">                         </w:t>
      </w:r>
      <w:r>
        <w:rPr>
          <w:rFonts w:ascii="Times New Roman" w:hAnsi="Times New Roman" w:cs="Times New Roman"/>
          <w:sz w:val="24"/>
        </w:rPr>
        <w:t>26.10+2</w:t>
      </w:r>
      <w:r w:rsidR="00DB1D14">
        <w:rPr>
          <w:rFonts w:ascii="Times New Roman" w:hAnsi="Times New Roman" w:cs="Times New Roman"/>
          <w:sz w:val="24"/>
        </w:rPr>
        <w:t>5</w:t>
      </w:r>
      <w:r>
        <w:rPr>
          <w:rFonts w:ascii="Times New Roman" w:hAnsi="Times New Roman" w:cs="Times New Roman"/>
          <w:sz w:val="24"/>
        </w:rPr>
        <w:t>.</w:t>
      </w:r>
      <w:r w:rsidR="00DB1D14">
        <w:rPr>
          <w:rFonts w:ascii="Times New Roman" w:hAnsi="Times New Roman" w:cs="Times New Roman"/>
          <w:sz w:val="24"/>
        </w:rPr>
        <w:t>9</w:t>
      </w:r>
      <w:r>
        <w:rPr>
          <w:rFonts w:ascii="Times New Roman" w:hAnsi="Times New Roman" w:cs="Times New Roman"/>
          <w:sz w:val="24"/>
        </w:rPr>
        <w:t>0</w:t>
      </w:r>
      <w:r w:rsidRPr="00CB5D18">
        <w:rPr>
          <w:rFonts w:ascii="Times New Roman" w:hAnsi="Times New Roman" w:cs="Times New Roman"/>
          <w:sz w:val="24"/>
        </w:rPr>
        <w:t xml:space="preserve"> </w:t>
      </w:r>
      <w:r>
        <w:rPr>
          <w:rFonts w:ascii="Times New Roman" w:hAnsi="Times New Roman" w:cs="Times New Roman"/>
          <w:sz w:val="24"/>
        </w:rPr>
        <w:t>=26.</w:t>
      </w:r>
      <w:r w:rsidR="00DB1D14">
        <w:rPr>
          <w:rFonts w:ascii="Times New Roman" w:hAnsi="Times New Roman" w:cs="Times New Roman"/>
          <w:sz w:val="24"/>
        </w:rPr>
        <w:t>0</w:t>
      </w:r>
      <w:r w:rsidRPr="00CB5D18">
        <w:rPr>
          <w:rFonts w:ascii="Times New Roman" w:hAnsi="Times New Roman" w:cs="Times New Roman"/>
          <w:sz w:val="24"/>
        </w:rPr>
        <w:t>0ml</w:t>
      </w:r>
    </w:p>
    <w:p w14:paraId="46E8E2E9" w14:textId="23F9C2FB" w:rsidR="005969EF" w:rsidRPr="00CB5D18" w:rsidRDefault="005969EF"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M</w:t>
      </w:r>
      <w:r w:rsidRPr="007940FA">
        <w:rPr>
          <w:rFonts w:ascii="Times New Roman" w:eastAsia="Times New Roman" w:hAnsi="Times New Roman" w:cs="Times New Roman"/>
          <w:kern w:val="0"/>
          <w:sz w:val="24"/>
          <w:lang w:eastAsia="en-US"/>
        </w:rPr>
        <w:t xml:space="preserve">oles of iodine = </w:t>
      </w:r>
      <w:r>
        <w:rPr>
          <w:rFonts w:ascii="Times New Roman" w:eastAsia="Times New Roman" w:hAnsi="Times New Roman" w:cs="Times New Roman"/>
          <w:kern w:val="0"/>
          <w:sz w:val="24"/>
          <w:lang w:eastAsia="en-US"/>
        </w:rPr>
        <w:t>0.005molL×0.026</w:t>
      </w:r>
      <w:r w:rsidR="00FA12F0">
        <w:rPr>
          <w:rFonts w:ascii="Times New Roman" w:eastAsia="Times New Roman" w:hAnsi="Times New Roman" w:cs="Times New Roman"/>
          <w:kern w:val="0"/>
          <w:sz w:val="24"/>
          <w:lang w:eastAsia="en-US"/>
        </w:rPr>
        <w:t>0</w:t>
      </w:r>
      <w:r w:rsidRPr="00CB5D18">
        <w:rPr>
          <w:rFonts w:ascii="Times New Roman" w:eastAsia="Times New Roman" w:hAnsi="Times New Roman" w:cs="Times New Roman"/>
          <w:kern w:val="0"/>
          <w:sz w:val="24"/>
          <w:lang w:eastAsia="en-US"/>
        </w:rPr>
        <w:t>L</w:t>
      </w:r>
    </w:p>
    <w:p w14:paraId="6F55D09F" w14:textId="38EF7582" w:rsidR="005969EF" w:rsidRDefault="005969EF" w:rsidP="00EA6819">
      <w:pPr>
        <w:widowControl/>
        <w:spacing w:line="360" w:lineRule="auto"/>
        <w:jc w:val="left"/>
        <w:rPr>
          <w:rFonts w:ascii="Times New Roman" w:eastAsia="Times New Roman" w:hAnsi="Times New Roman" w:cs="Times New Roman"/>
          <w:kern w:val="0"/>
          <w:sz w:val="24"/>
          <w:lang w:eastAsia="en-US"/>
        </w:rPr>
      </w:pPr>
      <w:r w:rsidRPr="00CB5D18">
        <w:rPr>
          <w:rFonts w:ascii="Times New Roman" w:eastAsia="Times New Roman" w:hAnsi="Times New Roman" w:cs="Times New Roman"/>
          <w:kern w:val="0"/>
          <w:sz w:val="24"/>
          <w:lang w:eastAsia="en-US"/>
        </w:rPr>
        <w:t xml:space="preserve">                          =</w:t>
      </w:r>
      <w:r w:rsidR="00FA12F0">
        <w:rPr>
          <w:rFonts w:ascii="Times New Roman" w:eastAsia="Times New Roman" w:hAnsi="Times New Roman" w:cs="Times New Roman"/>
          <w:sz w:val="24"/>
        </w:rPr>
        <w:t>0.00013</w:t>
      </w:r>
      <w:r w:rsidR="00FA12F0" w:rsidRPr="00CB5D18">
        <w:rPr>
          <w:rFonts w:ascii="Times New Roman" w:eastAsia="Times New Roman" w:hAnsi="Times New Roman" w:cs="Times New Roman"/>
          <w:kern w:val="0"/>
          <w:sz w:val="24"/>
          <w:lang w:eastAsia="en-US"/>
        </w:rPr>
        <w:t>mol</w:t>
      </w:r>
      <w:r w:rsidRPr="007940FA">
        <w:rPr>
          <w:rFonts w:ascii="Times New Roman" w:eastAsia="Times New Roman" w:hAnsi="Times New Roman" w:cs="Times New Roman"/>
          <w:kern w:val="0"/>
          <w:sz w:val="24"/>
          <w:lang w:eastAsia="en-US"/>
        </w:rPr>
        <w:t>.</w:t>
      </w:r>
    </w:p>
    <w:p w14:paraId="44663DB6" w14:textId="77777777" w:rsidR="00DB1D14" w:rsidRDefault="00DB1D14" w:rsidP="00EA6819">
      <w:pPr>
        <w:spacing w:line="360" w:lineRule="auto"/>
        <w:rPr>
          <w:rFonts w:ascii="Times New Roman" w:eastAsia="Times New Roman" w:hAnsi="Times New Roman" w:cs="Times New Roman"/>
          <w:sz w:val="24"/>
        </w:rPr>
      </w:pPr>
      <w:r w:rsidRPr="00CB5D18">
        <w:rPr>
          <w:rFonts w:ascii="Times New Roman" w:eastAsia="Times New Roman" w:hAnsi="Times New Roman" w:cs="Times New Roman"/>
          <w:kern w:val="0"/>
          <w:sz w:val="24"/>
          <w:lang w:eastAsia="en-US"/>
        </w:rPr>
        <w:t>Concentration of ascorbic acid =</w:t>
      </w:r>
      <w:r>
        <w:rPr>
          <w:rFonts w:ascii="Times New Roman" w:eastAsia="Times New Roman" w:hAnsi="Times New Roman" w:cs="Times New Roman"/>
          <w:sz w:val="24"/>
        </w:rPr>
        <w:t xml:space="preserve"> 0.00013</w:t>
      </w:r>
      <w:r w:rsidRPr="00CB5D18">
        <w:rPr>
          <w:rFonts w:ascii="Times New Roman" w:eastAsia="Times New Roman" w:hAnsi="Times New Roman" w:cs="Times New Roman"/>
          <w:kern w:val="0"/>
          <w:sz w:val="24"/>
          <w:lang w:eastAsia="en-US"/>
        </w:rPr>
        <w:t>mol</w:t>
      </w:r>
      <w:r w:rsidRPr="00E05C3C">
        <w:rPr>
          <w:rFonts w:ascii="Times New Roman" w:eastAsia="Times New Roman" w:hAnsi="Times New Roman" w:cs="Times New Roman"/>
          <w:sz w:val="24"/>
        </w:rPr>
        <w:t xml:space="preserve"> </w:t>
      </w:r>
      <w:r w:rsidRPr="00CB5D18">
        <w:rPr>
          <w:rFonts w:ascii="Times New Roman" w:eastAsia="Times New Roman" w:hAnsi="Times New Roman" w:cs="Times New Roman"/>
          <w:kern w:val="0"/>
          <w:sz w:val="24"/>
          <w:lang w:eastAsia="en-US"/>
        </w:rPr>
        <w:t xml:space="preserve">x </w:t>
      </w:r>
      <w:r>
        <w:rPr>
          <w:rFonts w:ascii="Times New Roman" w:eastAsia="Times New Roman" w:hAnsi="Times New Roman" w:cs="Times New Roman"/>
          <w:sz w:val="24"/>
        </w:rPr>
        <w:t>0.1L</w:t>
      </w:r>
    </w:p>
    <w:p w14:paraId="215A54A6" w14:textId="77777777" w:rsidR="00DB1D14" w:rsidRPr="00CB5D18" w:rsidRDefault="00DB1D14" w:rsidP="00EA6819">
      <w:pPr>
        <w:widowControl/>
        <w:spacing w:line="360" w:lineRule="auto"/>
        <w:jc w:val="left"/>
        <w:rPr>
          <w:rFonts w:ascii="Times New Roman" w:eastAsia="Times New Roman" w:hAnsi="Times New Roman" w:cs="Times New Roman"/>
          <w:kern w:val="0"/>
          <w:sz w:val="24"/>
          <w:lang w:eastAsia="en-US"/>
        </w:rPr>
      </w:pPr>
      <w:r>
        <w:rPr>
          <w:rFonts w:ascii="Times New Roman" w:eastAsia="Times New Roman" w:hAnsi="Times New Roman" w:cs="Times New Roman"/>
          <w:sz w:val="24"/>
        </w:rPr>
        <w:t xml:space="preserve">                                                   = 0.00013</w:t>
      </w:r>
      <w:r w:rsidRPr="00CB5D18">
        <w:rPr>
          <w:rFonts w:ascii="Times New Roman" w:eastAsia="Times New Roman" w:hAnsi="Times New Roman" w:cs="Times New Roman"/>
          <w:kern w:val="0"/>
          <w:sz w:val="24"/>
          <w:lang w:eastAsia="en-US"/>
        </w:rPr>
        <w:t>mol</w:t>
      </w:r>
      <w:r>
        <w:rPr>
          <w:rFonts w:ascii="Times New Roman" w:eastAsia="Times New Roman" w:hAnsi="Times New Roman" w:cs="Times New Roman"/>
          <w:sz w:val="24"/>
        </w:rPr>
        <w:t>/L</w:t>
      </w:r>
    </w:p>
    <w:p w14:paraId="216E1C81" w14:textId="77777777" w:rsidR="00DB1D14" w:rsidRDefault="00DB1D14" w:rsidP="00EA6819">
      <w:pPr>
        <w:spacing w:line="360" w:lineRule="auto"/>
        <w:rPr>
          <w:rFonts w:ascii="Times New Roman" w:eastAsia="Times New Roman" w:hAnsi="Times New Roman" w:cs="Times New Roman"/>
          <w:sz w:val="24"/>
        </w:rPr>
      </w:pPr>
      <w:r w:rsidRPr="007940FA">
        <w:rPr>
          <w:rFonts w:ascii="Times New Roman" w:eastAsia="Times New Roman" w:hAnsi="Times New Roman" w:cs="Times New Roman"/>
          <w:kern w:val="0"/>
          <w:sz w:val="24"/>
          <w:lang w:eastAsia="en-US"/>
        </w:rPr>
        <w:t xml:space="preserve">Mass (g) </w:t>
      </w:r>
      <w:r w:rsidRPr="00CB5D18">
        <w:rPr>
          <w:rFonts w:ascii="Times New Roman" w:eastAsia="Times New Roman" w:hAnsi="Times New Roman" w:cs="Times New Roman"/>
          <w:kern w:val="0"/>
          <w:sz w:val="24"/>
          <w:lang w:eastAsia="en-US"/>
        </w:rPr>
        <w:t>of ascorbic acid</w:t>
      </w:r>
      <w:r>
        <w:rPr>
          <w:rFonts w:ascii="Times New Roman" w:eastAsia="Times New Roman" w:hAnsi="Times New Roman" w:cs="Times New Roman"/>
          <w:kern w:val="0"/>
          <w:sz w:val="24"/>
          <w:lang w:eastAsia="en-US"/>
        </w:rPr>
        <w:t xml:space="preserve"> =</w:t>
      </w:r>
      <w:r>
        <w:rPr>
          <w:rFonts w:ascii="Times New Roman" w:eastAsia="Times New Roman" w:hAnsi="Times New Roman" w:cs="Times New Roman"/>
          <w:sz w:val="24"/>
        </w:rPr>
        <w:t xml:space="preserve"> 0.00013</w:t>
      </w:r>
      <w:r w:rsidRPr="00CB5D18">
        <w:rPr>
          <w:rFonts w:ascii="Times New Roman" w:eastAsia="Times New Roman" w:hAnsi="Times New Roman" w:cs="Times New Roman"/>
          <w:kern w:val="0"/>
          <w:sz w:val="24"/>
          <w:lang w:eastAsia="en-US"/>
        </w:rPr>
        <w:t>mol</w:t>
      </w:r>
      <w:r w:rsidRPr="00E05C3C">
        <w:rPr>
          <w:rFonts w:ascii="Times New Roman" w:eastAsia="Times New Roman" w:hAnsi="Times New Roman" w:cs="Times New Roman"/>
          <w:sz w:val="24"/>
        </w:rPr>
        <w:t xml:space="preserve"> </w:t>
      </w:r>
      <w:r w:rsidRPr="00CB5D18">
        <w:rPr>
          <w:rFonts w:ascii="Times New Roman" w:eastAsia="Times New Roman" w:hAnsi="Times New Roman" w:cs="Times New Roman"/>
          <w:kern w:val="0"/>
          <w:sz w:val="24"/>
          <w:lang w:eastAsia="en-US"/>
        </w:rPr>
        <w:t>x 176.12g/mol</w:t>
      </w:r>
    </w:p>
    <w:p w14:paraId="18483D2F" w14:textId="77777777" w:rsidR="00DB1D14" w:rsidRPr="00CB5D18" w:rsidRDefault="00DB1D14" w:rsidP="00EA6819">
      <w:pPr>
        <w:widowControl/>
        <w:spacing w:line="360" w:lineRule="auto"/>
        <w:jc w:val="left"/>
        <w:rPr>
          <w:rFonts w:ascii="Times New Roman" w:eastAsia="Times New Roman" w:hAnsi="Times New Roman" w:cs="Times New Roman"/>
          <w:kern w:val="0"/>
          <w:sz w:val="24"/>
          <w:lang w:eastAsia="en-US"/>
        </w:rPr>
      </w:pPr>
      <w:r>
        <w:rPr>
          <w:rFonts w:ascii="Times New Roman" w:eastAsia="Times New Roman" w:hAnsi="Times New Roman" w:cs="Times New Roman"/>
          <w:sz w:val="24"/>
        </w:rPr>
        <w:t xml:space="preserve">                                          = 0.0228956g</w:t>
      </w:r>
    </w:p>
    <w:p w14:paraId="265FF005" w14:textId="77777777" w:rsidR="00DB1D14" w:rsidRPr="00CB5D18" w:rsidRDefault="00DB1D14" w:rsidP="00EA6819">
      <w:pPr>
        <w:spacing w:line="360" w:lineRule="auto"/>
        <w:rPr>
          <w:rFonts w:ascii="Times New Roman" w:hAnsi="Times New Roman" w:cs="Times New Roman"/>
          <w:bCs/>
          <w:sz w:val="24"/>
        </w:rPr>
      </w:pPr>
      <w:r>
        <w:rPr>
          <w:rFonts w:ascii="Times New Roman" w:hAnsi="Times New Roman" w:cs="Times New Roman"/>
          <w:bCs/>
          <w:sz w:val="24"/>
        </w:rPr>
        <w:t xml:space="preserve">                                          = 22.896mg</w:t>
      </w:r>
    </w:p>
    <w:p w14:paraId="4987AF48" w14:textId="77777777" w:rsidR="00DB1D14" w:rsidRDefault="00DB1D14" w:rsidP="00EA6819">
      <w:pPr>
        <w:spacing w:line="360" w:lineRule="auto"/>
        <w:rPr>
          <w:rFonts w:ascii="Times New Roman" w:hAnsi="Times New Roman" w:cs="Times New Roman"/>
          <w:bCs/>
          <w:sz w:val="24"/>
        </w:rPr>
      </w:pPr>
      <w:r w:rsidRPr="007940FA">
        <w:rPr>
          <w:rFonts w:ascii="Times New Roman" w:eastAsia="Times New Roman" w:hAnsi="Times New Roman" w:cs="Times New Roman"/>
          <w:kern w:val="0"/>
          <w:sz w:val="24"/>
          <w:lang w:eastAsia="en-US"/>
        </w:rPr>
        <w:t>Concentration (mg/100mL) =</w:t>
      </w:r>
      <w:r>
        <w:rPr>
          <w:rFonts w:ascii="Times New Roman" w:eastAsia="Times New Roman" w:hAnsi="Times New Roman" w:cs="Times New Roman"/>
          <w:sz w:val="24"/>
        </w:rPr>
        <w:t xml:space="preserve"> </w:t>
      </w:r>
      <w:r>
        <w:rPr>
          <w:rFonts w:ascii="Times New Roman" w:hAnsi="Times New Roman" w:cs="Times New Roman"/>
          <w:bCs/>
          <w:sz w:val="24"/>
        </w:rPr>
        <w:t>22.896mg/75mL x 100mL</w:t>
      </w:r>
    </w:p>
    <w:p w14:paraId="66BC5E61" w14:textId="4A26AFF1" w:rsidR="005969EF" w:rsidRPr="00DB1D14" w:rsidRDefault="00DB1D14" w:rsidP="00EA6819">
      <w:pPr>
        <w:widowControl/>
        <w:spacing w:line="360" w:lineRule="auto"/>
        <w:jc w:val="left"/>
        <w:rPr>
          <w:rFonts w:ascii="Times New Roman" w:eastAsia="Times New Roman" w:hAnsi="Times New Roman" w:cs="Times New Roman"/>
          <w:kern w:val="0"/>
          <w:sz w:val="24"/>
          <w:lang w:eastAsia="en-US"/>
        </w:rPr>
      </w:pPr>
      <w:r>
        <w:rPr>
          <w:rFonts w:ascii="Times New Roman" w:hAnsi="Times New Roman" w:cs="Times New Roman"/>
          <w:bCs/>
          <w:sz w:val="24"/>
        </w:rPr>
        <w:t xml:space="preserve">                                             = 30.528mg/100mL</w:t>
      </w:r>
    </w:p>
    <w:p w14:paraId="637D9C8F" w14:textId="77777777" w:rsidR="005969EF" w:rsidRDefault="005969EF" w:rsidP="00EA6819">
      <w:pPr>
        <w:spacing w:line="360" w:lineRule="auto"/>
        <w:rPr>
          <w:rFonts w:ascii="Times New Roman" w:eastAsia="Times New Roman" w:hAnsi="Times New Roman" w:cs="Times New Roman"/>
          <w:kern w:val="0"/>
          <w:sz w:val="24"/>
          <w:lang w:eastAsia="en-US"/>
        </w:rPr>
      </w:pPr>
    </w:p>
    <w:p w14:paraId="64EBF450" w14:textId="77777777" w:rsidR="005969EF" w:rsidRDefault="005969EF" w:rsidP="00EA6819">
      <w:pPr>
        <w:spacing w:line="360" w:lineRule="auto"/>
        <w:rPr>
          <w:rFonts w:ascii="Times New Roman" w:eastAsia="Times New Roman" w:hAnsi="Times New Roman" w:cs="Times New Roman"/>
          <w:kern w:val="0"/>
          <w:sz w:val="24"/>
          <w:lang w:eastAsia="en-US"/>
        </w:rPr>
      </w:pPr>
    </w:p>
    <w:p w14:paraId="4B087D26" w14:textId="77777777" w:rsidR="005969EF" w:rsidRDefault="005969EF" w:rsidP="00EA6819">
      <w:pPr>
        <w:spacing w:line="360" w:lineRule="auto"/>
        <w:rPr>
          <w:rFonts w:ascii="Times New Roman" w:eastAsia="Times New Roman" w:hAnsi="Times New Roman" w:cs="Times New Roman"/>
          <w:kern w:val="0"/>
          <w:sz w:val="24"/>
          <w:lang w:eastAsia="en-US"/>
        </w:rPr>
      </w:pPr>
    </w:p>
    <w:p w14:paraId="1FB5FDB6" w14:textId="77777777" w:rsidR="005969EF" w:rsidRDefault="005969EF" w:rsidP="00EA6819">
      <w:pPr>
        <w:spacing w:line="360" w:lineRule="auto"/>
        <w:rPr>
          <w:rFonts w:ascii="Times New Roman" w:eastAsia="Times New Roman" w:hAnsi="Times New Roman" w:cs="Times New Roman"/>
          <w:kern w:val="0"/>
          <w:sz w:val="24"/>
          <w:lang w:eastAsia="en-US"/>
        </w:rPr>
      </w:pPr>
    </w:p>
    <w:p w14:paraId="23D2FFF8" w14:textId="77777777" w:rsidR="005969EF" w:rsidRDefault="005969EF" w:rsidP="00EA6819">
      <w:pPr>
        <w:spacing w:line="360" w:lineRule="auto"/>
        <w:rPr>
          <w:rFonts w:ascii="Times New Roman" w:eastAsia="Times New Roman" w:hAnsi="Times New Roman" w:cs="Times New Roman"/>
          <w:kern w:val="0"/>
          <w:sz w:val="24"/>
          <w:lang w:eastAsia="en-US"/>
        </w:rPr>
      </w:pPr>
    </w:p>
    <w:p w14:paraId="70B28031" w14:textId="77777777" w:rsidR="005969EF" w:rsidRDefault="005969EF" w:rsidP="00EA6819">
      <w:pPr>
        <w:spacing w:line="360" w:lineRule="auto"/>
        <w:rPr>
          <w:rFonts w:ascii="Times New Roman" w:eastAsia="Times New Roman" w:hAnsi="Times New Roman" w:cs="Times New Roman"/>
          <w:kern w:val="0"/>
          <w:sz w:val="24"/>
          <w:lang w:eastAsia="en-US"/>
        </w:rPr>
      </w:pPr>
    </w:p>
    <w:p w14:paraId="098B6025" w14:textId="77777777" w:rsidR="00E341E2" w:rsidRPr="008F4D23" w:rsidRDefault="00E341E2" w:rsidP="00EA6819">
      <w:pPr>
        <w:spacing w:line="360" w:lineRule="auto"/>
        <w:rPr>
          <w:rFonts w:ascii="Times New Roman" w:hAnsi="Times New Roman" w:cs="Times New Roman"/>
          <w:b/>
          <w:sz w:val="24"/>
        </w:rPr>
      </w:pPr>
      <w:r w:rsidRPr="008F4D23">
        <w:rPr>
          <w:rFonts w:ascii="Times New Roman" w:hAnsi="Times New Roman" w:cs="Times New Roman"/>
          <w:b/>
          <w:sz w:val="24"/>
        </w:rPr>
        <w:t>DISCUSSION</w:t>
      </w:r>
    </w:p>
    <w:p w14:paraId="42F41DCB" w14:textId="76040149" w:rsidR="0022782F" w:rsidRDefault="00E341E2" w:rsidP="00EA6819">
      <w:pPr>
        <w:spacing w:line="360" w:lineRule="auto"/>
        <w:rPr>
          <w:rFonts w:ascii="Times New Roman" w:hAnsi="Times New Roman" w:cs="Times New Roman"/>
          <w:sz w:val="24"/>
          <w:shd w:val="clear" w:color="auto" w:fill="FFFFFF"/>
        </w:rPr>
      </w:pPr>
      <w:r w:rsidRPr="00CB5D18">
        <w:rPr>
          <w:rFonts w:ascii="Times New Roman" w:hAnsi="Times New Roman" w:cs="Times New Roman"/>
          <w:sz w:val="24"/>
        </w:rPr>
        <w:t>D</w:t>
      </w:r>
      <w:r w:rsidR="00784D1B" w:rsidRPr="00CB5D18">
        <w:rPr>
          <w:rFonts w:ascii="Times New Roman" w:hAnsi="Times New Roman" w:cs="Times New Roman"/>
          <w:sz w:val="24"/>
        </w:rPr>
        <w:t>ifferent methods can be used to determine the vitamin C content in juices. Iodometry titration</w:t>
      </w:r>
      <w:r w:rsidRPr="00CB5D18">
        <w:rPr>
          <w:rFonts w:ascii="Times New Roman" w:hAnsi="Times New Roman" w:cs="Times New Roman"/>
          <w:sz w:val="24"/>
        </w:rPr>
        <w:t xml:space="preserve"> </w:t>
      </w:r>
      <w:r w:rsidR="00784D1B" w:rsidRPr="00CB5D18">
        <w:rPr>
          <w:rFonts w:ascii="Times New Roman" w:hAnsi="Times New Roman" w:cs="Times New Roman"/>
          <w:sz w:val="24"/>
        </w:rPr>
        <w:t>was</w:t>
      </w:r>
      <w:r w:rsidRPr="00CB5D18">
        <w:rPr>
          <w:rFonts w:ascii="Times New Roman" w:hAnsi="Times New Roman" w:cs="Times New Roman"/>
          <w:sz w:val="24"/>
        </w:rPr>
        <w:t xml:space="preserve"> </w:t>
      </w:r>
      <w:r w:rsidR="00784D1B" w:rsidRPr="00CB5D18">
        <w:rPr>
          <w:rFonts w:ascii="Times New Roman" w:hAnsi="Times New Roman" w:cs="Times New Roman"/>
          <w:sz w:val="24"/>
        </w:rPr>
        <w:t>used in this research because it is less expensive, highly precise and accurate. Based on the result, the</w:t>
      </w:r>
      <w:r w:rsidRPr="00CB5D18">
        <w:rPr>
          <w:rFonts w:ascii="Times New Roman" w:hAnsi="Times New Roman" w:cs="Times New Roman"/>
          <w:sz w:val="24"/>
        </w:rPr>
        <w:t xml:space="preserve"> </w:t>
      </w:r>
      <w:r w:rsidR="00784D1B" w:rsidRPr="00CB5D18">
        <w:rPr>
          <w:rFonts w:ascii="Times New Roman" w:hAnsi="Times New Roman" w:cs="Times New Roman"/>
          <w:sz w:val="24"/>
        </w:rPr>
        <w:t>ascorbic acid in</w:t>
      </w:r>
      <w:r w:rsidRPr="00CB5D18">
        <w:rPr>
          <w:rFonts w:ascii="Times New Roman" w:hAnsi="Times New Roman" w:cs="Times New Roman"/>
          <w:sz w:val="24"/>
        </w:rPr>
        <w:t xml:space="preserve"> orange </w:t>
      </w:r>
      <w:r w:rsidR="00784D1B" w:rsidRPr="00CB5D18">
        <w:rPr>
          <w:rFonts w:ascii="Times New Roman" w:hAnsi="Times New Roman" w:cs="Times New Roman"/>
          <w:sz w:val="24"/>
        </w:rPr>
        <w:t xml:space="preserve">is </w:t>
      </w:r>
      <w:r w:rsidR="00FA12F0">
        <w:rPr>
          <w:rFonts w:ascii="Times New Roman" w:hAnsi="Times New Roman" w:cs="Times New Roman"/>
          <w:sz w:val="24"/>
        </w:rPr>
        <w:t>higher</w:t>
      </w:r>
      <w:r w:rsidR="00784D1B" w:rsidRPr="00CB5D18">
        <w:rPr>
          <w:rFonts w:ascii="Times New Roman" w:hAnsi="Times New Roman" w:cs="Times New Roman"/>
          <w:sz w:val="24"/>
        </w:rPr>
        <w:t xml:space="preserve"> than that o</w:t>
      </w:r>
      <w:r w:rsidR="00DD421E" w:rsidRPr="00CB5D18">
        <w:rPr>
          <w:rFonts w:ascii="Times New Roman" w:hAnsi="Times New Roman" w:cs="Times New Roman"/>
          <w:sz w:val="24"/>
        </w:rPr>
        <w:t>f pineapple (</w:t>
      </w:r>
      <w:r w:rsidR="00FA12F0">
        <w:rPr>
          <w:rFonts w:ascii="Times New Roman" w:hAnsi="Times New Roman" w:cs="Times New Roman"/>
          <w:sz w:val="24"/>
        </w:rPr>
        <w:t>30.528mg/100mL</w:t>
      </w:r>
      <w:r w:rsidR="00DD421E" w:rsidRPr="00CB5D18">
        <w:rPr>
          <w:rFonts w:ascii="Times New Roman" w:hAnsi="Times New Roman" w:cs="Times New Roman"/>
          <w:sz w:val="24"/>
        </w:rPr>
        <w:t xml:space="preserve"> and </w:t>
      </w:r>
      <w:r w:rsidR="00DD421E" w:rsidRPr="00CB5D18">
        <w:rPr>
          <w:rFonts w:ascii="Times New Roman" w:eastAsia="Times New Roman" w:hAnsi="Times New Roman" w:cs="Times New Roman"/>
          <w:kern w:val="0"/>
          <w:sz w:val="24"/>
          <w:lang w:eastAsia="en-US"/>
        </w:rPr>
        <w:t>9.628mg/100mL</w:t>
      </w:r>
      <w:r w:rsidR="00DD421E" w:rsidRPr="00CB5D18">
        <w:rPr>
          <w:rFonts w:ascii="Times New Roman" w:hAnsi="Times New Roman" w:cs="Times New Roman"/>
          <w:sz w:val="24"/>
        </w:rPr>
        <w:t xml:space="preserve"> respectively) which means that the concentration of ascorbic acid in pineapple </w:t>
      </w:r>
      <w:r w:rsidR="00F54C74" w:rsidRPr="00CB5D18">
        <w:rPr>
          <w:rFonts w:ascii="Times New Roman" w:hAnsi="Times New Roman" w:cs="Times New Roman"/>
          <w:sz w:val="24"/>
        </w:rPr>
        <w:lastRenderedPageBreak/>
        <w:t xml:space="preserve">is </w:t>
      </w:r>
      <w:r w:rsidR="00FA12F0">
        <w:rPr>
          <w:rFonts w:ascii="Times New Roman" w:hAnsi="Times New Roman" w:cs="Times New Roman"/>
          <w:sz w:val="24"/>
        </w:rPr>
        <w:t xml:space="preserve">lesser </w:t>
      </w:r>
      <w:r w:rsidR="00F54C74" w:rsidRPr="00CB5D18">
        <w:rPr>
          <w:rFonts w:ascii="Times New Roman" w:hAnsi="Times New Roman" w:cs="Times New Roman"/>
          <w:sz w:val="24"/>
        </w:rPr>
        <w:t xml:space="preserve">than that of orange </w:t>
      </w:r>
      <w:r w:rsidR="00FA12F0">
        <w:rPr>
          <w:rFonts w:ascii="Times New Roman" w:hAnsi="Times New Roman" w:cs="Times New Roman"/>
          <w:sz w:val="24"/>
        </w:rPr>
        <w:t>in correlation to</w:t>
      </w:r>
      <w:r w:rsidR="00F54C74" w:rsidRPr="00CB5D18">
        <w:rPr>
          <w:rFonts w:ascii="Times New Roman" w:hAnsi="Times New Roman" w:cs="Times New Roman"/>
          <w:sz w:val="24"/>
        </w:rPr>
        <w:t xml:space="preserve"> those earlier reported by [</w:t>
      </w:r>
      <w:r w:rsidR="00DD421E" w:rsidRPr="00CB5D18">
        <w:rPr>
          <w:rFonts w:ascii="Times New Roman" w:hAnsi="Times New Roman" w:cs="Times New Roman"/>
          <w:sz w:val="24"/>
          <w:shd w:val="clear" w:color="auto" w:fill="FFFFFF"/>
        </w:rPr>
        <w:t>C.C. Nweze, M.G. Abdulganiyu and O.G. Erhabor</w:t>
      </w:r>
      <w:r w:rsidR="00F54C74" w:rsidRPr="00CB5D18">
        <w:rPr>
          <w:rFonts w:ascii="Times New Roman" w:hAnsi="Times New Roman" w:cs="Times New Roman"/>
          <w:sz w:val="24"/>
          <w:shd w:val="clear" w:color="auto" w:fill="FFFFFF"/>
        </w:rPr>
        <w:t xml:space="preserve"> 2015]</w:t>
      </w:r>
      <w:r w:rsidR="0022782F">
        <w:rPr>
          <w:rFonts w:ascii="Times New Roman" w:hAnsi="Times New Roman" w:cs="Times New Roman"/>
          <w:sz w:val="24"/>
          <w:shd w:val="clear" w:color="auto" w:fill="FFFFFF"/>
        </w:rPr>
        <w:t>.</w:t>
      </w:r>
    </w:p>
    <w:p w14:paraId="2A27D0FC" w14:textId="77777777" w:rsidR="00A510E6" w:rsidRDefault="0022782F" w:rsidP="00EA6819">
      <w:pPr>
        <w:spacing w:line="360" w:lineRule="auto"/>
        <w:rPr>
          <w:rFonts w:ascii="Times New Roman" w:hAnsi="Times New Roman" w:cs="Times New Roman"/>
          <w:sz w:val="24"/>
        </w:rPr>
      </w:pPr>
      <w:r>
        <w:rPr>
          <w:rFonts w:ascii="Times New Roman" w:hAnsi="Times New Roman" w:cs="Times New Roman"/>
          <w:sz w:val="24"/>
        </w:rPr>
        <w:t>O</w:t>
      </w:r>
      <w:r w:rsidRPr="0022782F">
        <w:rPr>
          <w:rFonts w:ascii="Times New Roman" w:hAnsi="Times New Roman" w:cs="Times New Roman"/>
          <w:sz w:val="24"/>
        </w:rPr>
        <w:t>range and pineapple fruits contain enough vitamin C which is an antioxidant vitamin essential for human health. Generally, vitamins are essential, but in small amounts, for the regulation of normal metabolism and as an antioxidant</w:t>
      </w:r>
      <w:r>
        <w:rPr>
          <w:rFonts w:ascii="Times New Roman" w:hAnsi="Times New Roman" w:cs="Times New Roman"/>
          <w:sz w:val="24"/>
        </w:rPr>
        <w:t>.</w:t>
      </w:r>
    </w:p>
    <w:p w14:paraId="54891E06" w14:textId="77777777" w:rsidR="0022782F" w:rsidRDefault="0022782F" w:rsidP="00EA6819">
      <w:pPr>
        <w:spacing w:line="360" w:lineRule="auto"/>
        <w:rPr>
          <w:rFonts w:ascii="Times New Roman" w:hAnsi="Times New Roman" w:cs="Times New Roman"/>
          <w:color w:val="001D35"/>
          <w:sz w:val="24"/>
          <w:shd w:val="clear" w:color="auto" w:fill="FFFFFF"/>
        </w:rPr>
      </w:pPr>
      <w:r w:rsidRPr="006E4976">
        <w:rPr>
          <w:rFonts w:ascii="Times New Roman" w:hAnsi="Times New Roman" w:cs="Times New Roman"/>
          <w:sz w:val="24"/>
        </w:rPr>
        <w:t>According to the World Health Organization (WHO) guidelines, the recommended daily intake of vitamin C is 65-90 mg for adults. The vitamin C content in fresh orange juice could provide about 60</w:t>
      </w:r>
      <w:r>
        <w:rPr>
          <w:rFonts w:ascii="Times New Roman" w:hAnsi="Times New Roman" w:cs="Times New Roman"/>
          <w:sz w:val="24"/>
        </w:rPr>
        <w:t>% of this requirement per 100 ml</w:t>
      </w:r>
      <w:r w:rsidRPr="006E4976">
        <w:rPr>
          <w:rFonts w:ascii="Times New Roman" w:hAnsi="Times New Roman" w:cs="Times New Roman"/>
          <w:sz w:val="24"/>
        </w:rPr>
        <w:t xml:space="preserve"> serving</w:t>
      </w:r>
      <w:r>
        <w:rPr>
          <w:rFonts w:ascii="Times New Roman" w:hAnsi="Times New Roman" w:cs="Times New Roman"/>
          <w:sz w:val="24"/>
        </w:rPr>
        <w:t xml:space="preserve">. </w:t>
      </w:r>
      <w:r w:rsidRPr="0022782F">
        <w:rPr>
          <w:rFonts w:ascii="Times New Roman" w:hAnsi="Times New Roman" w:cs="Times New Roman"/>
          <w:color w:val="001D35"/>
          <w:sz w:val="24"/>
          <w:shd w:val="clear" w:color="auto" w:fill="FFFFFF"/>
        </w:rPr>
        <w:t>Fresh pineapple juice can provide a significant percentage of your daily vitamin C needs. A 100 ml serving of fresh pineapple juice contains approximately 9.2 to 93.8 mg of vitamin C. </w:t>
      </w:r>
      <w:hyperlink r:id="rId185" w:history="1">
        <w:r w:rsidRPr="0022782F">
          <w:rPr>
            <w:rStyle w:val="Hyperlink"/>
            <w:rFonts w:ascii="Times New Roman" w:hAnsi="Times New Roman" w:cs="Times New Roman"/>
            <w:sz w:val="24"/>
            <w:shd w:val="clear" w:color="auto" w:fill="FFFFFF"/>
          </w:rPr>
          <w:t>A 2021 study from MDPI indicates</w:t>
        </w:r>
      </w:hyperlink>
      <w:r w:rsidRPr="0022782F">
        <w:rPr>
          <w:rFonts w:ascii="Times New Roman" w:hAnsi="Times New Roman" w:cs="Times New Roman"/>
          <w:color w:val="001D35"/>
          <w:sz w:val="24"/>
          <w:shd w:val="clear" w:color="auto" w:fill="FFFFFF"/>
        </w:rPr>
        <w:t> that a 200 ml portion of pineapple juice can provide around 50% or more of the daily recommended vitamin C intake. According to Healthline, one cup (250 g) of pineapple juice provides about 100% of the Daily Value (DV) for vitamin C</w:t>
      </w:r>
      <w:r>
        <w:rPr>
          <w:rFonts w:ascii="Times New Roman" w:hAnsi="Times New Roman" w:cs="Times New Roman"/>
          <w:color w:val="001D35"/>
          <w:sz w:val="24"/>
          <w:shd w:val="clear" w:color="auto" w:fill="FFFFFF"/>
        </w:rPr>
        <w:t>.</w:t>
      </w:r>
    </w:p>
    <w:p w14:paraId="2B51BB26" w14:textId="77777777" w:rsidR="0022782F" w:rsidRPr="0022782F" w:rsidRDefault="0022782F" w:rsidP="00EA6819">
      <w:pPr>
        <w:spacing w:line="360" w:lineRule="auto"/>
        <w:rPr>
          <w:rFonts w:ascii="Times New Roman" w:hAnsi="Times New Roman" w:cs="Times New Roman"/>
          <w:sz w:val="24"/>
          <w:shd w:val="clear" w:color="auto" w:fill="FFFFFF"/>
        </w:rPr>
      </w:pPr>
      <w:r w:rsidRPr="0022782F">
        <w:rPr>
          <w:rFonts w:ascii="Times New Roman" w:hAnsi="Times New Roman" w:cs="Times New Roman"/>
          <w:sz w:val="24"/>
        </w:rPr>
        <w:t>According to Ejimofor et al., vitamin contents of fruits are influenced by a number of factors and prominent among them include varietal differences and pre-harvest environmental conditions.</w:t>
      </w:r>
    </w:p>
    <w:p w14:paraId="79857B04" w14:textId="75BEC600" w:rsidR="004C4EEB" w:rsidRDefault="004A30A8" w:rsidP="00EA6819">
      <w:pPr>
        <w:spacing w:line="360" w:lineRule="auto"/>
        <w:rPr>
          <w:rStyle w:val="text"/>
          <w:rFonts w:ascii="Times New Roman" w:hAnsi="Times New Roman" w:cs="Times New Roman"/>
          <w:color w:val="1F1F1F"/>
          <w:sz w:val="24"/>
          <w:shd w:val="clear" w:color="auto" w:fill="FFFFFF"/>
        </w:rPr>
      </w:pPr>
      <w:r w:rsidRPr="0022782F">
        <w:rPr>
          <w:rFonts w:ascii="Times New Roman" w:hAnsi="Times New Roman" w:cs="Times New Roman"/>
          <w:sz w:val="24"/>
        </w:rPr>
        <w:t>Vitamin C is highly sensitive to oxygen</w:t>
      </w:r>
      <w:r w:rsidRPr="0022782F">
        <w:rPr>
          <w:rFonts w:ascii="Times New Roman" w:hAnsi="Times New Roman" w:cs="Times New Roman"/>
          <w:color w:val="1F1F1F"/>
          <w:sz w:val="24"/>
        </w:rPr>
        <w:t>,</w:t>
      </w:r>
      <w:r w:rsidR="003E3307" w:rsidRPr="0022782F">
        <w:rPr>
          <w:rFonts w:ascii="Times New Roman" w:hAnsi="Times New Roman" w:cs="Times New Roman"/>
          <w:color w:val="1F1F1F"/>
          <w:sz w:val="24"/>
        </w:rPr>
        <w:t xml:space="preserve"> </w:t>
      </w:r>
      <w:r w:rsidRPr="0022782F">
        <w:rPr>
          <w:rFonts w:ascii="Times New Roman" w:hAnsi="Times New Roman" w:cs="Times New Roman"/>
          <w:color w:val="1F1F1F"/>
          <w:sz w:val="24"/>
        </w:rPr>
        <w:t>light intensity to which the plants are exposed just previous to harvest,</w:t>
      </w:r>
      <w:r w:rsidR="003E3307" w:rsidRPr="0022782F">
        <w:rPr>
          <w:rFonts w:ascii="Times New Roman" w:hAnsi="Times New Roman" w:cs="Times New Roman"/>
          <w:color w:val="1F1F1F"/>
          <w:sz w:val="24"/>
        </w:rPr>
        <w:t xml:space="preserve"> </w:t>
      </w:r>
      <w:r w:rsidRPr="0022782F">
        <w:rPr>
          <w:rFonts w:ascii="Times New Roman" w:hAnsi="Times New Roman" w:cs="Times New Roman"/>
          <w:color w:val="1F1F1F"/>
          <w:sz w:val="24"/>
        </w:rPr>
        <w:t>Heat</w:t>
      </w:r>
      <w:r w:rsidR="003E3307" w:rsidRPr="0022782F">
        <w:rPr>
          <w:rFonts w:ascii="Times New Roman" w:hAnsi="Times New Roman" w:cs="Times New Roman"/>
          <w:color w:val="1F1F1F"/>
          <w:sz w:val="24"/>
        </w:rPr>
        <w:t xml:space="preserve"> ( </w:t>
      </w:r>
      <w:r w:rsidR="003E3307" w:rsidRPr="0022782F">
        <w:rPr>
          <w:rFonts w:ascii="Times New Roman" w:hAnsi="Times New Roman" w:cs="Times New Roman"/>
          <w:color w:val="001D35"/>
          <w:sz w:val="24"/>
          <w:shd w:val="clear" w:color="auto" w:fill="FFFFFF"/>
        </w:rPr>
        <w:t>Higher</w:t>
      </w:r>
      <w:r w:rsidR="00816099">
        <w:rPr>
          <w:rFonts w:ascii="Times New Roman" w:hAnsi="Times New Roman" w:cs="Times New Roman"/>
          <w:color w:val="001D35"/>
          <w:sz w:val="24"/>
          <w:shd w:val="clear" w:color="auto" w:fill="FFFFFF"/>
        </w:rPr>
        <w:t xml:space="preserve"> </w:t>
      </w:r>
      <w:r w:rsidR="003E3307" w:rsidRPr="0022782F">
        <w:rPr>
          <w:rFonts w:ascii="Times New Roman" w:hAnsi="Times New Roman" w:cs="Times New Roman"/>
          <w:color w:val="001D35"/>
          <w:sz w:val="24"/>
          <w:shd w:val="clear" w:color="auto" w:fill="FFFFFF"/>
        </w:rPr>
        <w:t>temperatures can accelerate vitamin C degradation), processing as well</w:t>
      </w:r>
      <w:r w:rsidR="003E3307" w:rsidRPr="00CB5D18">
        <w:rPr>
          <w:rFonts w:ascii="Times New Roman" w:hAnsi="Times New Roman" w:cs="Times New Roman"/>
          <w:color w:val="001D35"/>
          <w:sz w:val="24"/>
          <w:shd w:val="clear" w:color="auto" w:fill="FFFFFF"/>
        </w:rPr>
        <w:t xml:space="preserve"> as storage all plays a significant role in the determination of vitamin c content in both pineapple and orange juice(fresh)</w:t>
      </w:r>
      <w:r w:rsidR="00816099">
        <w:rPr>
          <w:rFonts w:ascii="Times New Roman" w:hAnsi="Times New Roman" w:cs="Times New Roman"/>
          <w:color w:val="001D35"/>
          <w:sz w:val="24"/>
          <w:shd w:val="clear" w:color="auto" w:fill="FFFFFF"/>
        </w:rPr>
        <w:t xml:space="preserve"> </w:t>
      </w:r>
      <w:r w:rsidR="003E3307" w:rsidRPr="00CB5D18">
        <w:rPr>
          <w:rFonts w:ascii="Times New Roman" w:hAnsi="Times New Roman" w:cs="Times New Roman"/>
          <w:color w:val="001D35"/>
          <w:sz w:val="24"/>
          <w:shd w:val="clear" w:color="auto" w:fill="FFFFFF"/>
        </w:rPr>
        <w:t>[</w:t>
      </w:r>
      <w:r w:rsidR="003E3307" w:rsidRPr="00CB5D18">
        <w:rPr>
          <w:rFonts w:ascii="Times New Roman" w:hAnsi="Times New Roman" w:cs="Times New Roman"/>
          <w:color w:val="1F1F1F"/>
          <w:sz w:val="24"/>
          <w:shd w:val="clear" w:color="auto" w:fill="FFFFFF"/>
        </w:rPr>
        <w:t xml:space="preserve"> </w:t>
      </w:r>
      <w:r w:rsidR="003E3307" w:rsidRPr="00CB5D18">
        <w:rPr>
          <w:rStyle w:val="given-name"/>
          <w:rFonts w:ascii="Times New Roman" w:hAnsi="Times New Roman" w:cs="Times New Roman"/>
          <w:color w:val="1F1F1F"/>
          <w:sz w:val="24"/>
          <w:shd w:val="clear" w:color="auto" w:fill="FFFFFF"/>
        </w:rPr>
        <w:t>Seung K.</w:t>
      </w:r>
      <w:r w:rsidR="003E3307" w:rsidRPr="00CB5D18">
        <w:rPr>
          <w:rFonts w:ascii="Times New Roman" w:hAnsi="Times New Roman" w:cs="Times New Roman"/>
          <w:color w:val="1F1F1F"/>
          <w:sz w:val="24"/>
          <w:shd w:val="clear" w:color="auto" w:fill="FFFFFF"/>
        </w:rPr>
        <w:t> </w:t>
      </w:r>
      <w:r w:rsidR="003E3307" w:rsidRPr="00CB5D18">
        <w:rPr>
          <w:rStyle w:val="text"/>
          <w:rFonts w:ascii="Times New Roman" w:hAnsi="Times New Roman" w:cs="Times New Roman"/>
          <w:color w:val="1F1F1F"/>
          <w:sz w:val="24"/>
          <w:shd w:val="clear" w:color="auto" w:fill="FFFFFF"/>
        </w:rPr>
        <w:t>Lee</w:t>
      </w:r>
      <w:r w:rsidR="003E3307" w:rsidRPr="00CB5D18">
        <w:rPr>
          <w:rStyle w:val="given-name"/>
          <w:rFonts w:ascii="Times New Roman" w:hAnsi="Times New Roman" w:cs="Times New Roman"/>
          <w:color w:val="1F1F1F"/>
          <w:sz w:val="24"/>
          <w:shd w:val="clear" w:color="auto" w:fill="FFFFFF"/>
        </w:rPr>
        <w:t>, Adel A.</w:t>
      </w:r>
      <w:r w:rsidR="003E3307" w:rsidRPr="00CB5D18">
        <w:rPr>
          <w:rFonts w:ascii="Times New Roman" w:hAnsi="Times New Roman" w:cs="Times New Roman"/>
          <w:color w:val="1F1F1F"/>
          <w:sz w:val="24"/>
          <w:shd w:val="clear" w:color="auto" w:fill="FFFFFF"/>
        </w:rPr>
        <w:t> </w:t>
      </w:r>
      <w:r w:rsidR="003E3307" w:rsidRPr="00CB5D18">
        <w:rPr>
          <w:rStyle w:val="text"/>
          <w:rFonts w:ascii="Times New Roman" w:hAnsi="Times New Roman" w:cs="Times New Roman"/>
          <w:color w:val="1F1F1F"/>
          <w:sz w:val="24"/>
          <w:shd w:val="clear" w:color="auto" w:fill="FFFFFF"/>
        </w:rPr>
        <w:t>Kader 2000].</w:t>
      </w:r>
    </w:p>
    <w:p w14:paraId="4B480DDC" w14:textId="77777777" w:rsidR="008F4D23" w:rsidRDefault="008F4D23">
      <w:pPr>
        <w:widowControl/>
        <w:spacing w:after="200" w:line="276" w:lineRule="auto"/>
        <w:jc w:val="left"/>
        <w:rPr>
          <w:rStyle w:val="text"/>
          <w:rFonts w:ascii="Times New Roman" w:hAnsi="Times New Roman" w:cs="Times New Roman"/>
          <w:color w:val="1F1F1F"/>
          <w:sz w:val="24"/>
          <w:shd w:val="clear" w:color="auto" w:fill="FFFFFF"/>
        </w:rPr>
      </w:pPr>
      <w:r>
        <w:rPr>
          <w:rStyle w:val="text"/>
          <w:rFonts w:ascii="Times New Roman" w:hAnsi="Times New Roman" w:cs="Times New Roman"/>
          <w:color w:val="1F1F1F"/>
          <w:sz w:val="24"/>
          <w:shd w:val="clear" w:color="auto" w:fill="FFFFFF"/>
        </w:rPr>
        <w:br w:type="page"/>
      </w:r>
    </w:p>
    <w:p w14:paraId="10CD3CF8" w14:textId="327846FC" w:rsidR="007134F3" w:rsidRPr="008F4D23" w:rsidRDefault="007134F3" w:rsidP="00EA6819">
      <w:pPr>
        <w:spacing w:line="360" w:lineRule="auto"/>
        <w:rPr>
          <w:rStyle w:val="text"/>
          <w:rFonts w:ascii="Times New Roman" w:hAnsi="Times New Roman" w:cs="Times New Roman"/>
          <w:b/>
          <w:color w:val="1F1F1F"/>
          <w:sz w:val="24"/>
          <w:shd w:val="clear" w:color="auto" w:fill="FFFFFF"/>
        </w:rPr>
      </w:pPr>
      <w:r w:rsidRPr="008F4D23">
        <w:rPr>
          <w:rStyle w:val="text"/>
          <w:rFonts w:ascii="Times New Roman" w:hAnsi="Times New Roman" w:cs="Times New Roman"/>
          <w:b/>
          <w:color w:val="1F1F1F"/>
          <w:sz w:val="24"/>
          <w:shd w:val="clear" w:color="auto" w:fill="FFFFFF"/>
        </w:rPr>
        <w:lastRenderedPageBreak/>
        <w:t>CONCLUSION</w:t>
      </w:r>
    </w:p>
    <w:p w14:paraId="2CA8BAF4" w14:textId="01221A7D" w:rsidR="007134F3" w:rsidRDefault="007134F3" w:rsidP="00EA6819">
      <w:pPr>
        <w:spacing w:line="360" w:lineRule="auto"/>
        <w:rPr>
          <w:rFonts w:ascii="Times New Roman" w:hAnsi="Times New Roman" w:cs="Times New Roman"/>
          <w:sz w:val="24"/>
        </w:rPr>
      </w:pPr>
      <w:r w:rsidRPr="007134F3">
        <w:rPr>
          <w:rFonts w:ascii="Times New Roman" w:hAnsi="Times New Roman" w:cs="Times New Roman"/>
          <w:sz w:val="24"/>
        </w:rPr>
        <w:t xml:space="preserve">The titration results indicate that fresh </w:t>
      </w:r>
      <w:r w:rsidR="00FA12F0">
        <w:rPr>
          <w:rFonts w:ascii="Times New Roman" w:hAnsi="Times New Roman" w:cs="Times New Roman"/>
          <w:sz w:val="24"/>
        </w:rPr>
        <w:t>orange</w:t>
      </w:r>
      <w:r w:rsidRPr="007134F3">
        <w:rPr>
          <w:rFonts w:ascii="Times New Roman" w:hAnsi="Times New Roman" w:cs="Times New Roman"/>
          <w:sz w:val="24"/>
        </w:rPr>
        <w:t xml:space="preserve"> juice contains the highest vitamin C concentration compared to fresh </w:t>
      </w:r>
      <w:r w:rsidR="00FA12F0">
        <w:rPr>
          <w:rFonts w:ascii="Times New Roman" w:hAnsi="Times New Roman" w:cs="Times New Roman"/>
          <w:sz w:val="24"/>
        </w:rPr>
        <w:t xml:space="preserve">pineapple </w:t>
      </w:r>
      <w:r w:rsidRPr="007134F3">
        <w:rPr>
          <w:rFonts w:ascii="Times New Roman" w:hAnsi="Times New Roman" w:cs="Times New Roman"/>
          <w:sz w:val="24"/>
        </w:rPr>
        <w:t>juice. To retain vitamin C content, consumers may</w:t>
      </w:r>
      <w:r w:rsidRPr="007134F3">
        <w:rPr>
          <w:rFonts w:ascii="Times New Roman" w:hAnsi="Times New Roman" w:cs="Times New Roman"/>
          <w:color w:val="222222"/>
          <w:sz w:val="24"/>
          <w:shd w:val="clear" w:color="auto" w:fill="FFFFFF"/>
        </w:rPr>
        <w:t xml:space="preserve"> store juices in the refrigerator and glass containers intended for food applications to minimi</w:t>
      </w:r>
      <w:r w:rsidR="00FA12F0">
        <w:rPr>
          <w:rFonts w:ascii="Times New Roman" w:hAnsi="Times New Roman" w:cs="Times New Roman"/>
          <w:color w:val="222222"/>
          <w:sz w:val="24"/>
          <w:shd w:val="clear" w:color="auto" w:fill="FFFFFF"/>
        </w:rPr>
        <w:t>z</w:t>
      </w:r>
      <w:r w:rsidRPr="007134F3">
        <w:rPr>
          <w:rFonts w:ascii="Times New Roman" w:hAnsi="Times New Roman" w:cs="Times New Roman"/>
          <w:color w:val="222222"/>
          <w:sz w:val="24"/>
          <w:shd w:val="clear" w:color="auto" w:fill="FFFFFF"/>
        </w:rPr>
        <w:t>e vitamin C degradation</w:t>
      </w:r>
      <w:r w:rsidRPr="007134F3">
        <w:rPr>
          <w:rFonts w:ascii="Times New Roman" w:hAnsi="Times New Roman" w:cs="Times New Roman"/>
          <w:sz w:val="24"/>
        </w:rPr>
        <w:t>. Future studies could explore other methods, such as UV spectrophotometry or HPLC, to cross-check the accuracy of vitamin C measurements and examine the impact of long-term storage on vitamin C stability.</w:t>
      </w:r>
    </w:p>
    <w:p w14:paraId="6018F9B5" w14:textId="2648825F" w:rsidR="008F4D23" w:rsidRDefault="008F4D23">
      <w:pPr>
        <w:widowControl/>
        <w:spacing w:after="200" w:line="276" w:lineRule="auto"/>
        <w:jc w:val="left"/>
        <w:rPr>
          <w:rFonts w:ascii="Times New Roman" w:hAnsi="Times New Roman" w:cs="Times New Roman"/>
          <w:sz w:val="24"/>
        </w:rPr>
      </w:pPr>
      <w:r>
        <w:rPr>
          <w:rFonts w:ascii="Times New Roman" w:hAnsi="Times New Roman" w:cs="Times New Roman"/>
          <w:sz w:val="24"/>
        </w:rPr>
        <w:br w:type="page"/>
      </w:r>
    </w:p>
    <w:p w14:paraId="0BCCBC55" w14:textId="77777777" w:rsidR="00A332E1" w:rsidRPr="00375F9B" w:rsidRDefault="00A332E1" w:rsidP="00A332E1">
      <w:pPr>
        <w:spacing w:line="360" w:lineRule="auto"/>
        <w:jc w:val="center"/>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lastRenderedPageBreak/>
        <w:t>REFERENCE</w:t>
      </w:r>
    </w:p>
    <w:p w14:paraId="4861B16A"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HTMLCite"/>
          <w:rFonts w:ascii="Times New Roman" w:hAnsi="Times New Roman" w:cs="Times New Roman"/>
          <w:color w:val="000000" w:themeColor="text1"/>
          <w:sz w:val="19"/>
          <w:szCs w:val="19"/>
        </w:rPr>
        <w:t>vember 2009). </w:t>
      </w:r>
      <w:hyperlink r:id="rId186" w:history="1">
        <w:r w:rsidRPr="00375F9B">
          <w:rPr>
            <w:rStyle w:val="Hyperlink"/>
            <w:i/>
            <w:iCs/>
            <w:color w:val="000000" w:themeColor="text1"/>
            <w:sz w:val="19"/>
            <w:szCs w:val="19"/>
          </w:rPr>
          <w:t>"Serum vitamin C and the prevalence of vitamin C deficiency in the United States: 2003-2004 National Health and Nutrition Examination Survey (NHANES)"</w:t>
        </w:r>
      </w:hyperlink>
      <w:r w:rsidRPr="00375F9B">
        <w:rPr>
          <w:rStyle w:val="HTMLCite"/>
          <w:rFonts w:ascii="Times New Roman" w:hAnsi="Times New Roman" w:cs="Times New Roman"/>
          <w:color w:val="000000" w:themeColor="text1"/>
          <w:sz w:val="19"/>
          <w:szCs w:val="19"/>
        </w:rPr>
        <w:t>. The American Journal of Clinical Nutrition. </w:t>
      </w:r>
      <w:r w:rsidRPr="00375F9B">
        <w:rPr>
          <w:rStyle w:val="HTMLCite"/>
          <w:rFonts w:ascii="Times New Roman" w:hAnsi="Times New Roman" w:cs="Times New Roman"/>
          <w:b/>
          <w:bCs/>
          <w:color w:val="000000" w:themeColor="text1"/>
          <w:sz w:val="19"/>
          <w:szCs w:val="19"/>
        </w:rPr>
        <w:t>90</w:t>
      </w:r>
      <w:r w:rsidRPr="00375F9B">
        <w:rPr>
          <w:rStyle w:val="HTMLCite"/>
          <w:rFonts w:ascii="Times New Roman" w:hAnsi="Times New Roman" w:cs="Times New Roman"/>
          <w:color w:val="000000" w:themeColor="text1"/>
          <w:sz w:val="19"/>
          <w:szCs w:val="19"/>
        </w:rPr>
        <w:t> (5): </w:t>
      </w:r>
      <w:r w:rsidRPr="00375F9B">
        <w:rPr>
          <w:rStyle w:val="nowrap"/>
          <w:rFonts w:ascii="Times New Roman" w:hAnsi="Times New Roman" w:cs="Times New Roman"/>
          <w:i/>
          <w:iCs/>
          <w:color w:val="000000" w:themeColor="text1"/>
          <w:sz w:val="19"/>
          <w:szCs w:val="19"/>
        </w:rPr>
        <w:t>1252–</w:t>
      </w:r>
      <w:r w:rsidRPr="00375F9B">
        <w:rPr>
          <w:rStyle w:val="HTMLCite"/>
          <w:rFonts w:ascii="Times New Roman" w:hAnsi="Times New Roman" w:cs="Times New Roman"/>
          <w:color w:val="000000" w:themeColor="text1"/>
          <w:sz w:val="19"/>
          <w:szCs w:val="19"/>
        </w:rPr>
        <w:t>63. </w:t>
      </w:r>
      <w:hyperlink r:id="rId187" w:tooltip="Doi (identifier)" w:history="1">
        <w:r w:rsidRPr="00375F9B">
          <w:rPr>
            <w:rStyle w:val="Hyperlink"/>
            <w:i/>
            <w:iCs/>
            <w:color w:val="000000" w:themeColor="text1"/>
            <w:sz w:val="19"/>
            <w:szCs w:val="19"/>
          </w:rPr>
          <w:t>doi</w:t>
        </w:r>
      </w:hyperlink>
      <w:r w:rsidRPr="00375F9B">
        <w:rPr>
          <w:rStyle w:val="HTMLCite"/>
          <w:rFonts w:ascii="Times New Roman" w:hAnsi="Times New Roman" w:cs="Times New Roman"/>
          <w:color w:val="000000" w:themeColor="text1"/>
          <w:sz w:val="19"/>
          <w:szCs w:val="19"/>
        </w:rPr>
        <w:t>:</w:t>
      </w:r>
      <w:hyperlink r:id="rId188" w:history="1">
        <w:r w:rsidRPr="00375F9B">
          <w:rPr>
            <w:rStyle w:val="Hyperlink"/>
            <w:i/>
            <w:iCs/>
            <w:color w:val="000000" w:themeColor="text1"/>
            <w:sz w:val="19"/>
            <w:szCs w:val="19"/>
          </w:rPr>
          <w:t>10.3945/ajcn.2008.27016</w:t>
        </w:r>
      </w:hyperlink>
      <w:r w:rsidRPr="00375F9B">
        <w:rPr>
          <w:rStyle w:val="HTMLCite"/>
          <w:rFonts w:ascii="Times New Roman" w:hAnsi="Times New Roman" w:cs="Times New Roman"/>
          <w:color w:val="000000" w:themeColor="text1"/>
          <w:sz w:val="19"/>
          <w:szCs w:val="19"/>
        </w:rPr>
        <w:t>. </w:t>
      </w:r>
      <w:hyperlink r:id="rId189" w:tooltip="ISSN (identifier)" w:history="1">
        <w:r w:rsidRPr="00375F9B">
          <w:rPr>
            <w:rStyle w:val="Hyperlink"/>
            <w:i/>
            <w:iCs/>
            <w:color w:val="000000" w:themeColor="text1"/>
            <w:sz w:val="19"/>
            <w:szCs w:val="19"/>
          </w:rPr>
          <w:t>ISSN</w:t>
        </w:r>
      </w:hyperlink>
      <w:r w:rsidRPr="00375F9B">
        <w:rPr>
          <w:rStyle w:val="HTMLCite"/>
          <w:rFonts w:ascii="Times New Roman" w:hAnsi="Times New Roman" w:cs="Times New Roman"/>
          <w:color w:val="000000" w:themeColor="text1"/>
          <w:sz w:val="19"/>
          <w:szCs w:val="19"/>
        </w:rPr>
        <w:t> </w:t>
      </w:r>
      <w:hyperlink r:id="rId190" w:history="1">
        <w:r w:rsidRPr="00375F9B">
          <w:rPr>
            <w:rStyle w:val="Hyperlink"/>
            <w:i/>
            <w:iCs/>
            <w:color w:val="000000" w:themeColor="text1"/>
            <w:sz w:val="19"/>
            <w:szCs w:val="19"/>
          </w:rPr>
          <w:t>0002-9165</w:t>
        </w:r>
      </w:hyperlink>
      <w:r w:rsidRPr="00375F9B">
        <w:rPr>
          <w:rStyle w:val="HTMLCite"/>
          <w:rFonts w:ascii="Times New Roman" w:hAnsi="Times New Roman" w:cs="Times New Roman"/>
          <w:color w:val="000000" w:themeColor="text1"/>
          <w:sz w:val="19"/>
          <w:szCs w:val="19"/>
        </w:rPr>
        <w:t>. </w:t>
      </w:r>
      <w:hyperlink r:id="rId191" w:tooltip="PMID (identifier)" w:history="1">
        <w:r w:rsidRPr="00375F9B">
          <w:rPr>
            <w:rStyle w:val="Hyperlink"/>
            <w:i/>
            <w:iCs/>
            <w:color w:val="000000" w:themeColor="text1"/>
            <w:sz w:val="19"/>
            <w:szCs w:val="19"/>
          </w:rPr>
          <w:t>PMID</w:t>
        </w:r>
      </w:hyperlink>
      <w:r w:rsidRPr="00375F9B">
        <w:rPr>
          <w:rStyle w:val="HTMLCite"/>
          <w:rFonts w:ascii="Times New Roman" w:hAnsi="Times New Roman" w:cs="Times New Roman"/>
          <w:color w:val="000000" w:themeColor="text1"/>
          <w:sz w:val="19"/>
          <w:szCs w:val="19"/>
        </w:rPr>
        <w:t> </w:t>
      </w:r>
      <w:hyperlink r:id="rId192" w:history="1">
        <w:r w:rsidRPr="00375F9B">
          <w:rPr>
            <w:rStyle w:val="Hyperlink"/>
            <w:i/>
            <w:iCs/>
            <w:color w:val="000000" w:themeColor="text1"/>
            <w:sz w:val="19"/>
            <w:szCs w:val="19"/>
          </w:rPr>
          <w:t>19675106</w:t>
        </w:r>
      </w:hyperlink>
      <w:r w:rsidRPr="00375F9B">
        <w:rPr>
          <w:rStyle w:val="HTMLCite"/>
          <w:rFonts w:ascii="Times New Roman" w:hAnsi="Times New Roman" w:cs="Times New Roman"/>
          <w:color w:val="000000" w:themeColor="text1"/>
          <w:sz w:val="19"/>
          <w:szCs w:val="19"/>
        </w:rPr>
        <w:t>.</w:t>
      </w:r>
    </w:p>
    <w:p w14:paraId="66E0139C"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193" w:anchor="cite_ref-Narayanan-2021_12-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Narayanan S, Kumar SS, Manguvo A, Friedman E (June 2021). </w:t>
      </w:r>
      <w:hyperlink r:id="rId194" w:history="1">
        <w:r w:rsidR="00A332E1" w:rsidRPr="00375F9B">
          <w:rPr>
            <w:rStyle w:val="Hyperlink"/>
            <w:i/>
            <w:iCs/>
            <w:color w:val="000000" w:themeColor="text1"/>
            <w:sz w:val="19"/>
            <w:szCs w:val="19"/>
          </w:rPr>
          <w:t>"Current estimates of serum vitamin C and vitamin C deficiency in the United States"</w:t>
        </w:r>
      </w:hyperlink>
      <w:r w:rsidR="00A332E1" w:rsidRPr="00375F9B">
        <w:rPr>
          <w:rStyle w:val="HTMLCite"/>
          <w:rFonts w:ascii="Times New Roman" w:hAnsi="Times New Roman" w:cs="Times New Roman"/>
          <w:color w:val="000000" w:themeColor="text1"/>
          <w:sz w:val="19"/>
          <w:szCs w:val="19"/>
        </w:rPr>
        <w:t>. Curr Dev Nutr. </w:t>
      </w:r>
      <w:r w:rsidR="00A332E1" w:rsidRPr="00375F9B">
        <w:rPr>
          <w:rStyle w:val="HTMLCite"/>
          <w:rFonts w:ascii="Times New Roman" w:hAnsi="Times New Roman" w:cs="Times New Roman"/>
          <w:b/>
          <w:bCs/>
          <w:color w:val="000000" w:themeColor="text1"/>
          <w:sz w:val="19"/>
          <w:szCs w:val="19"/>
        </w:rPr>
        <w:t>7</w:t>
      </w:r>
      <w:r w:rsidR="00A332E1" w:rsidRPr="00375F9B">
        <w:rPr>
          <w:rStyle w:val="HTMLCite"/>
          <w:rFonts w:ascii="Times New Roman" w:hAnsi="Times New Roman" w:cs="Times New Roman"/>
          <w:color w:val="000000" w:themeColor="text1"/>
          <w:sz w:val="19"/>
          <w:szCs w:val="19"/>
        </w:rPr>
        <w:t> (5): 1067. </w:t>
      </w:r>
      <w:hyperlink r:id="rId195"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196" w:history="1">
        <w:r w:rsidR="00A332E1" w:rsidRPr="00375F9B">
          <w:rPr>
            <w:rStyle w:val="Hyperlink"/>
            <w:i/>
            <w:iCs/>
            <w:color w:val="000000" w:themeColor="text1"/>
            <w:sz w:val="19"/>
            <w:szCs w:val="19"/>
          </w:rPr>
          <w:t>10.1093/cdn/nzab053_060</w:t>
        </w:r>
      </w:hyperlink>
      <w:r w:rsidR="00A332E1" w:rsidRPr="00375F9B">
        <w:rPr>
          <w:rStyle w:val="HTMLCite"/>
          <w:rFonts w:ascii="Times New Roman" w:hAnsi="Times New Roman" w:cs="Times New Roman"/>
          <w:color w:val="000000" w:themeColor="text1"/>
          <w:sz w:val="19"/>
          <w:szCs w:val="19"/>
        </w:rPr>
        <w:t>. </w:t>
      </w:r>
      <w:hyperlink r:id="rId197" w:tooltip="PMC (identifier)" w:history="1">
        <w:r w:rsidR="00A332E1" w:rsidRPr="00375F9B">
          <w:rPr>
            <w:rStyle w:val="Hyperlink"/>
            <w:i/>
            <w:iCs/>
            <w:color w:val="000000" w:themeColor="text1"/>
            <w:sz w:val="19"/>
            <w:szCs w:val="19"/>
          </w:rPr>
          <w:t>PMC</w:t>
        </w:r>
      </w:hyperlink>
      <w:r w:rsidR="00A332E1" w:rsidRPr="00375F9B">
        <w:rPr>
          <w:rStyle w:val="HTMLCite"/>
          <w:rFonts w:ascii="Times New Roman" w:hAnsi="Times New Roman" w:cs="Times New Roman"/>
          <w:color w:val="000000" w:themeColor="text1"/>
          <w:sz w:val="19"/>
          <w:szCs w:val="19"/>
        </w:rPr>
        <w:t> </w:t>
      </w:r>
      <w:hyperlink r:id="rId198" w:history="1">
        <w:r w:rsidR="00A332E1" w:rsidRPr="00375F9B">
          <w:rPr>
            <w:rStyle w:val="Hyperlink"/>
            <w:i/>
            <w:iCs/>
            <w:color w:val="000000" w:themeColor="text1"/>
            <w:sz w:val="19"/>
            <w:szCs w:val="19"/>
          </w:rPr>
          <w:t>8180804</w:t>
        </w:r>
      </w:hyperlink>
      <w:r w:rsidR="00A332E1" w:rsidRPr="00375F9B">
        <w:rPr>
          <w:rStyle w:val="HTMLCite"/>
          <w:rFonts w:ascii="Times New Roman" w:hAnsi="Times New Roman" w:cs="Times New Roman"/>
          <w:color w:val="000000" w:themeColor="text1"/>
          <w:sz w:val="19"/>
          <w:szCs w:val="19"/>
        </w:rPr>
        <w:t>.</w:t>
      </w:r>
    </w:p>
    <w:p w14:paraId="3D5D3B49"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199" w:anchor="cite_ref-Rowe2020_13-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Rowe S, Carr AC (July 2020). </w:t>
      </w:r>
      <w:hyperlink r:id="rId200" w:history="1">
        <w:r w:rsidR="00A332E1" w:rsidRPr="00375F9B">
          <w:rPr>
            <w:rStyle w:val="Hyperlink"/>
            <w:i/>
            <w:iCs/>
            <w:color w:val="000000" w:themeColor="text1"/>
            <w:sz w:val="19"/>
            <w:szCs w:val="19"/>
          </w:rPr>
          <w:t>"Global vitamin C status and prevalence of deficiency: A cause for concern?"</w:t>
        </w:r>
      </w:hyperlink>
      <w:r w:rsidR="00A332E1" w:rsidRPr="00375F9B">
        <w:rPr>
          <w:rStyle w:val="HTMLCite"/>
          <w:rFonts w:ascii="Times New Roman" w:hAnsi="Times New Roman" w:cs="Times New Roman"/>
          <w:color w:val="000000" w:themeColor="text1"/>
          <w:sz w:val="19"/>
          <w:szCs w:val="19"/>
        </w:rPr>
        <w:t>. Nutrients. </w:t>
      </w:r>
      <w:r w:rsidR="00A332E1" w:rsidRPr="00375F9B">
        <w:rPr>
          <w:rStyle w:val="HTMLCite"/>
          <w:rFonts w:ascii="Times New Roman" w:hAnsi="Times New Roman" w:cs="Times New Roman"/>
          <w:b/>
          <w:bCs/>
          <w:color w:val="000000" w:themeColor="text1"/>
          <w:sz w:val="19"/>
          <w:szCs w:val="19"/>
        </w:rPr>
        <w:t>12</w:t>
      </w:r>
      <w:r w:rsidR="00A332E1" w:rsidRPr="00375F9B">
        <w:rPr>
          <w:rStyle w:val="HTMLCite"/>
          <w:rFonts w:ascii="Times New Roman" w:hAnsi="Times New Roman" w:cs="Times New Roman"/>
          <w:color w:val="000000" w:themeColor="text1"/>
          <w:sz w:val="19"/>
          <w:szCs w:val="19"/>
        </w:rPr>
        <w:t> (7): 2008. </w:t>
      </w:r>
      <w:hyperlink r:id="rId201"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202" w:history="1">
        <w:r w:rsidR="00A332E1" w:rsidRPr="00375F9B">
          <w:rPr>
            <w:rStyle w:val="Hyperlink"/>
            <w:i/>
            <w:iCs/>
            <w:color w:val="000000" w:themeColor="text1"/>
            <w:sz w:val="19"/>
            <w:szCs w:val="19"/>
          </w:rPr>
          <w:t>10.3390/nu12072008</w:t>
        </w:r>
      </w:hyperlink>
      <w:r w:rsidR="00A332E1" w:rsidRPr="00375F9B">
        <w:rPr>
          <w:rStyle w:val="HTMLCite"/>
          <w:rFonts w:ascii="Times New Roman" w:hAnsi="Times New Roman" w:cs="Times New Roman"/>
          <w:color w:val="000000" w:themeColor="text1"/>
          <w:sz w:val="19"/>
          <w:szCs w:val="19"/>
        </w:rPr>
        <w:t>. </w:t>
      </w:r>
      <w:hyperlink r:id="rId203" w:tooltip="PMC (identifier)" w:history="1">
        <w:r w:rsidR="00A332E1" w:rsidRPr="00375F9B">
          <w:rPr>
            <w:rStyle w:val="Hyperlink"/>
            <w:i/>
            <w:iCs/>
            <w:color w:val="000000" w:themeColor="text1"/>
            <w:sz w:val="19"/>
            <w:szCs w:val="19"/>
          </w:rPr>
          <w:t>PMC</w:t>
        </w:r>
      </w:hyperlink>
      <w:r w:rsidR="00A332E1" w:rsidRPr="00375F9B">
        <w:rPr>
          <w:rStyle w:val="HTMLCite"/>
          <w:rFonts w:ascii="Times New Roman" w:hAnsi="Times New Roman" w:cs="Times New Roman"/>
          <w:color w:val="000000" w:themeColor="text1"/>
          <w:sz w:val="19"/>
          <w:szCs w:val="19"/>
        </w:rPr>
        <w:t> </w:t>
      </w:r>
      <w:hyperlink r:id="rId204" w:history="1">
        <w:r w:rsidR="00A332E1" w:rsidRPr="00375F9B">
          <w:rPr>
            <w:rStyle w:val="Hyperlink"/>
            <w:i/>
            <w:iCs/>
            <w:color w:val="000000" w:themeColor="text1"/>
            <w:sz w:val="19"/>
            <w:szCs w:val="19"/>
          </w:rPr>
          <w:t>7400810</w:t>
        </w:r>
      </w:hyperlink>
      <w:r w:rsidR="00A332E1" w:rsidRPr="00375F9B">
        <w:rPr>
          <w:rStyle w:val="HTMLCite"/>
          <w:rFonts w:ascii="Times New Roman" w:hAnsi="Times New Roman" w:cs="Times New Roman"/>
          <w:color w:val="000000" w:themeColor="text1"/>
          <w:sz w:val="19"/>
          <w:szCs w:val="19"/>
        </w:rPr>
        <w:t>. </w:t>
      </w:r>
      <w:hyperlink r:id="rId205"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206" w:history="1">
        <w:r w:rsidR="00A332E1" w:rsidRPr="00375F9B">
          <w:rPr>
            <w:rStyle w:val="Hyperlink"/>
            <w:i/>
            <w:iCs/>
            <w:color w:val="000000" w:themeColor="text1"/>
            <w:sz w:val="19"/>
            <w:szCs w:val="19"/>
          </w:rPr>
          <w:t>32640674</w:t>
        </w:r>
      </w:hyperlink>
      <w:r w:rsidR="00A332E1" w:rsidRPr="00375F9B">
        <w:rPr>
          <w:rStyle w:val="HTMLCite"/>
          <w:rFonts w:ascii="Times New Roman" w:hAnsi="Times New Roman" w:cs="Times New Roman"/>
          <w:color w:val="000000" w:themeColor="text1"/>
          <w:sz w:val="19"/>
          <w:szCs w:val="19"/>
        </w:rPr>
        <w:t>.</w:t>
      </w:r>
    </w:p>
    <w:p w14:paraId="3CB843C6"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07" w:anchor="cite_ref-pmid15820776_14-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Emadi-Konjin P, Verjee Z, Levin AV, Adeli K (May 2005). "Measurement of intracellular vitamin C levels in human lymphocytes by reverse phase high performance liquid chromatography (HPLC)". Clinical Biochemistry. </w:t>
      </w:r>
      <w:r w:rsidR="00A332E1" w:rsidRPr="00375F9B">
        <w:rPr>
          <w:rStyle w:val="HTMLCite"/>
          <w:rFonts w:ascii="Times New Roman" w:hAnsi="Times New Roman" w:cs="Times New Roman"/>
          <w:b/>
          <w:bCs/>
          <w:color w:val="000000" w:themeColor="text1"/>
          <w:sz w:val="19"/>
          <w:szCs w:val="19"/>
        </w:rPr>
        <w:t>38</w:t>
      </w:r>
      <w:r w:rsidR="00A332E1" w:rsidRPr="00375F9B">
        <w:rPr>
          <w:rStyle w:val="HTMLCite"/>
          <w:rFonts w:ascii="Times New Roman" w:hAnsi="Times New Roman" w:cs="Times New Roman"/>
          <w:color w:val="000000" w:themeColor="text1"/>
          <w:sz w:val="19"/>
          <w:szCs w:val="19"/>
        </w:rPr>
        <w:t> (5): </w:t>
      </w:r>
      <w:r w:rsidR="00A332E1" w:rsidRPr="00375F9B">
        <w:rPr>
          <w:rStyle w:val="nowrap"/>
          <w:rFonts w:ascii="Times New Roman" w:hAnsi="Times New Roman" w:cs="Times New Roman"/>
          <w:i/>
          <w:iCs/>
          <w:color w:val="000000" w:themeColor="text1"/>
          <w:sz w:val="19"/>
          <w:szCs w:val="19"/>
        </w:rPr>
        <w:t>450–</w:t>
      </w:r>
      <w:r w:rsidR="00A332E1" w:rsidRPr="00375F9B">
        <w:rPr>
          <w:rStyle w:val="HTMLCite"/>
          <w:rFonts w:ascii="Times New Roman" w:hAnsi="Times New Roman" w:cs="Times New Roman"/>
          <w:color w:val="000000" w:themeColor="text1"/>
          <w:sz w:val="19"/>
          <w:szCs w:val="19"/>
        </w:rPr>
        <w:t>6. </w:t>
      </w:r>
      <w:hyperlink r:id="rId208"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209" w:history="1">
        <w:r w:rsidR="00A332E1" w:rsidRPr="00375F9B">
          <w:rPr>
            <w:rStyle w:val="Hyperlink"/>
            <w:i/>
            <w:iCs/>
            <w:color w:val="000000" w:themeColor="text1"/>
            <w:sz w:val="19"/>
            <w:szCs w:val="19"/>
          </w:rPr>
          <w:t>10.1016/j.clinbiochem.2005.01.018</w:t>
        </w:r>
      </w:hyperlink>
      <w:r w:rsidR="00A332E1" w:rsidRPr="00375F9B">
        <w:rPr>
          <w:rStyle w:val="HTMLCite"/>
          <w:rFonts w:ascii="Times New Roman" w:hAnsi="Times New Roman" w:cs="Times New Roman"/>
          <w:color w:val="000000" w:themeColor="text1"/>
          <w:sz w:val="19"/>
          <w:szCs w:val="19"/>
        </w:rPr>
        <w:t>. </w:t>
      </w:r>
      <w:hyperlink r:id="rId210"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211" w:history="1">
        <w:r w:rsidR="00A332E1" w:rsidRPr="00375F9B">
          <w:rPr>
            <w:rStyle w:val="Hyperlink"/>
            <w:i/>
            <w:iCs/>
            <w:color w:val="000000" w:themeColor="text1"/>
            <w:sz w:val="19"/>
            <w:szCs w:val="19"/>
          </w:rPr>
          <w:t>15820776</w:t>
        </w:r>
      </w:hyperlink>
      <w:r w:rsidR="00A332E1" w:rsidRPr="00375F9B">
        <w:rPr>
          <w:rStyle w:val="HTMLCite"/>
          <w:rFonts w:ascii="Times New Roman" w:hAnsi="Times New Roman" w:cs="Times New Roman"/>
          <w:color w:val="000000" w:themeColor="text1"/>
          <w:sz w:val="19"/>
          <w:szCs w:val="19"/>
        </w:rPr>
        <w:t>.</w:t>
      </w:r>
    </w:p>
    <w:p w14:paraId="040CDE1F"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12" w:anchor="cite_ref-NIN_15-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13" w:history="1">
        <w:r w:rsidR="00A332E1" w:rsidRPr="00375F9B">
          <w:rPr>
            <w:rStyle w:val="Hyperlink"/>
            <w:i/>
            <w:iCs/>
            <w:color w:val="000000" w:themeColor="text1"/>
            <w:sz w:val="19"/>
            <w:szCs w:val="19"/>
          </w:rPr>
          <w:t>"Dietary guidelines for Indians"</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National Institute of Nutrition, India. 2011. p. 90. Archived from </w:t>
      </w:r>
      <w:hyperlink r:id="rId214" w:history="1">
        <w:r w:rsidR="00A332E1" w:rsidRPr="00375F9B">
          <w:rPr>
            <w:rStyle w:val="Hyperlink"/>
            <w:i/>
            <w:iCs/>
            <w:color w:val="000000" w:themeColor="text1"/>
            <w:sz w:val="19"/>
            <w:szCs w:val="19"/>
          </w:rPr>
          <w:t>the original</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on December 22, 2018</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February 10,</w:t>
      </w:r>
      <w:r w:rsidR="00A332E1" w:rsidRPr="00375F9B">
        <w:rPr>
          <w:rStyle w:val="reference-accessdate"/>
          <w:rFonts w:ascii="Times New Roman" w:hAnsi="Times New Roman" w:cs="Times New Roman"/>
          <w:i/>
          <w:iCs/>
          <w:color w:val="000000" w:themeColor="text1"/>
          <w:sz w:val="19"/>
          <w:szCs w:val="19"/>
        </w:rPr>
        <w:t> 2019</w:t>
      </w:r>
      <w:r w:rsidR="00A332E1" w:rsidRPr="00375F9B">
        <w:rPr>
          <w:rStyle w:val="HTMLCite"/>
          <w:rFonts w:ascii="Times New Roman" w:hAnsi="Times New Roman" w:cs="Times New Roman"/>
          <w:color w:val="000000" w:themeColor="text1"/>
          <w:sz w:val="19"/>
          <w:szCs w:val="19"/>
        </w:rPr>
        <w:t>.</w:t>
      </w:r>
    </w:p>
    <w:p w14:paraId="7CB200E8"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15" w:anchor="cite_ref-isbn92-4-154612-3_16-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16" w:tooltip="World Health Organization" w:history="1">
        <w:r w:rsidR="00A332E1" w:rsidRPr="00375F9B">
          <w:rPr>
            <w:rStyle w:val="Hyperlink"/>
            <w:i/>
            <w:iCs/>
            <w:color w:val="000000" w:themeColor="text1"/>
            <w:sz w:val="19"/>
            <w:szCs w:val="19"/>
          </w:rPr>
          <w:t>World Health Organization</w:t>
        </w:r>
      </w:hyperlink>
      <w:r w:rsidR="00A332E1" w:rsidRPr="00375F9B">
        <w:rPr>
          <w:rStyle w:val="HTMLCite"/>
          <w:rFonts w:ascii="Times New Roman" w:hAnsi="Times New Roman" w:cs="Times New Roman"/>
          <w:color w:val="000000" w:themeColor="text1"/>
          <w:sz w:val="19"/>
          <w:szCs w:val="19"/>
        </w:rPr>
        <w:t> (2005). "Chapter 7: Vitamin C". Vitamin and mineral requirements in human nutrition (2nd ed.). Geneva: World Health Organization. </w:t>
      </w:r>
      <w:hyperlink r:id="rId217" w:tooltip="Hdl (identifier)" w:history="1">
        <w:r w:rsidR="00A332E1" w:rsidRPr="00375F9B">
          <w:rPr>
            <w:rStyle w:val="Hyperlink"/>
            <w:i/>
            <w:iCs/>
            <w:color w:val="000000" w:themeColor="text1"/>
            <w:sz w:val="19"/>
            <w:szCs w:val="19"/>
          </w:rPr>
          <w:t>hdl</w:t>
        </w:r>
      </w:hyperlink>
      <w:r w:rsidR="00A332E1" w:rsidRPr="00375F9B">
        <w:rPr>
          <w:rStyle w:val="HTMLCite"/>
          <w:rFonts w:ascii="Times New Roman" w:hAnsi="Times New Roman" w:cs="Times New Roman"/>
          <w:color w:val="000000" w:themeColor="text1"/>
          <w:sz w:val="19"/>
          <w:szCs w:val="19"/>
        </w:rPr>
        <w:t>:</w:t>
      </w:r>
      <w:hyperlink r:id="rId218" w:history="1">
        <w:r w:rsidR="00A332E1" w:rsidRPr="00375F9B">
          <w:rPr>
            <w:rStyle w:val="Hyperlink"/>
            <w:i/>
            <w:iCs/>
            <w:color w:val="000000" w:themeColor="text1"/>
            <w:sz w:val="19"/>
            <w:szCs w:val="19"/>
          </w:rPr>
          <w:t>10665/42716</w:t>
        </w:r>
      </w:hyperlink>
      <w:r w:rsidR="00A332E1" w:rsidRPr="00375F9B">
        <w:rPr>
          <w:rStyle w:val="HTMLCite"/>
          <w:rFonts w:ascii="Times New Roman" w:hAnsi="Times New Roman" w:cs="Times New Roman"/>
          <w:color w:val="000000" w:themeColor="text1"/>
          <w:sz w:val="19"/>
          <w:szCs w:val="19"/>
        </w:rPr>
        <w:t>. </w:t>
      </w:r>
      <w:hyperlink r:id="rId219" w:tooltip="ISBN (identifier)" w:history="1">
        <w:r w:rsidR="00A332E1" w:rsidRPr="00375F9B">
          <w:rPr>
            <w:rStyle w:val="Hyperlink"/>
            <w:i/>
            <w:iCs/>
            <w:color w:val="000000" w:themeColor="text1"/>
            <w:sz w:val="19"/>
            <w:szCs w:val="19"/>
          </w:rPr>
          <w:t>ISBN</w:t>
        </w:r>
      </w:hyperlink>
      <w:r w:rsidR="00A332E1" w:rsidRPr="00375F9B">
        <w:rPr>
          <w:rStyle w:val="HTMLCite"/>
          <w:rFonts w:ascii="Times New Roman" w:hAnsi="Times New Roman" w:cs="Times New Roman"/>
          <w:color w:val="000000" w:themeColor="text1"/>
          <w:sz w:val="19"/>
          <w:szCs w:val="19"/>
        </w:rPr>
        <w:t> </w:t>
      </w:r>
      <w:hyperlink r:id="rId220" w:tooltip="Special:BookSources/978-92-4-154612-6" w:history="1">
        <w:r w:rsidR="00A332E1" w:rsidRPr="00375F9B">
          <w:rPr>
            <w:rStyle w:val="Hyperlink"/>
            <w:i/>
            <w:iCs/>
            <w:color w:val="000000" w:themeColor="text1"/>
            <w:sz w:val="19"/>
            <w:szCs w:val="19"/>
          </w:rPr>
          <w:t>978-92-4-154612-6</w:t>
        </w:r>
      </w:hyperlink>
      <w:r w:rsidR="00A332E1" w:rsidRPr="00375F9B">
        <w:rPr>
          <w:rStyle w:val="HTMLCite"/>
          <w:rFonts w:ascii="Times New Roman" w:hAnsi="Times New Roman" w:cs="Times New Roman"/>
          <w:color w:val="000000" w:themeColor="text1"/>
          <w:sz w:val="19"/>
          <w:szCs w:val="19"/>
        </w:rPr>
        <w:t>.</w:t>
      </w:r>
    </w:p>
    <w:p w14:paraId="53D9C695"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21" w:anchor="cite_ref-EU_RDA_17-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22" w:history="1">
        <w:r w:rsidR="00A332E1" w:rsidRPr="00375F9B">
          <w:rPr>
            <w:rStyle w:val="Hyperlink"/>
            <w:i/>
            <w:iCs/>
            <w:color w:val="000000" w:themeColor="text1"/>
            <w:sz w:val="19"/>
            <w:szCs w:val="19"/>
          </w:rPr>
          <w:t>"Commission Directive 2008/100/EC of 28 October 2008 amending Council Directive 90/496/EEC on nutrition labeling for foodstuffs as regards recommended daily allowances, energy conversion factors and definitions"</w:t>
        </w:r>
      </w:hyperlink>
      <w:r w:rsidR="00A332E1" w:rsidRPr="00375F9B">
        <w:rPr>
          <w:rStyle w:val="HTMLCite"/>
          <w:rFonts w:ascii="Times New Roman" w:hAnsi="Times New Roman" w:cs="Times New Roman"/>
          <w:color w:val="000000" w:themeColor="text1"/>
          <w:sz w:val="19"/>
          <w:szCs w:val="19"/>
        </w:rPr>
        <w:t>. The Commission of the European Communities. October 29, 2008. </w:t>
      </w:r>
      <w:hyperlink r:id="rId223"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from the original on October 2, 2016.</w:t>
      </w:r>
    </w:p>
    <w:p w14:paraId="64A4172C"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24" w:anchor="cite_ref-urlNatural_Health_Product_Monograph_-_Vitamin_C_[Health_Canada,_2007]_18-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25" w:history="1">
        <w:r w:rsidR="00A332E1" w:rsidRPr="00375F9B">
          <w:rPr>
            <w:rStyle w:val="Hyperlink"/>
            <w:i/>
            <w:iCs/>
            <w:color w:val="000000" w:themeColor="text1"/>
            <w:sz w:val="19"/>
            <w:szCs w:val="19"/>
          </w:rPr>
          <w:t>"Vitamin C"</w:t>
        </w:r>
      </w:hyperlink>
      <w:r w:rsidR="00A332E1" w:rsidRPr="00375F9B">
        <w:rPr>
          <w:rStyle w:val="HTMLCite"/>
          <w:rFonts w:ascii="Times New Roman" w:hAnsi="Times New Roman" w:cs="Times New Roman"/>
          <w:color w:val="000000" w:themeColor="text1"/>
          <w:sz w:val="19"/>
          <w:szCs w:val="19"/>
        </w:rPr>
        <w:t>. Natural Health Product Monograph. Health Canada. Archived from </w:t>
      </w:r>
      <w:hyperlink r:id="rId226" w:history="1">
        <w:r w:rsidR="00A332E1" w:rsidRPr="00375F9B">
          <w:rPr>
            <w:rStyle w:val="Hyperlink"/>
            <w:i/>
            <w:iCs/>
            <w:color w:val="000000" w:themeColor="text1"/>
            <w:sz w:val="19"/>
            <w:szCs w:val="19"/>
          </w:rPr>
          <w:t>the original</w:t>
        </w:r>
      </w:hyperlink>
      <w:r w:rsidR="00A332E1" w:rsidRPr="00375F9B">
        <w:rPr>
          <w:rStyle w:val="HTMLCite"/>
          <w:rFonts w:ascii="Times New Roman" w:hAnsi="Times New Roman" w:cs="Times New Roman"/>
          <w:color w:val="000000" w:themeColor="text1"/>
          <w:sz w:val="19"/>
          <w:szCs w:val="19"/>
        </w:rPr>
        <w:t> on April 3, 2013.</w:t>
      </w:r>
    </w:p>
    <w:p w14:paraId="0619D30C"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227" w:anchor="cite_ref-JapanDRI2015_19-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228" w:anchor="cite_ref-JapanDRI2015_19-1" w:history="1">
        <w:r w:rsidRPr="00375F9B">
          <w:rPr>
            <w:rStyle w:val="Hyperlink"/>
            <w:b/>
            <w:bCs/>
            <w:i/>
            <w:iCs/>
            <w:color w:val="000000" w:themeColor="text1"/>
            <w:sz w:val="15"/>
            <w:szCs w:val="15"/>
            <w:vertAlign w:val="superscript"/>
          </w:rPr>
          <w:t>b</w:t>
        </w:r>
      </w:hyperlink>
      <w:r w:rsidRPr="00375F9B">
        <w:rPr>
          <w:rFonts w:ascii="Times New Roman" w:hAnsi="Times New Roman" w:cs="Times New Roman"/>
          <w:color w:val="000000" w:themeColor="text1"/>
          <w:sz w:val="19"/>
          <w:szCs w:val="19"/>
        </w:rPr>
        <w:t> </w:t>
      </w:r>
      <w:hyperlink r:id="rId229" w:history="1">
        <w:r w:rsidRPr="00375F9B">
          <w:rPr>
            <w:rStyle w:val="Hyperlink"/>
            <w:i/>
            <w:iCs/>
            <w:color w:val="000000" w:themeColor="text1"/>
            <w:sz w:val="19"/>
            <w:szCs w:val="19"/>
          </w:rPr>
          <w:t>"Overview of dietary reference intakes for Japanese"</w:t>
        </w:r>
      </w:hyperlink>
      <w:r w:rsidRPr="00375F9B">
        <w:rPr>
          <w:rStyle w:val="HTMLCite"/>
          <w:rFonts w:ascii="Times New Roman" w:hAnsi="Times New Roman" w:cs="Times New Roman"/>
          <w:color w:val="000000" w:themeColor="text1"/>
          <w:sz w:val="19"/>
          <w:szCs w:val="19"/>
        </w:rPr>
        <w:t> </w:t>
      </w:r>
      <w:r w:rsidRPr="00375F9B">
        <w:rPr>
          <w:rStyle w:val="cs1-format"/>
          <w:rFonts w:ascii="Times New Roman" w:hAnsi="Times New Roman" w:cs="Times New Roman"/>
          <w:i/>
          <w:iCs/>
          <w:color w:val="000000" w:themeColor="text1"/>
          <w:sz w:val="18"/>
          <w:szCs w:val="18"/>
        </w:rPr>
        <w:t>(PDF)</w:t>
      </w:r>
      <w:r w:rsidRPr="00375F9B">
        <w:rPr>
          <w:rStyle w:val="HTMLCite"/>
          <w:rFonts w:ascii="Times New Roman" w:hAnsi="Times New Roman" w:cs="Times New Roman"/>
          <w:color w:val="000000" w:themeColor="text1"/>
          <w:sz w:val="19"/>
          <w:szCs w:val="19"/>
        </w:rPr>
        <w:t>. Ministry of Health, Labor and Welfare (Japan). 2015. p. 29. </w:t>
      </w:r>
      <w:hyperlink r:id="rId230" w:history="1">
        <w:r w:rsidRPr="00375F9B">
          <w:rPr>
            <w:rStyle w:val="Hyperlink"/>
            <w:i/>
            <w:iCs/>
            <w:color w:val="000000" w:themeColor="text1"/>
            <w:sz w:val="19"/>
            <w:szCs w:val="19"/>
          </w:rPr>
          <w:t>Archived</w:t>
        </w:r>
      </w:hyperlink>
      <w:r w:rsidRPr="00375F9B">
        <w:rPr>
          <w:rStyle w:val="HTMLCite"/>
          <w:rFonts w:ascii="Times New Roman" w:hAnsi="Times New Roman" w:cs="Times New Roman"/>
          <w:color w:val="000000" w:themeColor="text1"/>
          <w:sz w:val="19"/>
          <w:szCs w:val="19"/>
        </w:rPr>
        <w:t> </w:t>
      </w:r>
      <w:r w:rsidRPr="00375F9B">
        <w:rPr>
          <w:rStyle w:val="cs1-format"/>
          <w:rFonts w:ascii="Times New Roman" w:hAnsi="Times New Roman" w:cs="Times New Roman"/>
          <w:i/>
          <w:iCs/>
          <w:color w:val="000000" w:themeColor="text1"/>
          <w:sz w:val="18"/>
          <w:szCs w:val="18"/>
        </w:rPr>
        <w:t>(PDF)</w:t>
      </w:r>
      <w:r w:rsidRPr="00375F9B">
        <w:rPr>
          <w:rStyle w:val="HTMLCite"/>
          <w:rFonts w:ascii="Times New Roman" w:hAnsi="Times New Roman" w:cs="Times New Roman"/>
          <w:color w:val="000000" w:themeColor="text1"/>
          <w:sz w:val="19"/>
          <w:szCs w:val="19"/>
        </w:rPr>
        <w:t> from the original on October 21, 2022</w:t>
      </w:r>
      <w:r w:rsidRPr="00375F9B">
        <w:rPr>
          <w:rStyle w:val="reference-accessdate"/>
          <w:rFonts w:ascii="Times New Roman" w:hAnsi="Times New Roman" w:cs="Times New Roman"/>
          <w:i/>
          <w:iCs/>
          <w:color w:val="000000" w:themeColor="text1"/>
          <w:sz w:val="19"/>
          <w:szCs w:val="19"/>
        </w:rPr>
        <w:t>. Retrieved </w:t>
      </w:r>
      <w:r w:rsidRPr="00375F9B">
        <w:rPr>
          <w:rStyle w:val="nowrap"/>
          <w:rFonts w:ascii="Times New Roman" w:hAnsi="Times New Roman" w:cs="Times New Roman"/>
          <w:i/>
          <w:iCs/>
          <w:color w:val="000000" w:themeColor="text1"/>
          <w:sz w:val="19"/>
          <w:szCs w:val="19"/>
        </w:rPr>
        <w:t>August 19,</w:t>
      </w:r>
      <w:r w:rsidRPr="00375F9B">
        <w:rPr>
          <w:rStyle w:val="reference-accessdate"/>
          <w:rFonts w:ascii="Times New Roman" w:hAnsi="Times New Roman" w:cs="Times New Roman"/>
          <w:i/>
          <w:iCs/>
          <w:color w:val="000000" w:themeColor="text1"/>
          <w:sz w:val="19"/>
          <w:szCs w:val="19"/>
        </w:rPr>
        <w:t> 2021</w:t>
      </w:r>
      <w:r w:rsidRPr="00375F9B">
        <w:rPr>
          <w:rStyle w:val="HTMLCite"/>
          <w:rFonts w:ascii="Times New Roman" w:hAnsi="Times New Roman" w:cs="Times New Roman"/>
          <w:color w:val="000000" w:themeColor="text1"/>
          <w:sz w:val="19"/>
          <w:szCs w:val="19"/>
        </w:rPr>
        <w:t>.</w:t>
      </w:r>
    </w:p>
    <w:p w14:paraId="27C22198"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231" w:anchor="cite_ref-EFSA-Recommended_20-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232" w:anchor="cite_ref-EFSA-Recommended_20-1" w:history="1">
        <w:r w:rsidRPr="00375F9B">
          <w:rPr>
            <w:rStyle w:val="Hyperlink"/>
            <w:b/>
            <w:bCs/>
            <w:i/>
            <w:iCs/>
            <w:color w:val="000000" w:themeColor="text1"/>
            <w:sz w:val="15"/>
            <w:szCs w:val="15"/>
            <w:vertAlign w:val="superscript"/>
          </w:rPr>
          <w:t>b</w:t>
        </w:r>
      </w:hyperlink>
      <w:r w:rsidRPr="00375F9B">
        <w:rPr>
          <w:rFonts w:ascii="Times New Roman" w:hAnsi="Times New Roman" w:cs="Times New Roman"/>
          <w:color w:val="000000" w:themeColor="text1"/>
          <w:sz w:val="19"/>
          <w:szCs w:val="19"/>
        </w:rPr>
        <w:t> </w:t>
      </w:r>
      <w:hyperlink r:id="rId233" w:history="1">
        <w:r w:rsidRPr="00375F9B">
          <w:rPr>
            <w:rStyle w:val="Hyperlink"/>
            <w:i/>
            <w:iCs/>
            <w:color w:val="000000" w:themeColor="text1"/>
            <w:sz w:val="19"/>
            <w:szCs w:val="19"/>
          </w:rPr>
          <w:t>"Scientific Opinion on Dietary Reference Values for vitamin C"</w:t>
        </w:r>
      </w:hyperlink>
      <w:r w:rsidRPr="00375F9B">
        <w:rPr>
          <w:rStyle w:val="HTMLCite"/>
          <w:rFonts w:ascii="Times New Roman" w:hAnsi="Times New Roman" w:cs="Times New Roman"/>
          <w:color w:val="000000" w:themeColor="text1"/>
          <w:sz w:val="19"/>
          <w:szCs w:val="19"/>
        </w:rPr>
        <w:t>. EFSA Journal. </w:t>
      </w:r>
      <w:r w:rsidRPr="00375F9B">
        <w:rPr>
          <w:rStyle w:val="HTMLCite"/>
          <w:rFonts w:ascii="Times New Roman" w:hAnsi="Times New Roman" w:cs="Times New Roman"/>
          <w:b/>
          <w:bCs/>
          <w:color w:val="000000" w:themeColor="text1"/>
          <w:sz w:val="19"/>
          <w:szCs w:val="19"/>
        </w:rPr>
        <w:t>11</w:t>
      </w:r>
      <w:r w:rsidRPr="00375F9B">
        <w:rPr>
          <w:rStyle w:val="HTMLCite"/>
          <w:rFonts w:ascii="Times New Roman" w:hAnsi="Times New Roman" w:cs="Times New Roman"/>
          <w:color w:val="000000" w:themeColor="text1"/>
          <w:sz w:val="19"/>
          <w:szCs w:val="19"/>
        </w:rPr>
        <w:t> (11). November 2013. </w:t>
      </w:r>
      <w:hyperlink r:id="rId234" w:tooltip="Doi (identifier)" w:history="1">
        <w:r w:rsidRPr="00375F9B">
          <w:rPr>
            <w:rStyle w:val="Hyperlink"/>
            <w:i/>
            <w:iCs/>
            <w:color w:val="000000" w:themeColor="text1"/>
            <w:sz w:val="19"/>
            <w:szCs w:val="19"/>
          </w:rPr>
          <w:t>doi</w:t>
        </w:r>
      </w:hyperlink>
      <w:r w:rsidRPr="00375F9B">
        <w:rPr>
          <w:rStyle w:val="HTMLCite"/>
          <w:rFonts w:ascii="Times New Roman" w:hAnsi="Times New Roman" w:cs="Times New Roman"/>
          <w:color w:val="000000" w:themeColor="text1"/>
          <w:sz w:val="19"/>
          <w:szCs w:val="19"/>
        </w:rPr>
        <w:t>:</w:t>
      </w:r>
      <w:hyperlink r:id="rId235" w:history="1">
        <w:r w:rsidRPr="00375F9B">
          <w:rPr>
            <w:rStyle w:val="Hyperlink"/>
            <w:i/>
            <w:iCs/>
            <w:color w:val="000000" w:themeColor="text1"/>
            <w:sz w:val="19"/>
            <w:szCs w:val="19"/>
          </w:rPr>
          <w:t>10.2903/j.efsa.2013.3418</w:t>
        </w:r>
      </w:hyperlink>
      <w:r w:rsidRPr="00375F9B">
        <w:rPr>
          <w:rStyle w:val="HTMLCite"/>
          <w:rFonts w:ascii="Times New Roman" w:hAnsi="Times New Roman" w:cs="Times New Roman"/>
          <w:color w:val="000000" w:themeColor="text1"/>
          <w:sz w:val="19"/>
          <w:szCs w:val="19"/>
        </w:rPr>
        <w:t>.</w:t>
      </w:r>
    </w:p>
    <w:p w14:paraId="5D8F7A77"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36" w:anchor="cite_ref-National_Health_and_Nutrition_Examination_Survey:_What_We_Eat_in_America,_DHHS-USDA_Dietary_Survey_Integration-2_21-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37" w:history="1">
        <w:r w:rsidR="00A332E1" w:rsidRPr="00375F9B">
          <w:rPr>
            <w:rStyle w:val="Hyperlink"/>
            <w:i/>
            <w:iCs/>
            <w:color w:val="000000" w:themeColor="text1"/>
            <w:sz w:val="19"/>
            <w:szCs w:val="19"/>
          </w:rPr>
          <w:t>"TABLE 1: Nutrient intakes from food and beverages"</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National Health and Nutrition Examination Survey: What We Eat in America, DHHS-USDA Dietary Survey Integration. Centers for Disease Control and Prevention, U.S. Department of Health &amp; Human Services. Archived from </w:t>
      </w:r>
      <w:hyperlink r:id="rId238" w:history="1">
        <w:r w:rsidR="00A332E1" w:rsidRPr="00375F9B">
          <w:rPr>
            <w:rStyle w:val="Hyperlink"/>
            <w:i/>
            <w:iCs/>
            <w:color w:val="000000" w:themeColor="text1"/>
            <w:sz w:val="19"/>
            <w:szCs w:val="19"/>
          </w:rPr>
          <w:t>the original</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on February 24, 2017.</w:t>
      </w:r>
    </w:p>
    <w:p w14:paraId="645A148D"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39" w:anchor="cite_ref-National_Health_and_Nutrition_Examination_Survey:_What_We_Eat_in_America,_DHHS-USDA_Dietary_Survey_Integration_22-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40" w:history="1">
        <w:r w:rsidR="00A332E1" w:rsidRPr="00375F9B">
          <w:rPr>
            <w:rStyle w:val="Hyperlink"/>
            <w:i/>
            <w:iCs/>
            <w:color w:val="000000" w:themeColor="text1"/>
            <w:sz w:val="19"/>
            <w:szCs w:val="19"/>
          </w:rPr>
          <w:t>"TABLE 37: Nutrient intakes from dietary supplements"</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National Health and Nutrition Examination Survey: What We Eat in America, DHHS-USDA Dietary Survey Integration. Centers for Disease Control and Prevention, U.S. Department of Health &amp; Human Services. Archived from </w:t>
      </w:r>
      <w:hyperlink r:id="rId241" w:history="1">
        <w:r w:rsidR="00A332E1" w:rsidRPr="00375F9B">
          <w:rPr>
            <w:rStyle w:val="Hyperlink"/>
            <w:i/>
            <w:iCs/>
            <w:color w:val="000000" w:themeColor="text1"/>
            <w:sz w:val="19"/>
            <w:szCs w:val="19"/>
          </w:rPr>
          <w:t>the original</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on October 6, 2017.</w:t>
      </w:r>
    </w:p>
    <w:p w14:paraId="6ED33F95"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42" w:anchor="cite_ref-European_Food_Safety_Authority-2006_23-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43" w:history="1">
        <w:r w:rsidR="00A332E1" w:rsidRPr="00375F9B">
          <w:rPr>
            <w:rStyle w:val="Hyperlink"/>
            <w:i/>
            <w:iCs/>
            <w:color w:val="000000" w:themeColor="text1"/>
            <w:sz w:val="19"/>
            <w:szCs w:val="19"/>
          </w:rPr>
          <w:t>"Tolerable upper intake levels for vitamins and minerals"</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European Food Safety Authority. 2006. </w:t>
      </w:r>
      <w:hyperlink r:id="rId244"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from the original on March 16, 2016.</w:t>
      </w:r>
    </w:p>
    <w:p w14:paraId="393B3994"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45" w:anchor="cite_ref-FedReg_24-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46" w:history="1">
        <w:r w:rsidR="00A332E1" w:rsidRPr="00375F9B">
          <w:rPr>
            <w:rStyle w:val="Hyperlink"/>
            <w:i/>
            <w:iCs/>
            <w:color w:val="000000" w:themeColor="text1"/>
            <w:sz w:val="19"/>
            <w:szCs w:val="19"/>
          </w:rPr>
          <w:t>"Federal Register May 27, 2016 food labeling: Revision of the nutrition and supplement facts labels. FR page 33982"</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w:t>
      </w:r>
      <w:hyperlink r:id="rId247"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w:t>
      </w:r>
      <w:r w:rsidR="00A332E1" w:rsidRPr="00375F9B">
        <w:rPr>
          <w:rStyle w:val="cs1-format"/>
          <w:rFonts w:ascii="Times New Roman" w:hAnsi="Times New Roman" w:cs="Times New Roman"/>
          <w:i/>
          <w:iCs/>
          <w:color w:val="000000" w:themeColor="text1"/>
          <w:sz w:val="18"/>
          <w:szCs w:val="18"/>
        </w:rPr>
        <w:t>(PDF)</w:t>
      </w:r>
      <w:r w:rsidR="00A332E1" w:rsidRPr="00375F9B">
        <w:rPr>
          <w:rStyle w:val="HTMLCite"/>
          <w:rFonts w:ascii="Times New Roman" w:hAnsi="Times New Roman" w:cs="Times New Roman"/>
          <w:color w:val="000000" w:themeColor="text1"/>
          <w:sz w:val="19"/>
          <w:szCs w:val="19"/>
        </w:rPr>
        <w:t> from the original on August 8, 2016.</w:t>
      </w:r>
    </w:p>
    <w:p w14:paraId="301CC5BF"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48" w:anchor="cite_ref-Dietary_Supplement_Label_Database_(DSLD)-2020_25-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49" w:history="1">
        <w:r w:rsidR="00A332E1" w:rsidRPr="00375F9B">
          <w:rPr>
            <w:rStyle w:val="Hyperlink"/>
            <w:i/>
            <w:iCs/>
            <w:color w:val="000000" w:themeColor="text1"/>
            <w:sz w:val="19"/>
            <w:szCs w:val="19"/>
          </w:rPr>
          <w:t>"Daily Value Reference of the Dietary Supplement Label Database (DSLD)"</w:t>
        </w:r>
      </w:hyperlink>
      <w:r w:rsidR="00A332E1" w:rsidRPr="00375F9B">
        <w:rPr>
          <w:rStyle w:val="HTMLCite"/>
          <w:rFonts w:ascii="Times New Roman" w:hAnsi="Times New Roman" w:cs="Times New Roman"/>
          <w:color w:val="000000" w:themeColor="text1"/>
          <w:sz w:val="19"/>
          <w:szCs w:val="19"/>
        </w:rPr>
        <w:t>. Dietary Supplement Label Database (DSLD). Archived from </w:t>
      </w:r>
      <w:hyperlink r:id="rId250" w:history="1">
        <w:r w:rsidR="00A332E1" w:rsidRPr="00375F9B">
          <w:rPr>
            <w:rStyle w:val="Hyperlink"/>
            <w:i/>
            <w:iCs/>
            <w:color w:val="000000" w:themeColor="text1"/>
            <w:sz w:val="19"/>
            <w:szCs w:val="19"/>
          </w:rPr>
          <w:t>the original</w:t>
        </w:r>
      </w:hyperlink>
      <w:r w:rsidR="00A332E1" w:rsidRPr="00375F9B">
        <w:rPr>
          <w:rStyle w:val="HTMLCite"/>
          <w:rFonts w:ascii="Times New Roman" w:hAnsi="Times New Roman" w:cs="Times New Roman"/>
          <w:color w:val="000000" w:themeColor="text1"/>
          <w:sz w:val="19"/>
          <w:szCs w:val="19"/>
        </w:rPr>
        <w:t> on April 7, 2020</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May 16,</w:t>
      </w:r>
      <w:r w:rsidR="00A332E1" w:rsidRPr="00375F9B">
        <w:rPr>
          <w:rStyle w:val="reference-accessdate"/>
          <w:rFonts w:ascii="Times New Roman" w:hAnsi="Times New Roman" w:cs="Times New Roman"/>
          <w:i/>
          <w:iCs/>
          <w:color w:val="000000" w:themeColor="text1"/>
          <w:sz w:val="19"/>
          <w:szCs w:val="19"/>
        </w:rPr>
        <w:t> 2020</w:t>
      </w:r>
      <w:r w:rsidR="00A332E1" w:rsidRPr="00375F9B">
        <w:rPr>
          <w:rStyle w:val="HTMLCite"/>
          <w:rFonts w:ascii="Times New Roman" w:hAnsi="Times New Roman" w:cs="Times New Roman"/>
          <w:color w:val="000000" w:themeColor="text1"/>
          <w:sz w:val="19"/>
          <w:szCs w:val="19"/>
        </w:rPr>
        <w:t>.</w:t>
      </w:r>
    </w:p>
    <w:p w14:paraId="5ADB0834"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51" w:anchor="cite_ref-REGULATION-EU-2009_26-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52" w:history="1">
        <w:r w:rsidR="00A332E1" w:rsidRPr="00375F9B">
          <w:rPr>
            <w:rStyle w:val="Hyperlink"/>
            <w:color w:val="000000" w:themeColor="text1"/>
            <w:sz w:val="19"/>
            <w:szCs w:val="19"/>
          </w:rPr>
          <w:t>REGULATION (EU) No 1169/2011 OF THE EUROPEAN PARLIAMENT AND OF THE COUNCIL</w:t>
        </w:r>
      </w:hyperlink>
      <w:r w:rsidR="00A332E1" w:rsidRPr="00375F9B">
        <w:rPr>
          <w:rStyle w:val="reference-text"/>
          <w:rFonts w:ascii="Times New Roman" w:hAnsi="Times New Roman" w:cs="Times New Roman"/>
          <w:color w:val="000000" w:themeColor="text1"/>
          <w:sz w:val="19"/>
          <w:szCs w:val="19"/>
        </w:rPr>
        <w:t> </w:t>
      </w:r>
      <w:hyperlink r:id="rId253" w:history="1">
        <w:r w:rsidR="00A332E1" w:rsidRPr="00375F9B">
          <w:rPr>
            <w:rStyle w:val="Hyperlink"/>
            <w:color w:val="000000" w:themeColor="text1"/>
            <w:sz w:val="19"/>
            <w:szCs w:val="19"/>
          </w:rPr>
          <w:t>Archived</w:t>
        </w:r>
      </w:hyperlink>
      <w:r w:rsidR="00A332E1" w:rsidRPr="00375F9B">
        <w:rPr>
          <w:rStyle w:val="reference-text"/>
          <w:rFonts w:ascii="Times New Roman" w:hAnsi="Times New Roman" w:cs="Times New Roman"/>
          <w:color w:val="000000" w:themeColor="text1"/>
          <w:sz w:val="19"/>
          <w:szCs w:val="19"/>
        </w:rPr>
        <w:t> July 26, 2017, at the </w:t>
      </w:r>
      <w:hyperlink r:id="rId254" w:tooltip="Wayback Machine" w:history="1">
        <w:r w:rsidR="00A332E1" w:rsidRPr="00375F9B">
          <w:rPr>
            <w:rStyle w:val="Hyperlink"/>
            <w:color w:val="000000" w:themeColor="text1"/>
            <w:sz w:val="19"/>
            <w:szCs w:val="19"/>
          </w:rPr>
          <w:t>Wayback Machine</w:t>
        </w:r>
      </w:hyperlink>
      <w:r w:rsidR="00A332E1" w:rsidRPr="00375F9B">
        <w:rPr>
          <w:rStyle w:val="reference-text"/>
          <w:rFonts w:ascii="Times New Roman" w:hAnsi="Times New Roman" w:cs="Times New Roman"/>
          <w:color w:val="000000" w:themeColor="text1"/>
          <w:sz w:val="19"/>
          <w:szCs w:val="19"/>
        </w:rPr>
        <w:t> Official Journal of the European Union. page 304/61. (2009).</w:t>
      </w:r>
    </w:p>
    <w:p w14:paraId="1FD6883C"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55" w:anchor="cite_ref-USDA_Nutrient_Data_Laboratory,_the_Food_and_Nutrition_Information_Center_and_Information_Systems_Division_of_the_National_Agricultural_Library._27-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256" w:history="1">
        <w:r w:rsidR="00A332E1" w:rsidRPr="00375F9B">
          <w:rPr>
            <w:rStyle w:val="Hyperlink"/>
            <w:i/>
            <w:iCs/>
            <w:color w:val="000000" w:themeColor="text1"/>
            <w:sz w:val="19"/>
            <w:szCs w:val="19"/>
          </w:rPr>
          <w:t>"NDL/FNIC food composition database home page"</w:t>
        </w:r>
      </w:hyperlink>
      <w:r w:rsidR="00A332E1" w:rsidRPr="00375F9B">
        <w:rPr>
          <w:rStyle w:val="HTMLCite"/>
          <w:rFonts w:ascii="Times New Roman" w:hAnsi="Times New Roman" w:cs="Times New Roman"/>
          <w:color w:val="000000" w:themeColor="text1"/>
          <w:sz w:val="19"/>
          <w:szCs w:val="19"/>
        </w:rPr>
        <w:t>. USDA Nutrient Data Laboratory, the Food and Nutrition Information Center and Information Systems Division of the National Agricultural Library. </w:t>
      </w:r>
      <w:hyperlink r:id="rId257"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from the original on January 15, 2023</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November 30,</w:t>
      </w:r>
      <w:r w:rsidR="00A332E1" w:rsidRPr="00375F9B">
        <w:rPr>
          <w:rStyle w:val="reference-accessdate"/>
          <w:rFonts w:ascii="Times New Roman" w:hAnsi="Times New Roman" w:cs="Times New Roman"/>
          <w:i/>
          <w:iCs/>
          <w:color w:val="000000" w:themeColor="text1"/>
          <w:sz w:val="19"/>
          <w:szCs w:val="19"/>
        </w:rPr>
        <w:t> 2014</w:t>
      </w:r>
      <w:r w:rsidR="00A332E1" w:rsidRPr="00375F9B">
        <w:rPr>
          <w:rStyle w:val="HTMLCite"/>
          <w:rFonts w:ascii="Times New Roman" w:hAnsi="Times New Roman" w:cs="Times New Roman"/>
          <w:color w:val="000000" w:themeColor="text1"/>
          <w:sz w:val="19"/>
          <w:szCs w:val="19"/>
        </w:rPr>
        <w:t>.</w:t>
      </w:r>
    </w:p>
    <w:p w14:paraId="04353B5E"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258" w:anchor="cite_ref-USDA-NDL_28-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259" w:anchor="cite_ref-USDA-NDL_28-1" w:history="1">
        <w:r w:rsidRPr="00375F9B">
          <w:rPr>
            <w:rStyle w:val="Hyperlink"/>
            <w:b/>
            <w:bCs/>
            <w:i/>
            <w:iCs/>
            <w:color w:val="000000" w:themeColor="text1"/>
            <w:sz w:val="15"/>
            <w:szCs w:val="15"/>
            <w:vertAlign w:val="superscript"/>
          </w:rPr>
          <w:t>b</w:t>
        </w:r>
      </w:hyperlink>
      <w:r w:rsidRPr="00375F9B">
        <w:rPr>
          <w:rStyle w:val="mw-cite-backlink"/>
          <w:rFonts w:ascii="Times New Roman" w:hAnsi="Times New Roman" w:cs="Times New Roman"/>
          <w:color w:val="000000" w:themeColor="text1"/>
          <w:sz w:val="19"/>
          <w:szCs w:val="19"/>
        </w:rPr>
        <w:t> </w:t>
      </w:r>
      <w:hyperlink r:id="rId260" w:anchor="cite_ref-USDA-NDL_28-2" w:history="1">
        <w:r w:rsidRPr="00375F9B">
          <w:rPr>
            <w:rStyle w:val="Hyperlink"/>
            <w:b/>
            <w:bCs/>
            <w:i/>
            <w:iCs/>
            <w:color w:val="000000" w:themeColor="text1"/>
            <w:sz w:val="15"/>
            <w:szCs w:val="15"/>
            <w:vertAlign w:val="superscript"/>
          </w:rPr>
          <w:t>c</w:t>
        </w:r>
      </w:hyperlink>
      <w:r w:rsidRPr="00375F9B">
        <w:rPr>
          <w:rFonts w:ascii="Times New Roman" w:hAnsi="Times New Roman" w:cs="Times New Roman"/>
          <w:color w:val="000000" w:themeColor="text1"/>
          <w:sz w:val="19"/>
          <w:szCs w:val="19"/>
        </w:rPr>
        <w:t> </w:t>
      </w:r>
      <w:hyperlink r:id="rId261" w:history="1">
        <w:r w:rsidRPr="00375F9B">
          <w:rPr>
            <w:rStyle w:val="Hyperlink"/>
            <w:i/>
            <w:iCs/>
            <w:color w:val="000000" w:themeColor="text1"/>
            <w:sz w:val="19"/>
            <w:szCs w:val="19"/>
          </w:rPr>
          <w:t>"USDA national nutrient database for standard reference legacy: vitamin C"</w:t>
        </w:r>
      </w:hyperlink>
      <w:r w:rsidRPr="00375F9B">
        <w:rPr>
          <w:rStyle w:val="HTMLCite"/>
          <w:rFonts w:ascii="Times New Roman" w:hAnsi="Times New Roman" w:cs="Times New Roman"/>
          <w:color w:val="000000" w:themeColor="text1"/>
          <w:sz w:val="19"/>
          <w:szCs w:val="19"/>
        </w:rPr>
        <w:t> </w:t>
      </w:r>
      <w:r w:rsidRPr="00375F9B">
        <w:rPr>
          <w:rStyle w:val="cs1-format"/>
          <w:rFonts w:ascii="Times New Roman" w:hAnsi="Times New Roman" w:cs="Times New Roman"/>
          <w:i/>
          <w:iCs/>
          <w:color w:val="000000" w:themeColor="text1"/>
          <w:sz w:val="18"/>
          <w:szCs w:val="18"/>
        </w:rPr>
        <w:t>(PDF)</w:t>
      </w:r>
      <w:r w:rsidRPr="00375F9B">
        <w:rPr>
          <w:rStyle w:val="HTMLCite"/>
          <w:rFonts w:ascii="Times New Roman" w:hAnsi="Times New Roman" w:cs="Times New Roman"/>
          <w:color w:val="000000" w:themeColor="text1"/>
          <w:sz w:val="19"/>
          <w:szCs w:val="19"/>
        </w:rPr>
        <w:t>. U.S. Department of Agriculture, Agricultural Research Service. 2018. </w:t>
      </w:r>
      <w:hyperlink r:id="rId262" w:history="1">
        <w:r w:rsidRPr="00375F9B">
          <w:rPr>
            <w:rStyle w:val="Hyperlink"/>
            <w:i/>
            <w:iCs/>
            <w:color w:val="000000" w:themeColor="text1"/>
            <w:sz w:val="19"/>
            <w:szCs w:val="19"/>
          </w:rPr>
          <w:t>Archived</w:t>
        </w:r>
      </w:hyperlink>
      <w:r w:rsidRPr="00375F9B">
        <w:rPr>
          <w:rStyle w:val="HTMLCite"/>
          <w:rFonts w:ascii="Times New Roman" w:hAnsi="Times New Roman" w:cs="Times New Roman"/>
          <w:color w:val="000000" w:themeColor="text1"/>
          <w:sz w:val="19"/>
          <w:szCs w:val="19"/>
        </w:rPr>
        <w:t> </w:t>
      </w:r>
      <w:r w:rsidRPr="00375F9B">
        <w:rPr>
          <w:rStyle w:val="cs1-format"/>
          <w:rFonts w:ascii="Times New Roman" w:hAnsi="Times New Roman" w:cs="Times New Roman"/>
          <w:i/>
          <w:iCs/>
          <w:color w:val="000000" w:themeColor="text1"/>
          <w:sz w:val="18"/>
          <w:szCs w:val="18"/>
        </w:rPr>
        <w:t>(PDF)</w:t>
      </w:r>
      <w:r w:rsidRPr="00375F9B">
        <w:rPr>
          <w:rStyle w:val="HTMLCite"/>
          <w:rFonts w:ascii="Times New Roman" w:hAnsi="Times New Roman" w:cs="Times New Roman"/>
          <w:color w:val="000000" w:themeColor="text1"/>
          <w:sz w:val="19"/>
          <w:szCs w:val="19"/>
        </w:rPr>
        <w:t> from the original on November 18, 2021</w:t>
      </w:r>
      <w:r w:rsidRPr="00375F9B">
        <w:rPr>
          <w:rStyle w:val="reference-accessdate"/>
          <w:rFonts w:ascii="Times New Roman" w:hAnsi="Times New Roman" w:cs="Times New Roman"/>
          <w:i/>
          <w:iCs/>
          <w:color w:val="000000" w:themeColor="text1"/>
          <w:sz w:val="19"/>
          <w:szCs w:val="19"/>
        </w:rPr>
        <w:t>. Retrieved </w:t>
      </w:r>
      <w:r w:rsidRPr="00375F9B">
        <w:rPr>
          <w:rStyle w:val="nowrap"/>
          <w:rFonts w:ascii="Times New Roman" w:hAnsi="Times New Roman" w:cs="Times New Roman"/>
          <w:i/>
          <w:iCs/>
          <w:color w:val="000000" w:themeColor="text1"/>
          <w:sz w:val="19"/>
          <w:szCs w:val="19"/>
        </w:rPr>
        <w:t>September 27,</w:t>
      </w:r>
      <w:r w:rsidRPr="00375F9B">
        <w:rPr>
          <w:rStyle w:val="reference-accessdate"/>
          <w:rFonts w:ascii="Times New Roman" w:hAnsi="Times New Roman" w:cs="Times New Roman"/>
          <w:i/>
          <w:iCs/>
          <w:color w:val="000000" w:themeColor="text1"/>
          <w:sz w:val="19"/>
          <w:szCs w:val="19"/>
        </w:rPr>
        <w:t> 2020</w:t>
      </w:r>
      <w:r w:rsidRPr="00375F9B">
        <w:rPr>
          <w:rStyle w:val="HTMLCite"/>
          <w:rFonts w:ascii="Times New Roman" w:hAnsi="Times New Roman" w:cs="Times New Roman"/>
          <w:color w:val="000000" w:themeColor="text1"/>
          <w:sz w:val="19"/>
          <w:szCs w:val="19"/>
        </w:rPr>
        <w:t>.</w:t>
      </w:r>
    </w:p>
    <w:p w14:paraId="09334943"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63" w:anchor="cite_ref-Brand-1987_29-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Brand JC, Rae C, McDonnell J, Lee A, Cherikoff V, Truswell AS (1987). "The nutritional composition of Australian aboriginal bushfoods. I". Food Technology in Australia. </w:t>
      </w:r>
      <w:r w:rsidR="00A332E1" w:rsidRPr="00375F9B">
        <w:rPr>
          <w:rStyle w:val="HTMLCite"/>
          <w:rFonts w:ascii="Times New Roman" w:hAnsi="Times New Roman" w:cs="Times New Roman"/>
          <w:b/>
          <w:bCs/>
          <w:color w:val="000000" w:themeColor="text1"/>
          <w:sz w:val="19"/>
          <w:szCs w:val="19"/>
        </w:rPr>
        <w:t>35</w:t>
      </w:r>
      <w:r w:rsidR="00A332E1" w:rsidRPr="00375F9B">
        <w:rPr>
          <w:rStyle w:val="HTMLCite"/>
          <w:rFonts w:ascii="Times New Roman" w:hAnsi="Times New Roman" w:cs="Times New Roman"/>
          <w:color w:val="000000" w:themeColor="text1"/>
          <w:sz w:val="19"/>
          <w:szCs w:val="19"/>
        </w:rPr>
        <w:t> (6): </w:t>
      </w:r>
      <w:r w:rsidR="00A332E1" w:rsidRPr="00375F9B">
        <w:rPr>
          <w:rStyle w:val="nowrap"/>
          <w:rFonts w:ascii="Times New Roman" w:hAnsi="Times New Roman" w:cs="Times New Roman"/>
          <w:i/>
          <w:iCs/>
          <w:color w:val="000000" w:themeColor="text1"/>
          <w:sz w:val="19"/>
          <w:szCs w:val="19"/>
        </w:rPr>
        <w:t>293–</w:t>
      </w:r>
      <w:r w:rsidR="00A332E1" w:rsidRPr="00375F9B">
        <w:rPr>
          <w:rStyle w:val="HTMLCite"/>
          <w:rFonts w:ascii="Times New Roman" w:hAnsi="Times New Roman" w:cs="Times New Roman"/>
          <w:color w:val="000000" w:themeColor="text1"/>
          <w:sz w:val="19"/>
          <w:szCs w:val="19"/>
        </w:rPr>
        <w:t>6.</w:t>
      </w:r>
    </w:p>
    <w:p w14:paraId="0F8E4717"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64" w:anchor="cite_ref-pmid11464674_30-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Justi KC, Visentainer JV, Evelázio de Souza N, Matsushita M (December 2000). "Nutritional composition and vitamin C stability in stored camu-camu (Myrciaria dubia) pulp". Archivos Latinoamericanos de Nutricion. </w:t>
      </w:r>
      <w:r w:rsidR="00A332E1" w:rsidRPr="00375F9B">
        <w:rPr>
          <w:rStyle w:val="HTMLCite"/>
          <w:rFonts w:ascii="Times New Roman" w:hAnsi="Times New Roman" w:cs="Times New Roman"/>
          <w:b/>
          <w:bCs/>
          <w:color w:val="000000" w:themeColor="text1"/>
          <w:sz w:val="19"/>
          <w:szCs w:val="19"/>
        </w:rPr>
        <w:t>50</w:t>
      </w:r>
      <w:r w:rsidR="00A332E1" w:rsidRPr="00375F9B">
        <w:rPr>
          <w:rStyle w:val="HTMLCite"/>
          <w:rFonts w:ascii="Times New Roman" w:hAnsi="Times New Roman" w:cs="Times New Roman"/>
          <w:color w:val="000000" w:themeColor="text1"/>
          <w:sz w:val="19"/>
          <w:szCs w:val="19"/>
        </w:rPr>
        <w:t> (4): </w:t>
      </w:r>
      <w:r w:rsidR="00A332E1" w:rsidRPr="00375F9B">
        <w:rPr>
          <w:rStyle w:val="nowrap"/>
          <w:rFonts w:ascii="Times New Roman" w:hAnsi="Times New Roman" w:cs="Times New Roman"/>
          <w:i/>
          <w:iCs/>
          <w:color w:val="000000" w:themeColor="text1"/>
          <w:sz w:val="19"/>
          <w:szCs w:val="19"/>
        </w:rPr>
        <w:t>405–</w:t>
      </w:r>
      <w:r w:rsidR="00A332E1" w:rsidRPr="00375F9B">
        <w:rPr>
          <w:rStyle w:val="HTMLCite"/>
          <w:rFonts w:ascii="Times New Roman" w:hAnsi="Times New Roman" w:cs="Times New Roman"/>
          <w:color w:val="000000" w:themeColor="text1"/>
          <w:sz w:val="19"/>
          <w:szCs w:val="19"/>
        </w:rPr>
        <w:t>8. </w:t>
      </w:r>
      <w:hyperlink r:id="rId265"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266" w:history="1">
        <w:r w:rsidR="00A332E1" w:rsidRPr="00375F9B">
          <w:rPr>
            <w:rStyle w:val="Hyperlink"/>
            <w:i/>
            <w:iCs/>
            <w:color w:val="000000" w:themeColor="text1"/>
            <w:sz w:val="19"/>
            <w:szCs w:val="19"/>
          </w:rPr>
          <w:t>11464674</w:t>
        </w:r>
      </w:hyperlink>
      <w:r w:rsidR="00A332E1" w:rsidRPr="00375F9B">
        <w:rPr>
          <w:rStyle w:val="HTMLCite"/>
          <w:rFonts w:ascii="Times New Roman" w:hAnsi="Times New Roman" w:cs="Times New Roman"/>
          <w:color w:val="000000" w:themeColor="text1"/>
          <w:sz w:val="19"/>
          <w:szCs w:val="19"/>
        </w:rPr>
        <w:t>.</w:t>
      </w:r>
    </w:p>
    <w:p w14:paraId="6049F639"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67" w:anchor="cite_ref-Vendramini-2000_31-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Vendramini AL, Trugo LC (2000). "Chemical composition of acerola fruit (Malpighia punicifolia L.) at three stages of maturity". Food Chemistry. </w:t>
      </w:r>
      <w:r w:rsidR="00A332E1" w:rsidRPr="00375F9B">
        <w:rPr>
          <w:rStyle w:val="HTMLCite"/>
          <w:rFonts w:ascii="Times New Roman" w:hAnsi="Times New Roman" w:cs="Times New Roman"/>
          <w:b/>
          <w:bCs/>
          <w:color w:val="000000" w:themeColor="text1"/>
          <w:sz w:val="19"/>
          <w:szCs w:val="19"/>
        </w:rPr>
        <w:t>71</w:t>
      </w:r>
      <w:r w:rsidR="00A332E1" w:rsidRPr="00375F9B">
        <w:rPr>
          <w:rStyle w:val="HTMLCite"/>
          <w:rFonts w:ascii="Times New Roman" w:hAnsi="Times New Roman" w:cs="Times New Roman"/>
          <w:color w:val="000000" w:themeColor="text1"/>
          <w:sz w:val="19"/>
          <w:szCs w:val="19"/>
        </w:rPr>
        <w:t> (2): </w:t>
      </w:r>
      <w:r w:rsidR="00A332E1" w:rsidRPr="00375F9B">
        <w:rPr>
          <w:rStyle w:val="nowrap"/>
          <w:rFonts w:ascii="Times New Roman" w:hAnsi="Times New Roman" w:cs="Times New Roman"/>
          <w:i/>
          <w:iCs/>
          <w:color w:val="000000" w:themeColor="text1"/>
          <w:sz w:val="19"/>
          <w:szCs w:val="19"/>
        </w:rPr>
        <w:t>195–</w:t>
      </w:r>
      <w:r w:rsidR="00A332E1" w:rsidRPr="00375F9B">
        <w:rPr>
          <w:rStyle w:val="HTMLCite"/>
          <w:rFonts w:ascii="Times New Roman" w:hAnsi="Times New Roman" w:cs="Times New Roman"/>
          <w:color w:val="000000" w:themeColor="text1"/>
          <w:sz w:val="19"/>
          <w:szCs w:val="19"/>
        </w:rPr>
        <w:t>8. </w:t>
      </w:r>
      <w:hyperlink r:id="rId268"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269" w:history="1">
        <w:r w:rsidR="00A332E1" w:rsidRPr="00375F9B">
          <w:rPr>
            <w:rStyle w:val="Hyperlink"/>
            <w:i/>
            <w:iCs/>
            <w:color w:val="000000" w:themeColor="text1"/>
            <w:sz w:val="19"/>
            <w:szCs w:val="19"/>
          </w:rPr>
          <w:t>10.1016/S0308-8146(00)00152-7</w:t>
        </w:r>
      </w:hyperlink>
      <w:r w:rsidR="00A332E1" w:rsidRPr="00375F9B">
        <w:rPr>
          <w:rStyle w:val="HTMLCite"/>
          <w:rFonts w:ascii="Times New Roman" w:hAnsi="Times New Roman" w:cs="Times New Roman"/>
          <w:color w:val="000000" w:themeColor="text1"/>
          <w:sz w:val="19"/>
          <w:szCs w:val="19"/>
        </w:rPr>
        <w:t>.</w:t>
      </w:r>
    </w:p>
    <w:p w14:paraId="1077E3BE"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70" w:anchor="cite_ref-Begum-2008_32-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Begum RM (2008). </w:t>
      </w:r>
      <w:hyperlink r:id="rId271" w:history="1">
        <w:r w:rsidR="00A332E1" w:rsidRPr="00375F9B">
          <w:rPr>
            <w:rStyle w:val="Hyperlink"/>
            <w:i/>
            <w:iCs/>
            <w:color w:val="000000" w:themeColor="text1"/>
            <w:sz w:val="19"/>
            <w:szCs w:val="19"/>
          </w:rPr>
          <w:t>A textbook of foods, nutrition &amp; dietetics</w:t>
        </w:r>
      </w:hyperlink>
      <w:r w:rsidR="00A332E1" w:rsidRPr="00375F9B">
        <w:rPr>
          <w:rStyle w:val="HTMLCite"/>
          <w:rFonts w:ascii="Times New Roman" w:hAnsi="Times New Roman" w:cs="Times New Roman"/>
          <w:color w:val="000000" w:themeColor="text1"/>
          <w:sz w:val="19"/>
          <w:szCs w:val="19"/>
        </w:rPr>
        <w:t>. Sterling Publishers Pvt. Ltd. p. 72. </w:t>
      </w:r>
      <w:hyperlink r:id="rId272" w:tooltip="ISBN (identifier)" w:history="1">
        <w:r w:rsidR="00A332E1" w:rsidRPr="00375F9B">
          <w:rPr>
            <w:rStyle w:val="Hyperlink"/>
            <w:i/>
            <w:iCs/>
            <w:color w:val="000000" w:themeColor="text1"/>
            <w:sz w:val="19"/>
            <w:szCs w:val="19"/>
          </w:rPr>
          <w:t>ISBN</w:t>
        </w:r>
      </w:hyperlink>
      <w:r w:rsidR="00A332E1" w:rsidRPr="00375F9B">
        <w:rPr>
          <w:rStyle w:val="HTMLCite"/>
          <w:rFonts w:ascii="Times New Roman" w:hAnsi="Times New Roman" w:cs="Times New Roman"/>
          <w:color w:val="000000" w:themeColor="text1"/>
          <w:sz w:val="19"/>
          <w:szCs w:val="19"/>
        </w:rPr>
        <w:t> </w:t>
      </w:r>
      <w:hyperlink r:id="rId273" w:tooltip="Special:BookSources/978-81-207-3714-3" w:history="1">
        <w:r w:rsidR="00A332E1" w:rsidRPr="00375F9B">
          <w:rPr>
            <w:rStyle w:val="Hyperlink"/>
            <w:i/>
            <w:iCs/>
            <w:color w:val="000000" w:themeColor="text1"/>
            <w:sz w:val="19"/>
            <w:szCs w:val="19"/>
          </w:rPr>
          <w:t>978-81-207-3714-3</w:t>
        </w:r>
      </w:hyperlink>
      <w:r w:rsidR="00A332E1" w:rsidRPr="00375F9B">
        <w:rPr>
          <w:rStyle w:val="HTMLCite"/>
          <w:rFonts w:ascii="Times New Roman" w:hAnsi="Times New Roman" w:cs="Times New Roman"/>
          <w:color w:val="000000" w:themeColor="text1"/>
          <w:sz w:val="19"/>
          <w:szCs w:val="19"/>
        </w:rPr>
        <w:t>.</w:t>
      </w:r>
    </w:p>
    <w:p w14:paraId="6268AD3D"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74" w:anchor="cite_ref-Sinha-2012_33-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Sinha N, Sidhu J, Barta J, Wu J, Cano MP (2012). </w:t>
      </w:r>
      <w:hyperlink r:id="rId275" w:history="1">
        <w:r w:rsidR="00A332E1" w:rsidRPr="00375F9B">
          <w:rPr>
            <w:rStyle w:val="Hyperlink"/>
            <w:i/>
            <w:iCs/>
            <w:color w:val="000000" w:themeColor="text1"/>
            <w:sz w:val="19"/>
            <w:szCs w:val="19"/>
          </w:rPr>
          <w:t>Handbook of fruits and fruit processing</w:t>
        </w:r>
      </w:hyperlink>
      <w:r w:rsidR="00A332E1" w:rsidRPr="00375F9B">
        <w:rPr>
          <w:rStyle w:val="HTMLCite"/>
          <w:rFonts w:ascii="Times New Roman" w:hAnsi="Times New Roman" w:cs="Times New Roman"/>
          <w:color w:val="000000" w:themeColor="text1"/>
          <w:sz w:val="19"/>
          <w:szCs w:val="19"/>
        </w:rPr>
        <w:t>. John Wiley &amp; Sons. </w:t>
      </w:r>
      <w:hyperlink r:id="rId276" w:tooltip="ISBN (identifier)" w:history="1">
        <w:r w:rsidR="00A332E1" w:rsidRPr="00375F9B">
          <w:rPr>
            <w:rStyle w:val="Hyperlink"/>
            <w:i/>
            <w:iCs/>
            <w:color w:val="000000" w:themeColor="text1"/>
            <w:sz w:val="19"/>
            <w:szCs w:val="19"/>
          </w:rPr>
          <w:t>ISBN</w:t>
        </w:r>
      </w:hyperlink>
      <w:r w:rsidR="00A332E1" w:rsidRPr="00375F9B">
        <w:rPr>
          <w:rStyle w:val="HTMLCite"/>
          <w:rFonts w:ascii="Times New Roman" w:hAnsi="Times New Roman" w:cs="Times New Roman"/>
          <w:color w:val="000000" w:themeColor="text1"/>
          <w:sz w:val="19"/>
          <w:szCs w:val="19"/>
        </w:rPr>
        <w:t> </w:t>
      </w:r>
      <w:hyperlink r:id="rId277" w:tooltip="Special:BookSources/978-1-118-35263-2" w:history="1">
        <w:r w:rsidR="00A332E1" w:rsidRPr="00375F9B">
          <w:rPr>
            <w:rStyle w:val="Hyperlink"/>
            <w:i/>
            <w:iCs/>
            <w:color w:val="000000" w:themeColor="text1"/>
            <w:sz w:val="19"/>
            <w:szCs w:val="19"/>
          </w:rPr>
          <w:t>978-1-118-35263-2</w:t>
        </w:r>
      </w:hyperlink>
      <w:r w:rsidR="00A332E1" w:rsidRPr="00375F9B">
        <w:rPr>
          <w:rStyle w:val="HTMLCite"/>
          <w:rFonts w:ascii="Times New Roman" w:hAnsi="Times New Roman" w:cs="Times New Roman"/>
          <w:color w:val="000000" w:themeColor="text1"/>
          <w:sz w:val="19"/>
          <w:szCs w:val="19"/>
        </w:rPr>
        <w:t>.</w:t>
      </w:r>
    </w:p>
    <w:p w14:paraId="64CAE65C"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78" w:anchor="cite_ref-pmid19021790_34-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Gutzeit D, Baleanu G, Winterhalter P, Jerz G (2008). "Vitamin C content in sea buckthorn berries (Hippophaë rhamnoides L. ssp . rhamnoides) and related products: A kinetic study on storage stability and the determination of processing effects". J Food Sci. </w:t>
      </w:r>
      <w:r w:rsidR="00A332E1" w:rsidRPr="00375F9B">
        <w:rPr>
          <w:rStyle w:val="HTMLCite"/>
          <w:rFonts w:ascii="Times New Roman" w:hAnsi="Times New Roman" w:cs="Times New Roman"/>
          <w:b/>
          <w:bCs/>
          <w:color w:val="000000" w:themeColor="text1"/>
          <w:sz w:val="19"/>
          <w:szCs w:val="19"/>
        </w:rPr>
        <w:t>73</w:t>
      </w:r>
      <w:r w:rsidR="00A332E1" w:rsidRPr="00375F9B">
        <w:rPr>
          <w:rStyle w:val="HTMLCite"/>
          <w:rFonts w:ascii="Times New Roman" w:hAnsi="Times New Roman" w:cs="Times New Roman"/>
          <w:color w:val="000000" w:themeColor="text1"/>
          <w:sz w:val="19"/>
          <w:szCs w:val="19"/>
        </w:rPr>
        <w:t> (9): </w:t>
      </w:r>
      <w:r w:rsidR="00A332E1" w:rsidRPr="00375F9B">
        <w:rPr>
          <w:rStyle w:val="nowrap"/>
          <w:rFonts w:ascii="Times New Roman" w:hAnsi="Times New Roman" w:cs="Times New Roman"/>
          <w:i/>
          <w:iCs/>
          <w:color w:val="000000" w:themeColor="text1"/>
          <w:sz w:val="19"/>
          <w:szCs w:val="19"/>
        </w:rPr>
        <w:t>C615 –</w:t>
      </w:r>
      <w:r w:rsidR="00A332E1" w:rsidRPr="00375F9B">
        <w:rPr>
          <w:rStyle w:val="HTMLCite"/>
          <w:rFonts w:ascii="Times New Roman" w:hAnsi="Times New Roman" w:cs="Times New Roman"/>
          <w:color w:val="000000" w:themeColor="text1"/>
          <w:sz w:val="19"/>
          <w:szCs w:val="19"/>
        </w:rPr>
        <w:t> </w:t>
      </w:r>
      <w:r w:rsidR="00A332E1" w:rsidRPr="00375F9B">
        <w:rPr>
          <w:rStyle w:val="nowrap"/>
          <w:rFonts w:ascii="Times New Roman" w:hAnsi="Times New Roman" w:cs="Times New Roman"/>
          <w:i/>
          <w:iCs/>
          <w:color w:val="000000" w:themeColor="text1"/>
          <w:sz w:val="19"/>
          <w:szCs w:val="19"/>
        </w:rPr>
        <w:t>C20</w:t>
      </w:r>
      <w:r w:rsidR="00A332E1" w:rsidRPr="00375F9B">
        <w:rPr>
          <w:rStyle w:val="HTMLCite"/>
          <w:rFonts w:ascii="Times New Roman" w:hAnsi="Times New Roman" w:cs="Times New Roman"/>
          <w:color w:val="000000" w:themeColor="text1"/>
          <w:sz w:val="19"/>
          <w:szCs w:val="19"/>
        </w:rPr>
        <w:t>. </w:t>
      </w:r>
      <w:hyperlink r:id="rId279"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280" w:history="1">
        <w:r w:rsidR="00A332E1" w:rsidRPr="00375F9B">
          <w:rPr>
            <w:rStyle w:val="Hyperlink"/>
            <w:i/>
            <w:iCs/>
            <w:color w:val="000000" w:themeColor="text1"/>
            <w:sz w:val="19"/>
            <w:szCs w:val="19"/>
          </w:rPr>
          <w:t>10.1111/j.1750-3841.2008.00957.x</w:t>
        </w:r>
      </w:hyperlink>
      <w:r w:rsidR="00A332E1" w:rsidRPr="00375F9B">
        <w:rPr>
          <w:rStyle w:val="HTMLCite"/>
          <w:rFonts w:ascii="Times New Roman" w:hAnsi="Times New Roman" w:cs="Times New Roman"/>
          <w:color w:val="000000" w:themeColor="text1"/>
          <w:sz w:val="19"/>
          <w:szCs w:val="19"/>
        </w:rPr>
        <w:t>. </w:t>
      </w:r>
      <w:hyperlink r:id="rId281"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282" w:history="1">
        <w:r w:rsidR="00A332E1" w:rsidRPr="00375F9B">
          <w:rPr>
            <w:rStyle w:val="Hyperlink"/>
            <w:i/>
            <w:iCs/>
            <w:color w:val="000000" w:themeColor="text1"/>
            <w:sz w:val="19"/>
            <w:szCs w:val="19"/>
          </w:rPr>
          <w:t>19021790</w:t>
        </w:r>
      </w:hyperlink>
      <w:r w:rsidR="00A332E1" w:rsidRPr="00375F9B">
        <w:rPr>
          <w:rStyle w:val="HTMLCite"/>
          <w:rFonts w:ascii="Times New Roman" w:hAnsi="Times New Roman" w:cs="Times New Roman"/>
          <w:color w:val="000000" w:themeColor="text1"/>
          <w:sz w:val="19"/>
          <w:szCs w:val="19"/>
        </w:rPr>
        <w:t>.</w:t>
      </w:r>
    </w:p>
    <w:p w14:paraId="56F43229"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83" w:anchor="cite_ref-Clark-2007_35-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Clark S (January 8, 2007). </w:t>
      </w:r>
      <w:hyperlink r:id="rId284" w:history="1">
        <w:r w:rsidR="00A332E1" w:rsidRPr="00375F9B">
          <w:rPr>
            <w:rStyle w:val="Hyperlink"/>
            <w:i/>
            <w:iCs/>
            <w:color w:val="000000" w:themeColor="text1"/>
            <w:sz w:val="19"/>
            <w:szCs w:val="19"/>
          </w:rPr>
          <w:t>"Comparing milk: human, cow, goat &amp; commercial infant formula"</w:t>
        </w:r>
      </w:hyperlink>
      <w:r w:rsidR="00A332E1" w:rsidRPr="00375F9B">
        <w:rPr>
          <w:rStyle w:val="HTMLCite"/>
          <w:rFonts w:ascii="Times New Roman" w:hAnsi="Times New Roman" w:cs="Times New Roman"/>
          <w:color w:val="000000" w:themeColor="text1"/>
          <w:sz w:val="19"/>
          <w:szCs w:val="19"/>
        </w:rPr>
        <w:t>. </w:t>
      </w:r>
      <w:hyperlink r:id="rId285" w:tooltip="Washington State University" w:history="1">
        <w:r w:rsidR="00A332E1" w:rsidRPr="00375F9B">
          <w:rPr>
            <w:rStyle w:val="Hyperlink"/>
            <w:i/>
            <w:iCs/>
            <w:color w:val="000000" w:themeColor="text1"/>
            <w:sz w:val="19"/>
            <w:szCs w:val="19"/>
          </w:rPr>
          <w:t>Washington State University</w:t>
        </w:r>
      </w:hyperlink>
      <w:r w:rsidR="00A332E1" w:rsidRPr="00375F9B">
        <w:rPr>
          <w:rStyle w:val="HTMLCite"/>
          <w:rFonts w:ascii="Times New Roman" w:hAnsi="Times New Roman" w:cs="Times New Roman"/>
          <w:color w:val="000000" w:themeColor="text1"/>
          <w:sz w:val="19"/>
          <w:szCs w:val="19"/>
        </w:rPr>
        <w:t>. Archived from the original on January 29, 2007</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February 28,</w:t>
      </w:r>
      <w:r w:rsidR="00A332E1" w:rsidRPr="00375F9B">
        <w:rPr>
          <w:rStyle w:val="reference-accessdate"/>
          <w:rFonts w:ascii="Times New Roman" w:hAnsi="Times New Roman" w:cs="Times New Roman"/>
          <w:i/>
          <w:iCs/>
          <w:color w:val="000000" w:themeColor="text1"/>
          <w:sz w:val="19"/>
          <w:szCs w:val="19"/>
        </w:rPr>
        <w:t> 2007</w:t>
      </w:r>
      <w:r w:rsidR="00A332E1" w:rsidRPr="00375F9B">
        <w:rPr>
          <w:rStyle w:val="HTMLCite"/>
          <w:rFonts w:ascii="Times New Roman" w:hAnsi="Times New Roman" w:cs="Times New Roman"/>
          <w:color w:val="000000" w:themeColor="text1"/>
          <w:sz w:val="19"/>
          <w:szCs w:val="19"/>
        </w:rPr>
        <w:t>.</w:t>
      </w:r>
    </w:p>
    <w:p w14:paraId="71352775"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86" w:anchor="cite_ref-pmid7621082_36-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Roig MG, Rivera ZS, Kennedy JF (May 1995). "A model study on rate of degradation of L-ascorbic acid during processing using home-produced juice concentrates". International Journal of Food Sciences and Nutrition. </w:t>
      </w:r>
      <w:r w:rsidR="00A332E1" w:rsidRPr="00375F9B">
        <w:rPr>
          <w:rStyle w:val="HTMLCite"/>
          <w:rFonts w:ascii="Times New Roman" w:hAnsi="Times New Roman" w:cs="Times New Roman"/>
          <w:b/>
          <w:bCs/>
          <w:color w:val="000000" w:themeColor="text1"/>
          <w:sz w:val="19"/>
          <w:szCs w:val="19"/>
        </w:rPr>
        <w:t>46</w:t>
      </w:r>
      <w:r w:rsidR="00A332E1" w:rsidRPr="00375F9B">
        <w:rPr>
          <w:rStyle w:val="HTMLCite"/>
          <w:rFonts w:ascii="Times New Roman" w:hAnsi="Times New Roman" w:cs="Times New Roman"/>
          <w:color w:val="000000" w:themeColor="text1"/>
          <w:sz w:val="19"/>
          <w:szCs w:val="19"/>
        </w:rPr>
        <w:t> (2): </w:t>
      </w:r>
      <w:r w:rsidR="00A332E1" w:rsidRPr="00375F9B">
        <w:rPr>
          <w:rStyle w:val="nowrap"/>
          <w:rFonts w:ascii="Times New Roman" w:hAnsi="Times New Roman" w:cs="Times New Roman"/>
          <w:i/>
          <w:iCs/>
          <w:color w:val="000000" w:themeColor="text1"/>
          <w:sz w:val="19"/>
          <w:szCs w:val="19"/>
        </w:rPr>
        <w:t>107–</w:t>
      </w:r>
      <w:r w:rsidR="00A332E1" w:rsidRPr="00375F9B">
        <w:rPr>
          <w:rStyle w:val="HTMLCite"/>
          <w:rFonts w:ascii="Times New Roman" w:hAnsi="Times New Roman" w:cs="Times New Roman"/>
          <w:color w:val="000000" w:themeColor="text1"/>
          <w:sz w:val="19"/>
          <w:szCs w:val="19"/>
        </w:rPr>
        <w:t>15. </w:t>
      </w:r>
      <w:hyperlink r:id="rId287"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288" w:history="1">
        <w:r w:rsidR="00A332E1" w:rsidRPr="00375F9B">
          <w:rPr>
            <w:rStyle w:val="Hyperlink"/>
            <w:i/>
            <w:iCs/>
            <w:color w:val="000000" w:themeColor="text1"/>
            <w:sz w:val="19"/>
            <w:szCs w:val="19"/>
          </w:rPr>
          <w:t>10.3109/09637489509012538</w:t>
        </w:r>
      </w:hyperlink>
      <w:r w:rsidR="00A332E1" w:rsidRPr="00375F9B">
        <w:rPr>
          <w:rStyle w:val="HTMLCite"/>
          <w:rFonts w:ascii="Times New Roman" w:hAnsi="Times New Roman" w:cs="Times New Roman"/>
          <w:color w:val="000000" w:themeColor="text1"/>
          <w:sz w:val="19"/>
          <w:szCs w:val="19"/>
        </w:rPr>
        <w:t>. </w:t>
      </w:r>
      <w:hyperlink r:id="rId289"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290" w:history="1">
        <w:r w:rsidR="00A332E1" w:rsidRPr="00375F9B">
          <w:rPr>
            <w:rStyle w:val="Hyperlink"/>
            <w:i/>
            <w:iCs/>
            <w:color w:val="000000" w:themeColor="text1"/>
            <w:sz w:val="19"/>
            <w:szCs w:val="19"/>
          </w:rPr>
          <w:t>7621082</w:t>
        </w:r>
      </w:hyperlink>
      <w:r w:rsidR="00A332E1" w:rsidRPr="00375F9B">
        <w:rPr>
          <w:rStyle w:val="HTMLCite"/>
          <w:rFonts w:ascii="Times New Roman" w:hAnsi="Times New Roman" w:cs="Times New Roman"/>
          <w:color w:val="000000" w:themeColor="text1"/>
          <w:sz w:val="19"/>
          <w:szCs w:val="19"/>
        </w:rPr>
        <w:t>.</w:t>
      </w:r>
    </w:p>
    <w:p w14:paraId="1F37A82B"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291" w:anchor="cite_ref-pmid14801407_37-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Allen MA, Burgess SG (1950). </w:t>
      </w:r>
      <w:hyperlink r:id="rId292" w:history="1">
        <w:r w:rsidR="00A332E1" w:rsidRPr="00375F9B">
          <w:rPr>
            <w:rStyle w:val="Hyperlink"/>
            <w:i/>
            <w:iCs/>
            <w:color w:val="000000" w:themeColor="text1"/>
            <w:sz w:val="19"/>
            <w:szCs w:val="19"/>
          </w:rPr>
          <w:t>"The losses of ascorbic acid during the large-scale cooking of green vegetables by different methods"</w:t>
        </w:r>
      </w:hyperlink>
      <w:r w:rsidR="00A332E1" w:rsidRPr="00375F9B">
        <w:rPr>
          <w:rStyle w:val="HTMLCite"/>
          <w:rFonts w:ascii="Times New Roman" w:hAnsi="Times New Roman" w:cs="Times New Roman"/>
          <w:color w:val="000000" w:themeColor="text1"/>
          <w:sz w:val="19"/>
          <w:szCs w:val="19"/>
        </w:rPr>
        <w:t>. The British Journal of Nutrition. </w:t>
      </w:r>
      <w:r w:rsidR="00A332E1" w:rsidRPr="00375F9B">
        <w:rPr>
          <w:rStyle w:val="HTMLCite"/>
          <w:rFonts w:ascii="Times New Roman" w:hAnsi="Times New Roman" w:cs="Times New Roman"/>
          <w:b/>
          <w:bCs/>
          <w:color w:val="000000" w:themeColor="text1"/>
          <w:sz w:val="19"/>
          <w:szCs w:val="19"/>
        </w:rPr>
        <w:t>4</w:t>
      </w:r>
      <w:r w:rsidR="00A332E1" w:rsidRPr="00375F9B">
        <w:rPr>
          <w:rStyle w:val="HTMLCite"/>
          <w:rFonts w:ascii="Times New Roman" w:hAnsi="Times New Roman" w:cs="Times New Roman"/>
          <w:color w:val="000000" w:themeColor="text1"/>
          <w:sz w:val="19"/>
          <w:szCs w:val="19"/>
        </w:rPr>
        <w:t> (</w:t>
      </w:r>
      <w:r w:rsidR="00A332E1" w:rsidRPr="00375F9B">
        <w:rPr>
          <w:rStyle w:val="nowrap"/>
          <w:rFonts w:ascii="Times New Roman" w:hAnsi="Times New Roman" w:cs="Times New Roman"/>
          <w:i/>
          <w:iCs/>
          <w:color w:val="000000" w:themeColor="text1"/>
          <w:sz w:val="19"/>
          <w:szCs w:val="19"/>
        </w:rPr>
        <w:t>2–</w:t>
      </w:r>
      <w:r w:rsidR="00A332E1" w:rsidRPr="00375F9B">
        <w:rPr>
          <w:rStyle w:val="HTMLCite"/>
          <w:rFonts w:ascii="Times New Roman" w:hAnsi="Times New Roman" w:cs="Times New Roman"/>
          <w:color w:val="000000" w:themeColor="text1"/>
          <w:sz w:val="19"/>
          <w:szCs w:val="19"/>
        </w:rPr>
        <w:t>3): </w:t>
      </w:r>
      <w:r w:rsidR="00A332E1" w:rsidRPr="00375F9B">
        <w:rPr>
          <w:rStyle w:val="nowrap"/>
          <w:rFonts w:ascii="Times New Roman" w:hAnsi="Times New Roman" w:cs="Times New Roman"/>
          <w:i/>
          <w:iCs/>
          <w:color w:val="000000" w:themeColor="text1"/>
          <w:sz w:val="19"/>
          <w:szCs w:val="19"/>
        </w:rPr>
        <w:t>95–</w:t>
      </w:r>
      <w:r w:rsidR="00A332E1" w:rsidRPr="00375F9B">
        <w:rPr>
          <w:rStyle w:val="HTMLCite"/>
          <w:rFonts w:ascii="Times New Roman" w:hAnsi="Times New Roman" w:cs="Times New Roman"/>
          <w:color w:val="000000" w:themeColor="text1"/>
          <w:sz w:val="19"/>
          <w:szCs w:val="19"/>
        </w:rPr>
        <w:t>100. </w:t>
      </w:r>
      <w:hyperlink r:id="rId293"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294" w:history="1">
        <w:r w:rsidR="00A332E1" w:rsidRPr="00375F9B">
          <w:rPr>
            <w:rStyle w:val="Hyperlink"/>
            <w:i/>
            <w:iCs/>
            <w:color w:val="000000" w:themeColor="text1"/>
            <w:sz w:val="19"/>
            <w:szCs w:val="19"/>
          </w:rPr>
          <w:t>10.1079/BJN19500024</w:t>
        </w:r>
      </w:hyperlink>
      <w:r w:rsidR="00A332E1" w:rsidRPr="00375F9B">
        <w:rPr>
          <w:rStyle w:val="HTMLCite"/>
          <w:rFonts w:ascii="Times New Roman" w:hAnsi="Times New Roman" w:cs="Times New Roman"/>
          <w:color w:val="000000" w:themeColor="text1"/>
          <w:sz w:val="19"/>
          <w:szCs w:val="19"/>
        </w:rPr>
        <w:t>. </w:t>
      </w:r>
      <w:hyperlink r:id="rId295"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296" w:history="1">
        <w:r w:rsidR="00A332E1" w:rsidRPr="00375F9B">
          <w:rPr>
            <w:rStyle w:val="Hyperlink"/>
            <w:i/>
            <w:iCs/>
            <w:color w:val="000000" w:themeColor="text1"/>
            <w:sz w:val="19"/>
            <w:szCs w:val="19"/>
          </w:rPr>
          <w:t>14801407</w:t>
        </w:r>
      </w:hyperlink>
      <w:r w:rsidR="00A332E1" w:rsidRPr="00375F9B">
        <w:rPr>
          <w:rStyle w:val="HTMLCite"/>
          <w:rFonts w:ascii="Times New Roman" w:hAnsi="Times New Roman" w:cs="Times New Roman"/>
          <w:color w:val="000000" w:themeColor="text1"/>
          <w:sz w:val="19"/>
          <w:szCs w:val="19"/>
        </w:rPr>
        <w:t>.</w:t>
      </w:r>
    </w:p>
    <w:p w14:paraId="353B4C6B"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297" w:anchor="cite_ref-Oxford_38-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298" w:anchor="cite_ref-Oxford_38-1" w:history="1">
        <w:r w:rsidRPr="00375F9B">
          <w:rPr>
            <w:rStyle w:val="Hyperlink"/>
            <w:b/>
            <w:bCs/>
            <w:i/>
            <w:iCs/>
            <w:color w:val="000000" w:themeColor="text1"/>
            <w:sz w:val="15"/>
            <w:szCs w:val="15"/>
            <w:vertAlign w:val="superscript"/>
          </w:rPr>
          <w:t>b</w:t>
        </w:r>
      </w:hyperlink>
      <w:r w:rsidRPr="00375F9B">
        <w:rPr>
          <w:rFonts w:ascii="Times New Roman" w:hAnsi="Times New Roman" w:cs="Times New Roman"/>
          <w:color w:val="000000" w:themeColor="text1"/>
          <w:sz w:val="19"/>
          <w:szCs w:val="19"/>
        </w:rPr>
        <w:t> </w:t>
      </w:r>
      <w:hyperlink r:id="rId299" w:history="1">
        <w:r w:rsidRPr="00375F9B">
          <w:rPr>
            <w:rStyle w:val="Hyperlink"/>
            <w:i/>
            <w:iCs/>
            <w:color w:val="000000" w:themeColor="text1"/>
            <w:sz w:val="19"/>
            <w:szCs w:val="19"/>
          </w:rPr>
          <w:t>"Safety (MSDS) data for ascorbic acid"</w:t>
        </w:r>
      </w:hyperlink>
      <w:r w:rsidRPr="00375F9B">
        <w:rPr>
          <w:rStyle w:val="HTMLCite"/>
          <w:rFonts w:ascii="Times New Roman" w:hAnsi="Times New Roman" w:cs="Times New Roman"/>
          <w:color w:val="000000" w:themeColor="text1"/>
          <w:sz w:val="19"/>
          <w:szCs w:val="19"/>
        </w:rPr>
        <w:t>. </w:t>
      </w:r>
      <w:hyperlink r:id="rId300" w:tooltip="Oxford University" w:history="1">
        <w:r w:rsidRPr="00375F9B">
          <w:rPr>
            <w:rStyle w:val="Hyperlink"/>
            <w:i/>
            <w:iCs/>
            <w:color w:val="000000" w:themeColor="text1"/>
            <w:sz w:val="19"/>
            <w:szCs w:val="19"/>
          </w:rPr>
          <w:t>Oxford University</w:t>
        </w:r>
      </w:hyperlink>
      <w:r w:rsidRPr="00375F9B">
        <w:rPr>
          <w:rStyle w:val="HTMLCite"/>
          <w:rFonts w:ascii="Times New Roman" w:hAnsi="Times New Roman" w:cs="Times New Roman"/>
          <w:color w:val="000000" w:themeColor="text1"/>
          <w:sz w:val="19"/>
          <w:szCs w:val="19"/>
        </w:rPr>
        <w:t>. October 9, 2005. </w:t>
      </w:r>
      <w:hyperlink r:id="rId301" w:history="1">
        <w:r w:rsidRPr="00375F9B">
          <w:rPr>
            <w:rStyle w:val="Hyperlink"/>
            <w:i/>
            <w:iCs/>
            <w:color w:val="000000" w:themeColor="text1"/>
            <w:sz w:val="19"/>
            <w:szCs w:val="19"/>
          </w:rPr>
          <w:t>Archived</w:t>
        </w:r>
      </w:hyperlink>
      <w:r w:rsidRPr="00375F9B">
        <w:rPr>
          <w:rStyle w:val="HTMLCite"/>
          <w:rFonts w:ascii="Times New Roman" w:hAnsi="Times New Roman" w:cs="Times New Roman"/>
          <w:color w:val="000000" w:themeColor="text1"/>
          <w:sz w:val="19"/>
          <w:szCs w:val="19"/>
        </w:rPr>
        <w:t> from the original on February 9, 2007</w:t>
      </w:r>
      <w:r w:rsidRPr="00375F9B">
        <w:rPr>
          <w:rStyle w:val="reference-accessdate"/>
          <w:rFonts w:ascii="Times New Roman" w:hAnsi="Times New Roman" w:cs="Times New Roman"/>
          <w:i/>
          <w:iCs/>
          <w:color w:val="000000" w:themeColor="text1"/>
          <w:sz w:val="19"/>
          <w:szCs w:val="19"/>
        </w:rPr>
        <w:t>. Retrieved </w:t>
      </w:r>
      <w:r w:rsidRPr="00375F9B">
        <w:rPr>
          <w:rStyle w:val="nowrap"/>
          <w:rFonts w:ascii="Times New Roman" w:hAnsi="Times New Roman" w:cs="Times New Roman"/>
          <w:i/>
          <w:iCs/>
          <w:color w:val="000000" w:themeColor="text1"/>
          <w:sz w:val="19"/>
          <w:szCs w:val="19"/>
        </w:rPr>
        <w:t>February 21,</w:t>
      </w:r>
      <w:r w:rsidRPr="00375F9B">
        <w:rPr>
          <w:rStyle w:val="reference-accessdate"/>
          <w:rFonts w:ascii="Times New Roman" w:hAnsi="Times New Roman" w:cs="Times New Roman"/>
          <w:i/>
          <w:iCs/>
          <w:color w:val="000000" w:themeColor="text1"/>
          <w:sz w:val="19"/>
          <w:szCs w:val="19"/>
        </w:rPr>
        <w:t> 2007</w:t>
      </w:r>
      <w:r w:rsidRPr="00375F9B">
        <w:rPr>
          <w:rStyle w:val="HTMLCite"/>
          <w:rFonts w:ascii="Times New Roman" w:hAnsi="Times New Roman" w:cs="Times New Roman"/>
          <w:color w:val="000000" w:themeColor="text1"/>
          <w:sz w:val="19"/>
          <w:szCs w:val="19"/>
        </w:rPr>
        <w:t>.</w:t>
      </w:r>
    </w:p>
    <w:p w14:paraId="3EEF73B2"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302" w:anchor="cite_ref-VitCFort1997_39-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303" w:anchor="cite_ref-VitCFort1997_39-1" w:history="1">
        <w:r w:rsidRPr="00375F9B">
          <w:rPr>
            <w:rStyle w:val="Hyperlink"/>
            <w:b/>
            <w:bCs/>
            <w:i/>
            <w:iCs/>
            <w:color w:val="000000" w:themeColor="text1"/>
            <w:sz w:val="15"/>
            <w:szCs w:val="15"/>
            <w:vertAlign w:val="superscript"/>
          </w:rPr>
          <w:t>b</w:t>
        </w:r>
      </w:hyperlink>
      <w:r w:rsidRPr="00375F9B">
        <w:rPr>
          <w:rStyle w:val="mw-cite-backlink"/>
          <w:rFonts w:ascii="Times New Roman" w:hAnsi="Times New Roman" w:cs="Times New Roman"/>
          <w:color w:val="000000" w:themeColor="text1"/>
          <w:sz w:val="19"/>
          <w:szCs w:val="19"/>
        </w:rPr>
        <w:t> </w:t>
      </w:r>
      <w:hyperlink r:id="rId304" w:anchor="cite_ref-VitCFort1997_39-2" w:history="1">
        <w:r w:rsidRPr="00375F9B">
          <w:rPr>
            <w:rStyle w:val="Hyperlink"/>
            <w:b/>
            <w:bCs/>
            <w:i/>
            <w:iCs/>
            <w:color w:val="000000" w:themeColor="text1"/>
            <w:sz w:val="15"/>
            <w:szCs w:val="15"/>
            <w:vertAlign w:val="superscript"/>
          </w:rPr>
          <w:t>c</w:t>
        </w:r>
      </w:hyperlink>
      <w:r w:rsidRPr="00375F9B">
        <w:rPr>
          <w:rFonts w:ascii="Times New Roman" w:hAnsi="Times New Roman" w:cs="Times New Roman"/>
          <w:color w:val="000000" w:themeColor="text1"/>
          <w:sz w:val="19"/>
          <w:szCs w:val="19"/>
        </w:rPr>
        <w:t> </w:t>
      </w:r>
      <w:hyperlink r:id="rId305" w:history="1">
        <w:r w:rsidRPr="00375F9B">
          <w:rPr>
            <w:rStyle w:val="Hyperlink"/>
            <w:i/>
            <w:iCs/>
            <w:color w:val="000000" w:themeColor="text1"/>
            <w:sz w:val="19"/>
            <w:szCs w:val="19"/>
          </w:rPr>
          <w:t>"Introduction"</w:t>
        </w:r>
      </w:hyperlink>
      <w:r w:rsidRPr="00375F9B">
        <w:rPr>
          <w:rStyle w:val="HTMLCite"/>
          <w:rFonts w:ascii="Times New Roman" w:hAnsi="Times New Roman" w:cs="Times New Roman"/>
          <w:color w:val="000000" w:themeColor="text1"/>
          <w:sz w:val="19"/>
          <w:szCs w:val="19"/>
        </w:rPr>
        <w:t>. Vitamin C fortification of food aid commodities: final report. National Academies Press (US). 1997. </w:t>
      </w:r>
      <w:hyperlink r:id="rId306" w:history="1">
        <w:r w:rsidRPr="00375F9B">
          <w:rPr>
            <w:rStyle w:val="Hyperlink"/>
            <w:i/>
            <w:iCs/>
            <w:color w:val="000000" w:themeColor="text1"/>
            <w:sz w:val="19"/>
            <w:szCs w:val="19"/>
          </w:rPr>
          <w:t>Archived</w:t>
        </w:r>
      </w:hyperlink>
      <w:r w:rsidRPr="00375F9B">
        <w:rPr>
          <w:rStyle w:val="HTMLCite"/>
          <w:rFonts w:ascii="Times New Roman" w:hAnsi="Times New Roman" w:cs="Times New Roman"/>
          <w:color w:val="000000" w:themeColor="text1"/>
          <w:sz w:val="19"/>
          <w:szCs w:val="19"/>
        </w:rPr>
        <w:t> from the original on January 21, 2024</w:t>
      </w:r>
      <w:r w:rsidRPr="00375F9B">
        <w:rPr>
          <w:rStyle w:val="reference-accessdate"/>
          <w:rFonts w:ascii="Times New Roman" w:hAnsi="Times New Roman" w:cs="Times New Roman"/>
          <w:i/>
          <w:iCs/>
          <w:color w:val="000000" w:themeColor="text1"/>
          <w:sz w:val="19"/>
          <w:szCs w:val="19"/>
        </w:rPr>
        <w:t>. Retrieved </w:t>
      </w:r>
      <w:r w:rsidRPr="00375F9B">
        <w:rPr>
          <w:rStyle w:val="nowrap"/>
          <w:rFonts w:ascii="Times New Roman" w:hAnsi="Times New Roman" w:cs="Times New Roman"/>
          <w:i/>
          <w:iCs/>
          <w:color w:val="000000" w:themeColor="text1"/>
          <w:sz w:val="19"/>
          <w:szCs w:val="19"/>
        </w:rPr>
        <w:t>January 3,</w:t>
      </w:r>
      <w:r w:rsidRPr="00375F9B">
        <w:rPr>
          <w:rStyle w:val="reference-accessdate"/>
          <w:rFonts w:ascii="Times New Roman" w:hAnsi="Times New Roman" w:cs="Times New Roman"/>
          <w:i/>
          <w:iCs/>
          <w:color w:val="000000" w:themeColor="text1"/>
          <w:sz w:val="19"/>
          <w:szCs w:val="19"/>
        </w:rPr>
        <w:t> 2024</w:t>
      </w:r>
      <w:r w:rsidRPr="00375F9B">
        <w:rPr>
          <w:rStyle w:val="HTMLCite"/>
          <w:rFonts w:ascii="Times New Roman" w:hAnsi="Times New Roman" w:cs="Times New Roman"/>
          <w:color w:val="000000" w:themeColor="text1"/>
          <w:sz w:val="19"/>
          <w:szCs w:val="19"/>
        </w:rPr>
        <w:t>.</w:t>
      </w:r>
    </w:p>
    <w:p w14:paraId="033650CE"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307" w:anchor="cite_ref-AHFS2016_40-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308" w:anchor="cite_ref-AHFS2016_40-1" w:history="1">
        <w:r w:rsidRPr="00375F9B">
          <w:rPr>
            <w:rStyle w:val="Hyperlink"/>
            <w:b/>
            <w:bCs/>
            <w:i/>
            <w:iCs/>
            <w:color w:val="000000" w:themeColor="text1"/>
            <w:sz w:val="15"/>
            <w:szCs w:val="15"/>
            <w:vertAlign w:val="superscript"/>
          </w:rPr>
          <w:t>b</w:t>
        </w:r>
      </w:hyperlink>
      <w:r w:rsidRPr="00375F9B">
        <w:rPr>
          <w:rStyle w:val="mw-cite-backlink"/>
          <w:rFonts w:ascii="Times New Roman" w:hAnsi="Times New Roman" w:cs="Times New Roman"/>
          <w:color w:val="000000" w:themeColor="text1"/>
          <w:sz w:val="19"/>
          <w:szCs w:val="19"/>
        </w:rPr>
        <w:t> </w:t>
      </w:r>
      <w:hyperlink r:id="rId309" w:anchor="cite_ref-AHFS2016_40-2" w:history="1">
        <w:r w:rsidRPr="00375F9B">
          <w:rPr>
            <w:rStyle w:val="Hyperlink"/>
            <w:b/>
            <w:bCs/>
            <w:i/>
            <w:iCs/>
            <w:color w:val="000000" w:themeColor="text1"/>
            <w:sz w:val="15"/>
            <w:szCs w:val="15"/>
            <w:vertAlign w:val="superscript"/>
          </w:rPr>
          <w:t>c</w:t>
        </w:r>
      </w:hyperlink>
      <w:r w:rsidRPr="00375F9B">
        <w:rPr>
          <w:rStyle w:val="mw-cite-backlink"/>
          <w:rFonts w:ascii="Times New Roman" w:hAnsi="Times New Roman" w:cs="Times New Roman"/>
          <w:color w:val="000000" w:themeColor="text1"/>
          <w:sz w:val="19"/>
          <w:szCs w:val="19"/>
        </w:rPr>
        <w:t> </w:t>
      </w:r>
      <w:hyperlink r:id="rId310" w:anchor="cite_ref-AHFS2016_40-3" w:history="1">
        <w:r w:rsidRPr="00375F9B">
          <w:rPr>
            <w:rStyle w:val="Hyperlink"/>
            <w:b/>
            <w:bCs/>
            <w:i/>
            <w:iCs/>
            <w:color w:val="000000" w:themeColor="text1"/>
            <w:sz w:val="15"/>
            <w:szCs w:val="15"/>
            <w:vertAlign w:val="superscript"/>
          </w:rPr>
          <w:t>d</w:t>
        </w:r>
      </w:hyperlink>
      <w:r w:rsidRPr="00375F9B">
        <w:rPr>
          <w:rFonts w:ascii="Times New Roman" w:hAnsi="Times New Roman" w:cs="Times New Roman"/>
          <w:color w:val="000000" w:themeColor="text1"/>
          <w:sz w:val="19"/>
          <w:szCs w:val="19"/>
        </w:rPr>
        <w:t> </w:t>
      </w:r>
      <w:hyperlink r:id="rId311" w:history="1">
        <w:r w:rsidRPr="00375F9B">
          <w:rPr>
            <w:rStyle w:val="Hyperlink"/>
            <w:i/>
            <w:iCs/>
            <w:color w:val="000000" w:themeColor="text1"/>
            <w:sz w:val="19"/>
            <w:szCs w:val="19"/>
          </w:rPr>
          <w:t>"Ascorbic acid (Monograph)"</w:t>
        </w:r>
      </w:hyperlink>
      <w:r w:rsidRPr="00375F9B">
        <w:rPr>
          <w:rStyle w:val="HTMLCite"/>
          <w:rFonts w:ascii="Times New Roman" w:hAnsi="Times New Roman" w:cs="Times New Roman"/>
          <w:color w:val="000000" w:themeColor="text1"/>
          <w:sz w:val="19"/>
          <w:szCs w:val="19"/>
        </w:rPr>
        <w:t>. The American Society of Health-System Pharmacists. </w:t>
      </w:r>
      <w:hyperlink r:id="rId312" w:history="1">
        <w:r w:rsidRPr="00375F9B">
          <w:rPr>
            <w:rStyle w:val="Hyperlink"/>
            <w:i/>
            <w:iCs/>
            <w:color w:val="000000" w:themeColor="text1"/>
            <w:sz w:val="19"/>
            <w:szCs w:val="19"/>
          </w:rPr>
          <w:t>Archived</w:t>
        </w:r>
      </w:hyperlink>
      <w:r w:rsidRPr="00375F9B">
        <w:rPr>
          <w:rStyle w:val="HTMLCite"/>
          <w:rFonts w:ascii="Times New Roman" w:hAnsi="Times New Roman" w:cs="Times New Roman"/>
          <w:color w:val="000000" w:themeColor="text1"/>
          <w:sz w:val="19"/>
          <w:szCs w:val="19"/>
        </w:rPr>
        <w:t> from the original on December 30, 2016</w:t>
      </w:r>
      <w:r w:rsidRPr="00375F9B">
        <w:rPr>
          <w:rStyle w:val="reference-accessdate"/>
          <w:rFonts w:ascii="Times New Roman" w:hAnsi="Times New Roman" w:cs="Times New Roman"/>
          <w:i/>
          <w:iCs/>
          <w:color w:val="000000" w:themeColor="text1"/>
          <w:sz w:val="19"/>
          <w:szCs w:val="19"/>
        </w:rPr>
        <w:t>. Retrieved </w:t>
      </w:r>
      <w:r w:rsidRPr="00375F9B">
        <w:rPr>
          <w:rStyle w:val="nowrap"/>
          <w:rFonts w:ascii="Times New Roman" w:hAnsi="Times New Roman" w:cs="Times New Roman"/>
          <w:i/>
          <w:iCs/>
          <w:color w:val="000000" w:themeColor="text1"/>
          <w:sz w:val="19"/>
          <w:szCs w:val="19"/>
        </w:rPr>
        <w:t>December 8,</w:t>
      </w:r>
      <w:r w:rsidRPr="00375F9B">
        <w:rPr>
          <w:rStyle w:val="reference-accessdate"/>
          <w:rFonts w:ascii="Times New Roman" w:hAnsi="Times New Roman" w:cs="Times New Roman"/>
          <w:i/>
          <w:iCs/>
          <w:color w:val="000000" w:themeColor="text1"/>
          <w:sz w:val="19"/>
          <w:szCs w:val="19"/>
        </w:rPr>
        <w:t> 2016</w:t>
      </w:r>
      <w:r w:rsidRPr="00375F9B">
        <w:rPr>
          <w:rStyle w:val="HTMLCite"/>
          <w:rFonts w:ascii="Times New Roman" w:hAnsi="Times New Roman" w:cs="Times New Roman"/>
          <w:color w:val="000000" w:themeColor="text1"/>
          <w:sz w:val="19"/>
          <w:szCs w:val="19"/>
        </w:rPr>
        <w:t>.</w:t>
      </w:r>
    </w:p>
    <w:p w14:paraId="55C699D8"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13" w:anchor="cite_ref-pmid27375360_41-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Davis JL, Paris HL, Beals JW, Binns SE, Giordano GR, Scalzo RL, et al. (2016). </w:t>
      </w:r>
      <w:hyperlink r:id="rId314" w:history="1">
        <w:r w:rsidR="00A332E1" w:rsidRPr="00375F9B">
          <w:rPr>
            <w:rStyle w:val="Hyperlink"/>
            <w:i/>
            <w:iCs/>
            <w:color w:val="000000" w:themeColor="text1"/>
            <w:sz w:val="19"/>
            <w:szCs w:val="19"/>
          </w:rPr>
          <w:t>"Liposomal-encapsulated ascorbic acid: influence on vitamin C bioavailability and capacity to protect against ischemia-reperfusion injury"</w:t>
        </w:r>
      </w:hyperlink>
      <w:r w:rsidR="00A332E1" w:rsidRPr="00375F9B">
        <w:rPr>
          <w:rStyle w:val="HTMLCite"/>
          <w:rFonts w:ascii="Times New Roman" w:hAnsi="Times New Roman" w:cs="Times New Roman"/>
          <w:color w:val="000000" w:themeColor="text1"/>
          <w:sz w:val="19"/>
          <w:szCs w:val="19"/>
        </w:rPr>
        <w:t>. Nutrition and Metabolic Insights. </w:t>
      </w:r>
      <w:r w:rsidR="00A332E1" w:rsidRPr="00375F9B">
        <w:rPr>
          <w:rStyle w:val="HTMLCite"/>
          <w:rFonts w:ascii="Times New Roman" w:hAnsi="Times New Roman" w:cs="Times New Roman"/>
          <w:b/>
          <w:bCs/>
          <w:color w:val="000000" w:themeColor="text1"/>
          <w:sz w:val="19"/>
          <w:szCs w:val="19"/>
        </w:rPr>
        <w:t>9</w:t>
      </w:r>
      <w:r w:rsidR="00A332E1" w:rsidRPr="00375F9B">
        <w:rPr>
          <w:rStyle w:val="HTMLCite"/>
          <w:rFonts w:ascii="Times New Roman" w:hAnsi="Times New Roman" w:cs="Times New Roman"/>
          <w:color w:val="000000" w:themeColor="text1"/>
          <w:sz w:val="19"/>
          <w:szCs w:val="19"/>
        </w:rPr>
        <w:t>: </w:t>
      </w:r>
      <w:r w:rsidR="00A332E1" w:rsidRPr="00375F9B">
        <w:rPr>
          <w:rStyle w:val="nowrap"/>
          <w:rFonts w:ascii="Times New Roman" w:hAnsi="Times New Roman" w:cs="Times New Roman"/>
          <w:i/>
          <w:iCs/>
          <w:color w:val="000000" w:themeColor="text1"/>
          <w:sz w:val="19"/>
          <w:szCs w:val="19"/>
        </w:rPr>
        <w:t>25–</w:t>
      </w:r>
      <w:r w:rsidR="00A332E1" w:rsidRPr="00375F9B">
        <w:rPr>
          <w:rStyle w:val="HTMLCite"/>
          <w:rFonts w:ascii="Times New Roman" w:hAnsi="Times New Roman" w:cs="Times New Roman"/>
          <w:color w:val="000000" w:themeColor="text1"/>
          <w:sz w:val="19"/>
          <w:szCs w:val="19"/>
        </w:rPr>
        <w:t>30. </w:t>
      </w:r>
      <w:hyperlink r:id="rId315"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316" w:history="1">
        <w:r w:rsidR="00A332E1" w:rsidRPr="00375F9B">
          <w:rPr>
            <w:rStyle w:val="Hyperlink"/>
            <w:i/>
            <w:iCs/>
            <w:color w:val="000000" w:themeColor="text1"/>
            <w:sz w:val="19"/>
            <w:szCs w:val="19"/>
          </w:rPr>
          <w:t>10.4137/NMI.S39764</w:t>
        </w:r>
      </w:hyperlink>
      <w:r w:rsidR="00A332E1" w:rsidRPr="00375F9B">
        <w:rPr>
          <w:rStyle w:val="HTMLCite"/>
          <w:rFonts w:ascii="Times New Roman" w:hAnsi="Times New Roman" w:cs="Times New Roman"/>
          <w:color w:val="000000" w:themeColor="text1"/>
          <w:sz w:val="19"/>
          <w:szCs w:val="19"/>
        </w:rPr>
        <w:t>. </w:t>
      </w:r>
      <w:hyperlink r:id="rId317" w:tooltip="PMC (identifier)" w:history="1">
        <w:r w:rsidR="00A332E1" w:rsidRPr="00375F9B">
          <w:rPr>
            <w:rStyle w:val="Hyperlink"/>
            <w:i/>
            <w:iCs/>
            <w:color w:val="000000" w:themeColor="text1"/>
            <w:sz w:val="19"/>
            <w:szCs w:val="19"/>
          </w:rPr>
          <w:t>PMC</w:t>
        </w:r>
      </w:hyperlink>
      <w:r w:rsidR="00A332E1" w:rsidRPr="00375F9B">
        <w:rPr>
          <w:rStyle w:val="HTMLCite"/>
          <w:rFonts w:ascii="Times New Roman" w:hAnsi="Times New Roman" w:cs="Times New Roman"/>
          <w:color w:val="000000" w:themeColor="text1"/>
          <w:sz w:val="19"/>
          <w:szCs w:val="19"/>
        </w:rPr>
        <w:t> </w:t>
      </w:r>
      <w:hyperlink r:id="rId318" w:history="1">
        <w:r w:rsidR="00A332E1" w:rsidRPr="00375F9B">
          <w:rPr>
            <w:rStyle w:val="Hyperlink"/>
            <w:i/>
            <w:iCs/>
            <w:color w:val="000000" w:themeColor="text1"/>
            <w:sz w:val="19"/>
            <w:szCs w:val="19"/>
          </w:rPr>
          <w:t>4915787</w:t>
        </w:r>
      </w:hyperlink>
      <w:r w:rsidR="00A332E1" w:rsidRPr="00375F9B">
        <w:rPr>
          <w:rStyle w:val="HTMLCite"/>
          <w:rFonts w:ascii="Times New Roman" w:hAnsi="Times New Roman" w:cs="Times New Roman"/>
          <w:color w:val="000000" w:themeColor="text1"/>
          <w:sz w:val="19"/>
          <w:szCs w:val="19"/>
        </w:rPr>
        <w:t>. </w:t>
      </w:r>
      <w:hyperlink r:id="rId319"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320" w:history="1">
        <w:r w:rsidR="00A332E1" w:rsidRPr="00375F9B">
          <w:rPr>
            <w:rStyle w:val="Hyperlink"/>
            <w:i/>
            <w:iCs/>
            <w:color w:val="000000" w:themeColor="text1"/>
            <w:sz w:val="19"/>
            <w:szCs w:val="19"/>
          </w:rPr>
          <w:t>27375360</w:t>
        </w:r>
      </w:hyperlink>
      <w:r w:rsidR="00A332E1" w:rsidRPr="00375F9B">
        <w:rPr>
          <w:rStyle w:val="HTMLCite"/>
          <w:rFonts w:ascii="Times New Roman" w:hAnsi="Times New Roman" w:cs="Times New Roman"/>
          <w:color w:val="000000" w:themeColor="text1"/>
          <w:sz w:val="19"/>
          <w:szCs w:val="19"/>
        </w:rPr>
        <w:t>.</w:t>
      </w:r>
    </w:p>
    <w:p w14:paraId="3F08D75A"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21" w:anchor="cite_ref-WhyFortify_42-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322" w:history="1">
        <w:r w:rsidR="00A332E1" w:rsidRPr="00375F9B">
          <w:rPr>
            <w:rStyle w:val="Hyperlink"/>
            <w:i/>
            <w:iCs/>
            <w:color w:val="000000" w:themeColor="text1"/>
            <w:sz w:val="19"/>
            <w:szCs w:val="19"/>
          </w:rPr>
          <w:t>"Why fortify?"</w:t>
        </w:r>
      </w:hyperlink>
      <w:r w:rsidR="00A332E1" w:rsidRPr="00375F9B">
        <w:rPr>
          <w:rStyle w:val="HTMLCite"/>
          <w:rFonts w:ascii="Times New Roman" w:hAnsi="Times New Roman" w:cs="Times New Roman"/>
          <w:color w:val="000000" w:themeColor="text1"/>
          <w:sz w:val="19"/>
          <w:szCs w:val="19"/>
        </w:rPr>
        <w:t>. Food Fortification Initiative. December 2023. </w:t>
      </w:r>
      <w:hyperlink r:id="rId323"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from the original on March 8, 2023</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January 3,</w:t>
      </w:r>
      <w:r w:rsidR="00A332E1" w:rsidRPr="00375F9B">
        <w:rPr>
          <w:rStyle w:val="reference-accessdate"/>
          <w:rFonts w:ascii="Times New Roman" w:hAnsi="Times New Roman" w:cs="Times New Roman"/>
          <w:i/>
          <w:iCs/>
          <w:color w:val="000000" w:themeColor="text1"/>
          <w:sz w:val="19"/>
          <w:szCs w:val="19"/>
        </w:rPr>
        <w:t> 2024</w:t>
      </w:r>
      <w:r w:rsidR="00A332E1" w:rsidRPr="00375F9B">
        <w:rPr>
          <w:rStyle w:val="HTMLCite"/>
          <w:rFonts w:ascii="Times New Roman" w:hAnsi="Times New Roman" w:cs="Times New Roman"/>
          <w:color w:val="000000" w:themeColor="text1"/>
          <w:sz w:val="19"/>
          <w:szCs w:val="19"/>
        </w:rPr>
        <w:t>.</w:t>
      </w:r>
    </w:p>
    <w:p w14:paraId="513A670B" w14:textId="77777777" w:rsidR="00A332E1" w:rsidRPr="00375F9B" w:rsidRDefault="00A332E1"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r w:rsidRPr="00375F9B">
        <w:rPr>
          <w:rStyle w:val="mw-cite-backlink"/>
          <w:rFonts w:ascii="Times New Roman" w:hAnsi="Times New Roman" w:cs="Times New Roman"/>
          <w:color w:val="000000" w:themeColor="text1"/>
          <w:sz w:val="19"/>
          <w:szCs w:val="19"/>
        </w:rPr>
        <w:t>^ </w:t>
      </w:r>
      <w:hyperlink r:id="rId324" w:anchor="cite_ref-Map_43-0" w:history="1">
        <w:r w:rsidRPr="00375F9B">
          <w:rPr>
            <w:rStyle w:val="cite-accessibility-label"/>
            <w:rFonts w:ascii="Times New Roman" w:hAnsi="Times New Roman" w:cs="Times New Roman"/>
            <w:color w:val="000000" w:themeColor="text1"/>
            <w:sz w:val="19"/>
            <w:szCs w:val="19"/>
          </w:rPr>
          <w:t>Jump up to:</w:t>
        </w:r>
        <w:r w:rsidRPr="00375F9B">
          <w:rPr>
            <w:rStyle w:val="Hyperlink"/>
            <w:b/>
            <w:bCs/>
            <w:i/>
            <w:iCs/>
            <w:color w:val="000000" w:themeColor="text1"/>
            <w:sz w:val="15"/>
            <w:szCs w:val="15"/>
            <w:vertAlign w:val="superscript"/>
          </w:rPr>
          <w:t>a</w:t>
        </w:r>
      </w:hyperlink>
      <w:r w:rsidRPr="00375F9B">
        <w:rPr>
          <w:rStyle w:val="mw-cite-backlink"/>
          <w:rFonts w:ascii="Times New Roman" w:hAnsi="Times New Roman" w:cs="Times New Roman"/>
          <w:color w:val="000000" w:themeColor="text1"/>
          <w:sz w:val="19"/>
          <w:szCs w:val="19"/>
        </w:rPr>
        <w:t> </w:t>
      </w:r>
      <w:hyperlink r:id="rId325" w:anchor="cite_ref-Map_43-1" w:history="1">
        <w:r w:rsidRPr="00375F9B">
          <w:rPr>
            <w:rStyle w:val="Hyperlink"/>
            <w:b/>
            <w:bCs/>
            <w:i/>
            <w:iCs/>
            <w:color w:val="000000" w:themeColor="text1"/>
            <w:sz w:val="15"/>
            <w:szCs w:val="15"/>
            <w:vertAlign w:val="superscript"/>
          </w:rPr>
          <w:t>b</w:t>
        </w:r>
      </w:hyperlink>
      <w:r w:rsidRPr="00375F9B">
        <w:rPr>
          <w:rFonts w:ascii="Times New Roman" w:hAnsi="Times New Roman" w:cs="Times New Roman"/>
          <w:color w:val="000000" w:themeColor="text1"/>
          <w:sz w:val="19"/>
          <w:szCs w:val="19"/>
        </w:rPr>
        <w:t> </w:t>
      </w:r>
      <w:hyperlink r:id="rId326" w:history="1">
        <w:r w:rsidRPr="00375F9B">
          <w:rPr>
            <w:rStyle w:val="Hyperlink"/>
            <w:i/>
            <w:iCs/>
            <w:color w:val="000000" w:themeColor="text1"/>
            <w:sz w:val="19"/>
            <w:szCs w:val="19"/>
          </w:rPr>
          <w:t>"Map: Count of nutrients in fortification standards"</w:t>
        </w:r>
      </w:hyperlink>
      <w:r w:rsidRPr="00375F9B">
        <w:rPr>
          <w:rStyle w:val="HTMLCite"/>
          <w:rFonts w:ascii="Times New Roman" w:hAnsi="Times New Roman" w:cs="Times New Roman"/>
          <w:color w:val="000000" w:themeColor="text1"/>
          <w:sz w:val="19"/>
          <w:szCs w:val="19"/>
        </w:rPr>
        <w:t>. Global Fortification Data Exchange. </w:t>
      </w:r>
      <w:hyperlink r:id="rId327" w:history="1">
        <w:r w:rsidRPr="00375F9B">
          <w:rPr>
            <w:rStyle w:val="Hyperlink"/>
            <w:i/>
            <w:iCs/>
            <w:color w:val="000000" w:themeColor="text1"/>
            <w:sz w:val="19"/>
            <w:szCs w:val="19"/>
          </w:rPr>
          <w:t>Archived</w:t>
        </w:r>
      </w:hyperlink>
      <w:r w:rsidRPr="00375F9B">
        <w:rPr>
          <w:rStyle w:val="HTMLCite"/>
          <w:rFonts w:ascii="Times New Roman" w:hAnsi="Times New Roman" w:cs="Times New Roman"/>
          <w:color w:val="000000" w:themeColor="text1"/>
          <w:sz w:val="19"/>
          <w:szCs w:val="19"/>
        </w:rPr>
        <w:t> from the original on April 11, 2019</w:t>
      </w:r>
      <w:r w:rsidRPr="00375F9B">
        <w:rPr>
          <w:rStyle w:val="reference-accessdate"/>
          <w:rFonts w:ascii="Times New Roman" w:hAnsi="Times New Roman" w:cs="Times New Roman"/>
          <w:i/>
          <w:iCs/>
          <w:color w:val="000000" w:themeColor="text1"/>
          <w:sz w:val="19"/>
          <w:szCs w:val="19"/>
        </w:rPr>
        <w:t>. Retrie</w:t>
      </w:r>
      <w:r>
        <w:rPr>
          <w:rStyle w:val="reference-accessdate"/>
          <w:rFonts w:ascii="Times New Roman" w:hAnsi="Times New Roman" w:cs="Times New Roman"/>
          <w:i/>
          <w:iCs/>
          <w:color w:val="000000" w:themeColor="text1"/>
          <w:sz w:val="19"/>
          <w:szCs w:val="19"/>
        </w:rPr>
        <w:t xml:space="preserve"> B</w:t>
      </w:r>
      <w:r w:rsidRPr="00375F9B">
        <w:rPr>
          <w:rStyle w:val="reference-accessdate"/>
          <w:rFonts w:ascii="Times New Roman" w:hAnsi="Times New Roman" w:cs="Times New Roman"/>
          <w:i/>
          <w:iCs/>
          <w:color w:val="000000" w:themeColor="text1"/>
          <w:sz w:val="19"/>
          <w:szCs w:val="19"/>
        </w:rPr>
        <w:t>ved </w:t>
      </w:r>
      <w:r w:rsidRPr="00375F9B">
        <w:rPr>
          <w:rStyle w:val="nowrap"/>
          <w:rFonts w:ascii="Times New Roman" w:hAnsi="Times New Roman" w:cs="Times New Roman"/>
          <w:i/>
          <w:iCs/>
          <w:color w:val="000000" w:themeColor="text1"/>
          <w:sz w:val="19"/>
          <w:szCs w:val="19"/>
        </w:rPr>
        <w:t>January 3,</w:t>
      </w:r>
      <w:r w:rsidRPr="00375F9B">
        <w:rPr>
          <w:rStyle w:val="reference-accessdate"/>
          <w:rFonts w:ascii="Times New Roman" w:hAnsi="Times New Roman" w:cs="Times New Roman"/>
          <w:i/>
          <w:iCs/>
          <w:color w:val="000000" w:themeColor="text1"/>
          <w:sz w:val="19"/>
          <w:szCs w:val="19"/>
        </w:rPr>
        <w:t> 2024</w:t>
      </w:r>
      <w:r w:rsidRPr="00375F9B">
        <w:rPr>
          <w:rStyle w:val="HTMLCite"/>
          <w:rFonts w:ascii="Times New Roman" w:hAnsi="Times New Roman" w:cs="Times New Roman"/>
          <w:color w:val="000000" w:themeColor="text1"/>
          <w:sz w:val="19"/>
          <w:szCs w:val="19"/>
        </w:rPr>
        <w:t>.</w:t>
      </w:r>
    </w:p>
    <w:p w14:paraId="488FF88C"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28" w:anchor="cite_ref-USAID-2023_44-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329" w:history="1">
        <w:r w:rsidR="00A332E1" w:rsidRPr="00375F9B">
          <w:rPr>
            <w:rStyle w:val="Hyperlink"/>
            <w:i/>
            <w:iCs/>
            <w:color w:val="000000" w:themeColor="text1"/>
            <w:sz w:val="19"/>
            <w:szCs w:val="19"/>
          </w:rPr>
          <w:t>"USAID's Bureau for Humanitarian Assistance website"</w:t>
        </w:r>
      </w:hyperlink>
      <w:r w:rsidR="00A332E1" w:rsidRPr="00375F9B">
        <w:rPr>
          <w:rStyle w:val="HTMLCite"/>
          <w:rFonts w:ascii="Times New Roman" w:hAnsi="Times New Roman" w:cs="Times New Roman"/>
          <w:color w:val="000000" w:themeColor="text1"/>
          <w:sz w:val="19"/>
          <w:szCs w:val="19"/>
        </w:rPr>
        <w:t>. November 21, 2023. Archived from </w:t>
      </w:r>
      <w:hyperlink r:id="rId330" w:history="1">
        <w:r w:rsidR="00A332E1" w:rsidRPr="00375F9B">
          <w:rPr>
            <w:rStyle w:val="Hyperlink"/>
            <w:i/>
            <w:iCs/>
            <w:color w:val="000000" w:themeColor="text1"/>
            <w:sz w:val="19"/>
            <w:szCs w:val="19"/>
          </w:rPr>
          <w:t>the original</w:t>
        </w:r>
      </w:hyperlink>
      <w:r w:rsidR="00A332E1" w:rsidRPr="00375F9B">
        <w:rPr>
          <w:rStyle w:val="HTMLCite"/>
          <w:rFonts w:ascii="Times New Roman" w:hAnsi="Times New Roman" w:cs="Times New Roman"/>
          <w:color w:val="000000" w:themeColor="text1"/>
          <w:sz w:val="19"/>
          <w:szCs w:val="19"/>
        </w:rPr>
        <w:t> on August 13, 2020.</w:t>
      </w:r>
    </w:p>
    <w:p w14:paraId="563EEDBF"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31" w:anchor="cite_ref-Washburn-2017_45-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Washburn C, Jensen C (2017). </w:t>
      </w:r>
      <w:hyperlink r:id="rId332" w:history="1">
        <w:r w:rsidR="00A332E1" w:rsidRPr="00375F9B">
          <w:rPr>
            <w:rStyle w:val="Hyperlink"/>
            <w:i/>
            <w:iCs/>
            <w:color w:val="000000" w:themeColor="text1"/>
            <w:sz w:val="19"/>
            <w:szCs w:val="19"/>
          </w:rPr>
          <w:t>"Pretreatments to prevent darkening of fruits prior to canning or dehydrating"</w:t>
        </w:r>
      </w:hyperlink>
      <w:r w:rsidR="00A332E1" w:rsidRPr="00375F9B">
        <w:rPr>
          <w:rStyle w:val="HTMLCite"/>
          <w:rFonts w:ascii="Times New Roman" w:hAnsi="Times New Roman" w:cs="Times New Roman"/>
          <w:color w:val="000000" w:themeColor="text1"/>
          <w:sz w:val="19"/>
          <w:szCs w:val="19"/>
        </w:rPr>
        <w:t>. Utah State University. </w:t>
      </w:r>
      <w:hyperlink r:id="rId333"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from the original on December 15, 2020</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January 26,</w:t>
      </w:r>
      <w:r w:rsidR="00A332E1" w:rsidRPr="00375F9B">
        <w:rPr>
          <w:rStyle w:val="reference-accessdate"/>
          <w:rFonts w:ascii="Times New Roman" w:hAnsi="Times New Roman" w:cs="Times New Roman"/>
          <w:i/>
          <w:iCs/>
          <w:color w:val="000000" w:themeColor="text1"/>
          <w:sz w:val="19"/>
          <w:szCs w:val="19"/>
        </w:rPr>
        <w:t> 2020</w:t>
      </w:r>
      <w:r w:rsidR="00A332E1" w:rsidRPr="00375F9B">
        <w:rPr>
          <w:rStyle w:val="HTMLCite"/>
          <w:rFonts w:ascii="Times New Roman" w:hAnsi="Times New Roman" w:cs="Times New Roman"/>
          <w:color w:val="000000" w:themeColor="text1"/>
          <w:sz w:val="19"/>
          <w:szCs w:val="19"/>
        </w:rPr>
        <w:t>.</w:t>
      </w:r>
    </w:p>
    <w:p w14:paraId="47339EE3"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34" w:anchor="cite_ref-pmid35052657_46-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r w:rsidR="00A332E1" w:rsidRPr="00375F9B">
        <w:rPr>
          <w:rStyle w:val="HTMLCite"/>
          <w:rFonts w:ascii="Times New Roman" w:hAnsi="Times New Roman" w:cs="Times New Roman"/>
          <w:color w:val="000000" w:themeColor="text1"/>
          <w:sz w:val="19"/>
          <w:szCs w:val="19"/>
        </w:rPr>
        <w:t>Yin X, Chen K, Cheng H, Chen X, Feng S, Song Y, et al. (January 2022). </w:t>
      </w:r>
      <w:hyperlink r:id="rId335" w:history="1">
        <w:r w:rsidR="00A332E1" w:rsidRPr="00375F9B">
          <w:rPr>
            <w:rStyle w:val="Hyperlink"/>
            <w:i/>
            <w:iCs/>
            <w:color w:val="000000" w:themeColor="text1"/>
            <w:sz w:val="19"/>
            <w:szCs w:val="19"/>
          </w:rPr>
          <w:t>"Chemical Stability of Ascorbic Acid Integrated into Commercial Products: A Review on Bioactivity and Delivery Technology"</w:t>
        </w:r>
      </w:hyperlink>
      <w:r w:rsidR="00A332E1" w:rsidRPr="00375F9B">
        <w:rPr>
          <w:rStyle w:val="HTMLCite"/>
          <w:rFonts w:ascii="Times New Roman" w:hAnsi="Times New Roman" w:cs="Times New Roman"/>
          <w:color w:val="000000" w:themeColor="text1"/>
          <w:sz w:val="19"/>
          <w:szCs w:val="19"/>
        </w:rPr>
        <w:t>. Antioxidants. </w:t>
      </w:r>
      <w:r w:rsidR="00A332E1" w:rsidRPr="00375F9B">
        <w:rPr>
          <w:rStyle w:val="HTMLCite"/>
          <w:rFonts w:ascii="Times New Roman" w:hAnsi="Times New Roman" w:cs="Times New Roman"/>
          <w:b/>
          <w:bCs/>
          <w:color w:val="000000" w:themeColor="text1"/>
          <w:sz w:val="19"/>
          <w:szCs w:val="19"/>
        </w:rPr>
        <w:t>11</w:t>
      </w:r>
      <w:r w:rsidR="00A332E1" w:rsidRPr="00375F9B">
        <w:rPr>
          <w:rStyle w:val="HTMLCite"/>
          <w:rFonts w:ascii="Times New Roman" w:hAnsi="Times New Roman" w:cs="Times New Roman"/>
          <w:color w:val="000000" w:themeColor="text1"/>
          <w:sz w:val="19"/>
          <w:szCs w:val="19"/>
        </w:rPr>
        <w:t> (1): 153. </w:t>
      </w:r>
      <w:hyperlink r:id="rId336" w:tooltip="Doi (identifier)" w:history="1">
        <w:r w:rsidR="00A332E1" w:rsidRPr="00375F9B">
          <w:rPr>
            <w:rStyle w:val="Hyperlink"/>
            <w:i/>
            <w:iCs/>
            <w:color w:val="000000" w:themeColor="text1"/>
            <w:sz w:val="19"/>
            <w:szCs w:val="19"/>
          </w:rPr>
          <w:t>doi</w:t>
        </w:r>
      </w:hyperlink>
      <w:r w:rsidR="00A332E1" w:rsidRPr="00375F9B">
        <w:rPr>
          <w:rStyle w:val="HTMLCite"/>
          <w:rFonts w:ascii="Times New Roman" w:hAnsi="Times New Roman" w:cs="Times New Roman"/>
          <w:color w:val="000000" w:themeColor="text1"/>
          <w:sz w:val="19"/>
          <w:szCs w:val="19"/>
        </w:rPr>
        <w:t>:</w:t>
      </w:r>
      <w:hyperlink r:id="rId337" w:history="1">
        <w:r w:rsidR="00A332E1" w:rsidRPr="00375F9B">
          <w:rPr>
            <w:rStyle w:val="Hyperlink"/>
            <w:i/>
            <w:iCs/>
            <w:color w:val="000000" w:themeColor="text1"/>
            <w:sz w:val="19"/>
            <w:szCs w:val="19"/>
          </w:rPr>
          <w:t>10.3390/antiox11010153</w:t>
        </w:r>
      </w:hyperlink>
      <w:r w:rsidR="00A332E1" w:rsidRPr="00375F9B">
        <w:rPr>
          <w:rStyle w:val="HTMLCite"/>
          <w:rFonts w:ascii="Times New Roman" w:hAnsi="Times New Roman" w:cs="Times New Roman"/>
          <w:color w:val="000000" w:themeColor="text1"/>
          <w:sz w:val="19"/>
          <w:szCs w:val="19"/>
        </w:rPr>
        <w:t>. </w:t>
      </w:r>
      <w:hyperlink r:id="rId338" w:tooltip="PMC (identifier)" w:history="1">
        <w:r w:rsidR="00A332E1" w:rsidRPr="00375F9B">
          <w:rPr>
            <w:rStyle w:val="Hyperlink"/>
            <w:i/>
            <w:iCs/>
            <w:color w:val="000000" w:themeColor="text1"/>
            <w:sz w:val="19"/>
            <w:szCs w:val="19"/>
          </w:rPr>
          <w:t>PMC</w:t>
        </w:r>
      </w:hyperlink>
      <w:r w:rsidR="00A332E1" w:rsidRPr="00375F9B">
        <w:rPr>
          <w:rStyle w:val="HTMLCite"/>
          <w:rFonts w:ascii="Times New Roman" w:hAnsi="Times New Roman" w:cs="Times New Roman"/>
          <w:color w:val="000000" w:themeColor="text1"/>
          <w:sz w:val="19"/>
          <w:szCs w:val="19"/>
        </w:rPr>
        <w:t> </w:t>
      </w:r>
      <w:hyperlink r:id="rId339" w:history="1">
        <w:r w:rsidR="00A332E1" w:rsidRPr="00375F9B">
          <w:rPr>
            <w:rStyle w:val="Hyperlink"/>
            <w:i/>
            <w:iCs/>
            <w:color w:val="000000" w:themeColor="text1"/>
            <w:sz w:val="19"/>
            <w:szCs w:val="19"/>
          </w:rPr>
          <w:t>8773188</w:t>
        </w:r>
      </w:hyperlink>
      <w:r w:rsidR="00A332E1" w:rsidRPr="00375F9B">
        <w:rPr>
          <w:rStyle w:val="HTMLCite"/>
          <w:rFonts w:ascii="Times New Roman" w:hAnsi="Times New Roman" w:cs="Times New Roman"/>
          <w:color w:val="000000" w:themeColor="text1"/>
          <w:sz w:val="19"/>
          <w:szCs w:val="19"/>
        </w:rPr>
        <w:t>. </w:t>
      </w:r>
      <w:hyperlink r:id="rId340" w:tooltip="PMID (identifier)" w:history="1">
        <w:r w:rsidR="00A332E1" w:rsidRPr="00375F9B">
          <w:rPr>
            <w:rStyle w:val="Hyperlink"/>
            <w:i/>
            <w:iCs/>
            <w:color w:val="000000" w:themeColor="text1"/>
            <w:sz w:val="19"/>
            <w:szCs w:val="19"/>
          </w:rPr>
          <w:t>PMID</w:t>
        </w:r>
      </w:hyperlink>
      <w:r w:rsidR="00A332E1" w:rsidRPr="00375F9B">
        <w:rPr>
          <w:rStyle w:val="HTMLCite"/>
          <w:rFonts w:ascii="Times New Roman" w:hAnsi="Times New Roman" w:cs="Times New Roman"/>
          <w:color w:val="000000" w:themeColor="text1"/>
          <w:sz w:val="19"/>
          <w:szCs w:val="19"/>
        </w:rPr>
        <w:t> </w:t>
      </w:r>
      <w:hyperlink r:id="rId341" w:history="1">
        <w:r w:rsidR="00A332E1" w:rsidRPr="00375F9B">
          <w:rPr>
            <w:rStyle w:val="Hyperlink"/>
            <w:i/>
            <w:iCs/>
            <w:color w:val="000000" w:themeColor="text1"/>
            <w:sz w:val="19"/>
            <w:szCs w:val="19"/>
          </w:rPr>
          <w:t>35052657</w:t>
        </w:r>
      </w:hyperlink>
      <w:r w:rsidR="00A332E1" w:rsidRPr="00375F9B">
        <w:rPr>
          <w:rStyle w:val="HTMLCite"/>
          <w:rFonts w:ascii="Times New Roman" w:hAnsi="Times New Roman" w:cs="Times New Roman"/>
          <w:color w:val="000000" w:themeColor="text1"/>
          <w:sz w:val="19"/>
          <w:szCs w:val="19"/>
        </w:rPr>
        <w:t>.</w:t>
      </w:r>
    </w:p>
    <w:p w14:paraId="226356E3"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42" w:anchor="cite_ref-fobvc_47-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343" w:history="1">
        <w:r w:rsidR="00A332E1" w:rsidRPr="00375F9B">
          <w:rPr>
            <w:rStyle w:val="Hyperlink"/>
            <w:i/>
            <w:iCs/>
            <w:color w:val="000000" w:themeColor="text1"/>
            <w:sz w:val="19"/>
            <w:szCs w:val="19"/>
          </w:rPr>
          <w:t>"Ingredients"</w:t>
        </w:r>
      </w:hyperlink>
      <w:r w:rsidR="00A332E1" w:rsidRPr="00375F9B">
        <w:rPr>
          <w:rStyle w:val="HTMLCite"/>
          <w:rFonts w:ascii="Times New Roman" w:hAnsi="Times New Roman" w:cs="Times New Roman"/>
          <w:color w:val="000000" w:themeColor="text1"/>
          <w:sz w:val="19"/>
          <w:szCs w:val="19"/>
        </w:rPr>
        <w:t>. The Federation of Bakers. </w:t>
      </w:r>
      <w:hyperlink r:id="rId344"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from the original on February 26, 2021</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April 3,</w:t>
      </w:r>
      <w:r w:rsidR="00A332E1" w:rsidRPr="00375F9B">
        <w:rPr>
          <w:rStyle w:val="reference-accessdate"/>
          <w:rFonts w:ascii="Times New Roman" w:hAnsi="Times New Roman" w:cs="Times New Roman"/>
          <w:i/>
          <w:iCs/>
          <w:color w:val="000000" w:themeColor="text1"/>
          <w:sz w:val="19"/>
          <w:szCs w:val="19"/>
        </w:rPr>
        <w:t> 2021</w:t>
      </w:r>
      <w:r w:rsidR="00A332E1" w:rsidRPr="00375F9B">
        <w:rPr>
          <w:rStyle w:val="HTMLCite"/>
          <w:rFonts w:ascii="Times New Roman" w:hAnsi="Times New Roman" w:cs="Times New Roman"/>
          <w:color w:val="000000" w:themeColor="text1"/>
          <w:sz w:val="19"/>
          <w:szCs w:val="19"/>
        </w:rPr>
        <w:t>.</w:t>
      </w:r>
    </w:p>
    <w:p w14:paraId="580915EF" w14:textId="77777777" w:rsidR="00A332E1" w:rsidRPr="00375F9B" w:rsidRDefault="00A82144" w:rsidP="00A332E1">
      <w:pPr>
        <w:widowControl/>
        <w:numPr>
          <w:ilvl w:val="0"/>
          <w:numId w:val="44"/>
        </w:numPr>
        <w:shd w:val="clear" w:color="auto" w:fill="FFFFFF"/>
        <w:spacing w:before="100" w:beforeAutospacing="1" w:after="24" w:line="360" w:lineRule="auto"/>
        <w:ind w:left="768"/>
        <w:jc w:val="left"/>
        <w:rPr>
          <w:rFonts w:ascii="Times New Roman" w:hAnsi="Times New Roman" w:cs="Times New Roman"/>
          <w:color w:val="000000" w:themeColor="text1"/>
          <w:sz w:val="19"/>
          <w:szCs w:val="19"/>
        </w:rPr>
      </w:pPr>
      <w:hyperlink r:id="rId345" w:anchor="cite_ref-Food_Additives_and_Ingredients_Association_UK_&amp;_Ireland-_Making_life_taste_better_48-0" w:tooltip="Jump up" w:history="1">
        <w:r w:rsidR="00A332E1" w:rsidRPr="00375F9B">
          <w:rPr>
            <w:rStyle w:val="Hyperlink"/>
            <w:b/>
            <w:bCs/>
            <w:color w:val="000000" w:themeColor="text1"/>
            <w:sz w:val="19"/>
            <w:szCs w:val="19"/>
          </w:rPr>
          <w:t>^</w:t>
        </w:r>
      </w:hyperlink>
      <w:r w:rsidR="00A332E1" w:rsidRPr="00375F9B">
        <w:rPr>
          <w:rFonts w:ascii="Times New Roman" w:hAnsi="Times New Roman" w:cs="Times New Roman"/>
          <w:color w:val="000000" w:themeColor="text1"/>
          <w:sz w:val="19"/>
          <w:szCs w:val="19"/>
        </w:rPr>
        <w:t> </w:t>
      </w:r>
      <w:hyperlink r:id="rId346" w:history="1">
        <w:r w:rsidR="00A332E1" w:rsidRPr="00375F9B">
          <w:rPr>
            <w:rStyle w:val="Hyperlink"/>
            <w:i/>
            <w:iCs/>
            <w:color w:val="000000" w:themeColor="text1"/>
            <w:sz w:val="19"/>
            <w:szCs w:val="19"/>
          </w:rPr>
          <w:t>"Frequently asked questions | why food additives"</w:t>
        </w:r>
      </w:hyperlink>
      <w:r w:rsidR="00A332E1" w:rsidRPr="00375F9B">
        <w:rPr>
          <w:rStyle w:val="HTMLCite"/>
          <w:rFonts w:ascii="Times New Roman" w:hAnsi="Times New Roman" w:cs="Times New Roman"/>
          <w:color w:val="000000" w:themeColor="text1"/>
          <w:sz w:val="19"/>
          <w:szCs w:val="19"/>
        </w:rPr>
        <w:t>. Food Additives and Ingredients Association UK &amp; Ireland- Making life taste better. </w:t>
      </w:r>
      <w:hyperlink r:id="rId347" w:history="1">
        <w:r w:rsidR="00A332E1" w:rsidRPr="00375F9B">
          <w:rPr>
            <w:rStyle w:val="Hyperlink"/>
            <w:i/>
            <w:iCs/>
            <w:color w:val="000000" w:themeColor="text1"/>
            <w:sz w:val="19"/>
            <w:szCs w:val="19"/>
          </w:rPr>
          <w:t>Archived</w:t>
        </w:r>
      </w:hyperlink>
      <w:r w:rsidR="00A332E1" w:rsidRPr="00375F9B">
        <w:rPr>
          <w:rStyle w:val="HTMLCite"/>
          <w:rFonts w:ascii="Times New Roman" w:hAnsi="Times New Roman" w:cs="Times New Roman"/>
          <w:color w:val="000000" w:themeColor="text1"/>
          <w:sz w:val="19"/>
          <w:szCs w:val="19"/>
        </w:rPr>
        <w:t> from the original on June 1, 2019</w:t>
      </w:r>
      <w:r w:rsidR="00A332E1" w:rsidRPr="00375F9B">
        <w:rPr>
          <w:rStyle w:val="reference-accessdate"/>
          <w:rFonts w:ascii="Times New Roman" w:hAnsi="Times New Roman" w:cs="Times New Roman"/>
          <w:i/>
          <w:iCs/>
          <w:color w:val="000000" w:themeColor="text1"/>
          <w:sz w:val="19"/>
          <w:szCs w:val="19"/>
        </w:rPr>
        <w:t>. Retrieved </w:t>
      </w:r>
      <w:r w:rsidR="00A332E1" w:rsidRPr="00375F9B">
        <w:rPr>
          <w:rStyle w:val="nowrap"/>
          <w:rFonts w:ascii="Times New Roman" w:hAnsi="Times New Roman" w:cs="Times New Roman"/>
          <w:i/>
          <w:iCs/>
          <w:color w:val="000000" w:themeColor="text1"/>
          <w:sz w:val="19"/>
          <w:szCs w:val="19"/>
        </w:rPr>
        <w:t>October 27,</w:t>
      </w:r>
      <w:r w:rsidR="00A332E1" w:rsidRPr="00375F9B">
        <w:rPr>
          <w:rStyle w:val="reference-accessdate"/>
          <w:rFonts w:ascii="Times New Roman" w:hAnsi="Times New Roman" w:cs="Times New Roman"/>
          <w:i/>
          <w:iCs/>
          <w:color w:val="000000" w:themeColor="text1"/>
          <w:sz w:val="19"/>
          <w:szCs w:val="19"/>
        </w:rPr>
        <w:t> 2010</w:t>
      </w:r>
      <w:r w:rsidR="00A332E1" w:rsidRPr="00375F9B">
        <w:rPr>
          <w:rStyle w:val="HTMLCite"/>
          <w:rFonts w:ascii="Times New Roman" w:hAnsi="Times New Roman" w:cs="Times New Roman"/>
          <w:color w:val="000000" w:themeColor="text1"/>
          <w:sz w:val="19"/>
          <w:szCs w:val="19"/>
        </w:rPr>
        <w:t>.</w:t>
      </w:r>
    </w:p>
    <w:p w14:paraId="46BE3AFF" w14:textId="77777777" w:rsidR="007134F3" w:rsidRDefault="007134F3" w:rsidP="007134F3">
      <w:pPr>
        <w:rPr>
          <w:rFonts w:ascii="Times New Roman" w:hAnsi="Times New Roman" w:cs="Times New Roman"/>
          <w:sz w:val="24"/>
        </w:rPr>
      </w:pPr>
    </w:p>
    <w:sectPr w:rsidR="007134F3" w:rsidSect="008F4D23">
      <w:pgSz w:w="12240" w:h="1584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B93CE" w14:textId="77777777" w:rsidR="00A82144" w:rsidRDefault="00A82144" w:rsidP="008F4D23">
      <w:r>
        <w:separator/>
      </w:r>
    </w:p>
  </w:endnote>
  <w:endnote w:type="continuationSeparator" w:id="0">
    <w:p w14:paraId="14EDE28A" w14:textId="77777777" w:rsidR="00A82144" w:rsidRDefault="00A82144" w:rsidP="008F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761632"/>
      <w:docPartObj>
        <w:docPartGallery w:val="Page Numbers (Bottom of Page)"/>
        <w:docPartUnique/>
      </w:docPartObj>
    </w:sdtPr>
    <w:sdtEndPr>
      <w:rPr>
        <w:rFonts w:ascii="Arial" w:hAnsi="Arial" w:cs="Arial"/>
        <w:sz w:val="26"/>
        <w:szCs w:val="26"/>
      </w:rPr>
    </w:sdtEndPr>
    <w:sdtContent>
      <w:sdt>
        <w:sdtPr>
          <w:id w:val="1728636285"/>
          <w:docPartObj>
            <w:docPartGallery w:val="Page Numbers (Top of Page)"/>
            <w:docPartUnique/>
          </w:docPartObj>
        </w:sdtPr>
        <w:sdtEndPr>
          <w:rPr>
            <w:rFonts w:ascii="Arial" w:hAnsi="Arial" w:cs="Arial"/>
            <w:sz w:val="26"/>
            <w:szCs w:val="26"/>
          </w:rPr>
        </w:sdtEndPr>
        <w:sdtContent>
          <w:p w14:paraId="6F15B803" w14:textId="34811BBC" w:rsidR="008F4D23" w:rsidRPr="008F4D23" w:rsidRDefault="008F4D23">
            <w:pPr>
              <w:pStyle w:val="Footer"/>
              <w:jc w:val="center"/>
              <w:rPr>
                <w:rFonts w:ascii="Arial" w:hAnsi="Arial" w:cs="Arial"/>
                <w:sz w:val="26"/>
                <w:szCs w:val="26"/>
              </w:rPr>
            </w:pPr>
            <w:r w:rsidRPr="008F4D23">
              <w:rPr>
                <w:rFonts w:ascii="Arial" w:hAnsi="Arial" w:cs="Arial"/>
                <w:bCs/>
                <w:sz w:val="26"/>
                <w:szCs w:val="26"/>
              </w:rPr>
              <w:fldChar w:fldCharType="begin"/>
            </w:r>
            <w:r w:rsidRPr="008F4D23">
              <w:rPr>
                <w:rFonts w:ascii="Arial" w:hAnsi="Arial" w:cs="Arial"/>
                <w:bCs/>
                <w:sz w:val="26"/>
                <w:szCs w:val="26"/>
              </w:rPr>
              <w:instrText xml:space="preserve"> PAGE </w:instrText>
            </w:r>
            <w:r w:rsidRPr="008F4D23">
              <w:rPr>
                <w:rFonts w:ascii="Arial" w:hAnsi="Arial" w:cs="Arial"/>
                <w:bCs/>
                <w:sz w:val="26"/>
                <w:szCs w:val="26"/>
              </w:rPr>
              <w:fldChar w:fldCharType="separate"/>
            </w:r>
            <w:r w:rsidR="007E4DFF">
              <w:rPr>
                <w:rFonts w:ascii="Arial" w:hAnsi="Arial" w:cs="Arial"/>
                <w:bCs/>
                <w:noProof/>
                <w:sz w:val="26"/>
                <w:szCs w:val="26"/>
              </w:rPr>
              <w:t>i</w:t>
            </w:r>
            <w:r w:rsidRPr="008F4D23">
              <w:rPr>
                <w:rFonts w:ascii="Arial" w:hAnsi="Arial" w:cs="Arial"/>
                <w:bCs/>
                <w:sz w:val="26"/>
                <w:szCs w:val="26"/>
              </w:rPr>
              <w:fldChar w:fldCharType="end"/>
            </w:r>
          </w:p>
        </w:sdtContent>
      </w:sdt>
    </w:sdtContent>
  </w:sdt>
  <w:p w14:paraId="077ADA7B" w14:textId="77777777" w:rsidR="008F4D23" w:rsidRDefault="008F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8FED8" w14:textId="77777777" w:rsidR="00A82144" w:rsidRDefault="00A82144" w:rsidP="008F4D23">
      <w:r>
        <w:separator/>
      </w:r>
    </w:p>
  </w:footnote>
  <w:footnote w:type="continuationSeparator" w:id="0">
    <w:p w14:paraId="79908012" w14:textId="77777777" w:rsidR="00A82144" w:rsidRDefault="00A82144" w:rsidP="008F4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A5002"/>
    <w:multiLevelType w:val="multilevel"/>
    <w:tmpl w:val="965CF454"/>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9DF7261"/>
    <w:multiLevelType w:val="multilevel"/>
    <w:tmpl w:val="9C4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95CF7"/>
    <w:multiLevelType w:val="multilevel"/>
    <w:tmpl w:val="555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31E99"/>
    <w:multiLevelType w:val="multilevel"/>
    <w:tmpl w:val="F86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B0F34"/>
    <w:multiLevelType w:val="multilevel"/>
    <w:tmpl w:val="CB3A00D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08420BF"/>
    <w:multiLevelType w:val="multilevel"/>
    <w:tmpl w:val="FC6C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425EE"/>
    <w:multiLevelType w:val="multilevel"/>
    <w:tmpl w:val="A13AB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55187B"/>
    <w:multiLevelType w:val="multilevel"/>
    <w:tmpl w:val="C96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71DD4"/>
    <w:multiLevelType w:val="multilevel"/>
    <w:tmpl w:val="0088A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445028"/>
    <w:multiLevelType w:val="hybridMultilevel"/>
    <w:tmpl w:val="B4E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A1F34"/>
    <w:multiLevelType w:val="hybridMultilevel"/>
    <w:tmpl w:val="6F4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F4571"/>
    <w:multiLevelType w:val="multilevel"/>
    <w:tmpl w:val="6BA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E3F07"/>
    <w:multiLevelType w:val="multilevel"/>
    <w:tmpl w:val="74F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3A561B"/>
    <w:multiLevelType w:val="multilevel"/>
    <w:tmpl w:val="1210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D5797E"/>
    <w:multiLevelType w:val="hybridMultilevel"/>
    <w:tmpl w:val="67E0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91AA9"/>
    <w:multiLevelType w:val="multilevel"/>
    <w:tmpl w:val="197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01375"/>
    <w:multiLevelType w:val="hybridMultilevel"/>
    <w:tmpl w:val="6F7A14FC"/>
    <w:lvl w:ilvl="0" w:tplc="B680F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5080E8D"/>
    <w:multiLevelType w:val="multilevel"/>
    <w:tmpl w:val="EFD0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068AC"/>
    <w:multiLevelType w:val="multilevel"/>
    <w:tmpl w:val="C3C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72743D"/>
    <w:multiLevelType w:val="multilevel"/>
    <w:tmpl w:val="4D6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076C68"/>
    <w:multiLevelType w:val="multilevel"/>
    <w:tmpl w:val="64B88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0222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A74EA"/>
    <w:multiLevelType w:val="multilevel"/>
    <w:tmpl w:val="EEB6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1D359D"/>
    <w:multiLevelType w:val="multilevel"/>
    <w:tmpl w:val="E96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004655"/>
    <w:multiLevelType w:val="multilevel"/>
    <w:tmpl w:val="D0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756117"/>
    <w:multiLevelType w:val="multilevel"/>
    <w:tmpl w:val="E52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64FF0"/>
    <w:multiLevelType w:val="multilevel"/>
    <w:tmpl w:val="DE668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7113B"/>
    <w:multiLevelType w:val="multilevel"/>
    <w:tmpl w:val="771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7A2E9A"/>
    <w:multiLevelType w:val="multilevel"/>
    <w:tmpl w:val="06E2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7968DD"/>
    <w:multiLevelType w:val="hybridMultilevel"/>
    <w:tmpl w:val="A13A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D3D56"/>
    <w:multiLevelType w:val="multilevel"/>
    <w:tmpl w:val="99F6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A266D"/>
    <w:multiLevelType w:val="multilevel"/>
    <w:tmpl w:val="D92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A92F25"/>
    <w:multiLevelType w:val="multilevel"/>
    <w:tmpl w:val="D33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430E3A"/>
    <w:multiLevelType w:val="multilevel"/>
    <w:tmpl w:val="E8A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650AFD"/>
    <w:multiLevelType w:val="hybridMultilevel"/>
    <w:tmpl w:val="5AA60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5921C7"/>
    <w:multiLevelType w:val="hybridMultilevel"/>
    <w:tmpl w:val="27181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3A5D7F"/>
    <w:multiLevelType w:val="multilevel"/>
    <w:tmpl w:val="3028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4B14F9"/>
    <w:multiLevelType w:val="multilevel"/>
    <w:tmpl w:val="7CA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C254DD"/>
    <w:multiLevelType w:val="multilevel"/>
    <w:tmpl w:val="D596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763A7B"/>
    <w:multiLevelType w:val="multilevel"/>
    <w:tmpl w:val="901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E50F3D"/>
    <w:multiLevelType w:val="hybridMultilevel"/>
    <w:tmpl w:val="4350A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19"/>
  </w:num>
  <w:num w:numId="4">
    <w:abstractNumId w:val="44"/>
  </w:num>
  <w:num w:numId="5">
    <w:abstractNumId w:val="39"/>
  </w:num>
  <w:num w:numId="6">
    <w:abstractNumId w:val="2"/>
  </w:num>
  <w:num w:numId="7">
    <w:abstractNumId w:val="13"/>
  </w:num>
  <w:num w:numId="8">
    <w:abstractNumId w:val="33"/>
  </w:num>
  <w:num w:numId="9">
    <w:abstractNumId w:val="0"/>
  </w:num>
  <w:num w:numId="10">
    <w:abstractNumId w:val="1"/>
  </w:num>
  <w:num w:numId="11">
    <w:abstractNumId w:val="12"/>
  </w:num>
  <w:num w:numId="12">
    <w:abstractNumId w:val="17"/>
  </w:num>
  <w:num w:numId="13">
    <w:abstractNumId w:val="7"/>
  </w:num>
  <w:num w:numId="14">
    <w:abstractNumId w:val="31"/>
  </w:num>
  <w:num w:numId="15">
    <w:abstractNumId w:val="32"/>
  </w:num>
  <w:num w:numId="16">
    <w:abstractNumId w:val="36"/>
  </w:num>
  <w:num w:numId="17">
    <w:abstractNumId w:val="43"/>
  </w:num>
  <w:num w:numId="18">
    <w:abstractNumId w:val="10"/>
  </w:num>
  <w:num w:numId="19">
    <w:abstractNumId w:val="18"/>
  </w:num>
  <w:num w:numId="20">
    <w:abstractNumId w:val="37"/>
  </w:num>
  <w:num w:numId="21">
    <w:abstractNumId w:val="35"/>
  </w:num>
  <w:num w:numId="22">
    <w:abstractNumId w:val="29"/>
  </w:num>
  <w:num w:numId="23">
    <w:abstractNumId w:val="21"/>
  </w:num>
  <w:num w:numId="24">
    <w:abstractNumId w:val="28"/>
  </w:num>
  <w:num w:numId="25">
    <w:abstractNumId w:val="34"/>
  </w:num>
  <w:num w:numId="26">
    <w:abstractNumId w:val="41"/>
  </w:num>
  <w:num w:numId="27">
    <w:abstractNumId w:val="15"/>
  </w:num>
  <w:num w:numId="28">
    <w:abstractNumId w:val="27"/>
  </w:num>
  <w:num w:numId="29">
    <w:abstractNumId w:val="23"/>
  </w:num>
  <w:num w:numId="30">
    <w:abstractNumId w:val="11"/>
  </w:num>
  <w:num w:numId="31">
    <w:abstractNumId w:val="6"/>
  </w:num>
  <w:num w:numId="32">
    <w:abstractNumId w:val="42"/>
  </w:num>
  <w:num w:numId="33">
    <w:abstractNumId w:val="14"/>
  </w:num>
  <w:num w:numId="34">
    <w:abstractNumId w:val="4"/>
  </w:num>
  <w:num w:numId="35">
    <w:abstractNumId w:val="24"/>
  </w:num>
  <w:num w:numId="36">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7">
    <w:abstractNumId w:val="9"/>
  </w:num>
  <w:num w:numId="38">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9">
    <w:abstractNumId w:val="22"/>
  </w:num>
  <w:num w:numId="40">
    <w:abstractNumId w:val="30"/>
  </w:num>
  <w:num w:numId="41">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
    <w:abstractNumId w:val="26"/>
  </w:num>
  <w:num w:numId="43">
    <w:abstractNumId w:val="2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4">
    <w:abstractNumId w:val="16"/>
  </w:num>
  <w:num w:numId="45">
    <w:abstractNumId w:val="20"/>
  </w:num>
  <w:num w:numId="46">
    <w:abstractNumId w:val="38"/>
  </w:num>
  <w:num w:numId="47">
    <w:abstractNumId w:val="3"/>
  </w:num>
  <w:num w:numId="48">
    <w:abstractNumId w:val="4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C7"/>
    <w:rsid w:val="0002072B"/>
    <w:rsid w:val="000D28F2"/>
    <w:rsid w:val="00127C2D"/>
    <w:rsid w:val="001B4DDB"/>
    <w:rsid w:val="00200D5C"/>
    <w:rsid w:val="0022782F"/>
    <w:rsid w:val="00305540"/>
    <w:rsid w:val="00317470"/>
    <w:rsid w:val="00346540"/>
    <w:rsid w:val="003B0015"/>
    <w:rsid w:val="003E3307"/>
    <w:rsid w:val="003E58DD"/>
    <w:rsid w:val="004A30A8"/>
    <w:rsid w:val="004C4EEB"/>
    <w:rsid w:val="005026FB"/>
    <w:rsid w:val="00510019"/>
    <w:rsid w:val="0051589A"/>
    <w:rsid w:val="00534168"/>
    <w:rsid w:val="00581943"/>
    <w:rsid w:val="005969EF"/>
    <w:rsid w:val="005C5EF6"/>
    <w:rsid w:val="005D59BF"/>
    <w:rsid w:val="006012A5"/>
    <w:rsid w:val="00620D0A"/>
    <w:rsid w:val="006802C5"/>
    <w:rsid w:val="006B15C7"/>
    <w:rsid w:val="007134F3"/>
    <w:rsid w:val="00717A5F"/>
    <w:rsid w:val="00744C18"/>
    <w:rsid w:val="00784D1B"/>
    <w:rsid w:val="007940FA"/>
    <w:rsid w:val="007A2EF6"/>
    <w:rsid w:val="007A5ABA"/>
    <w:rsid w:val="007E4DFF"/>
    <w:rsid w:val="00816099"/>
    <w:rsid w:val="008A16A2"/>
    <w:rsid w:val="008F4D23"/>
    <w:rsid w:val="0099711D"/>
    <w:rsid w:val="00A065BE"/>
    <w:rsid w:val="00A332E1"/>
    <w:rsid w:val="00A510E6"/>
    <w:rsid w:val="00A82144"/>
    <w:rsid w:val="00B06ECD"/>
    <w:rsid w:val="00BA14FE"/>
    <w:rsid w:val="00BD4916"/>
    <w:rsid w:val="00C37251"/>
    <w:rsid w:val="00C87B31"/>
    <w:rsid w:val="00CB5D18"/>
    <w:rsid w:val="00CD7984"/>
    <w:rsid w:val="00D0243A"/>
    <w:rsid w:val="00D116AB"/>
    <w:rsid w:val="00D354AD"/>
    <w:rsid w:val="00DB1D14"/>
    <w:rsid w:val="00DB2F35"/>
    <w:rsid w:val="00DC236D"/>
    <w:rsid w:val="00DD421E"/>
    <w:rsid w:val="00E26F5B"/>
    <w:rsid w:val="00E341E2"/>
    <w:rsid w:val="00E87E09"/>
    <w:rsid w:val="00EA6819"/>
    <w:rsid w:val="00EB2C29"/>
    <w:rsid w:val="00EC5A36"/>
    <w:rsid w:val="00EE2127"/>
    <w:rsid w:val="00F54C74"/>
    <w:rsid w:val="00F625B5"/>
    <w:rsid w:val="00F653FF"/>
    <w:rsid w:val="00F844DC"/>
    <w:rsid w:val="00FA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4849"/>
  <w15:docId w15:val="{D30F8025-E53F-4F96-BF6C-9BA0C694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5C7"/>
    <w:pPr>
      <w:widowControl w:val="0"/>
      <w:spacing w:after="0" w:line="240" w:lineRule="auto"/>
      <w:jc w:val="both"/>
    </w:pPr>
    <w:rPr>
      <w:rFonts w:ascii="Calibri" w:eastAsia="SimSun" w:hAnsi="Calibri" w:cs="SimSun"/>
      <w:kern w:val="2"/>
      <w:sz w:val="21"/>
      <w:szCs w:val="24"/>
      <w:lang w:eastAsia="zh-CN"/>
    </w:rPr>
  </w:style>
  <w:style w:type="paragraph" w:styleId="Heading1">
    <w:name w:val="heading 1"/>
    <w:basedOn w:val="Normal"/>
    <w:link w:val="Heading1Char"/>
    <w:uiPriority w:val="9"/>
    <w:qFormat/>
    <w:rsid w:val="00D0243A"/>
    <w:pPr>
      <w:widowControl/>
      <w:spacing w:before="100" w:beforeAutospacing="1" w:after="100" w:afterAutospacing="1"/>
      <w:jc w:val="left"/>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unhideWhenUsed/>
    <w:qFormat/>
    <w:rsid w:val="00D024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58D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C7"/>
    <w:pPr>
      <w:ind w:left="720"/>
      <w:contextualSpacing/>
    </w:pPr>
  </w:style>
  <w:style w:type="table" w:styleId="TableGrid">
    <w:name w:val="Table Grid"/>
    <w:basedOn w:val="TableNormal"/>
    <w:uiPriority w:val="59"/>
    <w:rsid w:val="00127C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5tqyf">
    <w:name w:val="m5tqyf"/>
    <w:basedOn w:val="DefaultParagraphFont"/>
    <w:rsid w:val="007940FA"/>
  </w:style>
  <w:style w:type="character" w:customStyle="1" w:styleId="given-name">
    <w:name w:val="given-name"/>
    <w:basedOn w:val="DefaultParagraphFont"/>
    <w:rsid w:val="003E3307"/>
  </w:style>
  <w:style w:type="character" w:customStyle="1" w:styleId="text">
    <w:name w:val="text"/>
    <w:basedOn w:val="DefaultParagraphFont"/>
    <w:rsid w:val="003E3307"/>
  </w:style>
  <w:style w:type="character" w:styleId="Hyperlink">
    <w:name w:val="Hyperlink"/>
    <w:basedOn w:val="DefaultParagraphFont"/>
    <w:uiPriority w:val="99"/>
    <w:unhideWhenUsed/>
    <w:rsid w:val="0022782F"/>
    <w:rPr>
      <w:color w:val="0000FF"/>
      <w:u w:val="single"/>
    </w:rPr>
  </w:style>
  <w:style w:type="character" w:customStyle="1" w:styleId="Heading1Char">
    <w:name w:val="Heading 1 Char"/>
    <w:basedOn w:val="DefaultParagraphFont"/>
    <w:link w:val="Heading1"/>
    <w:uiPriority w:val="9"/>
    <w:rsid w:val="00D0243A"/>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0243A"/>
  </w:style>
  <w:style w:type="character" w:customStyle="1" w:styleId="Heading2Char">
    <w:name w:val="Heading 2 Char"/>
    <w:basedOn w:val="DefaultParagraphFont"/>
    <w:link w:val="Heading2"/>
    <w:uiPriority w:val="9"/>
    <w:rsid w:val="00D0243A"/>
    <w:rPr>
      <w:rFonts w:asciiTheme="majorHAnsi" w:eastAsiaTheme="majorEastAsia" w:hAnsiTheme="majorHAnsi" w:cstheme="majorBidi"/>
      <w:b/>
      <w:bCs/>
      <w:color w:val="4F81BD" w:themeColor="accent1"/>
      <w:kern w:val="2"/>
      <w:sz w:val="26"/>
      <w:szCs w:val="26"/>
      <w:lang w:eastAsia="zh-CN"/>
    </w:rPr>
  </w:style>
  <w:style w:type="character" w:customStyle="1" w:styleId="anchor-text">
    <w:name w:val="anchor-text"/>
    <w:basedOn w:val="DefaultParagraphFont"/>
    <w:rsid w:val="00D0243A"/>
  </w:style>
  <w:style w:type="paragraph" w:styleId="BalloonText">
    <w:name w:val="Balloon Text"/>
    <w:basedOn w:val="Normal"/>
    <w:link w:val="BalloonTextChar"/>
    <w:uiPriority w:val="99"/>
    <w:semiHidden/>
    <w:unhideWhenUsed/>
    <w:rsid w:val="005D59BF"/>
    <w:rPr>
      <w:rFonts w:ascii="Tahoma" w:hAnsi="Tahoma" w:cs="Tahoma"/>
      <w:sz w:val="16"/>
      <w:szCs w:val="16"/>
    </w:rPr>
  </w:style>
  <w:style w:type="character" w:customStyle="1" w:styleId="BalloonTextChar">
    <w:name w:val="Balloon Text Char"/>
    <w:basedOn w:val="DefaultParagraphFont"/>
    <w:link w:val="BalloonText"/>
    <w:uiPriority w:val="99"/>
    <w:semiHidden/>
    <w:rsid w:val="005D59BF"/>
    <w:rPr>
      <w:rFonts w:ascii="Tahoma" w:eastAsia="SimSun" w:hAnsi="Tahoma" w:cs="Tahoma"/>
      <w:kern w:val="2"/>
      <w:sz w:val="16"/>
      <w:szCs w:val="16"/>
      <w:lang w:eastAsia="zh-CN"/>
    </w:rPr>
  </w:style>
  <w:style w:type="character" w:customStyle="1" w:styleId="Heading3Char">
    <w:name w:val="Heading 3 Char"/>
    <w:basedOn w:val="DefaultParagraphFont"/>
    <w:link w:val="Heading3"/>
    <w:uiPriority w:val="9"/>
    <w:semiHidden/>
    <w:rsid w:val="003E58DD"/>
    <w:rPr>
      <w:rFonts w:asciiTheme="majorHAnsi" w:eastAsiaTheme="majorEastAsia" w:hAnsiTheme="majorHAnsi" w:cstheme="majorBidi"/>
      <w:color w:val="243F60" w:themeColor="accent1" w:themeShade="7F"/>
      <w:kern w:val="2"/>
      <w:sz w:val="24"/>
      <w:szCs w:val="24"/>
      <w:lang w:eastAsia="zh-CN"/>
    </w:rPr>
  </w:style>
  <w:style w:type="paragraph" w:customStyle="1" w:styleId="my-0">
    <w:name w:val="my-0"/>
    <w:basedOn w:val="Normal"/>
    <w:rsid w:val="003E58DD"/>
    <w:pPr>
      <w:widowControl/>
      <w:spacing w:before="100" w:beforeAutospacing="1" w:after="100" w:afterAutospacing="1"/>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E58DD"/>
    <w:rPr>
      <w:b/>
      <w:bCs/>
    </w:rPr>
  </w:style>
  <w:style w:type="character" w:customStyle="1" w:styleId="whitespace-nowrap">
    <w:name w:val="whitespace-nowrap"/>
    <w:basedOn w:val="DefaultParagraphFont"/>
    <w:rsid w:val="003E58DD"/>
  </w:style>
  <w:style w:type="character" w:customStyle="1" w:styleId="hoverbg-super">
    <w:name w:val="hover:bg-super"/>
    <w:basedOn w:val="DefaultParagraphFont"/>
    <w:rsid w:val="003E58DD"/>
  </w:style>
  <w:style w:type="paragraph" w:styleId="NormalWeb">
    <w:name w:val="Normal (Web)"/>
    <w:basedOn w:val="Normal"/>
    <w:uiPriority w:val="99"/>
    <w:unhideWhenUsed/>
    <w:rsid w:val="003E58DD"/>
    <w:pPr>
      <w:widowControl/>
      <w:spacing w:before="100" w:beforeAutospacing="1" w:after="100" w:afterAutospacing="1"/>
      <w:jc w:val="left"/>
    </w:pPr>
    <w:rPr>
      <w:rFonts w:ascii="Times New Roman" w:eastAsia="Times New Roman" w:hAnsi="Times New Roman" w:cs="Times New Roman"/>
      <w:kern w:val="0"/>
      <w:sz w:val="24"/>
      <w:lang w:eastAsia="en-US"/>
    </w:rPr>
  </w:style>
  <w:style w:type="character" w:customStyle="1" w:styleId="ref-journal">
    <w:name w:val="ref-journal"/>
    <w:basedOn w:val="DefaultParagraphFont"/>
    <w:rsid w:val="003E58DD"/>
  </w:style>
  <w:style w:type="character" w:customStyle="1" w:styleId="ref-vol">
    <w:name w:val="ref-vol"/>
    <w:basedOn w:val="DefaultParagraphFont"/>
    <w:rsid w:val="003E58DD"/>
  </w:style>
  <w:style w:type="character" w:styleId="Emphasis">
    <w:name w:val="Emphasis"/>
    <w:basedOn w:val="DefaultParagraphFont"/>
    <w:uiPriority w:val="20"/>
    <w:qFormat/>
    <w:rsid w:val="003E58DD"/>
    <w:rPr>
      <w:i/>
      <w:iCs/>
    </w:rPr>
  </w:style>
  <w:style w:type="character" w:customStyle="1" w:styleId="cite-bracket">
    <w:name w:val="cite-bracket"/>
    <w:basedOn w:val="DefaultParagraphFont"/>
    <w:rsid w:val="003E58DD"/>
  </w:style>
  <w:style w:type="character" w:customStyle="1" w:styleId="mw-editsection">
    <w:name w:val="mw-editsection"/>
    <w:basedOn w:val="DefaultParagraphFont"/>
    <w:rsid w:val="003E58DD"/>
  </w:style>
  <w:style w:type="character" w:customStyle="1" w:styleId="mw-editsection-bracket">
    <w:name w:val="mw-editsection-bracket"/>
    <w:basedOn w:val="DefaultParagraphFont"/>
    <w:rsid w:val="003E58DD"/>
  </w:style>
  <w:style w:type="character" w:customStyle="1" w:styleId="smallcaps">
    <w:name w:val="smallcaps"/>
    <w:basedOn w:val="DefaultParagraphFont"/>
    <w:rsid w:val="003E58DD"/>
  </w:style>
  <w:style w:type="character" w:customStyle="1" w:styleId="nowrap">
    <w:name w:val="nowrap"/>
    <w:basedOn w:val="DefaultParagraphFont"/>
    <w:rsid w:val="003E58DD"/>
  </w:style>
  <w:style w:type="character" w:customStyle="1" w:styleId="uv3um">
    <w:name w:val="uv3um"/>
    <w:basedOn w:val="DefaultParagraphFont"/>
    <w:rsid w:val="003E58DD"/>
  </w:style>
  <w:style w:type="character" w:customStyle="1" w:styleId="reference-text">
    <w:name w:val="reference-text"/>
    <w:basedOn w:val="DefaultParagraphFont"/>
    <w:rsid w:val="003E58DD"/>
  </w:style>
  <w:style w:type="character" w:styleId="HTMLCite">
    <w:name w:val="HTML Cite"/>
    <w:basedOn w:val="DefaultParagraphFont"/>
    <w:uiPriority w:val="99"/>
    <w:semiHidden/>
    <w:unhideWhenUsed/>
    <w:rsid w:val="003E58DD"/>
    <w:rPr>
      <w:i/>
      <w:iCs/>
    </w:rPr>
  </w:style>
  <w:style w:type="character" w:customStyle="1" w:styleId="reference-accessdate">
    <w:name w:val="reference-accessdate"/>
    <w:basedOn w:val="DefaultParagraphFont"/>
    <w:rsid w:val="003E58DD"/>
  </w:style>
  <w:style w:type="character" w:customStyle="1" w:styleId="z3988">
    <w:name w:val="z3988"/>
    <w:basedOn w:val="DefaultParagraphFont"/>
    <w:rsid w:val="003E58DD"/>
  </w:style>
  <w:style w:type="character" w:customStyle="1" w:styleId="mw-cite-backlink">
    <w:name w:val="mw-cite-backlink"/>
    <w:basedOn w:val="DefaultParagraphFont"/>
    <w:rsid w:val="003E58DD"/>
  </w:style>
  <w:style w:type="character" w:customStyle="1" w:styleId="cite-accessibility-label">
    <w:name w:val="cite-accessibility-label"/>
    <w:basedOn w:val="DefaultParagraphFont"/>
    <w:rsid w:val="003E58DD"/>
  </w:style>
  <w:style w:type="character" w:customStyle="1" w:styleId="cs1-format">
    <w:name w:val="cs1-format"/>
    <w:basedOn w:val="DefaultParagraphFont"/>
    <w:rsid w:val="003E58DD"/>
  </w:style>
  <w:style w:type="character" w:customStyle="1" w:styleId="id-lock-free">
    <w:name w:val="id-lock-free"/>
    <w:basedOn w:val="DefaultParagraphFont"/>
    <w:rsid w:val="003E58DD"/>
  </w:style>
  <w:style w:type="paragraph" w:styleId="Header">
    <w:name w:val="header"/>
    <w:basedOn w:val="Normal"/>
    <w:link w:val="HeaderChar"/>
    <w:uiPriority w:val="99"/>
    <w:unhideWhenUsed/>
    <w:rsid w:val="008F4D23"/>
    <w:pPr>
      <w:tabs>
        <w:tab w:val="center" w:pos="4680"/>
        <w:tab w:val="right" w:pos="9360"/>
      </w:tabs>
    </w:pPr>
  </w:style>
  <w:style w:type="character" w:customStyle="1" w:styleId="HeaderChar">
    <w:name w:val="Header Char"/>
    <w:basedOn w:val="DefaultParagraphFont"/>
    <w:link w:val="Header"/>
    <w:uiPriority w:val="99"/>
    <w:rsid w:val="008F4D23"/>
    <w:rPr>
      <w:rFonts w:ascii="Calibri" w:eastAsia="SimSun" w:hAnsi="Calibri" w:cs="SimSun"/>
      <w:kern w:val="2"/>
      <w:sz w:val="21"/>
      <w:szCs w:val="24"/>
      <w:lang w:eastAsia="zh-CN"/>
    </w:rPr>
  </w:style>
  <w:style w:type="paragraph" w:styleId="Footer">
    <w:name w:val="footer"/>
    <w:basedOn w:val="Normal"/>
    <w:link w:val="FooterChar"/>
    <w:uiPriority w:val="99"/>
    <w:unhideWhenUsed/>
    <w:rsid w:val="008F4D23"/>
    <w:pPr>
      <w:tabs>
        <w:tab w:val="center" w:pos="4680"/>
        <w:tab w:val="right" w:pos="9360"/>
      </w:tabs>
    </w:pPr>
  </w:style>
  <w:style w:type="character" w:customStyle="1" w:styleId="FooterChar">
    <w:name w:val="Footer Char"/>
    <w:basedOn w:val="DefaultParagraphFont"/>
    <w:link w:val="Footer"/>
    <w:uiPriority w:val="99"/>
    <w:rsid w:val="008F4D23"/>
    <w:rPr>
      <w:rFonts w:ascii="Calibri" w:eastAsia="SimSun" w:hAnsi="Calibri" w:cs="SimSu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1066">
      <w:bodyDiv w:val="1"/>
      <w:marLeft w:val="0"/>
      <w:marRight w:val="0"/>
      <w:marTop w:val="0"/>
      <w:marBottom w:val="0"/>
      <w:divBdr>
        <w:top w:val="none" w:sz="0" w:space="0" w:color="auto"/>
        <w:left w:val="none" w:sz="0" w:space="0" w:color="auto"/>
        <w:bottom w:val="none" w:sz="0" w:space="0" w:color="auto"/>
        <w:right w:val="none" w:sz="0" w:space="0" w:color="auto"/>
      </w:divBdr>
      <w:divsChild>
        <w:div w:id="101346335">
          <w:marLeft w:val="0"/>
          <w:marRight w:val="0"/>
          <w:marTop w:val="0"/>
          <w:marBottom w:val="0"/>
          <w:divBdr>
            <w:top w:val="none" w:sz="0" w:space="0" w:color="auto"/>
            <w:left w:val="none" w:sz="0" w:space="0" w:color="auto"/>
            <w:bottom w:val="none" w:sz="0" w:space="0" w:color="auto"/>
            <w:right w:val="none" w:sz="0" w:space="0" w:color="auto"/>
          </w:divBdr>
          <w:divsChild>
            <w:div w:id="270208021">
              <w:marLeft w:val="0"/>
              <w:marRight w:val="0"/>
              <w:marTop w:val="0"/>
              <w:marBottom w:val="0"/>
              <w:divBdr>
                <w:top w:val="none" w:sz="0" w:space="0" w:color="auto"/>
                <w:left w:val="none" w:sz="0" w:space="0" w:color="auto"/>
                <w:bottom w:val="none" w:sz="0" w:space="0" w:color="auto"/>
                <w:right w:val="none" w:sz="0" w:space="0" w:color="auto"/>
              </w:divBdr>
              <w:divsChild>
                <w:div w:id="214315562">
                  <w:marLeft w:val="0"/>
                  <w:marRight w:val="0"/>
                  <w:marTop w:val="0"/>
                  <w:marBottom w:val="0"/>
                  <w:divBdr>
                    <w:top w:val="none" w:sz="0" w:space="0" w:color="auto"/>
                    <w:left w:val="none" w:sz="0" w:space="0" w:color="auto"/>
                    <w:bottom w:val="none" w:sz="0" w:space="0" w:color="auto"/>
                    <w:right w:val="none" w:sz="0" w:space="0" w:color="auto"/>
                  </w:divBdr>
                  <w:divsChild>
                    <w:div w:id="10042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36249">
      <w:bodyDiv w:val="1"/>
      <w:marLeft w:val="0"/>
      <w:marRight w:val="0"/>
      <w:marTop w:val="0"/>
      <w:marBottom w:val="0"/>
      <w:divBdr>
        <w:top w:val="none" w:sz="0" w:space="0" w:color="auto"/>
        <w:left w:val="none" w:sz="0" w:space="0" w:color="auto"/>
        <w:bottom w:val="none" w:sz="0" w:space="0" w:color="auto"/>
        <w:right w:val="none" w:sz="0" w:space="0" w:color="auto"/>
      </w:divBdr>
      <w:divsChild>
        <w:div w:id="59834445">
          <w:marLeft w:val="0"/>
          <w:marRight w:val="0"/>
          <w:marTop w:val="0"/>
          <w:marBottom w:val="0"/>
          <w:divBdr>
            <w:top w:val="single" w:sz="2" w:space="0" w:color="auto"/>
            <w:left w:val="single" w:sz="2" w:space="0" w:color="auto"/>
            <w:bottom w:val="single" w:sz="2" w:space="0" w:color="auto"/>
            <w:right w:val="single" w:sz="2" w:space="0" w:color="auto"/>
          </w:divBdr>
        </w:div>
      </w:divsChild>
    </w:div>
    <w:div w:id="484325249">
      <w:bodyDiv w:val="1"/>
      <w:marLeft w:val="0"/>
      <w:marRight w:val="0"/>
      <w:marTop w:val="0"/>
      <w:marBottom w:val="0"/>
      <w:divBdr>
        <w:top w:val="none" w:sz="0" w:space="0" w:color="auto"/>
        <w:left w:val="none" w:sz="0" w:space="0" w:color="auto"/>
        <w:bottom w:val="none" w:sz="0" w:space="0" w:color="auto"/>
        <w:right w:val="none" w:sz="0" w:space="0" w:color="auto"/>
      </w:divBdr>
    </w:div>
    <w:div w:id="574359386">
      <w:bodyDiv w:val="1"/>
      <w:marLeft w:val="0"/>
      <w:marRight w:val="0"/>
      <w:marTop w:val="0"/>
      <w:marBottom w:val="0"/>
      <w:divBdr>
        <w:top w:val="none" w:sz="0" w:space="0" w:color="auto"/>
        <w:left w:val="none" w:sz="0" w:space="0" w:color="auto"/>
        <w:bottom w:val="none" w:sz="0" w:space="0" w:color="auto"/>
        <w:right w:val="none" w:sz="0" w:space="0" w:color="auto"/>
      </w:divBdr>
    </w:div>
    <w:div w:id="736589120">
      <w:bodyDiv w:val="1"/>
      <w:marLeft w:val="0"/>
      <w:marRight w:val="0"/>
      <w:marTop w:val="0"/>
      <w:marBottom w:val="0"/>
      <w:divBdr>
        <w:top w:val="none" w:sz="0" w:space="0" w:color="auto"/>
        <w:left w:val="none" w:sz="0" w:space="0" w:color="auto"/>
        <w:bottom w:val="none" w:sz="0" w:space="0" w:color="auto"/>
        <w:right w:val="none" w:sz="0" w:space="0" w:color="auto"/>
      </w:divBdr>
    </w:div>
    <w:div w:id="986938650">
      <w:bodyDiv w:val="1"/>
      <w:marLeft w:val="0"/>
      <w:marRight w:val="0"/>
      <w:marTop w:val="0"/>
      <w:marBottom w:val="0"/>
      <w:divBdr>
        <w:top w:val="none" w:sz="0" w:space="0" w:color="auto"/>
        <w:left w:val="none" w:sz="0" w:space="0" w:color="auto"/>
        <w:bottom w:val="none" w:sz="0" w:space="0" w:color="auto"/>
        <w:right w:val="none" w:sz="0" w:space="0" w:color="auto"/>
      </w:divBdr>
      <w:divsChild>
        <w:div w:id="2004891843">
          <w:marLeft w:val="0"/>
          <w:marRight w:val="0"/>
          <w:marTop w:val="0"/>
          <w:marBottom w:val="0"/>
          <w:divBdr>
            <w:top w:val="none" w:sz="0" w:space="0" w:color="auto"/>
            <w:left w:val="none" w:sz="0" w:space="0" w:color="auto"/>
            <w:bottom w:val="none" w:sz="0" w:space="0" w:color="auto"/>
            <w:right w:val="none" w:sz="0" w:space="0" w:color="auto"/>
          </w:divBdr>
          <w:divsChild>
            <w:div w:id="1279868682">
              <w:marLeft w:val="0"/>
              <w:marRight w:val="0"/>
              <w:marTop w:val="0"/>
              <w:marBottom w:val="0"/>
              <w:divBdr>
                <w:top w:val="none" w:sz="0" w:space="0" w:color="auto"/>
                <w:left w:val="none" w:sz="0" w:space="0" w:color="auto"/>
                <w:bottom w:val="none" w:sz="0" w:space="0" w:color="auto"/>
                <w:right w:val="none" w:sz="0" w:space="0" w:color="auto"/>
              </w:divBdr>
              <w:divsChild>
                <w:div w:id="1737048547">
                  <w:marLeft w:val="0"/>
                  <w:marRight w:val="0"/>
                  <w:marTop w:val="0"/>
                  <w:marBottom w:val="0"/>
                  <w:divBdr>
                    <w:top w:val="none" w:sz="0" w:space="0" w:color="auto"/>
                    <w:left w:val="none" w:sz="0" w:space="0" w:color="auto"/>
                    <w:bottom w:val="none" w:sz="0" w:space="0" w:color="auto"/>
                    <w:right w:val="none" w:sz="0" w:space="0" w:color="auto"/>
                  </w:divBdr>
                  <w:divsChild>
                    <w:div w:id="40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647">
      <w:bodyDiv w:val="1"/>
      <w:marLeft w:val="0"/>
      <w:marRight w:val="0"/>
      <w:marTop w:val="0"/>
      <w:marBottom w:val="0"/>
      <w:divBdr>
        <w:top w:val="none" w:sz="0" w:space="0" w:color="auto"/>
        <w:left w:val="none" w:sz="0" w:space="0" w:color="auto"/>
        <w:bottom w:val="none" w:sz="0" w:space="0" w:color="auto"/>
        <w:right w:val="none" w:sz="0" w:space="0" w:color="auto"/>
      </w:divBdr>
      <w:divsChild>
        <w:div w:id="1223247245">
          <w:marLeft w:val="0"/>
          <w:marRight w:val="0"/>
          <w:marTop w:val="0"/>
          <w:marBottom w:val="0"/>
          <w:divBdr>
            <w:top w:val="none" w:sz="0" w:space="0" w:color="auto"/>
            <w:left w:val="none" w:sz="0" w:space="0" w:color="auto"/>
            <w:bottom w:val="none" w:sz="0" w:space="0" w:color="auto"/>
            <w:right w:val="none" w:sz="0" w:space="0" w:color="auto"/>
          </w:divBdr>
          <w:divsChild>
            <w:div w:id="1892426149">
              <w:marLeft w:val="0"/>
              <w:marRight w:val="0"/>
              <w:marTop w:val="0"/>
              <w:marBottom w:val="0"/>
              <w:divBdr>
                <w:top w:val="none" w:sz="0" w:space="0" w:color="auto"/>
                <w:left w:val="none" w:sz="0" w:space="0" w:color="auto"/>
                <w:bottom w:val="none" w:sz="0" w:space="0" w:color="auto"/>
                <w:right w:val="none" w:sz="0" w:space="0" w:color="auto"/>
              </w:divBdr>
              <w:divsChild>
                <w:div w:id="1684820233">
                  <w:marLeft w:val="0"/>
                  <w:marRight w:val="0"/>
                  <w:marTop w:val="0"/>
                  <w:marBottom w:val="0"/>
                  <w:divBdr>
                    <w:top w:val="none" w:sz="0" w:space="0" w:color="auto"/>
                    <w:left w:val="none" w:sz="0" w:space="0" w:color="auto"/>
                    <w:bottom w:val="none" w:sz="0" w:space="0" w:color="auto"/>
                    <w:right w:val="none" w:sz="0" w:space="0" w:color="auto"/>
                  </w:divBdr>
                  <w:divsChild>
                    <w:div w:id="7249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60343">
      <w:bodyDiv w:val="1"/>
      <w:marLeft w:val="0"/>
      <w:marRight w:val="0"/>
      <w:marTop w:val="0"/>
      <w:marBottom w:val="0"/>
      <w:divBdr>
        <w:top w:val="none" w:sz="0" w:space="0" w:color="auto"/>
        <w:left w:val="none" w:sz="0" w:space="0" w:color="auto"/>
        <w:bottom w:val="none" w:sz="0" w:space="0" w:color="auto"/>
        <w:right w:val="none" w:sz="0" w:space="0" w:color="auto"/>
      </w:divBdr>
      <w:divsChild>
        <w:div w:id="1455442701">
          <w:marLeft w:val="0"/>
          <w:marRight w:val="0"/>
          <w:marTop w:val="0"/>
          <w:marBottom w:val="0"/>
          <w:divBdr>
            <w:top w:val="none" w:sz="0" w:space="0" w:color="auto"/>
            <w:left w:val="none" w:sz="0" w:space="0" w:color="auto"/>
            <w:bottom w:val="none" w:sz="0" w:space="0" w:color="auto"/>
            <w:right w:val="none" w:sz="0" w:space="0" w:color="auto"/>
          </w:divBdr>
          <w:divsChild>
            <w:div w:id="494611201">
              <w:marLeft w:val="0"/>
              <w:marRight w:val="0"/>
              <w:marTop w:val="0"/>
              <w:marBottom w:val="0"/>
              <w:divBdr>
                <w:top w:val="none" w:sz="0" w:space="0" w:color="auto"/>
                <w:left w:val="none" w:sz="0" w:space="0" w:color="auto"/>
                <w:bottom w:val="none" w:sz="0" w:space="0" w:color="auto"/>
                <w:right w:val="none" w:sz="0" w:space="0" w:color="auto"/>
              </w:divBdr>
              <w:divsChild>
                <w:div w:id="1866793421">
                  <w:marLeft w:val="0"/>
                  <w:marRight w:val="0"/>
                  <w:marTop w:val="0"/>
                  <w:marBottom w:val="0"/>
                  <w:divBdr>
                    <w:top w:val="none" w:sz="0" w:space="0" w:color="auto"/>
                    <w:left w:val="none" w:sz="0" w:space="0" w:color="auto"/>
                    <w:bottom w:val="none" w:sz="0" w:space="0" w:color="auto"/>
                    <w:right w:val="none" w:sz="0" w:space="0" w:color="auto"/>
                  </w:divBdr>
                  <w:divsChild>
                    <w:div w:id="6041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0739">
      <w:bodyDiv w:val="1"/>
      <w:marLeft w:val="0"/>
      <w:marRight w:val="0"/>
      <w:marTop w:val="0"/>
      <w:marBottom w:val="0"/>
      <w:divBdr>
        <w:top w:val="none" w:sz="0" w:space="0" w:color="auto"/>
        <w:left w:val="none" w:sz="0" w:space="0" w:color="auto"/>
        <w:bottom w:val="none" w:sz="0" w:space="0" w:color="auto"/>
        <w:right w:val="none" w:sz="0" w:space="0" w:color="auto"/>
      </w:divBdr>
      <w:divsChild>
        <w:div w:id="167522229">
          <w:marLeft w:val="0"/>
          <w:marRight w:val="0"/>
          <w:marTop w:val="0"/>
          <w:marBottom w:val="0"/>
          <w:divBdr>
            <w:top w:val="single" w:sz="2" w:space="0" w:color="auto"/>
            <w:left w:val="single" w:sz="2" w:space="0" w:color="auto"/>
            <w:bottom w:val="single" w:sz="2" w:space="0" w:color="auto"/>
            <w:right w:val="single" w:sz="2" w:space="0" w:color="auto"/>
          </w:divBdr>
        </w:div>
      </w:divsChild>
    </w:div>
    <w:div w:id="1802456511">
      <w:bodyDiv w:val="1"/>
      <w:marLeft w:val="0"/>
      <w:marRight w:val="0"/>
      <w:marTop w:val="0"/>
      <w:marBottom w:val="0"/>
      <w:divBdr>
        <w:top w:val="none" w:sz="0" w:space="0" w:color="auto"/>
        <w:left w:val="none" w:sz="0" w:space="0" w:color="auto"/>
        <w:bottom w:val="none" w:sz="0" w:space="0" w:color="auto"/>
        <w:right w:val="none" w:sz="0" w:space="0" w:color="auto"/>
      </w:divBdr>
      <w:divsChild>
        <w:div w:id="1087078348">
          <w:marLeft w:val="0"/>
          <w:marRight w:val="0"/>
          <w:marTop w:val="0"/>
          <w:marBottom w:val="0"/>
          <w:divBdr>
            <w:top w:val="none" w:sz="0" w:space="0" w:color="auto"/>
            <w:left w:val="none" w:sz="0" w:space="0" w:color="auto"/>
            <w:bottom w:val="none" w:sz="0" w:space="0" w:color="auto"/>
            <w:right w:val="none" w:sz="0" w:space="0" w:color="auto"/>
          </w:divBdr>
          <w:divsChild>
            <w:div w:id="1883977220">
              <w:marLeft w:val="0"/>
              <w:marRight w:val="0"/>
              <w:marTop w:val="0"/>
              <w:marBottom w:val="0"/>
              <w:divBdr>
                <w:top w:val="none" w:sz="0" w:space="0" w:color="auto"/>
                <w:left w:val="none" w:sz="0" w:space="0" w:color="auto"/>
                <w:bottom w:val="none" w:sz="0" w:space="0" w:color="auto"/>
                <w:right w:val="none" w:sz="0" w:space="0" w:color="auto"/>
              </w:divBdr>
              <w:divsChild>
                <w:div w:id="2055956387">
                  <w:marLeft w:val="0"/>
                  <w:marRight w:val="0"/>
                  <w:marTop w:val="0"/>
                  <w:marBottom w:val="0"/>
                  <w:divBdr>
                    <w:top w:val="none" w:sz="0" w:space="0" w:color="auto"/>
                    <w:left w:val="none" w:sz="0" w:space="0" w:color="auto"/>
                    <w:bottom w:val="none" w:sz="0" w:space="0" w:color="auto"/>
                    <w:right w:val="none" w:sz="0" w:space="0" w:color="auto"/>
                  </w:divBdr>
                  <w:divsChild>
                    <w:div w:id="17610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3991">
      <w:bodyDiv w:val="1"/>
      <w:marLeft w:val="0"/>
      <w:marRight w:val="0"/>
      <w:marTop w:val="0"/>
      <w:marBottom w:val="0"/>
      <w:divBdr>
        <w:top w:val="none" w:sz="0" w:space="0" w:color="auto"/>
        <w:left w:val="none" w:sz="0" w:space="0" w:color="auto"/>
        <w:bottom w:val="none" w:sz="0" w:space="0" w:color="auto"/>
        <w:right w:val="none" w:sz="0" w:space="0" w:color="auto"/>
      </w:divBdr>
      <w:divsChild>
        <w:div w:id="15809440">
          <w:marLeft w:val="0"/>
          <w:marRight w:val="0"/>
          <w:marTop w:val="0"/>
          <w:marBottom w:val="0"/>
          <w:divBdr>
            <w:top w:val="single" w:sz="2" w:space="0" w:color="auto"/>
            <w:left w:val="single" w:sz="2" w:space="0" w:color="auto"/>
            <w:bottom w:val="single" w:sz="2" w:space="0" w:color="auto"/>
            <w:right w:val="single" w:sz="2" w:space="0" w:color="auto"/>
          </w:divBdr>
        </w:div>
      </w:divsChild>
    </w:div>
    <w:div w:id="2129931579">
      <w:bodyDiv w:val="1"/>
      <w:marLeft w:val="0"/>
      <w:marRight w:val="0"/>
      <w:marTop w:val="0"/>
      <w:marBottom w:val="0"/>
      <w:divBdr>
        <w:top w:val="none" w:sz="0" w:space="0" w:color="auto"/>
        <w:left w:val="none" w:sz="0" w:space="0" w:color="auto"/>
        <w:bottom w:val="none" w:sz="0" w:space="0" w:color="auto"/>
        <w:right w:val="none" w:sz="0" w:space="0" w:color="auto"/>
      </w:divBdr>
      <w:divsChild>
        <w:div w:id="51623478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National_Academy_of_Medicine" TargetMode="External"/><Relationship Id="rId299" Type="http://schemas.openxmlformats.org/officeDocument/2006/relationships/hyperlink" Target="http://physchem.ox.ac.uk/MSDS/AS/ascorbic_acid.html" TargetMode="External"/><Relationship Id="rId303" Type="http://schemas.openxmlformats.org/officeDocument/2006/relationships/hyperlink" Target="https://en.wikipedia.org/wiki/Vitamin_C" TargetMode="External"/><Relationship Id="rId21" Type="http://schemas.openxmlformats.org/officeDocument/2006/relationships/hyperlink" Target="https://www.sciencedirect.com/topics/pharmacology-toxicology-and-pharmaceutical-science/randomized-controlled-trial" TargetMode="External"/><Relationship Id="rId42" Type="http://schemas.openxmlformats.org/officeDocument/2006/relationships/hyperlink" Target="https://www.sciencedirect.com/topics/food-science/sodium" TargetMode="External"/><Relationship Id="rId63" Type="http://schemas.openxmlformats.org/officeDocument/2006/relationships/hyperlink" Target="https://en.wikipedia.org/wiki/Tissue_(biology)" TargetMode="External"/><Relationship Id="rId84" Type="http://schemas.openxmlformats.org/officeDocument/2006/relationships/hyperlink" Target="https://en.wikipedia.org/wiki/Dehydroascorbic_acid" TargetMode="External"/><Relationship Id="rId138" Type="http://schemas.openxmlformats.org/officeDocument/2006/relationships/hyperlink" Target="https://en.wikipedia.org/wiki/Cofactor_(biochemistry)" TargetMode="External"/><Relationship Id="rId159" Type="http://schemas.openxmlformats.org/officeDocument/2006/relationships/hyperlink" Target="https://en.wikipedia.org/wiki/Glutathione" TargetMode="External"/><Relationship Id="rId324" Type="http://schemas.openxmlformats.org/officeDocument/2006/relationships/hyperlink" Target="https://en.wikipedia.org/wiki/Vitamin_C" TargetMode="External"/><Relationship Id="rId345" Type="http://schemas.openxmlformats.org/officeDocument/2006/relationships/hyperlink" Target="https://en.wikipedia.org/wiki/Vitamin_C" TargetMode="External"/><Relationship Id="rId170" Type="http://schemas.openxmlformats.org/officeDocument/2006/relationships/hyperlink" Target="https://en.wikipedia.org/wiki/Lemon" TargetMode="External"/><Relationship Id="rId191" Type="http://schemas.openxmlformats.org/officeDocument/2006/relationships/hyperlink" Target="https://en.wikipedia.org/wiki/PMID_(identifier)" TargetMode="External"/><Relationship Id="rId205" Type="http://schemas.openxmlformats.org/officeDocument/2006/relationships/hyperlink" Target="https://en.wikipedia.org/wiki/PMID_(identifier)" TargetMode="External"/><Relationship Id="rId226" Type="http://schemas.openxmlformats.org/officeDocument/2006/relationships/hyperlink" Target="http://www.hc-sc.gc.ca/dhp-mps/prodnatur/applications/licen-prod/monograph/mono_vitamin_c-eng.php" TargetMode="External"/><Relationship Id="rId247" Type="http://schemas.openxmlformats.org/officeDocument/2006/relationships/hyperlink" Target="https://web.archive.org/web/20160808164651/https:/www.gpo.gov/fdsys/pkg/FR-2016-05-27/pdf/2016-11867.pdf" TargetMode="External"/><Relationship Id="rId107" Type="http://schemas.openxmlformats.org/officeDocument/2006/relationships/hyperlink" Target="https://en.wikipedia.org/wiki/Neurotransmitter" TargetMode="External"/><Relationship Id="rId268" Type="http://schemas.openxmlformats.org/officeDocument/2006/relationships/hyperlink" Target="https://en.wikipedia.org/wiki/Doi_(identifier)" TargetMode="External"/><Relationship Id="rId289" Type="http://schemas.openxmlformats.org/officeDocument/2006/relationships/hyperlink" Target="https://en.wikipedia.org/wiki/PMID_(identifier)" TargetMode="External"/><Relationship Id="rId11" Type="http://schemas.openxmlformats.org/officeDocument/2006/relationships/hyperlink" Target="https://en.wikipedia.org/wiki/Vitamin_C" TargetMode="External"/><Relationship Id="rId32" Type="http://schemas.openxmlformats.org/officeDocument/2006/relationships/hyperlink" Target="https://www.sciencedirect.com/topics/medicine-and-dentistry/ascorbic-acid" TargetMode="External"/><Relationship Id="rId53" Type="http://schemas.openxmlformats.org/officeDocument/2006/relationships/hyperlink" Target="https://www.sciencedirect.com/topics/biochemistry-genetics-and-molecular-biology/isoform" TargetMode="External"/><Relationship Id="rId74" Type="http://schemas.openxmlformats.org/officeDocument/2006/relationships/hyperlink" Target="https://en.wikipedia.org/wiki/Gastrointestinal_disease" TargetMode="External"/><Relationship Id="rId128" Type="http://schemas.openxmlformats.org/officeDocument/2006/relationships/hyperlink" Target="https://en.wikipedia.org/wiki/Lysyl_hydroxylase" TargetMode="External"/><Relationship Id="rId149" Type="http://schemas.openxmlformats.org/officeDocument/2006/relationships/hyperlink" Target="https://en.wikipedia.org/wiki/Hypoxia-inducible_factor-proline_dioxygenase" TargetMode="External"/><Relationship Id="rId314" Type="http://schemas.openxmlformats.org/officeDocument/2006/relationships/hyperlink" Target="https://www.ncbi.nlm.nih.gov/pmc/articles/PMC4915787" TargetMode="External"/><Relationship Id="rId335" Type="http://schemas.openxmlformats.org/officeDocument/2006/relationships/hyperlink" Target="https://www.ncbi.nlm.nih.gov/pmc/articles/PMC8773188" TargetMode="External"/><Relationship Id="rId5" Type="http://schemas.openxmlformats.org/officeDocument/2006/relationships/footnotes" Target="footnotes.xml"/><Relationship Id="rId95" Type="http://schemas.openxmlformats.org/officeDocument/2006/relationships/hyperlink" Target="https://en.wikipedia.org/wiki/Vitamin_C" TargetMode="External"/><Relationship Id="rId160" Type="http://schemas.openxmlformats.org/officeDocument/2006/relationships/hyperlink" Target="https://en.wikipedia.org/wiki/Vitamin_C" TargetMode="External"/><Relationship Id="rId181" Type="http://schemas.openxmlformats.org/officeDocument/2006/relationships/hyperlink" Target="https://en.wikipedia.org/wiki/Dene" TargetMode="External"/><Relationship Id="rId216" Type="http://schemas.openxmlformats.org/officeDocument/2006/relationships/hyperlink" Target="https://en.wikipedia.org/wiki/World_Health_Organization" TargetMode="External"/><Relationship Id="rId237" Type="http://schemas.openxmlformats.org/officeDocument/2006/relationships/hyperlink" Target="https://web.archive.org/web/20170224042515/https:/www.ars.usda.gov/ARSUserFiles/80400530/pdf/1314/Table_1_NIN_GEN_13.pdf" TargetMode="External"/><Relationship Id="rId258" Type="http://schemas.openxmlformats.org/officeDocument/2006/relationships/hyperlink" Target="https://en.wikipedia.org/wiki/Vitamin_C" TargetMode="External"/><Relationship Id="rId279" Type="http://schemas.openxmlformats.org/officeDocument/2006/relationships/hyperlink" Target="https://en.wikipedia.org/wiki/Doi_(identifier)" TargetMode="External"/><Relationship Id="rId22" Type="http://schemas.openxmlformats.org/officeDocument/2006/relationships/hyperlink" Target="https://www.sciencedirect.com/topics/medicine-and-dentistry/drug-efficacy" TargetMode="External"/><Relationship Id="rId43" Type="http://schemas.openxmlformats.org/officeDocument/2006/relationships/hyperlink" Target="https://www.sciencedirect.com/topics/agricultural-and-biological-sciences/mouse" TargetMode="External"/><Relationship Id="rId64" Type="http://schemas.openxmlformats.org/officeDocument/2006/relationships/hyperlink" Target="https://en.wikipedia.org/wiki/Collagen" TargetMode="External"/><Relationship Id="rId118" Type="http://schemas.openxmlformats.org/officeDocument/2006/relationships/hyperlink" Target="https://en.wikipedia.org/wiki/Vitamin_C" TargetMode="External"/><Relationship Id="rId139" Type="http://schemas.openxmlformats.org/officeDocument/2006/relationships/hyperlink" Target="https://en.wikipedia.org/wiki/Helix" TargetMode="External"/><Relationship Id="rId290" Type="http://schemas.openxmlformats.org/officeDocument/2006/relationships/hyperlink" Target="https://pubmed.ncbi.nlm.nih.gov/7621082" TargetMode="External"/><Relationship Id="rId304" Type="http://schemas.openxmlformats.org/officeDocument/2006/relationships/hyperlink" Target="https://en.wikipedia.org/wiki/Vitamin_C" TargetMode="External"/><Relationship Id="rId325" Type="http://schemas.openxmlformats.org/officeDocument/2006/relationships/hyperlink" Target="https://en.wikipedia.org/wiki/Vitamin_C" TargetMode="External"/><Relationship Id="rId346" Type="http://schemas.openxmlformats.org/officeDocument/2006/relationships/hyperlink" Target="http://www.faia.org.uk/faq2_4.php" TargetMode="External"/><Relationship Id="rId85" Type="http://schemas.openxmlformats.org/officeDocument/2006/relationships/hyperlink" Target="https://en.wikipedia.org/wiki/Oxidizing_agent" TargetMode="External"/><Relationship Id="rId150" Type="http://schemas.openxmlformats.org/officeDocument/2006/relationships/hyperlink" Target="https://en.wikipedia.org/wiki/EGLN1" TargetMode="External"/><Relationship Id="rId171" Type="http://schemas.openxmlformats.org/officeDocument/2006/relationships/hyperlink" Target="https://en.wikipedia.org/wiki/Lime_(fruit)" TargetMode="External"/><Relationship Id="rId192" Type="http://schemas.openxmlformats.org/officeDocument/2006/relationships/hyperlink" Target="https://pubmed.ncbi.nlm.nih.gov/19675106" TargetMode="External"/><Relationship Id="rId206" Type="http://schemas.openxmlformats.org/officeDocument/2006/relationships/hyperlink" Target="https://pubmed.ncbi.nlm.nih.gov/32640674" TargetMode="External"/><Relationship Id="rId227" Type="http://schemas.openxmlformats.org/officeDocument/2006/relationships/hyperlink" Target="https://en.wikipedia.org/wiki/Vitamin_C" TargetMode="External"/><Relationship Id="rId248" Type="http://schemas.openxmlformats.org/officeDocument/2006/relationships/hyperlink" Target="https://en.wikipedia.org/wiki/Vitamin_C" TargetMode="External"/><Relationship Id="rId269" Type="http://schemas.openxmlformats.org/officeDocument/2006/relationships/hyperlink" Target="https://doi.org/10.1016%2FS0308-8146%2800%2900152-7" TargetMode="External"/><Relationship Id="rId12" Type="http://schemas.openxmlformats.org/officeDocument/2006/relationships/hyperlink" Target="https://en.wikipedia.org/wiki/National_Health_and_Nutrition_Examination_Survey" TargetMode="External"/><Relationship Id="rId33" Type="http://schemas.openxmlformats.org/officeDocument/2006/relationships/hyperlink" Target="https://www.sciencedirect.com/topics/agricultural-and-biological-sciences/intestinal-absorption" TargetMode="External"/><Relationship Id="rId108" Type="http://schemas.openxmlformats.org/officeDocument/2006/relationships/hyperlink" Target="https://en.wikipedia.org/wiki/Immune_system" TargetMode="External"/><Relationship Id="rId129" Type="http://schemas.openxmlformats.org/officeDocument/2006/relationships/hyperlink" Target="https://en.wikipedia.org/wiki/Hydroxylation" TargetMode="External"/><Relationship Id="rId280" Type="http://schemas.openxmlformats.org/officeDocument/2006/relationships/hyperlink" Target="https://doi.org/10.1111%2Fj.1750-3841.2008.00957.x" TargetMode="External"/><Relationship Id="rId315" Type="http://schemas.openxmlformats.org/officeDocument/2006/relationships/hyperlink" Target="https://en.wikipedia.org/wiki/Doi_(identifier)" TargetMode="External"/><Relationship Id="rId336" Type="http://schemas.openxmlformats.org/officeDocument/2006/relationships/hyperlink" Target="https://en.wikipedia.org/wiki/Doi_(identifier)" TargetMode="External"/><Relationship Id="rId54" Type="http://schemas.openxmlformats.org/officeDocument/2006/relationships/hyperlink" Target="https://www.sciencedirect.com/topics/biochemistry-genetics-and-molecular-biology/concentration-at-steady-state" TargetMode="External"/><Relationship Id="rId75" Type="http://schemas.openxmlformats.org/officeDocument/2006/relationships/hyperlink" Target="https://en.wikipedia.org/wiki/Flushing_(physiology)" TargetMode="External"/><Relationship Id="rId96" Type="http://schemas.openxmlformats.org/officeDocument/2006/relationships/hyperlink" Target="https://en.wikipedia.org/wiki/Hypovitaminosis" TargetMode="External"/><Relationship Id="rId140" Type="http://schemas.openxmlformats.org/officeDocument/2006/relationships/hyperlink" Target="https://en.wikipedia.org/wiki/Granulation_tissue" TargetMode="External"/><Relationship Id="rId161" Type="http://schemas.openxmlformats.org/officeDocument/2006/relationships/hyperlink" Target="https://en.wikipedia.org/wiki/Vitamin_C" TargetMode="External"/><Relationship Id="rId182" Type="http://schemas.openxmlformats.org/officeDocument/2006/relationships/hyperlink" Target="https://en.wikipedia.org/wiki/Inuit" TargetMode="External"/><Relationship Id="rId217" Type="http://schemas.openxmlformats.org/officeDocument/2006/relationships/hyperlink" Target="https://en.wikipedia.org/wiki/Hdl_(identifier)" TargetMode="External"/><Relationship Id="rId6" Type="http://schemas.openxmlformats.org/officeDocument/2006/relationships/endnotes" Target="endnotes.xml"/><Relationship Id="rId238" Type="http://schemas.openxmlformats.org/officeDocument/2006/relationships/hyperlink" Target="https://www.ars.usda.gov/ARSUserFiles/80400530/pdf/1314/Table_1_NIN_GEN_13.pdf" TargetMode="External"/><Relationship Id="rId259" Type="http://schemas.openxmlformats.org/officeDocument/2006/relationships/hyperlink" Target="https://en.wikipedia.org/wiki/Vitamin_C" TargetMode="External"/><Relationship Id="rId23" Type="http://schemas.openxmlformats.org/officeDocument/2006/relationships/hyperlink" Target="https://www.sciencedirect.com/topics/pharmacology-toxicology-and-pharmaceutical-science/trace-element" TargetMode="External"/><Relationship Id="rId119" Type="http://schemas.openxmlformats.org/officeDocument/2006/relationships/hyperlink" Target="https://en.wikipedia.org/wiki/Ape" TargetMode="External"/><Relationship Id="rId270" Type="http://schemas.openxmlformats.org/officeDocument/2006/relationships/hyperlink" Target="https://en.wikipedia.org/wiki/Vitamin_C" TargetMode="External"/><Relationship Id="rId291" Type="http://schemas.openxmlformats.org/officeDocument/2006/relationships/hyperlink" Target="https://en.wikipedia.org/wiki/Vitamin_C" TargetMode="External"/><Relationship Id="rId305" Type="http://schemas.openxmlformats.org/officeDocument/2006/relationships/hyperlink" Target="https://www.ncbi.nlm.nih.gov/books/NBK230149/" TargetMode="External"/><Relationship Id="rId326" Type="http://schemas.openxmlformats.org/officeDocument/2006/relationships/hyperlink" Target="https://fortificationdata.org/map-number-of-nutrients/" TargetMode="External"/><Relationship Id="rId347" Type="http://schemas.openxmlformats.org/officeDocument/2006/relationships/hyperlink" Target="https://web.archive.org/web/20190601015633/https:/www.faia.org.uk/faqs/" TargetMode="External"/><Relationship Id="rId44" Type="http://schemas.openxmlformats.org/officeDocument/2006/relationships/hyperlink" Target="https://www.sciencedirect.com/topics/medicine-and-dentistry/intestine-absorption" TargetMode="External"/><Relationship Id="rId65" Type="http://schemas.openxmlformats.org/officeDocument/2006/relationships/hyperlink" Target="https://en.wikipedia.org/wiki/Enzyme" TargetMode="External"/><Relationship Id="rId86" Type="http://schemas.openxmlformats.org/officeDocument/2006/relationships/hyperlink" Target="https://en.wikipedia.org/wiki/Enantiomer" TargetMode="External"/><Relationship Id="rId130" Type="http://schemas.openxmlformats.org/officeDocument/2006/relationships/hyperlink" Target="https://en.wikipedia.org/wiki/Proline" TargetMode="External"/><Relationship Id="rId151" Type="http://schemas.openxmlformats.org/officeDocument/2006/relationships/hyperlink" Target="https://en.wikipedia.org/wiki/EGLN2" TargetMode="External"/><Relationship Id="rId172" Type="http://schemas.openxmlformats.org/officeDocument/2006/relationships/hyperlink" Target="https://en.wikipedia.org/wiki/Glossary_of_names_for_the_British" TargetMode="External"/><Relationship Id="rId193" Type="http://schemas.openxmlformats.org/officeDocument/2006/relationships/hyperlink" Target="https://en.wikipedia.org/wiki/Vitamin_C" TargetMode="External"/><Relationship Id="rId207" Type="http://schemas.openxmlformats.org/officeDocument/2006/relationships/hyperlink" Target="https://en.wikipedia.org/wiki/Vitamin_C" TargetMode="External"/><Relationship Id="rId228" Type="http://schemas.openxmlformats.org/officeDocument/2006/relationships/hyperlink" Target="https://en.wikipedia.org/wiki/Vitamin_C" TargetMode="External"/><Relationship Id="rId249" Type="http://schemas.openxmlformats.org/officeDocument/2006/relationships/hyperlink" Target="https://web.archive.org/web/20200407073956/https:/dsld.nlm.nih.gov/dsld/dailyvalue.jsp" TargetMode="External"/><Relationship Id="rId13" Type="http://schemas.openxmlformats.org/officeDocument/2006/relationships/hyperlink" Target="https://www.sciencedirect.com/topics/medicine-and-dentistry/ascorbic-acid" TargetMode="External"/><Relationship Id="rId109" Type="http://schemas.openxmlformats.org/officeDocument/2006/relationships/hyperlink" Target="https://en.wikipedia.org/wiki/Antioxidant" TargetMode="External"/><Relationship Id="rId260" Type="http://schemas.openxmlformats.org/officeDocument/2006/relationships/hyperlink" Target="https://en.wikipedia.org/wiki/Vitamin_C" TargetMode="External"/><Relationship Id="rId281" Type="http://schemas.openxmlformats.org/officeDocument/2006/relationships/hyperlink" Target="https://en.wikipedia.org/wiki/PMID_(identifier)" TargetMode="External"/><Relationship Id="rId316" Type="http://schemas.openxmlformats.org/officeDocument/2006/relationships/hyperlink" Target="https://doi.org/10.4137%2FNMI.S39764" TargetMode="External"/><Relationship Id="rId337" Type="http://schemas.openxmlformats.org/officeDocument/2006/relationships/hyperlink" Target="https://doi.org/10.3390%2Fantiox11010153" TargetMode="External"/><Relationship Id="rId34" Type="http://schemas.openxmlformats.org/officeDocument/2006/relationships/hyperlink" Target="https://www.sciencedirect.com/topics/agricultural-and-biological-sciences/membrane-transport-protein" TargetMode="External"/><Relationship Id="rId55" Type="http://schemas.openxmlformats.org/officeDocument/2006/relationships/hyperlink" Target="https://en.wikipedia.org/wiki/Chemistry_of_ascorbic_acid" TargetMode="External"/><Relationship Id="rId76" Type="http://schemas.openxmlformats.org/officeDocument/2006/relationships/hyperlink" Target="https://en.wikipedia.org/wiki/National_Academy_of_Medicine" TargetMode="External"/><Relationship Id="rId97" Type="http://schemas.openxmlformats.org/officeDocument/2006/relationships/hyperlink" Target="https://en.wikipedia.org/wiki/Vitamin_deficiency" TargetMode="External"/><Relationship Id="rId120" Type="http://schemas.openxmlformats.org/officeDocument/2006/relationships/hyperlink" Target="https://en.wikipedia.org/wiki/Primates" TargetMode="External"/><Relationship Id="rId141" Type="http://schemas.openxmlformats.org/officeDocument/2006/relationships/hyperlink" Target="https://en.wikipedia.org/wiki/Blood_vessel" TargetMode="External"/><Relationship Id="rId7" Type="http://schemas.openxmlformats.org/officeDocument/2006/relationships/image" Target="media/image1.jpeg"/><Relationship Id="rId162" Type="http://schemas.openxmlformats.org/officeDocument/2006/relationships/hyperlink" Target="https://en.wikipedia.org/wiki/%CE%91-tocopherol" TargetMode="External"/><Relationship Id="rId183" Type="http://schemas.openxmlformats.org/officeDocument/2006/relationships/hyperlink" Target="https://en.wikipedia.org/wiki/M%C3%A9tis" TargetMode="External"/><Relationship Id="rId218" Type="http://schemas.openxmlformats.org/officeDocument/2006/relationships/hyperlink" Target="https://hdl.handle.net/10665%2F42716" TargetMode="External"/><Relationship Id="rId239" Type="http://schemas.openxmlformats.org/officeDocument/2006/relationships/hyperlink" Target="https://en.wikipedia.org/wiki/Vitamin_C" TargetMode="External"/><Relationship Id="rId250" Type="http://schemas.openxmlformats.org/officeDocument/2006/relationships/hyperlink" Target="https://www.dsld.nlm.nih.gov/dsld/dailyvalue.jsp" TargetMode="External"/><Relationship Id="rId271" Type="http://schemas.openxmlformats.org/officeDocument/2006/relationships/hyperlink" Target="https://books.google.com/books?id=tMNnaw3lN7oC&amp;pg=PP82" TargetMode="External"/><Relationship Id="rId292" Type="http://schemas.openxmlformats.org/officeDocument/2006/relationships/hyperlink" Target="https://doi.org/10.1079%2FBJN19500024" TargetMode="External"/><Relationship Id="rId306" Type="http://schemas.openxmlformats.org/officeDocument/2006/relationships/hyperlink" Target="https://web.archive.org/web/20240121044202/https:/www.ncbi.nlm.nih.gov/books/NBK230149/" TargetMode="External"/><Relationship Id="rId24" Type="http://schemas.openxmlformats.org/officeDocument/2006/relationships/hyperlink" Target="https://www.sciencedirect.com/topics/medicine-and-dentistry/advanced-life-support" TargetMode="External"/><Relationship Id="rId45" Type="http://schemas.openxmlformats.org/officeDocument/2006/relationships/hyperlink" Target="https://www.sciencedirect.com/topics/biochemistry-genetics-and-molecular-biology/homeostasis" TargetMode="External"/><Relationship Id="rId66" Type="http://schemas.openxmlformats.org/officeDocument/2006/relationships/hyperlink" Target="https://en.wikipedia.org/wiki/Neurotransmitter" TargetMode="External"/><Relationship Id="rId87" Type="http://schemas.openxmlformats.org/officeDocument/2006/relationships/hyperlink" Target="https://en.wikipedia.org/wiki/Ascorbic_acid" TargetMode="External"/><Relationship Id="rId110" Type="http://schemas.openxmlformats.org/officeDocument/2006/relationships/hyperlink" Target="https://en.wikipedia.org/wiki/Health_claim" TargetMode="External"/><Relationship Id="rId131" Type="http://schemas.openxmlformats.org/officeDocument/2006/relationships/hyperlink" Target="https://en.wikipedia.org/wiki/Lysine" TargetMode="External"/><Relationship Id="rId327" Type="http://schemas.openxmlformats.org/officeDocument/2006/relationships/hyperlink" Target="https://web.archive.org/web/20190411123853/https:/fortificationdata.org/map-number-of-nutrients/" TargetMode="External"/><Relationship Id="rId348" Type="http://schemas.openxmlformats.org/officeDocument/2006/relationships/fontTable" Target="fontTable.xml"/><Relationship Id="rId152" Type="http://schemas.openxmlformats.org/officeDocument/2006/relationships/hyperlink" Target="https://en.wikipedia.org/wiki/EGLN3" TargetMode="External"/><Relationship Id="rId173" Type="http://schemas.openxmlformats.org/officeDocument/2006/relationships/hyperlink" Target="https://en.wikipedia.org/wiki/James_Cook" TargetMode="External"/><Relationship Id="rId194" Type="http://schemas.openxmlformats.org/officeDocument/2006/relationships/hyperlink" Target="https://www.ncbi.nlm.nih.gov/pmc/articles/PMC8180804" TargetMode="External"/><Relationship Id="rId208" Type="http://schemas.openxmlformats.org/officeDocument/2006/relationships/hyperlink" Target="https://en.wikipedia.org/wiki/Doi_(identifier)" TargetMode="External"/><Relationship Id="rId229" Type="http://schemas.openxmlformats.org/officeDocument/2006/relationships/hyperlink" Target="https://www.mhlw.go.jp/file/06-Seisakujouhou-10900000-Kenkoukyoku/Overview.pdf" TargetMode="External"/><Relationship Id="rId240" Type="http://schemas.openxmlformats.org/officeDocument/2006/relationships/hyperlink" Target="https://web.archive.org/web/20171006162231/https:/www.ars.usda.gov/ARSUserFiles/80400530/pdf/1314/Table_37_SUP_GEN_13.pdf" TargetMode="External"/><Relationship Id="rId261" Type="http://schemas.openxmlformats.org/officeDocument/2006/relationships/hyperlink" Target="https://www.nal.usda.gov/sites/www.nal.usda.gov/files/vitamin_c.pdf" TargetMode="External"/><Relationship Id="rId14" Type="http://schemas.openxmlformats.org/officeDocument/2006/relationships/hyperlink" Target="https://www.sciencedirect.com/topics/medicine-and-dentistry/public-health" TargetMode="External"/><Relationship Id="rId35" Type="http://schemas.openxmlformats.org/officeDocument/2006/relationships/hyperlink" Target="https://www.sciencedirect.com/topics/pharmacology-toxicology-and-pharmaceutical-science/ascorbic-acid" TargetMode="External"/><Relationship Id="rId56" Type="http://schemas.openxmlformats.org/officeDocument/2006/relationships/hyperlink" Target="https://en.wikipedia.org/wiki/Vitamin" TargetMode="External"/><Relationship Id="rId77" Type="http://schemas.openxmlformats.org/officeDocument/2006/relationships/hyperlink" Target="https://en.wikipedia.org/wiki/Vitamin_C" TargetMode="External"/><Relationship Id="rId100" Type="http://schemas.openxmlformats.org/officeDocument/2006/relationships/hyperlink" Target="https://en.wikipedia.org/wiki/Vitamin_C" TargetMode="External"/><Relationship Id="rId282" Type="http://schemas.openxmlformats.org/officeDocument/2006/relationships/hyperlink" Target="https://pubmed.ncbi.nlm.nih.gov/19021790" TargetMode="External"/><Relationship Id="rId317" Type="http://schemas.openxmlformats.org/officeDocument/2006/relationships/hyperlink" Target="https://en.wikipedia.org/wiki/PMC_(identifier)" TargetMode="External"/><Relationship Id="rId338" Type="http://schemas.openxmlformats.org/officeDocument/2006/relationships/hyperlink" Target="https://en.wikipedia.org/wiki/PMC_(identifier)" TargetMode="External"/><Relationship Id="rId8" Type="http://schemas.openxmlformats.org/officeDocument/2006/relationships/footer" Target="footer1.xml"/><Relationship Id="rId98" Type="http://schemas.openxmlformats.org/officeDocument/2006/relationships/hyperlink" Target="https://en.wikipedia.org/wiki/Vitamin_C" TargetMode="External"/><Relationship Id="rId121" Type="http://schemas.openxmlformats.org/officeDocument/2006/relationships/hyperlink" Target="https://en.wikipedia.org/wiki/Bat" TargetMode="External"/><Relationship Id="rId142" Type="http://schemas.openxmlformats.org/officeDocument/2006/relationships/hyperlink" Target="https://en.wikipedia.org/wiki/Cartilage" TargetMode="External"/><Relationship Id="rId163" Type="http://schemas.openxmlformats.org/officeDocument/2006/relationships/hyperlink" Target="https://en.wikipedia.org/wiki/Vitamin_C" TargetMode="External"/><Relationship Id="rId184" Type="http://schemas.openxmlformats.org/officeDocument/2006/relationships/hyperlink" Target="https://consensus.app/questions/vitamin-c-in-orange-juice/" TargetMode="External"/><Relationship Id="rId219" Type="http://schemas.openxmlformats.org/officeDocument/2006/relationships/hyperlink" Target="https://en.wikipedia.org/wiki/ISBN_(identifier)" TargetMode="External"/><Relationship Id="rId230" Type="http://schemas.openxmlformats.org/officeDocument/2006/relationships/hyperlink" Target="https://web.archive.org/web/20221021004240/https:/www.mhlw.go.jp/file/06-Seisakujouhou-10900000-Kenkoukyoku/Overview.pdf" TargetMode="External"/><Relationship Id="rId251" Type="http://schemas.openxmlformats.org/officeDocument/2006/relationships/hyperlink" Target="https://en.wikipedia.org/wiki/Vitamin_C" TargetMode="External"/><Relationship Id="rId25" Type="http://schemas.openxmlformats.org/officeDocument/2006/relationships/hyperlink" Target="https://www.sciencedirect.com/topics/medicine-and-dentistry/diet-supplementation" TargetMode="External"/><Relationship Id="rId46" Type="http://schemas.openxmlformats.org/officeDocument/2006/relationships/hyperlink" Target="https://www.sciencedirect.com/topics/biochemistry-genetics-and-molecular-biology/slc23a2" TargetMode="External"/><Relationship Id="rId67" Type="http://schemas.openxmlformats.org/officeDocument/2006/relationships/hyperlink" Target="https://en.wikipedia.org/wiki/Immune_system" TargetMode="External"/><Relationship Id="rId272" Type="http://schemas.openxmlformats.org/officeDocument/2006/relationships/hyperlink" Target="https://en.wikipedia.org/wiki/ISBN_(identifier)" TargetMode="External"/><Relationship Id="rId293" Type="http://schemas.openxmlformats.org/officeDocument/2006/relationships/hyperlink" Target="https://en.wikipedia.org/wiki/Doi_(identifier)" TargetMode="External"/><Relationship Id="rId307" Type="http://schemas.openxmlformats.org/officeDocument/2006/relationships/hyperlink" Target="https://en.wikipedia.org/wiki/Vitamin_C" TargetMode="External"/><Relationship Id="rId328" Type="http://schemas.openxmlformats.org/officeDocument/2006/relationships/hyperlink" Target="https://en.wikipedia.org/wiki/Vitamin_C" TargetMode="External"/><Relationship Id="rId349" Type="http://schemas.openxmlformats.org/officeDocument/2006/relationships/theme" Target="theme/theme1.xml"/><Relationship Id="rId20" Type="http://schemas.openxmlformats.org/officeDocument/2006/relationships/hyperlink" Target="https://www.sciencedirect.com/topics/agricultural-and-biological-sciences/ascorbic-acid" TargetMode="External"/><Relationship Id="rId41" Type="http://schemas.openxmlformats.org/officeDocument/2006/relationships/hyperlink" Target="https://www.sciencedirect.com/topics/medicine-and-dentistry/dehydroascorbic-acid" TargetMode="External"/><Relationship Id="rId62" Type="http://schemas.openxmlformats.org/officeDocument/2006/relationships/hyperlink" Target="https://en.wikipedia.org/wiki/Nutrient" TargetMode="External"/><Relationship Id="rId83" Type="http://schemas.openxmlformats.org/officeDocument/2006/relationships/hyperlink" Target="https://en.wikipedia.org/wiki/Nobel_Prize_in_Physiology_or_Medicine" TargetMode="External"/><Relationship Id="rId88" Type="http://schemas.openxmlformats.org/officeDocument/2006/relationships/hyperlink" Target="https://en.wikipedia.org/wiki/Redox" TargetMode="External"/><Relationship Id="rId111" Type="http://schemas.openxmlformats.org/officeDocument/2006/relationships/hyperlink" Target="https://en.wikipedia.org/wiki/Common_cold" TargetMode="External"/><Relationship Id="rId132" Type="http://schemas.openxmlformats.org/officeDocument/2006/relationships/hyperlink" Target="https://en.wikipedia.org/wiki/Collagen" TargetMode="External"/><Relationship Id="rId153" Type="http://schemas.openxmlformats.org/officeDocument/2006/relationships/hyperlink" Target="https://en.wikipedia.org/wiki/Dopamine_beta-hydroxylase" TargetMode="External"/><Relationship Id="rId174" Type="http://schemas.openxmlformats.org/officeDocument/2006/relationships/hyperlink" Target="https://en.wikipedia.org/wiki/Sauerkraut" TargetMode="External"/><Relationship Id="rId179" Type="http://schemas.openxmlformats.org/officeDocument/2006/relationships/hyperlink" Target="https://en.wikipedia.org/wiki/Yukon" TargetMode="External"/><Relationship Id="rId195" Type="http://schemas.openxmlformats.org/officeDocument/2006/relationships/hyperlink" Target="https://en.wikipedia.org/wiki/Doi_(identifier)" TargetMode="External"/><Relationship Id="rId209" Type="http://schemas.openxmlformats.org/officeDocument/2006/relationships/hyperlink" Target="https://doi.org/10.1016%2Fj.clinbiochem.2005.01.018" TargetMode="External"/><Relationship Id="rId190" Type="http://schemas.openxmlformats.org/officeDocument/2006/relationships/hyperlink" Target="https://search.worldcat.org/issn/0002-9165" TargetMode="External"/><Relationship Id="rId204" Type="http://schemas.openxmlformats.org/officeDocument/2006/relationships/hyperlink" Target="https://www.ncbi.nlm.nih.gov/pmc/articles/PMC7400810" TargetMode="External"/><Relationship Id="rId220" Type="http://schemas.openxmlformats.org/officeDocument/2006/relationships/hyperlink" Target="https://en.wikipedia.org/wiki/Special:BookSources/978-92-4-154612-6" TargetMode="External"/><Relationship Id="rId225" Type="http://schemas.openxmlformats.org/officeDocument/2006/relationships/hyperlink" Target="https://web.archive.org/web/20130403150228/http:/www.hc-sc.gc.ca/dhp-mps/prodnatur/applications/licen-prod/monograph/mono_vitamin_c-eng.php" TargetMode="External"/><Relationship Id="rId241" Type="http://schemas.openxmlformats.org/officeDocument/2006/relationships/hyperlink" Target="https://www.ars.usda.gov/ARSUserFiles/80400530/pdf/1314/Table_37_SUP_GEN_13.pdf" TargetMode="External"/><Relationship Id="rId246" Type="http://schemas.openxmlformats.org/officeDocument/2006/relationships/hyperlink" Target="https://www.gpo.gov/fdsys/pkg/FR-2016-05-27/pdf/2016-11867.pdf" TargetMode="External"/><Relationship Id="rId267" Type="http://schemas.openxmlformats.org/officeDocument/2006/relationships/hyperlink" Target="https://en.wikipedia.org/wiki/Vitamin_C" TargetMode="External"/><Relationship Id="rId288" Type="http://schemas.openxmlformats.org/officeDocument/2006/relationships/hyperlink" Target="https://doi.org/10.3109%2F09637489509012538" TargetMode="External"/><Relationship Id="rId15" Type="http://schemas.openxmlformats.org/officeDocument/2006/relationships/hyperlink" Target="https://www.sciencedirect.com/topics/biochemistry-genetics-and-molecular-biology/pharmacokinetics" TargetMode="External"/><Relationship Id="rId36" Type="http://schemas.openxmlformats.org/officeDocument/2006/relationships/hyperlink" Target="https://www.sciencedirect.com/topics/medicine-and-dentistry/active-transport" TargetMode="External"/><Relationship Id="rId57" Type="http://schemas.openxmlformats.org/officeDocument/2006/relationships/hyperlink" Target="https://en.wikipedia.org/wiki/Citrus" TargetMode="External"/><Relationship Id="rId106" Type="http://schemas.openxmlformats.org/officeDocument/2006/relationships/hyperlink" Target="https://en.wikipedia.org/wiki/Enzyme" TargetMode="External"/><Relationship Id="rId127" Type="http://schemas.openxmlformats.org/officeDocument/2006/relationships/hyperlink" Target="https://en.wikipedia.org/wiki/P4HA1" TargetMode="External"/><Relationship Id="rId262" Type="http://schemas.openxmlformats.org/officeDocument/2006/relationships/hyperlink" Target="https://web.archive.org/web/20211118013136/https:/www.nal.usda.gov/sites/www.nal.usda.gov/files/vitamin_c.pdf" TargetMode="External"/><Relationship Id="rId283" Type="http://schemas.openxmlformats.org/officeDocument/2006/relationships/hyperlink" Target="https://en.wikipedia.org/wiki/Vitamin_C" TargetMode="External"/><Relationship Id="rId313" Type="http://schemas.openxmlformats.org/officeDocument/2006/relationships/hyperlink" Target="https://en.wikipedia.org/wiki/Vitamin_C" TargetMode="External"/><Relationship Id="rId318" Type="http://schemas.openxmlformats.org/officeDocument/2006/relationships/hyperlink" Target="https://www.ncbi.nlm.nih.gov/pmc/articles/PMC4915787" TargetMode="External"/><Relationship Id="rId339" Type="http://schemas.openxmlformats.org/officeDocument/2006/relationships/hyperlink" Target="https://www.ncbi.nlm.nih.gov/pmc/articles/PMC8773188" TargetMode="External"/><Relationship Id="rId10" Type="http://schemas.openxmlformats.org/officeDocument/2006/relationships/hyperlink" Target="https://en.wikipedia.org/wiki/Vitamin_deficiency" TargetMode="External"/><Relationship Id="rId31" Type="http://schemas.openxmlformats.org/officeDocument/2006/relationships/hyperlink" Target="https://www.sciencedirect.com/topics/agricultural-and-biological-sciences/pharmacokinetics" TargetMode="External"/><Relationship Id="rId52" Type="http://schemas.openxmlformats.org/officeDocument/2006/relationships/hyperlink" Target="https://www.sciencedirect.com/topics/agricultural-and-biological-sciences/ascorbic-acid-deficiency" TargetMode="External"/><Relationship Id="rId73" Type="http://schemas.openxmlformats.org/officeDocument/2006/relationships/hyperlink" Target="https://en.wikipedia.org/wiki/Dietary_Reference_Intake" TargetMode="External"/><Relationship Id="rId78" Type="http://schemas.openxmlformats.org/officeDocument/2006/relationships/hyperlink" Target="https://en.wikipedia.org/wiki/Ape" TargetMode="External"/><Relationship Id="rId94" Type="http://schemas.openxmlformats.org/officeDocument/2006/relationships/hyperlink" Target="https://en.wikipedia.org/wiki/Dichlorophenolindophenol" TargetMode="External"/><Relationship Id="rId99" Type="http://schemas.openxmlformats.org/officeDocument/2006/relationships/hyperlink" Target="https://en.wikipedia.org/wiki/National_Health_and_Nutrition_Examination_Survey" TargetMode="External"/><Relationship Id="rId101" Type="http://schemas.openxmlformats.org/officeDocument/2006/relationships/hyperlink" Target="https://en.wikipedia.org/wiki/Leukocyte" TargetMode="External"/><Relationship Id="rId122" Type="http://schemas.openxmlformats.org/officeDocument/2006/relationships/hyperlink" Target="https://en.wikipedia.org/wiki/Chemical_synthesis" TargetMode="External"/><Relationship Id="rId143" Type="http://schemas.openxmlformats.org/officeDocument/2006/relationships/hyperlink" Target="https://en.wikipedia.org/wiki/Trimethyllysine_dioxygenase" TargetMode="External"/><Relationship Id="rId148" Type="http://schemas.openxmlformats.org/officeDocument/2006/relationships/hyperlink" Target="https://en.wikipedia.org/wiki/Adenosine_triphosphate" TargetMode="External"/><Relationship Id="rId164" Type="http://schemas.openxmlformats.org/officeDocument/2006/relationships/hyperlink" Target="https://en.wikipedia.org/wiki/SLC23A1" TargetMode="External"/><Relationship Id="rId169" Type="http://schemas.openxmlformats.org/officeDocument/2006/relationships/hyperlink" Target="https://en.wikipedia.org/wiki/Dichlorophenolindophenol" TargetMode="External"/><Relationship Id="rId185" Type="http://schemas.openxmlformats.org/officeDocument/2006/relationships/hyperlink" Target="https://www.mdpi.com/2311-5637/7/3/178" TargetMode="External"/><Relationship Id="rId334" Type="http://schemas.openxmlformats.org/officeDocument/2006/relationships/hyperlink" Target="https://en.wikipedia.org/wiki/Vitamin_C" TargetMode="External"/><Relationship Id="rId4" Type="http://schemas.openxmlformats.org/officeDocument/2006/relationships/webSettings" Target="webSettings.xml"/><Relationship Id="rId9" Type="http://schemas.openxmlformats.org/officeDocument/2006/relationships/hyperlink" Target="https://en.wikipedia.org/wiki/Hypovitaminosis" TargetMode="External"/><Relationship Id="rId180" Type="http://schemas.openxmlformats.org/officeDocument/2006/relationships/hyperlink" Target="https://en.wikipedia.org/wiki/First_Nations_in_Canada" TargetMode="External"/><Relationship Id="rId210" Type="http://schemas.openxmlformats.org/officeDocument/2006/relationships/hyperlink" Target="https://en.wikipedia.org/wiki/PMID_(identifier)" TargetMode="External"/><Relationship Id="rId215" Type="http://schemas.openxmlformats.org/officeDocument/2006/relationships/hyperlink" Target="https://en.wikipedia.org/wiki/Vitamin_C" TargetMode="External"/><Relationship Id="rId236" Type="http://schemas.openxmlformats.org/officeDocument/2006/relationships/hyperlink" Target="https://en.wikipedia.org/wiki/Vitamin_C" TargetMode="External"/><Relationship Id="rId257" Type="http://schemas.openxmlformats.org/officeDocument/2006/relationships/hyperlink" Target="https://web.archive.org/web/20230115162310/http:/fdc.nal.usda.gov/" TargetMode="External"/><Relationship Id="rId278" Type="http://schemas.openxmlformats.org/officeDocument/2006/relationships/hyperlink" Target="https://en.wikipedia.org/wiki/Vitamin_C" TargetMode="External"/><Relationship Id="rId26" Type="http://schemas.openxmlformats.org/officeDocument/2006/relationships/hyperlink" Target="https://www.sciencedirect.com/topics/medicine-and-dentistry/pharmacokinetics" TargetMode="External"/><Relationship Id="rId231" Type="http://schemas.openxmlformats.org/officeDocument/2006/relationships/hyperlink" Target="https://en.wikipedia.org/wiki/Vitamin_C" TargetMode="External"/><Relationship Id="rId252" Type="http://schemas.openxmlformats.org/officeDocument/2006/relationships/hyperlink" Target="http://eur-lex.europa.eu/LexUriServ/LexUriServ.do?uri=OJ:L:2011:304:0018:0063:EN:PDF" TargetMode="External"/><Relationship Id="rId273" Type="http://schemas.openxmlformats.org/officeDocument/2006/relationships/hyperlink" Target="https://en.wikipedia.org/wiki/Special:BookSources/978-81-207-3714-3" TargetMode="External"/><Relationship Id="rId294" Type="http://schemas.openxmlformats.org/officeDocument/2006/relationships/hyperlink" Target="https://doi.org/10.1079%2FBJN19500024" TargetMode="External"/><Relationship Id="rId308" Type="http://schemas.openxmlformats.org/officeDocument/2006/relationships/hyperlink" Target="https://en.wikipedia.org/wiki/Vitamin_C" TargetMode="External"/><Relationship Id="rId329" Type="http://schemas.openxmlformats.org/officeDocument/2006/relationships/hyperlink" Target="https://web.archive.org/web/20200813170934/https:/www.usaid.gov/who-we-are/organization/bureaus/bureau-humanitarian-assistance" TargetMode="External"/><Relationship Id="rId47" Type="http://schemas.openxmlformats.org/officeDocument/2006/relationships/hyperlink" Target="https://www.sciencedirect.com/topics/biochemistry-genetics-and-molecular-biology/vitamin-blood-level" TargetMode="External"/><Relationship Id="rId68" Type="http://schemas.openxmlformats.org/officeDocument/2006/relationships/hyperlink" Target="https://en.wikipedia.org/wiki/Antioxidant" TargetMode="External"/><Relationship Id="rId89" Type="http://schemas.openxmlformats.org/officeDocument/2006/relationships/hyperlink" Target="https://en.wikipedia.org/wiki/Weak_acid" TargetMode="External"/><Relationship Id="rId112" Type="http://schemas.openxmlformats.org/officeDocument/2006/relationships/hyperlink" Target="https://en.wikipedia.org/wiki/Cancer" TargetMode="External"/><Relationship Id="rId133" Type="http://schemas.openxmlformats.org/officeDocument/2006/relationships/hyperlink" Target="https://en.wikipedia.org/wiki/Hydroxide" TargetMode="External"/><Relationship Id="rId154" Type="http://schemas.openxmlformats.org/officeDocument/2006/relationships/hyperlink" Target="https://en.wikipedia.org/wiki/Norepinephrine" TargetMode="External"/><Relationship Id="rId175" Type="http://schemas.openxmlformats.org/officeDocument/2006/relationships/hyperlink" Target="https://en.wikipedia.org/wiki/Malt" TargetMode="External"/><Relationship Id="rId340" Type="http://schemas.openxmlformats.org/officeDocument/2006/relationships/hyperlink" Target="https://en.wikipedia.org/wiki/PMID_(identifier)" TargetMode="External"/><Relationship Id="rId196" Type="http://schemas.openxmlformats.org/officeDocument/2006/relationships/hyperlink" Target="https://doi.org/10.1093%2Fcdn%2Fnzab053_060" TargetMode="External"/><Relationship Id="rId200" Type="http://schemas.openxmlformats.org/officeDocument/2006/relationships/hyperlink" Target="https://www.ncbi.nlm.nih.gov/pmc/articles/PMC7400810" TargetMode="External"/><Relationship Id="rId16" Type="http://schemas.openxmlformats.org/officeDocument/2006/relationships/hyperlink" Target="https://www.sciencedirect.com/topics/pharmacology-toxicology-and-pharmaceutical-science/ascorbic-acid" TargetMode="External"/><Relationship Id="rId221" Type="http://schemas.openxmlformats.org/officeDocument/2006/relationships/hyperlink" Target="https://en.wikipedia.org/wiki/Vitamin_C" TargetMode="External"/><Relationship Id="rId242" Type="http://schemas.openxmlformats.org/officeDocument/2006/relationships/hyperlink" Target="https://en.wikipedia.org/wiki/Vitamin_C" TargetMode="External"/><Relationship Id="rId263" Type="http://schemas.openxmlformats.org/officeDocument/2006/relationships/hyperlink" Target="https://en.wikipedia.org/wiki/Vitamin_C" TargetMode="External"/><Relationship Id="rId284" Type="http://schemas.openxmlformats.org/officeDocument/2006/relationships/hyperlink" Target="https://web.archive.org/web/20070129024619/http:/www.saanendoah.com/compare.html" TargetMode="External"/><Relationship Id="rId319" Type="http://schemas.openxmlformats.org/officeDocument/2006/relationships/hyperlink" Target="https://en.wikipedia.org/wiki/PMID_(identifier)" TargetMode="External"/><Relationship Id="rId37" Type="http://schemas.openxmlformats.org/officeDocument/2006/relationships/hyperlink" Target="https://www.sciencedirect.com/topics/agricultural-and-biological-sciences/ascorbic-acid" TargetMode="External"/><Relationship Id="rId58" Type="http://schemas.openxmlformats.org/officeDocument/2006/relationships/hyperlink" Target="https://en.wikipedia.org/wiki/Generic_drug" TargetMode="External"/><Relationship Id="rId79" Type="http://schemas.openxmlformats.org/officeDocument/2006/relationships/hyperlink" Target="https://en.wikipedia.org/wiki/Primates" TargetMode="External"/><Relationship Id="rId102" Type="http://schemas.openxmlformats.org/officeDocument/2006/relationships/image" Target="media/image2.png"/><Relationship Id="rId123" Type="http://schemas.openxmlformats.org/officeDocument/2006/relationships/hyperlink" Target="https://en.wikipedia.org/wiki/Albert_Szent-Gy%C3%B6rgyi" TargetMode="External"/><Relationship Id="rId144" Type="http://schemas.openxmlformats.org/officeDocument/2006/relationships/hyperlink" Target="https://en.wikipedia.org/wiki/Gamma-butyrobetaine_dioxygenase" TargetMode="External"/><Relationship Id="rId330" Type="http://schemas.openxmlformats.org/officeDocument/2006/relationships/hyperlink" Target="https://www.usaid.gov/who-we-are/organization/bureaus/bureau-humanitarian-assistance" TargetMode="External"/><Relationship Id="rId90" Type="http://schemas.openxmlformats.org/officeDocument/2006/relationships/hyperlink" Target="https://en.wikipedia.org/wiki/Sugar_acid" TargetMode="External"/><Relationship Id="rId165" Type="http://schemas.openxmlformats.org/officeDocument/2006/relationships/hyperlink" Target="https://en.wikipedia.org/wiki/SLC23A2" TargetMode="External"/><Relationship Id="rId186" Type="http://schemas.openxmlformats.org/officeDocument/2006/relationships/hyperlink" Target="https://doi.org/10.3945%2Fajcn.2008.27016" TargetMode="External"/><Relationship Id="rId211" Type="http://schemas.openxmlformats.org/officeDocument/2006/relationships/hyperlink" Target="https://pubmed.ncbi.nlm.nih.gov/15820776" TargetMode="External"/><Relationship Id="rId232" Type="http://schemas.openxmlformats.org/officeDocument/2006/relationships/hyperlink" Target="https://en.wikipedia.org/wiki/Vitamin_C" TargetMode="External"/><Relationship Id="rId253" Type="http://schemas.openxmlformats.org/officeDocument/2006/relationships/hyperlink" Target="https://web.archive.org/web/20170726215901/http:/eur-lex.europa.eu/LexUriServ/LexUriServ.do?uri=OJ%3AL%3A2011%3A304%3A0018%3A0063%3AEN%3APDF" TargetMode="External"/><Relationship Id="rId274" Type="http://schemas.openxmlformats.org/officeDocument/2006/relationships/hyperlink" Target="https://en.wikipedia.org/wiki/Vitamin_C" TargetMode="External"/><Relationship Id="rId295" Type="http://schemas.openxmlformats.org/officeDocument/2006/relationships/hyperlink" Target="https://en.wikipedia.org/wiki/PMID_(identifier)" TargetMode="External"/><Relationship Id="rId309" Type="http://schemas.openxmlformats.org/officeDocument/2006/relationships/hyperlink" Target="https://en.wikipedia.org/wiki/Vitamin_C" TargetMode="External"/><Relationship Id="rId27" Type="http://schemas.openxmlformats.org/officeDocument/2006/relationships/hyperlink" Target="https://www.sciencedirect.com/topics/biochemistry-genetics-and-molecular-biology/anabolism" TargetMode="External"/><Relationship Id="rId48" Type="http://schemas.openxmlformats.org/officeDocument/2006/relationships/hyperlink" Target="https://www.sciencedirect.com/topics/biochemistry-genetics-and-molecular-biology/slc23a1" TargetMode="External"/><Relationship Id="rId69" Type="http://schemas.openxmlformats.org/officeDocument/2006/relationships/hyperlink" Target="https://en.wikipedia.org/wiki/Health_claim" TargetMode="External"/><Relationship Id="rId113" Type="http://schemas.openxmlformats.org/officeDocument/2006/relationships/hyperlink" Target="https://en.wikipedia.org/wiki/COVID-19" TargetMode="External"/><Relationship Id="rId134" Type="http://schemas.openxmlformats.org/officeDocument/2006/relationships/hyperlink" Target="https://en.wikipedia.org/wiki/Proline" TargetMode="External"/><Relationship Id="rId320" Type="http://schemas.openxmlformats.org/officeDocument/2006/relationships/hyperlink" Target="https://pubmed.ncbi.nlm.nih.gov/27375360" TargetMode="External"/><Relationship Id="rId80" Type="http://schemas.openxmlformats.org/officeDocument/2006/relationships/hyperlink" Target="https://en.wikipedia.org/wiki/Bat" TargetMode="External"/><Relationship Id="rId155" Type="http://schemas.openxmlformats.org/officeDocument/2006/relationships/hyperlink" Target="https://en.wikipedia.org/wiki/Dopamine" TargetMode="External"/><Relationship Id="rId176" Type="http://schemas.openxmlformats.org/officeDocument/2006/relationships/hyperlink" Target="https://en.wikipedia.org/wiki/Portable_soup" TargetMode="External"/><Relationship Id="rId197" Type="http://schemas.openxmlformats.org/officeDocument/2006/relationships/hyperlink" Target="https://en.wikipedia.org/wiki/PMC_(identifier)" TargetMode="External"/><Relationship Id="rId341" Type="http://schemas.openxmlformats.org/officeDocument/2006/relationships/hyperlink" Target="https://pubmed.ncbi.nlm.nih.gov/35052657" TargetMode="External"/><Relationship Id="rId201" Type="http://schemas.openxmlformats.org/officeDocument/2006/relationships/hyperlink" Target="https://en.wikipedia.org/wiki/Doi_(identifier)" TargetMode="External"/><Relationship Id="rId222" Type="http://schemas.openxmlformats.org/officeDocument/2006/relationships/hyperlink" Target="http://eur-lex.europa.eu/legal-content/en/TXT/?uri=CELEX%3A32008L0100" TargetMode="External"/><Relationship Id="rId243" Type="http://schemas.openxmlformats.org/officeDocument/2006/relationships/hyperlink" Target="http://www.efsa.europa.eu/sites/default/files/efsa_rep/blobserver_assets/ndatolerableuil.pdf" TargetMode="External"/><Relationship Id="rId264" Type="http://schemas.openxmlformats.org/officeDocument/2006/relationships/hyperlink" Target="https://en.wikipedia.org/wiki/Vitamin_C" TargetMode="External"/><Relationship Id="rId285" Type="http://schemas.openxmlformats.org/officeDocument/2006/relationships/hyperlink" Target="https://en.wikipedia.org/wiki/Washington_State_University" TargetMode="External"/><Relationship Id="rId17" Type="http://schemas.openxmlformats.org/officeDocument/2006/relationships/hyperlink" Target="https://www.sciencedirect.com/topics/medicine-and-dentistry/homeostasis" TargetMode="External"/><Relationship Id="rId38" Type="http://schemas.openxmlformats.org/officeDocument/2006/relationships/hyperlink" Target="https://www.sciencedirect.com/topics/medicine-and-dentistry/parenteral-drug-administration" TargetMode="External"/><Relationship Id="rId59" Type="http://schemas.openxmlformats.org/officeDocument/2006/relationships/hyperlink" Target="https://en.wikipedia.org/wiki/Dietary_supplement" TargetMode="External"/><Relationship Id="rId103" Type="http://schemas.openxmlformats.org/officeDocument/2006/relationships/hyperlink" Target="https://en.wikipedia.org/wiki/Nutrient" TargetMode="External"/><Relationship Id="rId124" Type="http://schemas.openxmlformats.org/officeDocument/2006/relationships/hyperlink" Target="https://en.wikipedia.org/wiki/Nobel_Prize_in_Physiology_or_Medicine" TargetMode="External"/><Relationship Id="rId310" Type="http://schemas.openxmlformats.org/officeDocument/2006/relationships/hyperlink" Target="https://en.wikipedia.org/wiki/Vitamin_C" TargetMode="External"/><Relationship Id="rId70" Type="http://schemas.openxmlformats.org/officeDocument/2006/relationships/hyperlink" Target="https://en.wikipedia.org/wiki/Common_cold" TargetMode="External"/><Relationship Id="rId91" Type="http://schemas.openxmlformats.org/officeDocument/2006/relationships/hyperlink" Target="https://en.wikipedia.org/wiki/Glucose" TargetMode="External"/><Relationship Id="rId145" Type="http://schemas.openxmlformats.org/officeDocument/2006/relationships/hyperlink" Target="https://en.wikipedia.org/wiki/Carnitine" TargetMode="External"/><Relationship Id="rId166" Type="http://schemas.openxmlformats.org/officeDocument/2006/relationships/hyperlink" Target="https://en.wikipedia.org/wiki/GLUT1" TargetMode="External"/><Relationship Id="rId187" Type="http://schemas.openxmlformats.org/officeDocument/2006/relationships/hyperlink" Target="https://en.wikipedia.org/wiki/Doi_(identifier)" TargetMode="External"/><Relationship Id="rId331" Type="http://schemas.openxmlformats.org/officeDocument/2006/relationships/hyperlink" Target="https://en.wikipedia.org/wiki/Vitamin_C" TargetMode="External"/><Relationship Id="rId1" Type="http://schemas.openxmlformats.org/officeDocument/2006/relationships/numbering" Target="numbering.xml"/><Relationship Id="rId212" Type="http://schemas.openxmlformats.org/officeDocument/2006/relationships/hyperlink" Target="https://en.wikipedia.org/wiki/Vitamin_C" TargetMode="External"/><Relationship Id="rId233" Type="http://schemas.openxmlformats.org/officeDocument/2006/relationships/hyperlink" Target="https://doi.org/10.2903%2Fj.efsa.2013.3418" TargetMode="External"/><Relationship Id="rId254" Type="http://schemas.openxmlformats.org/officeDocument/2006/relationships/hyperlink" Target="https://en.wikipedia.org/wiki/Wayback_Machine" TargetMode="External"/><Relationship Id="rId28" Type="http://schemas.openxmlformats.org/officeDocument/2006/relationships/hyperlink" Target="https://www.sciencedirect.com/topics/pharmacology-toxicology-and-pharmaceutical-science/pharmacokinetics" TargetMode="External"/><Relationship Id="rId49" Type="http://schemas.openxmlformats.org/officeDocument/2006/relationships/hyperlink" Target="https://www.sciencedirect.com/topics/medicine-and-dentistry/aggressive-periodontitis" TargetMode="External"/><Relationship Id="rId114" Type="http://schemas.openxmlformats.org/officeDocument/2006/relationships/hyperlink" Target="https://en.wikipedia.org/wiki/Dietary_Reference_Intake" TargetMode="External"/><Relationship Id="rId275" Type="http://schemas.openxmlformats.org/officeDocument/2006/relationships/hyperlink" Target="https://books.google.com/books?id=1qwuBXeczzgC&amp;pg=PT1734" TargetMode="External"/><Relationship Id="rId296" Type="http://schemas.openxmlformats.org/officeDocument/2006/relationships/hyperlink" Target="https://pubmed.ncbi.nlm.nih.gov/14801407" TargetMode="External"/><Relationship Id="rId300" Type="http://schemas.openxmlformats.org/officeDocument/2006/relationships/hyperlink" Target="https://en.wikipedia.org/wiki/Oxford_University" TargetMode="External"/><Relationship Id="rId60" Type="http://schemas.openxmlformats.org/officeDocument/2006/relationships/hyperlink" Target="https://en.wikipedia.org/wiki/Scurvy" TargetMode="External"/><Relationship Id="rId81" Type="http://schemas.openxmlformats.org/officeDocument/2006/relationships/hyperlink" Target="https://en.wikipedia.org/wiki/Chemical_synthesis" TargetMode="External"/><Relationship Id="rId135" Type="http://schemas.openxmlformats.org/officeDocument/2006/relationships/hyperlink" Target="https://en.wikipedia.org/wiki/Lysine" TargetMode="External"/><Relationship Id="rId156" Type="http://schemas.openxmlformats.org/officeDocument/2006/relationships/hyperlink" Target="https://en.wikipedia.org/wiki/Peptidylglycine_alpha-amidating_monooxygenase" TargetMode="External"/><Relationship Id="rId177" Type="http://schemas.openxmlformats.org/officeDocument/2006/relationships/hyperlink" Target="https://en.wikipedia.org/wiki/Vilhjalmur_Stefansson" TargetMode="External"/><Relationship Id="rId198" Type="http://schemas.openxmlformats.org/officeDocument/2006/relationships/hyperlink" Target="https://www.ncbi.nlm.nih.gov/pmc/articles/PMC8180804" TargetMode="External"/><Relationship Id="rId321" Type="http://schemas.openxmlformats.org/officeDocument/2006/relationships/hyperlink" Target="https://en.wikipedia.org/wiki/Vitamin_C" TargetMode="External"/><Relationship Id="rId342" Type="http://schemas.openxmlformats.org/officeDocument/2006/relationships/hyperlink" Target="https://en.wikipedia.org/wiki/Vitamin_C" TargetMode="External"/><Relationship Id="rId202" Type="http://schemas.openxmlformats.org/officeDocument/2006/relationships/hyperlink" Target="https://doi.org/10.3390%2Fnu12072008" TargetMode="External"/><Relationship Id="rId223" Type="http://schemas.openxmlformats.org/officeDocument/2006/relationships/hyperlink" Target="https://web.archive.org/web/20161002233059/http:/eur-lex.europa.eu/legal-content/EN/TXT/?uri=CELEX%3A32008L0100" TargetMode="External"/><Relationship Id="rId244" Type="http://schemas.openxmlformats.org/officeDocument/2006/relationships/hyperlink" Target="https://web.archive.org/web/20160316225123/http:/www.efsa.europa.eu/sites/default/files/efsa_rep/blobserver_assets/ndatolerableuil.pdf" TargetMode="External"/><Relationship Id="rId18" Type="http://schemas.openxmlformats.org/officeDocument/2006/relationships/hyperlink" Target="https://www.sciencedirect.com/topics/biochemistry-genetics-and-molecular-biology/physiological-process" TargetMode="External"/><Relationship Id="rId39" Type="http://schemas.openxmlformats.org/officeDocument/2006/relationships/hyperlink" Target="https://www.sciencedirect.com/topics/agricultural-and-biological-sciences/dehydroascorbic-acid" TargetMode="External"/><Relationship Id="rId265" Type="http://schemas.openxmlformats.org/officeDocument/2006/relationships/hyperlink" Target="https://en.wikipedia.org/wiki/PMID_(identifier)" TargetMode="External"/><Relationship Id="rId286" Type="http://schemas.openxmlformats.org/officeDocument/2006/relationships/hyperlink" Target="https://en.wikipedia.org/wiki/Vitamin_C" TargetMode="External"/><Relationship Id="rId50" Type="http://schemas.openxmlformats.org/officeDocument/2006/relationships/hyperlink" Target="https://www.sciencedirect.com/topics/biochemistry-genetics-and-molecular-biology/mendelian-randomization" TargetMode="External"/><Relationship Id="rId104" Type="http://schemas.openxmlformats.org/officeDocument/2006/relationships/hyperlink" Target="https://en.wikipedia.org/wiki/Tissue_(biology)" TargetMode="External"/><Relationship Id="rId125" Type="http://schemas.openxmlformats.org/officeDocument/2006/relationships/hyperlink" Target="https://en.wikipedia.org/wiki/Enzyme" TargetMode="External"/><Relationship Id="rId146" Type="http://schemas.openxmlformats.org/officeDocument/2006/relationships/hyperlink" Target="https://en.wikipedia.org/wiki/Fatty_acid" TargetMode="External"/><Relationship Id="rId167" Type="http://schemas.openxmlformats.org/officeDocument/2006/relationships/hyperlink" Target="https://en.wikipedia.org/wiki/GLUT3" TargetMode="External"/><Relationship Id="rId188" Type="http://schemas.openxmlformats.org/officeDocument/2006/relationships/hyperlink" Target="https://doi.org/10.3945%2Fajcn.2008.27016" TargetMode="External"/><Relationship Id="rId311" Type="http://schemas.openxmlformats.org/officeDocument/2006/relationships/hyperlink" Target="https://www.drugs.com/monograph/ascorbic-acid.html" TargetMode="External"/><Relationship Id="rId332" Type="http://schemas.openxmlformats.org/officeDocument/2006/relationships/hyperlink" Target="https://digitalcommons.usu.edu/cgi/viewcontent.cgi?article=2781&amp;context=extension_curall" TargetMode="External"/><Relationship Id="rId71" Type="http://schemas.openxmlformats.org/officeDocument/2006/relationships/hyperlink" Target="https://en.wikipedia.org/wiki/Cancer" TargetMode="External"/><Relationship Id="rId92" Type="http://schemas.openxmlformats.org/officeDocument/2006/relationships/hyperlink" Target="https://en.wikipedia.org/wiki/PH" TargetMode="External"/><Relationship Id="rId213" Type="http://schemas.openxmlformats.org/officeDocument/2006/relationships/hyperlink" Target="https://web.archive.org/web/20181222101538/http:/www.ninindia.org/DietaryGuidelinesforNINwebsite.pdf" TargetMode="External"/><Relationship Id="rId234" Type="http://schemas.openxmlformats.org/officeDocument/2006/relationships/hyperlink" Target="https://en.wikipedia.org/wiki/Doi_(identifier)" TargetMode="External"/><Relationship Id="rId2" Type="http://schemas.openxmlformats.org/officeDocument/2006/relationships/styles" Target="styles.xml"/><Relationship Id="rId29" Type="http://schemas.openxmlformats.org/officeDocument/2006/relationships/hyperlink" Target="https://www.sciencedirect.com/topics/agricultural-and-biological-sciences/homeostasis" TargetMode="External"/><Relationship Id="rId255" Type="http://schemas.openxmlformats.org/officeDocument/2006/relationships/hyperlink" Target="https://en.wikipedia.org/wiki/Vitamin_C" TargetMode="External"/><Relationship Id="rId276" Type="http://schemas.openxmlformats.org/officeDocument/2006/relationships/hyperlink" Target="https://en.wikipedia.org/wiki/ISBN_(identifier)" TargetMode="External"/><Relationship Id="rId297" Type="http://schemas.openxmlformats.org/officeDocument/2006/relationships/hyperlink" Target="https://en.wikipedia.org/wiki/Vitamin_C" TargetMode="External"/><Relationship Id="rId40" Type="http://schemas.openxmlformats.org/officeDocument/2006/relationships/hyperlink" Target="https://www.sciencedirect.com/topics/medicine-and-dentistry/ingestion" TargetMode="External"/><Relationship Id="rId115" Type="http://schemas.openxmlformats.org/officeDocument/2006/relationships/hyperlink" Target="https://en.wikipedia.org/wiki/Gastrointestinal_disease" TargetMode="External"/><Relationship Id="rId136" Type="http://schemas.openxmlformats.org/officeDocument/2006/relationships/hyperlink" Target="https://en.wikipedia.org/wiki/Prolyl_hydroxylase" TargetMode="External"/><Relationship Id="rId157" Type="http://schemas.openxmlformats.org/officeDocument/2006/relationships/hyperlink" Target="https://en.wikipedia.org/wiki/Peptide_hormone" TargetMode="External"/><Relationship Id="rId178" Type="http://schemas.openxmlformats.org/officeDocument/2006/relationships/hyperlink" Target="https://en.wikipedia.org/wiki/Inuit" TargetMode="External"/><Relationship Id="rId301" Type="http://schemas.openxmlformats.org/officeDocument/2006/relationships/hyperlink" Target="https://archive.today/20070209221915/http:/physchem.ox.ac.uk/MSDS/AS/ascorbic_acid.html" TargetMode="External"/><Relationship Id="rId322" Type="http://schemas.openxmlformats.org/officeDocument/2006/relationships/hyperlink" Target="https://www.ffinetwork.org/savelives" TargetMode="External"/><Relationship Id="rId343" Type="http://schemas.openxmlformats.org/officeDocument/2006/relationships/hyperlink" Target="https://www.fob.uk.com/about-the-bread-industry/how-bread-is-made/ingredients/" TargetMode="External"/><Relationship Id="rId61" Type="http://schemas.openxmlformats.org/officeDocument/2006/relationships/hyperlink" Target="https://en.wikipedia.org/wiki/Vitamin_C_deficiency" TargetMode="External"/><Relationship Id="rId82" Type="http://schemas.openxmlformats.org/officeDocument/2006/relationships/hyperlink" Target="https://en.wikipedia.org/wiki/Albert_Szent-Gy%C3%B6rgyi" TargetMode="External"/><Relationship Id="rId199" Type="http://schemas.openxmlformats.org/officeDocument/2006/relationships/hyperlink" Target="https://en.wikipedia.org/wiki/Vitamin_C" TargetMode="External"/><Relationship Id="rId203" Type="http://schemas.openxmlformats.org/officeDocument/2006/relationships/hyperlink" Target="https://en.wikipedia.org/wiki/PMC_(identifier)" TargetMode="External"/><Relationship Id="rId19" Type="http://schemas.openxmlformats.org/officeDocument/2006/relationships/hyperlink" Target="https://www.sciencedirect.com/topics/agricultural-and-biological-sciences/epidemiological-study" TargetMode="External"/><Relationship Id="rId224" Type="http://schemas.openxmlformats.org/officeDocument/2006/relationships/hyperlink" Target="https://en.wikipedia.org/wiki/Vitamin_C" TargetMode="External"/><Relationship Id="rId245" Type="http://schemas.openxmlformats.org/officeDocument/2006/relationships/hyperlink" Target="https://en.wikipedia.org/wiki/Vitamin_C" TargetMode="External"/><Relationship Id="rId266" Type="http://schemas.openxmlformats.org/officeDocument/2006/relationships/hyperlink" Target="https://pubmed.ncbi.nlm.nih.gov/11464674" TargetMode="External"/><Relationship Id="rId287" Type="http://schemas.openxmlformats.org/officeDocument/2006/relationships/hyperlink" Target="https://en.wikipedia.org/wiki/Doi_(identifier)" TargetMode="External"/><Relationship Id="rId30" Type="http://schemas.openxmlformats.org/officeDocument/2006/relationships/hyperlink" Target="https://www.sciencedirect.com/topics/biochemistry-genetics-and-molecular-biology/homeostasis" TargetMode="External"/><Relationship Id="rId105" Type="http://schemas.openxmlformats.org/officeDocument/2006/relationships/hyperlink" Target="https://en.wikipedia.org/wiki/Collagen" TargetMode="External"/><Relationship Id="rId126" Type="http://schemas.openxmlformats.org/officeDocument/2006/relationships/hyperlink" Target="https://en.wikipedia.org/wiki/Prolyl-3-hydroxylase" TargetMode="External"/><Relationship Id="rId147" Type="http://schemas.openxmlformats.org/officeDocument/2006/relationships/hyperlink" Target="https://en.wikipedia.org/wiki/Mitochondria" TargetMode="External"/><Relationship Id="rId168" Type="http://schemas.openxmlformats.org/officeDocument/2006/relationships/hyperlink" Target="https://en.wikipedia.org/wiki/GLUT4" TargetMode="External"/><Relationship Id="rId312" Type="http://schemas.openxmlformats.org/officeDocument/2006/relationships/hyperlink" Target="https://web.archive.org/web/20161230161611/https:/www.drugs.com/monograph/ascorbic-acid.html" TargetMode="External"/><Relationship Id="rId333" Type="http://schemas.openxmlformats.org/officeDocument/2006/relationships/hyperlink" Target="https://web.archive.org/web/20201215135857/https:/digitalcommons.usu.edu/cgi/viewcontent.cgi?article=2781&amp;context=extension_curall" TargetMode="External"/><Relationship Id="rId51" Type="http://schemas.openxmlformats.org/officeDocument/2006/relationships/hyperlink" Target="https://www.sciencedirect.com/topics/biochemistry-genetics-and-molecular-biology/cardiovascular-mortality" TargetMode="External"/><Relationship Id="rId72" Type="http://schemas.openxmlformats.org/officeDocument/2006/relationships/hyperlink" Target="https://en.wikipedia.org/wiki/COVID-19" TargetMode="External"/><Relationship Id="rId93" Type="http://schemas.openxmlformats.org/officeDocument/2006/relationships/hyperlink" Target="https://en.wikipedia.org/wiki/Ionized" TargetMode="External"/><Relationship Id="rId189" Type="http://schemas.openxmlformats.org/officeDocument/2006/relationships/hyperlink" Target="https://en.wikipedia.org/wiki/ISSN_(identifier)" TargetMode="External"/><Relationship Id="rId3" Type="http://schemas.openxmlformats.org/officeDocument/2006/relationships/settings" Target="settings.xml"/><Relationship Id="rId214" Type="http://schemas.openxmlformats.org/officeDocument/2006/relationships/hyperlink" Target="http://ninindia.org/DietaryGuidelinesforNINwebsite.pdf" TargetMode="External"/><Relationship Id="rId235" Type="http://schemas.openxmlformats.org/officeDocument/2006/relationships/hyperlink" Target="https://doi.org/10.2903%2Fj.efsa.2013.3418" TargetMode="External"/><Relationship Id="rId256" Type="http://schemas.openxmlformats.org/officeDocument/2006/relationships/hyperlink" Target="https://fdc.nal.usda.gov/" TargetMode="External"/><Relationship Id="rId277" Type="http://schemas.openxmlformats.org/officeDocument/2006/relationships/hyperlink" Target="https://en.wikipedia.org/wiki/Special:BookSources/978-1-118-35263-2" TargetMode="External"/><Relationship Id="rId298" Type="http://schemas.openxmlformats.org/officeDocument/2006/relationships/hyperlink" Target="https://en.wikipedia.org/wiki/Vitamin_C" TargetMode="External"/><Relationship Id="rId116" Type="http://schemas.openxmlformats.org/officeDocument/2006/relationships/hyperlink" Target="https://en.wikipedia.org/wiki/Flushing_(physiology)" TargetMode="External"/><Relationship Id="rId137" Type="http://schemas.openxmlformats.org/officeDocument/2006/relationships/hyperlink" Target="https://en.wikipedia.org/wiki/Lysyl_hydroxylase" TargetMode="External"/><Relationship Id="rId158" Type="http://schemas.openxmlformats.org/officeDocument/2006/relationships/hyperlink" Target="https://en.wikipedia.org/wiki/Free_radical" TargetMode="External"/><Relationship Id="rId302" Type="http://schemas.openxmlformats.org/officeDocument/2006/relationships/hyperlink" Target="https://en.wikipedia.org/wiki/Vitamin_C" TargetMode="External"/><Relationship Id="rId323" Type="http://schemas.openxmlformats.org/officeDocument/2006/relationships/hyperlink" Target="https://web.archive.org/web/20230308151817/https:/www.ffinetwork.org/savelives" TargetMode="External"/><Relationship Id="rId344" Type="http://schemas.openxmlformats.org/officeDocument/2006/relationships/hyperlink" Target="https://web.archive.org/web/20210226064815/https:/www.fob.uk.com/about-the-bread-industry/how-bread-is-made/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14565</Words>
  <Characters>83023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dcterms:created xsi:type="dcterms:W3CDTF">2025-09-05T19:21:00Z</dcterms:created>
  <dcterms:modified xsi:type="dcterms:W3CDTF">2025-09-05T19:21:00Z</dcterms:modified>
</cp:coreProperties>
</file>