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D6" w:rsidRPr="00CE3DE4" w:rsidRDefault="005017D6" w:rsidP="005017D6">
      <w:pPr>
        <w:jc w:val="center"/>
        <w:rPr>
          <w:rFonts w:ascii="Algerian" w:hAnsi="Algerian" w:cs="Arial"/>
          <w:b/>
          <w:sz w:val="40"/>
          <w:szCs w:val="26"/>
        </w:rPr>
      </w:pPr>
      <w:r>
        <w:rPr>
          <w:rFonts w:ascii="Algerian" w:hAnsi="Algerian" w:cs="Arial"/>
          <w:b/>
          <w:sz w:val="40"/>
          <w:szCs w:val="26"/>
        </w:rPr>
        <w:t>EFFECT OF LAND TENURE SYSTEMON AGRICLTUREAL DEVELOMENT</w:t>
      </w:r>
    </w:p>
    <w:p w:rsidR="005017D6" w:rsidRPr="00C976E1" w:rsidRDefault="005017D6" w:rsidP="005017D6">
      <w:pPr>
        <w:jc w:val="center"/>
        <w:rPr>
          <w:rFonts w:ascii="Bookman Old Style" w:hAnsi="Bookman Old Style" w:cs="Tahoma"/>
          <w:b/>
          <w:i/>
          <w:sz w:val="22"/>
          <w:szCs w:val="22"/>
        </w:rPr>
      </w:pPr>
      <w:r w:rsidRPr="00C976E1">
        <w:rPr>
          <w:rFonts w:ascii="Bookman Old Style" w:hAnsi="Bookman Old Style" w:cs="Tahoma"/>
          <w:b/>
          <w:i/>
          <w:sz w:val="22"/>
          <w:szCs w:val="22"/>
        </w:rPr>
        <w:t>(A CASE STUDY OF AFON  ASA LOCAL GOVERNMENT ILORIN KWARA STATE )</w:t>
      </w:r>
    </w:p>
    <w:p w:rsidR="005017D6" w:rsidRDefault="005017D6" w:rsidP="005017D6">
      <w:pPr>
        <w:jc w:val="center"/>
        <w:rPr>
          <w:rFonts w:ascii="Bookman Old Style" w:hAnsi="Bookman Old Style" w:cs="Tahoma"/>
          <w:b/>
          <w:sz w:val="26"/>
          <w:szCs w:val="26"/>
        </w:rPr>
      </w:pPr>
    </w:p>
    <w:p w:rsidR="005017D6" w:rsidRPr="0088001E" w:rsidRDefault="005017D6" w:rsidP="005017D6">
      <w:pPr>
        <w:shd w:val="clear" w:color="auto" w:fill="FFFFFF"/>
        <w:autoSpaceDE w:val="0"/>
        <w:autoSpaceDN w:val="0"/>
        <w:adjustRightInd w:val="0"/>
        <w:spacing w:line="480" w:lineRule="auto"/>
        <w:jc w:val="center"/>
        <w:rPr>
          <w:rFonts w:ascii="Bookman Old Style" w:hAnsi="Bookman Old Style"/>
          <w:b/>
          <w:color w:val="000000"/>
          <w:sz w:val="30"/>
          <w:szCs w:val="26"/>
        </w:rPr>
      </w:pPr>
      <w:r w:rsidRPr="00396170">
        <w:rPr>
          <w:rFonts w:ascii="Bookman Old Style" w:hAnsi="Bookman Old Style"/>
          <w:b/>
          <w:i/>
          <w:color w:val="000000"/>
          <w:sz w:val="30"/>
          <w:szCs w:val="26"/>
        </w:rPr>
        <w:t>By</w:t>
      </w:r>
    </w:p>
    <w:p w:rsidR="005017D6" w:rsidRPr="00CE3DE4" w:rsidRDefault="005017D6" w:rsidP="005017D6">
      <w:pPr>
        <w:jc w:val="center"/>
        <w:rPr>
          <w:rFonts w:ascii="Arial Black" w:hAnsi="Arial Black"/>
          <w:b/>
          <w:sz w:val="26"/>
          <w:szCs w:val="26"/>
        </w:rPr>
      </w:pPr>
    </w:p>
    <w:p w:rsidR="005017D6" w:rsidRPr="00C976E1" w:rsidRDefault="005017D6" w:rsidP="005017D6">
      <w:pPr>
        <w:jc w:val="center"/>
        <w:rPr>
          <w:rFonts w:ascii="Bookman Old Style" w:hAnsi="Bookman Old Style"/>
          <w:b/>
          <w:sz w:val="48"/>
          <w:szCs w:val="48"/>
        </w:rPr>
      </w:pPr>
      <w:r w:rsidRPr="00C976E1">
        <w:rPr>
          <w:rFonts w:ascii="Bookman Old Style" w:hAnsi="Bookman Old Style"/>
          <w:b/>
          <w:sz w:val="48"/>
          <w:szCs w:val="48"/>
        </w:rPr>
        <w:t>OGUNBODE OLUWABUNMI ABIDEMI</w:t>
      </w:r>
    </w:p>
    <w:p w:rsidR="005017D6" w:rsidRPr="0022572B" w:rsidRDefault="005017D6" w:rsidP="005017D6">
      <w:pPr>
        <w:jc w:val="center"/>
        <w:rPr>
          <w:rFonts w:ascii="Bookman Old Style" w:hAnsi="Bookman Old Style"/>
          <w:b/>
          <w:sz w:val="48"/>
          <w:szCs w:val="48"/>
        </w:rPr>
      </w:pPr>
      <w:r>
        <w:rPr>
          <w:rFonts w:ascii="Bookman Old Style" w:hAnsi="Bookman Old Style"/>
          <w:b/>
          <w:sz w:val="48"/>
          <w:szCs w:val="48"/>
        </w:rPr>
        <w:t>HND/23/ETM/FT/0100</w:t>
      </w:r>
    </w:p>
    <w:p w:rsidR="005017D6" w:rsidRPr="0022572B" w:rsidRDefault="005017D6" w:rsidP="005017D6">
      <w:pPr>
        <w:jc w:val="center"/>
        <w:rPr>
          <w:rFonts w:ascii="Bookman Old Style" w:hAnsi="Bookman Old Style"/>
          <w:b/>
          <w:sz w:val="48"/>
          <w:szCs w:val="48"/>
        </w:rPr>
      </w:pPr>
    </w:p>
    <w:p w:rsidR="005017D6" w:rsidRDefault="005017D6" w:rsidP="005017D6">
      <w:pPr>
        <w:jc w:val="center"/>
        <w:rPr>
          <w:rFonts w:ascii="Bookman Old Style" w:hAnsi="Bookman Old Style"/>
          <w:b/>
          <w:sz w:val="26"/>
          <w:szCs w:val="26"/>
        </w:rPr>
      </w:pPr>
    </w:p>
    <w:p w:rsidR="005017D6" w:rsidRPr="0024370D" w:rsidRDefault="005017D6" w:rsidP="005017D6">
      <w:pPr>
        <w:jc w:val="center"/>
        <w:rPr>
          <w:rFonts w:ascii="Bookman Old Style" w:hAnsi="Bookman Old Style"/>
          <w:b/>
          <w:sz w:val="26"/>
          <w:szCs w:val="26"/>
        </w:rPr>
      </w:pPr>
      <w:r w:rsidRPr="0024370D">
        <w:rPr>
          <w:rFonts w:ascii="Bookman Old Style" w:hAnsi="Bookman Old Style"/>
          <w:b/>
          <w:sz w:val="26"/>
          <w:szCs w:val="26"/>
        </w:rPr>
        <w:t xml:space="preserve">BEING A RESEARCH PROJECT SUBMITTED </w:t>
      </w:r>
    </w:p>
    <w:p w:rsidR="005017D6" w:rsidRPr="0024370D" w:rsidRDefault="005017D6" w:rsidP="005017D6">
      <w:pPr>
        <w:jc w:val="center"/>
        <w:rPr>
          <w:rFonts w:ascii="Bookman Old Style" w:hAnsi="Bookman Old Style"/>
          <w:b/>
          <w:sz w:val="26"/>
          <w:szCs w:val="26"/>
        </w:rPr>
      </w:pPr>
      <w:r w:rsidRPr="0024370D">
        <w:rPr>
          <w:rFonts w:ascii="Bookman Old Style" w:hAnsi="Bookman Old Style"/>
          <w:b/>
          <w:sz w:val="26"/>
          <w:szCs w:val="26"/>
        </w:rPr>
        <w:t>T</w:t>
      </w:r>
      <w:r>
        <w:rPr>
          <w:rFonts w:ascii="Bookman Old Style" w:hAnsi="Bookman Old Style"/>
          <w:b/>
          <w:sz w:val="26"/>
          <w:szCs w:val="26"/>
        </w:rPr>
        <w:t xml:space="preserve">O THE DEPARTMENT OF ESTATE MANAGEMENT AND VALUATION  </w:t>
      </w:r>
    </w:p>
    <w:p w:rsidR="005017D6" w:rsidRPr="0024370D" w:rsidRDefault="005017D6" w:rsidP="005017D6">
      <w:pPr>
        <w:jc w:val="center"/>
        <w:rPr>
          <w:rFonts w:ascii="Bookman Old Style" w:hAnsi="Bookman Old Style"/>
          <w:b/>
          <w:sz w:val="26"/>
          <w:szCs w:val="26"/>
        </w:rPr>
      </w:pPr>
      <w:r w:rsidRPr="0024370D">
        <w:rPr>
          <w:rFonts w:ascii="Bookman Old Style" w:hAnsi="Bookman Old Style"/>
          <w:b/>
          <w:sz w:val="26"/>
          <w:szCs w:val="26"/>
        </w:rPr>
        <w:t>INST</w:t>
      </w:r>
      <w:r>
        <w:rPr>
          <w:rFonts w:ascii="Bookman Old Style" w:hAnsi="Bookman Old Style"/>
          <w:b/>
          <w:sz w:val="26"/>
          <w:szCs w:val="26"/>
        </w:rPr>
        <w:t>ITUTE OF ENVIRONMENTAL STUDY (IES</w:t>
      </w:r>
      <w:r w:rsidRPr="0024370D">
        <w:rPr>
          <w:rFonts w:ascii="Bookman Old Style" w:hAnsi="Bookman Old Style"/>
          <w:b/>
          <w:sz w:val="26"/>
          <w:szCs w:val="26"/>
        </w:rPr>
        <w:t>),</w:t>
      </w:r>
    </w:p>
    <w:p w:rsidR="005017D6" w:rsidRDefault="005017D6" w:rsidP="005017D6">
      <w:pPr>
        <w:shd w:val="clear" w:color="auto" w:fill="FFFFFF"/>
        <w:autoSpaceDE w:val="0"/>
        <w:autoSpaceDN w:val="0"/>
        <w:adjustRightInd w:val="0"/>
        <w:jc w:val="center"/>
        <w:rPr>
          <w:rFonts w:ascii="Bookman Old Style" w:hAnsi="Bookman Old Style"/>
          <w:b/>
          <w:i/>
          <w:color w:val="000000"/>
          <w:sz w:val="30"/>
          <w:szCs w:val="26"/>
        </w:rPr>
      </w:pPr>
      <w:r w:rsidRPr="0024370D">
        <w:rPr>
          <w:rFonts w:ascii="Bookman Old Style" w:hAnsi="Bookman Old Style"/>
          <w:b/>
          <w:sz w:val="26"/>
          <w:szCs w:val="26"/>
        </w:rPr>
        <w:t>KWARA STATE POLYTECHNIC, ILORIN</w:t>
      </w:r>
    </w:p>
    <w:p w:rsidR="005017D6" w:rsidRDefault="005017D6" w:rsidP="005017D6">
      <w:pPr>
        <w:shd w:val="clear" w:color="auto" w:fill="FFFFFF"/>
        <w:autoSpaceDE w:val="0"/>
        <w:autoSpaceDN w:val="0"/>
        <w:adjustRightInd w:val="0"/>
        <w:jc w:val="center"/>
        <w:rPr>
          <w:rFonts w:ascii="Bookman Old Style" w:hAnsi="Bookman Old Style"/>
          <w:b/>
          <w:i/>
          <w:color w:val="000000"/>
          <w:sz w:val="30"/>
          <w:szCs w:val="26"/>
        </w:rPr>
      </w:pPr>
    </w:p>
    <w:p w:rsidR="005017D6" w:rsidRPr="0075740B" w:rsidRDefault="005017D6" w:rsidP="005017D6">
      <w:pPr>
        <w:shd w:val="clear" w:color="auto" w:fill="FFFFFF"/>
        <w:autoSpaceDE w:val="0"/>
        <w:autoSpaceDN w:val="0"/>
        <w:adjustRightInd w:val="0"/>
        <w:jc w:val="center"/>
        <w:rPr>
          <w:rFonts w:ascii="Comic Sans MS" w:hAnsi="Comic Sans MS"/>
          <w:b/>
          <w:color w:val="000000"/>
          <w:sz w:val="28"/>
          <w:szCs w:val="26"/>
        </w:rPr>
      </w:pPr>
      <w:r w:rsidRPr="0075740B">
        <w:rPr>
          <w:rFonts w:ascii="Comic Sans MS" w:hAnsi="Comic Sans MS"/>
          <w:b/>
          <w:color w:val="000000"/>
          <w:sz w:val="28"/>
          <w:szCs w:val="26"/>
        </w:rPr>
        <w:t xml:space="preserve">IN PARTIAL FULFILLMENT OF THE REQUIREMENT </w:t>
      </w:r>
    </w:p>
    <w:p w:rsidR="005017D6" w:rsidRDefault="005017D6" w:rsidP="005017D6">
      <w:pPr>
        <w:shd w:val="clear" w:color="auto" w:fill="FFFFFF"/>
        <w:autoSpaceDE w:val="0"/>
        <w:autoSpaceDN w:val="0"/>
        <w:adjustRightInd w:val="0"/>
        <w:jc w:val="center"/>
        <w:rPr>
          <w:rFonts w:ascii="Comic Sans MS" w:hAnsi="Comic Sans MS"/>
          <w:b/>
          <w:color w:val="000000"/>
          <w:sz w:val="30"/>
          <w:szCs w:val="26"/>
        </w:rPr>
      </w:pPr>
      <w:r w:rsidRPr="0075740B">
        <w:rPr>
          <w:rFonts w:ascii="Comic Sans MS" w:hAnsi="Comic Sans MS"/>
          <w:b/>
          <w:color w:val="000000"/>
          <w:sz w:val="28"/>
          <w:szCs w:val="26"/>
        </w:rPr>
        <w:t xml:space="preserve">FOR THE AWARD OF </w:t>
      </w:r>
      <w:r>
        <w:rPr>
          <w:rFonts w:ascii="Comic Sans MS" w:hAnsi="Comic Sans MS"/>
          <w:b/>
          <w:color w:val="000000"/>
          <w:sz w:val="28"/>
          <w:szCs w:val="26"/>
        </w:rPr>
        <w:t>HIGHER NATIONAL DIPLOMA (H</w:t>
      </w:r>
      <w:r w:rsidRPr="0075740B">
        <w:rPr>
          <w:rFonts w:ascii="Comic Sans MS" w:hAnsi="Comic Sans MS"/>
          <w:b/>
          <w:color w:val="000000"/>
          <w:sz w:val="28"/>
          <w:szCs w:val="26"/>
        </w:rPr>
        <w:t>ND) IN</w:t>
      </w:r>
      <w:r w:rsidRPr="0075740B">
        <w:rPr>
          <w:rFonts w:ascii="Comic Sans MS" w:hAnsi="Comic Sans MS"/>
          <w:b/>
          <w:color w:val="000000"/>
          <w:sz w:val="30"/>
          <w:szCs w:val="26"/>
        </w:rPr>
        <w:t xml:space="preserve"> </w:t>
      </w:r>
      <w:r w:rsidRPr="00702063">
        <w:rPr>
          <w:rFonts w:ascii="Comic Sans MS" w:hAnsi="Comic Sans MS"/>
          <w:b/>
          <w:color w:val="000000"/>
          <w:sz w:val="30"/>
          <w:szCs w:val="26"/>
        </w:rPr>
        <w:t>ESTATE MANAGEMENT</w:t>
      </w:r>
      <w:r>
        <w:rPr>
          <w:rFonts w:ascii="Comic Sans MS" w:hAnsi="Comic Sans MS"/>
          <w:b/>
          <w:color w:val="000000"/>
          <w:sz w:val="30"/>
          <w:szCs w:val="26"/>
        </w:rPr>
        <w:t xml:space="preserve"> AND VALUATION </w:t>
      </w:r>
    </w:p>
    <w:p w:rsidR="005017D6" w:rsidRDefault="005017D6" w:rsidP="005017D6">
      <w:pPr>
        <w:shd w:val="clear" w:color="auto" w:fill="FFFFFF"/>
        <w:autoSpaceDE w:val="0"/>
        <w:autoSpaceDN w:val="0"/>
        <w:adjustRightInd w:val="0"/>
        <w:jc w:val="center"/>
        <w:rPr>
          <w:rFonts w:ascii="Bookman Old Style" w:hAnsi="Bookman Old Style"/>
          <w:color w:val="000000"/>
          <w:sz w:val="26"/>
          <w:szCs w:val="26"/>
        </w:rPr>
      </w:pPr>
      <w:r>
        <w:rPr>
          <w:rFonts w:ascii="Comic Sans MS" w:hAnsi="Comic Sans MS"/>
          <w:b/>
          <w:color w:val="000000"/>
          <w:sz w:val="30"/>
          <w:szCs w:val="26"/>
        </w:rPr>
        <w:t xml:space="preserve"> </w:t>
      </w:r>
    </w:p>
    <w:p w:rsidR="00674661" w:rsidRDefault="005017D6" w:rsidP="005017D6">
      <w:pPr>
        <w:spacing w:line="360" w:lineRule="auto"/>
        <w:ind w:left="5040" w:firstLine="720"/>
        <w:jc w:val="center"/>
        <w:rPr>
          <w:b/>
          <w:bCs/>
        </w:rPr>
      </w:pPr>
      <w:r>
        <w:rPr>
          <w:rFonts w:ascii="Bookman Old Style" w:hAnsi="Bookman Old Style"/>
          <w:b/>
          <w:i/>
          <w:color w:val="000000"/>
          <w:sz w:val="30"/>
          <w:szCs w:val="26"/>
        </w:rPr>
        <w:t>JULY, 2025</w:t>
      </w: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r w:rsidRPr="004339AB">
        <w:rPr>
          <w:b/>
          <w:sz w:val="26"/>
          <w:szCs w:val="26"/>
        </w:rPr>
        <w:lastRenderedPageBreak/>
        <w:t>CERTIFICATION</w:t>
      </w:r>
    </w:p>
    <w:p w:rsidR="00674661" w:rsidRPr="000E50A4" w:rsidRDefault="00674661" w:rsidP="00674661">
      <w:pPr>
        <w:spacing w:line="360" w:lineRule="auto"/>
        <w:jc w:val="both"/>
        <w:rPr>
          <w:b/>
          <w:sz w:val="26"/>
          <w:szCs w:val="26"/>
        </w:rPr>
      </w:pPr>
      <w:r w:rsidRPr="004339AB">
        <w:rPr>
          <w:sz w:val="26"/>
          <w:szCs w:val="26"/>
        </w:rPr>
        <w:t xml:space="preserve">This project work has been read and approved as meeting part of the requirement for the award of </w:t>
      </w:r>
      <w:r>
        <w:rPr>
          <w:sz w:val="26"/>
          <w:szCs w:val="26"/>
        </w:rPr>
        <w:t xml:space="preserve">higher </w:t>
      </w:r>
      <w:r w:rsidRPr="004339AB">
        <w:rPr>
          <w:sz w:val="26"/>
          <w:szCs w:val="26"/>
        </w:rPr>
        <w:t>National Diploma</w:t>
      </w:r>
      <w:r>
        <w:rPr>
          <w:sz w:val="26"/>
          <w:szCs w:val="26"/>
        </w:rPr>
        <w:t xml:space="preserve"> (HND) in Estate Management and valuation study in</w:t>
      </w:r>
      <w:r w:rsidRPr="004339AB">
        <w:rPr>
          <w:sz w:val="26"/>
          <w:szCs w:val="26"/>
        </w:rPr>
        <w:t xml:space="preserve"> the depa</w:t>
      </w:r>
      <w:r>
        <w:rPr>
          <w:sz w:val="26"/>
          <w:szCs w:val="26"/>
        </w:rPr>
        <w:t xml:space="preserve">rtment of Estate Management and valuation study, </w:t>
      </w:r>
      <w:r w:rsidRPr="004339AB">
        <w:rPr>
          <w:sz w:val="26"/>
          <w:szCs w:val="26"/>
        </w:rPr>
        <w:t>Institute o</w:t>
      </w:r>
      <w:r>
        <w:rPr>
          <w:sz w:val="26"/>
          <w:szCs w:val="26"/>
        </w:rPr>
        <w:t>f Environmental study,</w:t>
      </w:r>
      <w:r w:rsidRPr="004339AB">
        <w:rPr>
          <w:sz w:val="26"/>
          <w:szCs w:val="26"/>
        </w:rPr>
        <w:t xml:space="preserve"> Kwara State Polytechnic, Ilorin. </w:t>
      </w:r>
    </w:p>
    <w:p w:rsidR="00674661" w:rsidRDefault="00674661" w:rsidP="00674661">
      <w:pPr>
        <w:spacing w:line="360" w:lineRule="auto"/>
        <w:rPr>
          <w:b/>
          <w:sz w:val="26"/>
          <w:szCs w:val="26"/>
        </w:rPr>
      </w:pPr>
    </w:p>
    <w:p w:rsidR="00674661" w:rsidRDefault="00674661" w:rsidP="00674661">
      <w:pPr>
        <w:spacing w:line="360" w:lineRule="auto"/>
        <w:jc w:val="both"/>
        <w:rPr>
          <w:b/>
          <w:sz w:val="26"/>
          <w:szCs w:val="26"/>
        </w:rPr>
      </w:pPr>
    </w:p>
    <w:p w:rsidR="00674661" w:rsidRPr="004339AB" w:rsidRDefault="00674661" w:rsidP="00674661">
      <w:pPr>
        <w:spacing w:line="360" w:lineRule="auto"/>
        <w:jc w:val="both"/>
        <w:rPr>
          <w:b/>
          <w:sz w:val="26"/>
          <w:szCs w:val="26"/>
        </w:rPr>
      </w:pPr>
      <w:r w:rsidRPr="004339AB">
        <w:rPr>
          <w:b/>
          <w:sz w:val="26"/>
          <w:szCs w:val="26"/>
        </w:rPr>
        <w:t>_______________________</w:t>
      </w:r>
      <w:r w:rsidRPr="004339AB">
        <w:rPr>
          <w:b/>
          <w:sz w:val="26"/>
          <w:szCs w:val="26"/>
        </w:rPr>
        <w:tab/>
      </w:r>
      <w:r w:rsidRPr="004339AB">
        <w:rPr>
          <w:b/>
          <w:sz w:val="26"/>
          <w:szCs w:val="26"/>
        </w:rPr>
        <w:tab/>
      </w:r>
      <w:r w:rsidRPr="004339AB">
        <w:rPr>
          <w:b/>
          <w:sz w:val="26"/>
          <w:szCs w:val="26"/>
        </w:rPr>
        <w:tab/>
      </w:r>
      <w:r w:rsidRPr="004339AB">
        <w:rPr>
          <w:b/>
          <w:sz w:val="26"/>
          <w:szCs w:val="26"/>
        </w:rPr>
        <w:tab/>
      </w:r>
      <w:r>
        <w:rPr>
          <w:b/>
          <w:sz w:val="26"/>
          <w:szCs w:val="26"/>
        </w:rPr>
        <w:t xml:space="preserve">   </w:t>
      </w:r>
      <w:r w:rsidRPr="004339AB">
        <w:rPr>
          <w:b/>
          <w:sz w:val="26"/>
          <w:szCs w:val="26"/>
        </w:rPr>
        <w:t>_______________</w:t>
      </w:r>
    </w:p>
    <w:p w:rsidR="00674661" w:rsidRPr="004339AB" w:rsidRDefault="00674661" w:rsidP="00674661">
      <w:pPr>
        <w:spacing w:line="360" w:lineRule="auto"/>
        <w:jc w:val="both"/>
        <w:rPr>
          <w:b/>
          <w:sz w:val="26"/>
          <w:szCs w:val="26"/>
        </w:rPr>
      </w:pPr>
      <w:r>
        <w:rPr>
          <w:b/>
          <w:sz w:val="26"/>
          <w:szCs w:val="26"/>
        </w:rPr>
        <w:t xml:space="preserve">ESV A. O AFOLAYAN (FNIVS, RSV.)              </w:t>
      </w:r>
      <w:r>
        <w:rPr>
          <w:b/>
          <w:sz w:val="26"/>
          <w:szCs w:val="26"/>
        </w:rPr>
        <w:tab/>
      </w:r>
      <w:r>
        <w:rPr>
          <w:b/>
          <w:sz w:val="26"/>
          <w:szCs w:val="26"/>
        </w:rPr>
        <w:tab/>
      </w:r>
      <w:r w:rsidRPr="004339AB">
        <w:rPr>
          <w:b/>
          <w:sz w:val="26"/>
          <w:szCs w:val="26"/>
        </w:rPr>
        <w:t>Date</w:t>
      </w:r>
    </w:p>
    <w:p w:rsidR="00674661" w:rsidRPr="004339AB" w:rsidRDefault="00674661" w:rsidP="00674661">
      <w:pPr>
        <w:spacing w:line="360" w:lineRule="auto"/>
        <w:jc w:val="both"/>
        <w:rPr>
          <w:b/>
          <w:sz w:val="26"/>
          <w:szCs w:val="26"/>
        </w:rPr>
      </w:pPr>
      <w:r w:rsidRPr="004339AB">
        <w:rPr>
          <w:b/>
          <w:sz w:val="26"/>
          <w:szCs w:val="26"/>
        </w:rPr>
        <w:t>Project Supervisor</w:t>
      </w:r>
    </w:p>
    <w:p w:rsidR="00674661" w:rsidRPr="004339AB" w:rsidRDefault="00674661" w:rsidP="00674661">
      <w:pPr>
        <w:spacing w:line="360" w:lineRule="auto"/>
        <w:jc w:val="both"/>
        <w:rPr>
          <w:b/>
          <w:sz w:val="26"/>
          <w:szCs w:val="26"/>
        </w:rPr>
      </w:pPr>
    </w:p>
    <w:p w:rsidR="00674661" w:rsidRPr="004339AB" w:rsidRDefault="00674661" w:rsidP="00674661">
      <w:pPr>
        <w:spacing w:line="360" w:lineRule="auto"/>
        <w:jc w:val="both"/>
        <w:rPr>
          <w:b/>
          <w:sz w:val="26"/>
          <w:szCs w:val="26"/>
        </w:rPr>
      </w:pPr>
      <w:r w:rsidRPr="004339AB">
        <w:rPr>
          <w:b/>
          <w:sz w:val="26"/>
          <w:szCs w:val="26"/>
        </w:rPr>
        <w:t>_______________________</w:t>
      </w:r>
      <w:r w:rsidRPr="004339AB">
        <w:rPr>
          <w:b/>
          <w:sz w:val="26"/>
          <w:szCs w:val="26"/>
        </w:rPr>
        <w:tab/>
      </w:r>
      <w:r w:rsidRPr="004339AB">
        <w:rPr>
          <w:b/>
          <w:sz w:val="26"/>
          <w:szCs w:val="26"/>
        </w:rPr>
        <w:tab/>
      </w:r>
      <w:r w:rsidRPr="004339AB">
        <w:rPr>
          <w:b/>
          <w:sz w:val="26"/>
          <w:szCs w:val="26"/>
        </w:rPr>
        <w:tab/>
      </w:r>
      <w:r w:rsidRPr="004339AB">
        <w:rPr>
          <w:b/>
          <w:sz w:val="26"/>
          <w:szCs w:val="26"/>
        </w:rPr>
        <w:tab/>
      </w:r>
      <w:r>
        <w:rPr>
          <w:b/>
          <w:sz w:val="26"/>
          <w:szCs w:val="26"/>
        </w:rPr>
        <w:t xml:space="preserve">       </w:t>
      </w:r>
      <w:r w:rsidRPr="004339AB">
        <w:rPr>
          <w:b/>
          <w:sz w:val="26"/>
          <w:szCs w:val="26"/>
        </w:rPr>
        <w:t>_______________</w:t>
      </w:r>
    </w:p>
    <w:p w:rsidR="00674661" w:rsidRPr="004339AB" w:rsidRDefault="00674661" w:rsidP="00674661">
      <w:pPr>
        <w:spacing w:line="360" w:lineRule="auto"/>
        <w:jc w:val="both"/>
        <w:rPr>
          <w:b/>
          <w:sz w:val="26"/>
          <w:szCs w:val="26"/>
        </w:rPr>
      </w:pPr>
      <w:r>
        <w:rPr>
          <w:b/>
          <w:sz w:val="26"/>
          <w:szCs w:val="26"/>
        </w:rPr>
        <w:t>ESV DR. UWAEZIJOKE N.I</w:t>
      </w:r>
      <w:r w:rsidRPr="004339AB">
        <w:rPr>
          <w:b/>
          <w:sz w:val="26"/>
          <w:szCs w:val="26"/>
        </w:rPr>
        <w:t xml:space="preserve"> </w:t>
      </w:r>
      <w:r>
        <w:rPr>
          <w:b/>
          <w:sz w:val="26"/>
          <w:szCs w:val="26"/>
        </w:rPr>
        <w:t xml:space="preserve">(ANIVS,RSV)            </w:t>
      </w:r>
      <w:r>
        <w:rPr>
          <w:b/>
          <w:sz w:val="26"/>
          <w:szCs w:val="26"/>
        </w:rPr>
        <w:tab/>
        <w:t xml:space="preserve">             </w:t>
      </w:r>
      <w:r w:rsidRPr="004339AB">
        <w:rPr>
          <w:b/>
          <w:sz w:val="26"/>
          <w:szCs w:val="26"/>
        </w:rPr>
        <w:t>Date</w:t>
      </w:r>
      <w:r>
        <w:rPr>
          <w:b/>
          <w:sz w:val="26"/>
          <w:szCs w:val="26"/>
        </w:rPr>
        <w:t xml:space="preserve">  </w:t>
      </w:r>
    </w:p>
    <w:p w:rsidR="00674661" w:rsidRPr="004339AB" w:rsidRDefault="00674661" w:rsidP="00674661">
      <w:pPr>
        <w:spacing w:line="360" w:lineRule="auto"/>
        <w:jc w:val="both"/>
        <w:rPr>
          <w:b/>
          <w:sz w:val="26"/>
          <w:szCs w:val="26"/>
        </w:rPr>
      </w:pPr>
      <w:r>
        <w:rPr>
          <w:b/>
          <w:sz w:val="26"/>
          <w:szCs w:val="26"/>
        </w:rPr>
        <w:t xml:space="preserve">Project co-coordinator </w:t>
      </w:r>
    </w:p>
    <w:p w:rsidR="00674661" w:rsidRPr="004339AB" w:rsidRDefault="00674661" w:rsidP="00674661">
      <w:pPr>
        <w:spacing w:line="360" w:lineRule="auto"/>
        <w:jc w:val="both"/>
        <w:rPr>
          <w:b/>
          <w:sz w:val="26"/>
          <w:szCs w:val="26"/>
        </w:rPr>
      </w:pPr>
    </w:p>
    <w:p w:rsidR="00674661" w:rsidRPr="004339AB" w:rsidRDefault="00674661" w:rsidP="00674661">
      <w:pPr>
        <w:spacing w:line="360" w:lineRule="auto"/>
        <w:jc w:val="both"/>
        <w:rPr>
          <w:b/>
          <w:sz w:val="26"/>
          <w:szCs w:val="26"/>
        </w:rPr>
      </w:pPr>
      <w:r w:rsidRPr="004339AB">
        <w:rPr>
          <w:b/>
          <w:sz w:val="26"/>
          <w:szCs w:val="26"/>
        </w:rPr>
        <w:t>_______________________</w:t>
      </w:r>
      <w:r w:rsidRPr="004339AB">
        <w:rPr>
          <w:b/>
          <w:sz w:val="26"/>
          <w:szCs w:val="26"/>
        </w:rPr>
        <w:tab/>
      </w:r>
      <w:r w:rsidRPr="004339AB">
        <w:rPr>
          <w:b/>
          <w:sz w:val="26"/>
          <w:szCs w:val="26"/>
        </w:rPr>
        <w:tab/>
      </w:r>
      <w:r w:rsidRPr="004339AB">
        <w:rPr>
          <w:b/>
          <w:sz w:val="26"/>
          <w:szCs w:val="26"/>
        </w:rPr>
        <w:tab/>
      </w:r>
      <w:r w:rsidRPr="004339AB">
        <w:rPr>
          <w:b/>
          <w:sz w:val="26"/>
          <w:szCs w:val="26"/>
        </w:rPr>
        <w:tab/>
      </w:r>
      <w:r>
        <w:rPr>
          <w:b/>
          <w:sz w:val="26"/>
          <w:szCs w:val="26"/>
        </w:rPr>
        <w:t xml:space="preserve">       </w:t>
      </w:r>
      <w:r w:rsidRPr="004339AB">
        <w:rPr>
          <w:b/>
          <w:sz w:val="26"/>
          <w:szCs w:val="26"/>
        </w:rPr>
        <w:t>_______________</w:t>
      </w:r>
    </w:p>
    <w:p w:rsidR="00674661" w:rsidRPr="004339AB" w:rsidRDefault="00674661" w:rsidP="00674661">
      <w:pPr>
        <w:spacing w:line="360" w:lineRule="auto"/>
        <w:jc w:val="both"/>
        <w:rPr>
          <w:b/>
          <w:sz w:val="26"/>
          <w:szCs w:val="26"/>
        </w:rPr>
      </w:pPr>
      <w:r>
        <w:rPr>
          <w:b/>
          <w:sz w:val="26"/>
          <w:szCs w:val="26"/>
        </w:rPr>
        <w:t xml:space="preserve">ESV ABDULKAREEM   RASHIDAT (ANIVS, RSV)           </w:t>
      </w:r>
      <w:r w:rsidRPr="004339AB">
        <w:rPr>
          <w:b/>
          <w:sz w:val="26"/>
          <w:szCs w:val="26"/>
        </w:rPr>
        <w:t>Date</w:t>
      </w:r>
    </w:p>
    <w:p w:rsidR="00674661" w:rsidRPr="004339AB" w:rsidRDefault="00674661" w:rsidP="00674661">
      <w:pPr>
        <w:spacing w:line="360" w:lineRule="auto"/>
        <w:jc w:val="both"/>
        <w:rPr>
          <w:b/>
          <w:sz w:val="26"/>
          <w:szCs w:val="26"/>
        </w:rPr>
      </w:pPr>
      <w:r w:rsidRPr="004339AB">
        <w:rPr>
          <w:b/>
          <w:sz w:val="26"/>
          <w:szCs w:val="26"/>
        </w:rPr>
        <w:t>Head of Department</w:t>
      </w:r>
    </w:p>
    <w:p w:rsidR="00674661" w:rsidRPr="004339AB" w:rsidRDefault="00674661" w:rsidP="00674661">
      <w:pPr>
        <w:spacing w:line="360" w:lineRule="auto"/>
        <w:jc w:val="both"/>
        <w:rPr>
          <w:b/>
          <w:sz w:val="26"/>
          <w:szCs w:val="26"/>
        </w:rPr>
      </w:pPr>
    </w:p>
    <w:p w:rsidR="00674661" w:rsidRDefault="00674661" w:rsidP="00674661">
      <w:pPr>
        <w:spacing w:line="360" w:lineRule="auto"/>
        <w:jc w:val="center"/>
        <w:rPr>
          <w:b/>
          <w:sz w:val="26"/>
          <w:szCs w:val="26"/>
        </w:rPr>
      </w:pPr>
      <w:r>
        <w:rPr>
          <w:b/>
          <w:noProof/>
          <w:sz w:val="26"/>
          <w:szCs w:val="26"/>
        </w:rPr>
        <w:pict>
          <v:line id="_x0000_s1029" style="position:absolute;left:0;text-align:left;z-index:251660288" from="5.15pt,7.6pt" to="158.15pt,7.6pt"/>
        </w:pict>
      </w:r>
      <w:r>
        <w:rPr>
          <w:b/>
          <w:noProof/>
          <w:sz w:val="26"/>
          <w:szCs w:val="26"/>
        </w:rPr>
        <w:pict>
          <v:line id="_x0000_s1030" style="position:absolute;left:0;text-align:left;z-index:251661312" from="273.65pt,15.5pt" to="398.4pt,15.5pt"/>
        </w:pict>
      </w:r>
    </w:p>
    <w:p w:rsidR="00674661" w:rsidRPr="001A6C99" w:rsidRDefault="00674661" w:rsidP="00674661">
      <w:pPr>
        <w:spacing w:line="360" w:lineRule="auto"/>
        <w:rPr>
          <w:b/>
          <w:sz w:val="26"/>
          <w:szCs w:val="26"/>
        </w:rPr>
      </w:pPr>
      <w:r>
        <w:rPr>
          <w:b/>
          <w:sz w:val="26"/>
          <w:szCs w:val="26"/>
        </w:rPr>
        <w:t xml:space="preserve">ESV DR. MUSIBAT </w:t>
      </w:r>
      <w:r>
        <w:rPr>
          <w:b/>
          <w:sz w:val="26"/>
          <w:szCs w:val="26"/>
        </w:rPr>
        <w:tab/>
      </w:r>
      <w:r>
        <w:rPr>
          <w:b/>
          <w:sz w:val="26"/>
          <w:szCs w:val="26"/>
        </w:rPr>
        <w:tab/>
      </w:r>
      <w:r>
        <w:rPr>
          <w:b/>
          <w:sz w:val="26"/>
          <w:szCs w:val="26"/>
        </w:rPr>
        <w:tab/>
      </w:r>
      <w:r>
        <w:rPr>
          <w:b/>
          <w:sz w:val="26"/>
          <w:szCs w:val="26"/>
        </w:rPr>
        <w:tab/>
        <w:t xml:space="preserve">                       </w:t>
      </w:r>
      <w:r w:rsidRPr="001A6C99">
        <w:rPr>
          <w:b/>
          <w:sz w:val="26"/>
          <w:szCs w:val="26"/>
        </w:rPr>
        <w:t>Date</w:t>
      </w:r>
    </w:p>
    <w:p w:rsidR="00674661" w:rsidRDefault="00674661" w:rsidP="00674661">
      <w:pPr>
        <w:spacing w:line="360" w:lineRule="auto"/>
        <w:rPr>
          <w:b/>
          <w:sz w:val="26"/>
          <w:szCs w:val="26"/>
        </w:rPr>
      </w:pPr>
      <w:r w:rsidRPr="00854BF5">
        <w:rPr>
          <w:b/>
          <w:i/>
          <w:sz w:val="26"/>
          <w:szCs w:val="26"/>
        </w:rPr>
        <w:t>External Examiner</w:t>
      </w: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Pr="004339AB" w:rsidRDefault="00674661" w:rsidP="00674661">
      <w:pPr>
        <w:spacing w:line="360" w:lineRule="auto"/>
        <w:jc w:val="center"/>
        <w:rPr>
          <w:b/>
          <w:sz w:val="26"/>
          <w:szCs w:val="26"/>
        </w:rPr>
      </w:pPr>
      <w:r w:rsidRPr="004339AB">
        <w:rPr>
          <w:b/>
          <w:sz w:val="26"/>
          <w:szCs w:val="26"/>
        </w:rPr>
        <w:t>DEDICATION</w:t>
      </w:r>
    </w:p>
    <w:p w:rsidR="00674661" w:rsidRPr="004339AB" w:rsidRDefault="00674661" w:rsidP="00674661">
      <w:pPr>
        <w:spacing w:line="360" w:lineRule="auto"/>
        <w:jc w:val="both"/>
        <w:rPr>
          <w:sz w:val="26"/>
          <w:szCs w:val="26"/>
        </w:rPr>
      </w:pPr>
      <w:r w:rsidRPr="004339AB">
        <w:rPr>
          <w:sz w:val="26"/>
          <w:szCs w:val="26"/>
        </w:rPr>
        <w:lastRenderedPageBreak/>
        <w:t>This project is</w:t>
      </w:r>
      <w:r>
        <w:rPr>
          <w:sz w:val="26"/>
          <w:szCs w:val="26"/>
        </w:rPr>
        <w:t xml:space="preserve"> dedicated to almighty God</w:t>
      </w:r>
      <w:r w:rsidRPr="004339AB">
        <w:rPr>
          <w:sz w:val="26"/>
          <w:szCs w:val="26"/>
        </w:rPr>
        <w:t xml:space="preserve"> </w:t>
      </w:r>
      <w:r>
        <w:rPr>
          <w:sz w:val="26"/>
          <w:szCs w:val="26"/>
        </w:rPr>
        <w:t>for his protection upon our life and also to MR. &amp; MRS. OGUNBODE</w:t>
      </w: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Pr="004339AB" w:rsidRDefault="00674661" w:rsidP="00674661">
      <w:pPr>
        <w:spacing w:line="360" w:lineRule="auto"/>
        <w:rPr>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Default="00674661" w:rsidP="00674661">
      <w:pPr>
        <w:spacing w:line="360" w:lineRule="auto"/>
        <w:jc w:val="center"/>
        <w:rPr>
          <w:b/>
          <w:sz w:val="26"/>
          <w:szCs w:val="26"/>
        </w:rPr>
      </w:pPr>
    </w:p>
    <w:p w:rsidR="00674661" w:rsidRPr="004339AB" w:rsidRDefault="00674661" w:rsidP="00674661">
      <w:pPr>
        <w:spacing w:line="360" w:lineRule="auto"/>
        <w:jc w:val="center"/>
        <w:rPr>
          <w:b/>
          <w:sz w:val="26"/>
          <w:szCs w:val="26"/>
        </w:rPr>
      </w:pPr>
      <w:r w:rsidRPr="004339AB">
        <w:rPr>
          <w:b/>
          <w:sz w:val="26"/>
          <w:szCs w:val="26"/>
        </w:rPr>
        <w:t>ACKNOWLEDGEMENT</w:t>
      </w:r>
    </w:p>
    <w:p w:rsidR="00674661" w:rsidRPr="00EE436A" w:rsidRDefault="00674661" w:rsidP="00674661">
      <w:pPr>
        <w:spacing w:line="360" w:lineRule="auto"/>
        <w:jc w:val="both"/>
        <w:rPr>
          <w:sz w:val="27"/>
          <w:szCs w:val="27"/>
        </w:rPr>
      </w:pPr>
      <w:r w:rsidRPr="00EE436A">
        <w:rPr>
          <w:sz w:val="27"/>
          <w:szCs w:val="27"/>
        </w:rPr>
        <w:lastRenderedPageBreak/>
        <w:t>Firstly,</w:t>
      </w:r>
      <w:r>
        <w:rPr>
          <w:sz w:val="27"/>
          <w:szCs w:val="27"/>
        </w:rPr>
        <w:t xml:space="preserve"> I am indebted to Almighty God</w:t>
      </w:r>
      <w:r w:rsidRPr="00EE436A">
        <w:rPr>
          <w:sz w:val="27"/>
          <w:szCs w:val="27"/>
        </w:rPr>
        <w:t xml:space="preserve"> for giving me an opportunity to endure the reign of my studies and excel in my effort to complete this project on time. </w:t>
      </w:r>
    </w:p>
    <w:p w:rsidR="00674661" w:rsidRPr="0020466E" w:rsidRDefault="00674661" w:rsidP="00674661">
      <w:pPr>
        <w:spacing w:line="360" w:lineRule="auto"/>
        <w:jc w:val="both"/>
        <w:rPr>
          <w:sz w:val="27"/>
          <w:szCs w:val="27"/>
        </w:rPr>
      </w:pPr>
      <w:r w:rsidRPr="00EE436A">
        <w:rPr>
          <w:sz w:val="27"/>
          <w:szCs w:val="27"/>
        </w:rPr>
        <w:t xml:space="preserve">     </w:t>
      </w:r>
      <w:r w:rsidRPr="0020466E">
        <w:rPr>
          <w:sz w:val="27"/>
          <w:szCs w:val="27"/>
        </w:rPr>
        <w:t>I would like to express my sincere gratitude to my supervisor (</w:t>
      </w:r>
      <w:r>
        <w:rPr>
          <w:b/>
          <w:sz w:val="26"/>
          <w:szCs w:val="26"/>
        </w:rPr>
        <w:t xml:space="preserve">ESV F. O AFOLAYAN (FNIVS, RSV.) </w:t>
      </w:r>
      <w:r w:rsidRPr="0020466E">
        <w:rPr>
          <w:sz w:val="27"/>
          <w:szCs w:val="27"/>
        </w:rPr>
        <w:t>as well as our HOD (</w:t>
      </w:r>
      <w:r>
        <w:rPr>
          <w:b/>
          <w:sz w:val="26"/>
          <w:szCs w:val="26"/>
        </w:rPr>
        <w:t>ESV ABDULKAREEM   RASHIDAT (ANIVS, RSV)</w:t>
      </w:r>
      <w:r w:rsidRPr="0020466E">
        <w:rPr>
          <w:sz w:val="27"/>
          <w:szCs w:val="27"/>
        </w:rPr>
        <w:t>, for continuo</w:t>
      </w:r>
      <w:r>
        <w:rPr>
          <w:sz w:val="27"/>
          <w:szCs w:val="27"/>
        </w:rPr>
        <w:t xml:space="preserve">us support of my project </w:t>
      </w:r>
      <w:r w:rsidRPr="0020466E">
        <w:rPr>
          <w:sz w:val="27"/>
          <w:szCs w:val="27"/>
        </w:rPr>
        <w:t>guidance helped me in all the time of research and writing of this thesis.</w:t>
      </w:r>
    </w:p>
    <w:p w:rsidR="00674661" w:rsidRDefault="00674661" w:rsidP="00674661">
      <w:pPr>
        <w:spacing w:line="360" w:lineRule="auto"/>
        <w:jc w:val="both"/>
        <w:rPr>
          <w:sz w:val="27"/>
          <w:szCs w:val="27"/>
        </w:rPr>
      </w:pPr>
      <w:r w:rsidRPr="00EE436A">
        <w:rPr>
          <w:sz w:val="27"/>
          <w:szCs w:val="27"/>
        </w:rPr>
        <w:t>Who</w:t>
      </w:r>
      <w:r>
        <w:rPr>
          <w:sz w:val="27"/>
          <w:szCs w:val="27"/>
        </w:rPr>
        <w:t xml:space="preserve"> is </w:t>
      </w:r>
      <w:r w:rsidRPr="00EE436A">
        <w:rPr>
          <w:sz w:val="27"/>
          <w:szCs w:val="27"/>
        </w:rPr>
        <w:t xml:space="preserve">taking academic programmed and personal commitments in supervising the project and her advice and </w:t>
      </w:r>
      <w:r>
        <w:rPr>
          <w:sz w:val="27"/>
          <w:szCs w:val="27"/>
        </w:rPr>
        <w:t>contribution, May Almighty God</w:t>
      </w:r>
      <w:r w:rsidRPr="00EE436A">
        <w:rPr>
          <w:sz w:val="27"/>
          <w:szCs w:val="27"/>
        </w:rPr>
        <w:t xml:space="preserve"> bless you and your families. I will like to thank the teaching and non teaching staff of my department whose valuable guidance has been the one that helped me patches this project and make it a success. Their instructions and suggestions have served as the major contribution towards the completion of the project.</w:t>
      </w:r>
    </w:p>
    <w:p w:rsidR="00674661" w:rsidRPr="00124D03" w:rsidRDefault="00674661" w:rsidP="00674661">
      <w:pPr>
        <w:spacing w:line="360" w:lineRule="auto"/>
        <w:jc w:val="both"/>
        <w:rPr>
          <w:sz w:val="27"/>
          <w:szCs w:val="27"/>
        </w:rPr>
      </w:pPr>
      <w:r w:rsidRPr="00124D03">
        <w:rPr>
          <w:sz w:val="27"/>
          <w:szCs w:val="27"/>
        </w:rPr>
        <w:t>I am grateful to my dearest parents Mr&amp; Mrs Ogunbode</w:t>
      </w:r>
      <w:r>
        <w:rPr>
          <w:sz w:val="27"/>
          <w:szCs w:val="27"/>
        </w:rPr>
        <w:t xml:space="preserve"> ,</w:t>
      </w:r>
      <w:r w:rsidRPr="00124D03">
        <w:rPr>
          <w:sz w:val="27"/>
          <w:szCs w:val="27"/>
        </w:rPr>
        <w:t xml:space="preserve"> I appreciate the effort of my lovely father Mr John Adebayo OGUNBODE, and Mummy Mrs Deborah Olushola Ogunbode, My Sister Mrs Oluwafunmilayo Adeyi and to my husband Prophet Olarewaju Emmanuel Oladele and to my juniors brother and sister Taiwo &amp; kehinde Thomas, Ayomide Ogunbode, Adeyi Adebola, Adeyi Goodness and Adeyi Adedayo.</w:t>
      </w:r>
    </w:p>
    <w:p w:rsidR="00674661" w:rsidRDefault="00674661" w:rsidP="00674661">
      <w:pPr>
        <w:spacing w:line="360" w:lineRule="auto"/>
        <w:jc w:val="both"/>
        <w:rPr>
          <w:sz w:val="27"/>
          <w:szCs w:val="27"/>
        </w:rPr>
      </w:pPr>
    </w:p>
    <w:p w:rsidR="00674661" w:rsidRDefault="00674661" w:rsidP="00674661">
      <w:pPr>
        <w:spacing w:line="360" w:lineRule="auto"/>
        <w:jc w:val="both"/>
        <w:rPr>
          <w:sz w:val="27"/>
          <w:szCs w:val="27"/>
        </w:rPr>
      </w:pPr>
    </w:p>
    <w:p w:rsidR="00674661" w:rsidRDefault="00674661" w:rsidP="00674661">
      <w:pPr>
        <w:spacing w:line="360" w:lineRule="auto"/>
        <w:jc w:val="both"/>
        <w:rPr>
          <w:sz w:val="27"/>
          <w:szCs w:val="27"/>
        </w:rPr>
      </w:pPr>
    </w:p>
    <w:p w:rsidR="00674661" w:rsidRDefault="00674661" w:rsidP="00674661">
      <w:pPr>
        <w:spacing w:line="360" w:lineRule="auto"/>
        <w:jc w:val="both"/>
        <w:rPr>
          <w:sz w:val="27"/>
          <w:szCs w:val="27"/>
        </w:rPr>
      </w:pPr>
    </w:p>
    <w:p w:rsidR="00674661" w:rsidRPr="00EE436A" w:rsidRDefault="00674661" w:rsidP="00674661">
      <w:pPr>
        <w:spacing w:line="360" w:lineRule="auto"/>
        <w:jc w:val="both"/>
        <w:rPr>
          <w:sz w:val="27"/>
          <w:szCs w:val="27"/>
        </w:rPr>
      </w:pPr>
    </w:p>
    <w:p w:rsidR="00674661" w:rsidRDefault="00674661" w:rsidP="00674661">
      <w:pPr>
        <w:pStyle w:val="NormalWeb"/>
        <w:shd w:val="clear" w:color="auto" w:fill="FFFFFF"/>
        <w:spacing w:before="0" w:beforeAutospacing="0" w:after="0" w:afterAutospacing="0" w:line="375" w:lineRule="atLeast"/>
        <w:jc w:val="center"/>
        <w:rPr>
          <w:rFonts w:ascii="Bookman Old Style" w:hAnsi="Bookman Old Style"/>
          <w:color w:val="000000"/>
          <w:sz w:val="26"/>
          <w:szCs w:val="26"/>
        </w:rPr>
      </w:pPr>
      <w:r>
        <w:rPr>
          <w:rStyle w:val="Strong"/>
          <w:rFonts w:ascii="Bookman Old Style" w:hAnsi="Bookman Old Style"/>
          <w:color w:val="000000"/>
          <w:sz w:val="26"/>
          <w:szCs w:val="26"/>
        </w:rPr>
        <w:t>ABSTRACT</w:t>
      </w:r>
    </w:p>
    <w:p w:rsidR="00674661" w:rsidRDefault="00674661" w:rsidP="00674661">
      <w:pPr>
        <w:pStyle w:val="NormalWeb"/>
        <w:shd w:val="clear" w:color="auto" w:fill="FFFFFF"/>
        <w:spacing w:before="0" w:beforeAutospacing="0" w:after="0" w:afterAutospacing="0" w:line="375" w:lineRule="atLeast"/>
        <w:jc w:val="both"/>
        <w:rPr>
          <w:rFonts w:ascii="Bookman Old Style" w:hAnsi="Bookman Old Style"/>
          <w:i/>
          <w:iCs/>
          <w:color w:val="000000"/>
          <w:sz w:val="26"/>
          <w:szCs w:val="26"/>
        </w:rPr>
      </w:pPr>
      <w:r>
        <w:rPr>
          <w:rFonts w:ascii="Bookman Old Style" w:hAnsi="Bookman Old Style"/>
          <w:i/>
          <w:iCs/>
          <w:color w:val="000000"/>
          <w:sz w:val="26"/>
          <w:szCs w:val="26"/>
        </w:rPr>
        <w:lastRenderedPageBreak/>
        <w:t>The way in which the land is held has a great impact on the environmental area. For effective development to be carried out, careful thought should be given on how the land will be gotten and from whom. This work critically examines the way land is held and owned (the land tenure system) in the study area of Afon Asa local government area Kwara State and also focused on the agricultural development in the aforementioned area. In determining the effect of land tenure in Afon Asa local government area Kwara State this work examines the availability and accessibility of land to farmers, investigates the overall impact of land tenure system and the role of government on agricultural development in the study area. The information used in the study was obtained using a combination of questionnaires and interview as well as review of related literatures. The questionnaires were distributed to farmers in the study area. The data was analysed using chi-square statistical tool, tables, figures, and percentage based on classification. The study shows that security of tenure seems to be the major implication of the land tenure system prevalent in the study area resulting in lack of investment in agriculture. The study recommended series of direct investment by the government including farm settlement scheme and limitation to right of land ownership in the favour of agricultural development in the study area.</w:t>
      </w:r>
    </w:p>
    <w:p w:rsidR="00674661" w:rsidRDefault="00674661" w:rsidP="00674661">
      <w:pPr>
        <w:jc w:val="center"/>
        <w:rPr>
          <w:b/>
          <w:sz w:val="26"/>
          <w:szCs w:val="26"/>
        </w:rPr>
      </w:pPr>
    </w:p>
    <w:p w:rsidR="00674661" w:rsidRDefault="00674661" w:rsidP="00674661">
      <w:pPr>
        <w:jc w:val="center"/>
        <w:rPr>
          <w:b/>
          <w:sz w:val="26"/>
          <w:szCs w:val="26"/>
        </w:rPr>
      </w:pPr>
    </w:p>
    <w:p w:rsidR="00674661" w:rsidRDefault="00674661" w:rsidP="00674661">
      <w:pPr>
        <w:jc w:val="center"/>
        <w:rPr>
          <w:b/>
          <w:sz w:val="26"/>
          <w:szCs w:val="26"/>
        </w:rPr>
      </w:pPr>
    </w:p>
    <w:p w:rsidR="00674661" w:rsidRDefault="00674661" w:rsidP="00674661">
      <w:pPr>
        <w:jc w:val="center"/>
        <w:rPr>
          <w:b/>
          <w:sz w:val="26"/>
          <w:szCs w:val="26"/>
        </w:rPr>
      </w:pPr>
    </w:p>
    <w:p w:rsidR="00674661" w:rsidRDefault="00674661" w:rsidP="00674661">
      <w:pPr>
        <w:jc w:val="center"/>
        <w:rPr>
          <w:b/>
          <w:sz w:val="26"/>
          <w:szCs w:val="26"/>
        </w:rPr>
      </w:pPr>
    </w:p>
    <w:p w:rsidR="00674661" w:rsidRDefault="00674661" w:rsidP="00674661">
      <w:pPr>
        <w:jc w:val="center"/>
        <w:rPr>
          <w:b/>
          <w:sz w:val="26"/>
          <w:szCs w:val="26"/>
        </w:rPr>
      </w:pPr>
    </w:p>
    <w:p w:rsidR="00674661" w:rsidRDefault="00674661" w:rsidP="00674661">
      <w:pPr>
        <w:jc w:val="center"/>
        <w:rPr>
          <w:b/>
          <w:sz w:val="26"/>
          <w:szCs w:val="26"/>
        </w:rPr>
      </w:pPr>
    </w:p>
    <w:p w:rsidR="00674661" w:rsidRDefault="00674661" w:rsidP="00674661">
      <w:pPr>
        <w:jc w:val="center"/>
        <w:rPr>
          <w:b/>
          <w:sz w:val="26"/>
          <w:szCs w:val="26"/>
        </w:rPr>
      </w:pPr>
    </w:p>
    <w:p w:rsidR="00674661" w:rsidRDefault="00674661" w:rsidP="00674661">
      <w:pPr>
        <w:jc w:val="center"/>
        <w:rPr>
          <w:b/>
          <w:sz w:val="26"/>
          <w:szCs w:val="26"/>
        </w:rPr>
      </w:pPr>
    </w:p>
    <w:p w:rsidR="00674661" w:rsidRPr="00674661" w:rsidRDefault="00674661" w:rsidP="00674661">
      <w:pPr>
        <w:spacing w:line="360" w:lineRule="auto"/>
        <w:jc w:val="center"/>
        <w:rPr>
          <w:b/>
          <w:bCs/>
        </w:rPr>
      </w:pPr>
      <w:r w:rsidRPr="00674661">
        <w:rPr>
          <w:b/>
          <w:bCs/>
        </w:rPr>
        <w:t>TABLE OF CONTENT</w:t>
      </w:r>
    </w:p>
    <w:p w:rsidR="00674661" w:rsidRPr="00674661" w:rsidRDefault="00674661" w:rsidP="00674661">
      <w:pPr>
        <w:spacing w:line="360" w:lineRule="auto"/>
        <w:rPr>
          <w:b/>
          <w:bCs/>
        </w:rPr>
      </w:pPr>
      <w:r w:rsidRPr="00674661">
        <w:rPr>
          <w:b/>
          <w:bCs/>
        </w:rPr>
        <w:lastRenderedPageBreak/>
        <w:t>Title page</w:t>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t>i</w:t>
      </w:r>
      <w:r w:rsidRPr="00674661">
        <w:rPr>
          <w:b/>
          <w:bCs/>
        </w:rPr>
        <w:tab/>
      </w:r>
    </w:p>
    <w:p w:rsidR="00674661" w:rsidRPr="00674661" w:rsidRDefault="00674661" w:rsidP="00674661">
      <w:pPr>
        <w:spacing w:line="360" w:lineRule="auto"/>
        <w:rPr>
          <w:b/>
          <w:bCs/>
        </w:rPr>
      </w:pPr>
      <w:r w:rsidRPr="00674661">
        <w:rPr>
          <w:b/>
          <w:bCs/>
        </w:rPr>
        <w:t>Certification</w:t>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t>ii</w:t>
      </w:r>
    </w:p>
    <w:p w:rsidR="00674661" w:rsidRPr="00674661" w:rsidRDefault="00674661" w:rsidP="00674661">
      <w:pPr>
        <w:spacing w:line="360" w:lineRule="auto"/>
        <w:rPr>
          <w:b/>
          <w:bCs/>
        </w:rPr>
      </w:pPr>
      <w:r w:rsidRPr="00674661">
        <w:rPr>
          <w:b/>
          <w:bCs/>
        </w:rPr>
        <w:t>Dedication</w:t>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t>iii</w:t>
      </w:r>
    </w:p>
    <w:p w:rsidR="00674661" w:rsidRPr="00674661" w:rsidRDefault="00674661" w:rsidP="00674661">
      <w:pPr>
        <w:spacing w:line="360" w:lineRule="auto"/>
        <w:rPr>
          <w:b/>
          <w:bCs/>
        </w:rPr>
      </w:pPr>
      <w:r w:rsidRPr="00674661">
        <w:rPr>
          <w:b/>
          <w:bCs/>
        </w:rPr>
        <w:t>Acknowledgement</w:t>
      </w:r>
      <w:r w:rsidRPr="00674661">
        <w:rPr>
          <w:b/>
          <w:bCs/>
        </w:rPr>
        <w:tab/>
        <w:t xml:space="preserve">          </w:t>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t>iv</w:t>
      </w:r>
    </w:p>
    <w:p w:rsidR="00674661" w:rsidRPr="00674661" w:rsidRDefault="00674661" w:rsidP="00674661">
      <w:pPr>
        <w:spacing w:line="360" w:lineRule="auto"/>
        <w:rPr>
          <w:b/>
          <w:bCs/>
        </w:rPr>
      </w:pPr>
      <w:r w:rsidRPr="00674661">
        <w:rPr>
          <w:b/>
          <w:bCs/>
        </w:rPr>
        <w:t xml:space="preserve">Abstract </w:t>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t xml:space="preserve"> v</w:t>
      </w:r>
    </w:p>
    <w:p w:rsidR="00674661" w:rsidRPr="00674661" w:rsidRDefault="00674661" w:rsidP="00674661">
      <w:pPr>
        <w:spacing w:line="360" w:lineRule="auto"/>
        <w:rPr>
          <w:b/>
          <w:bCs/>
        </w:rPr>
      </w:pPr>
      <w:r w:rsidRPr="00674661">
        <w:rPr>
          <w:b/>
          <w:bCs/>
        </w:rPr>
        <w:t xml:space="preserve"> Table of content </w:t>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t xml:space="preserve"> vi-viii</w:t>
      </w:r>
    </w:p>
    <w:p w:rsidR="00674661" w:rsidRPr="00674661" w:rsidRDefault="00674661" w:rsidP="00674661">
      <w:pPr>
        <w:spacing w:line="360" w:lineRule="auto"/>
        <w:rPr>
          <w:b/>
          <w:bCs/>
        </w:rPr>
      </w:pPr>
      <w:r w:rsidRPr="00674661">
        <w:rPr>
          <w:b/>
          <w:bCs/>
        </w:rPr>
        <w:t>CHAPTER ONE</w:t>
      </w:r>
    </w:p>
    <w:p w:rsidR="00674661" w:rsidRPr="00674661" w:rsidRDefault="00674661" w:rsidP="00674661">
      <w:pPr>
        <w:spacing w:line="360" w:lineRule="auto"/>
        <w:rPr>
          <w:b/>
          <w:bCs/>
        </w:rPr>
      </w:pPr>
      <w:r w:rsidRPr="00674661">
        <w:rPr>
          <w:b/>
          <w:bCs/>
        </w:rPr>
        <w:t>INTRODUCTION</w:t>
      </w:r>
    </w:p>
    <w:p w:rsidR="00674661" w:rsidRPr="00674661" w:rsidRDefault="00674661" w:rsidP="00674661">
      <w:pPr>
        <w:numPr>
          <w:ilvl w:val="0"/>
          <w:numId w:val="9"/>
        </w:numPr>
        <w:spacing w:line="360" w:lineRule="auto"/>
        <w:rPr>
          <w:b/>
          <w:bCs/>
        </w:rPr>
      </w:pPr>
      <w:r w:rsidRPr="00674661">
        <w:rPr>
          <w:b/>
          <w:bCs/>
        </w:rPr>
        <w:t>Introduction of the study</w:t>
      </w:r>
      <w:r w:rsidRPr="00674661">
        <w:rPr>
          <w:b/>
          <w:bCs/>
        </w:rPr>
        <w:tab/>
      </w:r>
      <w:r w:rsidRPr="00674661">
        <w:rPr>
          <w:b/>
          <w:bCs/>
        </w:rPr>
        <w:tab/>
        <w:t xml:space="preserve">                      </w:t>
      </w:r>
      <w:r w:rsidRPr="00674661">
        <w:rPr>
          <w:b/>
          <w:bCs/>
        </w:rPr>
        <w:tab/>
      </w:r>
      <w:r w:rsidRPr="00674661">
        <w:rPr>
          <w:b/>
          <w:bCs/>
        </w:rPr>
        <w:tab/>
      </w:r>
      <w:r w:rsidRPr="00674661">
        <w:rPr>
          <w:b/>
          <w:bCs/>
        </w:rPr>
        <w:tab/>
        <w:t>1                                    1.1      Background to the study                                                                     1-3</w:t>
      </w:r>
    </w:p>
    <w:p w:rsidR="00674661" w:rsidRPr="00674661" w:rsidRDefault="00674661" w:rsidP="00674661">
      <w:pPr>
        <w:spacing w:line="360" w:lineRule="auto"/>
        <w:rPr>
          <w:b/>
          <w:bCs/>
        </w:rPr>
      </w:pPr>
      <w:r w:rsidRPr="00674661">
        <w:rPr>
          <w:b/>
          <w:bCs/>
        </w:rPr>
        <w:t>1.2      Statement of the problem                                                                     3-5</w:t>
      </w:r>
    </w:p>
    <w:p w:rsidR="00674661" w:rsidRPr="00674661" w:rsidRDefault="00674661" w:rsidP="00674661">
      <w:pPr>
        <w:spacing w:line="360" w:lineRule="auto"/>
        <w:rPr>
          <w:b/>
          <w:bCs/>
        </w:rPr>
      </w:pPr>
      <w:r w:rsidRPr="00674661">
        <w:rPr>
          <w:b/>
          <w:bCs/>
        </w:rPr>
        <w:t>1.3     Objectives of the study</w:t>
      </w:r>
      <w:r w:rsidRPr="00674661">
        <w:rPr>
          <w:b/>
          <w:bCs/>
        </w:rPr>
        <w:tab/>
        <w:t xml:space="preserve">                                                        5</w:t>
      </w:r>
    </w:p>
    <w:p w:rsidR="00674661" w:rsidRPr="00674661" w:rsidRDefault="00674661" w:rsidP="00674661">
      <w:pPr>
        <w:spacing w:line="360" w:lineRule="auto"/>
        <w:rPr>
          <w:b/>
          <w:bCs/>
        </w:rPr>
      </w:pPr>
      <w:r w:rsidRPr="00674661">
        <w:rPr>
          <w:b/>
          <w:bCs/>
        </w:rPr>
        <w:t>1.4</w:t>
      </w:r>
      <w:r w:rsidRPr="00674661">
        <w:rPr>
          <w:b/>
          <w:bCs/>
        </w:rPr>
        <w:tab/>
        <w:t xml:space="preserve">Research question </w:t>
      </w:r>
      <w:r w:rsidRPr="00674661">
        <w:rPr>
          <w:b/>
          <w:bCs/>
        </w:rPr>
        <w:tab/>
      </w:r>
      <w:r w:rsidRPr="00674661">
        <w:rPr>
          <w:b/>
          <w:bCs/>
        </w:rPr>
        <w:tab/>
      </w:r>
      <w:r w:rsidRPr="00674661">
        <w:rPr>
          <w:b/>
          <w:bCs/>
        </w:rPr>
        <w:tab/>
      </w:r>
      <w:r w:rsidRPr="00674661">
        <w:rPr>
          <w:b/>
          <w:bCs/>
        </w:rPr>
        <w:tab/>
      </w:r>
      <w:r w:rsidRPr="00674661">
        <w:rPr>
          <w:b/>
          <w:bCs/>
        </w:rPr>
        <w:tab/>
        <w:t xml:space="preserve">                       5-6</w:t>
      </w:r>
    </w:p>
    <w:p w:rsidR="00674661" w:rsidRPr="00674661" w:rsidRDefault="00674661" w:rsidP="00674661">
      <w:pPr>
        <w:spacing w:line="360" w:lineRule="auto"/>
        <w:rPr>
          <w:b/>
          <w:bCs/>
        </w:rPr>
      </w:pPr>
      <w:r w:rsidRPr="00674661">
        <w:rPr>
          <w:b/>
          <w:bCs/>
        </w:rPr>
        <w:t>1.5</w:t>
      </w:r>
      <w:r w:rsidRPr="00674661">
        <w:rPr>
          <w:b/>
          <w:bCs/>
        </w:rPr>
        <w:tab/>
        <w:t xml:space="preserve">Research hypothesis </w:t>
      </w:r>
      <w:r w:rsidRPr="00674661">
        <w:rPr>
          <w:b/>
          <w:bCs/>
        </w:rPr>
        <w:tab/>
      </w:r>
      <w:r w:rsidRPr="00674661">
        <w:rPr>
          <w:b/>
          <w:bCs/>
        </w:rPr>
        <w:tab/>
      </w:r>
      <w:r w:rsidRPr="00674661">
        <w:rPr>
          <w:b/>
          <w:bCs/>
        </w:rPr>
        <w:tab/>
      </w:r>
      <w:r w:rsidRPr="00674661">
        <w:rPr>
          <w:b/>
          <w:bCs/>
        </w:rPr>
        <w:tab/>
      </w:r>
      <w:r w:rsidRPr="00674661">
        <w:rPr>
          <w:b/>
          <w:bCs/>
        </w:rPr>
        <w:tab/>
      </w:r>
      <w:r w:rsidRPr="00674661">
        <w:rPr>
          <w:b/>
          <w:bCs/>
        </w:rPr>
        <w:tab/>
        <w:t xml:space="preserve"> 6</w:t>
      </w:r>
    </w:p>
    <w:p w:rsidR="00674661" w:rsidRPr="00674661" w:rsidRDefault="00674661" w:rsidP="00674661">
      <w:pPr>
        <w:spacing w:line="360" w:lineRule="auto"/>
        <w:rPr>
          <w:b/>
          <w:bCs/>
        </w:rPr>
      </w:pPr>
      <w:r w:rsidRPr="00674661">
        <w:rPr>
          <w:b/>
          <w:bCs/>
        </w:rPr>
        <w:t>1.6</w:t>
      </w:r>
      <w:r w:rsidRPr="00674661">
        <w:rPr>
          <w:b/>
          <w:bCs/>
        </w:rPr>
        <w:tab/>
        <w:t>Significance of the study                                                             6-8</w:t>
      </w:r>
    </w:p>
    <w:p w:rsidR="00674661" w:rsidRPr="00674661" w:rsidRDefault="00674661" w:rsidP="00674661">
      <w:pPr>
        <w:spacing w:line="360" w:lineRule="auto"/>
        <w:rPr>
          <w:b/>
          <w:bCs/>
        </w:rPr>
      </w:pPr>
      <w:r w:rsidRPr="00674661">
        <w:rPr>
          <w:b/>
          <w:bCs/>
        </w:rPr>
        <w:t>1.7</w:t>
      </w:r>
      <w:r w:rsidRPr="00674661">
        <w:rPr>
          <w:b/>
          <w:bCs/>
        </w:rPr>
        <w:tab/>
        <w:t xml:space="preserve">Scope of the study </w:t>
      </w:r>
      <w:r w:rsidRPr="00674661">
        <w:rPr>
          <w:b/>
          <w:bCs/>
        </w:rPr>
        <w:tab/>
      </w:r>
      <w:r w:rsidRPr="00674661">
        <w:rPr>
          <w:b/>
          <w:bCs/>
        </w:rPr>
        <w:tab/>
      </w:r>
      <w:r w:rsidRPr="00674661">
        <w:rPr>
          <w:b/>
          <w:bCs/>
        </w:rPr>
        <w:tab/>
        <w:t xml:space="preserve">                                              8</w:t>
      </w:r>
    </w:p>
    <w:p w:rsidR="00674661" w:rsidRPr="00674661" w:rsidRDefault="00674661" w:rsidP="00674661">
      <w:pPr>
        <w:spacing w:line="360" w:lineRule="auto"/>
        <w:rPr>
          <w:b/>
          <w:bCs/>
        </w:rPr>
      </w:pPr>
      <w:r w:rsidRPr="00674661">
        <w:rPr>
          <w:b/>
          <w:bCs/>
        </w:rPr>
        <w:t>1.8   Operation definition of key terms</w:t>
      </w:r>
      <w:r w:rsidRPr="00674661">
        <w:rPr>
          <w:b/>
          <w:bCs/>
        </w:rPr>
        <w:tab/>
      </w:r>
      <w:r w:rsidRPr="00674661">
        <w:rPr>
          <w:b/>
          <w:bCs/>
        </w:rPr>
        <w:tab/>
      </w:r>
      <w:r w:rsidRPr="00674661">
        <w:rPr>
          <w:b/>
          <w:bCs/>
        </w:rPr>
        <w:tab/>
      </w:r>
      <w:r w:rsidRPr="00674661">
        <w:rPr>
          <w:b/>
          <w:bCs/>
        </w:rPr>
        <w:tab/>
      </w:r>
      <w:r w:rsidRPr="00674661">
        <w:rPr>
          <w:b/>
          <w:bCs/>
        </w:rPr>
        <w:tab/>
        <w:t xml:space="preserve"> 9-10</w:t>
      </w:r>
      <w:r w:rsidRPr="00674661">
        <w:rPr>
          <w:b/>
          <w:bCs/>
        </w:rPr>
        <w:tab/>
      </w:r>
    </w:p>
    <w:p w:rsidR="00674661" w:rsidRPr="00674661" w:rsidRDefault="00674661" w:rsidP="00674661">
      <w:pPr>
        <w:spacing w:line="360" w:lineRule="auto"/>
        <w:rPr>
          <w:b/>
          <w:bCs/>
        </w:rPr>
      </w:pPr>
      <w:r w:rsidRPr="00674661">
        <w:rPr>
          <w:b/>
          <w:bCs/>
        </w:rPr>
        <w:t>CHAPTER TWO</w:t>
      </w:r>
    </w:p>
    <w:p w:rsidR="00674661" w:rsidRPr="00674661" w:rsidRDefault="00674661" w:rsidP="00674661">
      <w:pPr>
        <w:spacing w:line="360" w:lineRule="auto"/>
        <w:rPr>
          <w:b/>
          <w:bCs/>
        </w:rPr>
      </w:pPr>
      <w:r w:rsidRPr="00674661">
        <w:rPr>
          <w:b/>
          <w:bCs/>
        </w:rPr>
        <w:t xml:space="preserve">LITERATURE REVIEW                                                                     </w:t>
      </w:r>
    </w:p>
    <w:p w:rsidR="00674661" w:rsidRPr="00674661" w:rsidRDefault="00674661" w:rsidP="00674661">
      <w:pPr>
        <w:spacing w:line="360" w:lineRule="auto"/>
        <w:rPr>
          <w:b/>
          <w:bCs/>
        </w:rPr>
      </w:pPr>
      <w:r w:rsidRPr="00674661">
        <w:rPr>
          <w:b/>
          <w:bCs/>
        </w:rPr>
        <w:t>2.0</w:t>
      </w:r>
      <w:r w:rsidRPr="00674661">
        <w:rPr>
          <w:b/>
          <w:bCs/>
        </w:rPr>
        <w:tab/>
        <w:t xml:space="preserve">Introduction </w:t>
      </w:r>
      <w:r w:rsidRPr="00674661">
        <w:rPr>
          <w:b/>
          <w:bCs/>
        </w:rPr>
        <w:tab/>
        <w:t xml:space="preserve">                                               </w:t>
      </w:r>
      <w:r w:rsidRPr="00674661">
        <w:rPr>
          <w:b/>
          <w:bCs/>
        </w:rPr>
        <w:tab/>
      </w:r>
      <w:r w:rsidRPr="00674661">
        <w:rPr>
          <w:b/>
          <w:bCs/>
        </w:rPr>
        <w:tab/>
      </w:r>
      <w:r w:rsidRPr="00674661">
        <w:rPr>
          <w:b/>
          <w:bCs/>
        </w:rPr>
        <w:tab/>
        <w:t>11</w:t>
      </w:r>
      <w:r w:rsidRPr="00674661">
        <w:rPr>
          <w:b/>
          <w:bCs/>
        </w:rPr>
        <w:tab/>
      </w:r>
    </w:p>
    <w:p w:rsidR="00674661" w:rsidRPr="00674661" w:rsidRDefault="00674661" w:rsidP="00674661">
      <w:pPr>
        <w:spacing w:line="360" w:lineRule="auto"/>
        <w:rPr>
          <w:b/>
          <w:bCs/>
        </w:rPr>
      </w:pPr>
      <w:r w:rsidRPr="00674661">
        <w:rPr>
          <w:b/>
          <w:bCs/>
        </w:rPr>
        <w:t>2.1</w:t>
      </w:r>
      <w:r w:rsidRPr="00674661">
        <w:rPr>
          <w:b/>
          <w:bCs/>
        </w:rPr>
        <w:tab/>
        <w:t>Conceptual framework                                                               11</w:t>
      </w:r>
    </w:p>
    <w:p w:rsidR="00674661" w:rsidRPr="00674661" w:rsidRDefault="00674661" w:rsidP="00674661">
      <w:pPr>
        <w:spacing w:line="360" w:lineRule="auto"/>
        <w:rPr>
          <w:b/>
          <w:bCs/>
        </w:rPr>
      </w:pPr>
      <w:r w:rsidRPr="00674661">
        <w:rPr>
          <w:b/>
          <w:bCs/>
        </w:rPr>
        <w:t>2.1.2 Conceptual of land tenure system in Nigerian                             11-13</w:t>
      </w:r>
    </w:p>
    <w:p w:rsidR="00674661" w:rsidRPr="00674661" w:rsidRDefault="00674661" w:rsidP="00674661">
      <w:pPr>
        <w:spacing w:line="360" w:lineRule="auto"/>
        <w:rPr>
          <w:b/>
          <w:bCs/>
        </w:rPr>
      </w:pPr>
      <w:r w:rsidRPr="00674661">
        <w:rPr>
          <w:b/>
          <w:bCs/>
        </w:rPr>
        <w:t>2.1.3 Different land tenure systems on agricultural productivity                              13-16</w:t>
      </w:r>
    </w:p>
    <w:p w:rsidR="00674661" w:rsidRPr="00674661" w:rsidRDefault="00674661" w:rsidP="00674661">
      <w:pPr>
        <w:spacing w:line="360" w:lineRule="auto"/>
        <w:rPr>
          <w:b/>
          <w:bCs/>
        </w:rPr>
      </w:pPr>
      <w:r w:rsidRPr="00674661">
        <w:rPr>
          <w:b/>
          <w:bCs/>
        </w:rPr>
        <w:t>2.1.4 Land tenure security and investment in agricultural activities.                        16-18</w:t>
      </w:r>
    </w:p>
    <w:p w:rsidR="00674661" w:rsidRPr="00674661" w:rsidRDefault="00674661" w:rsidP="00674661">
      <w:pPr>
        <w:spacing w:line="360" w:lineRule="auto"/>
        <w:rPr>
          <w:b/>
          <w:bCs/>
        </w:rPr>
      </w:pPr>
      <w:r w:rsidRPr="00674661">
        <w:rPr>
          <w:b/>
          <w:bCs/>
        </w:rPr>
        <w:t>2.1.4. Role of land tenure in shaping farmers' decision-making processes.              18-21</w:t>
      </w:r>
    </w:p>
    <w:p w:rsidR="00674661" w:rsidRPr="00674661" w:rsidRDefault="00674661" w:rsidP="00674661">
      <w:pPr>
        <w:spacing w:line="360" w:lineRule="auto"/>
        <w:rPr>
          <w:b/>
          <w:bCs/>
        </w:rPr>
      </w:pPr>
      <w:r w:rsidRPr="00674661">
        <w:rPr>
          <w:b/>
          <w:bCs/>
        </w:rPr>
        <w:lastRenderedPageBreak/>
        <w:t>2.1.5 Influence of land tenure on access to credit and other resources for agricultural development                                                                                                                              21-24</w:t>
      </w:r>
    </w:p>
    <w:p w:rsidR="00674661" w:rsidRPr="00674661" w:rsidRDefault="00674661" w:rsidP="00674661">
      <w:pPr>
        <w:spacing w:line="360" w:lineRule="auto"/>
        <w:rPr>
          <w:b/>
          <w:bCs/>
        </w:rPr>
      </w:pPr>
      <w:r w:rsidRPr="00674661">
        <w:rPr>
          <w:b/>
          <w:bCs/>
        </w:rPr>
        <w:t>2.2. Theoretical Statement                                                                                  24-26</w:t>
      </w:r>
    </w:p>
    <w:p w:rsidR="00674661" w:rsidRPr="00674661" w:rsidRDefault="00674661" w:rsidP="00674661">
      <w:pPr>
        <w:spacing w:line="360" w:lineRule="auto"/>
        <w:rPr>
          <w:b/>
          <w:bCs/>
        </w:rPr>
      </w:pPr>
      <w:r w:rsidRPr="00674661">
        <w:rPr>
          <w:b/>
          <w:bCs/>
        </w:rPr>
        <w:t>2.3. Empirical Review                                                                                        26-29</w:t>
      </w:r>
    </w:p>
    <w:p w:rsidR="00674661" w:rsidRPr="00674661" w:rsidRDefault="00674661" w:rsidP="00674661">
      <w:pPr>
        <w:spacing w:line="360" w:lineRule="auto"/>
        <w:rPr>
          <w:b/>
          <w:bCs/>
        </w:rPr>
      </w:pPr>
      <w:r w:rsidRPr="00674661">
        <w:rPr>
          <w:b/>
          <w:bCs/>
        </w:rPr>
        <w:t>2.4. Summary of literature review                                                                                         29-32</w:t>
      </w:r>
    </w:p>
    <w:p w:rsidR="00674661" w:rsidRPr="00674661" w:rsidRDefault="00674661" w:rsidP="00674661">
      <w:pPr>
        <w:spacing w:line="360" w:lineRule="auto"/>
        <w:rPr>
          <w:b/>
          <w:bCs/>
        </w:rPr>
      </w:pPr>
      <w:r w:rsidRPr="00674661">
        <w:rPr>
          <w:b/>
          <w:bCs/>
        </w:rPr>
        <w:t>CHAPTER THREE</w:t>
      </w:r>
    </w:p>
    <w:p w:rsidR="00674661" w:rsidRPr="00674661" w:rsidRDefault="00674661" w:rsidP="00674661">
      <w:pPr>
        <w:spacing w:line="360" w:lineRule="auto"/>
        <w:rPr>
          <w:b/>
          <w:bCs/>
        </w:rPr>
      </w:pPr>
      <w:r w:rsidRPr="00674661">
        <w:rPr>
          <w:b/>
          <w:bCs/>
        </w:rPr>
        <w:t xml:space="preserve">3RESEARCH METHODOLOGY     </w:t>
      </w:r>
    </w:p>
    <w:p w:rsidR="00674661" w:rsidRPr="00674661" w:rsidRDefault="00674661" w:rsidP="00674661">
      <w:pPr>
        <w:spacing w:line="360" w:lineRule="auto"/>
        <w:rPr>
          <w:b/>
          <w:bCs/>
        </w:rPr>
      </w:pPr>
      <w:r w:rsidRPr="00674661">
        <w:rPr>
          <w:b/>
          <w:bCs/>
        </w:rPr>
        <w:t>3.0 Introduction                                                                                          33                                                           3.1 Research Design                                                                                                                    33</w:t>
      </w:r>
    </w:p>
    <w:p w:rsidR="00674661" w:rsidRPr="00674661" w:rsidRDefault="00674661" w:rsidP="00674661">
      <w:pPr>
        <w:spacing w:line="360" w:lineRule="auto"/>
        <w:rPr>
          <w:b/>
          <w:bCs/>
        </w:rPr>
      </w:pPr>
      <w:r w:rsidRPr="00674661">
        <w:rPr>
          <w:b/>
          <w:bCs/>
        </w:rPr>
        <w:t>3.2 Data types and sources                                                                                                        33-34</w:t>
      </w:r>
    </w:p>
    <w:p w:rsidR="00674661" w:rsidRPr="00674661" w:rsidRDefault="00674661" w:rsidP="00674661">
      <w:pPr>
        <w:spacing w:line="360" w:lineRule="auto"/>
        <w:rPr>
          <w:b/>
          <w:bCs/>
        </w:rPr>
      </w:pPr>
      <w:r w:rsidRPr="00674661">
        <w:rPr>
          <w:b/>
          <w:bCs/>
        </w:rPr>
        <w:t>3.3 Instrument of Data Collection                                                                                             34</w:t>
      </w:r>
    </w:p>
    <w:p w:rsidR="00674661" w:rsidRPr="00674661" w:rsidRDefault="00674661" w:rsidP="00674661">
      <w:pPr>
        <w:spacing w:line="360" w:lineRule="auto"/>
        <w:rPr>
          <w:b/>
          <w:bCs/>
        </w:rPr>
      </w:pPr>
      <w:r w:rsidRPr="00674661">
        <w:rPr>
          <w:b/>
          <w:bCs/>
        </w:rPr>
        <w:t>3.4 Population of the Study                                                                                  34</w:t>
      </w:r>
    </w:p>
    <w:p w:rsidR="00674661" w:rsidRPr="00674661" w:rsidRDefault="00674661" w:rsidP="00674661">
      <w:pPr>
        <w:spacing w:line="360" w:lineRule="auto"/>
        <w:rPr>
          <w:b/>
          <w:bCs/>
        </w:rPr>
      </w:pPr>
      <w:r w:rsidRPr="00674661">
        <w:rPr>
          <w:b/>
          <w:bCs/>
        </w:rPr>
        <w:t>3.5 Target Population                                                                                                                   34</w:t>
      </w:r>
    </w:p>
    <w:p w:rsidR="00674661" w:rsidRPr="00674661" w:rsidRDefault="00674661" w:rsidP="00674661">
      <w:pPr>
        <w:spacing w:line="360" w:lineRule="auto"/>
        <w:rPr>
          <w:b/>
          <w:bCs/>
        </w:rPr>
      </w:pPr>
      <w:r w:rsidRPr="00674661">
        <w:rPr>
          <w:b/>
          <w:bCs/>
        </w:rPr>
        <w:t>3.6 Sample Size                                                                                                     34-35</w:t>
      </w:r>
    </w:p>
    <w:p w:rsidR="00674661" w:rsidRPr="00674661" w:rsidRDefault="00674661" w:rsidP="00674661">
      <w:pPr>
        <w:spacing w:line="360" w:lineRule="auto"/>
        <w:rPr>
          <w:b/>
          <w:bCs/>
        </w:rPr>
      </w:pPr>
      <w:r w:rsidRPr="00674661">
        <w:rPr>
          <w:b/>
          <w:bCs/>
        </w:rPr>
        <w:t>3.7 Sample Frame                                                                                                  35</w:t>
      </w:r>
    </w:p>
    <w:p w:rsidR="00674661" w:rsidRPr="00674661" w:rsidRDefault="00674661" w:rsidP="00674661">
      <w:pPr>
        <w:spacing w:line="360" w:lineRule="auto"/>
        <w:rPr>
          <w:b/>
          <w:bCs/>
        </w:rPr>
      </w:pPr>
      <w:r w:rsidRPr="00674661">
        <w:rPr>
          <w:b/>
          <w:bCs/>
        </w:rPr>
        <w:t>3.8 Sampling Techniques                                                                                       35</w:t>
      </w:r>
    </w:p>
    <w:p w:rsidR="00674661" w:rsidRPr="00674661" w:rsidRDefault="00674661" w:rsidP="00674661">
      <w:pPr>
        <w:spacing w:line="360" w:lineRule="auto"/>
        <w:rPr>
          <w:b/>
          <w:bCs/>
        </w:rPr>
      </w:pPr>
      <w:r w:rsidRPr="00674661">
        <w:rPr>
          <w:b/>
          <w:bCs/>
        </w:rPr>
        <w:t>3.9 Validity of the Instrument                                                                                                     35</w:t>
      </w:r>
    </w:p>
    <w:p w:rsidR="00674661" w:rsidRPr="00674661" w:rsidRDefault="00674661" w:rsidP="00674661">
      <w:pPr>
        <w:spacing w:line="360" w:lineRule="auto"/>
        <w:rPr>
          <w:b/>
          <w:bCs/>
        </w:rPr>
      </w:pPr>
      <w:r w:rsidRPr="00674661">
        <w:rPr>
          <w:b/>
          <w:bCs/>
        </w:rPr>
        <w:t xml:space="preserve">CHAPTER FOUR  </w:t>
      </w:r>
      <w:r w:rsidRPr="00674661">
        <w:rPr>
          <w:b/>
          <w:bCs/>
        </w:rPr>
        <w:tab/>
      </w:r>
      <w:r w:rsidRPr="00674661">
        <w:rPr>
          <w:b/>
          <w:bCs/>
        </w:rPr>
        <w:tab/>
      </w:r>
      <w:r w:rsidRPr="00674661">
        <w:rPr>
          <w:b/>
          <w:bCs/>
        </w:rPr>
        <w:tab/>
      </w:r>
      <w:r w:rsidRPr="00674661">
        <w:rPr>
          <w:b/>
          <w:bCs/>
        </w:rPr>
        <w:tab/>
        <w:t xml:space="preserve">         </w:t>
      </w:r>
      <w:r w:rsidRPr="00674661">
        <w:rPr>
          <w:b/>
          <w:bCs/>
        </w:rPr>
        <w:tab/>
        <w:t xml:space="preserve">      </w:t>
      </w:r>
    </w:p>
    <w:p w:rsidR="00674661" w:rsidRPr="00674661" w:rsidRDefault="00674661" w:rsidP="00674661">
      <w:pPr>
        <w:spacing w:line="360" w:lineRule="auto"/>
        <w:rPr>
          <w:b/>
          <w:bCs/>
        </w:rPr>
      </w:pPr>
      <w:r w:rsidRPr="00674661">
        <w:rPr>
          <w:b/>
          <w:bCs/>
        </w:rPr>
        <w:t>DATA ANALYSIS AND INTERPRETATION</w:t>
      </w:r>
    </w:p>
    <w:p w:rsidR="00674661" w:rsidRPr="00674661" w:rsidRDefault="00674661" w:rsidP="00674661">
      <w:pPr>
        <w:spacing w:line="360" w:lineRule="auto"/>
        <w:rPr>
          <w:b/>
          <w:bCs/>
        </w:rPr>
      </w:pPr>
      <w:r w:rsidRPr="00674661">
        <w:rPr>
          <w:b/>
          <w:bCs/>
        </w:rPr>
        <w:t xml:space="preserve">4.1      Introduction                                                                           </w:t>
      </w:r>
      <w:r>
        <w:rPr>
          <w:b/>
          <w:bCs/>
        </w:rPr>
        <w:t xml:space="preserve">             </w:t>
      </w:r>
      <w:r w:rsidRPr="00674661">
        <w:rPr>
          <w:b/>
          <w:bCs/>
        </w:rPr>
        <w:t xml:space="preserve">                  36</w:t>
      </w:r>
    </w:p>
    <w:p w:rsidR="00674661" w:rsidRPr="00674661" w:rsidRDefault="00674661" w:rsidP="00674661">
      <w:pPr>
        <w:spacing w:line="360" w:lineRule="auto"/>
        <w:rPr>
          <w:b/>
          <w:bCs/>
        </w:rPr>
      </w:pPr>
      <w:r w:rsidRPr="00674661">
        <w:rPr>
          <w:b/>
          <w:bCs/>
        </w:rPr>
        <w:t>4.2    Presentation of Data                                                                                     36-38</w:t>
      </w:r>
    </w:p>
    <w:p w:rsidR="00674661" w:rsidRPr="00674661" w:rsidRDefault="00674661" w:rsidP="00674661">
      <w:pPr>
        <w:spacing w:line="360" w:lineRule="auto"/>
        <w:rPr>
          <w:b/>
          <w:bCs/>
        </w:rPr>
      </w:pPr>
      <w:r w:rsidRPr="00674661">
        <w:rPr>
          <w:b/>
          <w:bCs/>
        </w:rPr>
        <w:lastRenderedPageBreak/>
        <w:t xml:space="preserve">4.3     Testing of Hypothesis                                        </w:t>
      </w:r>
      <w:r>
        <w:rPr>
          <w:b/>
          <w:bCs/>
        </w:rPr>
        <w:t xml:space="preserve">                 </w:t>
      </w:r>
      <w:r w:rsidRPr="00674661">
        <w:rPr>
          <w:b/>
          <w:bCs/>
        </w:rPr>
        <w:t xml:space="preserve">                                38</w:t>
      </w:r>
    </w:p>
    <w:p w:rsidR="00674661" w:rsidRPr="00674661" w:rsidRDefault="00674661" w:rsidP="00674661">
      <w:pPr>
        <w:spacing w:line="360" w:lineRule="auto"/>
        <w:rPr>
          <w:b/>
          <w:bCs/>
        </w:rPr>
      </w:pPr>
      <w:r w:rsidRPr="00674661">
        <w:rPr>
          <w:b/>
          <w:bCs/>
        </w:rPr>
        <w:t xml:space="preserve">4.4    Discussion of Findings         </w:t>
      </w:r>
      <w:r>
        <w:rPr>
          <w:b/>
          <w:bCs/>
        </w:rPr>
        <w:t xml:space="preserve">                     </w:t>
      </w:r>
      <w:r w:rsidRPr="00674661">
        <w:rPr>
          <w:b/>
          <w:bCs/>
        </w:rPr>
        <w:t xml:space="preserve">                                </w:t>
      </w:r>
      <w:r>
        <w:rPr>
          <w:b/>
          <w:bCs/>
        </w:rPr>
        <w:t xml:space="preserve">                        </w:t>
      </w:r>
      <w:r w:rsidRPr="00674661">
        <w:rPr>
          <w:b/>
          <w:bCs/>
        </w:rPr>
        <w:t>38-41</w:t>
      </w:r>
    </w:p>
    <w:p w:rsidR="00674661" w:rsidRPr="00674661" w:rsidRDefault="00674661" w:rsidP="00674661">
      <w:pPr>
        <w:spacing w:line="360" w:lineRule="auto"/>
        <w:rPr>
          <w:b/>
          <w:bCs/>
        </w:rPr>
      </w:pPr>
      <w:r w:rsidRPr="00674661">
        <w:rPr>
          <w:b/>
          <w:bCs/>
        </w:rPr>
        <w:t xml:space="preserve">CHAPTER FIVE   </w:t>
      </w:r>
      <w:r w:rsidRPr="00674661">
        <w:rPr>
          <w:b/>
          <w:bCs/>
        </w:rPr>
        <w:tab/>
      </w:r>
      <w:r w:rsidRPr="00674661">
        <w:rPr>
          <w:b/>
          <w:bCs/>
        </w:rPr>
        <w:tab/>
      </w:r>
    </w:p>
    <w:p w:rsidR="00674661" w:rsidRPr="00674661" w:rsidRDefault="00674661" w:rsidP="00674661">
      <w:pPr>
        <w:spacing w:line="360" w:lineRule="auto"/>
        <w:rPr>
          <w:b/>
          <w:bCs/>
        </w:rPr>
      </w:pPr>
      <w:r w:rsidRPr="00674661">
        <w:rPr>
          <w:b/>
          <w:bCs/>
        </w:rPr>
        <w:t>SUMMARY, CONCLUSION AND RECOMMENDATIONS</w:t>
      </w:r>
    </w:p>
    <w:p w:rsidR="00674661" w:rsidRPr="00674661" w:rsidRDefault="00674661" w:rsidP="00674661">
      <w:pPr>
        <w:spacing w:line="360" w:lineRule="auto"/>
        <w:rPr>
          <w:b/>
          <w:bCs/>
        </w:rPr>
      </w:pPr>
      <w:r w:rsidRPr="00674661">
        <w:rPr>
          <w:b/>
          <w:bCs/>
        </w:rPr>
        <w:t>5.1 Summary</w:t>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t xml:space="preserve">             </w:t>
      </w:r>
      <w:r>
        <w:rPr>
          <w:b/>
          <w:bCs/>
        </w:rPr>
        <w:t xml:space="preserve">    </w:t>
      </w:r>
      <w:r w:rsidRPr="00674661">
        <w:rPr>
          <w:b/>
          <w:bCs/>
        </w:rPr>
        <w:t xml:space="preserve">42           5.2 Conclusion </w:t>
      </w:r>
      <w:r w:rsidRPr="00674661">
        <w:rPr>
          <w:b/>
          <w:bCs/>
        </w:rPr>
        <w:tab/>
      </w:r>
      <w:r w:rsidRPr="00674661">
        <w:rPr>
          <w:b/>
          <w:bCs/>
        </w:rPr>
        <w:tab/>
      </w:r>
      <w:r w:rsidRPr="00674661">
        <w:rPr>
          <w:b/>
          <w:bCs/>
        </w:rPr>
        <w:tab/>
      </w:r>
      <w:r w:rsidRPr="00674661">
        <w:rPr>
          <w:b/>
          <w:bCs/>
        </w:rPr>
        <w:tab/>
      </w:r>
      <w:r w:rsidRPr="00674661">
        <w:rPr>
          <w:b/>
          <w:bCs/>
        </w:rPr>
        <w:tab/>
      </w:r>
      <w:r w:rsidRPr="00674661">
        <w:rPr>
          <w:b/>
          <w:bCs/>
        </w:rPr>
        <w:tab/>
      </w:r>
      <w:r w:rsidRPr="00674661">
        <w:rPr>
          <w:b/>
          <w:bCs/>
        </w:rPr>
        <w:tab/>
        <w:t xml:space="preserve">            </w:t>
      </w:r>
      <w:r>
        <w:rPr>
          <w:b/>
          <w:bCs/>
        </w:rPr>
        <w:t xml:space="preserve"> </w:t>
      </w:r>
      <w:r w:rsidRPr="00674661">
        <w:rPr>
          <w:b/>
          <w:bCs/>
        </w:rPr>
        <w:t xml:space="preserve"> 42-44        5.3 Recommendations </w:t>
      </w:r>
      <w:r w:rsidRPr="00674661">
        <w:rPr>
          <w:b/>
          <w:bCs/>
        </w:rPr>
        <w:tab/>
      </w:r>
      <w:r w:rsidRPr="00674661">
        <w:rPr>
          <w:b/>
          <w:bCs/>
        </w:rPr>
        <w:tab/>
      </w:r>
      <w:r w:rsidRPr="00674661">
        <w:rPr>
          <w:b/>
          <w:bCs/>
        </w:rPr>
        <w:tab/>
      </w:r>
      <w:r w:rsidRPr="00674661">
        <w:rPr>
          <w:b/>
          <w:bCs/>
        </w:rPr>
        <w:tab/>
      </w:r>
      <w:r w:rsidRPr="00674661">
        <w:rPr>
          <w:b/>
          <w:bCs/>
        </w:rPr>
        <w:tab/>
      </w:r>
      <w:r w:rsidRPr="00674661">
        <w:rPr>
          <w:b/>
          <w:bCs/>
        </w:rPr>
        <w:tab/>
        <w:t xml:space="preserve">             44-46</w:t>
      </w:r>
    </w:p>
    <w:p w:rsidR="00674661" w:rsidRPr="00674661" w:rsidRDefault="00674661" w:rsidP="00674661">
      <w:pPr>
        <w:spacing w:line="360" w:lineRule="auto"/>
        <w:rPr>
          <w:b/>
          <w:bCs/>
        </w:rPr>
      </w:pPr>
      <w:r w:rsidRPr="00674661">
        <w:rPr>
          <w:b/>
          <w:bCs/>
        </w:rPr>
        <w:t xml:space="preserve">  References                                                                                              </w:t>
      </w:r>
      <w:r>
        <w:rPr>
          <w:b/>
          <w:bCs/>
        </w:rPr>
        <w:t xml:space="preserve">      </w:t>
      </w:r>
      <w:r w:rsidRPr="00674661">
        <w:rPr>
          <w:b/>
          <w:bCs/>
        </w:rPr>
        <w:t>47-48</w:t>
      </w:r>
    </w:p>
    <w:p w:rsidR="00674661" w:rsidRDefault="00674661" w:rsidP="00674661">
      <w:pPr>
        <w:spacing w:line="360" w:lineRule="auto"/>
        <w:rPr>
          <w:b/>
          <w:bCs/>
        </w:rPr>
      </w:pPr>
      <w:r w:rsidRPr="00674661">
        <w:rPr>
          <w:b/>
          <w:bCs/>
        </w:rPr>
        <w:t xml:space="preserve">  Questionnaires                            </w:t>
      </w: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674661">
      <w:pPr>
        <w:spacing w:line="360" w:lineRule="auto"/>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674661" w:rsidRDefault="00674661" w:rsidP="00E67D17">
      <w:pPr>
        <w:spacing w:line="360" w:lineRule="auto"/>
        <w:jc w:val="center"/>
        <w:rPr>
          <w:b/>
          <w:bCs/>
        </w:rPr>
      </w:pPr>
    </w:p>
    <w:p w:rsidR="003D0F5B" w:rsidRPr="00E67D17" w:rsidRDefault="003D0F5B" w:rsidP="00E67D17">
      <w:pPr>
        <w:spacing w:line="360" w:lineRule="auto"/>
        <w:jc w:val="center"/>
        <w:rPr>
          <w:b/>
          <w:bCs/>
        </w:rPr>
      </w:pPr>
      <w:r w:rsidRPr="00E67D17">
        <w:rPr>
          <w:b/>
          <w:bCs/>
        </w:rPr>
        <w:t>CHAPTER ONE</w:t>
      </w:r>
    </w:p>
    <w:p w:rsidR="003D0F5B" w:rsidRPr="00E67D17" w:rsidRDefault="003D0F5B" w:rsidP="00E67D17">
      <w:pPr>
        <w:spacing w:line="360" w:lineRule="auto"/>
        <w:jc w:val="both"/>
        <w:rPr>
          <w:b/>
          <w:bCs/>
        </w:rPr>
      </w:pPr>
      <w:r w:rsidRPr="00E67D17">
        <w:rPr>
          <w:b/>
          <w:bCs/>
        </w:rPr>
        <w:t>INTRODUCTION</w:t>
      </w:r>
    </w:p>
    <w:p w:rsidR="003D0F5B" w:rsidRPr="00E67D17" w:rsidRDefault="003D0F5B" w:rsidP="00E67D17">
      <w:pPr>
        <w:pStyle w:val="ListParagraph"/>
        <w:numPr>
          <w:ilvl w:val="1"/>
          <w:numId w:val="4"/>
        </w:numPr>
        <w:spacing w:line="360" w:lineRule="auto"/>
        <w:jc w:val="both"/>
        <w:rPr>
          <w:b/>
          <w:bCs/>
        </w:rPr>
      </w:pPr>
      <w:r w:rsidRPr="00E67D17">
        <w:rPr>
          <w:b/>
          <w:bCs/>
        </w:rPr>
        <w:t>Background to the Study</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Land tenure systems, which define the rules and norms under which land is owned, used, and transferred, have long been recognized as critical factors influencing agricultural development. Land tenure systems are typically classified into several types: private, communal, state, and customary. In a private system, land ownership is held by individuals or legal entities, while in a communal system, land is owned collectively by a group or community. State systems involve land ownership and management by the government, and customary systems are based on traditional norms, often governed by community elders. The relationship between land tenure and agricultural development is complex, with land tenure security often regarded as a prerequisite for long-term investment in agriculture (Deininger, 2003).</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One of the most significant ways that land tenure systems impact agricultural development is through the incentives they provide for long-term investments in land improvements. Secure land tenure, where farmers have legal rights to their land, encourages farmers to invest in soil conservation, irrigation systems, and crop diversification. Deininger and Jin (2006) found that secure land rights significantly improve productivity by providing farmers with the confidence to invest in both land and capital. In contrast, insecure land tenure, such as in systems with weak property rights or high land-use uncertainty, discourages long-term agricultural investments, as farmers are less likely to invest in land improvements that they might not benefit from if they lose access to the land.</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 xml:space="preserve">The influence of land tenure on agricultural productivity is also mediated by the ability of farmers to access credit and markets. When farmers own land or have secure </w:t>
      </w:r>
      <w:r w:rsidRPr="00E67D17">
        <w:rPr>
          <w:color w:val="000000"/>
        </w:rPr>
        <w:lastRenderedPageBreak/>
        <w:t>usage rights, they can use it as collateral to access credit, which is essential for purchasing inputs such as fertilizers, machinery, and seeds (Besley, 1995). In many developing countries, however, customary land tenure systems may lack formal recognition, making it difficult for farmers to establish legal claims to land. Without clear and enforceable property rights, farmers are excluded from formal financial systems, which limits their access to credit and, ultimately, their productivity. Furthermore, land tenure insecurity can limit farmers' ability to enter markets and expand agricultural production, as they may not be able to guarantee the permanence of their holdings.</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The role of communal land tenure systems in agricultural development is more controversial. On one hand, communal tenure systems can provide equitable access to land for all members of a community, which may reduce social tensions and promote stability. On the other hand, communal ownership often suffers from inefficiencies due to the absence of clear property rights and the so-called "tragedy of the commons" (Hardin, 1968). In some cases, communal land systems can lead to overuse and degradation of land resources due to a lack of individual accountability. However, there are examples of successful communal land management, such as the village land tenure systems in parts of Sub-Saharan Africa, where local communities have developed mechanisms to sustainably manage land while maintaining agricultural productivity (Woodhouse, 2003).</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 xml:space="preserve">In some regions, the state's involvement in land tenure, particularly through land reforms, has been a key factor in shaping agricultural development. Land reforms, which often involve the redistribution of land from large landholders to small farmers, can enhance agricultural productivity by increasing access to land for those who are most capable of using it effectively. In many cases, however, land reforms have faced challenges, including political resistance, inadequate implementation, and the risk of creating a "land rush," where powerful individuals or groups can take advantage of weak institutional frameworks to concentrate land in fewer hands (Otsuka, 2007). In contrast, well-designed land tenure reforms, which recognize both individual and collective rights </w:t>
      </w:r>
      <w:r w:rsidRPr="00E67D17">
        <w:rPr>
          <w:color w:val="000000"/>
        </w:rPr>
        <w:lastRenderedPageBreak/>
        <w:t>and provide for clear legal frameworks, can promote investment, improve land use, and encourage sustainable agricultural practices.</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Recent studies suggest that combining elements of formal and informal tenure systems can lead to more inclusive and productive outcomes. The recognition of customary land rights alongside formal property laws can help bridge the gap between legal recognition and local practices, facilitating greater security and improving agricultural outcomes (Nyamu-Musembi, 2002). These hybrid systems, where customary tenure is formalized within a broader legal framework, have been shown to reduce land disputes and improve access to resources such as credit and markets. As agricultural development strategies increasingly focus on smallholder farmers, understanding the effects of land tenure systems and how they can be adapted to local contexts is crucial for promoting sustainable and inclusive agricultural growth.</w:t>
      </w:r>
    </w:p>
    <w:p w:rsidR="003D0F5B" w:rsidRPr="00E67D17" w:rsidRDefault="003D0F5B" w:rsidP="00E67D17">
      <w:pPr>
        <w:pStyle w:val="NormalWeb"/>
        <w:spacing w:before="0" w:beforeAutospacing="0" w:after="0" w:afterAutospacing="0" w:line="360" w:lineRule="auto"/>
        <w:jc w:val="both"/>
        <w:rPr>
          <w:b/>
          <w:bCs/>
          <w:color w:val="000000"/>
        </w:rPr>
      </w:pPr>
      <w:r w:rsidRPr="00E67D17">
        <w:rPr>
          <w:b/>
          <w:bCs/>
          <w:color w:val="000000"/>
        </w:rPr>
        <w:t>1.2. Statement of the Problem</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Agriculture is a cornerstone of economic development in many developing countries, particularly in Sub-Saharan Africa, Asia, and Latin America, where a significant portion of the population depends on farming for livelihood. Despite its potential, agricultural development in these regions faces persistent challenges, including low productivity, underinvestment in land improvements, and inefficient land use. A major factor influencing these challenges is the prevailing land tenure system, which governs land ownership, usage, and transfer. The relationship between land tenure and agricultural development is crucial, yet remains underexplored in many regions. This study aims to investigate how different land tenure systems affect agricultural development, with a particular focus on productivity, investment, land conservation, and access to credit.</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 xml:space="preserve">The problem of insecure land tenure is particularly acute in countries with weak or fragmented legal frameworks that fail to provide clear property rights. In many developing countries, land rights are often ambiguous, with farmers lacking formal documentation or legal recognition of their ownership or usage rights. This insecurity </w:t>
      </w:r>
      <w:r w:rsidRPr="00E67D17">
        <w:rPr>
          <w:color w:val="000000"/>
        </w:rPr>
        <w:lastRenderedPageBreak/>
        <w:t>discourages long-term investments in land improvements, such as soil conservation, irrigation, and modern farming techniques. Farmers are reluctant to make such investments when there is a risk of losing access to the land, which can be exacerbated by population pressures, land grabbing, or ineffective land administration systems. As a result, insecure land tenure can contribute to stagnating agricultural productivity, perpetuating poverty and food insecurity.</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Another critical problem is the inefficiency of communal land tenure systems, which are prevalent in many rural areas, especially in Sub-Saharan Africa. While communal tenure can provide equitable access to land for local communities, it often leads to problems of land degradation, resource overuse, and a lack of individual accountability. The "tragedy of the commons," where collective ownership leads to the over-exploitation of land, is a common concern in these systems. In such systems, farmers may lack the incentive to improve land productivity or conserve natural resources, as there is little guarantee of benefiting from long-term investments in land. Moreover, when communal land management structures are weak or lack clear governance, conflicts over land use and boundaries can arise, further hindering agricultural development.</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Land tenure systems also influence farmers' access to vital resources such as credit, technology, and markets. In many developing countries, the ability of farmers to access credit is heavily tied to their ability to offer land as collateral. Farmers with secure land tenure rights are more likely to secure loans for purchasing agricultural inputs like fertilizers, machinery, and seeds. However, in areas where customary or informal tenure systems prevail without formal legal recognition, farmers are often excluded from formal credit markets, limiting their access to necessary capital. Without the ability to leverage their land for investment, farmers may be unable to improve productivity or adopt modern agricultural practices, thereby perpetuating a cycle of low agricultural output and limited economic growth.</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lastRenderedPageBreak/>
        <w:t>Additionally, land tenure insecurity has implications for gender equality in agriculture. In many regions, women face significant barriers to accessing land and securing property rights, particularly in societies where customary laws or patriarchal structures govern land ownership. The lack of equal land rights for women results in limited access to land-based resources and decision-making, which can significantly hinder agricultural productivity and sustainable development. This gendered dimension of land tenure must be considered in any study of agricultural development, as empowering women with secure land rights has been shown to improve household food security, reduce poverty, and increase agricultural productivity (World Bank, 2014).</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Finally, land tenure reforms have been promoted as a potential solution to many of these problems, yet their impact on agricultural development is mixed. While land reforms aimed at redistributing land to smallholders or formalizing customary land rights have shown some positive results, they have often faced implementation challenges. Issues such as political resistance, lack of clear legal frameworks, corruption, and inadequate support for post-reform land administration have undermined the potential of land tenure reforms. As a result, the effectiveness of land tenure reform in enhancing agricultural productivity remains an open question. This study seeks to assess the role of land tenure reforms in agricultural development, identifying both successful models and potential pitfalls in the process.</w:t>
      </w:r>
    </w:p>
    <w:p w:rsidR="003D0F5B" w:rsidRPr="00E67D17" w:rsidRDefault="003D0F5B" w:rsidP="00E67D17">
      <w:pPr>
        <w:pStyle w:val="NormalWeb"/>
        <w:spacing w:before="0" w:beforeAutospacing="0" w:after="0" w:afterAutospacing="0" w:line="360" w:lineRule="auto"/>
        <w:jc w:val="both"/>
        <w:rPr>
          <w:b/>
          <w:bCs/>
          <w:color w:val="000000"/>
        </w:rPr>
      </w:pPr>
      <w:r w:rsidRPr="00E67D17">
        <w:rPr>
          <w:b/>
          <w:bCs/>
          <w:color w:val="000000"/>
        </w:rPr>
        <w:t>1.3. Aim and Objectives of the Study</w:t>
      </w:r>
    </w:p>
    <w:p w:rsidR="003D0F5B" w:rsidRPr="00E67D17" w:rsidRDefault="003D0F5B" w:rsidP="00E67D17">
      <w:pPr>
        <w:pStyle w:val="Heading1"/>
        <w:spacing w:before="0"/>
        <w:jc w:val="both"/>
        <w:rPr>
          <w:rFonts w:ascii="Times New Roman" w:eastAsia="Times New Roman" w:hAnsi="Times New Roman" w:cs="Times New Roman"/>
          <w:b w:val="0"/>
          <w:bCs/>
          <w:sz w:val="24"/>
          <w:szCs w:val="24"/>
        </w:rPr>
      </w:pPr>
      <w:r w:rsidRPr="00E67D17">
        <w:rPr>
          <w:rFonts w:ascii="Times New Roman" w:hAnsi="Times New Roman" w:cs="Times New Roman"/>
          <w:b w:val="0"/>
          <w:bCs/>
          <w:sz w:val="24"/>
          <w:szCs w:val="24"/>
        </w:rPr>
        <w:t xml:space="preserve">The aim of the study is to </w:t>
      </w:r>
      <w:r w:rsidR="00E67D17" w:rsidRPr="00E67D17">
        <w:rPr>
          <w:rFonts w:ascii="Times New Roman" w:hAnsi="Times New Roman" w:cs="Times New Roman"/>
          <w:b w:val="0"/>
          <w:bCs/>
          <w:sz w:val="24"/>
          <w:szCs w:val="24"/>
        </w:rPr>
        <w:t>examine</w:t>
      </w:r>
      <w:r w:rsidRPr="00E67D17">
        <w:rPr>
          <w:rFonts w:ascii="Times New Roman" w:eastAsia="Times New Roman" w:hAnsi="Times New Roman" w:cs="Times New Roman"/>
          <w:b w:val="0"/>
          <w:bCs/>
          <w:sz w:val="24"/>
          <w:szCs w:val="24"/>
        </w:rPr>
        <w:t xml:space="preserve"> study on the effects of land tenure system in Agricultural Development. The specific objectives are:</w:t>
      </w:r>
    </w:p>
    <w:p w:rsidR="003D0F5B" w:rsidRPr="00E67D17" w:rsidRDefault="003D0F5B" w:rsidP="00E67D17">
      <w:pPr>
        <w:spacing w:line="360" w:lineRule="auto"/>
        <w:jc w:val="both"/>
      </w:pPr>
      <w:r w:rsidRPr="00E67D17">
        <w:t>1. To analyze the impact of different land tenure systems on agricultural productivity.</w:t>
      </w:r>
    </w:p>
    <w:p w:rsidR="003D0F5B" w:rsidRPr="00E67D17" w:rsidRDefault="003D0F5B" w:rsidP="00E67D17">
      <w:pPr>
        <w:spacing w:line="360" w:lineRule="auto"/>
        <w:jc w:val="both"/>
      </w:pPr>
      <w:r w:rsidRPr="00E67D17">
        <w:t>2. To assess the relationship between land tenure security and investment in agricultural activities.</w:t>
      </w:r>
    </w:p>
    <w:p w:rsidR="003D0F5B" w:rsidRPr="00E67D17" w:rsidRDefault="003D0F5B" w:rsidP="00E67D17">
      <w:pPr>
        <w:spacing w:line="360" w:lineRule="auto"/>
        <w:jc w:val="both"/>
      </w:pPr>
      <w:r w:rsidRPr="00E67D17">
        <w:t>3. To investigate the role of land tenure in shaping farmers' decision-making processes.</w:t>
      </w:r>
    </w:p>
    <w:p w:rsidR="003D0F5B" w:rsidRPr="00E67D17" w:rsidRDefault="003D0F5B" w:rsidP="00E67D17">
      <w:pPr>
        <w:spacing w:line="360" w:lineRule="auto"/>
        <w:jc w:val="both"/>
      </w:pPr>
      <w:r w:rsidRPr="00E67D17">
        <w:t>4. To examine the influence of land tenure on access to credit and other resources for agricultural development.</w:t>
      </w:r>
    </w:p>
    <w:p w:rsidR="003D0F5B" w:rsidRPr="00E67D17" w:rsidRDefault="003D0F5B" w:rsidP="00E67D17">
      <w:pPr>
        <w:pStyle w:val="NormalWeb"/>
        <w:spacing w:before="0" w:beforeAutospacing="0" w:after="0" w:afterAutospacing="0" w:line="360" w:lineRule="auto"/>
        <w:jc w:val="both"/>
        <w:rPr>
          <w:b/>
          <w:bCs/>
          <w:color w:val="000000"/>
        </w:rPr>
      </w:pPr>
      <w:r w:rsidRPr="00E67D17">
        <w:rPr>
          <w:b/>
          <w:bCs/>
          <w:color w:val="000000"/>
        </w:rPr>
        <w:lastRenderedPageBreak/>
        <w:t>1.4. Research Questions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The research questions are buttressed below:</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1. How do different land tenure systems impact agricultural productivity?</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2. What is the relationship between land tenure security and investment in agricultural activities?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3. How does land tenure shape farmers' decision-making processes?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4. How does land tenure influence access to credit and other resources for agricultural development?</w:t>
      </w:r>
    </w:p>
    <w:p w:rsidR="003D0F5B" w:rsidRPr="00E67D17" w:rsidRDefault="003D0F5B" w:rsidP="00E67D17">
      <w:pPr>
        <w:pStyle w:val="NormalWeb"/>
        <w:spacing w:before="0" w:beforeAutospacing="0" w:after="0" w:afterAutospacing="0" w:line="360" w:lineRule="auto"/>
        <w:jc w:val="both"/>
        <w:rPr>
          <w:b/>
          <w:bCs/>
          <w:color w:val="000000"/>
        </w:rPr>
      </w:pPr>
      <w:r w:rsidRPr="00E67D17">
        <w:rPr>
          <w:b/>
          <w:bCs/>
          <w:color w:val="000000"/>
        </w:rPr>
        <w:t>1.5. Research Hypothesis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The hypothetical statement of the study is buttressed below:</w:t>
      </w:r>
    </w:p>
    <w:p w:rsidR="003D0F5B" w:rsidRPr="00E67D17" w:rsidRDefault="003D0F5B" w:rsidP="00E67D17">
      <w:pPr>
        <w:pStyle w:val="NormalWeb"/>
        <w:spacing w:before="0" w:beforeAutospacing="0" w:after="0" w:afterAutospacing="0" w:line="360" w:lineRule="auto"/>
        <w:jc w:val="both"/>
      </w:pPr>
      <w:r w:rsidRPr="00E67D17">
        <w:rPr>
          <w:color w:val="000000"/>
        </w:rPr>
        <w:t xml:space="preserve">Ho: </w:t>
      </w:r>
      <w:r w:rsidRPr="00E67D17">
        <w:t>Land tenure systems have no significant impact on agricultural productivity.</w:t>
      </w:r>
    </w:p>
    <w:p w:rsidR="003D0F5B" w:rsidRPr="00E67D17" w:rsidRDefault="003D0F5B" w:rsidP="00E67D17">
      <w:pPr>
        <w:pStyle w:val="NormalWeb"/>
        <w:spacing w:before="0" w:beforeAutospacing="0" w:after="0" w:afterAutospacing="0" w:line="360" w:lineRule="auto"/>
        <w:jc w:val="both"/>
      </w:pPr>
      <w:r w:rsidRPr="00E67D17">
        <w:rPr>
          <w:color w:val="000000"/>
        </w:rPr>
        <w:t xml:space="preserve">H1: </w:t>
      </w:r>
      <w:r w:rsidRPr="00E67D17">
        <w:t>Land tenure systems have significant impact on agricultural productivity.</w:t>
      </w:r>
    </w:p>
    <w:p w:rsidR="003D0F5B" w:rsidRPr="00E67D17" w:rsidRDefault="003D0F5B" w:rsidP="00E67D17">
      <w:pPr>
        <w:pStyle w:val="NormalWeb"/>
        <w:spacing w:before="0" w:beforeAutospacing="0" w:after="0" w:afterAutospacing="0" w:line="360" w:lineRule="auto"/>
        <w:jc w:val="both"/>
        <w:rPr>
          <w:b/>
          <w:bCs/>
        </w:rPr>
      </w:pPr>
      <w:r w:rsidRPr="00E67D17">
        <w:rPr>
          <w:b/>
          <w:bCs/>
        </w:rPr>
        <w:t>1.6. Significance of the Study</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The significance of this study on the effects of land tenure systems on agricultural development lies in its potential to inform policy decisions that could lead to more sustainable and inclusive agricultural growth. Land is a fundamental resource in agriculture, and the way it is owned, used, and transferred directly impacts farmers' incentives, access to resources, and long-term investment in agricultural activities. By examining the relationship between land tenure systems and agricultural outcomes, this study provides valuable insights that can guide policymakers in designing land policies that enhance productivity, reduce poverty, and promote food security, particularly in developing countries where agriculture plays a central role in the economy.</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 xml:space="preserve">First and foremost, the study is significant because it seeks to address the issue of land tenure insecurity, which remains one of the primary barriers to agricultural development in many rural areas. In countries with weak land administration systems, where land rights are ambiguous or poorly defined, farmers often hesitate to invest in land improvements due to the fear of losing access to the land. By identifying the specific ways in which insecure land tenure affects agricultural productivity, this study can help </w:t>
      </w:r>
      <w:r w:rsidRPr="00E67D17">
        <w:rPr>
          <w:color w:val="000000"/>
        </w:rPr>
        <w:lastRenderedPageBreak/>
        <w:t>highlight the need for legal reforms that ensure clear, enforceable land rights. Strengthening land tenure security could incentivize farmers to make the necessary investments in soil conservation, irrigation, and modern farming techniques, ultimately boosting agricultural output and contributing to broader economic development.</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Moreover, this study has the potential to contribute to the ongoing debates around the effectiveness of communal versus individual land tenure systems in promoting agricultural development. In many developing countries, land is managed under communal tenure systems, which may encourage social equity but can also lead to inefficiency and resource degradation due to a lack of individual responsibility. By analyzing both the benefits and challenges of communal land tenure, the study can help policymakers strike a balance between collective land rights and the need for efficient, sustainable land use practices. It may also inform community-based land management strategies that combine the strengths of communal tenure with the incentives provided by individual ownership.</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The study also highlights the critical relationship between land tenure and access to credit, technology, and markets—three essential factors for increasing agricultural productivity. Farmers who have secure land tenure are more likely to access formal credit markets, as land can be used as collateral for loans. However, many farmers in rural areas, especially those under informal or customary tenure systems, face significant barriers to obtaining credit and adopting new agricultural technologies. This research will provide insights into the ways in which land tenure insecurity limits access to capital and markets, which in turn stifles farmers' ability to improve productivity. By understanding these barriers, policymakers and financial institutions can develop strategies to increase access to credit and technology for farmers with insecure land rights.</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 xml:space="preserve">Another significant aspect of this study is its focus on the gendered dimensions of land tenure. In many societies, women have limited access to land and face significant obstacles in securing property rights, particularly in regions where customary land laws prevail. The unequal distribution of land rights between men and women can perpetuate </w:t>
      </w:r>
      <w:r w:rsidRPr="00E67D17">
        <w:rPr>
          <w:color w:val="000000"/>
        </w:rPr>
        <w:lastRenderedPageBreak/>
        <w:t>gender inequality, limit women's ability to participate in agricultural production, and constrain their access to resources. By investigating how land tenure systems affect women’s participation in agriculture and their ability to influence household agricultural decisions, this study contributes to a better understanding of the ways in which gendered land policies can be reformed to empower women. Empowering women with secure land rights has been shown to enhance household food security, improve agricultural productivity, and foster sustainable development.</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Finally, the significance of this study lies in its potential to provide evidence-based recommendations for land tenure reforms that could drive positive change in agricultural sectors across developing countries. Land tenure reforms, such as land redistribution or the formalization of customary rights, have been widely promoted as tools to enhance agricultural development. However, the outcomes of such reforms have been mixed, with some countries experiencing success while others struggle with implementation challenges. This study aims to examine the conditions under which land tenure reforms are most likely to succeed and provide lessons for other countries considering similar reforms. The findings could help create more effective and context-specific land policies that ensure greater equity, sustainability, and agricultural growth.</w:t>
      </w:r>
    </w:p>
    <w:p w:rsidR="003D0F5B" w:rsidRPr="00E67D17" w:rsidRDefault="003D0F5B" w:rsidP="00E67D17">
      <w:pPr>
        <w:pStyle w:val="NormalWeb"/>
        <w:spacing w:before="0" w:beforeAutospacing="0" w:after="0" w:afterAutospacing="0" w:line="360" w:lineRule="auto"/>
        <w:ind w:firstLine="720"/>
        <w:jc w:val="both"/>
        <w:rPr>
          <w:color w:val="000000"/>
        </w:rPr>
      </w:pPr>
      <w:r w:rsidRPr="00E67D17">
        <w:rPr>
          <w:color w:val="000000"/>
        </w:rPr>
        <w:t>In sum, this study’s significance extends beyond academic inquiry, offering practical solutions that can address key constraints in agricultural development. By exploring the complex relationship between land tenure systems and agricultural productivity, the study has the potential to inform land policies that support sustainable agricultural practices, promote gender equality, improve access to credit and markets, and ultimately foster economic growth in rural areas. In an era where global food security and poverty reduction are critical issues, understanding and improving land tenure systems is central to achieving these goals.</w:t>
      </w:r>
    </w:p>
    <w:p w:rsidR="003D0F5B" w:rsidRPr="00E67D17" w:rsidRDefault="003D0F5B" w:rsidP="00E67D17">
      <w:pPr>
        <w:pStyle w:val="NormalWeb"/>
        <w:spacing w:before="0" w:beforeAutospacing="0" w:after="0" w:afterAutospacing="0" w:line="360" w:lineRule="auto"/>
        <w:jc w:val="both"/>
        <w:rPr>
          <w:b/>
          <w:bCs/>
          <w:color w:val="000000"/>
        </w:rPr>
      </w:pPr>
      <w:r w:rsidRPr="00E67D17">
        <w:rPr>
          <w:b/>
          <w:bCs/>
          <w:color w:val="000000"/>
        </w:rPr>
        <w:t>1.7. Scope of the Study</w:t>
      </w:r>
    </w:p>
    <w:p w:rsidR="003D0F5B" w:rsidRPr="00E67D17" w:rsidRDefault="003D0F5B" w:rsidP="00E67D17">
      <w:pPr>
        <w:pStyle w:val="Heading1"/>
        <w:spacing w:before="0"/>
        <w:jc w:val="both"/>
        <w:rPr>
          <w:rFonts w:ascii="Times New Roman" w:hAnsi="Times New Roman" w:cs="Times New Roman"/>
          <w:b w:val="0"/>
          <w:bCs/>
          <w:sz w:val="24"/>
          <w:szCs w:val="24"/>
          <w:shd w:val="clear" w:color="auto" w:fill="FFFFFF"/>
        </w:rPr>
      </w:pPr>
      <w:r w:rsidRPr="00E67D17">
        <w:rPr>
          <w:rFonts w:ascii="Times New Roman" w:hAnsi="Times New Roman" w:cs="Times New Roman"/>
          <w:b w:val="0"/>
          <w:bCs/>
          <w:sz w:val="24"/>
          <w:szCs w:val="24"/>
        </w:rPr>
        <w:lastRenderedPageBreak/>
        <w:t>The study examines</w:t>
      </w:r>
      <w:r w:rsidR="000A12EB" w:rsidRPr="00E67D17">
        <w:rPr>
          <w:rFonts w:ascii="Times New Roman" w:hAnsi="Times New Roman" w:cs="Times New Roman"/>
          <w:b w:val="0"/>
          <w:bCs/>
          <w:sz w:val="24"/>
          <w:szCs w:val="24"/>
        </w:rPr>
        <w:t xml:space="preserve"> </w:t>
      </w:r>
      <w:r w:rsidRPr="00E67D17">
        <w:rPr>
          <w:rFonts w:ascii="Times New Roman" w:eastAsia="Times New Roman" w:hAnsi="Times New Roman" w:cs="Times New Roman"/>
          <w:b w:val="0"/>
          <w:bCs/>
          <w:sz w:val="24"/>
          <w:szCs w:val="24"/>
        </w:rPr>
        <w:t xml:space="preserve">the effects of land tenure system in Agricultural Development. The study focus is on the </w:t>
      </w:r>
      <w:r w:rsidRPr="00E67D17">
        <w:rPr>
          <w:rFonts w:ascii="Times New Roman" w:hAnsi="Times New Roman" w:cs="Times New Roman"/>
          <w:b w:val="0"/>
          <w:bCs/>
          <w:sz w:val="24"/>
          <w:szCs w:val="24"/>
          <w:shd w:val="clear" w:color="auto" w:fill="FFFFFF"/>
        </w:rPr>
        <w:t>availability and accessibil</w:t>
      </w:r>
      <w:r w:rsidR="000A12EB" w:rsidRPr="00E67D17">
        <w:rPr>
          <w:rFonts w:ascii="Times New Roman" w:hAnsi="Times New Roman" w:cs="Times New Roman"/>
          <w:b w:val="0"/>
          <w:bCs/>
          <w:sz w:val="24"/>
          <w:szCs w:val="24"/>
          <w:shd w:val="clear" w:color="auto" w:fill="FFFFFF"/>
        </w:rPr>
        <w:t>ity of land to farmers in Afon Asa local government Area Kwara State</w:t>
      </w:r>
      <w:r w:rsidRPr="00E67D17">
        <w:rPr>
          <w:rFonts w:ascii="Times New Roman" w:hAnsi="Times New Roman" w:cs="Times New Roman"/>
          <w:b w:val="0"/>
          <w:bCs/>
          <w:sz w:val="24"/>
          <w:szCs w:val="24"/>
          <w:shd w:val="clear" w:color="auto" w:fill="FFFFFF"/>
        </w:rPr>
        <w:t>.</w:t>
      </w:r>
    </w:p>
    <w:p w:rsidR="00350953" w:rsidRPr="00E67D17" w:rsidRDefault="00350953" w:rsidP="00E67D17">
      <w:pPr>
        <w:spacing w:line="360" w:lineRule="auto"/>
        <w:jc w:val="both"/>
        <w:rPr>
          <w:color w:val="000000"/>
        </w:rPr>
      </w:pPr>
    </w:p>
    <w:p w:rsidR="00350953" w:rsidRPr="00E67D17" w:rsidRDefault="00350953" w:rsidP="00E67D17">
      <w:pPr>
        <w:spacing w:line="360" w:lineRule="auto"/>
        <w:jc w:val="both"/>
        <w:rPr>
          <w:color w:val="000000"/>
        </w:rPr>
      </w:pPr>
    </w:p>
    <w:p w:rsidR="00BA0618" w:rsidRDefault="00BA0618" w:rsidP="00E67D17">
      <w:pPr>
        <w:spacing w:line="360" w:lineRule="auto"/>
        <w:jc w:val="both"/>
        <w:rPr>
          <w:b/>
          <w:bCs/>
          <w:color w:val="000000"/>
        </w:rPr>
      </w:pPr>
    </w:p>
    <w:p w:rsidR="003D0F5B" w:rsidRPr="00E67D17" w:rsidRDefault="003D0F5B" w:rsidP="00E67D17">
      <w:pPr>
        <w:spacing w:line="360" w:lineRule="auto"/>
        <w:jc w:val="both"/>
        <w:rPr>
          <w:b/>
          <w:bCs/>
          <w:color w:val="000000"/>
        </w:rPr>
      </w:pPr>
      <w:r w:rsidRPr="00E67D17">
        <w:rPr>
          <w:b/>
          <w:bCs/>
          <w:color w:val="000000"/>
        </w:rPr>
        <w:t>1.8</w:t>
      </w:r>
      <w:r w:rsidR="00CF382E" w:rsidRPr="00E67D17">
        <w:rPr>
          <w:b/>
          <w:bCs/>
          <w:color w:val="000000"/>
        </w:rPr>
        <w:t>. Operational</w:t>
      </w:r>
      <w:r w:rsidRPr="00E67D17">
        <w:rPr>
          <w:b/>
          <w:bCs/>
          <w:color w:val="000000"/>
        </w:rPr>
        <w:t xml:space="preserve"> Definition of Terms</w:t>
      </w:r>
    </w:p>
    <w:p w:rsidR="003D0F5B" w:rsidRPr="00E67D17" w:rsidRDefault="003D0F5B" w:rsidP="00E67D17">
      <w:pPr>
        <w:pStyle w:val="NormalWeb"/>
        <w:spacing w:before="0" w:beforeAutospacing="0" w:after="0" w:afterAutospacing="0" w:line="360" w:lineRule="auto"/>
        <w:jc w:val="both"/>
        <w:rPr>
          <w:color w:val="000000"/>
        </w:rPr>
      </w:pPr>
      <w:r w:rsidRPr="00E67D17">
        <w:rPr>
          <w:rStyle w:val="Strong"/>
          <w:color w:val="000000"/>
        </w:rPr>
        <w:t xml:space="preserve">Effects: </w:t>
      </w:r>
      <w:r w:rsidRPr="00E67D17">
        <w:rPr>
          <w:color w:val="000000"/>
        </w:rPr>
        <w:t>In the context of this study, "effects" refers to the outcomes or consequences that arise from the relationship between land tenure systems and agricultural development. These effects can be both direct and indirect, and may include changes in agricultural productivity, investment in land improvements, land degradation, access to credit, and overall economic growth in rural areas. Effects can be positive (such as increased crop yields or improved land management practices) or negative (such as land disputes, inefficiency, or reduced productivity), depending on the nature of the land tenure system in question.</w:t>
      </w:r>
    </w:p>
    <w:p w:rsidR="003D0F5B" w:rsidRPr="00E67D17" w:rsidRDefault="003D0F5B" w:rsidP="00E67D17">
      <w:pPr>
        <w:pStyle w:val="NormalWeb"/>
        <w:spacing w:before="0" w:beforeAutospacing="0" w:after="0" w:afterAutospacing="0" w:line="360" w:lineRule="auto"/>
        <w:jc w:val="both"/>
        <w:rPr>
          <w:color w:val="000000"/>
        </w:rPr>
      </w:pPr>
      <w:r w:rsidRPr="00E67D17">
        <w:rPr>
          <w:rStyle w:val="Strong"/>
          <w:color w:val="000000"/>
        </w:rPr>
        <w:t xml:space="preserve">Land Tenure System: </w:t>
      </w:r>
      <w:r w:rsidRPr="00E67D17">
        <w:rPr>
          <w:color w:val="000000"/>
        </w:rPr>
        <w:t>A land tenure system refers to the legal and institutional framework that governs the ownership, use, and transfer of land within a given society.</w:t>
      </w:r>
      <w:r w:rsidR="00350953" w:rsidRPr="00E67D17">
        <w:rPr>
          <w:color w:val="000000"/>
        </w:rPr>
        <w:t>( food and agriculture organization 2000)</w:t>
      </w:r>
      <w:r w:rsidRPr="00E67D17">
        <w:rPr>
          <w:color w:val="000000"/>
        </w:rPr>
        <w:t xml:space="preserve"> It encompasses the rules, rights, and relationships regarding land access, control, and ownership, and can be shaped by formal legal systems, customary laws, or a combination of both. Land tenure systems can vary greatly across regions, and may include private ownership (where individuals or entities have full control over land), communal ownership (where land is collectively owned and managed by a community), state ownership (where the government controls land use), or mixed systems that combine elements of these models. The security and clarity of land tenure systems significantly impact agricultural development, influencing farmers' willingness to invest in land improvements and their access to resources such as credit.</w:t>
      </w:r>
      <w:r w:rsidR="00350953" w:rsidRPr="00E67D17">
        <w:rPr>
          <w:color w:val="000000"/>
        </w:rPr>
        <w:t xml:space="preserve"> .( food and agriculture organization 2000)</w:t>
      </w:r>
    </w:p>
    <w:p w:rsidR="003D0F5B" w:rsidRPr="00E67D17" w:rsidRDefault="003D0F5B" w:rsidP="00E67D17">
      <w:pPr>
        <w:pStyle w:val="NormalWeb"/>
        <w:spacing w:before="0" w:beforeAutospacing="0" w:after="0" w:afterAutospacing="0" w:line="360" w:lineRule="auto"/>
        <w:jc w:val="both"/>
        <w:rPr>
          <w:color w:val="000000"/>
        </w:rPr>
      </w:pPr>
      <w:r w:rsidRPr="00E67D17">
        <w:rPr>
          <w:rStyle w:val="Strong"/>
          <w:color w:val="000000"/>
        </w:rPr>
        <w:lastRenderedPageBreak/>
        <w:t xml:space="preserve">Agricultural Development: </w:t>
      </w:r>
      <w:r w:rsidRPr="00E67D17">
        <w:rPr>
          <w:color w:val="000000"/>
        </w:rPr>
        <w:t>Agricultural development refers to the process of improving the efficiency, productivity, and sustainability of agricultural practices, often with the aim of achieving higher food production, income generation, and rural poverty reduction. This involves adopting new technologies, improving land management, increasing access to markets, enhancing the skills of farmers, and developing infrastructure that supports agricultural growth.</w:t>
      </w:r>
      <w:r w:rsidR="00496BC2" w:rsidRPr="00E67D17">
        <w:rPr>
          <w:color w:val="000000"/>
        </w:rPr>
        <w:t>(United State Department of Agriculture 2020)</w:t>
      </w:r>
      <w:r w:rsidRPr="00E67D17">
        <w:rPr>
          <w:color w:val="000000"/>
        </w:rPr>
        <w:t xml:space="preserve"> Agricultural development also encompasses issues related to land use, water management, crop diversification, and sustainable farming practices. The goal is to create a more robust agricultural sector that can contribute to economic growth, food security, and rural development.</w:t>
      </w:r>
    </w:p>
    <w:p w:rsidR="003D0F5B" w:rsidRPr="00E67D17" w:rsidRDefault="003D0F5B" w:rsidP="00E67D17">
      <w:pPr>
        <w:pStyle w:val="NormalWeb"/>
        <w:spacing w:before="0" w:beforeAutospacing="0" w:after="0" w:afterAutospacing="0" w:line="360" w:lineRule="auto"/>
        <w:jc w:val="both"/>
        <w:rPr>
          <w:color w:val="000000"/>
        </w:rPr>
      </w:pPr>
      <w:r w:rsidRPr="00E67D17">
        <w:rPr>
          <w:rStyle w:val="Strong"/>
          <w:color w:val="000000"/>
        </w:rPr>
        <w:t xml:space="preserve">Farmer: </w:t>
      </w:r>
      <w:r w:rsidRPr="00E67D17">
        <w:rPr>
          <w:color w:val="000000"/>
        </w:rPr>
        <w:t>A farmer is an individual or household engaged in the cultivation of crops, the raising of livestock, or other agricultural activities with the aim of producing food, fiber, or other agricultural products. Farmers may operate on a small scale (subsistence farming) or on a larger, commercial scale. Their role involves managing land, labor, and capital to produce goods for both personal consumption and market sale. Farmers are also the primary stakeholders in agricultural development, as they make decisions on land use, farming practices, and investments in agricultural resources. The success of agricultural development often depends on the resources and support available to farmers, including secure land tenure, access to credit, and extension services.</w:t>
      </w:r>
      <w:r w:rsidR="00496BC2" w:rsidRPr="00E67D17">
        <w:rPr>
          <w:color w:val="000000"/>
        </w:rPr>
        <w:t>(food and agriculture organization 2000)</w:t>
      </w:r>
    </w:p>
    <w:p w:rsidR="003D0F5B" w:rsidRPr="00E67D17" w:rsidRDefault="003D0F5B" w:rsidP="00E67D17">
      <w:pPr>
        <w:pStyle w:val="NormalWeb"/>
        <w:spacing w:before="0" w:beforeAutospacing="0" w:after="0" w:afterAutospacing="0" w:line="360" w:lineRule="auto"/>
        <w:jc w:val="both"/>
        <w:rPr>
          <w:color w:val="000000"/>
        </w:rPr>
      </w:pPr>
      <w:r w:rsidRPr="00E67D17">
        <w:rPr>
          <w:rStyle w:val="Strong"/>
          <w:color w:val="000000"/>
        </w:rPr>
        <w:t xml:space="preserve">Land: </w:t>
      </w:r>
      <w:r w:rsidRPr="00E67D17">
        <w:rPr>
          <w:color w:val="000000"/>
        </w:rPr>
        <w:t xml:space="preserve">Land refers to the physical area or space on the earth's surface that is used for agricultural, residential, industrial, or other purposes. In the context of agricultural development, land is a critical resource for producing food and raw materials. The quality of land, its fertility, access to water, and its ability to support various types of crops or livestock are key factors that determine agricultural productivity. Land also carries economic and social value, and its ownership and use are governed by land tenure systems. Secure access to productive land is essential for farmers to engage in agriculture, make long-term investments, and improve productivity. The concept of land </w:t>
      </w:r>
      <w:r w:rsidRPr="00E67D17">
        <w:rPr>
          <w:color w:val="000000"/>
        </w:rPr>
        <w:lastRenderedPageBreak/>
        <w:t>goes beyond just the physical space to include the rights and responsibilities attached to it under a given legal framework.</w:t>
      </w:r>
      <w:r w:rsidR="00496BC2" w:rsidRPr="00E67D17">
        <w:rPr>
          <w:color w:val="000000"/>
        </w:rPr>
        <w:t>( united nation 2019</w:t>
      </w:r>
      <w:r w:rsidR="000B0DBC" w:rsidRPr="00E67D17">
        <w:rPr>
          <w:color w:val="000000"/>
        </w:rPr>
        <w:t>)</w:t>
      </w:r>
    </w:p>
    <w:p w:rsidR="003D0F5B" w:rsidRPr="00E67D17" w:rsidRDefault="003D0F5B" w:rsidP="00E67D17">
      <w:pPr>
        <w:pStyle w:val="NormalWeb"/>
        <w:spacing w:before="0" w:beforeAutospacing="0" w:after="0" w:afterAutospacing="0" w:line="360" w:lineRule="auto"/>
        <w:jc w:val="both"/>
        <w:rPr>
          <w:color w:val="000000"/>
        </w:rPr>
      </w:pPr>
    </w:p>
    <w:p w:rsidR="00350953" w:rsidRPr="00E67D17" w:rsidRDefault="00350953" w:rsidP="00E67D17">
      <w:pPr>
        <w:pStyle w:val="NormalWeb"/>
        <w:spacing w:before="0" w:beforeAutospacing="0" w:after="0" w:afterAutospacing="0" w:line="360" w:lineRule="auto"/>
        <w:jc w:val="both"/>
        <w:rPr>
          <w:color w:val="000000"/>
        </w:rPr>
      </w:pPr>
    </w:p>
    <w:p w:rsidR="00350953" w:rsidRPr="00E67D17" w:rsidRDefault="00350953" w:rsidP="00E67D17">
      <w:pPr>
        <w:pStyle w:val="NormalWeb"/>
        <w:spacing w:before="0" w:beforeAutospacing="0" w:after="0" w:afterAutospacing="0" w:line="360" w:lineRule="auto"/>
        <w:jc w:val="both"/>
        <w:rPr>
          <w:color w:val="000000"/>
        </w:rPr>
      </w:pPr>
    </w:p>
    <w:p w:rsidR="00350953" w:rsidRPr="00E67D17" w:rsidRDefault="00350953" w:rsidP="00E67D17">
      <w:pPr>
        <w:pStyle w:val="NormalWeb"/>
        <w:spacing w:before="0" w:beforeAutospacing="0" w:after="0" w:afterAutospacing="0" w:line="360" w:lineRule="auto"/>
        <w:jc w:val="both"/>
        <w:rPr>
          <w:color w:val="000000"/>
        </w:rPr>
      </w:pPr>
    </w:p>
    <w:p w:rsidR="00350953" w:rsidRPr="00E67D17" w:rsidRDefault="00350953" w:rsidP="00E67D17">
      <w:pPr>
        <w:pStyle w:val="NormalWeb"/>
        <w:spacing w:before="0" w:beforeAutospacing="0" w:after="0" w:afterAutospacing="0" w:line="360" w:lineRule="auto"/>
        <w:jc w:val="both"/>
        <w:rPr>
          <w:color w:val="000000"/>
        </w:rPr>
      </w:pPr>
    </w:p>
    <w:p w:rsidR="003D0F5B" w:rsidRPr="00E67D17" w:rsidRDefault="003D0F5B" w:rsidP="00E67D17">
      <w:pPr>
        <w:pStyle w:val="NormalWeb"/>
        <w:spacing w:before="0" w:beforeAutospacing="0" w:after="0" w:afterAutospacing="0" w:line="360" w:lineRule="auto"/>
        <w:jc w:val="center"/>
        <w:rPr>
          <w:b/>
          <w:bCs/>
          <w:color w:val="000000"/>
        </w:rPr>
      </w:pPr>
      <w:r w:rsidRPr="00E67D17">
        <w:rPr>
          <w:b/>
          <w:bCs/>
          <w:color w:val="000000"/>
        </w:rPr>
        <w:t>CHAPTER TWO</w:t>
      </w:r>
    </w:p>
    <w:p w:rsidR="003D0F5B" w:rsidRPr="00E67D17" w:rsidRDefault="003D0F5B" w:rsidP="00E67D17">
      <w:pPr>
        <w:pStyle w:val="NormalWeb"/>
        <w:spacing w:before="0" w:beforeAutospacing="0" w:after="0" w:afterAutospacing="0" w:line="360" w:lineRule="auto"/>
        <w:jc w:val="both"/>
        <w:rPr>
          <w:b/>
          <w:bCs/>
          <w:color w:val="000000"/>
        </w:rPr>
      </w:pPr>
      <w:r w:rsidRPr="00E67D17">
        <w:rPr>
          <w:b/>
          <w:bCs/>
          <w:color w:val="000000"/>
        </w:rPr>
        <w:t>LITERATURE REVIEW</w:t>
      </w:r>
    </w:p>
    <w:p w:rsidR="003D0F5B" w:rsidRPr="00E67D17" w:rsidRDefault="003D0F5B" w:rsidP="00E67D17">
      <w:pPr>
        <w:pStyle w:val="NormalWeb"/>
        <w:spacing w:before="0" w:beforeAutospacing="0" w:after="0" w:afterAutospacing="0" w:line="360" w:lineRule="auto"/>
        <w:jc w:val="both"/>
        <w:rPr>
          <w:b/>
          <w:bCs/>
          <w:color w:val="000000"/>
        </w:rPr>
      </w:pPr>
      <w:r w:rsidRPr="00E67D17">
        <w:rPr>
          <w:b/>
          <w:bCs/>
          <w:color w:val="000000"/>
        </w:rPr>
        <w:t>2.1. Introduction</w:t>
      </w:r>
    </w:p>
    <w:p w:rsidR="003D0F5B" w:rsidRPr="00E67D17" w:rsidRDefault="003D0F5B" w:rsidP="00E67D17">
      <w:pPr>
        <w:pStyle w:val="Heading1"/>
        <w:spacing w:before="0"/>
        <w:jc w:val="both"/>
        <w:rPr>
          <w:rFonts w:ascii="Times New Roman" w:eastAsia="Times New Roman" w:hAnsi="Times New Roman" w:cs="Times New Roman"/>
          <w:b w:val="0"/>
          <w:bCs/>
          <w:sz w:val="24"/>
          <w:szCs w:val="24"/>
        </w:rPr>
      </w:pPr>
      <w:r w:rsidRPr="00E67D17">
        <w:rPr>
          <w:rFonts w:ascii="Times New Roman" w:hAnsi="Times New Roman" w:cs="Times New Roman"/>
          <w:b w:val="0"/>
          <w:bCs/>
          <w:sz w:val="24"/>
          <w:szCs w:val="24"/>
        </w:rPr>
        <w:t>The literature review is based on</w:t>
      </w:r>
      <w:r w:rsidR="00063608" w:rsidRPr="00E67D17">
        <w:rPr>
          <w:rFonts w:ascii="Times New Roman" w:hAnsi="Times New Roman" w:cs="Times New Roman"/>
          <w:b w:val="0"/>
          <w:bCs/>
          <w:sz w:val="24"/>
          <w:szCs w:val="24"/>
        </w:rPr>
        <w:t xml:space="preserve"> </w:t>
      </w:r>
      <w:r w:rsidRPr="00E67D17">
        <w:rPr>
          <w:rFonts w:ascii="Times New Roman" w:eastAsia="Times New Roman" w:hAnsi="Times New Roman" w:cs="Times New Roman"/>
          <w:b w:val="0"/>
          <w:bCs/>
          <w:sz w:val="24"/>
          <w:szCs w:val="24"/>
        </w:rPr>
        <w:t>a study on the effects of land tenure system in Agricultural Development. Other sub-topics were taken into consideration during the review.</w:t>
      </w:r>
    </w:p>
    <w:p w:rsidR="003D0F5B" w:rsidRPr="00E67D17" w:rsidRDefault="003D0F5B" w:rsidP="00E67D17">
      <w:pPr>
        <w:spacing w:line="360" w:lineRule="auto"/>
        <w:rPr>
          <w:b/>
          <w:bCs/>
        </w:rPr>
      </w:pPr>
      <w:r w:rsidRPr="00E67D17">
        <w:rPr>
          <w:b/>
          <w:bCs/>
        </w:rPr>
        <w:t>2.2</w:t>
      </w:r>
      <w:r w:rsidR="00063608" w:rsidRPr="00E67D17">
        <w:rPr>
          <w:b/>
          <w:bCs/>
        </w:rPr>
        <w:t>. Conceptual</w:t>
      </w:r>
      <w:r w:rsidRPr="00E67D17">
        <w:rPr>
          <w:b/>
          <w:bCs/>
        </w:rPr>
        <w:t xml:space="preserve"> Framework</w:t>
      </w:r>
    </w:p>
    <w:p w:rsidR="003D0F5B" w:rsidRPr="00E67D17" w:rsidRDefault="003D0F5B" w:rsidP="00E67D17">
      <w:pPr>
        <w:spacing w:line="360" w:lineRule="auto"/>
        <w:rPr>
          <w:b/>
          <w:bCs/>
        </w:rPr>
      </w:pPr>
      <w:r w:rsidRPr="00E67D17">
        <w:rPr>
          <w:b/>
          <w:bCs/>
        </w:rPr>
        <w:t xml:space="preserve">2.2.1. Concept of Land Tenure System in Nigeria </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The land tenure system in Nigeria is deeply rooted in the country’s historical, cultural, and legal frameworks. The concept of land tenure refers to the way in which land is held, used, and transferred between individuals, communities, and the state. Nigeria’s land tenure system has undergone significant changes, influenced by pre-colonial, colonial, and post-colonial developments. Historically, land was seen as a communal resource in many parts of Nigeria, especially in rural areas, where indigenous customs and traditions governed landholding. According to Odoemene (2012), traditional land tenure systems were primarily based on communal ownership, with land being held in trust by community leaders for the benefit of the entire community. This system was characterized by shared rights and responsibilities towards land, with family members or clans holding collective ownership over land, while individuals or families had usufruct rights that allowed them to use and cultivate the land.</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lastRenderedPageBreak/>
        <w:t>Colonial rule in Nigeria introduced significant changes to the land tenure system, as the British colonial government sought to control and regulate land ownership for economic exploitation. The colonial legal framework, particularly the Land Tenure Ordinance of 1910 and the Land Use Act of 1978, played crucial roles in shaping modern land tenure structures. According to Agbola (2000), during the colonial period, the British authorities implemented a system of statutory land tenure that shifted control of land from indigenous communities to the state, effectively altering the communal nature of land ownership. The Land Tenure Ordinance of 1910 centralized land ownership in the hands of the government, and it also paved the way for the introduction of land registration and title systems that favored private ownership, particularly in urban areas.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In post-independence Nigeria, the Land Use Act of 1978 further consolidated state control over land. The Act vests all land in Nigeria, whether urban or rural, under the control and management of the state government, while also allowing for individual occupancy rights (Ogunba &amp; Odusola, 2018). The central objective of the Land Use Act was to harmonize and standardize land tenure systems across the country, eliminating conflicting customs and practices. It aimed to encourage agricultural production and urban development by making land more accessible, but its implementation has been marked by challenges such as bureaucratic inefficiencies, corruption, and unclear land titling processes. While the Act was intended to simplify land access and reduce disputes, scholars like Nnadi (2016) argue that it has led to a situation where land ownership is ambiguous and often leads to disputes between individuals, families, and the state.</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The Land Use Act also redefined the role of local governments in land administration. Under the Act, local governments were empowered to allocate land for agricultural, residential, and commercial purposes, but they also became the focal point for land disputes. The decentralized control over land administration at the local level has been cited as a source of conflict, particularly in areas where customary law remains influential. As Olatunji (2017) explains, the complexities of dealing with multiple tenure systems—customary, statutory, and modern legal frameworks—have created a complex </w:t>
      </w:r>
      <w:r w:rsidRPr="00E67D17">
        <w:rPr>
          <w:color w:val="000000"/>
        </w:rPr>
        <w:lastRenderedPageBreak/>
        <w:t>landscape in which landholders and investors face uncertainty about the security of land rights. Disputes over land tenure often arise in regions where statutory laws clash with customary practices, especially in ethnic communities with strong traditional authorities.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The challenges associated with the land tenure system in Nigeria are further compounded by urbanization and rapid population growth, which place pressure on land resources and contribute to land scarcity. As cities like Lagos, Abuja, and Port Harcourt expand, the demand for land increases, leading to land conflicts and informal settlements. According to Akinyemi and Fagbohun (2020), urbanization has exacerbated the vulnerability of land tenure systems, particularly in areas where informal land transactions dominate. The growth of slums and informal housing, coupled with the difficulty in enforcing land titles, has further deepened land tenure insecurity, making it harder for residents to access credit and legal protection for their land holdings.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In conclusion, the concept of land tenure in Nigeria is shaped by a dynamic interplay between traditional, colonial, and contemporary legal frameworks. While efforts have been made to standardize land administration through the Land Use Act of 1978, challenges such as land disputes, inadequate land registration, and the clash between statutory and customary systems continue to persist. Scholars such as Odoemene (2012) and Agbola (2000) emphasize the need for reform to address these issues and ensure that land tenure systems are more inclusive, transparent, and responsive to the needs of a rapidly growing population. Without effective land reforms that balance the interests of all stakeholders—government, communities, and </w:t>
      </w:r>
      <w:r w:rsidR="00063608" w:rsidRPr="00E67D17">
        <w:rPr>
          <w:color w:val="000000"/>
        </w:rPr>
        <w:t>individuals Nigeria’s</w:t>
      </w:r>
      <w:r w:rsidRPr="00E67D17">
        <w:rPr>
          <w:color w:val="000000"/>
        </w:rPr>
        <w:t xml:space="preserve"> land tenure system will remain a source of tension and conflict.</w:t>
      </w:r>
    </w:p>
    <w:p w:rsidR="003D0F5B" w:rsidRPr="00E67D17" w:rsidRDefault="003D0F5B" w:rsidP="00E67D17">
      <w:pPr>
        <w:spacing w:line="360" w:lineRule="auto"/>
        <w:jc w:val="both"/>
        <w:rPr>
          <w:b/>
          <w:bCs/>
        </w:rPr>
      </w:pPr>
      <w:r w:rsidRPr="00E67D17">
        <w:rPr>
          <w:b/>
          <w:bCs/>
        </w:rPr>
        <w:t>2.2.2</w:t>
      </w:r>
      <w:r w:rsidR="00063608" w:rsidRPr="00E67D17">
        <w:rPr>
          <w:b/>
          <w:bCs/>
        </w:rPr>
        <w:t>. Different</w:t>
      </w:r>
      <w:r w:rsidRPr="00E67D17">
        <w:rPr>
          <w:b/>
          <w:bCs/>
        </w:rPr>
        <w:t xml:space="preserve"> land tenure systems on agricultural productivity.</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Land tenure systems play a critical role in shaping agricultural productivity, as they determine how land is accessed, used, and managed by farmers. In many parts of the world, land tenure arrangements influence farmers' incentives to invest in land improvements, adopt new agricultural technologies, and engage in sustainable farming practices. According to Deininger (2003), the security of land tenure is one of the most </w:t>
      </w:r>
      <w:r w:rsidRPr="00E67D17">
        <w:rPr>
          <w:color w:val="000000"/>
        </w:rPr>
        <w:lastRenderedPageBreak/>
        <w:t>significant factors in determining agricultural productivity. Secure land rights provide farmers with the confidence to invest in long-term agricultural practices, such as soil conservation and irrigation systems, which in turn increase yields and promote sustainable agricultural development. Conversely, insecure tenure systems often lead to underinvestment in land, as farmers may not see the value in improving land that they do not own or control long-term.</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There are different types of land tenure systems, each with varying degrees of land security and implications for agricultural productivity. The three main categories of land tenure systems are:</w:t>
      </w:r>
      <w:r w:rsidRPr="00E67D17">
        <w:rPr>
          <w:rStyle w:val="apple-converted-space"/>
          <w:color w:val="000000"/>
        </w:rPr>
        <w:t> </w:t>
      </w:r>
      <w:r w:rsidRPr="00E67D17">
        <w:rPr>
          <w:rStyle w:val="Strong"/>
          <w:b w:val="0"/>
          <w:bCs w:val="0"/>
          <w:color w:val="000000"/>
        </w:rPr>
        <w:t>private tenure</w:t>
      </w:r>
      <w:r w:rsidRPr="00E67D17">
        <w:rPr>
          <w:b/>
          <w:bCs/>
          <w:color w:val="000000"/>
        </w:rPr>
        <w:t>,</w:t>
      </w:r>
      <w:r w:rsidRPr="00E67D17">
        <w:rPr>
          <w:rStyle w:val="apple-converted-space"/>
          <w:b/>
          <w:bCs/>
          <w:color w:val="000000"/>
        </w:rPr>
        <w:t> </w:t>
      </w:r>
      <w:r w:rsidRPr="00E67D17">
        <w:rPr>
          <w:rStyle w:val="Strong"/>
          <w:b w:val="0"/>
          <w:bCs w:val="0"/>
          <w:color w:val="000000"/>
        </w:rPr>
        <w:t>communal tenure</w:t>
      </w:r>
      <w:r w:rsidRPr="00E67D17">
        <w:rPr>
          <w:b/>
          <w:bCs/>
          <w:color w:val="000000"/>
        </w:rPr>
        <w:t xml:space="preserve">, </w:t>
      </w:r>
      <w:r w:rsidRPr="00E67D17">
        <w:rPr>
          <w:color w:val="000000"/>
        </w:rPr>
        <w:t>and</w:t>
      </w:r>
      <w:r w:rsidRPr="00E67D17">
        <w:rPr>
          <w:rStyle w:val="apple-converted-space"/>
          <w:b/>
          <w:bCs/>
          <w:color w:val="000000"/>
        </w:rPr>
        <w:t> </w:t>
      </w:r>
      <w:r w:rsidRPr="00E67D17">
        <w:rPr>
          <w:rStyle w:val="Strong"/>
          <w:b w:val="0"/>
          <w:bCs w:val="0"/>
          <w:color w:val="000000"/>
        </w:rPr>
        <w:t>state-controlled or public tenure</w:t>
      </w:r>
      <w:r w:rsidRPr="00E67D17">
        <w:rPr>
          <w:color w:val="000000"/>
        </w:rPr>
        <w:t>. Private tenure systems, where land is individually owned and transferable, are often associated with higher agricultural productivity due to the long-term security they provide. According to Carter and Olinto (2003), private ownership encourages farmers to invest in land improvements, adopt better farming techniques, and increase productivity. Studies from countries with strong private land rights, such as in parts of Latin America and Asia, show a positive correlation between private land tenure and increased agricultural output. In contrast, communal land tenure systems, which are prevalent in many sub-Saharan African and Indigenous communities, often lead to more ambiguous land rights, which can reduce incentives for individual investment in agricultural activities.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Communal land tenure systems are characterized by collective ownership or use rights, typically held by families or communities. While communal land tenure can provide a safety net for rural farmers, as land is not easily lost or taken away, it may limit individual farmers' incentives to improve land productivity. According to Place (2009), in communal systems, land is often allocated by traditional leaders or local institutions, and individual landholders may not have the security needed to invest in land improvements. This lack of security can lead to overuse of land, reduced productivity, and environmental degradation. However, communal systems have been found to work effectively in certain contexts, especially when strong communal institutions and shared goals for land </w:t>
      </w:r>
      <w:r w:rsidRPr="00E67D17">
        <w:rPr>
          <w:color w:val="000000"/>
        </w:rPr>
        <w:lastRenderedPageBreak/>
        <w:t>management exist. In some African communities, for instance, communal tenure arrangements have supported sustainable farming practices by enabling collective action for land conservation (Besley &amp; Ghatak, 2003).</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State-controlled land tenure systems, often implemented through policies of land nationalization or land redistribution, can have mixed effects on agricultural productivity. In many cases, when the state exerts control over land allocation and management, the result can be inefficiency and underproduction due to a lack of strong incentives for individual landholders to invest in the land. The example of state-controlled land in former socialist countries, such as the Soviet Union or Cuba, reveals how collective farming or state-owned land can lead to stagnating agricultural productivity, as farmers have little motivation to improve land that is not privately owned (Johnson, 2003). On the other hand, state-controlled systems can also provide for equitable land distribution and support smallholder farmers, as seen in countries such as Vietnam, where state-controlled land policies have been credited with increasing agricultural productivity through effective land redistribution and support for smallholder farming (Rasmussen, 2014).</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Furthermore, hybrid tenure systems, which combine elements of private and communal tenure, have emerged in many developing countries, offering a balance between individual rights and collective interests. In countries like India and parts of Southeast Asia, land tenure reforms have integrated community-based approaches with legal frameworks that provide farmers with formal land titles. Studies by Holden et al. (2009) suggest that hybrid tenure systems can enhance agricultural productivity by providing farmers with both the security of individual land rights and the collective support of community-based institutions. These systems encourage investment in agriculture while also fostering shared responsibility for land stewardship. However, the success of hybrid systems depends largely on how well they balance property rights with community management, as well as how effectively they are implemented within local governance structures.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lastRenderedPageBreak/>
        <w:t>In conclusion, land tenure systems have significant implications for agricultural productivity. The security of land tenure is critical for encouraging farmers to make long-term investments in their land and adopt improved farming practices. While private land tenure systems often lead to higher agricultural productivity due to greater investment incentives, communal systems can also support productivity in certain contexts, especially when strong institutions for land management exist. State-controlled land tenure systems, while offering potential for equitable distribution, often face challenges in terms of efficiency and productivity. Hybrid systems, which combine individual and communal rights, offer a promising middle ground. However, the impact of any tenure system on agricultural productivity is contingent upon the broader socio-economic and institutional context, making it essential for policymakers to tailor land reforms to local realities.</w:t>
      </w:r>
    </w:p>
    <w:p w:rsidR="003D0F5B" w:rsidRPr="00E67D17" w:rsidRDefault="003D0F5B" w:rsidP="00E67D17">
      <w:pPr>
        <w:spacing w:line="360" w:lineRule="auto"/>
        <w:jc w:val="both"/>
        <w:rPr>
          <w:b/>
          <w:bCs/>
        </w:rPr>
      </w:pPr>
      <w:r w:rsidRPr="00E67D17">
        <w:rPr>
          <w:b/>
          <w:bCs/>
        </w:rPr>
        <w:t>2.2.3. Land tenure security and investment in agricultural activities.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Land tenure security is a crucial determinant of agricultural investment, as it directly influences farmers' decisions to allocate resources toward land improvement, technology adoption, and long-term farming practices. The concept of land tenure security refers to the degree of certainty that landholders have regarding their rights to occupy, use, and transfer land without fear of displacement or expropriation. According to Deininger (2003), secure land tenure provides farmers with the confidence to make long-term investments, including those necessary for improving productivity, such as purchasing inputs, enhancing soil quality, and adopting irrigation systems. On the other hand, insecure tenure, marked by ambiguous ownership or the threat of eviction, often leads to underinvestment in agricultural activities, as farmers may hesitate to invest in improvements if they are uncertain of retaining land rights in the future (Holden et al., 2009).</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Research has shown that land tenure security is strongly linked to agricultural productivity and investment, particularly in developing countries. Insecure land rights can lead to a cycle of low investment and poor productivity. A study by Feder et al. (1988) on </w:t>
      </w:r>
      <w:r w:rsidRPr="00E67D17">
        <w:rPr>
          <w:color w:val="000000"/>
        </w:rPr>
        <w:lastRenderedPageBreak/>
        <w:t>land tenure and agricultural investment in developing countries found that when farmers are uncertain about the permanency of their land rights, they are less likely to invest in long-term land improvements such as soil conservation or irrigation. This is because they may fear that any improvements made will benefit subsequent landholders or that they will not be able to recoup the costs of such investments. Conversely, when farmers have secure land tenure, they are more likely to invest in technologies that improve productivity, knowing that they will reap the benefits of their investments over time.</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One key mechanism through which secure land tenure affects agricultural investment is through access to credit. Land is often used as collateral in rural finance systems, and the ability to use land as security for loans can enable farmers to invest in agricultural inputs such as seeds, fertilizers, and machinery. Deininger (2003) argues that secure land tenure can help overcome credit constraints, as lenders are more willing to extend loans to farmers with clear, enforceable land rights. Insecure tenure, on the other hand, can result in high-interest rates or the refusal of credit, as lenders perceive the risk of loan default as high in situations where landownership is disputed or uncertain. This credit access is particularly important for smallholder farmers in developing economies, where financial resources are limited.</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The relationship between land tenure security and investment is not only relevant to individual farming decisions but also to the broader agricultural development policies. Land tenure reforms, aimed at improving security of land rights, are often seen as a key strategy for stimulating agricultural investment and boosting productivity in rural areas. For example, the implementation of land titling and registration systems has been shown to increase land tenure security, thereby encouraging investment in agricultural activities. A study by Place and Otsuka (2001) in Kenya found that land registration significantly increased agricultural investment by improving landholders’ perceptions of security. Farmers with legally recognized land titles were more likely to engage in activities that increase long-term productivity, such as soil conservation and the adoption of improved farming practices.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lastRenderedPageBreak/>
        <w:t>However, the effects of land tenure security on agricultural investment are not uniform and can vary depending on local contexts, including the type of tenure system and the quality of governance. In regions with weak enforcement of property rights or inadequate land administration systems, the potential benefits of secure tenure may not be fully realized. For instance, while land registration can theoretically improve tenure security, studies by Jacoby and Minten (2007) in rural Peru found that poor enforcement of land titles and corruption in land administration systems undermined the positive impact of land titling programs on agricultural investment. Similarly, in regions where customary land tenure systems prevail, tenure security may be influenced more by social networks and local institutions than by formal legal frameworks. In such contexts, even when land is formally titled, farmers may continue to rely on traditional systems of land use and dispute resolution.</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In conclusion, land tenure security is a fundamental factor in promoting agricultural investment and improving productivity. Secure land rights encourage farmers to invest in land improvements, adopt new technologies, and access credit, all of which contribute to higher agricultural output. However, the effects of land tenure security on investment are not universal and are shaped by factors such as governance, enforcement mechanisms, and local institutions. While formal land titling and registration have been shown to enhance tenure security and stimulate investment, the success of such interventions depends on the local context and the effectiveness of implementation. Policymakers aiming to promote agricultural investment should therefore consider both formal and informal tenure systems and ensure that land reforms are accompanied by measures to strengthen the rule of law and land administration.</w:t>
      </w:r>
    </w:p>
    <w:p w:rsidR="003D0F5B" w:rsidRPr="00E67D17" w:rsidRDefault="003D0F5B" w:rsidP="00E67D17">
      <w:pPr>
        <w:spacing w:line="360" w:lineRule="auto"/>
        <w:jc w:val="both"/>
        <w:rPr>
          <w:b/>
          <w:bCs/>
        </w:rPr>
      </w:pPr>
      <w:r w:rsidRPr="00E67D17">
        <w:rPr>
          <w:b/>
          <w:bCs/>
        </w:rPr>
        <w:t>2.2.4. Role of land tenure in shaping farmers' decision-making processes.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Land tenure systems significantly influence the decision-making processes of farmers by affecting their perceptions of security, access to resources, and long-term investment incentives. Land tenure refers to the arrangements that define the rights and responsibilities of landholders in relation to the land they occupy or use. The security of </w:t>
      </w:r>
      <w:r w:rsidRPr="00E67D17">
        <w:rPr>
          <w:color w:val="000000"/>
        </w:rPr>
        <w:lastRenderedPageBreak/>
        <w:t>these rights plays a pivotal role in how farmers make decisions regarding agricultural practices, resource allocation, and technology adoption. According to Deininger (2003), secure land tenure provides farmers with the confidence to invest in their land, knowing that they have control over it and the ability to transfer it or use it as collateral for loans. In contrast, insecure tenure, where land rights are unclear or contested, often leads to short-term thinking and risk aversion, limiting the willingness of farmers to engage in activities that require substantial upfront investment or long-term commitments.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One of the most critical decisions influenced by land tenure is the decision to invest in land improvements. Farmers with secure land tenure are more likely to engage in long-term investments, such as building irrigation systems, improving soil fertility, or constructing infrastructure to protect against erosion (Feder et al., 1988). The perceived security of land ownership reduces the uncertainty that farmers face regarding the potential returns on their investments. For instance, a study by Place and Otsuka (2001) found that farmers in Kenya who held legally recognized land titles were more likely to adopt soil conservation practices and invest in long-term land improvements compared to those with insecure land rights. The study emphasized that secure tenure strengthens farmers' belief in the permanence of their land rights, thereby encouraging them to make decisions that improve land productivity over time.</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Land tenure also affects farmers’ decisions regarding the adoption of new agricultural technologies. The adoption of new farming techniques often requires access to credit, as well as a degree of certainty about the future ownership and use of land. Insecure tenure can act as a barrier to adopting new technologies, particularly in rural areas where access to formal credit markets is limited. Deininger (2003) argues that secure tenure increases access to credit, as land can be used as collateral for loans. When farmers are confident in their land tenure security, they are more likely to invest in technologies that require financial outlay, such as mechanized equipment, hybrid seeds, or advanced irrigation systems. In contrast, in areas where tenure insecurity prevails, farmers are often hesitant </w:t>
      </w:r>
      <w:r w:rsidRPr="00E67D17">
        <w:rPr>
          <w:color w:val="000000"/>
        </w:rPr>
        <w:lastRenderedPageBreak/>
        <w:t>to invest in technologies that may require long-term commitments, as they may not be able to reap the benefits of these investments if they lose access to the land.</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In addition to affecting investment decisions, land tenure also shapes how farmers manage risk. Farmers face numerous risks, including climatic variability, pest infestations, and fluctuating market prices. Secure land tenure allows farmers to manage these risks more effectively by enabling them to diversify their investments and engage in more resilient farming practices. For example, secure land tenure facilitates crop diversification and intercropping, as farmers are more likely to experiment with different crops and techniques when they feel secure in their land rights. According to Besley (1995), farmers with secure tenure are more likely to take calculated risks, such as experimenting with new crops or adjusting planting schedules in response to changing environmental conditions. In contrast, farmers with insecure tenure may avoid taking risks that could jeopardize their land access, leading to less diversification and potentially lower resilience to shocks.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The influence of land tenure on farmers' decision-making is not uniform across all contexts, as local institutions and governance systems can also play a crucial role in shaping decisions. In many rural communities, particularly in sub-Saharan Africa, land tenure is governed by a combination of customary and statutory laws. Customary land tenure systems, while often providing community-based land management mechanisms, can sometimes create ambiguity regarding land rights, leading to conflicts and uncertainty. In these contexts, farmers' decisions may be influenced not only by the formal legal framework but also by informal social norms and power dynamics within the community. For example, research by Place (2009) in Kenya revealed that even though formal land titles were provided under the Land Registration Act, land disputes were still prevalent due to conflicting interpretations of customary rights. This ambiguity can undermine the security that formal tenure systems aim to provide, thereby affecting farmers' willingness to make long-term decisions about land use.</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lastRenderedPageBreak/>
        <w:t>Lastly, the relationship between land tenure and decision-making is influenced by broader economic, political, and institutional contexts. Policymakers aiming to improve agricultural productivity often focus on land reforms to ensure more secure tenure, assuming that this will lead to improved decision-making by farmers. However, the success of land reforms depends not only on the legal recognition of land rights but also on the effectiveness of land administration systems and the availability of complementary services such as extension services, credit, and infrastructure. For instance, a study by Akinyemi and Fagbohun (2020) in Nigeria showed that while the Land Use Act of 1978 aimed to centralize land administration and secure tenure, implementation challenges and bureaucratic inefficiencies led to continued insecurity, particularly in rural areas. As a result, farmers were reluctant to invest in land improvements despite formal land rights, illustrating that secure tenure alone may not be sufficient to enhance decision-making without effective institutional support.</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In conclusion, land tenure plays a pivotal role in shaping farmers' decision-making processes by influencing their investment choices, risk management strategies, and adoption of new technologies. Secure land tenure fosters long-term thinking and encourages investments in land improvements, technology adoption, and risk management. In contrast, insecure tenure can lead to short-term, risk-averse decision-making, which may limit agricultural productivity. However, the impact of land tenure on decision-making is contingent upon local governance systems, the effectiveness of land administration, and broader institutional support. Policymakers must consider these factors when designing land tenure reforms to ensure that farmers can make informed decisions that contribute to sustainable agricultural development.</w:t>
      </w:r>
    </w:p>
    <w:p w:rsidR="003D0F5B" w:rsidRPr="00E67D17" w:rsidRDefault="003D0F5B" w:rsidP="00E67D17">
      <w:pPr>
        <w:spacing w:line="360" w:lineRule="auto"/>
        <w:jc w:val="both"/>
        <w:rPr>
          <w:b/>
          <w:bCs/>
        </w:rPr>
      </w:pPr>
      <w:r w:rsidRPr="00E67D17">
        <w:rPr>
          <w:b/>
          <w:bCs/>
        </w:rPr>
        <w:t>2.2.5. Influence of land tenure on access to credit and other resources for agricultural development.</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Land tenure plays a pivotal role in shaping farmers' access to credit and other essential resources for agricultural development. Secure land rights are often viewed as a critical asset that allows farmers to engage more fully in economic activities, as land can be used </w:t>
      </w:r>
      <w:r w:rsidRPr="00E67D17">
        <w:rPr>
          <w:color w:val="000000"/>
        </w:rPr>
        <w:lastRenderedPageBreak/>
        <w:t>as collateral for loans. In developing economies, where access to formal financial services is limited, land tenure systems determine not only the ability to secure credit but also the capacity to invest in agricultural technologies and improvements. Deininger (2003) asserts that secure land tenure reduces uncertainty about land use and ownership, which in turn facilitates farmers' ability to access credit from formal financial institutions. Land rights provide a form of financial collateral that lenders can accept, making it easier for farmers to obtain loans for investments in land improvements, agricultural inputs, or machinery. This secure access to credit can enhance agricultural productivity, particularly in smallholder farming systems where capital constraints are a major barrier.</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One of the key mechanisms through which land tenure influences access to credit is the use of land as collateral. In many rural areas, formal credit markets are inaccessible due to a lack of financial infrastructure, high transaction costs, and distrust between lenders and borrowers. However, the formalization of land tenure can reduce these barriers by providing legal documentation of land ownership or use rights that can be used as collateral for loans. A study by Carter and Olinto (2003) highlights how land titling programs in various countries have helped unlock credit access for farmers. In countries like Peru and Thailand, where land titling has been linked to increased land values and improved access to credit, farmers with clear, registered land titles were able to secure loans from banks or microfinance institutions, which allowed them to invest in more productive agricultural technologies.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However, while land tenure security has the potential to improve access to credit, its effects are not always straightforward, and the relationship can vary depending on the context. For example, in areas with weak land administration systems or high levels of land disputes, formal land tenure may not provide the expected benefits. According to Place (2009), the effectiveness of land tenure reforms in improving access to credit depends not only on legal recognition of land rights but also on the functioning of land markets, enforcement mechanisms, and the broader institutional environment. In some countries, even if farmers possess legally recognized land titles, the lack of efficient land </w:t>
      </w:r>
      <w:r w:rsidRPr="00E67D17">
        <w:rPr>
          <w:color w:val="000000"/>
        </w:rPr>
        <w:lastRenderedPageBreak/>
        <w:t>registries and courts to settle disputes can undermine the value of land as collateral, thus limiting access to credit. This highlights the importance of complementary institutional reforms that go beyond land titling to ensure that the benefits of secure tenure can be fully realized.</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In addition to formal credit, secure land tenure also influences access to other resources that are crucial for agricultural development. For instance, farmers with secure land rights are better positioned to access government programs, subsidies, or grants aimed at improving agricultural productivity. A study by Jacoby and Minten (2007) in rural Peru found that farmers with formal land titles were more likely to benefit from government support programs, including technical assistance and subsidies for inputs such as seeds and fertilizers. Insecure land tenure can prevent farmers from participating in such programs, as they are often excluded from assistance schemes that require land documentation or proof of ownership. Furthermore, secure land tenure is essential for engaging in long-term agricultural ventures, such as tree planting, irrigation projects, or livestock farming, which may require substantial upfront investment and a commitment to the land.</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Land tenure security also affects farmers' ability to participate in land markets, which can provide access to additional resources for agricultural development. In many rural areas, land transactions, including renting, buying, and selling land, are influenced by the security of land tenure. Insecure land tenure, such as in customary land systems where land rights may be contested or unclear, can inhibit land markets and reduce the flow of resources into agriculture. According to Feder and Nishio (1998), land markets are more likely to function efficiently when land tenure is secure, as farmers can confidently transfer land rights, invest in land improvements, and enter into contractual agreements with other farmers or businesses. In areas where land markets are well-developed, farmers are more likely to access resources such as labor, machinery, and even additional land to expand their agricultural activities.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lastRenderedPageBreak/>
        <w:t>Finally, the interaction between land tenure and access to credit is shaped by broader policy environments and economic factors. Land reforms that focus on improving tenure security can have far-reaching effects on agricultural development, but their success depends on the broader financial and regulatory context. For instance, in countries with robust financial systems and agricultural support policies, secure land tenure can significantly enhance farmers’ ability to access credit and other resources. However, in the absence of complementary financial services, even secure land tenure may not lead to meaningful improvements in access to credit. As Akinyemi and Fagbohun (2020) note, in Nigeria, although land tenure reforms have been introduced to improve land security under the Land Use Act of 1978, poor access to formal financial services and weak financial institutions have limited the effectiveness of these reforms in increasing agricultural credit access. In such contexts, policymakers must focus not only on securing land tenure but also on strengthening the financial and institutional systems that support agricultural development.</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In conclusion, land tenure security is a key factor influencing farmers' access to credit and other resources necessary for agricultural development. Secure land tenure facilitates access to credit by providing collateral for loans, and it enables farmers to participate in government support programs, land markets, and long-term investment opportunities. However, the effectiveness of land tenure security in improving access to resources depends on the broader institutional, economic, and regulatory environments. For land reforms to lead to tangible improvements in agricultural productivity, they must be accompanied by reforms in land administration, financial services, and market infrastructure. Only through a holistic approach that addresses both land tenure and related resources can farmers achieve sustained agricultural development.</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2.3. Theoretical Statement</w:t>
      </w:r>
    </w:p>
    <w:p w:rsidR="003D0F5B" w:rsidRPr="00E67D17" w:rsidRDefault="003D0F5B" w:rsidP="00E67D17">
      <w:pPr>
        <w:pStyle w:val="Heading3"/>
        <w:spacing w:before="0" w:line="360" w:lineRule="auto"/>
        <w:jc w:val="both"/>
        <w:rPr>
          <w:rFonts w:ascii="Times New Roman" w:hAnsi="Times New Roman" w:cs="Times New Roman"/>
          <w:b w:val="0"/>
          <w:bCs w:val="0"/>
          <w:color w:val="000000"/>
        </w:rPr>
      </w:pPr>
      <w:r w:rsidRPr="00E67D17">
        <w:rPr>
          <w:rFonts w:ascii="Times New Roman" w:hAnsi="Times New Roman" w:cs="Times New Roman"/>
          <w:b w:val="0"/>
          <w:bCs w:val="0"/>
          <w:color w:val="000000"/>
        </w:rPr>
        <w:t>Theories on Land Tenure and Agricultural Development</w:t>
      </w:r>
    </w:p>
    <w:p w:rsidR="003D0F5B" w:rsidRPr="00E67D17" w:rsidRDefault="003D0F5B" w:rsidP="00E67D17">
      <w:pPr>
        <w:pStyle w:val="NormalWeb"/>
        <w:numPr>
          <w:ilvl w:val="0"/>
          <w:numId w:val="5"/>
        </w:numPr>
        <w:spacing w:before="0" w:beforeAutospacing="0" w:after="0" w:afterAutospacing="0" w:line="360" w:lineRule="auto"/>
        <w:jc w:val="both"/>
        <w:rPr>
          <w:color w:val="000000"/>
        </w:rPr>
      </w:pPr>
      <w:r w:rsidRPr="00E67D17">
        <w:rPr>
          <w:rStyle w:val="Strong"/>
          <w:color w:val="000000"/>
        </w:rPr>
        <w:t>The Property Rights Theory</w:t>
      </w:r>
      <w:r w:rsidRPr="00E67D17">
        <w:rPr>
          <w:color w:val="000000"/>
        </w:rPr>
        <w:t xml:space="preserve">: The Property Rights Theory emphasizes that clearly defined and legally protected land rights are essential for ensuring the </w:t>
      </w:r>
      <w:r w:rsidRPr="00E67D17">
        <w:rPr>
          <w:color w:val="000000"/>
        </w:rPr>
        <w:lastRenderedPageBreak/>
        <w:t>efficient use and development of land resources. According to Alchian and Demsetz (1973), individuals with secure property rights have greater incentives to invest in their land because they can expect to reap the benefits of their investments. In the agricultural context, this theory argues that farmers are more likely to engage in activities that improve land productivity—such as soil conservation, irrigation, and the adoption of new technologies—if they are confident that they will retain control over the land and its products. Insecure land tenure, in contrast, leads to "under-investment" in land improvements, as farmers fear losing their land due to land disputes or changes in ownership.</w:t>
      </w:r>
    </w:p>
    <w:p w:rsidR="003D0F5B" w:rsidRPr="00E67D17" w:rsidRDefault="003D0F5B" w:rsidP="00E67D17">
      <w:pPr>
        <w:pStyle w:val="NormalWeb"/>
        <w:numPr>
          <w:ilvl w:val="0"/>
          <w:numId w:val="5"/>
        </w:numPr>
        <w:spacing w:before="0" w:beforeAutospacing="0" w:after="0" w:afterAutospacing="0" w:line="360" w:lineRule="auto"/>
        <w:jc w:val="both"/>
        <w:rPr>
          <w:color w:val="000000"/>
        </w:rPr>
      </w:pPr>
      <w:r w:rsidRPr="00E67D17">
        <w:rPr>
          <w:rStyle w:val="Strong"/>
          <w:color w:val="000000"/>
        </w:rPr>
        <w:t>The Tenure Security and Investment Theory</w:t>
      </w:r>
      <w:r w:rsidRPr="00E67D17">
        <w:rPr>
          <w:color w:val="000000"/>
        </w:rPr>
        <w:t>: This theory is built on the premise that secure land tenure increases the likelihood of farmers investing in agricultural improvements. Feder et al. (1988) posit that when landholders have well-defined and enforceable rights to their land, they are more willing to make long-term investments in productivity-enhancing activities, such as using fertilizers, planting high-yield crops, or installing irrigation systems. The theory further suggests that insecure land tenure leads to short-term decision-making, as farmers are unwilling to invest in improvements that may not be realized if they lose access to the land. For example, a study by Place and Otsuka (2001) showed that farmers with clear land titles were more likely to adopt land improvement practices in Kenya, such as soil conservation and irrigation, which increased their agricultural productivity over time.</w:t>
      </w:r>
    </w:p>
    <w:p w:rsidR="003D0F5B" w:rsidRPr="00E67D17" w:rsidRDefault="003D0F5B" w:rsidP="00E67D17">
      <w:pPr>
        <w:pStyle w:val="NormalWeb"/>
        <w:numPr>
          <w:ilvl w:val="0"/>
          <w:numId w:val="5"/>
        </w:numPr>
        <w:spacing w:before="0" w:beforeAutospacing="0" w:after="0" w:afterAutospacing="0" w:line="360" w:lineRule="auto"/>
        <w:jc w:val="both"/>
        <w:rPr>
          <w:color w:val="000000"/>
        </w:rPr>
      </w:pPr>
      <w:r w:rsidRPr="00E67D17">
        <w:rPr>
          <w:rStyle w:val="Strong"/>
          <w:color w:val="000000"/>
        </w:rPr>
        <w:t>The Land Market Theory</w:t>
      </w:r>
      <w:r w:rsidRPr="00E67D17">
        <w:rPr>
          <w:color w:val="000000"/>
        </w:rPr>
        <w:t xml:space="preserve">: This theory suggests that the functioning of land markets is crucial for agricultural development, and that secure land tenure is key to the creation of vibrant land markets. According to the Land Market Theory, when land tenure is secure, land transactions (including buying, selling, and leasing) can take place efficiently, allowing for more optimal land use and resource allocation (Besley, 1995). Secure tenure enables farmers to engage in land markets by giving them the confidence to transfer land to more efficient </w:t>
      </w:r>
      <w:r w:rsidRPr="00E67D17">
        <w:rPr>
          <w:color w:val="000000"/>
        </w:rPr>
        <w:lastRenderedPageBreak/>
        <w:t>users or to rent land for agricultural activities. Feder and Nishio (1998) argue that when land markets are well-developed, farmers can access larger plots, better farming technologies, and more labor, all of which contribute to higher agricultural output.</w:t>
      </w:r>
    </w:p>
    <w:p w:rsidR="003D0F5B" w:rsidRPr="00E67D17" w:rsidRDefault="003D0F5B" w:rsidP="00E67D17">
      <w:pPr>
        <w:pStyle w:val="NormalWeb"/>
        <w:numPr>
          <w:ilvl w:val="0"/>
          <w:numId w:val="5"/>
        </w:numPr>
        <w:spacing w:before="0" w:beforeAutospacing="0" w:after="0" w:afterAutospacing="0" w:line="360" w:lineRule="auto"/>
        <w:jc w:val="both"/>
        <w:rPr>
          <w:color w:val="000000"/>
        </w:rPr>
      </w:pPr>
      <w:r w:rsidRPr="00E67D17">
        <w:rPr>
          <w:rStyle w:val="Strong"/>
          <w:color w:val="000000"/>
        </w:rPr>
        <w:t>The Social Capital and Collective Action Theory</w:t>
      </w:r>
      <w:r w:rsidRPr="00E67D17">
        <w:rPr>
          <w:color w:val="000000"/>
        </w:rPr>
        <w:t>: This theory highlights the role of social capital, networks, and community-based institutions in land management and agricultural development. According to Putnam (1993), social capital—the relationships and networks that facilitate cooperation within communities—plays a vital role in resource management, especially in contexts where land tenure is based on communal ownership or informal systems. In these settings, land is often managed through collective action, where communities share land use, decision-making, and benefits. Place and Otsuka (2001) argue that in areas with communal land tenure systems, farmers often engage in cooperative management of land and resources, such as shared irrigation systems or collective land conservation practices, which can enhance productivity. However, the theory also points out that in cases where communities lack strong institutions or face land tenure insecurity, collective action can break down, leading to land degradation and reduced agricultural development.</w:t>
      </w:r>
    </w:p>
    <w:p w:rsidR="003D0F5B" w:rsidRPr="00E67D17" w:rsidRDefault="003D0F5B" w:rsidP="00E67D17">
      <w:pPr>
        <w:pStyle w:val="NormalWeb"/>
        <w:spacing w:before="0" w:beforeAutospacing="0" w:after="0" w:afterAutospacing="0" w:line="360" w:lineRule="auto"/>
        <w:jc w:val="both"/>
        <w:rPr>
          <w:b/>
          <w:bCs/>
          <w:color w:val="000000"/>
        </w:rPr>
      </w:pPr>
      <w:r w:rsidRPr="00E67D17">
        <w:rPr>
          <w:b/>
          <w:bCs/>
          <w:color w:val="000000"/>
        </w:rPr>
        <w:t>2.4. Empirical Review</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Land tenure systems significantly influence agricultural development by shaping how land is accessed, used, and managed by farmers. Numerous empirical studies have investigated the relationship between land tenure security and agricultural productivity. A key finding across these studies is that secure land tenure often leads to higher levels of investment in land improvements, better resource management, and increased agricultural productivity. For example, a study by Place and Otsuka (2001) in Kenya found that farmers who held legally recognized land titles were more likely to adopt soil conservation practices and invest in long-term improvements such as irrigation, leading to increased agricultural productivity. The research highlighted that secure tenure </w:t>
      </w:r>
      <w:r w:rsidRPr="00E67D17">
        <w:rPr>
          <w:color w:val="000000"/>
        </w:rPr>
        <w:lastRenderedPageBreak/>
        <w:t>incentivizes farmers to make investments that increase the productivity and sustainability of their land, as they are confident in their ability to retain ownership and benefit from these improvements.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Similarly, studies on the impact of land tenure systems in Ethiopia have provided further evidence of the positive effects of secure land rights on agricultural outcomes. Holden et al. (2009) conducted a study in the Ethiopian highlands and found that farmers with more secure land tenure were significantly more likely to engage in land improvements, including soil conservation and crop diversification, than those with insecure tenure. The authors attributed this to the fact that secure tenure reduces the fear of losing access to land, which encourages long-term investments in productivity-enhancing practices. The study also found that tenure security had a positive effect on farmers' access to credit, as banks and microfinance institutions were more willing to lend to landholders with clear, enforceable land rights. This access to credit allowed farmers to invest in modern agricultural inputs such as seeds, fertilizers, and machinery, further boosting agricultural productivity.</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In contrast, insecure land tenure systems have been shown to hinder agricultural development, particularly in regions where land is subject to disputes or unclear ownership. In a study in Ghana, Deininger (2003) found that land tenure insecurity, due to unclear property rights and frequent land conflicts, discouraged farmers from investing in land improvements. Farmers in insecure tenure situations often limit their investments to short-term activities that provide immediate returns, such as crop production, rather than long-term improvements like irrigation systems or soil fertility management. The study highlighted how insecurity in land rights reduces the incentives for farmers to enhance land productivity, as they fear that any improvements made could benefit future landholders. This undermines both the sustainability of farming systems and overall agricultural development.</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Land tenure systems also play a critical role in the adoption of modern agricultural technologies. In a study on land tenure and technology adoption in Madagascar, Jacoby </w:t>
      </w:r>
      <w:r w:rsidRPr="00E67D17">
        <w:rPr>
          <w:color w:val="000000"/>
        </w:rPr>
        <w:lastRenderedPageBreak/>
        <w:t>and Minten (2007) examined the effects of land titling on the adoption of improved agricultural practices. They found that farmers with formal land titles were more likely to adopt technologies such as improved seed varieties and fertilizer application, which are critical for increasing agricultural productivity. This was largely due to the fact that secure tenure provided farmers with the confidence to make long-term investments in their land, knowing that they would benefit from any increased yields or profits. The study concluded that secure land tenure is a key driver of technology adoption, which, in turn, contributes to agricultural growth and food security.</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Moreover, studies examining the impact of communal land tenure systems have shown that while they may foster social cooperation, they often face challenges in encouraging individual investment in land improvements. A study by Besley (1995) in Zimbabwe found that communal land tenure systems, where land is collectively owned or managed by communities, were less likely to promote individual investment in agricultural productivity. In these systems, farmers face uncertainty about their land rights, as land is typically allocated and managed by community leaders. As a result, individual incentives to invest in long-term improvements are often weak, and land is frequently overused or degraded. However, Besley also noted that communal tenure systems can be effective in managing common-pool resources, such as grazing lands, when supported by strong community institutions. Thus, while communal land tenure may have some advantages in terms of collective resource management, it does not always foster the same level of individual investment and productivity growth as private or secure land tenure systems.</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 xml:space="preserve">The role of land tenure in agricultural development has also been examined through the lens of land reform policies. In a study of land reforms in post-socialist China, Zhang and Lu (2017) found that the introduction of land-use rights and the ability to transfer land use rights to others significantly boosted agricultural productivity. The reforms, which provided farmers with long-term security over their land and allowed for land transactions, enabled farmers to better allocate land resources and invest in agricultural improvements. The study demonstrated that reforms aimed at enhancing tenure security </w:t>
      </w:r>
      <w:r w:rsidRPr="00E67D17">
        <w:rPr>
          <w:color w:val="000000"/>
        </w:rPr>
        <w:lastRenderedPageBreak/>
        <w:t>can lead to more efficient land use, higher productivity, and increased agricultural investment, particularly when combined with complementary policies such as access to credit, technical support, and infrastructure development. This highlights the importance of institutional support in ensuring that land tenure reforms effectively contribute to agricultural development.</w:t>
      </w:r>
    </w:p>
    <w:p w:rsidR="003D0F5B" w:rsidRPr="00E67D17" w:rsidRDefault="003D0F5B" w:rsidP="00E67D17">
      <w:pPr>
        <w:pStyle w:val="NormalWeb"/>
        <w:spacing w:before="0" w:beforeAutospacing="0" w:after="0" w:afterAutospacing="0" w:line="360" w:lineRule="auto"/>
        <w:jc w:val="both"/>
        <w:rPr>
          <w:color w:val="000000"/>
        </w:rPr>
      </w:pPr>
      <w:r w:rsidRPr="00E67D17">
        <w:rPr>
          <w:color w:val="000000"/>
        </w:rPr>
        <w:t>In conclusion, empirical studies consistently show that land tenure systems have a significant impact on agricultural development. Secure land tenure encourages farmers to invest in long-term improvements, adopt new technologies, and manage land more sustainably, leading to higher agricultural productivity. In contrast, insecure land tenure can discourage investment, reduce access to credit, and limit the adoption of modern farming practices, undermining agricultural growth. The findings underscore the importance of secure property rights in promoting sustainable agricultural development and highlight the role of land tenure reforms in improving agricultural productivity. However, the success of land tenure reforms depends on the broader institutional and governance context, as well as complementary policies that support farmers' access to credit, inputs, and markets.</w:t>
      </w:r>
    </w:p>
    <w:p w:rsidR="003D0F5B" w:rsidRPr="00E67D17" w:rsidRDefault="00863617" w:rsidP="00E67D17">
      <w:pPr>
        <w:spacing w:line="360" w:lineRule="auto"/>
        <w:rPr>
          <w:rStyle w:val="reference-text"/>
          <w:b/>
        </w:rPr>
      </w:pPr>
      <w:r w:rsidRPr="00E67D17">
        <w:rPr>
          <w:rStyle w:val="reference-text"/>
          <w:b/>
        </w:rPr>
        <w:t>SUMMARY OF LITERATURE REVIEW</w:t>
      </w:r>
    </w:p>
    <w:tbl>
      <w:tblPr>
        <w:tblStyle w:val="TableGrid"/>
        <w:tblW w:w="0" w:type="auto"/>
        <w:tblLook w:val="04A0"/>
      </w:tblPr>
      <w:tblGrid>
        <w:gridCol w:w="2326"/>
        <w:gridCol w:w="2085"/>
        <w:gridCol w:w="2128"/>
        <w:gridCol w:w="2317"/>
      </w:tblGrid>
      <w:tr w:rsidR="00882E72" w:rsidRPr="00E67D17" w:rsidTr="00882E72">
        <w:tc>
          <w:tcPr>
            <w:tcW w:w="2394" w:type="dxa"/>
          </w:tcPr>
          <w:p w:rsidR="00882E72" w:rsidRPr="00BA0618" w:rsidRDefault="00882E72" w:rsidP="00E67D17">
            <w:pPr>
              <w:spacing w:line="360" w:lineRule="auto"/>
              <w:rPr>
                <w:rStyle w:val="reference-text"/>
                <w:b/>
                <w:sz w:val="24"/>
                <w:szCs w:val="24"/>
              </w:rPr>
            </w:pPr>
            <w:r w:rsidRPr="00BA0618">
              <w:rPr>
                <w:rStyle w:val="reference-text"/>
                <w:b/>
                <w:sz w:val="24"/>
                <w:szCs w:val="24"/>
              </w:rPr>
              <w:t xml:space="preserve">STUDY </w:t>
            </w:r>
          </w:p>
        </w:tc>
        <w:tc>
          <w:tcPr>
            <w:tcW w:w="2394" w:type="dxa"/>
          </w:tcPr>
          <w:p w:rsidR="00882E72" w:rsidRPr="00BA0618" w:rsidRDefault="00882E72" w:rsidP="00E67D17">
            <w:pPr>
              <w:spacing w:line="360" w:lineRule="auto"/>
              <w:rPr>
                <w:rStyle w:val="reference-text"/>
                <w:b/>
                <w:sz w:val="24"/>
                <w:szCs w:val="24"/>
              </w:rPr>
            </w:pPr>
            <w:r w:rsidRPr="00BA0618">
              <w:rPr>
                <w:rStyle w:val="reference-text"/>
                <w:b/>
                <w:sz w:val="24"/>
                <w:szCs w:val="24"/>
              </w:rPr>
              <w:t xml:space="preserve">LOCATION </w:t>
            </w:r>
          </w:p>
        </w:tc>
        <w:tc>
          <w:tcPr>
            <w:tcW w:w="2394" w:type="dxa"/>
          </w:tcPr>
          <w:p w:rsidR="00882E72" w:rsidRPr="00BA0618" w:rsidRDefault="00882E72" w:rsidP="00E67D17">
            <w:pPr>
              <w:spacing w:line="360" w:lineRule="auto"/>
              <w:rPr>
                <w:rStyle w:val="reference-text"/>
                <w:b/>
                <w:sz w:val="24"/>
                <w:szCs w:val="24"/>
              </w:rPr>
            </w:pPr>
            <w:r w:rsidRPr="00BA0618">
              <w:rPr>
                <w:rStyle w:val="reference-text"/>
                <w:b/>
                <w:sz w:val="24"/>
                <w:szCs w:val="24"/>
              </w:rPr>
              <w:t xml:space="preserve">KEY FINDINGS </w:t>
            </w:r>
          </w:p>
        </w:tc>
        <w:tc>
          <w:tcPr>
            <w:tcW w:w="2394" w:type="dxa"/>
          </w:tcPr>
          <w:p w:rsidR="00882E72" w:rsidRPr="00BA0618" w:rsidRDefault="00882E72" w:rsidP="00E67D17">
            <w:pPr>
              <w:spacing w:line="360" w:lineRule="auto"/>
              <w:rPr>
                <w:rStyle w:val="reference-text"/>
                <w:b/>
                <w:sz w:val="24"/>
                <w:szCs w:val="24"/>
              </w:rPr>
            </w:pPr>
            <w:r w:rsidRPr="00BA0618">
              <w:rPr>
                <w:rStyle w:val="reference-text"/>
                <w:b/>
                <w:sz w:val="24"/>
                <w:szCs w:val="24"/>
              </w:rPr>
              <w:t xml:space="preserve">IMPLIPCATION FOR AGRICULTERAL </w:t>
            </w:r>
          </w:p>
          <w:p w:rsidR="00882E72" w:rsidRPr="00BA0618" w:rsidRDefault="00882E72" w:rsidP="00E67D17">
            <w:pPr>
              <w:spacing w:line="360" w:lineRule="auto"/>
              <w:rPr>
                <w:rStyle w:val="reference-text"/>
                <w:b/>
                <w:sz w:val="24"/>
                <w:szCs w:val="24"/>
              </w:rPr>
            </w:pPr>
            <w:r w:rsidRPr="00BA0618">
              <w:rPr>
                <w:rStyle w:val="reference-text"/>
                <w:b/>
                <w:sz w:val="24"/>
                <w:szCs w:val="24"/>
              </w:rPr>
              <w:t xml:space="preserve">DEVELOPMENT </w:t>
            </w:r>
          </w:p>
        </w:tc>
      </w:tr>
      <w:tr w:rsidR="00882E72" w:rsidRPr="00E67D17" w:rsidTr="00882E72">
        <w:tc>
          <w:tcPr>
            <w:tcW w:w="2394" w:type="dxa"/>
          </w:tcPr>
          <w:p w:rsidR="00882E72" w:rsidRPr="00BA0618" w:rsidRDefault="00BA0618" w:rsidP="00E67D17">
            <w:pPr>
              <w:spacing w:line="360" w:lineRule="auto"/>
              <w:rPr>
                <w:rStyle w:val="reference-text"/>
                <w:sz w:val="24"/>
                <w:szCs w:val="24"/>
              </w:rPr>
            </w:pPr>
            <w:r w:rsidRPr="00BA0618">
              <w:rPr>
                <w:rStyle w:val="reference-text"/>
                <w:sz w:val="24"/>
                <w:szCs w:val="24"/>
              </w:rPr>
              <w:t xml:space="preserve">Ambali </w:t>
            </w:r>
            <w:r w:rsidR="00882E72" w:rsidRPr="00BA0618">
              <w:rPr>
                <w:rStyle w:val="reference-text"/>
                <w:sz w:val="24"/>
                <w:szCs w:val="24"/>
              </w:rPr>
              <w:t>et al. (2012)”</w:t>
            </w:r>
            <w:r w:rsidR="00CC1812" w:rsidRPr="00BA0618">
              <w:rPr>
                <w:rStyle w:val="reference-text"/>
                <w:sz w:val="24"/>
                <w:szCs w:val="24"/>
              </w:rPr>
              <w:t>determinants</w:t>
            </w:r>
            <w:r w:rsidR="00095635" w:rsidRPr="00BA0618">
              <w:rPr>
                <w:rStyle w:val="reference-text"/>
                <w:sz w:val="24"/>
                <w:szCs w:val="24"/>
              </w:rPr>
              <w:t xml:space="preserve"> of  land </w:t>
            </w:r>
            <w:r w:rsidR="00CC1812" w:rsidRPr="00BA0618">
              <w:rPr>
                <w:rStyle w:val="reference-text"/>
                <w:sz w:val="24"/>
                <w:szCs w:val="24"/>
              </w:rPr>
              <w:t>tenure system practiced among farming households”</w:t>
            </w:r>
          </w:p>
        </w:tc>
        <w:tc>
          <w:tcPr>
            <w:tcW w:w="2394" w:type="dxa"/>
          </w:tcPr>
          <w:p w:rsidR="00882E72" w:rsidRPr="00BA0618" w:rsidRDefault="00CC1812" w:rsidP="00E67D17">
            <w:pPr>
              <w:spacing w:line="360" w:lineRule="auto"/>
              <w:rPr>
                <w:rStyle w:val="reference-text"/>
                <w:sz w:val="24"/>
                <w:szCs w:val="24"/>
              </w:rPr>
            </w:pPr>
            <w:r w:rsidRPr="00BA0618">
              <w:rPr>
                <w:rStyle w:val="reference-text"/>
                <w:sz w:val="24"/>
                <w:szCs w:val="24"/>
              </w:rPr>
              <w:t xml:space="preserve">Moro LGA, Kwara State </w:t>
            </w:r>
          </w:p>
        </w:tc>
        <w:tc>
          <w:tcPr>
            <w:tcW w:w="2394" w:type="dxa"/>
          </w:tcPr>
          <w:p w:rsidR="00882E72" w:rsidRPr="00BA0618" w:rsidRDefault="00CC1812" w:rsidP="00E67D17">
            <w:pPr>
              <w:spacing w:line="360" w:lineRule="auto"/>
              <w:rPr>
                <w:rStyle w:val="reference-text"/>
                <w:sz w:val="24"/>
                <w:szCs w:val="24"/>
              </w:rPr>
            </w:pPr>
            <w:r w:rsidRPr="00BA0618">
              <w:rPr>
                <w:rStyle w:val="reference-text"/>
                <w:sz w:val="24"/>
                <w:szCs w:val="24"/>
              </w:rPr>
              <w:t xml:space="preserve">76% farmer </w:t>
            </w:r>
            <w:r w:rsidR="008753C1" w:rsidRPr="00BA0618">
              <w:rPr>
                <w:rStyle w:val="reference-text"/>
                <w:sz w:val="24"/>
                <w:szCs w:val="24"/>
              </w:rPr>
              <w:t>acquired land</w:t>
            </w:r>
            <w:r w:rsidRPr="00BA0618">
              <w:rPr>
                <w:rStyle w:val="reference-text"/>
                <w:sz w:val="24"/>
                <w:szCs w:val="24"/>
              </w:rPr>
              <w:t xml:space="preserve"> through heritance, factors </w:t>
            </w:r>
            <w:r w:rsidR="00266D7B" w:rsidRPr="00BA0618">
              <w:rPr>
                <w:rStyle w:val="reference-text"/>
                <w:sz w:val="24"/>
                <w:szCs w:val="24"/>
              </w:rPr>
              <w:t xml:space="preserve">like farm size and education influenced land </w:t>
            </w:r>
            <w:r w:rsidR="00266D7B" w:rsidRPr="00BA0618">
              <w:rPr>
                <w:rStyle w:val="reference-text"/>
                <w:sz w:val="24"/>
                <w:szCs w:val="24"/>
              </w:rPr>
              <w:lastRenderedPageBreak/>
              <w:t xml:space="preserve">tenure choices.  </w:t>
            </w:r>
          </w:p>
        </w:tc>
        <w:tc>
          <w:tcPr>
            <w:tcW w:w="2394" w:type="dxa"/>
          </w:tcPr>
          <w:p w:rsidR="00882E72" w:rsidRPr="00BA0618" w:rsidRDefault="008753C1" w:rsidP="00E67D17">
            <w:pPr>
              <w:spacing w:line="360" w:lineRule="auto"/>
              <w:rPr>
                <w:rStyle w:val="reference-text"/>
                <w:sz w:val="24"/>
                <w:szCs w:val="24"/>
              </w:rPr>
            </w:pPr>
            <w:r w:rsidRPr="00BA0618">
              <w:rPr>
                <w:rStyle w:val="reference-text"/>
                <w:sz w:val="24"/>
                <w:szCs w:val="24"/>
              </w:rPr>
              <w:lastRenderedPageBreak/>
              <w:t xml:space="preserve">Predominance of inherited land suggests limited land market </w:t>
            </w:r>
            <w:r w:rsidR="0066326F" w:rsidRPr="00BA0618">
              <w:rPr>
                <w:rStyle w:val="reference-text"/>
                <w:sz w:val="24"/>
                <w:szCs w:val="24"/>
              </w:rPr>
              <w:t xml:space="preserve">activity potentially restricting access for new </w:t>
            </w:r>
            <w:r w:rsidR="0066326F" w:rsidRPr="00BA0618">
              <w:rPr>
                <w:rStyle w:val="reference-text"/>
                <w:sz w:val="24"/>
                <w:szCs w:val="24"/>
              </w:rPr>
              <w:lastRenderedPageBreak/>
              <w:t xml:space="preserve">farmers and affecting investment decision   </w:t>
            </w:r>
          </w:p>
        </w:tc>
      </w:tr>
      <w:tr w:rsidR="00BE2C23" w:rsidRPr="00E67D17" w:rsidTr="0033365C">
        <w:tc>
          <w:tcPr>
            <w:tcW w:w="2394" w:type="dxa"/>
          </w:tcPr>
          <w:p w:rsidR="00550770" w:rsidRPr="00BA0618" w:rsidRDefault="00550770" w:rsidP="00E67D17">
            <w:pPr>
              <w:spacing w:line="360" w:lineRule="auto"/>
              <w:rPr>
                <w:rStyle w:val="reference-text"/>
                <w:sz w:val="24"/>
                <w:szCs w:val="24"/>
              </w:rPr>
            </w:pPr>
            <w:r w:rsidRPr="00BA0618">
              <w:rPr>
                <w:rStyle w:val="reference-text"/>
                <w:sz w:val="24"/>
                <w:szCs w:val="24"/>
              </w:rPr>
              <w:lastRenderedPageBreak/>
              <w:t xml:space="preserve">Ajibade (2008) indigenous approach to the control of soil </w:t>
            </w:r>
            <w:r w:rsidR="00AB5C40" w:rsidRPr="00BA0618">
              <w:rPr>
                <w:rStyle w:val="reference-text"/>
                <w:sz w:val="24"/>
                <w:szCs w:val="24"/>
              </w:rPr>
              <w:t>erosion among small scale farmer in Asa LGA</w:t>
            </w:r>
          </w:p>
        </w:tc>
        <w:tc>
          <w:tcPr>
            <w:tcW w:w="2394" w:type="dxa"/>
          </w:tcPr>
          <w:p w:rsidR="00550770" w:rsidRPr="00BA0618" w:rsidRDefault="00AB5C40" w:rsidP="00E67D17">
            <w:pPr>
              <w:spacing w:line="360" w:lineRule="auto"/>
              <w:rPr>
                <w:rStyle w:val="reference-text"/>
                <w:sz w:val="24"/>
                <w:szCs w:val="24"/>
              </w:rPr>
            </w:pPr>
            <w:r w:rsidRPr="00BA0618">
              <w:rPr>
                <w:rStyle w:val="reference-text"/>
                <w:sz w:val="24"/>
                <w:szCs w:val="24"/>
              </w:rPr>
              <w:t xml:space="preserve">Asa LGA, kwara state </w:t>
            </w:r>
          </w:p>
        </w:tc>
        <w:tc>
          <w:tcPr>
            <w:tcW w:w="2394" w:type="dxa"/>
          </w:tcPr>
          <w:p w:rsidR="00550770" w:rsidRPr="00BA0618" w:rsidRDefault="00AB5C40" w:rsidP="00E67D17">
            <w:pPr>
              <w:spacing w:line="360" w:lineRule="auto"/>
              <w:rPr>
                <w:rStyle w:val="reference-text"/>
                <w:sz w:val="24"/>
                <w:szCs w:val="24"/>
              </w:rPr>
            </w:pPr>
            <w:r w:rsidRPr="00BA0618">
              <w:rPr>
                <w:rStyle w:val="reference-text"/>
                <w:sz w:val="24"/>
                <w:szCs w:val="24"/>
              </w:rPr>
              <w:t xml:space="preserve">Identified indigenous soil erosion control methods practiced aged  farmers </w:t>
            </w:r>
          </w:p>
        </w:tc>
        <w:tc>
          <w:tcPr>
            <w:tcW w:w="2394" w:type="dxa"/>
            <w:tcBorders>
              <w:bottom w:val="single" w:sz="4" w:space="0" w:color="auto"/>
            </w:tcBorders>
          </w:tcPr>
          <w:p w:rsidR="00550770" w:rsidRPr="00BA0618" w:rsidRDefault="00AB5C40" w:rsidP="00E67D17">
            <w:pPr>
              <w:spacing w:line="360" w:lineRule="auto"/>
              <w:rPr>
                <w:rStyle w:val="reference-text"/>
                <w:sz w:val="24"/>
                <w:szCs w:val="24"/>
              </w:rPr>
            </w:pPr>
            <w:r w:rsidRPr="00BA0618">
              <w:rPr>
                <w:rStyle w:val="reference-text"/>
                <w:sz w:val="24"/>
                <w:szCs w:val="24"/>
              </w:rPr>
              <w:t xml:space="preserve">utilization of traditional knowledge indicate  adaptive strategies to </w:t>
            </w:r>
            <w:r w:rsidR="00A11438" w:rsidRPr="00BA0618">
              <w:rPr>
                <w:rStyle w:val="reference-text"/>
                <w:sz w:val="24"/>
                <w:szCs w:val="24"/>
              </w:rPr>
              <w:t xml:space="preserve">land related challenges which can be hole grated into sustainable land management  practices </w:t>
            </w:r>
          </w:p>
        </w:tc>
      </w:tr>
      <w:tr w:rsidR="00BE2C23" w:rsidRPr="00E67D17" w:rsidTr="0033365C">
        <w:tc>
          <w:tcPr>
            <w:tcW w:w="2394" w:type="dxa"/>
          </w:tcPr>
          <w:p w:rsidR="00414A88" w:rsidRPr="00BA0618" w:rsidRDefault="00D9611B" w:rsidP="00E67D17">
            <w:pPr>
              <w:spacing w:line="360" w:lineRule="auto"/>
              <w:rPr>
                <w:rStyle w:val="reference-text"/>
                <w:sz w:val="24"/>
                <w:szCs w:val="24"/>
              </w:rPr>
            </w:pPr>
            <w:r w:rsidRPr="00BA0618">
              <w:rPr>
                <w:rStyle w:val="reference-text"/>
                <w:sz w:val="24"/>
                <w:szCs w:val="24"/>
              </w:rPr>
              <w:t xml:space="preserve">Information 247  feature (2023) in kwara community water logged road  affects farming, causes food scarcity </w:t>
            </w:r>
          </w:p>
        </w:tc>
        <w:tc>
          <w:tcPr>
            <w:tcW w:w="2394" w:type="dxa"/>
          </w:tcPr>
          <w:p w:rsidR="00414A88" w:rsidRPr="00BA0618" w:rsidRDefault="00EE1A2E" w:rsidP="00E67D17">
            <w:pPr>
              <w:spacing w:line="360" w:lineRule="auto"/>
              <w:rPr>
                <w:rStyle w:val="reference-text"/>
                <w:sz w:val="24"/>
                <w:szCs w:val="24"/>
              </w:rPr>
            </w:pPr>
            <w:r w:rsidRPr="00BA0618">
              <w:rPr>
                <w:rStyle w:val="reference-text"/>
                <w:sz w:val="24"/>
                <w:szCs w:val="24"/>
              </w:rPr>
              <w:t xml:space="preserve">Afon –Asa LAG kwara state </w:t>
            </w:r>
          </w:p>
        </w:tc>
        <w:tc>
          <w:tcPr>
            <w:tcW w:w="2394" w:type="dxa"/>
            <w:tcBorders>
              <w:right w:val="single" w:sz="4" w:space="0" w:color="auto"/>
            </w:tcBorders>
          </w:tcPr>
          <w:p w:rsidR="00414A88" w:rsidRPr="00BA0618" w:rsidRDefault="00D80FA2" w:rsidP="00E67D17">
            <w:pPr>
              <w:spacing w:line="360" w:lineRule="auto"/>
              <w:rPr>
                <w:rStyle w:val="reference-text"/>
                <w:sz w:val="24"/>
                <w:szCs w:val="24"/>
              </w:rPr>
            </w:pPr>
            <w:r w:rsidRPr="00BA0618">
              <w:rPr>
                <w:rStyle w:val="reference-text"/>
                <w:sz w:val="24"/>
                <w:szCs w:val="24"/>
              </w:rPr>
              <w:t>Poor road infra</w:t>
            </w:r>
            <w:r w:rsidR="00A35BE9" w:rsidRPr="00BA0618">
              <w:rPr>
                <w:rStyle w:val="reference-text"/>
                <w:sz w:val="24"/>
                <w:szCs w:val="24"/>
              </w:rPr>
              <w:t>structure</w:t>
            </w:r>
            <w:r w:rsidR="009A7652" w:rsidRPr="00BA0618">
              <w:rPr>
                <w:rStyle w:val="reference-text"/>
                <w:sz w:val="24"/>
                <w:szCs w:val="24"/>
              </w:rPr>
              <w:t xml:space="preserve"> hampers of farm produce leading to post harvest loses and discouraging farming activities. </w:t>
            </w:r>
            <w:r w:rsidR="00A35BE9" w:rsidRPr="00BA0618">
              <w:rPr>
                <w:rStyle w:val="reference-text"/>
                <w:sz w:val="24"/>
                <w:szCs w:val="24"/>
              </w:rPr>
              <w:t xml:space="preserve"> </w:t>
            </w:r>
          </w:p>
        </w:tc>
        <w:tc>
          <w:tcPr>
            <w:tcW w:w="2394" w:type="dxa"/>
            <w:tcBorders>
              <w:top w:val="single" w:sz="4" w:space="0" w:color="auto"/>
              <w:left w:val="single" w:sz="4" w:space="0" w:color="auto"/>
              <w:bottom w:val="single" w:sz="4" w:space="0" w:color="auto"/>
              <w:right w:val="single" w:sz="4" w:space="0" w:color="auto"/>
            </w:tcBorders>
          </w:tcPr>
          <w:p w:rsidR="0033365C" w:rsidRPr="00BA0618" w:rsidRDefault="009A7652" w:rsidP="00E67D17">
            <w:pPr>
              <w:spacing w:line="360" w:lineRule="auto"/>
              <w:rPr>
                <w:rStyle w:val="reference-text"/>
                <w:sz w:val="24"/>
                <w:szCs w:val="24"/>
              </w:rPr>
            </w:pPr>
            <w:r w:rsidRPr="00BA0618">
              <w:rPr>
                <w:rStyle w:val="reference-text"/>
                <w:sz w:val="24"/>
                <w:szCs w:val="24"/>
              </w:rPr>
              <w:t xml:space="preserve">Infrastructure deficits compound the challenge posted by land tenure issues, affecting overall agriculture productivity and market </w:t>
            </w:r>
          </w:p>
          <w:p w:rsidR="0033365C" w:rsidRPr="00BA0618" w:rsidRDefault="009A7652" w:rsidP="00E67D17">
            <w:pPr>
              <w:spacing w:line="360" w:lineRule="auto"/>
              <w:rPr>
                <w:rStyle w:val="reference-text"/>
                <w:sz w:val="24"/>
                <w:szCs w:val="24"/>
              </w:rPr>
            </w:pPr>
            <w:r w:rsidRPr="00BA0618">
              <w:rPr>
                <w:rStyle w:val="reference-text"/>
                <w:sz w:val="24"/>
                <w:szCs w:val="24"/>
              </w:rPr>
              <w:t>access.</w:t>
            </w:r>
          </w:p>
        </w:tc>
      </w:tr>
      <w:tr w:rsidR="00117563" w:rsidRPr="00E67D17" w:rsidTr="0033365C">
        <w:tc>
          <w:tcPr>
            <w:tcW w:w="2394" w:type="dxa"/>
          </w:tcPr>
          <w:p w:rsidR="00117563" w:rsidRPr="00BA0618" w:rsidRDefault="00117563" w:rsidP="00E67D17">
            <w:pPr>
              <w:spacing w:line="360" w:lineRule="auto"/>
              <w:rPr>
                <w:rStyle w:val="reference-text"/>
                <w:sz w:val="24"/>
                <w:szCs w:val="24"/>
              </w:rPr>
            </w:pPr>
            <w:r w:rsidRPr="00BA0618">
              <w:rPr>
                <w:rStyle w:val="reference-text"/>
                <w:sz w:val="24"/>
                <w:szCs w:val="24"/>
              </w:rPr>
              <w:t>Research gate study (2023) effect of population increase on peri urban land.</w:t>
            </w:r>
          </w:p>
          <w:p w:rsidR="00117563" w:rsidRPr="00BA0618" w:rsidRDefault="00117563" w:rsidP="00E67D17">
            <w:pPr>
              <w:spacing w:line="360" w:lineRule="auto"/>
              <w:rPr>
                <w:sz w:val="24"/>
                <w:szCs w:val="24"/>
              </w:rPr>
            </w:pPr>
          </w:p>
        </w:tc>
        <w:tc>
          <w:tcPr>
            <w:tcW w:w="2394" w:type="dxa"/>
          </w:tcPr>
          <w:p w:rsidR="00117563" w:rsidRPr="00BA0618" w:rsidRDefault="00117563" w:rsidP="00E67D17">
            <w:pPr>
              <w:spacing w:line="360" w:lineRule="auto"/>
              <w:rPr>
                <w:rStyle w:val="reference-text"/>
                <w:sz w:val="24"/>
                <w:szCs w:val="24"/>
              </w:rPr>
            </w:pPr>
            <w:r w:rsidRPr="00BA0618">
              <w:rPr>
                <w:rStyle w:val="reference-text"/>
                <w:sz w:val="24"/>
                <w:szCs w:val="24"/>
              </w:rPr>
              <w:t>Asa-LGA  Kwara state</w:t>
            </w:r>
          </w:p>
        </w:tc>
        <w:tc>
          <w:tcPr>
            <w:tcW w:w="2394" w:type="dxa"/>
            <w:tcBorders>
              <w:right w:val="single" w:sz="4" w:space="0" w:color="auto"/>
            </w:tcBorders>
          </w:tcPr>
          <w:p w:rsidR="00117563" w:rsidRPr="00BA0618" w:rsidRDefault="00117563" w:rsidP="00E67D17">
            <w:pPr>
              <w:spacing w:line="360" w:lineRule="auto"/>
              <w:rPr>
                <w:rStyle w:val="reference-text"/>
                <w:sz w:val="24"/>
                <w:szCs w:val="24"/>
              </w:rPr>
            </w:pPr>
            <w:r w:rsidRPr="00BA0618">
              <w:rPr>
                <w:rStyle w:val="reference-text"/>
                <w:sz w:val="24"/>
                <w:szCs w:val="24"/>
              </w:rPr>
              <w:t xml:space="preserve">Urban expansion lead to loss of farmland, 72% of farmer fear losing land to development </w:t>
            </w:r>
            <w:r w:rsidRPr="00BA0618">
              <w:rPr>
                <w:rStyle w:val="reference-text"/>
                <w:sz w:val="24"/>
                <w:szCs w:val="24"/>
              </w:rPr>
              <w:lastRenderedPageBreak/>
              <w:t>projects.</w:t>
            </w:r>
          </w:p>
        </w:tc>
        <w:tc>
          <w:tcPr>
            <w:tcW w:w="2394" w:type="dxa"/>
            <w:tcBorders>
              <w:top w:val="single" w:sz="4" w:space="0" w:color="auto"/>
              <w:left w:val="single" w:sz="4" w:space="0" w:color="auto"/>
              <w:bottom w:val="single" w:sz="4" w:space="0" w:color="auto"/>
              <w:right w:val="single" w:sz="4" w:space="0" w:color="auto"/>
            </w:tcBorders>
          </w:tcPr>
          <w:p w:rsidR="00117563" w:rsidRPr="00BA0618" w:rsidRDefault="00117563" w:rsidP="00E67D17">
            <w:pPr>
              <w:spacing w:line="360" w:lineRule="auto"/>
              <w:rPr>
                <w:rStyle w:val="reference-text"/>
                <w:sz w:val="24"/>
                <w:szCs w:val="24"/>
              </w:rPr>
            </w:pPr>
            <w:r w:rsidRPr="00BA0618">
              <w:rPr>
                <w:rStyle w:val="reference-text"/>
                <w:sz w:val="24"/>
                <w:szCs w:val="24"/>
              </w:rPr>
              <w:lastRenderedPageBreak/>
              <w:t xml:space="preserve">In secure land tenure due to urban discourage long time agricultural investment and threaten food </w:t>
            </w:r>
            <w:r w:rsidRPr="00BA0618">
              <w:rPr>
                <w:rStyle w:val="reference-text"/>
                <w:sz w:val="24"/>
                <w:szCs w:val="24"/>
              </w:rPr>
              <w:lastRenderedPageBreak/>
              <w:t xml:space="preserve">insecurity </w:t>
            </w:r>
          </w:p>
        </w:tc>
      </w:tr>
      <w:tr w:rsidR="00117563" w:rsidRPr="00E67D17" w:rsidTr="0033365C">
        <w:tc>
          <w:tcPr>
            <w:tcW w:w="2394" w:type="dxa"/>
          </w:tcPr>
          <w:p w:rsidR="00117563" w:rsidRPr="00BA0618" w:rsidRDefault="00117563" w:rsidP="00E67D17">
            <w:pPr>
              <w:spacing w:line="360" w:lineRule="auto"/>
              <w:rPr>
                <w:rStyle w:val="reference-text"/>
                <w:sz w:val="24"/>
                <w:szCs w:val="24"/>
              </w:rPr>
            </w:pPr>
            <w:r w:rsidRPr="00BA0618">
              <w:rPr>
                <w:rStyle w:val="reference-text"/>
                <w:sz w:val="24"/>
                <w:szCs w:val="24"/>
              </w:rPr>
              <w:lastRenderedPageBreak/>
              <w:t xml:space="preserve">Growth in Asa local Government Area </w:t>
            </w:r>
          </w:p>
        </w:tc>
        <w:tc>
          <w:tcPr>
            <w:tcW w:w="2394" w:type="dxa"/>
          </w:tcPr>
          <w:p w:rsidR="00117563" w:rsidRPr="00BA0618" w:rsidRDefault="00117563" w:rsidP="00E67D17">
            <w:pPr>
              <w:spacing w:line="360" w:lineRule="auto"/>
              <w:rPr>
                <w:rStyle w:val="reference-text"/>
                <w:sz w:val="24"/>
                <w:szCs w:val="24"/>
              </w:rPr>
            </w:pPr>
          </w:p>
        </w:tc>
        <w:tc>
          <w:tcPr>
            <w:tcW w:w="2394" w:type="dxa"/>
            <w:tcBorders>
              <w:right w:val="single" w:sz="4" w:space="0" w:color="auto"/>
            </w:tcBorders>
          </w:tcPr>
          <w:p w:rsidR="00117563" w:rsidRPr="00BA0618" w:rsidRDefault="00117563" w:rsidP="00E67D17">
            <w:pPr>
              <w:spacing w:line="360" w:lineRule="auto"/>
              <w:rPr>
                <w:rStyle w:val="reference-text"/>
                <w:sz w:val="24"/>
                <w:szCs w:val="24"/>
              </w:rPr>
            </w:pPr>
          </w:p>
        </w:tc>
        <w:tc>
          <w:tcPr>
            <w:tcW w:w="2394" w:type="dxa"/>
            <w:tcBorders>
              <w:top w:val="single" w:sz="4" w:space="0" w:color="auto"/>
              <w:left w:val="single" w:sz="4" w:space="0" w:color="auto"/>
              <w:bottom w:val="single" w:sz="4" w:space="0" w:color="auto"/>
              <w:right w:val="single" w:sz="4" w:space="0" w:color="auto"/>
            </w:tcBorders>
          </w:tcPr>
          <w:p w:rsidR="00117563" w:rsidRPr="00BA0618" w:rsidRDefault="00117563" w:rsidP="00E67D17">
            <w:pPr>
              <w:spacing w:line="360" w:lineRule="auto"/>
              <w:rPr>
                <w:rStyle w:val="reference-text"/>
                <w:sz w:val="24"/>
                <w:szCs w:val="24"/>
              </w:rPr>
            </w:pPr>
          </w:p>
        </w:tc>
      </w:tr>
      <w:tr w:rsidR="00117563" w:rsidRPr="00E67D17" w:rsidTr="0033365C">
        <w:tc>
          <w:tcPr>
            <w:tcW w:w="2394" w:type="dxa"/>
          </w:tcPr>
          <w:p w:rsidR="00117563" w:rsidRPr="00BA0618" w:rsidRDefault="00117563" w:rsidP="00E67D17">
            <w:pPr>
              <w:spacing w:line="360" w:lineRule="auto"/>
              <w:rPr>
                <w:rStyle w:val="reference-text"/>
                <w:sz w:val="24"/>
                <w:szCs w:val="24"/>
              </w:rPr>
            </w:pPr>
            <w:r w:rsidRPr="00BA0618">
              <w:rPr>
                <w:rStyle w:val="reference-text"/>
                <w:sz w:val="24"/>
                <w:szCs w:val="24"/>
              </w:rPr>
              <w:t>Ebe.et al, (year not specified) effect of land tenure security on food productivity among arable crop owner</w:t>
            </w:r>
          </w:p>
        </w:tc>
        <w:tc>
          <w:tcPr>
            <w:tcW w:w="2394" w:type="dxa"/>
          </w:tcPr>
          <w:p w:rsidR="00117563" w:rsidRPr="00BA0618" w:rsidRDefault="00117563" w:rsidP="00E67D17">
            <w:pPr>
              <w:spacing w:line="360" w:lineRule="auto"/>
              <w:rPr>
                <w:rStyle w:val="reference-text"/>
                <w:sz w:val="24"/>
                <w:szCs w:val="24"/>
              </w:rPr>
            </w:pPr>
            <w:r w:rsidRPr="00BA0618">
              <w:rPr>
                <w:rStyle w:val="reference-text"/>
                <w:sz w:val="24"/>
                <w:szCs w:val="24"/>
              </w:rPr>
              <w:t>Isuikwato LGA Abia state</w:t>
            </w:r>
            <w:r w:rsidR="005C7287" w:rsidRPr="00BA0618">
              <w:rPr>
                <w:rStyle w:val="reference-text"/>
                <w:sz w:val="24"/>
                <w:szCs w:val="24"/>
              </w:rPr>
              <w:t>.</w:t>
            </w:r>
          </w:p>
        </w:tc>
        <w:tc>
          <w:tcPr>
            <w:tcW w:w="2394" w:type="dxa"/>
            <w:tcBorders>
              <w:right w:val="single" w:sz="4" w:space="0" w:color="auto"/>
            </w:tcBorders>
          </w:tcPr>
          <w:p w:rsidR="00117563" w:rsidRPr="00BA0618" w:rsidRDefault="005C7287" w:rsidP="00E67D17">
            <w:pPr>
              <w:spacing w:line="360" w:lineRule="auto"/>
              <w:rPr>
                <w:rStyle w:val="reference-text"/>
                <w:sz w:val="24"/>
                <w:szCs w:val="24"/>
              </w:rPr>
            </w:pPr>
            <w:r w:rsidRPr="00BA0618">
              <w:rPr>
                <w:rStyle w:val="reference-text"/>
                <w:sz w:val="24"/>
                <w:szCs w:val="24"/>
              </w:rPr>
              <w:t>Farmer with secure land tenure(through inheritance or purchase) had higher productivity indices, tenure security positively affected food productivity</w:t>
            </w:r>
          </w:p>
        </w:tc>
        <w:tc>
          <w:tcPr>
            <w:tcW w:w="2394" w:type="dxa"/>
            <w:tcBorders>
              <w:top w:val="single" w:sz="4" w:space="0" w:color="auto"/>
              <w:left w:val="single" w:sz="4" w:space="0" w:color="auto"/>
              <w:bottom w:val="single" w:sz="4" w:space="0" w:color="auto"/>
              <w:right w:val="single" w:sz="4" w:space="0" w:color="auto"/>
            </w:tcBorders>
          </w:tcPr>
          <w:p w:rsidR="00117563" w:rsidRPr="00BA0618" w:rsidRDefault="005C7287" w:rsidP="00E67D17">
            <w:pPr>
              <w:spacing w:line="360" w:lineRule="auto"/>
              <w:rPr>
                <w:rStyle w:val="reference-text"/>
                <w:sz w:val="24"/>
                <w:szCs w:val="24"/>
              </w:rPr>
            </w:pPr>
            <w:r w:rsidRPr="00BA0618">
              <w:rPr>
                <w:rStyle w:val="reference-text"/>
                <w:sz w:val="24"/>
                <w:szCs w:val="24"/>
              </w:rPr>
              <w:t xml:space="preserve">Emphasizes </w:t>
            </w:r>
            <w:r w:rsidR="00CD1B4C" w:rsidRPr="00BA0618">
              <w:rPr>
                <w:rStyle w:val="reference-text"/>
                <w:sz w:val="24"/>
                <w:szCs w:val="24"/>
              </w:rPr>
              <w:t>the need for through land evaluation before allocation to ensure suitability for intended agricultural purpose</w:t>
            </w:r>
            <w:r w:rsidRPr="00BA0618">
              <w:rPr>
                <w:rStyle w:val="reference-text"/>
                <w:sz w:val="24"/>
                <w:szCs w:val="24"/>
              </w:rPr>
              <w:t xml:space="preserve"> </w:t>
            </w:r>
          </w:p>
        </w:tc>
      </w:tr>
      <w:tr w:rsidR="00CD1B4C" w:rsidRPr="00E67D17" w:rsidTr="0033365C">
        <w:tc>
          <w:tcPr>
            <w:tcW w:w="2394" w:type="dxa"/>
          </w:tcPr>
          <w:p w:rsidR="00CD1B4C" w:rsidRPr="00BA0618" w:rsidRDefault="00CD1B4C" w:rsidP="00E67D17">
            <w:pPr>
              <w:spacing w:line="360" w:lineRule="auto"/>
              <w:rPr>
                <w:rStyle w:val="reference-text"/>
                <w:sz w:val="24"/>
                <w:szCs w:val="24"/>
              </w:rPr>
            </w:pPr>
            <w:r w:rsidRPr="00BA0618">
              <w:rPr>
                <w:rStyle w:val="reference-text"/>
                <w:sz w:val="24"/>
                <w:szCs w:val="24"/>
              </w:rPr>
              <w:t>Ajiboye etal. (2023) private sector participation in agriculture limitation and losses arising from farm land acquisition, A case study of proposed farming kwara state</w:t>
            </w:r>
          </w:p>
        </w:tc>
        <w:tc>
          <w:tcPr>
            <w:tcW w:w="2394" w:type="dxa"/>
          </w:tcPr>
          <w:p w:rsidR="00CD1B4C" w:rsidRPr="00BA0618" w:rsidRDefault="007D044D" w:rsidP="00E67D17">
            <w:pPr>
              <w:spacing w:line="360" w:lineRule="auto"/>
              <w:rPr>
                <w:rStyle w:val="reference-text"/>
                <w:sz w:val="24"/>
                <w:szCs w:val="24"/>
              </w:rPr>
            </w:pPr>
            <w:r w:rsidRPr="00BA0618">
              <w:rPr>
                <w:rStyle w:val="reference-text"/>
                <w:sz w:val="24"/>
                <w:szCs w:val="24"/>
              </w:rPr>
              <w:t>Kwara state</w:t>
            </w:r>
          </w:p>
        </w:tc>
        <w:tc>
          <w:tcPr>
            <w:tcW w:w="2394" w:type="dxa"/>
            <w:tcBorders>
              <w:right w:val="single" w:sz="4" w:space="0" w:color="auto"/>
            </w:tcBorders>
          </w:tcPr>
          <w:p w:rsidR="00CD1B4C" w:rsidRPr="00BA0618" w:rsidRDefault="007D044D" w:rsidP="00E67D17">
            <w:pPr>
              <w:spacing w:line="360" w:lineRule="auto"/>
              <w:rPr>
                <w:rStyle w:val="reference-text"/>
                <w:sz w:val="24"/>
                <w:szCs w:val="24"/>
              </w:rPr>
            </w:pPr>
            <w:r w:rsidRPr="00BA0618">
              <w:rPr>
                <w:rStyle w:val="reference-text"/>
                <w:sz w:val="24"/>
                <w:szCs w:val="24"/>
              </w:rPr>
              <w:t>Land allocated to private investor often fails to meet requirement for profitable production, only 20% of allocated land was moderately suitable for rice production</w:t>
            </w:r>
          </w:p>
        </w:tc>
        <w:tc>
          <w:tcPr>
            <w:tcW w:w="2394" w:type="dxa"/>
            <w:tcBorders>
              <w:top w:val="single" w:sz="4" w:space="0" w:color="auto"/>
              <w:left w:val="single" w:sz="4" w:space="0" w:color="auto"/>
              <w:bottom w:val="single" w:sz="4" w:space="0" w:color="auto"/>
              <w:right w:val="single" w:sz="4" w:space="0" w:color="auto"/>
            </w:tcBorders>
          </w:tcPr>
          <w:p w:rsidR="00CD1B4C" w:rsidRPr="00BA0618" w:rsidRDefault="0016369E" w:rsidP="00E67D17">
            <w:pPr>
              <w:spacing w:line="360" w:lineRule="auto"/>
              <w:rPr>
                <w:rStyle w:val="reference-text"/>
                <w:sz w:val="24"/>
                <w:szCs w:val="24"/>
              </w:rPr>
            </w:pPr>
            <w:r w:rsidRPr="00BA0618">
              <w:rPr>
                <w:rStyle w:val="reference-text"/>
                <w:sz w:val="24"/>
                <w:szCs w:val="24"/>
              </w:rPr>
              <w:t xml:space="preserve">Emphasizes the need for through land evaluation before allocation </w:t>
            </w:r>
            <w:r w:rsidR="00CD7B83" w:rsidRPr="00BA0618">
              <w:rPr>
                <w:rStyle w:val="reference-text"/>
                <w:sz w:val="24"/>
                <w:szCs w:val="24"/>
              </w:rPr>
              <w:t>to ensure suitability for intended agricultural purpose</w:t>
            </w:r>
          </w:p>
        </w:tc>
      </w:tr>
      <w:tr w:rsidR="00726A1A" w:rsidRPr="00E67D17" w:rsidTr="0033365C">
        <w:tc>
          <w:tcPr>
            <w:tcW w:w="2394" w:type="dxa"/>
          </w:tcPr>
          <w:p w:rsidR="00726A1A" w:rsidRPr="00BA0618" w:rsidRDefault="00726A1A" w:rsidP="00E67D17">
            <w:pPr>
              <w:spacing w:line="360" w:lineRule="auto"/>
              <w:rPr>
                <w:rStyle w:val="reference-text"/>
                <w:sz w:val="24"/>
                <w:szCs w:val="24"/>
              </w:rPr>
            </w:pPr>
            <w:r w:rsidRPr="00BA0618">
              <w:rPr>
                <w:rStyle w:val="reference-text"/>
                <w:sz w:val="24"/>
                <w:szCs w:val="24"/>
              </w:rPr>
              <w:t xml:space="preserve">Fakayode&amp; Orebiyi (2007) comparative productivity between farmer cooperator and non cooperator </w:t>
            </w:r>
            <w:r w:rsidRPr="00BA0618">
              <w:rPr>
                <w:rStyle w:val="reference-text"/>
                <w:sz w:val="24"/>
                <w:szCs w:val="24"/>
              </w:rPr>
              <w:lastRenderedPageBreak/>
              <w:t>farmer in  kwara state</w:t>
            </w:r>
          </w:p>
        </w:tc>
        <w:tc>
          <w:tcPr>
            <w:tcW w:w="2394" w:type="dxa"/>
          </w:tcPr>
          <w:p w:rsidR="00726A1A" w:rsidRPr="00BA0618" w:rsidRDefault="00726A1A" w:rsidP="00E67D17">
            <w:pPr>
              <w:spacing w:line="360" w:lineRule="auto"/>
              <w:rPr>
                <w:rStyle w:val="reference-text"/>
                <w:sz w:val="24"/>
                <w:szCs w:val="24"/>
              </w:rPr>
            </w:pPr>
            <w:r w:rsidRPr="00BA0618">
              <w:rPr>
                <w:rStyle w:val="reference-text"/>
                <w:sz w:val="24"/>
                <w:szCs w:val="24"/>
              </w:rPr>
              <w:lastRenderedPageBreak/>
              <w:t>Kwara state</w:t>
            </w:r>
          </w:p>
        </w:tc>
        <w:tc>
          <w:tcPr>
            <w:tcW w:w="2394" w:type="dxa"/>
            <w:tcBorders>
              <w:right w:val="single" w:sz="4" w:space="0" w:color="auto"/>
            </w:tcBorders>
          </w:tcPr>
          <w:p w:rsidR="00726A1A" w:rsidRPr="00BA0618" w:rsidRDefault="00726A1A" w:rsidP="00E67D17">
            <w:pPr>
              <w:spacing w:line="360" w:lineRule="auto"/>
              <w:rPr>
                <w:rStyle w:val="reference-text"/>
                <w:sz w:val="24"/>
                <w:szCs w:val="24"/>
              </w:rPr>
            </w:pPr>
            <w:r w:rsidRPr="00BA0618">
              <w:rPr>
                <w:rStyle w:val="reference-text"/>
                <w:sz w:val="24"/>
                <w:szCs w:val="24"/>
              </w:rPr>
              <w:t xml:space="preserve">Farmer cooperator had higher total factors productivity than non cooperator land </w:t>
            </w:r>
            <w:r w:rsidRPr="00BA0618">
              <w:rPr>
                <w:rStyle w:val="reference-text"/>
                <w:sz w:val="24"/>
                <w:szCs w:val="24"/>
              </w:rPr>
              <w:lastRenderedPageBreak/>
              <w:t>(farmer size) was a major determent of productivity</w:t>
            </w:r>
          </w:p>
        </w:tc>
        <w:tc>
          <w:tcPr>
            <w:tcW w:w="2394" w:type="dxa"/>
            <w:tcBorders>
              <w:top w:val="single" w:sz="4" w:space="0" w:color="auto"/>
              <w:left w:val="single" w:sz="4" w:space="0" w:color="auto"/>
              <w:bottom w:val="single" w:sz="4" w:space="0" w:color="auto"/>
              <w:right w:val="single" w:sz="4" w:space="0" w:color="auto"/>
            </w:tcBorders>
          </w:tcPr>
          <w:p w:rsidR="00726A1A" w:rsidRPr="00BA0618" w:rsidRDefault="00726A1A" w:rsidP="00E67D17">
            <w:pPr>
              <w:spacing w:line="360" w:lineRule="auto"/>
              <w:rPr>
                <w:rStyle w:val="reference-text"/>
                <w:sz w:val="24"/>
                <w:szCs w:val="24"/>
              </w:rPr>
            </w:pPr>
            <w:r w:rsidRPr="00BA0618">
              <w:rPr>
                <w:rStyle w:val="reference-text"/>
                <w:sz w:val="24"/>
                <w:szCs w:val="24"/>
              </w:rPr>
              <w:lastRenderedPageBreak/>
              <w:t>Participation in cooper</w:t>
            </w:r>
            <w:r w:rsidR="00E03127" w:rsidRPr="00BA0618">
              <w:rPr>
                <w:rStyle w:val="reference-text"/>
                <w:sz w:val="24"/>
                <w:szCs w:val="24"/>
              </w:rPr>
              <w:t>ation may enhance access resourc</w:t>
            </w:r>
            <w:r w:rsidRPr="00BA0618">
              <w:rPr>
                <w:rStyle w:val="reference-text"/>
                <w:sz w:val="24"/>
                <w:szCs w:val="24"/>
              </w:rPr>
              <w:t>e</w:t>
            </w:r>
            <w:r w:rsidR="00D000E4" w:rsidRPr="00BA0618">
              <w:rPr>
                <w:rStyle w:val="reference-text"/>
                <w:sz w:val="24"/>
                <w:szCs w:val="24"/>
              </w:rPr>
              <w:t xml:space="preserve"> and improve productivity, </w:t>
            </w:r>
            <w:r w:rsidR="00D000E4" w:rsidRPr="00BA0618">
              <w:rPr>
                <w:rStyle w:val="reference-text"/>
                <w:sz w:val="24"/>
                <w:szCs w:val="24"/>
              </w:rPr>
              <w:lastRenderedPageBreak/>
              <w:t>highlighting the role of effective action in agricultural development.</w:t>
            </w:r>
          </w:p>
        </w:tc>
      </w:tr>
      <w:tr w:rsidR="00D000E4" w:rsidRPr="00E67D17" w:rsidTr="0033365C">
        <w:tc>
          <w:tcPr>
            <w:tcW w:w="2394" w:type="dxa"/>
          </w:tcPr>
          <w:p w:rsidR="00D000E4" w:rsidRPr="00BA0618" w:rsidRDefault="008568F7" w:rsidP="00E67D17">
            <w:pPr>
              <w:spacing w:line="360" w:lineRule="auto"/>
              <w:rPr>
                <w:rStyle w:val="reference-text"/>
                <w:sz w:val="24"/>
                <w:szCs w:val="24"/>
              </w:rPr>
            </w:pPr>
            <w:r w:rsidRPr="00BA0618">
              <w:rPr>
                <w:rStyle w:val="reference-text"/>
                <w:sz w:val="24"/>
                <w:szCs w:val="24"/>
              </w:rPr>
              <w:lastRenderedPageBreak/>
              <w:t xml:space="preserve">Metanmi etal. </w:t>
            </w:r>
            <w:r w:rsidR="00BE2C23" w:rsidRPr="00BA0618">
              <w:rPr>
                <w:rStyle w:val="reference-text"/>
                <w:sz w:val="24"/>
                <w:szCs w:val="24"/>
              </w:rPr>
              <w:t xml:space="preserve">(2017) effect of fadama III programme on dry season vegetable growers in kwara state. </w:t>
            </w:r>
          </w:p>
        </w:tc>
        <w:tc>
          <w:tcPr>
            <w:tcW w:w="2394" w:type="dxa"/>
          </w:tcPr>
          <w:p w:rsidR="00D000E4" w:rsidRPr="00BA0618" w:rsidRDefault="00BE2C23" w:rsidP="00E67D17">
            <w:pPr>
              <w:spacing w:line="360" w:lineRule="auto"/>
              <w:rPr>
                <w:rStyle w:val="reference-text"/>
                <w:sz w:val="24"/>
                <w:szCs w:val="24"/>
              </w:rPr>
            </w:pPr>
            <w:r w:rsidRPr="00BA0618">
              <w:rPr>
                <w:rStyle w:val="reference-text"/>
                <w:sz w:val="24"/>
                <w:szCs w:val="24"/>
              </w:rPr>
              <w:t>Kwara state</w:t>
            </w:r>
          </w:p>
        </w:tc>
        <w:tc>
          <w:tcPr>
            <w:tcW w:w="2394" w:type="dxa"/>
            <w:tcBorders>
              <w:right w:val="single" w:sz="4" w:space="0" w:color="auto"/>
            </w:tcBorders>
          </w:tcPr>
          <w:p w:rsidR="00D000E4" w:rsidRPr="00BA0618" w:rsidRDefault="00BE2C23" w:rsidP="00E67D17">
            <w:pPr>
              <w:spacing w:line="360" w:lineRule="auto"/>
              <w:rPr>
                <w:rStyle w:val="reference-text"/>
                <w:sz w:val="24"/>
                <w:szCs w:val="24"/>
              </w:rPr>
            </w:pPr>
            <w:r w:rsidRPr="00BA0618">
              <w:rPr>
                <w:rStyle w:val="reference-text"/>
                <w:sz w:val="24"/>
                <w:szCs w:val="24"/>
              </w:rPr>
              <w:t xml:space="preserve">Beneficiaries experienced increase farm size and Income major problem included land ownership issues and inadequate credit. </w:t>
            </w:r>
          </w:p>
        </w:tc>
        <w:tc>
          <w:tcPr>
            <w:tcW w:w="2394" w:type="dxa"/>
            <w:tcBorders>
              <w:top w:val="single" w:sz="4" w:space="0" w:color="auto"/>
              <w:left w:val="single" w:sz="4" w:space="0" w:color="auto"/>
              <w:bottom w:val="single" w:sz="4" w:space="0" w:color="auto"/>
              <w:right w:val="single" w:sz="4" w:space="0" w:color="auto"/>
            </w:tcBorders>
          </w:tcPr>
          <w:p w:rsidR="00D000E4" w:rsidRPr="00BA0618" w:rsidRDefault="00BE2C23" w:rsidP="00E67D17">
            <w:pPr>
              <w:spacing w:line="360" w:lineRule="auto"/>
              <w:rPr>
                <w:rStyle w:val="reference-text"/>
                <w:sz w:val="24"/>
                <w:szCs w:val="24"/>
              </w:rPr>
            </w:pPr>
            <w:r w:rsidRPr="00BA0618">
              <w:rPr>
                <w:rStyle w:val="reference-text"/>
                <w:sz w:val="24"/>
                <w:szCs w:val="24"/>
              </w:rPr>
              <w:t>Programme like fadama III can boost productivity but land tenure issues most addressed to maximize benefits</w:t>
            </w:r>
          </w:p>
        </w:tc>
      </w:tr>
      <w:tr w:rsidR="00BE2C23" w:rsidRPr="00E67D17" w:rsidTr="0033365C">
        <w:tc>
          <w:tcPr>
            <w:tcW w:w="2394" w:type="dxa"/>
          </w:tcPr>
          <w:p w:rsidR="00BE2C23" w:rsidRPr="00BA0618" w:rsidRDefault="00BE2C23" w:rsidP="00E67D17">
            <w:pPr>
              <w:spacing w:line="360" w:lineRule="auto"/>
              <w:rPr>
                <w:rStyle w:val="reference-text"/>
                <w:sz w:val="24"/>
                <w:szCs w:val="24"/>
              </w:rPr>
            </w:pPr>
            <w:r w:rsidRPr="00BA0618">
              <w:rPr>
                <w:rStyle w:val="reference-text"/>
                <w:sz w:val="24"/>
                <w:szCs w:val="24"/>
              </w:rPr>
              <w:t>Kehinde etal</w:t>
            </w:r>
            <w:r w:rsidR="00634F30" w:rsidRPr="00BA0618">
              <w:rPr>
                <w:rStyle w:val="reference-text"/>
                <w:sz w:val="24"/>
                <w:szCs w:val="24"/>
              </w:rPr>
              <w:t>.</w:t>
            </w:r>
            <w:r w:rsidRPr="00BA0618">
              <w:rPr>
                <w:rStyle w:val="reference-text"/>
                <w:sz w:val="24"/>
                <w:szCs w:val="24"/>
              </w:rPr>
              <w:t xml:space="preserve"> (2022) land tenure and property and right and the impact on adoption of climate smart practices among small holder farmer in selection agro ecologies in Nigeria   </w:t>
            </w:r>
          </w:p>
        </w:tc>
        <w:tc>
          <w:tcPr>
            <w:tcW w:w="2394" w:type="dxa"/>
          </w:tcPr>
          <w:p w:rsidR="00BE2C23" w:rsidRPr="00BA0618" w:rsidRDefault="00BE2C23" w:rsidP="00E67D17">
            <w:pPr>
              <w:spacing w:line="360" w:lineRule="auto"/>
              <w:rPr>
                <w:rStyle w:val="reference-text"/>
                <w:sz w:val="24"/>
                <w:szCs w:val="24"/>
              </w:rPr>
            </w:pPr>
            <w:r w:rsidRPr="00BA0618">
              <w:rPr>
                <w:rStyle w:val="reference-text"/>
                <w:sz w:val="24"/>
                <w:szCs w:val="24"/>
              </w:rPr>
              <w:t xml:space="preserve">Nigeria </w:t>
            </w:r>
          </w:p>
        </w:tc>
        <w:tc>
          <w:tcPr>
            <w:tcW w:w="2394" w:type="dxa"/>
            <w:tcBorders>
              <w:right w:val="single" w:sz="4" w:space="0" w:color="auto"/>
            </w:tcBorders>
          </w:tcPr>
          <w:p w:rsidR="00BE2C23" w:rsidRPr="00BA0618" w:rsidRDefault="00BE2C23" w:rsidP="00E67D17">
            <w:pPr>
              <w:spacing w:line="360" w:lineRule="auto"/>
              <w:rPr>
                <w:rStyle w:val="reference-text"/>
                <w:sz w:val="24"/>
                <w:szCs w:val="24"/>
              </w:rPr>
            </w:pPr>
            <w:r w:rsidRPr="00BA0618">
              <w:rPr>
                <w:rStyle w:val="reference-text"/>
                <w:sz w:val="24"/>
                <w:szCs w:val="24"/>
              </w:rPr>
              <w:t xml:space="preserve">Secure land tenure positively influenced adoption of   climate smart practices only  4% of sampled farmers had land registered  </w:t>
            </w:r>
          </w:p>
        </w:tc>
        <w:tc>
          <w:tcPr>
            <w:tcW w:w="2394" w:type="dxa"/>
            <w:tcBorders>
              <w:top w:val="single" w:sz="4" w:space="0" w:color="auto"/>
              <w:left w:val="single" w:sz="4" w:space="0" w:color="auto"/>
              <w:bottom w:val="single" w:sz="4" w:space="0" w:color="auto"/>
              <w:right w:val="single" w:sz="4" w:space="0" w:color="auto"/>
            </w:tcBorders>
          </w:tcPr>
          <w:p w:rsidR="00BE2C23" w:rsidRPr="00BA0618" w:rsidRDefault="00BE2C23" w:rsidP="00E67D17">
            <w:pPr>
              <w:spacing w:line="360" w:lineRule="auto"/>
              <w:rPr>
                <w:rStyle w:val="reference-text"/>
                <w:sz w:val="24"/>
                <w:szCs w:val="24"/>
              </w:rPr>
            </w:pPr>
            <w:r w:rsidRPr="00BA0618">
              <w:rPr>
                <w:rStyle w:val="reference-text"/>
                <w:sz w:val="24"/>
                <w:szCs w:val="24"/>
              </w:rPr>
              <w:t>Strengthening tenure security in crucial</w:t>
            </w:r>
            <w:r w:rsidR="00DD519D" w:rsidRPr="00BA0618">
              <w:rPr>
                <w:rStyle w:val="reference-text"/>
                <w:sz w:val="24"/>
                <w:szCs w:val="24"/>
              </w:rPr>
              <w:t xml:space="preserve"> for encouraging sustainable agricultural practices </w:t>
            </w:r>
            <w:r w:rsidRPr="00BA0618">
              <w:rPr>
                <w:rStyle w:val="reference-text"/>
                <w:sz w:val="24"/>
                <w:szCs w:val="24"/>
              </w:rPr>
              <w:t xml:space="preserve"> </w:t>
            </w:r>
          </w:p>
        </w:tc>
      </w:tr>
      <w:tr w:rsidR="00DD519D" w:rsidRPr="00E67D17" w:rsidTr="0033365C">
        <w:tc>
          <w:tcPr>
            <w:tcW w:w="2394" w:type="dxa"/>
          </w:tcPr>
          <w:p w:rsidR="000B006F" w:rsidRPr="00BA0618" w:rsidRDefault="00DD519D" w:rsidP="00E67D17">
            <w:pPr>
              <w:spacing w:line="360" w:lineRule="auto"/>
              <w:rPr>
                <w:rStyle w:val="reference-text"/>
                <w:sz w:val="24"/>
                <w:szCs w:val="24"/>
              </w:rPr>
            </w:pPr>
            <w:r w:rsidRPr="00BA0618">
              <w:rPr>
                <w:rStyle w:val="reference-text"/>
                <w:sz w:val="24"/>
                <w:szCs w:val="24"/>
              </w:rPr>
              <w:t>Kehinde etal</w:t>
            </w:r>
            <w:r w:rsidR="00634F30" w:rsidRPr="00BA0618">
              <w:rPr>
                <w:rStyle w:val="reference-text"/>
                <w:sz w:val="24"/>
                <w:szCs w:val="24"/>
              </w:rPr>
              <w:t xml:space="preserve">. </w:t>
            </w:r>
            <w:r w:rsidRPr="00BA0618">
              <w:rPr>
                <w:rStyle w:val="reference-text"/>
                <w:sz w:val="24"/>
                <w:szCs w:val="24"/>
              </w:rPr>
              <w:t xml:space="preserve"> (2023) land tenure</w:t>
            </w:r>
            <w:r w:rsidR="00634F30" w:rsidRPr="00BA0618">
              <w:rPr>
                <w:rStyle w:val="reference-text"/>
                <w:sz w:val="24"/>
                <w:szCs w:val="24"/>
              </w:rPr>
              <w:t xml:space="preserve">  land use </w:t>
            </w:r>
            <w:r w:rsidR="009752C8" w:rsidRPr="00BA0618">
              <w:rPr>
                <w:rStyle w:val="reference-text"/>
                <w:sz w:val="24"/>
                <w:szCs w:val="24"/>
              </w:rPr>
              <w:t>antecedents</w:t>
            </w:r>
            <w:r w:rsidR="00634F30" w:rsidRPr="00BA0618">
              <w:rPr>
                <w:rStyle w:val="reference-text"/>
                <w:sz w:val="24"/>
                <w:szCs w:val="24"/>
              </w:rPr>
              <w:t xml:space="preserve"> and willingnes</w:t>
            </w:r>
            <w:r w:rsidR="000B006F" w:rsidRPr="00BA0618">
              <w:rPr>
                <w:rStyle w:val="reference-text"/>
                <w:sz w:val="24"/>
                <w:szCs w:val="24"/>
              </w:rPr>
              <w:t xml:space="preserve">s to </w:t>
            </w:r>
          </w:p>
          <w:p w:rsidR="000B006F" w:rsidRPr="00BA0618" w:rsidRDefault="000B006F" w:rsidP="00E67D17">
            <w:pPr>
              <w:spacing w:line="360" w:lineRule="auto"/>
              <w:rPr>
                <w:rStyle w:val="reference-text"/>
                <w:sz w:val="24"/>
                <w:szCs w:val="24"/>
              </w:rPr>
            </w:pPr>
            <w:r w:rsidRPr="00BA0618">
              <w:rPr>
                <w:rStyle w:val="reference-text"/>
                <w:sz w:val="24"/>
                <w:szCs w:val="24"/>
              </w:rPr>
              <w:t xml:space="preserve">embrace resilient </w:t>
            </w:r>
            <w:r w:rsidRPr="00BA0618">
              <w:rPr>
                <w:rStyle w:val="reference-text"/>
                <w:sz w:val="24"/>
                <w:szCs w:val="24"/>
              </w:rPr>
              <w:lastRenderedPageBreak/>
              <w:t xml:space="preserve">farming practices among small holder in  Nigeria </w:t>
            </w:r>
            <w:r w:rsidR="00634F30" w:rsidRPr="00BA0618">
              <w:rPr>
                <w:rStyle w:val="reference-text"/>
                <w:sz w:val="24"/>
                <w:szCs w:val="24"/>
              </w:rPr>
              <w:t xml:space="preserve">   </w:t>
            </w:r>
          </w:p>
        </w:tc>
        <w:tc>
          <w:tcPr>
            <w:tcW w:w="2394" w:type="dxa"/>
          </w:tcPr>
          <w:p w:rsidR="00DD519D" w:rsidRPr="00BA0618" w:rsidRDefault="000B006F" w:rsidP="00E67D17">
            <w:pPr>
              <w:spacing w:line="360" w:lineRule="auto"/>
              <w:rPr>
                <w:rStyle w:val="reference-text"/>
                <w:sz w:val="24"/>
                <w:szCs w:val="24"/>
              </w:rPr>
            </w:pPr>
            <w:r w:rsidRPr="00BA0618">
              <w:rPr>
                <w:rStyle w:val="reference-text"/>
                <w:sz w:val="24"/>
                <w:szCs w:val="24"/>
              </w:rPr>
              <w:lastRenderedPageBreak/>
              <w:t xml:space="preserve">Nigeria </w:t>
            </w:r>
          </w:p>
        </w:tc>
        <w:tc>
          <w:tcPr>
            <w:tcW w:w="2394" w:type="dxa"/>
            <w:tcBorders>
              <w:right w:val="single" w:sz="4" w:space="0" w:color="auto"/>
            </w:tcBorders>
          </w:tcPr>
          <w:p w:rsidR="00DD519D" w:rsidRPr="00BA0618" w:rsidRDefault="000B006F" w:rsidP="00E67D17">
            <w:pPr>
              <w:spacing w:line="360" w:lineRule="auto"/>
              <w:rPr>
                <w:rStyle w:val="reference-text"/>
                <w:sz w:val="24"/>
                <w:szCs w:val="24"/>
              </w:rPr>
            </w:pPr>
            <w:r w:rsidRPr="00BA0618">
              <w:rPr>
                <w:rStyle w:val="reference-text"/>
                <w:sz w:val="24"/>
                <w:szCs w:val="24"/>
              </w:rPr>
              <w:t xml:space="preserve">Farmer with inherited or purchase land were more willing to adopt resilient </w:t>
            </w:r>
            <w:r w:rsidRPr="00BA0618">
              <w:rPr>
                <w:rStyle w:val="reference-text"/>
                <w:sz w:val="24"/>
                <w:szCs w:val="24"/>
              </w:rPr>
              <w:lastRenderedPageBreak/>
              <w:t xml:space="preserve">farming practices, tenure security influenced adoption decisions.   </w:t>
            </w:r>
          </w:p>
        </w:tc>
        <w:tc>
          <w:tcPr>
            <w:tcW w:w="2394" w:type="dxa"/>
            <w:tcBorders>
              <w:top w:val="single" w:sz="4" w:space="0" w:color="auto"/>
              <w:left w:val="single" w:sz="4" w:space="0" w:color="auto"/>
              <w:bottom w:val="single" w:sz="4" w:space="0" w:color="auto"/>
              <w:right w:val="single" w:sz="4" w:space="0" w:color="auto"/>
            </w:tcBorders>
          </w:tcPr>
          <w:p w:rsidR="00DD519D" w:rsidRPr="00BA0618" w:rsidRDefault="00ED3484" w:rsidP="00E67D17">
            <w:pPr>
              <w:spacing w:line="360" w:lineRule="auto"/>
              <w:rPr>
                <w:rStyle w:val="reference-text"/>
                <w:sz w:val="24"/>
                <w:szCs w:val="24"/>
              </w:rPr>
            </w:pPr>
            <w:r w:rsidRPr="00BA0618">
              <w:rPr>
                <w:rStyle w:val="reference-text"/>
                <w:sz w:val="24"/>
                <w:szCs w:val="24"/>
              </w:rPr>
              <w:lastRenderedPageBreak/>
              <w:t xml:space="preserve">Secure land tenure </w:t>
            </w:r>
            <w:r w:rsidR="009752C8" w:rsidRPr="00BA0618">
              <w:rPr>
                <w:rStyle w:val="reference-text"/>
                <w:sz w:val="24"/>
                <w:szCs w:val="24"/>
              </w:rPr>
              <w:t>encourages</w:t>
            </w:r>
            <w:r w:rsidRPr="00BA0618">
              <w:rPr>
                <w:rStyle w:val="reference-text"/>
                <w:sz w:val="24"/>
                <w:szCs w:val="24"/>
              </w:rPr>
              <w:t xml:space="preserve"> adoption of practices that resilience and sustainability in </w:t>
            </w:r>
            <w:r w:rsidR="00BA0618" w:rsidRPr="00BA0618">
              <w:rPr>
                <w:rStyle w:val="reference-text"/>
                <w:sz w:val="24"/>
                <w:szCs w:val="24"/>
              </w:rPr>
              <w:lastRenderedPageBreak/>
              <w:t>agriculture</w:t>
            </w:r>
            <w:r w:rsidRPr="00BA0618">
              <w:rPr>
                <w:rStyle w:val="reference-text"/>
                <w:sz w:val="24"/>
                <w:szCs w:val="24"/>
              </w:rPr>
              <w:t>.</w:t>
            </w:r>
          </w:p>
        </w:tc>
      </w:tr>
    </w:tbl>
    <w:p w:rsidR="00863617" w:rsidRPr="00E67D17" w:rsidRDefault="00863617" w:rsidP="00E67D17">
      <w:pPr>
        <w:spacing w:line="360" w:lineRule="auto"/>
        <w:rPr>
          <w:rStyle w:val="reference-text"/>
          <w:b/>
        </w:rPr>
      </w:pPr>
    </w:p>
    <w:p w:rsidR="003D0F5B" w:rsidRPr="00E67D17" w:rsidRDefault="003D0F5B" w:rsidP="00E67D17">
      <w:pPr>
        <w:spacing w:line="360" w:lineRule="auto"/>
        <w:jc w:val="center"/>
        <w:rPr>
          <w:rStyle w:val="reference-text"/>
          <w:b/>
        </w:rPr>
      </w:pPr>
    </w:p>
    <w:p w:rsidR="003D0F5B" w:rsidRPr="00E67D17" w:rsidRDefault="003D0F5B" w:rsidP="00E67D17">
      <w:pPr>
        <w:spacing w:line="360" w:lineRule="auto"/>
        <w:jc w:val="center"/>
        <w:rPr>
          <w:rStyle w:val="reference-text"/>
          <w:b/>
        </w:rPr>
      </w:pPr>
    </w:p>
    <w:p w:rsidR="003D0F5B" w:rsidRPr="00E67D17" w:rsidRDefault="003D0F5B" w:rsidP="00E67D17">
      <w:pPr>
        <w:spacing w:line="360" w:lineRule="auto"/>
        <w:jc w:val="center"/>
        <w:rPr>
          <w:rStyle w:val="reference-text"/>
          <w:b/>
        </w:rPr>
      </w:pPr>
    </w:p>
    <w:p w:rsidR="003D0F5B" w:rsidRPr="00E67D17" w:rsidRDefault="003D0F5B" w:rsidP="00E67D17">
      <w:pPr>
        <w:spacing w:line="360" w:lineRule="auto"/>
        <w:jc w:val="center"/>
        <w:rPr>
          <w:rStyle w:val="reference-text"/>
          <w:b/>
        </w:rPr>
      </w:pPr>
    </w:p>
    <w:p w:rsidR="003D0F5B" w:rsidRPr="00E67D17" w:rsidRDefault="003D0F5B" w:rsidP="00E67D17">
      <w:pPr>
        <w:spacing w:line="360" w:lineRule="auto"/>
        <w:jc w:val="center"/>
        <w:rPr>
          <w:rStyle w:val="reference-text"/>
          <w:b/>
        </w:rPr>
      </w:pPr>
    </w:p>
    <w:p w:rsidR="003D0F5B" w:rsidRPr="00E67D17" w:rsidRDefault="003D0F5B" w:rsidP="00E67D17">
      <w:pPr>
        <w:spacing w:line="360" w:lineRule="auto"/>
        <w:jc w:val="center"/>
        <w:rPr>
          <w:rStyle w:val="reference-text"/>
          <w:b/>
        </w:rPr>
      </w:pPr>
    </w:p>
    <w:p w:rsidR="003D0F5B" w:rsidRPr="00E67D17" w:rsidRDefault="003D0F5B" w:rsidP="00E67D17">
      <w:pPr>
        <w:spacing w:line="360" w:lineRule="auto"/>
        <w:jc w:val="center"/>
        <w:rPr>
          <w:rStyle w:val="reference-text"/>
          <w:b/>
        </w:rPr>
      </w:pPr>
    </w:p>
    <w:p w:rsidR="003D0F5B" w:rsidRPr="00E67D17" w:rsidRDefault="003D0F5B" w:rsidP="00E67D17">
      <w:pPr>
        <w:spacing w:line="360" w:lineRule="auto"/>
        <w:jc w:val="center"/>
        <w:rPr>
          <w:rStyle w:val="reference-text"/>
          <w:b/>
        </w:rPr>
      </w:pPr>
    </w:p>
    <w:p w:rsidR="009B1B0D" w:rsidRPr="00E67D17" w:rsidRDefault="009B1B0D" w:rsidP="00E67D17">
      <w:pPr>
        <w:spacing w:line="360" w:lineRule="auto"/>
        <w:jc w:val="center"/>
        <w:rPr>
          <w:rStyle w:val="reference-text"/>
          <w:b/>
        </w:rPr>
      </w:pPr>
      <w:r w:rsidRPr="00E67D17">
        <w:rPr>
          <w:rStyle w:val="reference-text"/>
          <w:b/>
        </w:rPr>
        <w:t>CHAPTER THREE</w:t>
      </w:r>
    </w:p>
    <w:p w:rsidR="009B1B0D" w:rsidRPr="00E67D17" w:rsidRDefault="009B1B0D" w:rsidP="00E67D17">
      <w:pPr>
        <w:spacing w:line="360" w:lineRule="auto"/>
        <w:jc w:val="center"/>
        <w:rPr>
          <w:rStyle w:val="reference-text"/>
          <w:b/>
        </w:rPr>
      </w:pPr>
      <w:r w:rsidRPr="00E67D17">
        <w:rPr>
          <w:rStyle w:val="reference-text"/>
          <w:b/>
        </w:rPr>
        <w:t>RESEARCH METHODOLOGY</w:t>
      </w:r>
    </w:p>
    <w:p w:rsidR="009B1B0D" w:rsidRPr="00E67D17" w:rsidRDefault="009752C8" w:rsidP="00E67D17">
      <w:pPr>
        <w:spacing w:line="360" w:lineRule="auto"/>
        <w:jc w:val="both"/>
        <w:rPr>
          <w:rStyle w:val="reference-text"/>
          <w:b/>
        </w:rPr>
      </w:pPr>
      <w:r w:rsidRPr="00E67D17">
        <w:rPr>
          <w:rStyle w:val="reference-text"/>
          <w:b/>
        </w:rPr>
        <w:t xml:space="preserve">3.0 </w:t>
      </w:r>
      <w:r w:rsidR="009B1B0D" w:rsidRPr="00E67D17">
        <w:rPr>
          <w:rStyle w:val="reference-text"/>
          <w:b/>
        </w:rPr>
        <w:t>Introduction</w:t>
      </w:r>
    </w:p>
    <w:p w:rsidR="009B1B0D" w:rsidRPr="00E67D17" w:rsidRDefault="009B1B0D" w:rsidP="00E67D17">
      <w:pPr>
        <w:spacing w:line="360" w:lineRule="auto"/>
        <w:jc w:val="both"/>
        <w:rPr>
          <w:rStyle w:val="reference-text"/>
        </w:rPr>
      </w:pPr>
      <w:r w:rsidRPr="00E67D17">
        <w:rPr>
          <w:rStyle w:val="reference-text"/>
        </w:rPr>
        <w:t>This chapter focuses on methodology employed to carry out this study.  Basically, the following sub-headings have been outlined for research methodology:</w:t>
      </w:r>
    </w:p>
    <w:p w:rsidR="009B1B0D" w:rsidRPr="00E67D17" w:rsidRDefault="009752C8" w:rsidP="00E67D17">
      <w:pPr>
        <w:spacing w:line="360" w:lineRule="auto"/>
        <w:jc w:val="both"/>
        <w:rPr>
          <w:rStyle w:val="reference-text"/>
          <w:b/>
        </w:rPr>
      </w:pPr>
      <w:r w:rsidRPr="00E67D17">
        <w:rPr>
          <w:rStyle w:val="reference-text"/>
          <w:b/>
        </w:rPr>
        <w:t xml:space="preserve">3.1 </w:t>
      </w:r>
      <w:r w:rsidR="009B1B0D" w:rsidRPr="00E67D17">
        <w:rPr>
          <w:rStyle w:val="reference-text"/>
          <w:b/>
        </w:rPr>
        <w:t>Research Design</w:t>
      </w:r>
    </w:p>
    <w:p w:rsidR="009B1B0D" w:rsidRPr="00E67D17" w:rsidRDefault="009B1B0D" w:rsidP="00E67D17">
      <w:pPr>
        <w:spacing w:line="360" w:lineRule="auto"/>
        <w:ind w:firstLine="720"/>
        <w:jc w:val="both"/>
        <w:rPr>
          <w:rStyle w:val="reference-text"/>
        </w:rPr>
      </w:pPr>
      <w:r w:rsidRPr="00E67D17">
        <w:rPr>
          <w:rStyle w:val="reference-text"/>
        </w:rPr>
        <w:t xml:space="preserve">Research design is the specification of methods and procedures for acquiring the information needed to solve problems. This study employed the descriptive survey design.  The nature of the problem was duly considered in the study.  </w:t>
      </w:r>
    </w:p>
    <w:p w:rsidR="009255EB" w:rsidRPr="00E67D17" w:rsidRDefault="009255EB" w:rsidP="00E67D17">
      <w:pPr>
        <w:spacing w:line="360" w:lineRule="auto"/>
        <w:ind w:firstLine="720"/>
        <w:contextualSpacing/>
        <w:jc w:val="both"/>
      </w:pPr>
      <w:r w:rsidRPr="00E67D17">
        <w:t>Research deign is the framework for executing the study, it is plan of action on how the proposed hypothesis will be verified. It applied the use of questionnaire distributed in the environment; this data is to be tested using the chi-square method of analysis.</w:t>
      </w:r>
    </w:p>
    <w:p w:rsidR="009255EB" w:rsidRPr="00E67D17" w:rsidRDefault="009752C8" w:rsidP="00E67D17">
      <w:pPr>
        <w:spacing w:line="360" w:lineRule="auto"/>
        <w:contextualSpacing/>
        <w:jc w:val="both"/>
        <w:rPr>
          <w:b/>
        </w:rPr>
      </w:pPr>
      <w:r w:rsidRPr="00E67D17">
        <w:rPr>
          <w:b/>
        </w:rPr>
        <w:t xml:space="preserve">3.2 </w:t>
      </w:r>
      <w:r w:rsidR="009255EB" w:rsidRPr="00E67D17">
        <w:rPr>
          <w:b/>
        </w:rPr>
        <w:t xml:space="preserve">Data types and sources </w:t>
      </w:r>
    </w:p>
    <w:p w:rsidR="009255EB" w:rsidRPr="00E67D17" w:rsidRDefault="009255EB" w:rsidP="00E67D17">
      <w:pPr>
        <w:spacing w:line="360" w:lineRule="auto"/>
        <w:contextualSpacing/>
        <w:jc w:val="both"/>
      </w:pPr>
      <w:r w:rsidRPr="00E67D17">
        <w:rPr>
          <w:b/>
        </w:rPr>
        <w:lastRenderedPageBreak/>
        <w:tab/>
      </w:r>
      <w:r w:rsidRPr="00E67D17">
        <w:t>J.A. Awolola (2012) data collection is the systematic collection of relevant information based on the nature of the problem and formulated hypothesis under investigation.</w:t>
      </w:r>
    </w:p>
    <w:p w:rsidR="009255EB" w:rsidRPr="00E67D17" w:rsidRDefault="009255EB" w:rsidP="00E67D17">
      <w:pPr>
        <w:spacing w:line="360" w:lineRule="auto"/>
        <w:contextualSpacing/>
        <w:jc w:val="both"/>
      </w:pPr>
      <w:r w:rsidRPr="00E67D17">
        <w:tab/>
        <w:t>There are basically two method of data collection; for the purpose of this study we shall use both the primary and secondary method of data collection.</w:t>
      </w:r>
    </w:p>
    <w:p w:rsidR="009255EB" w:rsidRPr="00E67D17" w:rsidRDefault="009255EB" w:rsidP="00E67D17">
      <w:pPr>
        <w:spacing w:line="360" w:lineRule="auto"/>
        <w:contextualSpacing/>
        <w:jc w:val="both"/>
      </w:pPr>
      <w:r w:rsidRPr="00E67D17">
        <w:rPr>
          <w:b/>
        </w:rPr>
        <w:t xml:space="preserve">Primary data: - </w:t>
      </w:r>
      <w:r w:rsidRPr="00E67D17">
        <w:t>J.A. Awolola (2012) primary source are original works of Research or raw data without interpretation or pronouncements that represent an official opinion or position. Primary sources are the authoritative because the information has not been filtered or interpreted by a second party.</w:t>
      </w:r>
    </w:p>
    <w:p w:rsidR="009255EB" w:rsidRPr="00E67D17" w:rsidRDefault="009255EB" w:rsidP="00E67D17">
      <w:pPr>
        <w:spacing w:line="360" w:lineRule="auto"/>
        <w:contextualSpacing/>
        <w:jc w:val="both"/>
      </w:pPr>
      <w:r w:rsidRPr="00E67D17">
        <w:t>For the purpose of this Research work, I use, questionnaire, speeches, personal observation</w:t>
      </w:r>
    </w:p>
    <w:p w:rsidR="009255EB" w:rsidRPr="00E67D17" w:rsidRDefault="009255EB" w:rsidP="00E67D17">
      <w:pPr>
        <w:spacing w:line="360" w:lineRule="auto"/>
        <w:contextualSpacing/>
        <w:jc w:val="both"/>
      </w:pPr>
      <w:r w:rsidRPr="00E67D17">
        <w:rPr>
          <w:b/>
        </w:rPr>
        <w:t xml:space="preserve">Secondary data: - </w:t>
      </w:r>
      <w:r w:rsidRPr="00E67D17">
        <w:t>these are statistical not originally gathered for an immediate study at hand, but some other purpose. This Research work makes use of the following secondary source data, library Research, seminar papers, journals, records, encyclopedias.</w:t>
      </w:r>
    </w:p>
    <w:p w:rsidR="00974BC0" w:rsidRPr="00E67D17" w:rsidRDefault="009752C8" w:rsidP="00E67D17">
      <w:pPr>
        <w:spacing w:line="360" w:lineRule="auto"/>
        <w:contextualSpacing/>
        <w:jc w:val="both"/>
        <w:rPr>
          <w:b/>
        </w:rPr>
      </w:pPr>
      <w:r w:rsidRPr="00E67D17">
        <w:rPr>
          <w:b/>
        </w:rPr>
        <w:t xml:space="preserve">3.3 </w:t>
      </w:r>
      <w:r w:rsidR="00753083" w:rsidRPr="00E67D17">
        <w:rPr>
          <w:b/>
        </w:rPr>
        <w:t xml:space="preserve">Instrument of Data Collection </w:t>
      </w:r>
    </w:p>
    <w:p w:rsidR="00974BC0" w:rsidRPr="00E67D17" w:rsidRDefault="00974BC0" w:rsidP="00E67D17">
      <w:pPr>
        <w:spacing w:line="360" w:lineRule="auto"/>
        <w:contextualSpacing/>
        <w:jc w:val="both"/>
      </w:pPr>
      <w:r w:rsidRPr="00E67D17">
        <w:tab/>
        <w:t xml:space="preserve">The instrument used in the collection of data was an instruction personal interview method the individual is contacted are the </w:t>
      </w:r>
      <w:r w:rsidR="00BE5DC9" w:rsidRPr="00E67D17">
        <w:t>framer and</w:t>
      </w:r>
      <w:r w:rsidRPr="00E67D17">
        <w:t xml:space="preserve"> some other land user especially from the </w:t>
      </w:r>
      <w:r w:rsidR="00BE5DC9" w:rsidRPr="00E67D17">
        <w:t xml:space="preserve">framer. </w:t>
      </w:r>
      <w:r w:rsidRPr="00E67D17">
        <w:t xml:space="preserve">The </w:t>
      </w:r>
      <w:r w:rsidR="00BE5DC9" w:rsidRPr="00E67D17">
        <w:t>framer was</w:t>
      </w:r>
      <w:r w:rsidRPr="00E67D17">
        <w:t xml:space="preserve"> also contacted and research instrument is the only device used in measuring or recording data. </w:t>
      </w:r>
    </w:p>
    <w:p w:rsidR="00974BC0" w:rsidRPr="00E67D17" w:rsidRDefault="00974BC0" w:rsidP="00E67D17">
      <w:pPr>
        <w:spacing w:line="360" w:lineRule="auto"/>
        <w:contextualSpacing/>
        <w:jc w:val="both"/>
      </w:pPr>
      <w:r w:rsidRPr="00E67D17">
        <w:tab/>
        <w:t>Development an appropriate instrument is perhaps the most time consuming and important aspects of conducting a study. Some of the sample research tools which are commonly used together data research include the following major categories:</w:t>
      </w:r>
    </w:p>
    <w:p w:rsidR="00974BC0" w:rsidRPr="00E67D17" w:rsidRDefault="00974BC0" w:rsidP="00E67D17">
      <w:pPr>
        <w:pStyle w:val="ListParagraph"/>
        <w:numPr>
          <w:ilvl w:val="0"/>
          <w:numId w:val="2"/>
        </w:numPr>
        <w:spacing w:line="360" w:lineRule="auto"/>
        <w:jc w:val="both"/>
      </w:pPr>
      <w:r w:rsidRPr="00E67D17">
        <w:t>Questionnaires</w:t>
      </w:r>
    </w:p>
    <w:p w:rsidR="00974BC0" w:rsidRPr="00E67D17" w:rsidRDefault="00974BC0" w:rsidP="00E67D17">
      <w:pPr>
        <w:pStyle w:val="ListParagraph"/>
        <w:numPr>
          <w:ilvl w:val="0"/>
          <w:numId w:val="2"/>
        </w:numPr>
        <w:spacing w:line="360" w:lineRule="auto"/>
        <w:jc w:val="both"/>
      </w:pPr>
      <w:r w:rsidRPr="00E67D17">
        <w:t xml:space="preserve">Interview </w:t>
      </w:r>
    </w:p>
    <w:p w:rsidR="00974BC0" w:rsidRPr="00E67D17" w:rsidRDefault="00974BC0" w:rsidP="00E67D17">
      <w:pPr>
        <w:pStyle w:val="ListParagraph"/>
        <w:numPr>
          <w:ilvl w:val="0"/>
          <w:numId w:val="2"/>
        </w:numPr>
        <w:spacing w:line="360" w:lineRule="auto"/>
        <w:jc w:val="both"/>
      </w:pPr>
      <w:r w:rsidRPr="00E67D17">
        <w:t xml:space="preserve">Observation </w:t>
      </w:r>
    </w:p>
    <w:p w:rsidR="006C123A" w:rsidRPr="00E67D17" w:rsidRDefault="009752C8" w:rsidP="00E67D17">
      <w:pPr>
        <w:pStyle w:val="BodyText"/>
        <w:tabs>
          <w:tab w:val="left" w:pos="810"/>
        </w:tabs>
        <w:spacing w:line="360" w:lineRule="auto"/>
        <w:ind w:firstLine="90"/>
        <w:contextualSpacing/>
        <w:jc w:val="both"/>
        <w:rPr>
          <w:b/>
          <w:sz w:val="24"/>
          <w:szCs w:val="24"/>
        </w:rPr>
      </w:pPr>
      <w:r w:rsidRPr="00E67D17">
        <w:rPr>
          <w:b/>
          <w:sz w:val="24"/>
          <w:szCs w:val="24"/>
        </w:rPr>
        <w:t xml:space="preserve">3.4 </w:t>
      </w:r>
      <w:r w:rsidR="00753083" w:rsidRPr="00E67D17">
        <w:rPr>
          <w:b/>
          <w:sz w:val="24"/>
          <w:szCs w:val="24"/>
        </w:rPr>
        <w:t xml:space="preserve">Population Of The Study </w:t>
      </w:r>
    </w:p>
    <w:p w:rsidR="006C123A" w:rsidRPr="00E67D17" w:rsidRDefault="006C123A" w:rsidP="00E67D17">
      <w:pPr>
        <w:pStyle w:val="ListParagraph"/>
        <w:tabs>
          <w:tab w:val="left" w:pos="810"/>
        </w:tabs>
        <w:spacing w:line="360" w:lineRule="auto"/>
        <w:ind w:left="0" w:firstLine="90"/>
        <w:jc w:val="both"/>
      </w:pPr>
      <w:r w:rsidRPr="00E67D17">
        <w:lastRenderedPageBreak/>
        <w:t>A population is a collection of elements about reforms to a set of all possible cases of interest in a given research activity. In line with the above mentioned research populations the simple random. Sampling method was adopted in selection.</w:t>
      </w:r>
    </w:p>
    <w:p w:rsidR="006C123A" w:rsidRPr="00E67D17" w:rsidRDefault="006C123A" w:rsidP="00E67D17">
      <w:pPr>
        <w:pStyle w:val="ListParagraph"/>
        <w:tabs>
          <w:tab w:val="left" w:pos="810"/>
        </w:tabs>
        <w:spacing w:line="360" w:lineRule="auto"/>
        <w:ind w:left="0" w:firstLine="90"/>
        <w:jc w:val="both"/>
      </w:pPr>
      <w:r w:rsidRPr="00E67D17">
        <w:t>Sample random, sample has equal chances of selection as representative of the population in simple random sampling there is itemization or listing the various element within a population before actual sampling can start.</w:t>
      </w:r>
    </w:p>
    <w:p w:rsidR="00D75CFB" w:rsidRPr="00E67D17" w:rsidRDefault="00D75CFB" w:rsidP="00E67D17">
      <w:pPr>
        <w:pStyle w:val="ListParagraph"/>
        <w:tabs>
          <w:tab w:val="left" w:pos="810"/>
        </w:tabs>
        <w:spacing w:line="360" w:lineRule="auto"/>
        <w:ind w:left="0"/>
        <w:jc w:val="both"/>
        <w:rPr>
          <w:b/>
        </w:rPr>
      </w:pPr>
      <w:r w:rsidRPr="00E67D17">
        <w:t xml:space="preserve"> </w:t>
      </w:r>
      <w:r w:rsidR="009752C8" w:rsidRPr="00BA0618">
        <w:rPr>
          <w:b/>
        </w:rPr>
        <w:t>3.5</w:t>
      </w:r>
      <w:r w:rsidR="009752C8" w:rsidRPr="00E67D17">
        <w:t xml:space="preserve"> </w:t>
      </w:r>
      <w:r w:rsidR="00753083" w:rsidRPr="00E67D17">
        <w:rPr>
          <w:b/>
        </w:rPr>
        <w:t xml:space="preserve">Target Population  </w:t>
      </w:r>
    </w:p>
    <w:p w:rsidR="000F4EBA" w:rsidRPr="00E67D17" w:rsidRDefault="00822E88" w:rsidP="00E67D17">
      <w:pPr>
        <w:pStyle w:val="ListParagraph"/>
        <w:spacing w:line="360" w:lineRule="auto"/>
        <w:ind w:left="0"/>
        <w:jc w:val="both"/>
      </w:pPr>
      <w:r w:rsidRPr="00E67D17">
        <w:t>The</w:t>
      </w:r>
      <w:r w:rsidR="003854FF" w:rsidRPr="00E67D17">
        <w:t xml:space="preserve"> target </w:t>
      </w:r>
      <w:r w:rsidRPr="00E67D17">
        <w:t>population is</w:t>
      </w:r>
      <w:r w:rsidR="003854FF" w:rsidRPr="00E67D17">
        <w:t xml:space="preserve"> the entire group of individual or entities that a researcher or study intends to draw conclusion about.</w:t>
      </w:r>
    </w:p>
    <w:p w:rsidR="003854FF" w:rsidRPr="00E67D17" w:rsidRDefault="003854FF" w:rsidP="00E67D17">
      <w:pPr>
        <w:pStyle w:val="ListParagraph"/>
        <w:spacing w:line="360" w:lineRule="auto"/>
        <w:ind w:left="0"/>
        <w:jc w:val="both"/>
      </w:pPr>
      <w:r w:rsidRPr="00E67D17">
        <w:t>In the case of this project the target populations are the entries population of framer and frame of Afon –</w:t>
      </w:r>
      <w:r w:rsidR="00822E88" w:rsidRPr="00E67D17">
        <w:t>Asa local</w:t>
      </w:r>
      <w:r w:rsidRPr="00E67D17">
        <w:t xml:space="preserve"> government area of kwara state which is some to be </w:t>
      </w:r>
      <w:r w:rsidR="009752C8" w:rsidRPr="00E67D17">
        <w:t>1000 peoples</w:t>
      </w:r>
      <w:r w:rsidRPr="00E67D17">
        <w:t xml:space="preserve"> after proper consultation</w:t>
      </w:r>
      <w:r w:rsidR="00C73247" w:rsidRPr="00E67D17">
        <w:t xml:space="preserve"> to know the actual number in the area   </w:t>
      </w:r>
      <w:r w:rsidRPr="00E67D17">
        <w:t xml:space="preserve">  </w:t>
      </w:r>
    </w:p>
    <w:p w:rsidR="00E8238F" w:rsidRPr="00E67D17" w:rsidRDefault="009752C8" w:rsidP="00E67D17">
      <w:pPr>
        <w:pStyle w:val="ListParagraph"/>
        <w:spacing w:line="360" w:lineRule="auto"/>
        <w:ind w:left="0"/>
        <w:jc w:val="both"/>
        <w:rPr>
          <w:b/>
        </w:rPr>
      </w:pPr>
      <w:r w:rsidRPr="00E67D17">
        <w:rPr>
          <w:b/>
        </w:rPr>
        <w:t xml:space="preserve">3.6 </w:t>
      </w:r>
      <w:r w:rsidR="00753083" w:rsidRPr="00E67D17">
        <w:rPr>
          <w:b/>
        </w:rPr>
        <w:t xml:space="preserve">Sample Size </w:t>
      </w:r>
    </w:p>
    <w:p w:rsidR="00E8238F" w:rsidRPr="00E67D17" w:rsidRDefault="00E8238F" w:rsidP="00E67D17">
      <w:pPr>
        <w:pStyle w:val="ListParagraph"/>
        <w:spacing w:line="360" w:lineRule="auto"/>
        <w:ind w:left="0"/>
        <w:jc w:val="both"/>
      </w:pPr>
      <w:r w:rsidRPr="00E67D17">
        <w:t>A sample size refers to the number of items to be selected from the universe to constitute a sample. An optimum sample is one that fulfills the requirements of efficiency, representatives, reliability and flexibility. While deciding on the size of the sample, the study must determine the desired precision and also on acceptable confidence level for the estimate. Therefore, no formula will be needed since the population used for the study is only ten (100) workers. This figure is considered small.</w:t>
      </w:r>
    </w:p>
    <w:p w:rsidR="00997C69" w:rsidRPr="00E67D17" w:rsidRDefault="009752C8" w:rsidP="00E67D17">
      <w:pPr>
        <w:pStyle w:val="ListParagraph"/>
        <w:spacing w:line="360" w:lineRule="auto"/>
        <w:ind w:left="0"/>
        <w:jc w:val="both"/>
      </w:pPr>
      <w:r w:rsidRPr="00E67D17">
        <w:rPr>
          <w:b/>
        </w:rPr>
        <w:t xml:space="preserve">3.7 </w:t>
      </w:r>
      <w:r w:rsidR="00AD5495" w:rsidRPr="00E67D17">
        <w:rPr>
          <w:b/>
        </w:rPr>
        <w:t>Sample Frame</w:t>
      </w:r>
    </w:p>
    <w:p w:rsidR="00997C69" w:rsidRPr="00E67D17" w:rsidRDefault="00997C69" w:rsidP="00E67D17">
      <w:pPr>
        <w:spacing w:line="360" w:lineRule="auto"/>
        <w:ind w:firstLine="720"/>
        <w:jc w:val="both"/>
      </w:pPr>
      <w:r w:rsidRPr="00E67D17">
        <w:t xml:space="preserve">Carl-Erik </w:t>
      </w:r>
      <w:r w:rsidRPr="00E67D17">
        <w:rPr>
          <w:i/>
        </w:rPr>
        <w:t>et al</w:t>
      </w:r>
      <w:r w:rsidRPr="00E67D17">
        <w:t>., (2003) define sampling frame as the source material or device from which a sample is drawn. It is a list of all those within a population who can be sampled, and may include individuals, households or institutions.</w:t>
      </w:r>
    </w:p>
    <w:p w:rsidR="00997C69" w:rsidRPr="00E67D17" w:rsidRDefault="00997C69" w:rsidP="00E67D17">
      <w:pPr>
        <w:pStyle w:val="ListParagraph"/>
        <w:spacing w:line="360" w:lineRule="auto"/>
        <w:ind w:left="0"/>
        <w:jc w:val="both"/>
      </w:pPr>
      <w:r w:rsidRPr="00E67D17">
        <w:t xml:space="preserve">In this research project, the sample frame comprises of both </w:t>
      </w:r>
      <w:r w:rsidR="00D75CFB" w:rsidRPr="00E67D17">
        <w:t>the farmer and</w:t>
      </w:r>
      <w:r w:rsidRPr="00E67D17">
        <w:t xml:space="preserve"> </w:t>
      </w:r>
      <w:r w:rsidR="00D75CFB" w:rsidRPr="00E67D17">
        <w:t>frame</w:t>
      </w:r>
      <w:r w:rsidR="00AD5495" w:rsidRPr="00E67D17">
        <w:t xml:space="preserve"> </w:t>
      </w:r>
      <w:r w:rsidRPr="00E67D17">
        <w:t xml:space="preserve">of the </w:t>
      </w:r>
      <w:r w:rsidR="00D75CFB" w:rsidRPr="00E67D17">
        <w:t xml:space="preserve">Afon  </w:t>
      </w:r>
      <w:r w:rsidR="004A4D09" w:rsidRPr="00E67D17">
        <w:t xml:space="preserve">Asa   </w:t>
      </w:r>
      <w:r w:rsidR="00AD5495" w:rsidRPr="00E67D17">
        <w:t xml:space="preserve">local government  area  kwara state </w:t>
      </w:r>
      <w:r w:rsidRPr="00E67D17">
        <w:t xml:space="preserve"> The frame was chosen by the researcher because the researcher believes that it encompasses the population with core unde</w:t>
      </w:r>
      <w:r w:rsidR="00AD5495" w:rsidRPr="00E67D17">
        <w:t>rstanding of the main effect of land tenure  system on agri</w:t>
      </w:r>
      <w:r w:rsidR="004A4D09" w:rsidRPr="00E67D17">
        <w:t xml:space="preserve">cultural development </w:t>
      </w:r>
    </w:p>
    <w:p w:rsidR="006C123A" w:rsidRPr="00E67D17" w:rsidRDefault="006C123A" w:rsidP="00E67D17">
      <w:pPr>
        <w:pStyle w:val="BodyText"/>
        <w:tabs>
          <w:tab w:val="left" w:pos="810"/>
        </w:tabs>
        <w:spacing w:line="360" w:lineRule="auto"/>
        <w:ind w:firstLine="90"/>
        <w:contextualSpacing/>
        <w:jc w:val="both"/>
        <w:rPr>
          <w:b/>
          <w:sz w:val="24"/>
          <w:szCs w:val="24"/>
        </w:rPr>
      </w:pPr>
      <w:r w:rsidRPr="00E67D17">
        <w:rPr>
          <w:b/>
          <w:sz w:val="24"/>
          <w:szCs w:val="24"/>
        </w:rPr>
        <w:t xml:space="preserve"> </w:t>
      </w:r>
      <w:r w:rsidR="009752C8" w:rsidRPr="00E67D17">
        <w:rPr>
          <w:b/>
          <w:sz w:val="24"/>
          <w:szCs w:val="24"/>
        </w:rPr>
        <w:t xml:space="preserve">3.8 </w:t>
      </w:r>
      <w:r w:rsidR="00753083" w:rsidRPr="00E67D17">
        <w:rPr>
          <w:b/>
          <w:sz w:val="24"/>
          <w:szCs w:val="24"/>
        </w:rPr>
        <w:t xml:space="preserve">Sampling Techniques </w:t>
      </w:r>
    </w:p>
    <w:p w:rsidR="006C123A" w:rsidRPr="00E67D17" w:rsidRDefault="006C123A" w:rsidP="00E67D17">
      <w:pPr>
        <w:pStyle w:val="BodyText"/>
        <w:tabs>
          <w:tab w:val="left" w:pos="810"/>
        </w:tabs>
        <w:spacing w:line="360" w:lineRule="auto"/>
        <w:ind w:firstLine="90"/>
        <w:contextualSpacing/>
        <w:jc w:val="both"/>
        <w:rPr>
          <w:sz w:val="24"/>
          <w:szCs w:val="24"/>
        </w:rPr>
      </w:pPr>
      <w:r w:rsidRPr="00E67D17">
        <w:rPr>
          <w:sz w:val="24"/>
          <w:szCs w:val="24"/>
        </w:rPr>
        <w:lastRenderedPageBreak/>
        <w:tab/>
        <w:t xml:space="preserve">The major aim of sampling techniques is to determine the total number and category of people to be reached. Since the entire population of </w:t>
      </w:r>
      <w:r w:rsidR="00D75CFB" w:rsidRPr="00E67D17">
        <w:rPr>
          <w:bCs/>
          <w:sz w:val="24"/>
          <w:szCs w:val="24"/>
        </w:rPr>
        <w:t>Afon – Asa local Government Area Kwara</w:t>
      </w:r>
      <w:r w:rsidRPr="00E67D17">
        <w:rPr>
          <w:bCs/>
          <w:sz w:val="24"/>
          <w:szCs w:val="24"/>
        </w:rPr>
        <w:t xml:space="preserve"> State </w:t>
      </w:r>
      <w:r w:rsidRPr="00E67D17">
        <w:rPr>
          <w:sz w:val="24"/>
          <w:szCs w:val="24"/>
        </w:rPr>
        <w:t xml:space="preserve">cannot be reached due to some circumstances hindering it, like time, cost and the distances involves, this may only convenient to the farms and the farmer we </w:t>
      </w:r>
      <w:r w:rsidR="00D75CFB" w:rsidRPr="00E67D17">
        <w:rPr>
          <w:sz w:val="24"/>
          <w:szCs w:val="24"/>
        </w:rPr>
        <w:t>are</w:t>
      </w:r>
      <w:r w:rsidRPr="00E67D17">
        <w:rPr>
          <w:sz w:val="24"/>
          <w:szCs w:val="24"/>
        </w:rPr>
        <w:t xml:space="preserve"> limited.</w:t>
      </w:r>
    </w:p>
    <w:p w:rsidR="009B1B0D" w:rsidRPr="00E67D17" w:rsidRDefault="009752C8" w:rsidP="00E67D17">
      <w:pPr>
        <w:spacing w:line="360" w:lineRule="auto"/>
        <w:jc w:val="both"/>
        <w:rPr>
          <w:rStyle w:val="reference-text"/>
          <w:b/>
        </w:rPr>
      </w:pPr>
      <w:r w:rsidRPr="00E67D17">
        <w:rPr>
          <w:rStyle w:val="reference-text"/>
          <w:b/>
        </w:rPr>
        <w:t xml:space="preserve">3.9 </w:t>
      </w:r>
      <w:r w:rsidR="009B1B0D" w:rsidRPr="00E67D17">
        <w:rPr>
          <w:rStyle w:val="reference-text"/>
          <w:b/>
        </w:rPr>
        <w:t>Validity of the Instrument</w:t>
      </w:r>
    </w:p>
    <w:p w:rsidR="009B1B0D" w:rsidRPr="00E67D17" w:rsidRDefault="009B1B0D" w:rsidP="00E67D17">
      <w:pPr>
        <w:spacing w:line="360" w:lineRule="auto"/>
        <w:jc w:val="both"/>
        <w:rPr>
          <w:rStyle w:val="reference-text"/>
          <w:b/>
        </w:rPr>
      </w:pPr>
      <w:r w:rsidRPr="00E67D17">
        <w:t>To ensure the face validity of the study, the research instrument was scrutinized and judged by the supervisor for appropriateness of each item of the instrument. The comment of the supervisor was used to obtain final items which were further subjected to content validity to ensure that the content of the instruments representative of the area which the instruments are intended to cover.</w:t>
      </w:r>
    </w:p>
    <w:p w:rsidR="009B1B0D" w:rsidRPr="00E67D17" w:rsidRDefault="00753083" w:rsidP="00E67D17">
      <w:pPr>
        <w:spacing w:line="360" w:lineRule="auto"/>
        <w:jc w:val="both"/>
        <w:rPr>
          <w:rStyle w:val="reference-text"/>
          <w:b/>
        </w:rPr>
      </w:pPr>
      <w:r w:rsidRPr="00E67D17">
        <w:rPr>
          <w:rStyle w:val="reference-text"/>
          <w:b/>
        </w:rPr>
        <w:t xml:space="preserve">3.10 </w:t>
      </w:r>
      <w:r w:rsidR="009B1B0D" w:rsidRPr="00E67D17">
        <w:rPr>
          <w:rStyle w:val="reference-text"/>
          <w:b/>
        </w:rPr>
        <w:t>Method of Data Analysis</w:t>
      </w:r>
    </w:p>
    <w:p w:rsidR="009B1B0D" w:rsidRPr="00E67D17" w:rsidRDefault="009B1B0D" w:rsidP="00E67D17">
      <w:pPr>
        <w:spacing w:line="360" w:lineRule="auto"/>
        <w:jc w:val="both"/>
        <w:rPr>
          <w:rStyle w:val="reference-text"/>
        </w:rPr>
      </w:pPr>
      <w:r w:rsidRPr="00E67D17">
        <w:rPr>
          <w:color w:val="000000"/>
        </w:rPr>
        <w:t xml:space="preserve">The response to the questionnaire items was analyzed using frequency tables and simple percentage method. The research hypotheses stated earlier was tested using </w:t>
      </w:r>
      <w:r w:rsidRPr="00E67D17">
        <w:rPr>
          <w:rStyle w:val="reference-text"/>
        </w:rPr>
        <w:t>Chi-Square Statistics.</w:t>
      </w:r>
    </w:p>
    <w:p w:rsidR="00CA2FBC" w:rsidRPr="00E67D17" w:rsidRDefault="00CA2FBC" w:rsidP="00E67D17">
      <w:pPr>
        <w:spacing w:line="360" w:lineRule="auto"/>
        <w:jc w:val="both"/>
        <w:rPr>
          <w:rStyle w:val="reference-text"/>
        </w:rPr>
      </w:pPr>
    </w:p>
    <w:p w:rsidR="005D25EA" w:rsidRPr="00E67D17" w:rsidRDefault="005D25EA" w:rsidP="00E67D17">
      <w:pPr>
        <w:spacing w:line="360" w:lineRule="auto"/>
        <w:ind w:right="4"/>
        <w:contextualSpacing/>
        <w:jc w:val="center"/>
        <w:rPr>
          <w:b/>
          <w:bCs/>
        </w:rPr>
      </w:pPr>
      <w:r w:rsidRPr="00E67D17">
        <w:rPr>
          <w:b/>
          <w:bCs/>
        </w:rPr>
        <w:t>CHAPTER FOUR</w:t>
      </w:r>
    </w:p>
    <w:p w:rsidR="005D25EA" w:rsidRPr="00E67D17" w:rsidRDefault="005D25EA" w:rsidP="00E67D17">
      <w:pPr>
        <w:spacing w:line="360" w:lineRule="auto"/>
        <w:ind w:right="4"/>
        <w:contextualSpacing/>
        <w:jc w:val="center"/>
        <w:rPr>
          <w:b/>
          <w:bCs/>
        </w:rPr>
      </w:pPr>
      <w:r w:rsidRPr="00E67D17">
        <w:rPr>
          <w:b/>
          <w:bCs/>
        </w:rPr>
        <w:t>PRESENTATION, ANALYSIS AND INTERPRETATION OF DATA</w:t>
      </w:r>
    </w:p>
    <w:p w:rsidR="005D25EA" w:rsidRPr="00E67D17" w:rsidRDefault="005D25EA" w:rsidP="00E67D17">
      <w:pPr>
        <w:spacing w:line="360" w:lineRule="auto"/>
        <w:ind w:right="4"/>
        <w:contextualSpacing/>
        <w:rPr>
          <w:b/>
          <w:bCs/>
          <w:lang w:bidi="he-IL"/>
        </w:rPr>
      </w:pPr>
      <w:r w:rsidRPr="00E67D17">
        <w:rPr>
          <w:b/>
          <w:bCs/>
        </w:rPr>
        <w:t xml:space="preserve">4.1 </w:t>
      </w:r>
      <w:r w:rsidRPr="00E67D17">
        <w:rPr>
          <w:b/>
          <w:bCs/>
        </w:rPr>
        <w:tab/>
        <w:t>Introduction</w:t>
      </w:r>
    </w:p>
    <w:p w:rsidR="005D25EA" w:rsidRPr="00E67D17" w:rsidRDefault="005D25EA" w:rsidP="00E67D17">
      <w:pPr>
        <w:pStyle w:val="Heading1"/>
        <w:spacing w:before="0"/>
        <w:jc w:val="both"/>
        <w:rPr>
          <w:rFonts w:ascii="Times New Roman" w:eastAsia="Times New Roman" w:hAnsi="Times New Roman" w:cs="Times New Roman"/>
          <w:b w:val="0"/>
          <w:bCs/>
          <w:sz w:val="24"/>
          <w:szCs w:val="24"/>
        </w:rPr>
      </w:pPr>
      <w:r w:rsidRPr="00E67D17">
        <w:rPr>
          <w:rFonts w:ascii="Times New Roman" w:hAnsi="Times New Roman" w:cs="Times New Roman"/>
          <w:b w:val="0"/>
          <w:bCs/>
          <w:sz w:val="24"/>
          <w:szCs w:val="24"/>
        </w:rPr>
        <w:t xml:space="preserve">This chapter was designed to present data and result of the analysis. </w:t>
      </w:r>
      <w:r w:rsidRPr="00E67D17">
        <w:rPr>
          <w:rFonts w:ascii="Times New Roman" w:hAnsi="Times New Roman" w:cs="Times New Roman"/>
          <w:b w:val="0"/>
          <w:bCs/>
          <w:sz w:val="24"/>
          <w:szCs w:val="24"/>
          <w:lang w:val="en-GB"/>
        </w:rPr>
        <w:t>All responses collected through self-administered questionnaires were carefully assessed statistically. A simple percentage was used to describe all responses to personal data and Research questions relating to the</w:t>
      </w:r>
      <w:r w:rsidRPr="00E67D17">
        <w:rPr>
          <w:rFonts w:ascii="Times New Roman" w:hAnsi="Times New Roman" w:cs="Times New Roman"/>
          <w:sz w:val="24"/>
          <w:szCs w:val="24"/>
          <w:lang w:val="en-GB"/>
        </w:rPr>
        <w:t xml:space="preserve"> “</w:t>
      </w:r>
      <w:r w:rsidRPr="00E67D17">
        <w:rPr>
          <w:rFonts w:ascii="Times New Roman" w:eastAsia="Times New Roman" w:hAnsi="Times New Roman" w:cs="Times New Roman"/>
          <w:b w:val="0"/>
          <w:bCs/>
          <w:sz w:val="24"/>
          <w:szCs w:val="24"/>
        </w:rPr>
        <w:t>a study on the effects of land tenure system in Agricultural Development</w:t>
      </w:r>
      <w:r w:rsidRPr="00E67D17">
        <w:rPr>
          <w:rFonts w:ascii="Times New Roman" w:hAnsi="Times New Roman" w:cs="Times New Roman"/>
          <w:sz w:val="24"/>
          <w:szCs w:val="24"/>
        </w:rPr>
        <w:t>”.</w:t>
      </w:r>
    </w:p>
    <w:p w:rsidR="0094553E" w:rsidRDefault="00C4522C" w:rsidP="00E67D17">
      <w:pPr>
        <w:pStyle w:val="BodyText"/>
        <w:spacing w:line="360" w:lineRule="auto"/>
        <w:contextualSpacing/>
        <w:rPr>
          <w:b/>
          <w:sz w:val="24"/>
          <w:szCs w:val="24"/>
        </w:rPr>
      </w:pPr>
      <w:r>
        <w:rPr>
          <w:b/>
          <w:sz w:val="24"/>
          <w:szCs w:val="24"/>
        </w:rPr>
        <w:t>4</w:t>
      </w:r>
      <w:r w:rsidR="005D25EA" w:rsidRPr="00E67D17">
        <w:rPr>
          <w:b/>
          <w:sz w:val="24"/>
          <w:szCs w:val="24"/>
        </w:rPr>
        <w:t>.</w:t>
      </w:r>
      <w:r w:rsidR="00076025" w:rsidRPr="00E67D17">
        <w:rPr>
          <w:b/>
          <w:sz w:val="24"/>
          <w:szCs w:val="24"/>
        </w:rPr>
        <w:t>2 Presentations</w:t>
      </w:r>
      <w:r w:rsidR="005D25EA" w:rsidRPr="00E67D17">
        <w:rPr>
          <w:b/>
          <w:sz w:val="24"/>
          <w:szCs w:val="24"/>
        </w:rPr>
        <w:t xml:space="preserve"> of Data</w:t>
      </w:r>
    </w:p>
    <w:p w:rsidR="005D25EA" w:rsidRPr="00E67D17" w:rsidRDefault="005D25EA" w:rsidP="00E67D17">
      <w:pPr>
        <w:pStyle w:val="BodyText"/>
        <w:spacing w:line="360" w:lineRule="auto"/>
        <w:contextualSpacing/>
        <w:rPr>
          <w:b/>
          <w:sz w:val="24"/>
          <w:szCs w:val="24"/>
        </w:rPr>
      </w:pPr>
      <w:r w:rsidRPr="00E67D17">
        <w:rPr>
          <w:b/>
          <w:bCs/>
          <w:sz w:val="24"/>
          <w:szCs w:val="24"/>
        </w:rPr>
        <w:tab/>
        <w:t>Distribution of Questionnaire</w:t>
      </w:r>
    </w:p>
    <w:tbl>
      <w:tblPr>
        <w:tblW w:w="816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577"/>
        <w:gridCol w:w="2447"/>
        <w:gridCol w:w="2138"/>
      </w:tblGrid>
      <w:tr w:rsidR="005D25EA" w:rsidRPr="00E67D17" w:rsidTr="0009372B">
        <w:trPr>
          <w:cantSplit/>
          <w:trHeight w:val="693"/>
          <w:tblHeader/>
        </w:trPr>
        <w:tc>
          <w:tcPr>
            <w:tcW w:w="3577" w:type="dxa"/>
            <w:shd w:val="clear" w:color="auto" w:fill="FFFFFF"/>
            <w:tcMar>
              <w:top w:w="30" w:type="dxa"/>
              <w:left w:w="30" w:type="dxa"/>
              <w:bottom w:w="30" w:type="dxa"/>
              <w:right w:w="30" w:type="dxa"/>
            </w:tcMar>
          </w:tcPr>
          <w:p w:rsidR="005D25EA" w:rsidRPr="00E67D17" w:rsidRDefault="005D25EA" w:rsidP="00E67D17">
            <w:pPr>
              <w:spacing w:line="360" w:lineRule="auto"/>
              <w:rPr>
                <w:b/>
              </w:rPr>
            </w:pPr>
          </w:p>
        </w:tc>
        <w:tc>
          <w:tcPr>
            <w:tcW w:w="2447" w:type="dxa"/>
            <w:shd w:val="clear" w:color="auto" w:fill="FFFFFF"/>
            <w:tcMar>
              <w:top w:w="30" w:type="dxa"/>
              <w:left w:w="30" w:type="dxa"/>
              <w:bottom w:w="30" w:type="dxa"/>
              <w:right w:w="30" w:type="dxa"/>
            </w:tcMar>
            <w:vAlign w:val="bottom"/>
          </w:tcPr>
          <w:p w:rsidR="005D25EA" w:rsidRPr="00E67D17" w:rsidRDefault="005D25EA" w:rsidP="00E67D17">
            <w:pPr>
              <w:spacing w:line="360" w:lineRule="auto"/>
              <w:jc w:val="center"/>
              <w:rPr>
                <w:b/>
              </w:rPr>
            </w:pPr>
            <w:r w:rsidRPr="00E67D17">
              <w:rPr>
                <w:b/>
              </w:rPr>
              <w:t>Frequency</w:t>
            </w:r>
          </w:p>
        </w:tc>
        <w:tc>
          <w:tcPr>
            <w:tcW w:w="2138" w:type="dxa"/>
            <w:shd w:val="clear" w:color="auto" w:fill="FFFFFF"/>
            <w:tcMar>
              <w:top w:w="30" w:type="dxa"/>
              <w:left w:w="30" w:type="dxa"/>
              <w:bottom w:w="30" w:type="dxa"/>
              <w:right w:w="30" w:type="dxa"/>
            </w:tcMar>
            <w:vAlign w:val="bottom"/>
          </w:tcPr>
          <w:p w:rsidR="005D25EA" w:rsidRPr="00E67D17" w:rsidRDefault="005D25EA" w:rsidP="00E67D17">
            <w:pPr>
              <w:spacing w:line="360" w:lineRule="auto"/>
              <w:jc w:val="center"/>
              <w:rPr>
                <w:b/>
              </w:rPr>
            </w:pPr>
            <w:r w:rsidRPr="00E67D17">
              <w:rPr>
                <w:b/>
              </w:rPr>
              <w:t>Percent</w:t>
            </w:r>
          </w:p>
        </w:tc>
      </w:tr>
      <w:tr w:rsidR="005D25EA" w:rsidRPr="00E67D17" w:rsidTr="0009372B">
        <w:trPr>
          <w:cantSplit/>
          <w:trHeight w:val="511"/>
          <w:tblHeader/>
        </w:trPr>
        <w:tc>
          <w:tcPr>
            <w:tcW w:w="3577" w:type="dxa"/>
            <w:shd w:val="clear" w:color="auto" w:fill="FFFFFF"/>
            <w:tcMar>
              <w:top w:w="30" w:type="dxa"/>
              <w:left w:w="30" w:type="dxa"/>
              <w:bottom w:w="30" w:type="dxa"/>
              <w:right w:w="30" w:type="dxa"/>
            </w:tcMar>
          </w:tcPr>
          <w:p w:rsidR="005D25EA" w:rsidRPr="00E67D17" w:rsidRDefault="005D25EA" w:rsidP="00E67D17">
            <w:pPr>
              <w:spacing w:line="360" w:lineRule="auto"/>
            </w:pPr>
            <w:r w:rsidRPr="00E67D17">
              <w:t>Returned</w:t>
            </w:r>
          </w:p>
        </w:tc>
        <w:tc>
          <w:tcPr>
            <w:tcW w:w="2447"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87</w:t>
            </w:r>
          </w:p>
        </w:tc>
        <w:tc>
          <w:tcPr>
            <w:tcW w:w="2138"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87.0</w:t>
            </w:r>
          </w:p>
        </w:tc>
      </w:tr>
      <w:tr w:rsidR="005D25EA" w:rsidRPr="00E67D17" w:rsidTr="0009372B">
        <w:trPr>
          <w:cantSplit/>
          <w:trHeight w:val="482"/>
          <w:tblHeader/>
        </w:trPr>
        <w:tc>
          <w:tcPr>
            <w:tcW w:w="3577" w:type="dxa"/>
            <w:shd w:val="clear" w:color="auto" w:fill="FFFFFF"/>
            <w:tcMar>
              <w:top w:w="30" w:type="dxa"/>
              <w:left w:w="30" w:type="dxa"/>
              <w:bottom w:w="30" w:type="dxa"/>
              <w:right w:w="30" w:type="dxa"/>
            </w:tcMar>
          </w:tcPr>
          <w:p w:rsidR="005D25EA" w:rsidRPr="00E67D17" w:rsidRDefault="005D25EA" w:rsidP="00E67D17">
            <w:pPr>
              <w:spacing w:line="360" w:lineRule="auto"/>
            </w:pPr>
            <w:r w:rsidRPr="00E67D17">
              <w:t>Unreturned</w:t>
            </w:r>
          </w:p>
        </w:tc>
        <w:tc>
          <w:tcPr>
            <w:tcW w:w="2447"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13</w:t>
            </w:r>
          </w:p>
        </w:tc>
        <w:tc>
          <w:tcPr>
            <w:tcW w:w="2138"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13.0</w:t>
            </w:r>
          </w:p>
        </w:tc>
      </w:tr>
      <w:tr w:rsidR="005D25EA" w:rsidRPr="00E67D17" w:rsidTr="0009372B">
        <w:trPr>
          <w:cantSplit/>
          <w:trHeight w:val="492"/>
        </w:trPr>
        <w:tc>
          <w:tcPr>
            <w:tcW w:w="3577" w:type="dxa"/>
            <w:shd w:val="clear" w:color="auto" w:fill="FFFFFF"/>
            <w:tcMar>
              <w:top w:w="30" w:type="dxa"/>
              <w:left w:w="30" w:type="dxa"/>
              <w:bottom w:w="30" w:type="dxa"/>
              <w:right w:w="30" w:type="dxa"/>
            </w:tcMar>
          </w:tcPr>
          <w:p w:rsidR="005D25EA" w:rsidRPr="00E67D17" w:rsidRDefault="005D25EA" w:rsidP="00E67D17">
            <w:pPr>
              <w:spacing w:line="360" w:lineRule="auto"/>
              <w:rPr>
                <w:b/>
              </w:rPr>
            </w:pPr>
            <w:r w:rsidRPr="00E67D17">
              <w:rPr>
                <w:b/>
              </w:rPr>
              <w:t>Total</w:t>
            </w:r>
          </w:p>
        </w:tc>
        <w:tc>
          <w:tcPr>
            <w:tcW w:w="2447" w:type="dxa"/>
            <w:shd w:val="clear" w:color="auto" w:fill="FFFFFF"/>
            <w:tcMar>
              <w:top w:w="30" w:type="dxa"/>
              <w:left w:w="30" w:type="dxa"/>
              <w:bottom w:w="30" w:type="dxa"/>
              <w:right w:w="30" w:type="dxa"/>
            </w:tcMar>
          </w:tcPr>
          <w:p w:rsidR="005D25EA" w:rsidRPr="00E67D17" w:rsidRDefault="005D25EA" w:rsidP="00E67D17">
            <w:pPr>
              <w:spacing w:line="360" w:lineRule="auto"/>
              <w:jc w:val="center"/>
              <w:rPr>
                <w:b/>
              </w:rPr>
            </w:pPr>
            <w:r w:rsidRPr="00E67D17">
              <w:rPr>
                <w:b/>
              </w:rPr>
              <w:t>100</w:t>
            </w:r>
          </w:p>
        </w:tc>
        <w:tc>
          <w:tcPr>
            <w:tcW w:w="2138" w:type="dxa"/>
            <w:shd w:val="clear" w:color="auto" w:fill="FFFFFF"/>
            <w:tcMar>
              <w:top w:w="30" w:type="dxa"/>
              <w:left w:w="30" w:type="dxa"/>
              <w:bottom w:w="30" w:type="dxa"/>
              <w:right w:w="30" w:type="dxa"/>
            </w:tcMar>
          </w:tcPr>
          <w:p w:rsidR="005D25EA" w:rsidRPr="00E67D17" w:rsidRDefault="005D25EA" w:rsidP="00E67D17">
            <w:pPr>
              <w:spacing w:line="360" w:lineRule="auto"/>
              <w:jc w:val="center"/>
              <w:rPr>
                <w:b/>
              </w:rPr>
            </w:pPr>
            <w:r w:rsidRPr="00E67D17">
              <w:rPr>
                <w:b/>
              </w:rPr>
              <w:t>100.0</w:t>
            </w:r>
          </w:p>
        </w:tc>
      </w:tr>
    </w:tbl>
    <w:p w:rsidR="005D25EA" w:rsidRPr="00E67D17" w:rsidRDefault="005D25EA" w:rsidP="00E67D17">
      <w:pPr>
        <w:spacing w:line="360" w:lineRule="auto"/>
        <w:contextualSpacing/>
        <w:jc w:val="both"/>
        <w:rPr>
          <w:b/>
          <w:i/>
        </w:rPr>
      </w:pPr>
      <w:r w:rsidRPr="00E67D17">
        <w:rPr>
          <w:b/>
          <w:i/>
        </w:rPr>
        <w:t>Source: Field Survey, 2025</w:t>
      </w:r>
    </w:p>
    <w:p w:rsidR="005D25EA" w:rsidRPr="00E67D17" w:rsidRDefault="005D25EA" w:rsidP="00E67D17">
      <w:pPr>
        <w:spacing w:line="360" w:lineRule="auto"/>
        <w:contextualSpacing/>
        <w:jc w:val="both"/>
      </w:pPr>
      <w:r w:rsidRPr="00E67D17">
        <w:t xml:space="preserve">Table 4.1 showed that </w:t>
      </w:r>
      <w:r w:rsidR="009F3796" w:rsidRPr="00E67D17">
        <w:t>87 %( 87</w:t>
      </w:r>
      <w:r w:rsidRPr="00E67D17">
        <w:t>) respondents returned their questionnaire while 13% (13) respondents did not returned their questionnaire. This implies that a large proportion of the questionnaire were filled and returned.</w:t>
      </w:r>
    </w:p>
    <w:p w:rsidR="005D25EA" w:rsidRPr="00E67D17" w:rsidRDefault="0094553E" w:rsidP="00E67D17">
      <w:pPr>
        <w:spacing w:line="360" w:lineRule="auto"/>
      </w:pPr>
      <w:r>
        <w:rPr>
          <w:b/>
        </w:rPr>
        <w:t>Table 1</w:t>
      </w:r>
      <w:r w:rsidR="005D25EA" w:rsidRPr="00E67D17">
        <w:rPr>
          <w:b/>
        </w:rPr>
        <w:t>:    Distribution According to Gender</w:t>
      </w:r>
    </w:p>
    <w:tbl>
      <w:tblPr>
        <w:tblW w:w="79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255"/>
        <w:gridCol w:w="2495"/>
        <w:gridCol w:w="2180"/>
      </w:tblGrid>
      <w:tr w:rsidR="005D25EA" w:rsidRPr="00E67D17" w:rsidTr="0009372B">
        <w:trPr>
          <w:cantSplit/>
          <w:trHeight w:val="548"/>
          <w:tblHeader/>
        </w:trPr>
        <w:tc>
          <w:tcPr>
            <w:tcW w:w="3255" w:type="dxa"/>
            <w:shd w:val="clear" w:color="auto" w:fill="FFFFFF"/>
            <w:tcMar>
              <w:top w:w="30" w:type="dxa"/>
              <w:left w:w="30" w:type="dxa"/>
              <w:bottom w:w="30" w:type="dxa"/>
              <w:right w:w="30" w:type="dxa"/>
            </w:tcMar>
          </w:tcPr>
          <w:p w:rsidR="005D25EA" w:rsidRPr="00E67D17" w:rsidRDefault="005D25EA" w:rsidP="00E67D17">
            <w:pPr>
              <w:spacing w:line="360" w:lineRule="auto"/>
              <w:rPr>
                <w:b/>
              </w:rPr>
            </w:pPr>
          </w:p>
        </w:tc>
        <w:tc>
          <w:tcPr>
            <w:tcW w:w="2495" w:type="dxa"/>
            <w:shd w:val="clear" w:color="auto" w:fill="FFFFFF"/>
            <w:tcMar>
              <w:top w:w="30" w:type="dxa"/>
              <w:left w:w="30" w:type="dxa"/>
              <w:bottom w:w="30" w:type="dxa"/>
              <w:right w:w="30" w:type="dxa"/>
            </w:tcMar>
            <w:vAlign w:val="bottom"/>
          </w:tcPr>
          <w:p w:rsidR="005D25EA" w:rsidRPr="00E67D17" w:rsidRDefault="005D25EA" w:rsidP="00E67D17">
            <w:pPr>
              <w:spacing w:line="360" w:lineRule="auto"/>
              <w:jc w:val="center"/>
              <w:rPr>
                <w:b/>
              </w:rPr>
            </w:pPr>
            <w:r w:rsidRPr="00E67D17">
              <w:rPr>
                <w:b/>
              </w:rPr>
              <w:t>Frequency</w:t>
            </w:r>
          </w:p>
        </w:tc>
        <w:tc>
          <w:tcPr>
            <w:tcW w:w="2180" w:type="dxa"/>
            <w:shd w:val="clear" w:color="auto" w:fill="FFFFFF"/>
            <w:tcMar>
              <w:top w:w="30" w:type="dxa"/>
              <w:left w:w="30" w:type="dxa"/>
              <w:bottom w:w="30" w:type="dxa"/>
              <w:right w:w="30" w:type="dxa"/>
            </w:tcMar>
            <w:vAlign w:val="bottom"/>
          </w:tcPr>
          <w:p w:rsidR="005D25EA" w:rsidRPr="00E67D17" w:rsidRDefault="005D25EA" w:rsidP="00E67D17">
            <w:pPr>
              <w:spacing w:line="360" w:lineRule="auto"/>
              <w:jc w:val="center"/>
              <w:rPr>
                <w:b/>
              </w:rPr>
            </w:pPr>
            <w:r w:rsidRPr="00E67D17">
              <w:rPr>
                <w:b/>
              </w:rPr>
              <w:t>Percent</w:t>
            </w:r>
          </w:p>
        </w:tc>
      </w:tr>
      <w:tr w:rsidR="005D25EA" w:rsidRPr="00E67D17" w:rsidTr="0009372B">
        <w:trPr>
          <w:cantSplit/>
          <w:trHeight w:val="578"/>
          <w:tblHeader/>
        </w:trPr>
        <w:tc>
          <w:tcPr>
            <w:tcW w:w="3255" w:type="dxa"/>
            <w:shd w:val="clear" w:color="auto" w:fill="FFFFFF"/>
            <w:tcMar>
              <w:top w:w="30" w:type="dxa"/>
              <w:left w:w="30" w:type="dxa"/>
              <w:bottom w:w="30" w:type="dxa"/>
              <w:right w:w="30" w:type="dxa"/>
            </w:tcMar>
          </w:tcPr>
          <w:p w:rsidR="005D25EA" w:rsidRPr="00E67D17" w:rsidRDefault="005D25EA" w:rsidP="00E67D17">
            <w:pPr>
              <w:spacing w:line="360" w:lineRule="auto"/>
            </w:pPr>
            <w:r w:rsidRPr="00E67D17">
              <w:t>Male</w:t>
            </w:r>
          </w:p>
        </w:tc>
        <w:tc>
          <w:tcPr>
            <w:tcW w:w="2495"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51</w:t>
            </w:r>
          </w:p>
        </w:tc>
        <w:tc>
          <w:tcPr>
            <w:tcW w:w="2180"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58.6</w:t>
            </w:r>
          </w:p>
        </w:tc>
      </w:tr>
      <w:tr w:rsidR="005D25EA" w:rsidRPr="00E67D17" w:rsidTr="0009372B">
        <w:trPr>
          <w:cantSplit/>
          <w:trHeight w:val="548"/>
          <w:tblHeader/>
        </w:trPr>
        <w:tc>
          <w:tcPr>
            <w:tcW w:w="3255" w:type="dxa"/>
            <w:shd w:val="clear" w:color="auto" w:fill="FFFFFF"/>
            <w:tcMar>
              <w:top w:w="30" w:type="dxa"/>
              <w:left w:w="30" w:type="dxa"/>
              <w:bottom w:w="30" w:type="dxa"/>
              <w:right w:w="30" w:type="dxa"/>
            </w:tcMar>
          </w:tcPr>
          <w:p w:rsidR="005D25EA" w:rsidRPr="00E67D17" w:rsidRDefault="005D25EA" w:rsidP="00E67D17">
            <w:pPr>
              <w:spacing w:line="360" w:lineRule="auto"/>
            </w:pPr>
            <w:r w:rsidRPr="00E67D17">
              <w:t>Female</w:t>
            </w:r>
          </w:p>
        </w:tc>
        <w:tc>
          <w:tcPr>
            <w:tcW w:w="2495" w:type="dxa"/>
            <w:shd w:val="clear" w:color="auto" w:fill="FFFFFF"/>
            <w:tcMar>
              <w:top w:w="30" w:type="dxa"/>
              <w:left w:w="30" w:type="dxa"/>
              <w:bottom w:w="30" w:type="dxa"/>
              <w:right w:w="30" w:type="dxa"/>
            </w:tcMar>
          </w:tcPr>
          <w:p w:rsidR="005D25EA" w:rsidRPr="00E67D17" w:rsidRDefault="0031227A" w:rsidP="00E67D17">
            <w:pPr>
              <w:spacing w:line="360" w:lineRule="auto"/>
              <w:jc w:val="center"/>
            </w:pPr>
            <w:r>
              <w:t xml:space="preserve"> </w:t>
            </w:r>
            <w:r w:rsidR="005D25EA" w:rsidRPr="00E67D17">
              <w:t>36</w:t>
            </w:r>
          </w:p>
        </w:tc>
        <w:tc>
          <w:tcPr>
            <w:tcW w:w="2180"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41.4</w:t>
            </w:r>
          </w:p>
        </w:tc>
      </w:tr>
      <w:tr w:rsidR="005D25EA" w:rsidRPr="00E67D17" w:rsidTr="0009372B">
        <w:trPr>
          <w:cantSplit/>
          <w:trHeight w:val="548"/>
          <w:tblHeader/>
        </w:trPr>
        <w:tc>
          <w:tcPr>
            <w:tcW w:w="3255" w:type="dxa"/>
            <w:shd w:val="clear" w:color="auto" w:fill="FFFFFF"/>
            <w:tcMar>
              <w:top w:w="30" w:type="dxa"/>
              <w:left w:w="30" w:type="dxa"/>
              <w:bottom w:w="30" w:type="dxa"/>
              <w:right w:w="30" w:type="dxa"/>
            </w:tcMar>
          </w:tcPr>
          <w:p w:rsidR="005D25EA" w:rsidRPr="00E67D17" w:rsidRDefault="005D25EA" w:rsidP="00E67D17">
            <w:pPr>
              <w:spacing w:line="360" w:lineRule="auto"/>
              <w:rPr>
                <w:b/>
              </w:rPr>
            </w:pPr>
            <w:r w:rsidRPr="00E67D17">
              <w:rPr>
                <w:b/>
              </w:rPr>
              <w:t>Total</w:t>
            </w:r>
          </w:p>
        </w:tc>
        <w:tc>
          <w:tcPr>
            <w:tcW w:w="2495" w:type="dxa"/>
            <w:shd w:val="clear" w:color="auto" w:fill="FFFFFF"/>
            <w:tcMar>
              <w:top w:w="30" w:type="dxa"/>
              <w:left w:w="30" w:type="dxa"/>
              <w:bottom w:w="30" w:type="dxa"/>
              <w:right w:w="30" w:type="dxa"/>
            </w:tcMar>
          </w:tcPr>
          <w:p w:rsidR="005D25EA" w:rsidRPr="00E67D17" w:rsidRDefault="005D25EA" w:rsidP="00E67D17">
            <w:pPr>
              <w:spacing w:line="360" w:lineRule="auto"/>
              <w:jc w:val="center"/>
              <w:rPr>
                <w:b/>
              </w:rPr>
            </w:pPr>
            <w:r w:rsidRPr="00E67D17">
              <w:rPr>
                <w:b/>
              </w:rPr>
              <w:t>87</w:t>
            </w:r>
          </w:p>
        </w:tc>
        <w:tc>
          <w:tcPr>
            <w:tcW w:w="2180" w:type="dxa"/>
            <w:shd w:val="clear" w:color="auto" w:fill="FFFFFF"/>
            <w:tcMar>
              <w:top w:w="30" w:type="dxa"/>
              <w:left w:w="30" w:type="dxa"/>
              <w:bottom w:w="30" w:type="dxa"/>
              <w:right w:w="30" w:type="dxa"/>
            </w:tcMar>
          </w:tcPr>
          <w:p w:rsidR="005D25EA" w:rsidRPr="00E67D17" w:rsidRDefault="005D25EA" w:rsidP="00E67D17">
            <w:pPr>
              <w:spacing w:line="360" w:lineRule="auto"/>
              <w:jc w:val="center"/>
              <w:rPr>
                <w:b/>
              </w:rPr>
            </w:pPr>
            <w:r w:rsidRPr="00E67D17">
              <w:rPr>
                <w:b/>
              </w:rPr>
              <w:t>87.0</w:t>
            </w:r>
          </w:p>
        </w:tc>
      </w:tr>
    </w:tbl>
    <w:p w:rsidR="005D25EA" w:rsidRPr="00E67D17" w:rsidRDefault="00D6610B" w:rsidP="00E67D17">
      <w:pPr>
        <w:spacing w:line="360" w:lineRule="auto"/>
        <w:contextualSpacing/>
        <w:jc w:val="both"/>
        <w:rPr>
          <w:b/>
          <w:i/>
        </w:rPr>
      </w:pPr>
      <w:r w:rsidRPr="00E67D17">
        <w:rPr>
          <w:b/>
          <w:i/>
        </w:rPr>
        <w:t>Source: Field Survey, 2025</w:t>
      </w:r>
    </w:p>
    <w:p w:rsidR="005D25EA" w:rsidRPr="00E67D17" w:rsidRDefault="0094553E" w:rsidP="00E67D17">
      <w:pPr>
        <w:spacing w:line="360" w:lineRule="auto"/>
        <w:jc w:val="both"/>
      </w:pPr>
      <w:r>
        <w:t>As indicated in Table 1</w:t>
      </w:r>
      <w:r w:rsidR="00D6610B" w:rsidRPr="00E67D17">
        <w:t>, 58.6 %( 51</w:t>
      </w:r>
      <w:r w:rsidR="005D25EA" w:rsidRPr="00E67D17">
        <w:t xml:space="preserve">) respondents were male </w:t>
      </w:r>
      <w:r w:rsidR="00D6610B" w:rsidRPr="00E67D17">
        <w:t>while 41.4</w:t>
      </w:r>
      <w:r w:rsidR="005D25EA" w:rsidRPr="00E67D17">
        <w:t>%(36) were female. This shows that male respondents participated more in the research than their female counterpart.</w:t>
      </w:r>
    </w:p>
    <w:p w:rsidR="005D25EA" w:rsidRPr="00E67D17" w:rsidRDefault="0094553E" w:rsidP="00E67D17">
      <w:pPr>
        <w:spacing w:line="360" w:lineRule="auto"/>
        <w:jc w:val="both"/>
        <w:rPr>
          <w:b/>
          <w:bCs/>
        </w:rPr>
      </w:pPr>
      <w:r>
        <w:rPr>
          <w:b/>
          <w:bCs/>
        </w:rPr>
        <w:t>Table 2</w:t>
      </w:r>
      <w:r w:rsidR="005D25EA" w:rsidRPr="00E67D17">
        <w:rPr>
          <w:b/>
          <w:bCs/>
        </w:rPr>
        <w:t xml:space="preserve">:   </w:t>
      </w:r>
      <w:r w:rsidR="005D25EA" w:rsidRPr="00E67D17">
        <w:rPr>
          <w:b/>
        </w:rPr>
        <w:t xml:space="preserve">Distribution according to </w:t>
      </w:r>
      <w:r w:rsidR="005D25EA" w:rsidRPr="00E67D17">
        <w:rPr>
          <w:b/>
          <w:bCs/>
        </w:rPr>
        <w:t>Age</w:t>
      </w:r>
    </w:p>
    <w:tbl>
      <w:tblPr>
        <w:tblW w:w="846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160"/>
        <w:gridCol w:w="2059"/>
        <w:gridCol w:w="2244"/>
      </w:tblGrid>
      <w:tr w:rsidR="005D25EA" w:rsidRPr="00E67D17" w:rsidTr="0009372B">
        <w:trPr>
          <w:cantSplit/>
          <w:trHeight w:val="662"/>
          <w:tblHeader/>
        </w:trPr>
        <w:tc>
          <w:tcPr>
            <w:tcW w:w="4160" w:type="dxa"/>
            <w:shd w:val="clear" w:color="auto" w:fill="FFFFFF"/>
            <w:tcMar>
              <w:top w:w="30" w:type="dxa"/>
              <w:left w:w="30" w:type="dxa"/>
              <w:bottom w:w="30" w:type="dxa"/>
              <w:right w:w="30" w:type="dxa"/>
            </w:tcMar>
          </w:tcPr>
          <w:p w:rsidR="005D25EA" w:rsidRPr="00E67D17" w:rsidRDefault="005D25EA" w:rsidP="00E67D17">
            <w:pPr>
              <w:spacing w:line="360" w:lineRule="auto"/>
            </w:pPr>
          </w:p>
        </w:tc>
        <w:tc>
          <w:tcPr>
            <w:tcW w:w="2059" w:type="dxa"/>
            <w:shd w:val="clear" w:color="auto" w:fill="FFFFFF"/>
            <w:tcMar>
              <w:top w:w="30" w:type="dxa"/>
              <w:left w:w="30" w:type="dxa"/>
              <w:bottom w:w="30" w:type="dxa"/>
              <w:right w:w="30" w:type="dxa"/>
            </w:tcMar>
            <w:vAlign w:val="bottom"/>
          </w:tcPr>
          <w:p w:rsidR="005D25EA" w:rsidRPr="00E67D17" w:rsidRDefault="005D25EA" w:rsidP="00E67D17">
            <w:pPr>
              <w:spacing w:line="360" w:lineRule="auto"/>
              <w:jc w:val="center"/>
              <w:rPr>
                <w:b/>
              </w:rPr>
            </w:pPr>
            <w:r w:rsidRPr="00E67D17">
              <w:rPr>
                <w:b/>
              </w:rPr>
              <w:t>Frequency</w:t>
            </w:r>
          </w:p>
        </w:tc>
        <w:tc>
          <w:tcPr>
            <w:tcW w:w="2244" w:type="dxa"/>
            <w:shd w:val="clear" w:color="auto" w:fill="FFFFFF"/>
            <w:tcMar>
              <w:top w:w="30" w:type="dxa"/>
              <w:left w:w="30" w:type="dxa"/>
              <w:bottom w:w="30" w:type="dxa"/>
              <w:right w:w="30" w:type="dxa"/>
            </w:tcMar>
            <w:vAlign w:val="bottom"/>
          </w:tcPr>
          <w:p w:rsidR="005D25EA" w:rsidRPr="00E67D17" w:rsidRDefault="005D25EA" w:rsidP="00E67D17">
            <w:pPr>
              <w:spacing w:line="360" w:lineRule="auto"/>
              <w:jc w:val="center"/>
              <w:rPr>
                <w:b/>
              </w:rPr>
            </w:pPr>
            <w:r w:rsidRPr="00E67D17">
              <w:rPr>
                <w:b/>
              </w:rPr>
              <w:t>Percent</w:t>
            </w:r>
          </w:p>
        </w:tc>
      </w:tr>
      <w:tr w:rsidR="005D25EA" w:rsidRPr="00E67D17" w:rsidTr="0009372B">
        <w:trPr>
          <w:cantSplit/>
          <w:trHeight w:val="331"/>
          <w:tblHeader/>
        </w:trPr>
        <w:tc>
          <w:tcPr>
            <w:tcW w:w="4160" w:type="dxa"/>
            <w:shd w:val="clear" w:color="auto" w:fill="FFFFFF"/>
            <w:tcMar>
              <w:top w:w="30" w:type="dxa"/>
              <w:left w:w="30" w:type="dxa"/>
              <w:bottom w:w="30" w:type="dxa"/>
              <w:right w:w="30" w:type="dxa"/>
            </w:tcMar>
          </w:tcPr>
          <w:p w:rsidR="005D25EA" w:rsidRPr="00E67D17" w:rsidRDefault="005D25EA" w:rsidP="00E67D17">
            <w:pPr>
              <w:spacing w:line="360" w:lineRule="auto"/>
            </w:pPr>
            <w:r w:rsidRPr="00E67D17">
              <w:t>21 – 30 years</w:t>
            </w:r>
          </w:p>
        </w:tc>
        <w:tc>
          <w:tcPr>
            <w:tcW w:w="2059"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30</w:t>
            </w:r>
          </w:p>
        </w:tc>
        <w:tc>
          <w:tcPr>
            <w:tcW w:w="2244"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34.5</w:t>
            </w:r>
          </w:p>
        </w:tc>
      </w:tr>
      <w:tr w:rsidR="005D25EA" w:rsidRPr="00E67D17" w:rsidTr="0009372B">
        <w:trPr>
          <w:cantSplit/>
          <w:trHeight w:val="348"/>
          <w:tblHeader/>
        </w:trPr>
        <w:tc>
          <w:tcPr>
            <w:tcW w:w="4160" w:type="dxa"/>
            <w:shd w:val="clear" w:color="auto" w:fill="FFFFFF"/>
            <w:tcMar>
              <w:top w:w="30" w:type="dxa"/>
              <w:left w:w="30" w:type="dxa"/>
              <w:bottom w:w="30" w:type="dxa"/>
              <w:right w:w="30" w:type="dxa"/>
            </w:tcMar>
          </w:tcPr>
          <w:p w:rsidR="005D25EA" w:rsidRPr="00E67D17" w:rsidRDefault="005D25EA" w:rsidP="00E67D17">
            <w:pPr>
              <w:spacing w:line="360" w:lineRule="auto"/>
            </w:pPr>
            <w:r w:rsidRPr="00E67D17">
              <w:t>31 – 40 years</w:t>
            </w:r>
          </w:p>
        </w:tc>
        <w:tc>
          <w:tcPr>
            <w:tcW w:w="2059"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24</w:t>
            </w:r>
          </w:p>
        </w:tc>
        <w:tc>
          <w:tcPr>
            <w:tcW w:w="2244"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27.6</w:t>
            </w:r>
          </w:p>
        </w:tc>
      </w:tr>
      <w:tr w:rsidR="005D25EA" w:rsidRPr="00E67D17" w:rsidTr="0009372B">
        <w:trPr>
          <w:cantSplit/>
          <w:trHeight w:val="348"/>
          <w:tblHeader/>
        </w:trPr>
        <w:tc>
          <w:tcPr>
            <w:tcW w:w="4160" w:type="dxa"/>
            <w:shd w:val="clear" w:color="auto" w:fill="FFFFFF"/>
            <w:tcMar>
              <w:top w:w="30" w:type="dxa"/>
              <w:left w:w="30" w:type="dxa"/>
              <w:bottom w:w="30" w:type="dxa"/>
              <w:right w:w="30" w:type="dxa"/>
            </w:tcMar>
          </w:tcPr>
          <w:p w:rsidR="005D25EA" w:rsidRPr="00E67D17" w:rsidRDefault="005D25EA" w:rsidP="00E67D17">
            <w:pPr>
              <w:spacing w:line="360" w:lineRule="auto"/>
            </w:pPr>
            <w:r w:rsidRPr="00E67D17">
              <w:t>41 – 50 years</w:t>
            </w:r>
          </w:p>
        </w:tc>
        <w:tc>
          <w:tcPr>
            <w:tcW w:w="2059"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18</w:t>
            </w:r>
          </w:p>
        </w:tc>
        <w:tc>
          <w:tcPr>
            <w:tcW w:w="2244"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20.7</w:t>
            </w:r>
          </w:p>
        </w:tc>
      </w:tr>
      <w:tr w:rsidR="005D25EA" w:rsidRPr="00E67D17" w:rsidTr="0009372B">
        <w:trPr>
          <w:cantSplit/>
          <w:trHeight w:val="348"/>
          <w:tblHeader/>
        </w:trPr>
        <w:tc>
          <w:tcPr>
            <w:tcW w:w="4160" w:type="dxa"/>
            <w:shd w:val="clear" w:color="auto" w:fill="FFFFFF"/>
            <w:tcMar>
              <w:top w:w="30" w:type="dxa"/>
              <w:left w:w="30" w:type="dxa"/>
              <w:bottom w:w="30" w:type="dxa"/>
              <w:right w:w="30" w:type="dxa"/>
            </w:tcMar>
          </w:tcPr>
          <w:p w:rsidR="005D25EA" w:rsidRPr="00E67D17" w:rsidRDefault="005D25EA" w:rsidP="00E67D17">
            <w:pPr>
              <w:spacing w:line="360" w:lineRule="auto"/>
            </w:pPr>
            <w:r w:rsidRPr="00E67D17">
              <w:lastRenderedPageBreak/>
              <w:t>51 – 60 years</w:t>
            </w:r>
          </w:p>
        </w:tc>
        <w:tc>
          <w:tcPr>
            <w:tcW w:w="2059"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9</w:t>
            </w:r>
          </w:p>
        </w:tc>
        <w:tc>
          <w:tcPr>
            <w:tcW w:w="2244"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10.3</w:t>
            </w:r>
          </w:p>
        </w:tc>
      </w:tr>
      <w:tr w:rsidR="005D25EA" w:rsidRPr="00E67D17" w:rsidTr="0009372B">
        <w:trPr>
          <w:cantSplit/>
          <w:trHeight w:val="348"/>
          <w:tblHeader/>
        </w:trPr>
        <w:tc>
          <w:tcPr>
            <w:tcW w:w="4160" w:type="dxa"/>
            <w:shd w:val="clear" w:color="auto" w:fill="FFFFFF"/>
            <w:tcMar>
              <w:top w:w="30" w:type="dxa"/>
              <w:left w:w="30" w:type="dxa"/>
              <w:bottom w:w="30" w:type="dxa"/>
              <w:right w:w="30" w:type="dxa"/>
            </w:tcMar>
          </w:tcPr>
          <w:p w:rsidR="005D25EA" w:rsidRPr="00E67D17" w:rsidRDefault="005D25EA" w:rsidP="00E67D17">
            <w:pPr>
              <w:spacing w:line="360" w:lineRule="auto"/>
            </w:pPr>
            <w:r w:rsidRPr="00E67D17">
              <w:t>51 – 60 years</w:t>
            </w:r>
          </w:p>
        </w:tc>
        <w:tc>
          <w:tcPr>
            <w:tcW w:w="2059"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6</w:t>
            </w:r>
          </w:p>
        </w:tc>
        <w:tc>
          <w:tcPr>
            <w:tcW w:w="2244"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6.9</w:t>
            </w:r>
          </w:p>
        </w:tc>
      </w:tr>
      <w:tr w:rsidR="005D25EA" w:rsidRPr="00E67D17" w:rsidTr="0009372B">
        <w:trPr>
          <w:cantSplit/>
          <w:trHeight w:val="348"/>
          <w:tblHeader/>
        </w:trPr>
        <w:tc>
          <w:tcPr>
            <w:tcW w:w="4160" w:type="dxa"/>
            <w:shd w:val="clear" w:color="auto" w:fill="FFFFFF"/>
            <w:tcMar>
              <w:top w:w="30" w:type="dxa"/>
              <w:left w:w="30" w:type="dxa"/>
              <w:bottom w:w="30" w:type="dxa"/>
              <w:right w:w="30" w:type="dxa"/>
            </w:tcMar>
          </w:tcPr>
          <w:p w:rsidR="005D25EA" w:rsidRPr="00E67D17" w:rsidRDefault="005D25EA" w:rsidP="00E67D17">
            <w:pPr>
              <w:spacing w:line="360" w:lineRule="auto"/>
              <w:rPr>
                <w:b/>
              </w:rPr>
            </w:pPr>
            <w:r w:rsidRPr="00E67D17">
              <w:rPr>
                <w:b/>
              </w:rPr>
              <w:t>Total</w:t>
            </w:r>
          </w:p>
        </w:tc>
        <w:tc>
          <w:tcPr>
            <w:tcW w:w="2059" w:type="dxa"/>
            <w:shd w:val="clear" w:color="auto" w:fill="FFFFFF"/>
            <w:tcMar>
              <w:top w:w="30" w:type="dxa"/>
              <w:left w:w="30" w:type="dxa"/>
              <w:bottom w:w="30" w:type="dxa"/>
              <w:right w:w="30" w:type="dxa"/>
            </w:tcMar>
          </w:tcPr>
          <w:p w:rsidR="005D25EA" w:rsidRPr="00E67D17" w:rsidRDefault="005D25EA" w:rsidP="00E67D17">
            <w:pPr>
              <w:spacing w:line="360" w:lineRule="auto"/>
              <w:jc w:val="center"/>
              <w:rPr>
                <w:b/>
              </w:rPr>
            </w:pPr>
            <w:r w:rsidRPr="00E67D17">
              <w:rPr>
                <w:b/>
              </w:rPr>
              <w:t>87</w:t>
            </w:r>
          </w:p>
        </w:tc>
        <w:tc>
          <w:tcPr>
            <w:tcW w:w="2244" w:type="dxa"/>
            <w:shd w:val="clear" w:color="auto" w:fill="FFFFFF"/>
            <w:tcMar>
              <w:top w:w="30" w:type="dxa"/>
              <w:left w:w="30" w:type="dxa"/>
              <w:bottom w:w="30" w:type="dxa"/>
              <w:right w:w="30" w:type="dxa"/>
            </w:tcMar>
          </w:tcPr>
          <w:p w:rsidR="005D25EA" w:rsidRPr="00E67D17" w:rsidRDefault="005D25EA" w:rsidP="00E67D17">
            <w:pPr>
              <w:spacing w:line="360" w:lineRule="auto"/>
              <w:jc w:val="center"/>
              <w:rPr>
                <w:b/>
              </w:rPr>
            </w:pPr>
            <w:r w:rsidRPr="00E67D17">
              <w:rPr>
                <w:b/>
              </w:rPr>
              <w:t>100.0</w:t>
            </w:r>
          </w:p>
        </w:tc>
      </w:tr>
    </w:tbl>
    <w:p w:rsidR="005D25EA" w:rsidRPr="00E67D17" w:rsidRDefault="005D25EA" w:rsidP="00E67D17">
      <w:pPr>
        <w:spacing w:line="360" w:lineRule="auto"/>
        <w:contextualSpacing/>
        <w:jc w:val="both"/>
        <w:rPr>
          <w:b/>
          <w:i/>
        </w:rPr>
      </w:pPr>
      <w:r w:rsidRPr="00E67D17">
        <w:rPr>
          <w:b/>
          <w:i/>
        </w:rPr>
        <w:t xml:space="preserve">Source: Field </w:t>
      </w:r>
      <w:r w:rsidR="0009372B" w:rsidRPr="00E67D17">
        <w:rPr>
          <w:b/>
          <w:i/>
        </w:rPr>
        <w:t>Survey, 2025</w:t>
      </w:r>
    </w:p>
    <w:p w:rsidR="005D25EA" w:rsidRPr="00E67D17" w:rsidRDefault="005D25EA" w:rsidP="00E67D17">
      <w:pPr>
        <w:tabs>
          <w:tab w:val="left" w:pos="0"/>
        </w:tabs>
        <w:spacing w:line="360" w:lineRule="auto"/>
        <w:jc w:val="both"/>
      </w:pPr>
      <w:r w:rsidRPr="00E67D17">
        <w:t xml:space="preserve">In the age grade category in Table 3, it shows that the respondents 34.5%(30) respondents are between 21 – 30 years, 27.6%(24) are between 31 – 40 years age range, 20.7%(18) are from 41 – 50 years, 10.3%(9) respondents are in between 51 – 60 years, while 6.9%(6) are in the age bracket of above 51 – 60 years. </w:t>
      </w:r>
    </w:p>
    <w:p w:rsidR="005D25EA" w:rsidRPr="00E67D17" w:rsidRDefault="0094553E" w:rsidP="00E67D17">
      <w:pPr>
        <w:spacing w:line="360" w:lineRule="auto"/>
      </w:pPr>
      <w:r>
        <w:rPr>
          <w:b/>
        </w:rPr>
        <w:t>Table 3</w:t>
      </w:r>
      <w:r w:rsidR="005D25EA" w:rsidRPr="00E67D17">
        <w:rPr>
          <w:b/>
        </w:rPr>
        <w:t>:    Distribution According to Marital Status</w:t>
      </w:r>
    </w:p>
    <w:tbl>
      <w:tblPr>
        <w:tblW w:w="706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01"/>
        <w:gridCol w:w="2223"/>
        <w:gridCol w:w="1942"/>
      </w:tblGrid>
      <w:tr w:rsidR="005D25EA" w:rsidRPr="00E67D17" w:rsidTr="0009372B">
        <w:trPr>
          <w:cantSplit/>
          <w:trHeight w:val="526"/>
          <w:tblHeader/>
        </w:trPr>
        <w:tc>
          <w:tcPr>
            <w:tcW w:w="2901" w:type="dxa"/>
            <w:shd w:val="clear" w:color="auto" w:fill="FFFFFF"/>
            <w:tcMar>
              <w:top w:w="30" w:type="dxa"/>
              <w:left w:w="30" w:type="dxa"/>
              <w:bottom w:w="30" w:type="dxa"/>
              <w:right w:w="30" w:type="dxa"/>
            </w:tcMar>
          </w:tcPr>
          <w:p w:rsidR="005D25EA" w:rsidRPr="00E67D17" w:rsidRDefault="005D25EA" w:rsidP="00E67D17">
            <w:pPr>
              <w:spacing w:line="360" w:lineRule="auto"/>
              <w:rPr>
                <w:b/>
              </w:rPr>
            </w:pPr>
          </w:p>
        </w:tc>
        <w:tc>
          <w:tcPr>
            <w:tcW w:w="2223" w:type="dxa"/>
            <w:shd w:val="clear" w:color="auto" w:fill="FFFFFF"/>
            <w:tcMar>
              <w:top w:w="30" w:type="dxa"/>
              <w:left w:w="30" w:type="dxa"/>
              <w:bottom w:w="30" w:type="dxa"/>
              <w:right w:w="30" w:type="dxa"/>
            </w:tcMar>
            <w:vAlign w:val="bottom"/>
          </w:tcPr>
          <w:p w:rsidR="005D25EA" w:rsidRPr="00E67D17" w:rsidRDefault="005D25EA" w:rsidP="00E67D17">
            <w:pPr>
              <w:spacing w:line="360" w:lineRule="auto"/>
              <w:jc w:val="center"/>
              <w:rPr>
                <w:b/>
              </w:rPr>
            </w:pPr>
            <w:r w:rsidRPr="00E67D17">
              <w:rPr>
                <w:b/>
              </w:rPr>
              <w:t>Frequency</w:t>
            </w:r>
          </w:p>
        </w:tc>
        <w:tc>
          <w:tcPr>
            <w:tcW w:w="1942" w:type="dxa"/>
            <w:shd w:val="clear" w:color="auto" w:fill="FFFFFF"/>
            <w:tcMar>
              <w:top w:w="30" w:type="dxa"/>
              <w:left w:w="30" w:type="dxa"/>
              <w:bottom w:w="30" w:type="dxa"/>
              <w:right w:w="30" w:type="dxa"/>
            </w:tcMar>
            <w:vAlign w:val="bottom"/>
          </w:tcPr>
          <w:p w:rsidR="005D25EA" w:rsidRPr="00E67D17" w:rsidRDefault="005D25EA" w:rsidP="00E67D17">
            <w:pPr>
              <w:spacing w:line="360" w:lineRule="auto"/>
              <w:jc w:val="center"/>
              <w:rPr>
                <w:b/>
              </w:rPr>
            </w:pPr>
            <w:r w:rsidRPr="00E67D17">
              <w:rPr>
                <w:b/>
              </w:rPr>
              <w:t>Percent</w:t>
            </w:r>
          </w:p>
        </w:tc>
      </w:tr>
      <w:tr w:rsidR="005D25EA" w:rsidRPr="00E67D17" w:rsidTr="0009372B">
        <w:trPr>
          <w:cantSplit/>
          <w:trHeight w:val="554"/>
          <w:tblHeader/>
        </w:trPr>
        <w:tc>
          <w:tcPr>
            <w:tcW w:w="2901" w:type="dxa"/>
            <w:shd w:val="clear" w:color="auto" w:fill="FFFFFF"/>
            <w:tcMar>
              <w:top w:w="30" w:type="dxa"/>
              <w:left w:w="30" w:type="dxa"/>
              <w:bottom w:w="30" w:type="dxa"/>
              <w:right w:w="30" w:type="dxa"/>
            </w:tcMar>
          </w:tcPr>
          <w:p w:rsidR="005D25EA" w:rsidRPr="00E67D17" w:rsidRDefault="005D25EA" w:rsidP="00E67D17">
            <w:pPr>
              <w:spacing w:line="360" w:lineRule="auto"/>
            </w:pPr>
            <w:r w:rsidRPr="00E67D17">
              <w:t>Single</w:t>
            </w:r>
          </w:p>
        </w:tc>
        <w:tc>
          <w:tcPr>
            <w:tcW w:w="2223"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49</w:t>
            </w:r>
          </w:p>
        </w:tc>
        <w:tc>
          <w:tcPr>
            <w:tcW w:w="1942"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56.3</w:t>
            </w:r>
          </w:p>
        </w:tc>
      </w:tr>
      <w:tr w:rsidR="005D25EA" w:rsidRPr="00E67D17" w:rsidTr="0009372B">
        <w:trPr>
          <w:cantSplit/>
          <w:trHeight w:val="526"/>
          <w:tblHeader/>
        </w:trPr>
        <w:tc>
          <w:tcPr>
            <w:tcW w:w="2901" w:type="dxa"/>
            <w:shd w:val="clear" w:color="auto" w:fill="FFFFFF"/>
            <w:tcMar>
              <w:top w:w="30" w:type="dxa"/>
              <w:left w:w="30" w:type="dxa"/>
              <w:bottom w:w="30" w:type="dxa"/>
              <w:right w:w="30" w:type="dxa"/>
            </w:tcMar>
          </w:tcPr>
          <w:p w:rsidR="005D25EA" w:rsidRPr="00E67D17" w:rsidRDefault="005D25EA" w:rsidP="00E67D17">
            <w:pPr>
              <w:spacing w:line="360" w:lineRule="auto"/>
            </w:pPr>
            <w:r w:rsidRPr="00E67D17">
              <w:t>Married</w:t>
            </w:r>
          </w:p>
        </w:tc>
        <w:tc>
          <w:tcPr>
            <w:tcW w:w="2223"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38</w:t>
            </w:r>
          </w:p>
        </w:tc>
        <w:tc>
          <w:tcPr>
            <w:tcW w:w="1942" w:type="dxa"/>
            <w:shd w:val="clear" w:color="auto" w:fill="FFFFFF"/>
            <w:tcMar>
              <w:top w:w="30" w:type="dxa"/>
              <w:left w:w="30" w:type="dxa"/>
              <w:bottom w:w="30" w:type="dxa"/>
              <w:right w:w="30" w:type="dxa"/>
            </w:tcMar>
          </w:tcPr>
          <w:p w:rsidR="005D25EA" w:rsidRPr="00E67D17" w:rsidRDefault="005D25EA" w:rsidP="00E67D17">
            <w:pPr>
              <w:spacing w:line="360" w:lineRule="auto"/>
              <w:jc w:val="center"/>
            </w:pPr>
            <w:r w:rsidRPr="00E67D17">
              <w:t>43.7</w:t>
            </w:r>
          </w:p>
        </w:tc>
      </w:tr>
      <w:tr w:rsidR="005D25EA" w:rsidRPr="00E67D17" w:rsidTr="0009372B">
        <w:trPr>
          <w:cantSplit/>
          <w:trHeight w:val="526"/>
          <w:tblHeader/>
        </w:trPr>
        <w:tc>
          <w:tcPr>
            <w:tcW w:w="2901" w:type="dxa"/>
            <w:shd w:val="clear" w:color="auto" w:fill="FFFFFF"/>
            <w:tcMar>
              <w:top w:w="30" w:type="dxa"/>
              <w:left w:w="30" w:type="dxa"/>
              <w:bottom w:w="30" w:type="dxa"/>
              <w:right w:w="30" w:type="dxa"/>
            </w:tcMar>
          </w:tcPr>
          <w:p w:rsidR="005D25EA" w:rsidRPr="00E67D17" w:rsidRDefault="005D25EA" w:rsidP="00E67D17">
            <w:pPr>
              <w:spacing w:line="360" w:lineRule="auto"/>
              <w:rPr>
                <w:b/>
              </w:rPr>
            </w:pPr>
            <w:r w:rsidRPr="00E67D17">
              <w:rPr>
                <w:b/>
              </w:rPr>
              <w:t>Total</w:t>
            </w:r>
          </w:p>
        </w:tc>
        <w:tc>
          <w:tcPr>
            <w:tcW w:w="2223" w:type="dxa"/>
            <w:shd w:val="clear" w:color="auto" w:fill="FFFFFF"/>
            <w:tcMar>
              <w:top w:w="30" w:type="dxa"/>
              <w:left w:w="30" w:type="dxa"/>
              <w:bottom w:w="30" w:type="dxa"/>
              <w:right w:w="30" w:type="dxa"/>
            </w:tcMar>
          </w:tcPr>
          <w:p w:rsidR="005D25EA" w:rsidRPr="00E67D17" w:rsidRDefault="005D25EA" w:rsidP="00E67D17">
            <w:pPr>
              <w:spacing w:line="360" w:lineRule="auto"/>
              <w:jc w:val="center"/>
              <w:rPr>
                <w:b/>
              </w:rPr>
            </w:pPr>
            <w:r w:rsidRPr="00E67D17">
              <w:rPr>
                <w:b/>
              </w:rPr>
              <w:t>87</w:t>
            </w:r>
          </w:p>
        </w:tc>
        <w:tc>
          <w:tcPr>
            <w:tcW w:w="1942" w:type="dxa"/>
            <w:shd w:val="clear" w:color="auto" w:fill="FFFFFF"/>
            <w:tcMar>
              <w:top w:w="30" w:type="dxa"/>
              <w:left w:w="30" w:type="dxa"/>
              <w:bottom w:w="30" w:type="dxa"/>
              <w:right w:w="30" w:type="dxa"/>
            </w:tcMar>
          </w:tcPr>
          <w:p w:rsidR="005D25EA" w:rsidRPr="00E67D17" w:rsidRDefault="005D25EA" w:rsidP="00E67D17">
            <w:pPr>
              <w:spacing w:line="360" w:lineRule="auto"/>
              <w:jc w:val="center"/>
              <w:rPr>
                <w:b/>
              </w:rPr>
            </w:pPr>
            <w:r w:rsidRPr="00E67D17">
              <w:rPr>
                <w:b/>
              </w:rPr>
              <w:t>100.0</w:t>
            </w:r>
          </w:p>
        </w:tc>
      </w:tr>
    </w:tbl>
    <w:p w:rsidR="005D25EA" w:rsidRPr="00E67D17" w:rsidRDefault="0009372B" w:rsidP="00E67D17">
      <w:pPr>
        <w:spacing w:line="360" w:lineRule="auto"/>
        <w:contextualSpacing/>
        <w:jc w:val="both"/>
        <w:rPr>
          <w:b/>
          <w:i/>
        </w:rPr>
      </w:pPr>
      <w:r w:rsidRPr="00E67D17">
        <w:rPr>
          <w:b/>
          <w:i/>
        </w:rPr>
        <w:t>Source: Field Survey, 2025</w:t>
      </w:r>
    </w:p>
    <w:p w:rsidR="005D25EA" w:rsidRDefault="005D25EA" w:rsidP="00E67D17">
      <w:pPr>
        <w:spacing w:line="360" w:lineRule="auto"/>
        <w:jc w:val="both"/>
      </w:pPr>
      <w:r w:rsidRPr="00E67D17">
        <w:t xml:space="preserve">The Marital category of the respondents shows that 56.3% (49) respondents were single wile </w:t>
      </w:r>
      <w:r w:rsidR="0009372B" w:rsidRPr="00E67D17">
        <w:t>43.7 %</w:t>
      </w:r>
      <w:r w:rsidRPr="00E67D17">
        <w:t>(38) respondents were married. This implies that respondents with single status attended more to the questionnaire.</w:t>
      </w:r>
    </w:p>
    <w:p w:rsidR="00076025" w:rsidRPr="00076025" w:rsidRDefault="0094553E" w:rsidP="00076025">
      <w:pPr>
        <w:spacing w:line="360" w:lineRule="auto"/>
        <w:rPr>
          <w:b/>
        </w:rPr>
      </w:pPr>
      <w:r>
        <w:rPr>
          <w:b/>
        </w:rPr>
        <w:t>Table 4</w:t>
      </w:r>
      <w:r w:rsidR="00076025">
        <w:rPr>
          <w:b/>
        </w:rPr>
        <w:t xml:space="preserve">:  </w:t>
      </w:r>
      <w:r w:rsidR="00076025" w:rsidRPr="00E67D17">
        <w:rPr>
          <w:b/>
        </w:rPr>
        <w:t xml:space="preserve">Distribution According </w:t>
      </w:r>
      <w:r w:rsidR="00076025" w:rsidRPr="00076025">
        <w:rPr>
          <w:b/>
        </w:rPr>
        <w:t xml:space="preserve">Educational qualifications </w:t>
      </w:r>
    </w:p>
    <w:tbl>
      <w:tblPr>
        <w:tblW w:w="706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01"/>
        <w:gridCol w:w="2223"/>
        <w:gridCol w:w="1942"/>
      </w:tblGrid>
      <w:tr w:rsidR="00076025" w:rsidRPr="00E67D17" w:rsidTr="00076025">
        <w:trPr>
          <w:cantSplit/>
          <w:trHeight w:val="526"/>
          <w:tblHeader/>
        </w:trPr>
        <w:tc>
          <w:tcPr>
            <w:tcW w:w="2901" w:type="dxa"/>
            <w:shd w:val="clear" w:color="auto" w:fill="FFFFFF"/>
            <w:tcMar>
              <w:top w:w="30" w:type="dxa"/>
              <w:left w:w="30" w:type="dxa"/>
              <w:bottom w:w="30" w:type="dxa"/>
              <w:right w:w="30" w:type="dxa"/>
            </w:tcMar>
          </w:tcPr>
          <w:p w:rsidR="00076025" w:rsidRPr="00E67D17" w:rsidRDefault="00076025" w:rsidP="00076025">
            <w:pPr>
              <w:spacing w:line="360" w:lineRule="auto"/>
              <w:rPr>
                <w:b/>
              </w:rPr>
            </w:pPr>
          </w:p>
        </w:tc>
        <w:tc>
          <w:tcPr>
            <w:tcW w:w="2223" w:type="dxa"/>
            <w:shd w:val="clear" w:color="auto" w:fill="FFFFFF"/>
            <w:tcMar>
              <w:top w:w="30" w:type="dxa"/>
              <w:left w:w="30" w:type="dxa"/>
              <w:bottom w:w="30" w:type="dxa"/>
              <w:right w:w="30" w:type="dxa"/>
            </w:tcMar>
            <w:vAlign w:val="bottom"/>
          </w:tcPr>
          <w:p w:rsidR="00076025" w:rsidRPr="00E67D17" w:rsidRDefault="00076025" w:rsidP="00076025">
            <w:pPr>
              <w:spacing w:line="360" w:lineRule="auto"/>
              <w:jc w:val="center"/>
              <w:rPr>
                <w:b/>
              </w:rPr>
            </w:pPr>
            <w:r w:rsidRPr="00E67D17">
              <w:rPr>
                <w:b/>
              </w:rPr>
              <w:t>Frequency</w:t>
            </w:r>
          </w:p>
        </w:tc>
        <w:tc>
          <w:tcPr>
            <w:tcW w:w="1942" w:type="dxa"/>
            <w:shd w:val="clear" w:color="auto" w:fill="FFFFFF"/>
            <w:tcMar>
              <w:top w:w="30" w:type="dxa"/>
              <w:left w:w="30" w:type="dxa"/>
              <w:bottom w:w="30" w:type="dxa"/>
              <w:right w:w="30" w:type="dxa"/>
            </w:tcMar>
            <w:vAlign w:val="bottom"/>
          </w:tcPr>
          <w:p w:rsidR="00076025" w:rsidRPr="00E67D17" w:rsidRDefault="00076025" w:rsidP="00076025">
            <w:pPr>
              <w:spacing w:line="360" w:lineRule="auto"/>
              <w:jc w:val="center"/>
              <w:rPr>
                <w:b/>
              </w:rPr>
            </w:pPr>
            <w:r w:rsidRPr="00E67D17">
              <w:rPr>
                <w:b/>
              </w:rPr>
              <w:t>Percent</w:t>
            </w:r>
          </w:p>
        </w:tc>
      </w:tr>
      <w:tr w:rsidR="00076025" w:rsidRPr="00E67D17" w:rsidTr="00076025">
        <w:trPr>
          <w:cantSplit/>
          <w:trHeight w:val="554"/>
          <w:tblHeader/>
        </w:trPr>
        <w:tc>
          <w:tcPr>
            <w:tcW w:w="2901" w:type="dxa"/>
            <w:shd w:val="clear" w:color="auto" w:fill="FFFFFF"/>
            <w:tcMar>
              <w:top w:w="30" w:type="dxa"/>
              <w:left w:w="30" w:type="dxa"/>
              <w:bottom w:w="30" w:type="dxa"/>
              <w:right w:w="30" w:type="dxa"/>
            </w:tcMar>
          </w:tcPr>
          <w:p w:rsidR="00076025" w:rsidRPr="00E67D17" w:rsidRDefault="00076025" w:rsidP="00076025">
            <w:r>
              <w:t xml:space="preserve">OND formal education </w:t>
            </w:r>
          </w:p>
        </w:tc>
        <w:tc>
          <w:tcPr>
            <w:tcW w:w="2223" w:type="dxa"/>
            <w:shd w:val="clear" w:color="auto" w:fill="FFFFFF"/>
            <w:tcMar>
              <w:top w:w="30" w:type="dxa"/>
              <w:left w:w="30" w:type="dxa"/>
              <w:bottom w:w="30" w:type="dxa"/>
              <w:right w:w="30" w:type="dxa"/>
            </w:tcMar>
          </w:tcPr>
          <w:p w:rsidR="00076025" w:rsidRPr="00076025" w:rsidRDefault="00076025" w:rsidP="00076025">
            <w:pPr>
              <w:spacing w:line="360" w:lineRule="auto"/>
              <w:jc w:val="center"/>
            </w:pPr>
            <w:r w:rsidRPr="00076025">
              <w:t>20</w:t>
            </w:r>
          </w:p>
        </w:tc>
        <w:tc>
          <w:tcPr>
            <w:tcW w:w="1942" w:type="dxa"/>
            <w:shd w:val="clear" w:color="auto" w:fill="FFFFFF"/>
            <w:tcMar>
              <w:top w:w="30" w:type="dxa"/>
              <w:left w:w="30" w:type="dxa"/>
              <w:bottom w:w="30" w:type="dxa"/>
              <w:right w:w="30" w:type="dxa"/>
            </w:tcMar>
          </w:tcPr>
          <w:p w:rsidR="00076025" w:rsidRPr="00E67D17" w:rsidRDefault="00BD2E9D" w:rsidP="00076025">
            <w:pPr>
              <w:spacing w:line="360" w:lineRule="auto"/>
              <w:jc w:val="center"/>
            </w:pPr>
            <w:r>
              <w:t>22.99%</w:t>
            </w:r>
          </w:p>
        </w:tc>
      </w:tr>
      <w:tr w:rsidR="00076025" w:rsidRPr="00E67D17" w:rsidTr="00076025">
        <w:trPr>
          <w:cantSplit/>
          <w:trHeight w:val="526"/>
          <w:tblHeader/>
        </w:trPr>
        <w:tc>
          <w:tcPr>
            <w:tcW w:w="2901" w:type="dxa"/>
            <w:shd w:val="clear" w:color="auto" w:fill="FFFFFF"/>
            <w:tcMar>
              <w:top w:w="30" w:type="dxa"/>
              <w:left w:w="30" w:type="dxa"/>
              <w:bottom w:w="30" w:type="dxa"/>
              <w:right w:w="30" w:type="dxa"/>
            </w:tcMar>
          </w:tcPr>
          <w:p w:rsidR="00076025" w:rsidRPr="00E67D17" w:rsidRDefault="00076025" w:rsidP="00076025">
            <w:pPr>
              <w:spacing w:line="360" w:lineRule="auto"/>
            </w:pPr>
            <w:r>
              <w:t>Primary</w:t>
            </w:r>
          </w:p>
        </w:tc>
        <w:tc>
          <w:tcPr>
            <w:tcW w:w="2223" w:type="dxa"/>
            <w:shd w:val="clear" w:color="auto" w:fill="FFFFFF"/>
            <w:tcMar>
              <w:top w:w="30" w:type="dxa"/>
              <w:left w:w="30" w:type="dxa"/>
              <w:bottom w:w="30" w:type="dxa"/>
              <w:right w:w="30" w:type="dxa"/>
            </w:tcMar>
          </w:tcPr>
          <w:p w:rsidR="00076025" w:rsidRPr="00076025" w:rsidRDefault="00076025" w:rsidP="00076025">
            <w:pPr>
              <w:spacing w:line="360" w:lineRule="auto"/>
              <w:jc w:val="center"/>
            </w:pPr>
            <w:r w:rsidRPr="00076025">
              <w:t>8</w:t>
            </w:r>
          </w:p>
        </w:tc>
        <w:tc>
          <w:tcPr>
            <w:tcW w:w="1942" w:type="dxa"/>
            <w:shd w:val="clear" w:color="auto" w:fill="FFFFFF"/>
            <w:tcMar>
              <w:top w:w="30" w:type="dxa"/>
              <w:left w:w="30" w:type="dxa"/>
              <w:bottom w:w="30" w:type="dxa"/>
              <w:right w:w="30" w:type="dxa"/>
            </w:tcMar>
          </w:tcPr>
          <w:p w:rsidR="00076025" w:rsidRPr="00E67D17" w:rsidRDefault="00BD2E9D" w:rsidP="00076025">
            <w:pPr>
              <w:spacing w:line="360" w:lineRule="auto"/>
              <w:jc w:val="center"/>
            </w:pPr>
            <w:r>
              <w:t>9.1%</w:t>
            </w:r>
          </w:p>
        </w:tc>
      </w:tr>
      <w:tr w:rsidR="00076025" w:rsidRPr="00E67D17" w:rsidTr="00076025">
        <w:trPr>
          <w:cantSplit/>
          <w:trHeight w:val="526"/>
          <w:tblHeader/>
        </w:trPr>
        <w:tc>
          <w:tcPr>
            <w:tcW w:w="2901" w:type="dxa"/>
            <w:shd w:val="clear" w:color="auto" w:fill="FFFFFF"/>
            <w:tcMar>
              <w:top w:w="30" w:type="dxa"/>
              <w:left w:w="30" w:type="dxa"/>
              <w:bottom w:w="30" w:type="dxa"/>
              <w:right w:w="30" w:type="dxa"/>
            </w:tcMar>
          </w:tcPr>
          <w:p w:rsidR="00076025" w:rsidRPr="00076025" w:rsidRDefault="00076025" w:rsidP="00076025">
            <w:pPr>
              <w:tabs>
                <w:tab w:val="center" w:pos="4507"/>
              </w:tabs>
              <w:spacing w:line="360" w:lineRule="auto"/>
              <w:rPr>
                <w:b/>
                <w:bCs/>
              </w:rPr>
            </w:pPr>
            <w:r>
              <w:t>Secondary</w:t>
            </w:r>
          </w:p>
        </w:tc>
        <w:tc>
          <w:tcPr>
            <w:tcW w:w="2223" w:type="dxa"/>
            <w:shd w:val="clear" w:color="auto" w:fill="FFFFFF"/>
            <w:tcMar>
              <w:top w:w="30" w:type="dxa"/>
              <w:left w:w="30" w:type="dxa"/>
              <w:bottom w:w="30" w:type="dxa"/>
              <w:right w:w="30" w:type="dxa"/>
            </w:tcMar>
          </w:tcPr>
          <w:p w:rsidR="00076025" w:rsidRPr="00076025" w:rsidRDefault="00076025" w:rsidP="00076025">
            <w:pPr>
              <w:spacing w:line="360" w:lineRule="auto"/>
              <w:jc w:val="center"/>
            </w:pPr>
            <w:r w:rsidRPr="00076025">
              <w:t>29</w:t>
            </w:r>
          </w:p>
        </w:tc>
        <w:tc>
          <w:tcPr>
            <w:tcW w:w="1942" w:type="dxa"/>
            <w:shd w:val="clear" w:color="auto" w:fill="FFFFFF"/>
            <w:tcMar>
              <w:top w:w="30" w:type="dxa"/>
              <w:left w:w="30" w:type="dxa"/>
              <w:bottom w:w="30" w:type="dxa"/>
              <w:right w:w="30" w:type="dxa"/>
            </w:tcMar>
          </w:tcPr>
          <w:p w:rsidR="00076025" w:rsidRPr="00E67D17" w:rsidRDefault="00BD2E9D" w:rsidP="00076025">
            <w:pPr>
              <w:spacing w:line="360" w:lineRule="auto"/>
              <w:jc w:val="center"/>
              <w:rPr>
                <w:b/>
              </w:rPr>
            </w:pPr>
            <w:r>
              <w:rPr>
                <w:b/>
              </w:rPr>
              <w:t>33.</w:t>
            </w:r>
            <w:r w:rsidR="0063165C">
              <w:rPr>
                <w:b/>
              </w:rPr>
              <w:t>4</w:t>
            </w:r>
            <w:r>
              <w:rPr>
                <w:b/>
              </w:rPr>
              <w:t>%</w:t>
            </w:r>
          </w:p>
        </w:tc>
      </w:tr>
      <w:tr w:rsidR="00076025" w:rsidRPr="00E67D17" w:rsidTr="00076025">
        <w:trPr>
          <w:cantSplit/>
          <w:trHeight w:val="526"/>
          <w:tblHeader/>
        </w:trPr>
        <w:tc>
          <w:tcPr>
            <w:tcW w:w="2901" w:type="dxa"/>
            <w:shd w:val="clear" w:color="auto" w:fill="FFFFFF"/>
            <w:tcMar>
              <w:top w:w="30" w:type="dxa"/>
              <w:left w:w="30" w:type="dxa"/>
              <w:bottom w:w="30" w:type="dxa"/>
              <w:right w:w="30" w:type="dxa"/>
            </w:tcMar>
          </w:tcPr>
          <w:p w:rsidR="00076025" w:rsidRPr="00076025" w:rsidRDefault="00076025" w:rsidP="00076025">
            <w:r>
              <w:t xml:space="preserve">Tertiary </w:t>
            </w:r>
          </w:p>
        </w:tc>
        <w:tc>
          <w:tcPr>
            <w:tcW w:w="2223" w:type="dxa"/>
            <w:shd w:val="clear" w:color="auto" w:fill="FFFFFF"/>
            <w:tcMar>
              <w:top w:w="30" w:type="dxa"/>
              <w:left w:w="30" w:type="dxa"/>
              <w:bottom w:w="30" w:type="dxa"/>
              <w:right w:w="30" w:type="dxa"/>
            </w:tcMar>
          </w:tcPr>
          <w:p w:rsidR="00076025" w:rsidRPr="00076025" w:rsidRDefault="00076025" w:rsidP="00076025">
            <w:pPr>
              <w:spacing w:line="360" w:lineRule="auto"/>
              <w:jc w:val="center"/>
            </w:pPr>
            <w:r w:rsidRPr="00076025">
              <w:t>30</w:t>
            </w:r>
          </w:p>
        </w:tc>
        <w:tc>
          <w:tcPr>
            <w:tcW w:w="1942" w:type="dxa"/>
            <w:shd w:val="clear" w:color="auto" w:fill="FFFFFF"/>
            <w:tcMar>
              <w:top w:w="30" w:type="dxa"/>
              <w:left w:w="30" w:type="dxa"/>
              <w:bottom w:w="30" w:type="dxa"/>
              <w:right w:w="30" w:type="dxa"/>
            </w:tcMar>
          </w:tcPr>
          <w:p w:rsidR="00076025" w:rsidRPr="00E67D17" w:rsidRDefault="00BD2E9D" w:rsidP="00076025">
            <w:pPr>
              <w:spacing w:line="360" w:lineRule="auto"/>
              <w:jc w:val="center"/>
              <w:rPr>
                <w:b/>
              </w:rPr>
            </w:pPr>
            <w:r>
              <w:rPr>
                <w:b/>
              </w:rPr>
              <w:t>34.</w:t>
            </w:r>
            <w:r w:rsidR="0063165C">
              <w:rPr>
                <w:b/>
              </w:rPr>
              <w:t>50</w:t>
            </w:r>
          </w:p>
        </w:tc>
      </w:tr>
      <w:tr w:rsidR="00076025" w:rsidRPr="00E67D17" w:rsidTr="00076025">
        <w:trPr>
          <w:cantSplit/>
          <w:trHeight w:val="526"/>
          <w:tblHeader/>
        </w:trPr>
        <w:tc>
          <w:tcPr>
            <w:tcW w:w="2901" w:type="dxa"/>
            <w:shd w:val="clear" w:color="auto" w:fill="FFFFFF"/>
            <w:tcMar>
              <w:top w:w="30" w:type="dxa"/>
              <w:left w:w="30" w:type="dxa"/>
              <w:bottom w:w="30" w:type="dxa"/>
              <w:right w:w="30" w:type="dxa"/>
            </w:tcMar>
          </w:tcPr>
          <w:p w:rsidR="00076025" w:rsidRPr="00E67D17" w:rsidRDefault="00076025" w:rsidP="00076025">
            <w:pPr>
              <w:spacing w:line="360" w:lineRule="auto"/>
              <w:rPr>
                <w:b/>
              </w:rPr>
            </w:pPr>
            <w:r w:rsidRPr="00E67D17">
              <w:rPr>
                <w:b/>
              </w:rPr>
              <w:lastRenderedPageBreak/>
              <w:t>Total</w:t>
            </w:r>
          </w:p>
        </w:tc>
        <w:tc>
          <w:tcPr>
            <w:tcW w:w="2223" w:type="dxa"/>
            <w:shd w:val="clear" w:color="auto" w:fill="FFFFFF"/>
            <w:tcMar>
              <w:top w:w="30" w:type="dxa"/>
              <w:left w:w="30" w:type="dxa"/>
              <w:bottom w:w="30" w:type="dxa"/>
              <w:right w:w="30" w:type="dxa"/>
            </w:tcMar>
          </w:tcPr>
          <w:p w:rsidR="00076025" w:rsidRPr="00E67D17" w:rsidRDefault="00076025" w:rsidP="00076025">
            <w:pPr>
              <w:spacing w:line="360" w:lineRule="auto"/>
              <w:jc w:val="center"/>
              <w:rPr>
                <w:b/>
              </w:rPr>
            </w:pPr>
            <w:r w:rsidRPr="00E67D17">
              <w:rPr>
                <w:b/>
              </w:rPr>
              <w:t>87</w:t>
            </w:r>
          </w:p>
        </w:tc>
        <w:tc>
          <w:tcPr>
            <w:tcW w:w="1942" w:type="dxa"/>
            <w:shd w:val="clear" w:color="auto" w:fill="FFFFFF"/>
            <w:tcMar>
              <w:top w:w="30" w:type="dxa"/>
              <w:left w:w="30" w:type="dxa"/>
              <w:bottom w:w="30" w:type="dxa"/>
              <w:right w:w="30" w:type="dxa"/>
            </w:tcMar>
          </w:tcPr>
          <w:p w:rsidR="00076025" w:rsidRPr="00E67D17" w:rsidRDefault="00076025" w:rsidP="00076025">
            <w:pPr>
              <w:spacing w:line="360" w:lineRule="auto"/>
              <w:jc w:val="center"/>
              <w:rPr>
                <w:b/>
              </w:rPr>
            </w:pPr>
            <w:r w:rsidRPr="00E67D17">
              <w:rPr>
                <w:b/>
              </w:rPr>
              <w:t>100.0</w:t>
            </w:r>
          </w:p>
        </w:tc>
      </w:tr>
    </w:tbl>
    <w:p w:rsidR="00076025" w:rsidRPr="00E67D17" w:rsidRDefault="00076025" w:rsidP="00076025">
      <w:pPr>
        <w:spacing w:line="360" w:lineRule="auto"/>
        <w:contextualSpacing/>
        <w:jc w:val="both"/>
        <w:rPr>
          <w:b/>
          <w:i/>
        </w:rPr>
      </w:pPr>
      <w:r w:rsidRPr="00E67D17">
        <w:rPr>
          <w:b/>
          <w:i/>
        </w:rPr>
        <w:t>Source: Field Survey, 2025</w:t>
      </w:r>
    </w:p>
    <w:p w:rsidR="00BD2E9D" w:rsidRPr="00E67D17" w:rsidRDefault="00BD2E9D" w:rsidP="00BD2E9D">
      <w:pPr>
        <w:tabs>
          <w:tab w:val="left" w:pos="0"/>
        </w:tabs>
        <w:spacing w:line="360" w:lineRule="auto"/>
        <w:jc w:val="both"/>
      </w:pPr>
      <w:r w:rsidRPr="00E67D17">
        <w:t>In t</w:t>
      </w:r>
      <w:r>
        <w:t xml:space="preserve">he </w:t>
      </w:r>
      <w:r w:rsidRPr="00BD2E9D">
        <w:t>Educational qualifications</w:t>
      </w:r>
      <w:r w:rsidRPr="00076025">
        <w:rPr>
          <w:b/>
        </w:rPr>
        <w:t xml:space="preserve"> </w:t>
      </w:r>
      <w:r>
        <w:t>in Table 5</w:t>
      </w:r>
      <w:r w:rsidRPr="00E67D17">
        <w:t xml:space="preserve">, </w:t>
      </w:r>
      <w:r>
        <w:t>it shows that the respondents 22.99%(2</w:t>
      </w:r>
      <w:r w:rsidRPr="00E67D17">
        <w:t xml:space="preserve">0) respondents are </w:t>
      </w:r>
      <w:r>
        <w:t>OND formal education, 9.1%(8</w:t>
      </w:r>
      <w:r w:rsidRPr="00E67D17">
        <w:t xml:space="preserve">) are </w:t>
      </w:r>
      <w:r>
        <w:t>Primary</w:t>
      </w:r>
      <w:r w:rsidR="0063165C">
        <w:t>, 33.4%(29</w:t>
      </w:r>
      <w:r w:rsidRPr="00E67D17">
        <w:t xml:space="preserve">) </w:t>
      </w:r>
      <w:r w:rsidR="0063165C">
        <w:t>Secondary, while 34.50%(30</w:t>
      </w:r>
      <w:r w:rsidRPr="00E67D17">
        <w:t xml:space="preserve">) are in the </w:t>
      </w:r>
      <w:r w:rsidR="0063165C">
        <w:t>Tertiary</w:t>
      </w:r>
    </w:p>
    <w:p w:rsidR="0063165C" w:rsidRPr="00076025" w:rsidRDefault="0094553E" w:rsidP="0063165C">
      <w:pPr>
        <w:spacing w:line="360" w:lineRule="auto"/>
        <w:rPr>
          <w:b/>
        </w:rPr>
      </w:pPr>
      <w:r>
        <w:rPr>
          <w:b/>
        </w:rPr>
        <w:t>Table 5</w:t>
      </w:r>
      <w:r w:rsidR="0063165C">
        <w:rPr>
          <w:b/>
        </w:rPr>
        <w:t xml:space="preserve">:  </w:t>
      </w:r>
      <w:r w:rsidR="0063165C" w:rsidRPr="00E67D17">
        <w:rPr>
          <w:b/>
        </w:rPr>
        <w:t xml:space="preserve">Distribution According </w:t>
      </w:r>
      <w:r w:rsidR="0063165C" w:rsidRPr="0063165C">
        <w:rPr>
          <w:b/>
        </w:rPr>
        <w:t xml:space="preserve">Primary occupation </w:t>
      </w:r>
    </w:p>
    <w:tbl>
      <w:tblPr>
        <w:tblW w:w="706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01"/>
        <w:gridCol w:w="2223"/>
        <w:gridCol w:w="1942"/>
      </w:tblGrid>
      <w:tr w:rsidR="0063165C" w:rsidRPr="00E67D17" w:rsidTr="00533735">
        <w:trPr>
          <w:cantSplit/>
          <w:trHeight w:val="526"/>
          <w:tblHeader/>
        </w:trPr>
        <w:tc>
          <w:tcPr>
            <w:tcW w:w="2901" w:type="dxa"/>
            <w:shd w:val="clear" w:color="auto" w:fill="FFFFFF"/>
            <w:tcMar>
              <w:top w:w="30" w:type="dxa"/>
              <w:left w:w="30" w:type="dxa"/>
              <w:bottom w:w="30" w:type="dxa"/>
              <w:right w:w="30" w:type="dxa"/>
            </w:tcMar>
          </w:tcPr>
          <w:p w:rsidR="0063165C" w:rsidRPr="00E67D17" w:rsidRDefault="0063165C" w:rsidP="00533735">
            <w:pPr>
              <w:spacing w:line="360" w:lineRule="auto"/>
              <w:rPr>
                <w:b/>
              </w:rPr>
            </w:pPr>
          </w:p>
        </w:tc>
        <w:tc>
          <w:tcPr>
            <w:tcW w:w="2223" w:type="dxa"/>
            <w:shd w:val="clear" w:color="auto" w:fill="FFFFFF"/>
            <w:tcMar>
              <w:top w:w="30" w:type="dxa"/>
              <w:left w:w="30" w:type="dxa"/>
              <w:bottom w:w="30" w:type="dxa"/>
              <w:right w:w="30" w:type="dxa"/>
            </w:tcMar>
            <w:vAlign w:val="bottom"/>
          </w:tcPr>
          <w:p w:rsidR="0063165C" w:rsidRPr="00E67D17" w:rsidRDefault="0063165C" w:rsidP="00533735">
            <w:pPr>
              <w:spacing w:line="360" w:lineRule="auto"/>
              <w:jc w:val="center"/>
              <w:rPr>
                <w:b/>
              </w:rPr>
            </w:pPr>
            <w:r w:rsidRPr="00E67D17">
              <w:rPr>
                <w:b/>
              </w:rPr>
              <w:t>Frequency</w:t>
            </w:r>
          </w:p>
        </w:tc>
        <w:tc>
          <w:tcPr>
            <w:tcW w:w="1942" w:type="dxa"/>
            <w:shd w:val="clear" w:color="auto" w:fill="FFFFFF"/>
            <w:tcMar>
              <w:top w:w="30" w:type="dxa"/>
              <w:left w:w="30" w:type="dxa"/>
              <w:bottom w:w="30" w:type="dxa"/>
              <w:right w:w="30" w:type="dxa"/>
            </w:tcMar>
            <w:vAlign w:val="bottom"/>
          </w:tcPr>
          <w:p w:rsidR="0063165C" w:rsidRPr="00E67D17" w:rsidRDefault="0063165C" w:rsidP="00533735">
            <w:pPr>
              <w:spacing w:line="360" w:lineRule="auto"/>
              <w:jc w:val="center"/>
              <w:rPr>
                <w:b/>
              </w:rPr>
            </w:pPr>
            <w:r w:rsidRPr="00E67D17">
              <w:rPr>
                <w:b/>
              </w:rPr>
              <w:t>Percent</w:t>
            </w:r>
          </w:p>
        </w:tc>
      </w:tr>
      <w:tr w:rsidR="0063165C" w:rsidRPr="00E67D17" w:rsidTr="0063165C">
        <w:trPr>
          <w:cantSplit/>
          <w:trHeight w:val="302"/>
          <w:tblHeader/>
        </w:trPr>
        <w:tc>
          <w:tcPr>
            <w:tcW w:w="2901" w:type="dxa"/>
            <w:shd w:val="clear" w:color="auto" w:fill="FFFFFF"/>
            <w:tcMar>
              <w:top w:w="30" w:type="dxa"/>
              <w:left w:w="30" w:type="dxa"/>
              <w:bottom w:w="30" w:type="dxa"/>
              <w:right w:w="30" w:type="dxa"/>
            </w:tcMar>
          </w:tcPr>
          <w:p w:rsidR="0063165C" w:rsidRDefault="0063165C" w:rsidP="0063165C">
            <w:r>
              <w:t xml:space="preserve">Farming </w:t>
            </w:r>
          </w:p>
          <w:p w:rsidR="0063165C" w:rsidRPr="00E67D17" w:rsidRDefault="0063165C" w:rsidP="0063165C"/>
        </w:tc>
        <w:tc>
          <w:tcPr>
            <w:tcW w:w="2223" w:type="dxa"/>
            <w:shd w:val="clear" w:color="auto" w:fill="FFFFFF"/>
            <w:tcMar>
              <w:top w:w="30" w:type="dxa"/>
              <w:left w:w="30" w:type="dxa"/>
              <w:bottom w:w="30" w:type="dxa"/>
              <w:right w:w="30" w:type="dxa"/>
            </w:tcMar>
          </w:tcPr>
          <w:p w:rsidR="0063165C" w:rsidRPr="00076025" w:rsidRDefault="0063165C" w:rsidP="00533735">
            <w:pPr>
              <w:spacing w:line="360" w:lineRule="auto"/>
              <w:jc w:val="center"/>
            </w:pPr>
            <w:r>
              <w:t>40</w:t>
            </w:r>
          </w:p>
        </w:tc>
        <w:tc>
          <w:tcPr>
            <w:tcW w:w="1942" w:type="dxa"/>
            <w:shd w:val="clear" w:color="auto" w:fill="FFFFFF"/>
            <w:tcMar>
              <w:top w:w="30" w:type="dxa"/>
              <w:left w:w="30" w:type="dxa"/>
              <w:bottom w:w="30" w:type="dxa"/>
              <w:right w:w="30" w:type="dxa"/>
            </w:tcMar>
          </w:tcPr>
          <w:p w:rsidR="0063165C" w:rsidRPr="00E67D17" w:rsidRDefault="00995A81" w:rsidP="00533735">
            <w:pPr>
              <w:spacing w:line="360" w:lineRule="auto"/>
              <w:jc w:val="center"/>
            </w:pPr>
            <w:r>
              <w:t>45.99</w:t>
            </w:r>
            <w:r w:rsidR="0063165C">
              <w:t>%</w:t>
            </w:r>
          </w:p>
        </w:tc>
      </w:tr>
      <w:tr w:rsidR="0063165C" w:rsidRPr="00E67D17" w:rsidTr="0063165C">
        <w:trPr>
          <w:cantSplit/>
          <w:trHeight w:val="392"/>
          <w:tblHeader/>
        </w:trPr>
        <w:tc>
          <w:tcPr>
            <w:tcW w:w="2901" w:type="dxa"/>
            <w:shd w:val="clear" w:color="auto" w:fill="FFFFFF"/>
            <w:tcMar>
              <w:top w:w="30" w:type="dxa"/>
              <w:left w:w="30" w:type="dxa"/>
              <w:bottom w:w="30" w:type="dxa"/>
              <w:right w:w="30" w:type="dxa"/>
            </w:tcMar>
          </w:tcPr>
          <w:p w:rsidR="0063165C" w:rsidRPr="00E67D17" w:rsidRDefault="0063165C" w:rsidP="0063165C">
            <w:r>
              <w:t xml:space="preserve">Trading </w:t>
            </w:r>
          </w:p>
        </w:tc>
        <w:tc>
          <w:tcPr>
            <w:tcW w:w="2223" w:type="dxa"/>
            <w:shd w:val="clear" w:color="auto" w:fill="FFFFFF"/>
            <w:tcMar>
              <w:top w:w="30" w:type="dxa"/>
              <w:left w:w="30" w:type="dxa"/>
              <w:bottom w:w="30" w:type="dxa"/>
              <w:right w:w="30" w:type="dxa"/>
            </w:tcMar>
          </w:tcPr>
          <w:p w:rsidR="0063165C" w:rsidRPr="00076025" w:rsidRDefault="0063165C" w:rsidP="00533735">
            <w:pPr>
              <w:spacing w:line="360" w:lineRule="auto"/>
              <w:jc w:val="center"/>
            </w:pPr>
            <w:r w:rsidRPr="00076025">
              <w:t>8</w:t>
            </w:r>
          </w:p>
        </w:tc>
        <w:tc>
          <w:tcPr>
            <w:tcW w:w="1942" w:type="dxa"/>
            <w:shd w:val="clear" w:color="auto" w:fill="FFFFFF"/>
            <w:tcMar>
              <w:top w:w="30" w:type="dxa"/>
              <w:left w:w="30" w:type="dxa"/>
              <w:bottom w:w="30" w:type="dxa"/>
              <w:right w:w="30" w:type="dxa"/>
            </w:tcMar>
          </w:tcPr>
          <w:p w:rsidR="0063165C" w:rsidRPr="00E67D17" w:rsidRDefault="0063165C" w:rsidP="00533735">
            <w:pPr>
              <w:spacing w:line="360" w:lineRule="auto"/>
              <w:jc w:val="center"/>
            </w:pPr>
            <w:r>
              <w:t>9.1%</w:t>
            </w:r>
          </w:p>
        </w:tc>
      </w:tr>
      <w:tr w:rsidR="0063165C" w:rsidRPr="00E67D17" w:rsidTr="0063165C">
        <w:trPr>
          <w:cantSplit/>
          <w:trHeight w:val="437"/>
          <w:tblHeader/>
        </w:trPr>
        <w:tc>
          <w:tcPr>
            <w:tcW w:w="2901" w:type="dxa"/>
            <w:shd w:val="clear" w:color="auto" w:fill="FFFFFF"/>
            <w:tcMar>
              <w:top w:w="30" w:type="dxa"/>
              <w:left w:w="30" w:type="dxa"/>
              <w:bottom w:w="30" w:type="dxa"/>
              <w:right w:w="30" w:type="dxa"/>
            </w:tcMar>
          </w:tcPr>
          <w:p w:rsidR="0063165C" w:rsidRPr="0063165C" w:rsidRDefault="0063165C" w:rsidP="0063165C">
            <w:r>
              <w:t xml:space="preserve">Civil service </w:t>
            </w:r>
          </w:p>
        </w:tc>
        <w:tc>
          <w:tcPr>
            <w:tcW w:w="2223" w:type="dxa"/>
            <w:shd w:val="clear" w:color="auto" w:fill="FFFFFF"/>
            <w:tcMar>
              <w:top w:w="30" w:type="dxa"/>
              <w:left w:w="30" w:type="dxa"/>
              <w:bottom w:w="30" w:type="dxa"/>
              <w:right w:w="30" w:type="dxa"/>
            </w:tcMar>
          </w:tcPr>
          <w:p w:rsidR="0063165C" w:rsidRPr="00076025" w:rsidRDefault="0063165C" w:rsidP="00533735">
            <w:pPr>
              <w:spacing w:line="360" w:lineRule="auto"/>
              <w:jc w:val="center"/>
            </w:pPr>
            <w:r w:rsidRPr="00076025">
              <w:t>29</w:t>
            </w:r>
          </w:p>
        </w:tc>
        <w:tc>
          <w:tcPr>
            <w:tcW w:w="1942" w:type="dxa"/>
            <w:shd w:val="clear" w:color="auto" w:fill="FFFFFF"/>
            <w:tcMar>
              <w:top w:w="30" w:type="dxa"/>
              <w:left w:w="30" w:type="dxa"/>
              <w:bottom w:w="30" w:type="dxa"/>
              <w:right w:w="30" w:type="dxa"/>
            </w:tcMar>
          </w:tcPr>
          <w:p w:rsidR="0063165C" w:rsidRPr="00E67D17" w:rsidRDefault="0063165C" w:rsidP="00533735">
            <w:pPr>
              <w:spacing w:line="360" w:lineRule="auto"/>
              <w:jc w:val="center"/>
              <w:rPr>
                <w:b/>
              </w:rPr>
            </w:pPr>
            <w:r>
              <w:rPr>
                <w:b/>
              </w:rPr>
              <w:t>33.4%</w:t>
            </w:r>
          </w:p>
        </w:tc>
      </w:tr>
      <w:tr w:rsidR="0063165C" w:rsidRPr="00E67D17" w:rsidTr="0063165C">
        <w:trPr>
          <w:cantSplit/>
          <w:trHeight w:val="383"/>
          <w:tblHeader/>
        </w:trPr>
        <w:tc>
          <w:tcPr>
            <w:tcW w:w="2901" w:type="dxa"/>
            <w:shd w:val="clear" w:color="auto" w:fill="FFFFFF"/>
            <w:tcMar>
              <w:top w:w="30" w:type="dxa"/>
              <w:left w:w="30" w:type="dxa"/>
              <w:bottom w:w="30" w:type="dxa"/>
              <w:right w:w="30" w:type="dxa"/>
            </w:tcMar>
          </w:tcPr>
          <w:p w:rsidR="0063165C" w:rsidRPr="00076025" w:rsidRDefault="0063165C" w:rsidP="00533735">
            <w:r>
              <w:t xml:space="preserve">Other </w:t>
            </w:r>
          </w:p>
        </w:tc>
        <w:tc>
          <w:tcPr>
            <w:tcW w:w="2223" w:type="dxa"/>
            <w:shd w:val="clear" w:color="auto" w:fill="FFFFFF"/>
            <w:tcMar>
              <w:top w:w="30" w:type="dxa"/>
              <w:left w:w="30" w:type="dxa"/>
              <w:bottom w:w="30" w:type="dxa"/>
              <w:right w:w="30" w:type="dxa"/>
            </w:tcMar>
          </w:tcPr>
          <w:p w:rsidR="0063165C" w:rsidRPr="00076025" w:rsidRDefault="00C85EE9" w:rsidP="00533735">
            <w:pPr>
              <w:spacing w:line="360" w:lineRule="auto"/>
              <w:jc w:val="center"/>
            </w:pPr>
            <w:r>
              <w:t>10</w:t>
            </w:r>
          </w:p>
        </w:tc>
        <w:tc>
          <w:tcPr>
            <w:tcW w:w="1942" w:type="dxa"/>
            <w:shd w:val="clear" w:color="auto" w:fill="FFFFFF"/>
            <w:tcMar>
              <w:top w:w="30" w:type="dxa"/>
              <w:left w:w="30" w:type="dxa"/>
              <w:bottom w:w="30" w:type="dxa"/>
              <w:right w:w="30" w:type="dxa"/>
            </w:tcMar>
          </w:tcPr>
          <w:p w:rsidR="0063165C" w:rsidRPr="00E67D17" w:rsidRDefault="00995A81" w:rsidP="00533735">
            <w:pPr>
              <w:spacing w:line="360" w:lineRule="auto"/>
              <w:jc w:val="center"/>
              <w:rPr>
                <w:b/>
              </w:rPr>
            </w:pPr>
            <w:r>
              <w:rPr>
                <w:b/>
              </w:rPr>
              <w:t>11</w:t>
            </w:r>
            <w:r w:rsidR="0063165C">
              <w:rPr>
                <w:b/>
              </w:rPr>
              <w:t>.50</w:t>
            </w:r>
          </w:p>
        </w:tc>
      </w:tr>
      <w:tr w:rsidR="0063165C" w:rsidRPr="00E67D17" w:rsidTr="00533735">
        <w:trPr>
          <w:cantSplit/>
          <w:trHeight w:val="526"/>
          <w:tblHeader/>
        </w:trPr>
        <w:tc>
          <w:tcPr>
            <w:tcW w:w="2901" w:type="dxa"/>
            <w:shd w:val="clear" w:color="auto" w:fill="FFFFFF"/>
            <w:tcMar>
              <w:top w:w="30" w:type="dxa"/>
              <w:left w:w="30" w:type="dxa"/>
              <w:bottom w:w="30" w:type="dxa"/>
              <w:right w:w="30" w:type="dxa"/>
            </w:tcMar>
          </w:tcPr>
          <w:p w:rsidR="0063165C" w:rsidRPr="00E67D17" w:rsidRDefault="0063165C" w:rsidP="00533735">
            <w:pPr>
              <w:spacing w:line="360" w:lineRule="auto"/>
              <w:rPr>
                <w:b/>
              </w:rPr>
            </w:pPr>
            <w:r w:rsidRPr="00E67D17">
              <w:rPr>
                <w:b/>
              </w:rPr>
              <w:t>Total</w:t>
            </w:r>
          </w:p>
        </w:tc>
        <w:tc>
          <w:tcPr>
            <w:tcW w:w="2223" w:type="dxa"/>
            <w:shd w:val="clear" w:color="auto" w:fill="FFFFFF"/>
            <w:tcMar>
              <w:top w:w="30" w:type="dxa"/>
              <w:left w:w="30" w:type="dxa"/>
              <w:bottom w:w="30" w:type="dxa"/>
              <w:right w:w="30" w:type="dxa"/>
            </w:tcMar>
          </w:tcPr>
          <w:p w:rsidR="0063165C" w:rsidRPr="00E67D17" w:rsidRDefault="0063165C" w:rsidP="00533735">
            <w:pPr>
              <w:spacing w:line="360" w:lineRule="auto"/>
              <w:jc w:val="center"/>
              <w:rPr>
                <w:b/>
              </w:rPr>
            </w:pPr>
            <w:r w:rsidRPr="00E67D17">
              <w:rPr>
                <w:b/>
              </w:rPr>
              <w:t>87</w:t>
            </w:r>
          </w:p>
        </w:tc>
        <w:tc>
          <w:tcPr>
            <w:tcW w:w="1942" w:type="dxa"/>
            <w:shd w:val="clear" w:color="auto" w:fill="FFFFFF"/>
            <w:tcMar>
              <w:top w:w="30" w:type="dxa"/>
              <w:left w:w="30" w:type="dxa"/>
              <w:bottom w:w="30" w:type="dxa"/>
              <w:right w:w="30" w:type="dxa"/>
            </w:tcMar>
          </w:tcPr>
          <w:p w:rsidR="0063165C" w:rsidRPr="00E67D17" w:rsidRDefault="0063165C" w:rsidP="00533735">
            <w:pPr>
              <w:spacing w:line="360" w:lineRule="auto"/>
              <w:jc w:val="center"/>
              <w:rPr>
                <w:b/>
              </w:rPr>
            </w:pPr>
            <w:r w:rsidRPr="00E67D17">
              <w:rPr>
                <w:b/>
              </w:rPr>
              <w:t>100.0</w:t>
            </w:r>
          </w:p>
        </w:tc>
      </w:tr>
    </w:tbl>
    <w:p w:rsidR="0063165C" w:rsidRPr="00E67D17" w:rsidRDefault="0063165C" w:rsidP="0063165C">
      <w:pPr>
        <w:spacing w:line="360" w:lineRule="auto"/>
        <w:contextualSpacing/>
        <w:jc w:val="both"/>
        <w:rPr>
          <w:b/>
          <w:i/>
        </w:rPr>
      </w:pPr>
      <w:r w:rsidRPr="00E67D17">
        <w:rPr>
          <w:b/>
          <w:i/>
        </w:rPr>
        <w:t>Source: Field Survey, 2025</w:t>
      </w:r>
    </w:p>
    <w:p w:rsidR="0063165C" w:rsidRDefault="0063165C" w:rsidP="00995A81">
      <w:pPr>
        <w:tabs>
          <w:tab w:val="left" w:pos="0"/>
        </w:tabs>
        <w:spacing w:line="360" w:lineRule="auto"/>
        <w:jc w:val="both"/>
      </w:pPr>
      <w:r w:rsidRPr="00E67D17">
        <w:t>In t</w:t>
      </w:r>
      <w:r>
        <w:t xml:space="preserve">he </w:t>
      </w:r>
      <w:r w:rsidR="00995A81" w:rsidRPr="00995A81">
        <w:t>Primary occupation</w:t>
      </w:r>
      <w:r w:rsidR="00995A81" w:rsidRPr="0063165C">
        <w:rPr>
          <w:b/>
        </w:rPr>
        <w:t xml:space="preserve"> </w:t>
      </w:r>
      <w:r>
        <w:t>in Table 5</w:t>
      </w:r>
      <w:r w:rsidRPr="00E67D17">
        <w:t xml:space="preserve">, </w:t>
      </w:r>
      <w:r>
        <w:t>it sho</w:t>
      </w:r>
      <w:r w:rsidR="00995A81">
        <w:t>ws that the respondents 45.99 %</w:t>
      </w:r>
      <w:r w:rsidR="00B001BA">
        <w:t>( 40</w:t>
      </w:r>
      <w:r w:rsidRPr="00E67D17">
        <w:t xml:space="preserve">) respondents are </w:t>
      </w:r>
      <w:r w:rsidR="00995A81">
        <w:t>Farming</w:t>
      </w:r>
      <w:r>
        <w:t xml:space="preserve">, </w:t>
      </w:r>
      <w:r w:rsidR="009F3796">
        <w:t>9.1 %( 8</w:t>
      </w:r>
      <w:r w:rsidRPr="00E67D17">
        <w:t xml:space="preserve">) are </w:t>
      </w:r>
      <w:r w:rsidR="00995A81">
        <w:t>Trading</w:t>
      </w:r>
      <w:r>
        <w:t xml:space="preserve">, </w:t>
      </w:r>
      <w:r w:rsidR="009F3796">
        <w:t>33.4 %( 29</w:t>
      </w:r>
      <w:r w:rsidRPr="00E67D17">
        <w:t xml:space="preserve">) </w:t>
      </w:r>
      <w:r w:rsidR="00995A81">
        <w:t>Civil service, while 11.50%(1</w:t>
      </w:r>
      <w:r>
        <w:t>0</w:t>
      </w:r>
      <w:r w:rsidRPr="00E67D17">
        <w:t xml:space="preserve">) are in the </w:t>
      </w:r>
      <w:r w:rsidR="00995A81">
        <w:t>Other.</w:t>
      </w:r>
    </w:p>
    <w:p w:rsidR="00BA7ADC" w:rsidRPr="00BA7ADC" w:rsidRDefault="00BA7ADC" w:rsidP="00BA7ADC">
      <w:pPr>
        <w:spacing w:line="360" w:lineRule="auto"/>
        <w:rPr>
          <w:b/>
        </w:rPr>
      </w:pPr>
      <w:r>
        <w:rPr>
          <w:b/>
        </w:rPr>
        <w:t>Table 6</w:t>
      </w:r>
      <w:r w:rsidRPr="00E67D17">
        <w:rPr>
          <w:b/>
        </w:rPr>
        <w:t xml:space="preserve">:    </w:t>
      </w:r>
      <w:r w:rsidRPr="00BA7ADC">
        <w:rPr>
          <w:b/>
        </w:rPr>
        <w:t xml:space="preserve">Year of Farming experience </w:t>
      </w:r>
    </w:p>
    <w:tbl>
      <w:tblPr>
        <w:tblW w:w="706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01"/>
        <w:gridCol w:w="2223"/>
        <w:gridCol w:w="1942"/>
      </w:tblGrid>
      <w:tr w:rsidR="00BA7ADC" w:rsidRPr="00E67D17" w:rsidTr="008B3F48">
        <w:trPr>
          <w:cantSplit/>
          <w:trHeight w:val="526"/>
          <w:tblHeader/>
        </w:trPr>
        <w:tc>
          <w:tcPr>
            <w:tcW w:w="2901" w:type="dxa"/>
            <w:shd w:val="clear" w:color="auto" w:fill="FFFFFF"/>
            <w:tcMar>
              <w:top w:w="30" w:type="dxa"/>
              <w:left w:w="30" w:type="dxa"/>
              <w:bottom w:w="30" w:type="dxa"/>
              <w:right w:w="30" w:type="dxa"/>
            </w:tcMar>
          </w:tcPr>
          <w:p w:rsidR="00BA7ADC" w:rsidRPr="00E67D17" w:rsidRDefault="00BA7ADC" w:rsidP="008B3F48">
            <w:pPr>
              <w:spacing w:line="360" w:lineRule="auto"/>
              <w:rPr>
                <w:b/>
              </w:rPr>
            </w:pPr>
          </w:p>
        </w:tc>
        <w:tc>
          <w:tcPr>
            <w:tcW w:w="2223" w:type="dxa"/>
            <w:shd w:val="clear" w:color="auto" w:fill="FFFFFF"/>
            <w:tcMar>
              <w:top w:w="30" w:type="dxa"/>
              <w:left w:w="30" w:type="dxa"/>
              <w:bottom w:w="30" w:type="dxa"/>
              <w:right w:w="30" w:type="dxa"/>
            </w:tcMar>
            <w:vAlign w:val="bottom"/>
          </w:tcPr>
          <w:p w:rsidR="00BA7ADC" w:rsidRPr="00E67D17" w:rsidRDefault="00BA7ADC" w:rsidP="008B3F48">
            <w:pPr>
              <w:spacing w:line="360" w:lineRule="auto"/>
              <w:jc w:val="center"/>
              <w:rPr>
                <w:b/>
              </w:rPr>
            </w:pPr>
            <w:r w:rsidRPr="00E67D17">
              <w:rPr>
                <w:b/>
              </w:rPr>
              <w:t>Frequency</w:t>
            </w:r>
          </w:p>
        </w:tc>
        <w:tc>
          <w:tcPr>
            <w:tcW w:w="1942" w:type="dxa"/>
            <w:shd w:val="clear" w:color="auto" w:fill="FFFFFF"/>
            <w:tcMar>
              <w:top w:w="30" w:type="dxa"/>
              <w:left w:w="30" w:type="dxa"/>
              <w:bottom w:w="30" w:type="dxa"/>
              <w:right w:w="30" w:type="dxa"/>
            </w:tcMar>
            <w:vAlign w:val="bottom"/>
          </w:tcPr>
          <w:p w:rsidR="00BA7ADC" w:rsidRPr="00E67D17" w:rsidRDefault="00BA7ADC" w:rsidP="008B3F48">
            <w:pPr>
              <w:spacing w:line="360" w:lineRule="auto"/>
              <w:jc w:val="center"/>
              <w:rPr>
                <w:b/>
              </w:rPr>
            </w:pPr>
            <w:r w:rsidRPr="00E67D17">
              <w:rPr>
                <w:b/>
              </w:rPr>
              <w:t>Percent</w:t>
            </w:r>
          </w:p>
        </w:tc>
      </w:tr>
      <w:tr w:rsidR="00BA7ADC" w:rsidRPr="00E67D17" w:rsidTr="008B3F48">
        <w:trPr>
          <w:cantSplit/>
          <w:trHeight w:val="554"/>
          <w:tblHeader/>
        </w:trPr>
        <w:tc>
          <w:tcPr>
            <w:tcW w:w="2901" w:type="dxa"/>
            <w:shd w:val="clear" w:color="auto" w:fill="FFFFFF"/>
            <w:tcMar>
              <w:top w:w="30" w:type="dxa"/>
              <w:left w:w="30" w:type="dxa"/>
              <w:bottom w:w="30" w:type="dxa"/>
              <w:right w:w="30" w:type="dxa"/>
            </w:tcMar>
          </w:tcPr>
          <w:p w:rsidR="00BA7ADC" w:rsidRPr="00E67D17" w:rsidRDefault="00BA7ADC" w:rsidP="00BA7ADC">
            <w:r>
              <w:t xml:space="preserve">Less than 5years </w:t>
            </w:r>
          </w:p>
        </w:tc>
        <w:tc>
          <w:tcPr>
            <w:tcW w:w="2223" w:type="dxa"/>
            <w:shd w:val="clear" w:color="auto" w:fill="FFFFFF"/>
            <w:tcMar>
              <w:top w:w="30" w:type="dxa"/>
              <w:left w:w="30" w:type="dxa"/>
              <w:bottom w:w="30" w:type="dxa"/>
              <w:right w:w="30" w:type="dxa"/>
            </w:tcMar>
          </w:tcPr>
          <w:p w:rsidR="00BA7ADC" w:rsidRPr="00E67D17" w:rsidRDefault="00BA7ADC" w:rsidP="008B3F48">
            <w:pPr>
              <w:spacing w:line="360" w:lineRule="auto"/>
              <w:jc w:val="center"/>
            </w:pPr>
            <w:r>
              <w:t>20</w:t>
            </w:r>
          </w:p>
        </w:tc>
        <w:tc>
          <w:tcPr>
            <w:tcW w:w="1942" w:type="dxa"/>
            <w:shd w:val="clear" w:color="auto" w:fill="FFFFFF"/>
            <w:tcMar>
              <w:top w:w="30" w:type="dxa"/>
              <w:left w:w="30" w:type="dxa"/>
              <w:bottom w:w="30" w:type="dxa"/>
              <w:right w:w="30" w:type="dxa"/>
            </w:tcMar>
          </w:tcPr>
          <w:p w:rsidR="00BA7ADC" w:rsidRPr="00E67D17" w:rsidRDefault="00BA7ADC" w:rsidP="008B3F48">
            <w:pPr>
              <w:spacing w:line="360" w:lineRule="auto"/>
              <w:jc w:val="center"/>
            </w:pPr>
            <w:r>
              <w:t>22.99%</w:t>
            </w:r>
          </w:p>
        </w:tc>
      </w:tr>
      <w:tr w:rsidR="00BA7ADC" w:rsidRPr="00E67D17" w:rsidTr="008B3F48">
        <w:trPr>
          <w:cantSplit/>
          <w:trHeight w:val="526"/>
          <w:tblHeader/>
        </w:trPr>
        <w:tc>
          <w:tcPr>
            <w:tcW w:w="2901" w:type="dxa"/>
            <w:shd w:val="clear" w:color="auto" w:fill="FFFFFF"/>
            <w:tcMar>
              <w:top w:w="30" w:type="dxa"/>
              <w:left w:w="30" w:type="dxa"/>
              <w:bottom w:w="30" w:type="dxa"/>
              <w:right w:w="30" w:type="dxa"/>
            </w:tcMar>
          </w:tcPr>
          <w:p w:rsidR="00BA7ADC" w:rsidRPr="00E67D17" w:rsidRDefault="00BA7ADC" w:rsidP="00BA7ADC">
            <w:r>
              <w:t>5-10years</w:t>
            </w:r>
          </w:p>
        </w:tc>
        <w:tc>
          <w:tcPr>
            <w:tcW w:w="2223" w:type="dxa"/>
            <w:shd w:val="clear" w:color="auto" w:fill="FFFFFF"/>
            <w:tcMar>
              <w:top w:w="30" w:type="dxa"/>
              <w:left w:w="30" w:type="dxa"/>
              <w:bottom w:w="30" w:type="dxa"/>
              <w:right w:w="30" w:type="dxa"/>
            </w:tcMar>
          </w:tcPr>
          <w:p w:rsidR="00BA7ADC" w:rsidRPr="00E67D17" w:rsidRDefault="00BA7ADC" w:rsidP="008B3F48">
            <w:pPr>
              <w:spacing w:line="360" w:lineRule="auto"/>
              <w:jc w:val="center"/>
            </w:pPr>
            <w:r>
              <w:t>20</w:t>
            </w:r>
          </w:p>
        </w:tc>
        <w:tc>
          <w:tcPr>
            <w:tcW w:w="1942" w:type="dxa"/>
            <w:shd w:val="clear" w:color="auto" w:fill="FFFFFF"/>
            <w:tcMar>
              <w:top w:w="30" w:type="dxa"/>
              <w:left w:w="30" w:type="dxa"/>
              <w:bottom w:w="30" w:type="dxa"/>
              <w:right w:w="30" w:type="dxa"/>
            </w:tcMar>
          </w:tcPr>
          <w:p w:rsidR="00BA7ADC" w:rsidRPr="00E67D17" w:rsidRDefault="00BA7ADC" w:rsidP="008B3F48">
            <w:pPr>
              <w:spacing w:line="360" w:lineRule="auto"/>
              <w:jc w:val="center"/>
            </w:pPr>
            <w:r>
              <w:t>22.99%</w:t>
            </w:r>
          </w:p>
        </w:tc>
      </w:tr>
      <w:tr w:rsidR="00BA7ADC" w:rsidRPr="00E67D17" w:rsidTr="008B3F48">
        <w:trPr>
          <w:cantSplit/>
          <w:trHeight w:val="526"/>
          <w:tblHeader/>
        </w:trPr>
        <w:tc>
          <w:tcPr>
            <w:tcW w:w="2901" w:type="dxa"/>
            <w:shd w:val="clear" w:color="auto" w:fill="FFFFFF"/>
            <w:tcMar>
              <w:top w:w="30" w:type="dxa"/>
              <w:left w:w="30" w:type="dxa"/>
              <w:bottom w:w="30" w:type="dxa"/>
              <w:right w:w="30" w:type="dxa"/>
            </w:tcMar>
          </w:tcPr>
          <w:p w:rsidR="00BA7ADC" w:rsidRPr="00E67D17" w:rsidRDefault="00BA7ADC" w:rsidP="008B3F48">
            <w:pPr>
              <w:spacing w:line="360" w:lineRule="auto"/>
              <w:rPr>
                <w:b/>
              </w:rPr>
            </w:pPr>
            <w:r>
              <w:rPr>
                <w:b/>
              </w:rPr>
              <w:t>11-20yrs</w:t>
            </w:r>
          </w:p>
        </w:tc>
        <w:tc>
          <w:tcPr>
            <w:tcW w:w="2223" w:type="dxa"/>
            <w:shd w:val="clear" w:color="auto" w:fill="FFFFFF"/>
            <w:tcMar>
              <w:top w:w="30" w:type="dxa"/>
              <w:left w:w="30" w:type="dxa"/>
              <w:bottom w:w="30" w:type="dxa"/>
              <w:right w:w="30" w:type="dxa"/>
            </w:tcMar>
          </w:tcPr>
          <w:p w:rsidR="00BA7ADC" w:rsidRPr="00E67D17" w:rsidRDefault="00BA7ADC" w:rsidP="008B3F48">
            <w:pPr>
              <w:spacing w:line="360" w:lineRule="auto"/>
              <w:jc w:val="center"/>
              <w:rPr>
                <w:b/>
              </w:rPr>
            </w:pPr>
            <w:r>
              <w:rPr>
                <w:b/>
              </w:rPr>
              <w:t>30</w:t>
            </w:r>
          </w:p>
        </w:tc>
        <w:tc>
          <w:tcPr>
            <w:tcW w:w="1942" w:type="dxa"/>
            <w:shd w:val="clear" w:color="auto" w:fill="FFFFFF"/>
            <w:tcMar>
              <w:top w:w="30" w:type="dxa"/>
              <w:left w:w="30" w:type="dxa"/>
              <w:bottom w:w="30" w:type="dxa"/>
              <w:right w:w="30" w:type="dxa"/>
            </w:tcMar>
          </w:tcPr>
          <w:p w:rsidR="00BA7ADC" w:rsidRPr="00E67D17" w:rsidRDefault="00BA7ADC" w:rsidP="008B3F48">
            <w:pPr>
              <w:spacing w:line="360" w:lineRule="auto"/>
              <w:jc w:val="center"/>
              <w:rPr>
                <w:b/>
              </w:rPr>
            </w:pPr>
            <w:r>
              <w:rPr>
                <w:b/>
              </w:rPr>
              <w:t>34.48</w:t>
            </w:r>
          </w:p>
        </w:tc>
      </w:tr>
      <w:tr w:rsidR="00BA7ADC" w:rsidRPr="00E67D17" w:rsidTr="008B3F48">
        <w:trPr>
          <w:cantSplit/>
          <w:trHeight w:val="526"/>
          <w:tblHeader/>
        </w:trPr>
        <w:tc>
          <w:tcPr>
            <w:tcW w:w="2901" w:type="dxa"/>
            <w:shd w:val="clear" w:color="auto" w:fill="FFFFFF"/>
            <w:tcMar>
              <w:top w:w="30" w:type="dxa"/>
              <w:left w:w="30" w:type="dxa"/>
              <w:bottom w:w="30" w:type="dxa"/>
              <w:right w:w="30" w:type="dxa"/>
            </w:tcMar>
          </w:tcPr>
          <w:p w:rsidR="00BA7ADC" w:rsidRDefault="00BA7ADC" w:rsidP="008B3F48">
            <w:pPr>
              <w:spacing w:line="360" w:lineRule="auto"/>
              <w:rPr>
                <w:b/>
              </w:rPr>
            </w:pPr>
            <w:r>
              <w:rPr>
                <w:b/>
              </w:rPr>
              <w:t>More than 20yrs</w:t>
            </w:r>
          </w:p>
        </w:tc>
        <w:tc>
          <w:tcPr>
            <w:tcW w:w="2223" w:type="dxa"/>
            <w:shd w:val="clear" w:color="auto" w:fill="FFFFFF"/>
            <w:tcMar>
              <w:top w:w="30" w:type="dxa"/>
              <w:left w:w="30" w:type="dxa"/>
              <w:bottom w:w="30" w:type="dxa"/>
              <w:right w:w="30" w:type="dxa"/>
            </w:tcMar>
          </w:tcPr>
          <w:p w:rsidR="00BA7ADC" w:rsidRPr="00E67D17" w:rsidRDefault="00BA7ADC" w:rsidP="008B3F48">
            <w:pPr>
              <w:spacing w:line="360" w:lineRule="auto"/>
              <w:jc w:val="center"/>
              <w:rPr>
                <w:b/>
              </w:rPr>
            </w:pPr>
            <w:r>
              <w:rPr>
                <w:b/>
              </w:rPr>
              <w:t>17</w:t>
            </w:r>
          </w:p>
        </w:tc>
        <w:tc>
          <w:tcPr>
            <w:tcW w:w="1942" w:type="dxa"/>
            <w:shd w:val="clear" w:color="auto" w:fill="FFFFFF"/>
            <w:tcMar>
              <w:top w:w="30" w:type="dxa"/>
              <w:left w:w="30" w:type="dxa"/>
              <w:bottom w:w="30" w:type="dxa"/>
              <w:right w:w="30" w:type="dxa"/>
            </w:tcMar>
          </w:tcPr>
          <w:p w:rsidR="00BA7ADC" w:rsidRPr="00E67D17" w:rsidRDefault="00BA7ADC" w:rsidP="008B3F48">
            <w:pPr>
              <w:spacing w:line="360" w:lineRule="auto"/>
              <w:jc w:val="center"/>
              <w:rPr>
                <w:b/>
              </w:rPr>
            </w:pPr>
            <w:r>
              <w:rPr>
                <w:b/>
              </w:rPr>
              <w:t>19.54</w:t>
            </w:r>
          </w:p>
        </w:tc>
      </w:tr>
      <w:tr w:rsidR="00BA7ADC" w:rsidRPr="00E67D17" w:rsidTr="008B3F48">
        <w:trPr>
          <w:cantSplit/>
          <w:trHeight w:val="526"/>
          <w:tblHeader/>
        </w:trPr>
        <w:tc>
          <w:tcPr>
            <w:tcW w:w="2901" w:type="dxa"/>
            <w:shd w:val="clear" w:color="auto" w:fill="FFFFFF"/>
            <w:tcMar>
              <w:top w:w="30" w:type="dxa"/>
              <w:left w:w="30" w:type="dxa"/>
              <w:bottom w:w="30" w:type="dxa"/>
              <w:right w:w="30" w:type="dxa"/>
            </w:tcMar>
          </w:tcPr>
          <w:p w:rsidR="00BA7ADC" w:rsidRPr="00E67D17" w:rsidRDefault="00BA7ADC" w:rsidP="008B3F48">
            <w:pPr>
              <w:spacing w:line="360" w:lineRule="auto"/>
              <w:rPr>
                <w:b/>
              </w:rPr>
            </w:pPr>
            <w:r w:rsidRPr="00E67D17">
              <w:rPr>
                <w:b/>
              </w:rPr>
              <w:lastRenderedPageBreak/>
              <w:t>Total</w:t>
            </w:r>
          </w:p>
        </w:tc>
        <w:tc>
          <w:tcPr>
            <w:tcW w:w="2223" w:type="dxa"/>
            <w:shd w:val="clear" w:color="auto" w:fill="FFFFFF"/>
            <w:tcMar>
              <w:top w:w="30" w:type="dxa"/>
              <w:left w:w="30" w:type="dxa"/>
              <w:bottom w:w="30" w:type="dxa"/>
              <w:right w:w="30" w:type="dxa"/>
            </w:tcMar>
          </w:tcPr>
          <w:p w:rsidR="00BA7ADC" w:rsidRPr="00E67D17" w:rsidRDefault="00BA7ADC" w:rsidP="008B3F48">
            <w:pPr>
              <w:spacing w:line="360" w:lineRule="auto"/>
              <w:jc w:val="center"/>
              <w:rPr>
                <w:b/>
              </w:rPr>
            </w:pPr>
            <w:r w:rsidRPr="00E67D17">
              <w:rPr>
                <w:b/>
              </w:rPr>
              <w:t>87</w:t>
            </w:r>
          </w:p>
        </w:tc>
        <w:tc>
          <w:tcPr>
            <w:tcW w:w="1942" w:type="dxa"/>
            <w:shd w:val="clear" w:color="auto" w:fill="FFFFFF"/>
            <w:tcMar>
              <w:top w:w="30" w:type="dxa"/>
              <w:left w:w="30" w:type="dxa"/>
              <w:bottom w:w="30" w:type="dxa"/>
              <w:right w:w="30" w:type="dxa"/>
            </w:tcMar>
          </w:tcPr>
          <w:p w:rsidR="00BA7ADC" w:rsidRPr="00E67D17" w:rsidRDefault="00BA7ADC" w:rsidP="008B3F48">
            <w:pPr>
              <w:spacing w:line="360" w:lineRule="auto"/>
              <w:jc w:val="center"/>
              <w:rPr>
                <w:b/>
              </w:rPr>
            </w:pPr>
            <w:r w:rsidRPr="00E67D17">
              <w:rPr>
                <w:b/>
              </w:rPr>
              <w:t>100.0</w:t>
            </w:r>
          </w:p>
        </w:tc>
      </w:tr>
    </w:tbl>
    <w:p w:rsidR="00BA7ADC" w:rsidRPr="00E67D17" w:rsidRDefault="00BA7ADC" w:rsidP="00BA7ADC">
      <w:pPr>
        <w:spacing w:line="360" w:lineRule="auto"/>
        <w:contextualSpacing/>
        <w:jc w:val="both"/>
        <w:rPr>
          <w:b/>
          <w:i/>
        </w:rPr>
      </w:pPr>
      <w:r w:rsidRPr="00E67D17">
        <w:rPr>
          <w:b/>
          <w:i/>
        </w:rPr>
        <w:t>Source: Field Survey, 2025</w:t>
      </w:r>
    </w:p>
    <w:p w:rsidR="00B001BA" w:rsidRDefault="00B001BA" w:rsidP="00B001BA">
      <w:pPr>
        <w:jc w:val="both"/>
      </w:pPr>
      <w:r w:rsidRPr="00E67D17">
        <w:t>In t</w:t>
      </w:r>
      <w:r>
        <w:t xml:space="preserve">he </w:t>
      </w:r>
      <w:r w:rsidRPr="00B001BA">
        <w:t>Year of Farming experience</w:t>
      </w:r>
      <w:r w:rsidRPr="00BA7ADC">
        <w:rPr>
          <w:b/>
        </w:rPr>
        <w:t xml:space="preserve"> </w:t>
      </w:r>
      <w:r>
        <w:t>in Table 5</w:t>
      </w:r>
      <w:r w:rsidRPr="00E67D17">
        <w:t xml:space="preserve">, </w:t>
      </w:r>
      <w:r>
        <w:t xml:space="preserve">it shows that the respondents </w:t>
      </w:r>
      <w:r w:rsidR="00A9261D">
        <w:t>22.99 %(20</w:t>
      </w:r>
      <w:r w:rsidR="00A9261D" w:rsidRPr="00E67D17">
        <w:t xml:space="preserve">) </w:t>
      </w:r>
      <w:r w:rsidRPr="00E67D17">
        <w:t xml:space="preserve">respondents are </w:t>
      </w:r>
      <w:r>
        <w:t xml:space="preserve">Less than 5years </w:t>
      </w:r>
      <w:r w:rsidR="00A9261D">
        <w:t>22.99 %(20</w:t>
      </w:r>
      <w:r w:rsidR="00A9261D" w:rsidRPr="00E67D17">
        <w:t xml:space="preserve">) </w:t>
      </w:r>
      <w:r w:rsidRPr="00E67D17">
        <w:t xml:space="preserve">are </w:t>
      </w:r>
      <w:r w:rsidR="00A9261D">
        <w:t>5-10years, 22.99%(30</w:t>
      </w:r>
      <w:r w:rsidRPr="00E67D17">
        <w:t xml:space="preserve">) </w:t>
      </w:r>
      <w:r w:rsidR="00A9261D">
        <w:t>34.48</w:t>
      </w:r>
      <w:r w:rsidR="00A9261D" w:rsidRPr="00A9261D">
        <w:t>yrs</w:t>
      </w:r>
      <w:r>
        <w:t>, while 11.50%(</w:t>
      </w:r>
      <w:r w:rsidR="00A9261D">
        <w:t>17</w:t>
      </w:r>
      <w:r w:rsidRPr="00E67D17">
        <w:t xml:space="preserve">) are in the </w:t>
      </w:r>
      <w:r>
        <w:t>Other.</w:t>
      </w:r>
    </w:p>
    <w:p w:rsidR="00AB1873" w:rsidRPr="008B2983" w:rsidRDefault="00AB1873" w:rsidP="00AB1873">
      <w:pPr>
        <w:rPr>
          <w:b/>
        </w:rPr>
      </w:pPr>
      <w:r w:rsidRPr="008B2983">
        <w:rPr>
          <w:b/>
        </w:rPr>
        <w:t xml:space="preserve">Section B: Land Tenure Systems </w:t>
      </w:r>
    </w:p>
    <w:p w:rsidR="00AB1873" w:rsidRPr="00AB1873" w:rsidRDefault="00AB1873" w:rsidP="00AB1873">
      <w:pPr>
        <w:spacing w:line="360" w:lineRule="auto"/>
        <w:rPr>
          <w:b/>
        </w:rPr>
      </w:pPr>
      <w:r>
        <w:rPr>
          <w:b/>
        </w:rPr>
        <w:t xml:space="preserve">Table 7: </w:t>
      </w:r>
      <w:r w:rsidR="00421C1C">
        <w:rPr>
          <w:b/>
        </w:rPr>
        <w:t>Farmers farm on land own by them</w:t>
      </w:r>
    </w:p>
    <w:tbl>
      <w:tblPr>
        <w:tblW w:w="706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01"/>
        <w:gridCol w:w="2223"/>
        <w:gridCol w:w="1942"/>
      </w:tblGrid>
      <w:tr w:rsidR="00AB1873" w:rsidRPr="00E67D17" w:rsidTr="008B3F48">
        <w:trPr>
          <w:cantSplit/>
          <w:trHeight w:val="526"/>
          <w:tblHeader/>
        </w:trPr>
        <w:tc>
          <w:tcPr>
            <w:tcW w:w="2901" w:type="dxa"/>
            <w:shd w:val="clear" w:color="auto" w:fill="FFFFFF"/>
            <w:tcMar>
              <w:top w:w="30" w:type="dxa"/>
              <w:left w:w="30" w:type="dxa"/>
              <w:bottom w:w="30" w:type="dxa"/>
              <w:right w:w="30" w:type="dxa"/>
            </w:tcMar>
          </w:tcPr>
          <w:p w:rsidR="00AB1873" w:rsidRPr="00E67D17" w:rsidRDefault="00AB1873" w:rsidP="008B3F48">
            <w:pPr>
              <w:spacing w:line="360" w:lineRule="auto"/>
              <w:rPr>
                <w:b/>
              </w:rPr>
            </w:pPr>
          </w:p>
        </w:tc>
        <w:tc>
          <w:tcPr>
            <w:tcW w:w="2223" w:type="dxa"/>
            <w:shd w:val="clear" w:color="auto" w:fill="FFFFFF"/>
            <w:tcMar>
              <w:top w:w="30" w:type="dxa"/>
              <w:left w:w="30" w:type="dxa"/>
              <w:bottom w:w="30" w:type="dxa"/>
              <w:right w:w="30" w:type="dxa"/>
            </w:tcMar>
            <w:vAlign w:val="bottom"/>
          </w:tcPr>
          <w:p w:rsidR="00AB1873" w:rsidRPr="00E67D17" w:rsidRDefault="00AB1873" w:rsidP="008B3F48">
            <w:pPr>
              <w:spacing w:line="360" w:lineRule="auto"/>
              <w:jc w:val="center"/>
              <w:rPr>
                <w:b/>
              </w:rPr>
            </w:pPr>
            <w:r w:rsidRPr="00E67D17">
              <w:rPr>
                <w:b/>
              </w:rPr>
              <w:t>Frequency</w:t>
            </w:r>
          </w:p>
        </w:tc>
        <w:tc>
          <w:tcPr>
            <w:tcW w:w="1942" w:type="dxa"/>
            <w:shd w:val="clear" w:color="auto" w:fill="FFFFFF"/>
            <w:tcMar>
              <w:top w:w="30" w:type="dxa"/>
              <w:left w:w="30" w:type="dxa"/>
              <w:bottom w:w="30" w:type="dxa"/>
              <w:right w:w="30" w:type="dxa"/>
            </w:tcMar>
            <w:vAlign w:val="bottom"/>
          </w:tcPr>
          <w:p w:rsidR="00AB1873" w:rsidRPr="00E67D17" w:rsidRDefault="00AB1873" w:rsidP="008B3F48">
            <w:pPr>
              <w:spacing w:line="360" w:lineRule="auto"/>
              <w:jc w:val="center"/>
              <w:rPr>
                <w:b/>
              </w:rPr>
            </w:pPr>
            <w:r w:rsidRPr="00E67D17">
              <w:rPr>
                <w:b/>
              </w:rPr>
              <w:t>Percent</w:t>
            </w:r>
          </w:p>
        </w:tc>
      </w:tr>
      <w:tr w:rsidR="00AB1873" w:rsidRPr="00E67D17" w:rsidTr="008B3F48">
        <w:trPr>
          <w:cantSplit/>
          <w:trHeight w:val="554"/>
          <w:tblHeader/>
        </w:trPr>
        <w:tc>
          <w:tcPr>
            <w:tcW w:w="2901" w:type="dxa"/>
            <w:shd w:val="clear" w:color="auto" w:fill="FFFFFF"/>
            <w:tcMar>
              <w:top w:w="30" w:type="dxa"/>
              <w:left w:w="30" w:type="dxa"/>
              <w:bottom w:w="30" w:type="dxa"/>
              <w:right w:w="30" w:type="dxa"/>
            </w:tcMar>
          </w:tcPr>
          <w:p w:rsidR="00AB1873" w:rsidRPr="00E67D17" w:rsidRDefault="00AB1873" w:rsidP="008B3F48">
            <w:pPr>
              <w:spacing w:line="360" w:lineRule="auto"/>
            </w:pPr>
            <w:r>
              <w:t xml:space="preserve">Yes </w:t>
            </w:r>
          </w:p>
        </w:tc>
        <w:tc>
          <w:tcPr>
            <w:tcW w:w="2223" w:type="dxa"/>
            <w:shd w:val="clear" w:color="auto" w:fill="FFFFFF"/>
            <w:tcMar>
              <w:top w:w="30" w:type="dxa"/>
              <w:left w:w="30" w:type="dxa"/>
              <w:bottom w:w="30" w:type="dxa"/>
              <w:right w:w="30" w:type="dxa"/>
            </w:tcMar>
          </w:tcPr>
          <w:p w:rsidR="00AB1873" w:rsidRPr="00E67D17" w:rsidRDefault="00AB1873" w:rsidP="008B3F48">
            <w:pPr>
              <w:spacing w:line="360" w:lineRule="auto"/>
              <w:jc w:val="center"/>
            </w:pPr>
            <w:r w:rsidRPr="00E67D17">
              <w:t>49</w:t>
            </w:r>
          </w:p>
        </w:tc>
        <w:tc>
          <w:tcPr>
            <w:tcW w:w="1942" w:type="dxa"/>
            <w:shd w:val="clear" w:color="auto" w:fill="FFFFFF"/>
            <w:tcMar>
              <w:top w:w="30" w:type="dxa"/>
              <w:left w:w="30" w:type="dxa"/>
              <w:bottom w:w="30" w:type="dxa"/>
              <w:right w:w="30" w:type="dxa"/>
            </w:tcMar>
          </w:tcPr>
          <w:p w:rsidR="00AB1873" w:rsidRPr="00E67D17" w:rsidRDefault="00AB1873" w:rsidP="008B3F48">
            <w:pPr>
              <w:spacing w:line="360" w:lineRule="auto"/>
              <w:jc w:val="center"/>
            </w:pPr>
            <w:r w:rsidRPr="00E67D17">
              <w:t>56.3</w:t>
            </w:r>
          </w:p>
        </w:tc>
      </w:tr>
      <w:tr w:rsidR="00AB1873" w:rsidRPr="00E67D17" w:rsidTr="008B3F48">
        <w:trPr>
          <w:cantSplit/>
          <w:trHeight w:val="526"/>
          <w:tblHeader/>
        </w:trPr>
        <w:tc>
          <w:tcPr>
            <w:tcW w:w="2901" w:type="dxa"/>
            <w:shd w:val="clear" w:color="auto" w:fill="FFFFFF"/>
            <w:tcMar>
              <w:top w:w="30" w:type="dxa"/>
              <w:left w:w="30" w:type="dxa"/>
              <w:bottom w:w="30" w:type="dxa"/>
              <w:right w:w="30" w:type="dxa"/>
            </w:tcMar>
          </w:tcPr>
          <w:p w:rsidR="00AB1873" w:rsidRPr="00E67D17" w:rsidRDefault="00AB1873" w:rsidP="008B3F48">
            <w:pPr>
              <w:spacing w:line="360" w:lineRule="auto"/>
            </w:pPr>
            <w:r>
              <w:t>No</w:t>
            </w:r>
          </w:p>
        </w:tc>
        <w:tc>
          <w:tcPr>
            <w:tcW w:w="2223" w:type="dxa"/>
            <w:shd w:val="clear" w:color="auto" w:fill="FFFFFF"/>
            <w:tcMar>
              <w:top w:w="30" w:type="dxa"/>
              <w:left w:w="30" w:type="dxa"/>
              <w:bottom w:w="30" w:type="dxa"/>
              <w:right w:w="30" w:type="dxa"/>
            </w:tcMar>
          </w:tcPr>
          <w:p w:rsidR="00AB1873" w:rsidRPr="00E67D17" w:rsidRDefault="00AB1873" w:rsidP="008B3F48">
            <w:pPr>
              <w:spacing w:line="360" w:lineRule="auto"/>
              <w:jc w:val="center"/>
            </w:pPr>
            <w:r w:rsidRPr="00E67D17">
              <w:t>38</w:t>
            </w:r>
          </w:p>
        </w:tc>
        <w:tc>
          <w:tcPr>
            <w:tcW w:w="1942" w:type="dxa"/>
            <w:shd w:val="clear" w:color="auto" w:fill="FFFFFF"/>
            <w:tcMar>
              <w:top w:w="30" w:type="dxa"/>
              <w:left w:w="30" w:type="dxa"/>
              <w:bottom w:w="30" w:type="dxa"/>
              <w:right w:w="30" w:type="dxa"/>
            </w:tcMar>
          </w:tcPr>
          <w:p w:rsidR="00AB1873" w:rsidRPr="00E67D17" w:rsidRDefault="00AB1873" w:rsidP="008B3F48">
            <w:pPr>
              <w:spacing w:line="360" w:lineRule="auto"/>
              <w:jc w:val="center"/>
            </w:pPr>
            <w:r w:rsidRPr="00E67D17">
              <w:t>43.7</w:t>
            </w:r>
          </w:p>
        </w:tc>
      </w:tr>
      <w:tr w:rsidR="00AB1873" w:rsidRPr="00E67D17" w:rsidTr="008B3F48">
        <w:trPr>
          <w:cantSplit/>
          <w:trHeight w:val="526"/>
          <w:tblHeader/>
        </w:trPr>
        <w:tc>
          <w:tcPr>
            <w:tcW w:w="2901" w:type="dxa"/>
            <w:shd w:val="clear" w:color="auto" w:fill="FFFFFF"/>
            <w:tcMar>
              <w:top w:w="30" w:type="dxa"/>
              <w:left w:w="30" w:type="dxa"/>
              <w:bottom w:w="30" w:type="dxa"/>
              <w:right w:w="30" w:type="dxa"/>
            </w:tcMar>
          </w:tcPr>
          <w:p w:rsidR="00AB1873" w:rsidRPr="00E67D17" w:rsidRDefault="00AB1873" w:rsidP="008B3F48">
            <w:pPr>
              <w:spacing w:line="360" w:lineRule="auto"/>
              <w:rPr>
                <w:b/>
              </w:rPr>
            </w:pPr>
            <w:r w:rsidRPr="00E67D17">
              <w:rPr>
                <w:b/>
              </w:rPr>
              <w:t>Total</w:t>
            </w:r>
          </w:p>
        </w:tc>
        <w:tc>
          <w:tcPr>
            <w:tcW w:w="2223" w:type="dxa"/>
            <w:shd w:val="clear" w:color="auto" w:fill="FFFFFF"/>
            <w:tcMar>
              <w:top w:w="30" w:type="dxa"/>
              <w:left w:w="30" w:type="dxa"/>
              <w:bottom w:w="30" w:type="dxa"/>
              <w:right w:w="30" w:type="dxa"/>
            </w:tcMar>
          </w:tcPr>
          <w:p w:rsidR="00AB1873" w:rsidRPr="00E67D17" w:rsidRDefault="00AB1873" w:rsidP="008B3F48">
            <w:pPr>
              <w:spacing w:line="360" w:lineRule="auto"/>
              <w:jc w:val="center"/>
              <w:rPr>
                <w:b/>
              </w:rPr>
            </w:pPr>
            <w:r w:rsidRPr="00E67D17">
              <w:rPr>
                <w:b/>
              </w:rPr>
              <w:t>87</w:t>
            </w:r>
          </w:p>
        </w:tc>
        <w:tc>
          <w:tcPr>
            <w:tcW w:w="1942" w:type="dxa"/>
            <w:shd w:val="clear" w:color="auto" w:fill="FFFFFF"/>
            <w:tcMar>
              <w:top w:w="30" w:type="dxa"/>
              <w:left w:w="30" w:type="dxa"/>
              <w:bottom w:w="30" w:type="dxa"/>
              <w:right w:w="30" w:type="dxa"/>
            </w:tcMar>
          </w:tcPr>
          <w:p w:rsidR="00AB1873" w:rsidRPr="00E67D17" w:rsidRDefault="00AB1873" w:rsidP="008B3F48">
            <w:pPr>
              <w:spacing w:line="360" w:lineRule="auto"/>
              <w:jc w:val="center"/>
              <w:rPr>
                <w:b/>
              </w:rPr>
            </w:pPr>
            <w:r w:rsidRPr="00E67D17">
              <w:rPr>
                <w:b/>
              </w:rPr>
              <w:t>100.0</w:t>
            </w:r>
          </w:p>
        </w:tc>
      </w:tr>
    </w:tbl>
    <w:p w:rsidR="00AB1873" w:rsidRPr="00E67D17" w:rsidRDefault="00AB1873" w:rsidP="00AB1873">
      <w:pPr>
        <w:spacing w:line="360" w:lineRule="auto"/>
        <w:contextualSpacing/>
        <w:jc w:val="both"/>
        <w:rPr>
          <w:b/>
          <w:i/>
        </w:rPr>
      </w:pPr>
      <w:r w:rsidRPr="00E67D17">
        <w:rPr>
          <w:b/>
          <w:i/>
        </w:rPr>
        <w:t>Source: Field Survey, 2025</w:t>
      </w:r>
    </w:p>
    <w:p w:rsidR="00AB1873" w:rsidRDefault="0050125A" w:rsidP="00AB1873">
      <w:pPr>
        <w:spacing w:line="360" w:lineRule="auto"/>
        <w:jc w:val="both"/>
      </w:pPr>
      <w:r w:rsidRPr="0050125A">
        <w:t xml:space="preserve">Do </w:t>
      </w:r>
      <w:r w:rsidR="00CA1B7D" w:rsidRPr="0050125A">
        <w:t>you</w:t>
      </w:r>
      <w:r w:rsidRPr="0050125A">
        <w:t xml:space="preserve"> own the land your farm On</w:t>
      </w:r>
      <w:r w:rsidRPr="00E67D17">
        <w:t xml:space="preserve"> </w:t>
      </w:r>
      <w:r w:rsidR="00AB1873" w:rsidRPr="00E67D17">
        <w:t>the respondents shows that 56</w:t>
      </w:r>
      <w:r>
        <w:t xml:space="preserve">.3% (49) respondents were Yes </w:t>
      </w:r>
      <w:r w:rsidRPr="00E67D17">
        <w:t>while</w:t>
      </w:r>
      <w:r w:rsidR="00AB1873" w:rsidRPr="00E67D17">
        <w:t xml:space="preserve"> 43.7 %</w:t>
      </w:r>
      <w:r w:rsidR="00912D63">
        <w:t>( 38</w:t>
      </w:r>
      <w:r>
        <w:t>) respondents were No</w:t>
      </w:r>
      <w:r w:rsidR="00AB1873" w:rsidRPr="00E67D17">
        <w:t>. This implies tha</w:t>
      </w:r>
      <w:r>
        <w:t xml:space="preserve">t respondents with Yes, own the land they </w:t>
      </w:r>
      <w:r w:rsidRPr="0050125A">
        <w:t>farm</w:t>
      </w:r>
      <w:r w:rsidRPr="00E67D17">
        <w:t xml:space="preserve"> </w:t>
      </w:r>
      <w:r>
        <w:t xml:space="preserve">on. </w:t>
      </w:r>
    </w:p>
    <w:p w:rsidR="00912D63" w:rsidRPr="00912D63" w:rsidRDefault="00912D63" w:rsidP="00912D63">
      <w:pPr>
        <w:spacing w:line="360" w:lineRule="auto"/>
        <w:rPr>
          <w:b/>
        </w:rPr>
      </w:pPr>
      <w:r>
        <w:rPr>
          <w:b/>
        </w:rPr>
        <w:t xml:space="preserve">Table 8:  </w:t>
      </w:r>
      <w:r w:rsidR="00421C1C">
        <w:rPr>
          <w:b/>
        </w:rPr>
        <w:t xml:space="preserve">Method of land acquisition for farming   </w:t>
      </w:r>
    </w:p>
    <w:tbl>
      <w:tblPr>
        <w:tblW w:w="706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01"/>
        <w:gridCol w:w="2223"/>
        <w:gridCol w:w="1942"/>
      </w:tblGrid>
      <w:tr w:rsidR="00912D63" w:rsidRPr="00E67D17" w:rsidTr="008B3F48">
        <w:trPr>
          <w:cantSplit/>
          <w:trHeight w:val="526"/>
          <w:tblHeader/>
        </w:trPr>
        <w:tc>
          <w:tcPr>
            <w:tcW w:w="2901" w:type="dxa"/>
            <w:shd w:val="clear" w:color="auto" w:fill="FFFFFF"/>
            <w:tcMar>
              <w:top w:w="30" w:type="dxa"/>
              <w:left w:w="30" w:type="dxa"/>
              <w:bottom w:w="30" w:type="dxa"/>
              <w:right w:w="30" w:type="dxa"/>
            </w:tcMar>
          </w:tcPr>
          <w:p w:rsidR="00912D63" w:rsidRPr="00E67D17" w:rsidRDefault="00912D63" w:rsidP="008B3F48">
            <w:pPr>
              <w:spacing w:line="360" w:lineRule="auto"/>
              <w:rPr>
                <w:b/>
              </w:rPr>
            </w:pPr>
          </w:p>
        </w:tc>
        <w:tc>
          <w:tcPr>
            <w:tcW w:w="2223" w:type="dxa"/>
            <w:shd w:val="clear" w:color="auto" w:fill="FFFFFF"/>
            <w:tcMar>
              <w:top w:w="30" w:type="dxa"/>
              <w:left w:w="30" w:type="dxa"/>
              <w:bottom w:w="30" w:type="dxa"/>
              <w:right w:w="30" w:type="dxa"/>
            </w:tcMar>
            <w:vAlign w:val="bottom"/>
          </w:tcPr>
          <w:p w:rsidR="00912D63" w:rsidRPr="00E67D17" w:rsidRDefault="00912D63" w:rsidP="008B3F48">
            <w:pPr>
              <w:spacing w:line="360" w:lineRule="auto"/>
              <w:jc w:val="center"/>
              <w:rPr>
                <w:b/>
              </w:rPr>
            </w:pPr>
            <w:r w:rsidRPr="00E67D17">
              <w:rPr>
                <w:b/>
              </w:rPr>
              <w:t>Frequency</w:t>
            </w:r>
          </w:p>
        </w:tc>
        <w:tc>
          <w:tcPr>
            <w:tcW w:w="1942" w:type="dxa"/>
            <w:shd w:val="clear" w:color="auto" w:fill="FFFFFF"/>
            <w:tcMar>
              <w:top w:w="30" w:type="dxa"/>
              <w:left w:w="30" w:type="dxa"/>
              <w:bottom w:w="30" w:type="dxa"/>
              <w:right w:w="30" w:type="dxa"/>
            </w:tcMar>
            <w:vAlign w:val="bottom"/>
          </w:tcPr>
          <w:p w:rsidR="00912D63" w:rsidRPr="00E67D17" w:rsidRDefault="00912D63" w:rsidP="008B3F48">
            <w:pPr>
              <w:spacing w:line="360" w:lineRule="auto"/>
              <w:jc w:val="center"/>
              <w:rPr>
                <w:b/>
              </w:rPr>
            </w:pPr>
            <w:r w:rsidRPr="00E67D17">
              <w:rPr>
                <w:b/>
              </w:rPr>
              <w:t>Percent</w:t>
            </w:r>
          </w:p>
        </w:tc>
      </w:tr>
      <w:tr w:rsidR="00912D63" w:rsidRPr="00E67D17" w:rsidTr="008B3F48">
        <w:trPr>
          <w:cantSplit/>
          <w:trHeight w:val="302"/>
          <w:tblHeader/>
        </w:trPr>
        <w:tc>
          <w:tcPr>
            <w:tcW w:w="2901" w:type="dxa"/>
            <w:shd w:val="clear" w:color="auto" w:fill="FFFFFF"/>
            <w:tcMar>
              <w:top w:w="30" w:type="dxa"/>
              <w:left w:w="30" w:type="dxa"/>
              <w:bottom w:w="30" w:type="dxa"/>
              <w:right w:w="30" w:type="dxa"/>
            </w:tcMar>
          </w:tcPr>
          <w:p w:rsidR="00912D63" w:rsidRPr="00E67D17" w:rsidRDefault="00912D63" w:rsidP="008B3F48">
            <w:r>
              <w:t xml:space="preserve">Purchase </w:t>
            </w:r>
          </w:p>
        </w:tc>
        <w:tc>
          <w:tcPr>
            <w:tcW w:w="2223" w:type="dxa"/>
            <w:shd w:val="clear" w:color="auto" w:fill="FFFFFF"/>
            <w:tcMar>
              <w:top w:w="30" w:type="dxa"/>
              <w:left w:w="30" w:type="dxa"/>
              <w:bottom w:w="30" w:type="dxa"/>
              <w:right w:w="30" w:type="dxa"/>
            </w:tcMar>
          </w:tcPr>
          <w:p w:rsidR="00912D63" w:rsidRPr="00076025" w:rsidRDefault="00912D63" w:rsidP="008B3F48">
            <w:pPr>
              <w:spacing w:line="360" w:lineRule="auto"/>
              <w:jc w:val="center"/>
            </w:pPr>
            <w:r>
              <w:t>40</w:t>
            </w:r>
          </w:p>
        </w:tc>
        <w:tc>
          <w:tcPr>
            <w:tcW w:w="1942" w:type="dxa"/>
            <w:shd w:val="clear" w:color="auto" w:fill="FFFFFF"/>
            <w:tcMar>
              <w:top w:w="30" w:type="dxa"/>
              <w:left w:w="30" w:type="dxa"/>
              <w:bottom w:w="30" w:type="dxa"/>
              <w:right w:w="30" w:type="dxa"/>
            </w:tcMar>
          </w:tcPr>
          <w:p w:rsidR="00912D63" w:rsidRPr="00E67D17" w:rsidRDefault="00CA1B7D" w:rsidP="008B3F48">
            <w:pPr>
              <w:spacing w:line="360" w:lineRule="auto"/>
              <w:jc w:val="center"/>
            </w:pPr>
            <w:r>
              <w:t>45.97</w:t>
            </w:r>
          </w:p>
        </w:tc>
      </w:tr>
      <w:tr w:rsidR="00912D63" w:rsidRPr="00E67D17" w:rsidTr="008B3F48">
        <w:trPr>
          <w:cantSplit/>
          <w:trHeight w:val="392"/>
          <w:tblHeader/>
        </w:trPr>
        <w:tc>
          <w:tcPr>
            <w:tcW w:w="2901" w:type="dxa"/>
            <w:shd w:val="clear" w:color="auto" w:fill="FFFFFF"/>
            <w:tcMar>
              <w:top w:w="30" w:type="dxa"/>
              <w:left w:w="30" w:type="dxa"/>
              <w:bottom w:w="30" w:type="dxa"/>
              <w:right w:w="30" w:type="dxa"/>
            </w:tcMar>
          </w:tcPr>
          <w:p w:rsidR="00912D63" w:rsidRPr="00E67D17" w:rsidRDefault="00912D63" w:rsidP="008B3F48">
            <w:r>
              <w:t xml:space="preserve">Gifted </w:t>
            </w:r>
          </w:p>
        </w:tc>
        <w:tc>
          <w:tcPr>
            <w:tcW w:w="2223" w:type="dxa"/>
            <w:shd w:val="clear" w:color="auto" w:fill="FFFFFF"/>
            <w:tcMar>
              <w:top w:w="30" w:type="dxa"/>
              <w:left w:w="30" w:type="dxa"/>
              <w:bottom w:w="30" w:type="dxa"/>
              <w:right w:w="30" w:type="dxa"/>
            </w:tcMar>
          </w:tcPr>
          <w:p w:rsidR="00912D63" w:rsidRPr="00076025" w:rsidRDefault="00912D63" w:rsidP="008B3F48">
            <w:pPr>
              <w:spacing w:line="360" w:lineRule="auto"/>
              <w:jc w:val="center"/>
            </w:pPr>
            <w:r w:rsidRPr="00076025">
              <w:t>8</w:t>
            </w:r>
          </w:p>
        </w:tc>
        <w:tc>
          <w:tcPr>
            <w:tcW w:w="1942" w:type="dxa"/>
            <w:shd w:val="clear" w:color="auto" w:fill="FFFFFF"/>
            <w:tcMar>
              <w:top w:w="30" w:type="dxa"/>
              <w:left w:w="30" w:type="dxa"/>
              <w:bottom w:w="30" w:type="dxa"/>
              <w:right w:w="30" w:type="dxa"/>
            </w:tcMar>
          </w:tcPr>
          <w:p w:rsidR="00912D63" w:rsidRPr="00E67D17" w:rsidRDefault="00CA1B7D" w:rsidP="00CA1B7D">
            <w:pPr>
              <w:spacing w:line="360" w:lineRule="auto"/>
              <w:jc w:val="center"/>
            </w:pPr>
            <w:r>
              <w:t>9.1%</w:t>
            </w:r>
          </w:p>
        </w:tc>
      </w:tr>
      <w:tr w:rsidR="00912D63" w:rsidRPr="00E67D17" w:rsidTr="008B3F48">
        <w:trPr>
          <w:cantSplit/>
          <w:trHeight w:val="437"/>
          <w:tblHeader/>
        </w:trPr>
        <w:tc>
          <w:tcPr>
            <w:tcW w:w="2901" w:type="dxa"/>
            <w:shd w:val="clear" w:color="auto" w:fill="FFFFFF"/>
            <w:tcMar>
              <w:top w:w="30" w:type="dxa"/>
              <w:left w:w="30" w:type="dxa"/>
              <w:bottom w:w="30" w:type="dxa"/>
              <w:right w:w="30" w:type="dxa"/>
            </w:tcMar>
          </w:tcPr>
          <w:p w:rsidR="00912D63" w:rsidRPr="0063165C" w:rsidRDefault="00912D63" w:rsidP="008B3F48">
            <w:r>
              <w:t>Inherited</w:t>
            </w:r>
          </w:p>
        </w:tc>
        <w:tc>
          <w:tcPr>
            <w:tcW w:w="2223" w:type="dxa"/>
            <w:shd w:val="clear" w:color="auto" w:fill="FFFFFF"/>
            <w:tcMar>
              <w:top w:w="30" w:type="dxa"/>
              <w:left w:w="30" w:type="dxa"/>
              <w:bottom w:w="30" w:type="dxa"/>
              <w:right w:w="30" w:type="dxa"/>
            </w:tcMar>
          </w:tcPr>
          <w:p w:rsidR="00912D63" w:rsidRPr="00076025" w:rsidRDefault="00912D63" w:rsidP="008B3F48">
            <w:pPr>
              <w:spacing w:line="360" w:lineRule="auto"/>
              <w:jc w:val="center"/>
            </w:pPr>
            <w:r>
              <w:t>1</w:t>
            </w:r>
            <w:r w:rsidRPr="00076025">
              <w:t>9</w:t>
            </w:r>
          </w:p>
        </w:tc>
        <w:tc>
          <w:tcPr>
            <w:tcW w:w="1942" w:type="dxa"/>
            <w:shd w:val="clear" w:color="auto" w:fill="FFFFFF"/>
            <w:tcMar>
              <w:top w:w="30" w:type="dxa"/>
              <w:left w:w="30" w:type="dxa"/>
              <w:bottom w:w="30" w:type="dxa"/>
              <w:right w:w="30" w:type="dxa"/>
            </w:tcMar>
          </w:tcPr>
          <w:p w:rsidR="00912D63" w:rsidRPr="00CA1B7D" w:rsidRDefault="00CA1B7D" w:rsidP="008B3F48">
            <w:pPr>
              <w:spacing w:line="360" w:lineRule="auto"/>
              <w:jc w:val="center"/>
            </w:pPr>
            <w:r w:rsidRPr="00CA1B7D">
              <w:t>21.83%</w:t>
            </w:r>
          </w:p>
        </w:tc>
      </w:tr>
      <w:tr w:rsidR="00912D63" w:rsidRPr="00E67D17" w:rsidTr="008B3F48">
        <w:trPr>
          <w:cantSplit/>
          <w:trHeight w:val="526"/>
          <w:tblHeader/>
        </w:trPr>
        <w:tc>
          <w:tcPr>
            <w:tcW w:w="2901" w:type="dxa"/>
            <w:shd w:val="clear" w:color="auto" w:fill="FFFFFF"/>
            <w:tcMar>
              <w:top w:w="30" w:type="dxa"/>
              <w:left w:w="30" w:type="dxa"/>
              <w:bottom w:w="30" w:type="dxa"/>
              <w:right w:w="30" w:type="dxa"/>
            </w:tcMar>
          </w:tcPr>
          <w:p w:rsidR="00912D63" w:rsidRPr="00CA1B7D" w:rsidRDefault="00912D63" w:rsidP="008B3F48">
            <w:pPr>
              <w:spacing w:line="360" w:lineRule="auto"/>
            </w:pPr>
            <w:r w:rsidRPr="00CA1B7D">
              <w:t xml:space="preserve">Rented / leased </w:t>
            </w:r>
          </w:p>
        </w:tc>
        <w:tc>
          <w:tcPr>
            <w:tcW w:w="2223" w:type="dxa"/>
            <w:shd w:val="clear" w:color="auto" w:fill="FFFFFF"/>
            <w:tcMar>
              <w:top w:w="30" w:type="dxa"/>
              <w:left w:w="30" w:type="dxa"/>
              <w:bottom w:w="30" w:type="dxa"/>
              <w:right w:w="30" w:type="dxa"/>
            </w:tcMar>
          </w:tcPr>
          <w:p w:rsidR="00912D63" w:rsidRPr="00CA1B7D" w:rsidRDefault="00E36EAC" w:rsidP="008B3F48">
            <w:pPr>
              <w:spacing w:line="360" w:lineRule="auto"/>
              <w:jc w:val="center"/>
            </w:pPr>
            <w:r>
              <w:t>15</w:t>
            </w:r>
          </w:p>
        </w:tc>
        <w:tc>
          <w:tcPr>
            <w:tcW w:w="1942" w:type="dxa"/>
            <w:shd w:val="clear" w:color="auto" w:fill="FFFFFF"/>
            <w:tcMar>
              <w:top w:w="30" w:type="dxa"/>
              <w:left w:w="30" w:type="dxa"/>
              <w:bottom w:w="30" w:type="dxa"/>
              <w:right w:w="30" w:type="dxa"/>
            </w:tcMar>
          </w:tcPr>
          <w:p w:rsidR="00912D63" w:rsidRPr="00CA1B7D" w:rsidRDefault="00E36EAC" w:rsidP="008B3F48">
            <w:pPr>
              <w:spacing w:line="360" w:lineRule="auto"/>
              <w:jc w:val="center"/>
            </w:pPr>
            <w:r>
              <w:t>17.87%</w:t>
            </w:r>
          </w:p>
        </w:tc>
      </w:tr>
      <w:tr w:rsidR="00912D63" w:rsidRPr="00E67D17" w:rsidTr="008B3F48">
        <w:trPr>
          <w:cantSplit/>
          <w:trHeight w:val="526"/>
          <w:tblHeader/>
        </w:trPr>
        <w:tc>
          <w:tcPr>
            <w:tcW w:w="2901" w:type="dxa"/>
            <w:shd w:val="clear" w:color="auto" w:fill="FFFFFF"/>
            <w:tcMar>
              <w:top w:w="30" w:type="dxa"/>
              <w:left w:w="30" w:type="dxa"/>
              <w:bottom w:w="30" w:type="dxa"/>
              <w:right w:w="30" w:type="dxa"/>
            </w:tcMar>
          </w:tcPr>
          <w:p w:rsidR="00912D63" w:rsidRPr="00CA1B7D" w:rsidRDefault="00912D63" w:rsidP="008B3F48">
            <w:pPr>
              <w:spacing w:line="360" w:lineRule="auto"/>
            </w:pPr>
            <w:r w:rsidRPr="00CA1B7D">
              <w:t xml:space="preserve">Community allocation </w:t>
            </w:r>
          </w:p>
        </w:tc>
        <w:tc>
          <w:tcPr>
            <w:tcW w:w="2223" w:type="dxa"/>
            <w:shd w:val="clear" w:color="auto" w:fill="FFFFFF"/>
            <w:tcMar>
              <w:top w:w="30" w:type="dxa"/>
              <w:left w:w="30" w:type="dxa"/>
              <w:bottom w:w="30" w:type="dxa"/>
              <w:right w:w="30" w:type="dxa"/>
            </w:tcMar>
          </w:tcPr>
          <w:p w:rsidR="00912D63" w:rsidRPr="00CA1B7D" w:rsidRDefault="00912D63" w:rsidP="008B3F48">
            <w:pPr>
              <w:spacing w:line="360" w:lineRule="auto"/>
              <w:jc w:val="center"/>
            </w:pPr>
            <w:r w:rsidRPr="00CA1B7D">
              <w:t>5</w:t>
            </w:r>
          </w:p>
        </w:tc>
        <w:tc>
          <w:tcPr>
            <w:tcW w:w="1942" w:type="dxa"/>
            <w:shd w:val="clear" w:color="auto" w:fill="FFFFFF"/>
            <w:tcMar>
              <w:top w:w="30" w:type="dxa"/>
              <w:left w:w="30" w:type="dxa"/>
              <w:bottom w:w="30" w:type="dxa"/>
              <w:right w:w="30" w:type="dxa"/>
            </w:tcMar>
          </w:tcPr>
          <w:p w:rsidR="00912D63" w:rsidRPr="00CA1B7D" w:rsidRDefault="00CA1B7D" w:rsidP="008B3F48">
            <w:pPr>
              <w:spacing w:line="360" w:lineRule="auto"/>
              <w:jc w:val="center"/>
            </w:pPr>
            <w:r w:rsidRPr="00CA1B7D">
              <w:t>5.87%</w:t>
            </w:r>
          </w:p>
        </w:tc>
      </w:tr>
      <w:tr w:rsidR="00912D63" w:rsidRPr="00E67D17" w:rsidTr="008B3F48">
        <w:trPr>
          <w:cantSplit/>
          <w:trHeight w:val="526"/>
          <w:tblHeader/>
        </w:trPr>
        <w:tc>
          <w:tcPr>
            <w:tcW w:w="2901" w:type="dxa"/>
            <w:shd w:val="clear" w:color="auto" w:fill="FFFFFF"/>
            <w:tcMar>
              <w:top w:w="30" w:type="dxa"/>
              <w:left w:w="30" w:type="dxa"/>
              <w:bottom w:w="30" w:type="dxa"/>
              <w:right w:w="30" w:type="dxa"/>
            </w:tcMar>
          </w:tcPr>
          <w:p w:rsidR="00912D63" w:rsidRPr="00E67D17" w:rsidRDefault="00912D63" w:rsidP="008B3F48">
            <w:pPr>
              <w:spacing w:line="360" w:lineRule="auto"/>
              <w:rPr>
                <w:b/>
              </w:rPr>
            </w:pPr>
            <w:r w:rsidRPr="00E67D17">
              <w:rPr>
                <w:b/>
              </w:rPr>
              <w:t>Total</w:t>
            </w:r>
          </w:p>
        </w:tc>
        <w:tc>
          <w:tcPr>
            <w:tcW w:w="2223" w:type="dxa"/>
            <w:shd w:val="clear" w:color="auto" w:fill="FFFFFF"/>
            <w:tcMar>
              <w:top w:w="30" w:type="dxa"/>
              <w:left w:w="30" w:type="dxa"/>
              <w:bottom w:w="30" w:type="dxa"/>
              <w:right w:w="30" w:type="dxa"/>
            </w:tcMar>
          </w:tcPr>
          <w:p w:rsidR="00912D63" w:rsidRPr="00E67D17" w:rsidRDefault="00912D63" w:rsidP="008B3F48">
            <w:pPr>
              <w:spacing w:line="360" w:lineRule="auto"/>
              <w:jc w:val="center"/>
              <w:rPr>
                <w:b/>
              </w:rPr>
            </w:pPr>
            <w:r w:rsidRPr="00E67D17">
              <w:rPr>
                <w:b/>
              </w:rPr>
              <w:t>87</w:t>
            </w:r>
          </w:p>
        </w:tc>
        <w:tc>
          <w:tcPr>
            <w:tcW w:w="1942" w:type="dxa"/>
            <w:shd w:val="clear" w:color="auto" w:fill="FFFFFF"/>
            <w:tcMar>
              <w:top w:w="30" w:type="dxa"/>
              <w:left w:w="30" w:type="dxa"/>
              <w:bottom w:w="30" w:type="dxa"/>
              <w:right w:w="30" w:type="dxa"/>
            </w:tcMar>
          </w:tcPr>
          <w:p w:rsidR="00912D63" w:rsidRPr="00E67D17" w:rsidRDefault="00912D63" w:rsidP="008B3F48">
            <w:pPr>
              <w:spacing w:line="360" w:lineRule="auto"/>
              <w:jc w:val="center"/>
              <w:rPr>
                <w:b/>
              </w:rPr>
            </w:pPr>
            <w:r w:rsidRPr="00E67D17">
              <w:rPr>
                <w:b/>
              </w:rPr>
              <w:t>100.0</w:t>
            </w:r>
          </w:p>
        </w:tc>
      </w:tr>
    </w:tbl>
    <w:p w:rsidR="00912D63" w:rsidRDefault="00912D63" w:rsidP="00912D63">
      <w:pPr>
        <w:spacing w:line="360" w:lineRule="auto"/>
        <w:contextualSpacing/>
        <w:jc w:val="both"/>
        <w:rPr>
          <w:b/>
          <w:i/>
        </w:rPr>
      </w:pPr>
      <w:r w:rsidRPr="00E67D17">
        <w:rPr>
          <w:b/>
          <w:i/>
        </w:rPr>
        <w:t>Source: Field Survey, 2025</w:t>
      </w:r>
    </w:p>
    <w:p w:rsidR="00E36EAC" w:rsidRDefault="00CA1B7D" w:rsidP="00E36EAC">
      <w:pPr>
        <w:spacing w:line="360" w:lineRule="auto"/>
        <w:jc w:val="both"/>
      </w:pPr>
      <w:r w:rsidRPr="00CA1B7D">
        <w:lastRenderedPageBreak/>
        <w:t>How did you acquire the land</w:t>
      </w:r>
      <w:r w:rsidRPr="00912D63">
        <w:rPr>
          <w:b/>
        </w:rPr>
        <w:t xml:space="preserve"> </w:t>
      </w:r>
      <w:r>
        <w:t>in Table 8</w:t>
      </w:r>
      <w:r w:rsidRPr="00E67D17">
        <w:t xml:space="preserve">, </w:t>
      </w:r>
      <w:r>
        <w:t>it shows that the respondents 45.97 %( 40</w:t>
      </w:r>
      <w:r w:rsidRPr="00E67D17">
        <w:t xml:space="preserve">) </w:t>
      </w:r>
      <w:r>
        <w:t>respondents Purchase, 9.1% %(8</w:t>
      </w:r>
      <w:r w:rsidRPr="00E67D17">
        <w:t>) are</w:t>
      </w:r>
      <w:r w:rsidRPr="00CA1B7D">
        <w:t xml:space="preserve"> </w:t>
      </w:r>
      <w:r>
        <w:t>Gifted,</w:t>
      </w:r>
      <w:r w:rsidRPr="00E67D17">
        <w:t xml:space="preserve"> </w:t>
      </w:r>
      <w:r>
        <w:t>Inherited, 21.83%(19</w:t>
      </w:r>
      <w:r w:rsidRPr="00E67D17">
        <w:t xml:space="preserve">) </w:t>
      </w:r>
      <w:r w:rsidR="00E36EAC" w:rsidRPr="00CA1B7D">
        <w:t>Rented / leased</w:t>
      </w:r>
      <w:r w:rsidR="00E36EAC">
        <w:t xml:space="preserve"> are 17.87%(15), while 5.87%(5</w:t>
      </w:r>
      <w:r w:rsidRPr="00E67D17">
        <w:t xml:space="preserve">) are in </w:t>
      </w:r>
      <w:r w:rsidR="00E36EAC" w:rsidRPr="00CA1B7D">
        <w:t>Community allocation</w:t>
      </w:r>
      <w:r>
        <w:t>.</w:t>
      </w:r>
      <w:r w:rsidR="00E36EAC" w:rsidRPr="00E36EAC">
        <w:t xml:space="preserve"> </w:t>
      </w:r>
      <w:r w:rsidR="00E36EAC" w:rsidRPr="00E67D17">
        <w:t>This implies tha</w:t>
      </w:r>
      <w:r w:rsidR="00E36EAC">
        <w:t xml:space="preserve">t </w:t>
      </w:r>
      <w:r w:rsidR="007D108B">
        <w:t xml:space="preserve">respondents </w:t>
      </w:r>
      <w:r w:rsidR="007D108B" w:rsidRPr="00E36EAC">
        <w:rPr>
          <w:b/>
        </w:rPr>
        <w:t>acquire</w:t>
      </w:r>
      <w:r w:rsidR="00E36EAC" w:rsidRPr="00E36EAC">
        <w:t xml:space="preserve"> the land</w:t>
      </w:r>
      <w:r w:rsidR="00E36EAC">
        <w:t xml:space="preserve"> with </w:t>
      </w:r>
      <w:r w:rsidR="007D108B">
        <w:t>purchase.</w:t>
      </w:r>
    </w:p>
    <w:p w:rsidR="00CB638F" w:rsidRPr="00912D63" w:rsidRDefault="007D108B" w:rsidP="00CB638F">
      <w:pPr>
        <w:spacing w:line="360" w:lineRule="auto"/>
        <w:rPr>
          <w:b/>
        </w:rPr>
      </w:pPr>
      <w:r>
        <w:rPr>
          <w:b/>
        </w:rPr>
        <w:t>Table 9</w:t>
      </w:r>
      <w:r w:rsidR="00CB638F">
        <w:rPr>
          <w:b/>
        </w:rPr>
        <w:t xml:space="preserve">:  </w:t>
      </w:r>
      <w:r w:rsidR="00421C1C" w:rsidRPr="00CB638F">
        <w:rPr>
          <w:b/>
        </w:rPr>
        <w:t xml:space="preserve">Type </w:t>
      </w:r>
      <w:r w:rsidR="00CB638F" w:rsidRPr="00CB638F">
        <w:rPr>
          <w:b/>
        </w:rPr>
        <w:t>of land tenure sys</w:t>
      </w:r>
      <w:r w:rsidR="00CB638F">
        <w:rPr>
          <w:b/>
        </w:rPr>
        <w:t>tems is practiced in your area</w:t>
      </w:r>
    </w:p>
    <w:tbl>
      <w:tblPr>
        <w:tblW w:w="706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01"/>
        <w:gridCol w:w="2223"/>
        <w:gridCol w:w="1942"/>
      </w:tblGrid>
      <w:tr w:rsidR="00CB638F" w:rsidRPr="00E67D17" w:rsidTr="00E038F1">
        <w:trPr>
          <w:cantSplit/>
          <w:trHeight w:val="526"/>
          <w:tblHeader/>
        </w:trPr>
        <w:tc>
          <w:tcPr>
            <w:tcW w:w="2901" w:type="dxa"/>
            <w:shd w:val="clear" w:color="auto" w:fill="FFFFFF"/>
            <w:tcMar>
              <w:top w:w="30" w:type="dxa"/>
              <w:left w:w="30" w:type="dxa"/>
              <w:bottom w:w="30" w:type="dxa"/>
              <w:right w:w="30" w:type="dxa"/>
            </w:tcMar>
          </w:tcPr>
          <w:p w:rsidR="00CB638F" w:rsidRPr="00E67D17" w:rsidRDefault="00CB638F" w:rsidP="00E038F1">
            <w:pPr>
              <w:spacing w:line="360" w:lineRule="auto"/>
              <w:rPr>
                <w:b/>
              </w:rPr>
            </w:pPr>
          </w:p>
        </w:tc>
        <w:tc>
          <w:tcPr>
            <w:tcW w:w="2223" w:type="dxa"/>
            <w:shd w:val="clear" w:color="auto" w:fill="FFFFFF"/>
            <w:tcMar>
              <w:top w:w="30" w:type="dxa"/>
              <w:left w:w="30" w:type="dxa"/>
              <w:bottom w:w="30" w:type="dxa"/>
              <w:right w:w="30" w:type="dxa"/>
            </w:tcMar>
            <w:vAlign w:val="bottom"/>
          </w:tcPr>
          <w:p w:rsidR="00CB638F" w:rsidRPr="00E67D17" w:rsidRDefault="00CB638F" w:rsidP="00E038F1">
            <w:pPr>
              <w:spacing w:line="360" w:lineRule="auto"/>
              <w:jc w:val="center"/>
              <w:rPr>
                <w:b/>
              </w:rPr>
            </w:pPr>
            <w:r w:rsidRPr="00E67D17">
              <w:rPr>
                <w:b/>
              </w:rPr>
              <w:t>Frequency</w:t>
            </w:r>
          </w:p>
        </w:tc>
        <w:tc>
          <w:tcPr>
            <w:tcW w:w="1942" w:type="dxa"/>
            <w:shd w:val="clear" w:color="auto" w:fill="FFFFFF"/>
            <w:tcMar>
              <w:top w:w="30" w:type="dxa"/>
              <w:left w:w="30" w:type="dxa"/>
              <w:bottom w:w="30" w:type="dxa"/>
              <w:right w:w="30" w:type="dxa"/>
            </w:tcMar>
            <w:vAlign w:val="bottom"/>
          </w:tcPr>
          <w:p w:rsidR="00CB638F" w:rsidRPr="00E67D17" w:rsidRDefault="00CB638F" w:rsidP="00E038F1">
            <w:pPr>
              <w:spacing w:line="360" w:lineRule="auto"/>
              <w:jc w:val="center"/>
              <w:rPr>
                <w:b/>
              </w:rPr>
            </w:pPr>
            <w:r w:rsidRPr="00E67D17">
              <w:rPr>
                <w:b/>
              </w:rPr>
              <w:t>Percent</w:t>
            </w:r>
          </w:p>
        </w:tc>
      </w:tr>
      <w:tr w:rsidR="00CB638F" w:rsidRPr="00E67D17" w:rsidTr="00E038F1">
        <w:trPr>
          <w:cantSplit/>
          <w:trHeight w:val="302"/>
          <w:tblHeader/>
        </w:trPr>
        <w:tc>
          <w:tcPr>
            <w:tcW w:w="2901" w:type="dxa"/>
            <w:shd w:val="clear" w:color="auto" w:fill="FFFFFF"/>
            <w:tcMar>
              <w:top w:w="30" w:type="dxa"/>
              <w:left w:w="30" w:type="dxa"/>
              <w:bottom w:w="30" w:type="dxa"/>
              <w:right w:w="30" w:type="dxa"/>
            </w:tcMar>
          </w:tcPr>
          <w:p w:rsidR="00CB638F" w:rsidRPr="00E67D17" w:rsidRDefault="00CB638F" w:rsidP="00E038F1">
            <w:r>
              <w:t xml:space="preserve">Individual/private ownership </w:t>
            </w:r>
          </w:p>
        </w:tc>
        <w:tc>
          <w:tcPr>
            <w:tcW w:w="2223" w:type="dxa"/>
            <w:shd w:val="clear" w:color="auto" w:fill="FFFFFF"/>
            <w:tcMar>
              <w:top w:w="30" w:type="dxa"/>
              <w:left w:w="30" w:type="dxa"/>
              <w:bottom w:w="30" w:type="dxa"/>
              <w:right w:w="30" w:type="dxa"/>
            </w:tcMar>
          </w:tcPr>
          <w:p w:rsidR="00CB638F" w:rsidRPr="00076025" w:rsidRDefault="00CB638F" w:rsidP="00E038F1">
            <w:pPr>
              <w:spacing w:line="360" w:lineRule="auto"/>
              <w:jc w:val="center"/>
            </w:pPr>
            <w:r>
              <w:t>40</w:t>
            </w:r>
          </w:p>
        </w:tc>
        <w:tc>
          <w:tcPr>
            <w:tcW w:w="1942" w:type="dxa"/>
            <w:shd w:val="clear" w:color="auto" w:fill="FFFFFF"/>
            <w:tcMar>
              <w:top w:w="30" w:type="dxa"/>
              <w:left w:w="30" w:type="dxa"/>
              <w:bottom w:w="30" w:type="dxa"/>
              <w:right w:w="30" w:type="dxa"/>
            </w:tcMar>
          </w:tcPr>
          <w:p w:rsidR="00CB638F" w:rsidRPr="00E67D17" w:rsidRDefault="00CB638F" w:rsidP="00E038F1">
            <w:pPr>
              <w:spacing w:line="360" w:lineRule="auto"/>
              <w:jc w:val="center"/>
            </w:pPr>
            <w:r>
              <w:t>45.97</w:t>
            </w:r>
          </w:p>
        </w:tc>
      </w:tr>
      <w:tr w:rsidR="00CB638F" w:rsidRPr="00E67D17" w:rsidTr="00E038F1">
        <w:trPr>
          <w:cantSplit/>
          <w:trHeight w:val="392"/>
          <w:tblHeader/>
        </w:trPr>
        <w:tc>
          <w:tcPr>
            <w:tcW w:w="2901" w:type="dxa"/>
            <w:shd w:val="clear" w:color="auto" w:fill="FFFFFF"/>
            <w:tcMar>
              <w:top w:w="30" w:type="dxa"/>
              <w:left w:w="30" w:type="dxa"/>
              <w:bottom w:w="30" w:type="dxa"/>
              <w:right w:w="30" w:type="dxa"/>
            </w:tcMar>
          </w:tcPr>
          <w:p w:rsidR="00CB638F" w:rsidRPr="00E67D17" w:rsidRDefault="007D108B" w:rsidP="00E038F1">
            <w:r>
              <w:t>Commercial</w:t>
            </w:r>
          </w:p>
        </w:tc>
        <w:tc>
          <w:tcPr>
            <w:tcW w:w="2223" w:type="dxa"/>
            <w:shd w:val="clear" w:color="auto" w:fill="FFFFFF"/>
            <w:tcMar>
              <w:top w:w="30" w:type="dxa"/>
              <w:left w:w="30" w:type="dxa"/>
              <w:bottom w:w="30" w:type="dxa"/>
              <w:right w:w="30" w:type="dxa"/>
            </w:tcMar>
          </w:tcPr>
          <w:p w:rsidR="00CB638F" w:rsidRPr="00076025" w:rsidRDefault="00CB638F" w:rsidP="00E038F1">
            <w:pPr>
              <w:spacing w:line="360" w:lineRule="auto"/>
              <w:jc w:val="center"/>
            </w:pPr>
            <w:r w:rsidRPr="00076025">
              <w:t>8</w:t>
            </w:r>
          </w:p>
        </w:tc>
        <w:tc>
          <w:tcPr>
            <w:tcW w:w="1942" w:type="dxa"/>
            <w:shd w:val="clear" w:color="auto" w:fill="FFFFFF"/>
            <w:tcMar>
              <w:top w:w="30" w:type="dxa"/>
              <w:left w:w="30" w:type="dxa"/>
              <w:bottom w:w="30" w:type="dxa"/>
              <w:right w:w="30" w:type="dxa"/>
            </w:tcMar>
          </w:tcPr>
          <w:p w:rsidR="00CB638F" w:rsidRPr="00E67D17" w:rsidRDefault="00CB638F" w:rsidP="00E038F1">
            <w:pPr>
              <w:spacing w:line="360" w:lineRule="auto"/>
              <w:jc w:val="center"/>
            </w:pPr>
            <w:r>
              <w:t>9.1%</w:t>
            </w:r>
          </w:p>
        </w:tc>
      </w:tr>
      <w:tr w:rsidR="00CB638F" w:rsidRPr="00E67D17" w:rsidTr="00E038F1">
        <w:trPr>
          <w:cantSplit/>
          <w:trHeight w:val="437"/>
          <w:tblHeader/>
        </w:trPr>
        <w:tc>
          <w:tcPr>
            <w:tcW w:w="2901" w:type="dxa"/>
            <w:shd w:val="clear" w:color="auto" w:fill="FFFFFF"/>
            <w:tcMar>
              <w:top w:w="30" w:type="dxa"/>
              <w:left w:w="30" w:type="dxa"/>
              <w:bottom w:w="30" w:type="dxa"/>
              <w:right w:w="30" w:type="dxa"/>
            </w:tcMar>
          </w:tcPr>
          <w:p w:rsidR="00CB638F" w:rsidRPr="0063165C" w:rsidRDefault="007D108B" w:rsidP="00E038F1">
            <w:r>
              <w:t xml:space="preserve">Family land </w:t>
            </w:r>
          </w:p>
        </w:tc>
        <w:tc>
          <w:tcPr>
            <w:tcW w:w="2223" w:type="dxa"/>
            <w:shd w:val="clear" w:color="auto" w:fill="FFFFFF"/>
            <w:tcMar>
              <w:top w:w="30" w:type="dxa"/>
              <w:left w:w="30" w:type="dxa"/>
              <w:bottom w:w="30" w:type="dxa"/>
              <w:right w:w="30" w:type="dxa"/>
            </w:tcMar>
          </w:tcPr>
          <w:p w:rsidR="00CB638F" w:rsidRPr="00076025" w:rsidRDefault="00CB638F" w:rsidP="00E038F1">
            <w:pPr>
              <w:spacing w:line="360" w:lineRule="auto"/>
              <w:jc w:val="center"/>
            </w:pPr>
            <w:r>
              <w:t>1</w:t>
            </w:r>
            <w:r w:rsidRPr="00076025">
              <w:t>9</w:t>
            </w:r>
          </w:p>
        </w:tc>
        <w:tc>
          <w:tcPr>
            <w:tcW w:w="1942" w:type="dxa"/>
            <w:shd w:val="clear" w:color="auto" w:fill="FFFFFF"/>
            <w:tcMar>
              <w:top w:w="30" w:type="dxa"/>
              <w:left w:w="30" w:type="dxa"/>
              <w:bottom w:w="30" w:type="dxa"/>
              <w:right w:w="30" w:type="dxa"/>
            </w:tcMar>
          </w:tcPr>
          <w:p w:rsidR="00CB638F" w:rsidRPr="00CA1B7D" w:rsidRDefault="00CB638F" w:rsidP="00E038F1">
            <w:pPr>
              <w:spacing w:line="360" w:lineRule="auto"/>
              <w:jc w:val="center"/>
            </w:pPr>
            <w:r w:rsidRPr="00CA1B7D">
              <w:t>21.83%</w:t>
            </w:r>
          </w:p>
        </w:tc>
      </w:tr>
      <w:tr w:rsidR="00CB638F" w:rsidRPr="00E67D17" w:rsidTr="00E038F1">
        <w:trPr>
          <w:cantSplit/>
          <w:trHeight w:val="526"/>
          <w:tblHeader/>
        </w:trPr>
        <w:tc>
          <w:tcPr>
            <w:tcW w:w="2901" w:type="dxa"/>
            <w:shd w:val="clear" w:color="auto" w:fill="FFFFFF"/>
            <w:tcMar>
              <w:top w:w="30" w:type="dxa"/>
              <w:left w:w="30" w:type="dxa"/>
              <w:bottom w:w="30" w:type="dxa"/>
              <w:right w:w="30" w:type="dxa"/>
            </w:tcMar>
          </w:tcPr>
          <w:p w:rsidR="00CB638F" w:rsidRPr="00CA1B7D" w:rsidRDefault="007D108B" w:rsidP="007D108B">
            <w:r>
              <w:t xml:space="preserve">Leasehold </w:t>
            </w:r>
          </w:p>
        </w:tc>
        <w:tc>
          <w:tcPr>
            <w:tcW w:w="2223" w:type="dxa"/>
            <w:shd w:val="clear" w:color="auto" w:fill="FFFFFF"/>
            <w:tcMar>
              <w:top w:w="30" w:type="dxa"/>
              <w:left w:w="30" w:type="dxa"/>
              <w:bottom w:w="30" w:type="dxa"/>
              <w:right w:w="30" w:type="dxa"/>
            </w:tcMar>
          </w:tcPr>
          <w:p w:rsidR="00CB638F" w:rsidRPr="00CA1B7D" w:rsidRDefault="00CB638F" w:rsidP="00E038F1">
            <w:pPr>
              <w:spacing w:line="360" w:lineRule="auto"/>
              <w:jc w:val="center"/>
            </w:pPr>
            <w:r>
              <w:t>15</w:t>
            </w:r>
          </w:p>
        </w:tc>
        <w:tc>
          <w:tcPr>
            <w:tcW w:w="1942" w:type="dxa"/>
            <w:shd w:val="clear" w:color="auto" w:fill="FFFFFF"/>
            <w:tcMar>
              <w:top w:w="30" w:type="dxa"/>
              <w:left w:w="30" w:type="dxa"/>
              <w:bottom w:w="30" w:type="dxa"/>
              <w:right w:w="30" w:type="dxa"/>
            </w:tcMar>
          </w:tcPr>
          <w:p w:rsidR="00CB638F" w:rsidRPr="00CA1B7D" w:rsidRDefault="00CB638F" w:rsidP="00E038F1">
            <w:pPr>
              <w:spacing w:line="360" w:lineRule="auto"/>
              <w:jc w:val="center"/>
            </w:pPr>
            <w:r>
              <w:t>17.87%</w:t>
            </w:r>
          </w:p>
        </w:tc>
      </w:tr>
      <w:tr w:rsidR="00CB638F" w:rsidRPr="00E67D17" w:rsidTr="00E038F1">
        <w:trPr>
          <w:cantSplit/>
          <w:trHeight w:val="526"/>
          <w:tblHeader/>
        </w:trPr>
        <w:tc>
          <w:tcPr>
            <w:tcW w:w="2901" w:type="dxa"/>
            <w:shd w:val="clear" w:color="auto" w:fill="FFFFFF"/>
            <w:tcMar>
              <w:top w:w="30" w:type="dxa"/>
              <w:left w:w="30" w:type="dxa"/>
              <w:bottom w:w="30" w:type="dxa"/>
              <w:right w:w="30" w:type="dxa"/>
            </w:tcMar>
          </w:tcPr>
          <w:p w:rsidR="00CB638F" w:rsidRPr="00CA1B7D" w:rsidRDefault="007D108B" w:rsidP="007D108B">
            <w:r>
              <w:t>Government allocation</w:t>
            </w:r>
          </w:p>
        </w:tc>
        <w:tc>
          <w:tcPr>
            <w:tcW w:w="2223" w:type="dxa"/>
            <w:shd w:val="clear" w:color="auto" w:fill="FFFFFF"/>
            <w:tcMar>
              <w:top w:w="30" w:type="dxa"/>
              <w:left w:w="30" w:type="dxa"/>
              <w:bottom w:w="30" w:type="dxa"/>
              <w:right w:w="30" w:type="dxa"/>
            </w:tcMar>
          </w:tcPr>
          <w:p w:rsidR="00CB638F" w:rsidRPr="00CA1B7D" w:rsidRDefault="00CB638F" w:rsidP="00E038F1">
            <w:pPr>
              <w:spacing w:line="360" w:lineRule="auto"/>
              <w:jc w:val="center"/>
            </w:pPr>
            <w:r w:rsidRPr="00CA1B7D">
              <w:t>5</w:t>
            </w:r>
          </w:p>
        </w:tc>
        <w:tc>
          <w:tcPr>
            <w:tcW w:w="1942" w:type="dxa"/>
            <w:shd w:val="clear" w:color="auto" w:fill="FFFFFF"/>
            <w:tcMar>
              <w:top w:w="30" w:type="dxa"/>
              <w:left w:w="30" w:type="dxa"/>
              <w:bottom w:w="30" w:type="dxa"/>
              <w:right w:w="30" w:type="dxa"/>
            </w:tcMar>
          </w:tcPr>
          <w:p w:rsidR="00CB638F" w:rsidRPr="00CA1B7D" w:rsidRDefault="00CB638F" w:rsidP="00E038F1">
            <w:pPr>
              <w:spacing w:line="360" w:lineRule="auto"/>
              <w:jc w:val="center"/>
            </w:pPr>
            <w:r w:rsidRPr="00CA1B7D">
              <w:t>5.87%</w:t>
            </w:r>
          </w:p>
        </w:tc>
      </w:tr>
      <w:tr w:rsidR="00CB638F" w:rsidRPr="00E67D17" w:rsidTr="00E038F1">
        <w:trPr>
          <w:cantSplit/>
          <w:trHeight w:val="526"/>
          <w:tblHeader/>
        </w:trPr>
        <w:tc>
          <w:tcPr>
            <w:tcW w:w="2901" w:type="dxa"/>
            <w:shd w:val="clear" w:color="auto" w:fill="FFFFFF"/>
            <w:tcMar>
              <w:top w:w="30" w:type="dxa"/>
              <w:left w:w="30" w:type="dxa"/>
              <w:bottom w:w="30" w:type="dxa"/>
              <w:right w:w="30" w:type="dxa"/>
            </w:tcMar>
          </w:tcPr>
          <w:p w:rsidR="00CB638F" w:rsidRPr="00E67D17" w:rsidRDefault="00CB638F" w:rsidP="00E038F1">
            <w:pPr>
              <w:spacing w:line="360" w:lineRule="auto"/>
              <w:rPr>
                <w:b/>
              </w:rPr>
            </w:pPr>
            <w:r w:rsidRPr="00E67D17">
              <w:rPr>
                <w:b/>
              </w:rPr>
              <w:t>Total</w:t>
            </w:r>
          </w:p>
        </w:tc>
        <w:tc>
          <w:tcPr>
            <w:tcW w:w="2223" w:type="dxa"/>
            <w:shd w:val="clear" w:color="auto" w:fill="FFFFFF"/>
            <w:tcMar>
              <w:top w:w="30" w:type="dxa"/>
              <w:left w:w="30" w:type="dxa"/>
              <w:bottom w:w="30" w:type="dxa"/>
              <w:right w:w="30" w:type="dxa"/>
            </w:tcMar>
          </w:tcPr>
          <w:p w:rsidR="00CB638F" w:rsidRPr="00E67D17" w:rsidRDefault="00CB638F" w:rsidP="00E038F1">
            <w:pPr>
              <w:spacing w:line="360" w:lineRule="auto"/>
              <w:jc w:val="center"/>
              <w:rPr>
                <w:b/>
              </w:rPr>
            </w:pPr>
            <w:r w:rsidRPr="00E67D17">
              <w:rPr>
                <w:b/>
              </w:rPr>
              <w:t>87</w:t>
            </w:r>
          </w:p>
        </w:tc>
        <w:tc>
          <w:tcPr>
            <w:tcW w:w="1942" w:type="dxa"/>
            <w:shd w:val="clear" w:color="auto" w:fill="FFFFFF"/>
            <w:tcMar>
              <w:top w:w="30" w:type="dxa"/>
              <w:left w:w="30" w:type="dxa"/>
              <w:bottom w:w="30" w:type="dxa"/>
              <w:right w:w="30" w:type="dxa"/>
            </w:tcMar>
          </w:tcPr>
          <w:p w:rsidR="00CB638F" w:rsidRPr="00E67D17" w:rsidRDefault="00CB638F" w:rsidP="00E038F1">
            <w:pPr>
              <w:spacing w:line="360" w:lineRule="auto"/>
              <w:jc w:val="center"/>
              <w:rPr>
                <w:b/>
              </w:rPr>
            </w:pPr>
            <w:r w:rsidRPr="00E67D17">
              <w:rPr>
                <w:b/>
              </w:rPr>
              <w:t>100.0</w:t>
            </w:r>
          </w:p>
        </w:tc>
      </w:tr>
    </w:tbl>
    <w:p w:rsidR="00CB638F" w:rsidRDefault="00CB638F" w:rsidP="00CB638F">
      <w:pPr>
        <w:spacing w:line="360" w:lineRule="auto"/>
        <w:contextualSpacing/>
        <w:jc w:val="both"/>
        <w:rPr>
          <w:b/>
          <w:i/>
        </w:rPr>
      </w:pPr>
      <w:r w:rsidRPr="00E67D17">
        <w:rPr>
          <w:b/>
          <w:i/>
        </w:rPr>
        <w:t>Source: Field Survey, 2025</w:t>
      </w:r>
    </w:p>
    <w:p w:rsidR="007D108B" w:rsidRPr="007D108B" w:rsidRDefault="007D108B" w:rsidP="007D108B">
      <w:pPr>
        <w:spacing w:line="360" w:lineRule="auto"/>
        <w:jc w:val="both"/>
      </w:pPr>
      <w:r w:rsidRPr="007D108B">
        <w:t>What type of land tenure systems is practiced in your area</w:t>
      </w:r>
      <w:r>
        <w:t xml:space="preserve"> in Table 8</w:t>
      </w:r>
      <w:r w:rsidRPr="00E67D17">
        <w:t xml:space="preserve">, </w:t>
      </w:r>
      <w:r>
        <w:t>it shows that the respondents 45.97 %( 40</w:t>
      </w:r>
      <w:r w:rsidRPr="00E67D17">
        <w:t xml:space="preserve">) </w:t>
      </w:r>
      <w:r>
        <w:t>respondents Individual/private ownership, 9.1% %(8</w:t>
      </w:r>
      <w:r w:rsidRPr="00E67D17">
        <w:t>) are</w:t>
      </w:r>
      <w:r w:rsidRPr="00CA1B7D">
        <w:t xml:space="preserve"> </w:t>
      </w:r>
      <w:r>
        <w:t>Commercial,</w:t>
      </w:r>
      <w:r w:rsidRPr="00E67D17">
        <w:t xml:space="preserve"> </w:t>
      </w:r>
      <w:r>
        <w:t>Family land 21.83%(19</w:t>
      </w:r>
      <w:r w:rsidRPr="00E67D17">
        <w:t>)</w:t>
      </w:r>
      <w:r>
        <w:t>,</w:t>
      </w:r>
      <w:r w:rsidRPr="00E67D17">
        <w:t xml:space="preserve"> </w:t>
      </w:r>
      <w:r>
        <w:t>Leasehold 17.87%(15), while 5.87%(5</w:t>
      </w:r>
      <w:r w:rsidRPr="00E67D17">
        <w:t xml:space="preserve">) are in </w:t>
      </w:r>
      <w:r>
        <w:t>Government allocation.</w:t>
      </w:r>
      <w:r w:rsidRPr="00E36EAC">
        <w:t xml:space="preserve"> </w:t>
      </w:r>
      <w:r w:rsidRPr="00E67D17">
        <w:t>This implies tha</w:t>
      </w:r>
      <w:r>
        <w:t>t respondents</w:t>
      </w:r>
      <w:r w:rsidRPr="007D108B">
        <w:t xml:space="preserve"> </w:t>
      </w:r>
      <w:r>
        <w:t xml:space="preserve">Individual/private ownership </w:t>
      </w:r>
      <w:r w:rsidRPr="007D108B">
        <w:t>of land tenure systems is use in the area</w:t>
      </w:r>
      <w:r>
        <w:t>.</w:t>
      </w:r>
    </w:p>
    <w:p w:rsidR="00C1360E" w:rsidRPr="00C1360E" w:rsidRDefault="00C1360E" w:rsidP="00C1360E">
      <w:r>
        <w:rPr>
          <w:b/>
        </w:rPr>
        <w:t xml:space="preserve">Table 10: </w:t>
      </w:r>
      <w:r w:rsidR="00421C1C">
        <w:rPr>
          <w:b/>
        </w:rPr>
        <w:t xml:space="preserve">Type of </w:t>
      </w:r>
      <w:r w:rsidRPr="00C1360E">
        <w:rPr>
          <w:b/>
        </w:rPr>
        <w:t>legal title or document for your land</w:t>
      </w:r>
    </w:p>
    <w:tbl>
      <w:tblPr>
        <w:tblW w:w="706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01"/>
        <w:gridCol w:w="2223"/>
        <w:gridCol w:w="1942"/>
      </w:tblGrid>
      <w:tr w:rsidR="00C1360E" w:rsidRPr="00E67D17" w:rsidTr="00674661">
        <w:trPr>
          <w:cantSplit/>
          <w:trHeight w:val="526"/>
          <w:tblHeader/>
        </w:trPr>
        <w:tc>
          <w:tcPr>
            <w:tcW w:w="2901" w:type="dxa"/>
            <w:shd w:val="clear" w:color="auto" w:fill="FFFFFF"/>
            <w:tcMar>
              <w:top w:w="30" w:type="dxa"/>
              <w:left w:w="30" w:type="dxa"/>
              <w:bottom w:w="30" w:type="dxa"/>
              <w:right w:w="30" w:type="dxa"/>
            </w:tcMar>
          </w:tcPr>
          <w:p w:rsidR="00C1360E" w:rsidRPr="00E67D17" w:rsidRDefault="00C1360E" w:rsidP="00674661">
            <w:pPr>
              <w:spacing w:line="360" w:lineRule="auto"/>
              <w:rPr>
                <w:b/>
              </w:rPr>
            </w:pPr>
          </w:p>
        </w:tc>
        <w:tc>
          <w:tcPr>
            <w:tcW w:w="2223" w:type="dxa"/>
            <w:shd w:val="clear" w:color="auto" w:fill="FFFFFF"/>
            <w:tcMar>
              <w:top w:w="30" w:type="dxa"/>
              <w:left w:w="30" w:type="dxa"/>
              <w:bottom w:w="30" w:type="dxa"/>
              <w:right w:w="30" w:type="dxa"/>
            </w:tcMar>
            <w:vAlign w:val="bottom"/>
          </w:tcPr>
          <w:p w:rsidR="00C1360E" w:rsidRPr="00E67D17" w:rsidRDefault="00C1360E" w:rsidP="00674661">
            <w:pPr>
              <w:spacing w:line="360" w:lineRule="auto"/>
              <w:jc w:val="center"/>
              <w:rPr>
                <w:b/>
              </w:rPr>
            </w:pPr>
            <w:r w:rsidRPr="00E67D17">
              <w:rPr>
                <w:b/>
              </w:rPr>
              <w:t>Frequency</w:t>
            </w:r>
          </w:p>
        </w:tc>
        <w:tc>
          <w:tcPr>
            <w:tcW w:w="1942" w:type="dxa"/>
            <w:shd w:val="clear" w:color="auto" w:fill="FFFFFF"/>
            <w:tcMar>
              <w:top w:w="30" w:type="dxa"/>
              <w:left w:w="30" w:type="dxa"/>
              <w:bottom w:w="30" w:type="dxa"/>
              <w:right w:w="30" w:type="dxa"/>
            </w:tcMar>
            <w:vAlign w:val="bottom"/>
          </w:tcPr>
          <w:p w:rsidR="00C1360E" w:rsidRPr="00E67D17" w:rsidRDefault="00C1360E" w:rsidP="00674661">
            <w:pPr>
              <w:spacing w:line="360" w:lineRule="auto"/>
              <w:jc w:val="center"/>
              <w:rPr>
                <w:b/>
              </w:rPr>
            </w:pPr>
            <w:r w:rsidRPr="00E67D17">
              <w:rPr>
                <w:b/>
              </w:rPr>
              <w:t>Percent</w:t>
            </w:r>
          </w:p>
        </w:tc>
      </w:tr>
      <w:tr w:rsidR="00C1360E" w:rsidRPr="00E67D17" w:rsidTr="00674661">
        <w:trPr>
          <w:cantSplit/>
          <w:trHeight w:val="554"/>
          <w:tblHeader/>
        </w:trPr>
        <w:tc>
          <w:tcPr>
            <w:tcW w:w="2901" w:type="dxa"/>
            <w:shd w:val="clear" w:color="auto" w:fill="FFFFFF"/>
            <w:tcMar>
              <w:top w:w="30" w:type="dxa"/>
              <w:left w:w="30" w:type="dxa"/>
              <w:bottom w:w="30" w:type="dxa"/>
              <w:right w:w="30" w:type="dxa"/>
            </w:tcMar>
          </w:tcPr>
          <w:p w:rsidR="00C1360E" w:rsidRPr="00E67D17" w:rsidRDefault="00C1360E" w:rsidP="00674661">
            <w:pPr>
              <w:spacing w:line="360" w:lineRule="auto"/>
            </w:pPr>
            <w:r>
              <w:t xml:space="preserve">Yes </w:t>
            </w:r>
          </w:p>
        </w:tc>
        <w:tc>
          <w:tcPr>
            <w:tcW w:w="2223" w:type="dxa"/>
            <w:shd w:val="clear" w:color="auto" w:fill="FFFFFF"/>
            <w:tcMar>
              <w:top w:w="30" w:type="dxa"/>
              <w:left w:w="30" w:type="dxa"/>
              <w:bottom w:w="30" w:type="dxa"/>
              <w:right w:w="30" w:type="dxa"/>
            </w:tcMar>
          </w:tcPr>
          <w:p w:rsidR="00C1360E" w:rsidRPr="00E67D17" w:rsidRDefault="00C1360E" w:rsidP="00674661">
            <w:pPr>
              <w:spacing w:line="360" w:lineRule="auto"/>
              <w:jc w:val="center"/>
            </w:pPr>
            <w:r w:rsidRPr="00E67D17">
              <w:t>49</w:t>
            </w:r>
          </w:p>
        </w:tc>
        <w:tc>
          <w:tcPr>
            <w:tcW w:w="1942" w:type="dxa"/>
            <w:shd w:val="clear" w:color="auto" w:fill="FFFFFF"/>
            <w:tcMar>
              <w:top w:w="30" w:type="dxa"/>
              <w:left w:w="30" w:type="dxa"/>
              <w:bottom w:w="30" w:type="dxa"/>
              <w:right w:w="30" w:type="dxa"/>
            </w:tcMar>
          </w:tcPr>
          <w:p w:rsidR="00C1360E" w:rsidRPr="00E67D17" w:rsidRDefault="00C1360E" w:rsidP="00674661">
            <w:pPr>
              <w:spacing w:line="360" w:lineRule="auto"/>
              <w:jc w:val="center"/>
            </w:pPr>
            <w:r w:rsidRPr="00E67D17">
              <w:t>56.3</w:t>
            </w:r>
          </w:p>
        </w:tc>
      </w:tr>
      <w:tr w:rsidR="00C1360E" w:rsidRPr="00E67D17" w:rsidTr="00674661">
        <w:trPr>
          <w:cantSplit/>
          <w:trHeight w:val="526"/>
          <w:tblHeader/>
        </w:trPr>
        <w:tc>
          <w:tcPr>
            <w:tcW w:w="2901" w:type="dxa"/>
            <w:shd w:val="clear" w:color="auto" w:fill="FFFFFF"/>
            <w:tcMar>
              <w:top w:w="30" w:type="dxa"/>
              <w:left w:w="30" w:type="dxa"/>
              <w:bottom w:w="30" w:type="dxa"/>
              <w:right w:w="30" w:type="dxa"/>
            </w:tcMar>
          </w:tcPr>
          <w:p w:rsidR="00C1360E" w:rsidRPr="00E67D17" w:rsidRDefault="00C1360E" w:rsidP="00674661">
            <w:pPr>
              <w:spacing w:line="360" w:lineRule="auto"/>
            </w:pPr>
            <w:r>
              <w:t>No</w:t>
            </w:r>
          </w:p>
        </w:tc>
        <w:tc>
          <w:tcPr>
            <w:tcW w:w="2223" w:type="dxa"/>
            <w:shd w:val="clear" w:color="auto" w:fill="FFFFFF"/>
            <w:tcMar>
              <w:top w:w="30" w:type="dxa"/>
              <w:left w:w="30" w:type="dxa"/>
              <w:bottom w:w="30" w:type="dxa"/>
              <w:right w:w="30" w:type="dxa"/>
            </w:tcMar>
          </w:tcPr>
          <w:p w:rsidR="00C1360E" w:rsidRPr="00E67D17" w:rsidRDefault="00C1360E" w:rsidP="00674661">
            <w:pPr>
              <w:spacing w:line="360" w:lineRule="auto"/>
              <w:jc w:val="center"/>
            </w:pPr>
            <w:r w:rsidRPr="00E67D17">
              <w:t>38</w:t>
            </w:r>
          </w:p>
        </w:tc>
        <w:tc>
          <w:tcPr>
            <w:tcW w:w="1942" w:type="dxa"/>
            <w:shd w:val="clear" w:color="auto" w:fill="FFFFFF"/>
            <w:tcMar>
              <w:top w:w="30" w:type="dxa"/>
              <w:left w:w="30" w:type="dxa"/>
              <w:bottom w:w="30" w:type="dxa"/>
              <w:right w:w="30" w:type="dxa"/>
            </w:tcMar>
          </w:tcPr>
          <w:p w:rsidR="00C1360E" w:rsidRPr="00E67D17" w:rsidRDefault="00C1360E" w:rsidP="00674661">
            <w:pPr>
              <w:spacing w:line="360" w:lineRule="auto"/>
              <w:jc w:val="center"/>
            </w:pPr>
            <w:r w:rsidRPr="00E67D17">
              <w:t>43.7</w:t>
            </w:r>
          </w:p>
        </w:tc>
      </w:tr>
      <w:tr w:rsidR="00C1360E" w:rsidRPr="00E67D17" w:rsidTr="00674661">
        <w:trPr>
          <w:cantSplit/>
          <w:trHeight w:val="526"/>
          <w:tblHeader/>
        </w:trPr>
        <w:tc>
          <w:tcPr>
            <w:tcW w:w="2901" w:type="dxa"/>
            <w:shd w:val="clear" w:color="auto" w:fill="FFFFFF"/>
            <w:tcMar>
              <w:top w:w="30" w:type="dxa"/>
              <w:left w:w="30" w:type="dxa"/>
              <w:bottom w:w="30" w:type="dxa"/>
              <w:right w:w="30" w:type="dxa"/>
            </w:tcMar>
          </w:tcPr>
          <w:p w:rsidR="00C1360E" w:rsidRPr="00E67D17" w:rsidRDefault="00C1360E" w:rsidP="00674661">
            <w:pPr>
              <w:spacing w:line="360" w:lineRule="auto"/>
              <w:rPr>
                <w:b/>
              </w:rPr>
            </w:pPr>
            <w:r w:rsidRPr="00E67D17">
              <w:rPr>
                <w:b/>
              </w:rPr>
              <w:t>Total</w:t>
            </w:r>
          </w:p>
        </w:tc>
        <w:tc>
          <w:tcPr>
            <w:tcW w:w="2223" w:type="dxa"/>
            <w:shd w:val="clear" w:color="auto" w:fill="FFFFFF"/>
            <w:tcMar>
              <w:top w:w="30" w:type="dxa"/>
              <w:left w:w="30" w:type="dxa"/>
              <w:bottom w:w="30" w:type="dxa"/>
              <w:right w:w="30" w:type="dxa"/>
            </w:tcMar>
          </w:tcPr>
          <w:p w:rsidR="00C1360E" w:rsidRPr="00E67D17" w:rsidRDefault="00C1360E" w:rsidP="00674661">
            <w:pPr>
              <w:spacing w:line="360" w:lineRule="auto"/>
              <w:jc w:val="center"/>
              <w:rPr>
                <w:b/>
              </w:rPr>
            </w:pPr>
            <w:r w:rsidRPr="00E67D17">
              <w:rPr>
                <w:b/>
              </w:rPr>
              <w:t>87</w:t>
            </w:r>
          </w:p>
        </w:tc>
        <w:tc>
          <w:tcPr>
            <w:tcW w:w="1942" w:type="dxa"/>
            <w:shd w:val="clear" w:color="auto" w:fill="FFFFFF"/>
            <w:tcMar>
              <w:top w:w="30" w:type="dxa"/>
              <w:left w:w="30" w:type="dxa"/>
              <w:bottom w:w="30" w:type="dxa"/>
              <w:right w:w="30" w:type="dxa"/>
            </w:tcMar>
          </w:tcPr>
          <w:p w:rsidR="00C1360E" w:rsidRPr="00E67D17" w:rsidRDefault="00C1360E" w:rsidP="00674661">
            <w:pPr>
              <w:spacing w:line="360" w:lineRule="auto"/>
              <w:jc w:val="center"/>
              <w:rPr>
                <w:b/>
              </w:rPr>
            </w:pPr>
            <w:r w:rsidRPr="00E67D17">
              <w:rPr>
                <w:b/>
              </w:rPr>
              <w:t>100.0</w:t>
            </w:r>
          </w:p>
        </w:tc>
      </w:tr>
    </w:tbl>
    <w:p w:rsidR="00C1360E" w:rsidRPr="00E67D17" w:rsidRDefault="00C1360E" w:rsidP="00C1360E">
      <w:pPr>
        <w:spacing w:line="360" w:lineRule="auto"/>
        <w:contextualSpacing/>
        <w:jc w:val="both"/>
        <w:rPr>
          <w:b/>
          <w:i/>
        </w:rPr>
      </w:pPr>
      <w:r w:rsidRPr="00E67D17">
        <w:rPr>
          <w:b/>
          <w:i/>
        </w:rPr>
        <w:t>Source: Field Survey, 2025</w:t>
      </w:r>
    </w:p>
    <w:p w:rsidR="00C1360E" w:rsidRDefault="00C1360E" w:rsidP="00C1360E">
      <w:r>
        <w:lastRenderedPageBreak/>
        <w:t xml:space="preserve">Do you have a legal title or document for your land </w:t>
      </w:r>
      <w:r w:rsidRPr="00E67D17">
        <w:t>the respondents shows that 56</w:t>
      </w:r>
      <w:r>
        <w:t xml:space="preserve">.3% (49) respondents were Yes </w:t>
      </w:r>
      <w:r w:rsidRPr="00E67D17">
        <w:t>while</w:t>
      </w:r>
      <w:r>
        <w:t xml:space="preserve">  that  they have legal document on their land  </w:t>
      </w:r>
      <w:r w:rsidRPr="00E67D17">
        <w:t xml:space="preserve"> 43.7 %</w:t>
      </w:r>
      <w:r>
        <w:t xml:space="preserve">( 38) respondents were No that they didn’t have it. </w:t>
      </w:r>
    </w:p>
    <w:p w:rsidR="009F3796" w:rsidRPr="009F3796" w:rsidRDefault="009F3796" w:rsidP="009F3796">
      <w:pPr>
        <w:rPr>
          <w:b/>
        </w:rPr>
      </w:pPr>
      <w:r>
        <w:rPr>
          <w:b/>
        </w:rPr>
        <w:t xml:space="preserve">Table 11: </w:t>
      </w:r>
      <w:r w:rsidRPr="009F3796">
        <w:rPr>
          <w:b/>
        </w:rPr>
        <w:t xml:space="preserve"> </w:t>
      </w:r>
      <w:r w:rsidR="00421C1C" w:rsidRPr="009F3796">
        <w:rPr>
          <w:b/>
        </w:rPr>
        <w:t xml:space="preserve">Land </w:t>
      </w:r>
      <w:r w:rsidRPr="009F3796">
        <w:rPr>
          <w:b/>
        </w:rPr>
        <w:t>tenure s</w:t>
      </w:r>
      <w:r w:rsidR="00421C1C">
        <w:rPr>
          <w:b/>
        </w:rPr>
        <w:t>ystem affect  productivity from the farm</w:t>
      </w:r>
    </w:p>
    <w:tbl>
      <w:tblPr>
        <w:tblW w:w="706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01"/>
        <w:gridCol w:w="2223"/>
        <w:gridCol w:w="1942"/>
      </w:tblGrid>
      <w:tr w:rsidR="009F3796" w:rsidRPr="00E67D17" w:rsidTr="00674661">
        <w:trPr>
          <w:cantSplit/>
          <w:trHeight w:val="526"/>
          <w:tblHeader/>
        </w:trPr>
        <w:tc>
          <w:tcPr>
            <w:tcW w:w="2901" w:type="dxa"/>
            <w:shd w:val="clear" w:color="auto" w:fill="FFFFFF"/>
            <w:tcMar>
              <w:top w:w="30" w:type="dxa"/>
              <w:left w:w="30" w:type="dxa"/>
              <w:bottom w:w="30" w:type="dxa"/>
              <w:right w:w="30" w:type="dxa"/>
            </w:tcMar>
          </w:tcPr>
          <w:p w:rsidR="009F3796" w:rsidRPr="00E67D17" w:rsidRDefault="009F3796" w:rsidP="00674661">
            <w:pPr>
              <w:spacing w:line="360" w:lineRule="auto"/>
              <w:rPr>
                <w:b/>
              </w:rPr>
            </w:pPr>
          </w:p>
        </w:tc>
        <w:tc>
          <w:tcPr>
            <w:tcW w:w="2223" w:type="dxa"/>
            <w:shd w:val="clear" w:color="auto" w:fill="FFFFFF"/>
            <w:tcMar>
              <w:top w:w="30" w:type="dxa"/>
              <w:left w:w="30" w:type="dxa"/>
              <w:bottom w:w="30" w:type="dxa"/>
              <w:right w:w="30" w:type="dxa"/>
            </w:tcMar>
            <w:vAlign w:val="bottom"/>
          </w:tcPr>
          <w:p w:rsidR="009F3796" w:rsidRPr="00E67D17" w:rsidRDefault="009F3796" w:rsidP="00674661">
            <w:pPr>
              <w:spacing w:line="360" w:lineRule="auto"/>
              <w:jc w:val="center"/>
              <w:rPr>
                <w:b/>
              </w:rPr>
            </w:pPr>
            <w:r w:rsidRPr="00E67D17">
              <w:rPr>
                <w:b/>
              </w:rPr>
              <w:t>Frequency</w:t>
            </w:r>
          </w:p>
        </w:tc>
        <w:tc>
          <w:tcPr>
            <w:tcW w:w="1942" w:type="dxa"/>
            <w:shd w:val="clear" w:color="auto" w:fill="FFFFFF"/>
            <w:tcMar>
              <w:top w:w="30" w:type="dxa"/>
              <w:left w:w="30" w:type="dxa"/>
              <w:bottom w:w="30" w:type="dxa"/>
              <w:right w:w="30" w:type="dxa"/>
            </w:tcMar>
            <w:vAlign w:val="bottom"/>
          </w:tcPr>
          <w:p w:rsidR="009F3796" w:rsidRPr="00E67D17" w:rsidRDefault="009F3796" w:rsidP="00674661">
            <w:pPr>
              <w:spacing w:line="360" w:lineRule="auto"/>
              <w:jc w:val="center"/>
              <w:rPr>
                <w:b/>
              </w:rPr>
            </w:pPr>
            <w:r w:rsidRPr="00E67D17">
              <w:rPr>
                <w:b/>
              </w:rPr>
              <w:t>Percent</w:t>
            </w:r>
          </w:p>
        </w:tc>
      </w:tr>
      <w:tr w:rsidR="009F3796" w:rsidRPr="00E67D17" w:rsidTr="00674661">
        <w:trPr>
          <w:cantSplit/>
          <w:trHeight w:val="554"/>
          <w:tblHeader/>
        </w:trPr>
        <w:tc>
          <w:tcPr>
            <w:tcW w:w="2901" w:type="dxa"/>
            <w:shd w:val="clear" w:color="auto" w:fill="FFFFFF"/>
            <w:tcMar>
              <w:top w:w="30" w:type="dxa"/>
              <w:left w:w="30" w:type="dxa"/>
              <w:bottom w:w="30" w:type="dxa"/>
              <w:right w:w="30" w:type="dxa"/>
            </w:tcMar>
          </w:tcPr>
          <w:p w:rsidR="009F3796" w:rsidRPr="00E67D17" w:rsidRDefault="009F3796" w:rsidP="00674661">
            <w:pPr>
              <w:spacing w:line="360" w:lineRule="auto"/>
            </w:pPr>
            <w:r>
              <w:t xml:space="preserve">Yes </w:t>
            </w:r>
          </w:p>
        </w:tc>
        <w:tc>
          <w:tcPr>
            <w:tcW w:w="2223" w:type="dxa"/>
            <w:shd w:val="clear" w:color="auto" w:fill="FFFFFF"/>
            <w:tcMar>
              <w:top w:w="30" w:type="dxa"/>
              <w:left w:w="30" w:type="dxa"/>
              <w:bottom w:w="30" w:type="dxa"/>
              <w:right w:w="30" w:type="dxa"/>
            </w:tcMar>
          </w:tcPr>
          <w:p w:rsidR="009F3796" w:rsidRPr="00E67D17" w:rsidRDefault="009F3796" w:rsidP="00674661">
            <w:pPr>
              <w:spacing w:line="360" w:lineRule="auto"/>
              <w:jc w:val="center"/>
            </w:pPr>
            <w:r>
              <w:t>38</w:t>
            </w:r>
          </w:p>
        </w:tc>
        <w:tc>
          <w:tcPr>
            <w:tcW w:w="1942" w:type="dxa"/>
            <w:shd w:val="clear" w:color="auto" w:fill="FFFFFF"/>
            <w:tcMar>
              <w:top w:w="30" w:type="dxa"/>
              <w:left w:w="30" w:type="dxa"/>
              <w:bottom w:w="30" w:type="dxa"/>
              <w:right w:w="30" w:type="dxa"/>
            </w:tcMar>
          </w:tcPr>
          <w:p w:rsidR="009F3796" w:rsidRPr="00E67D17" w:rsidRDefault="009F3796" w:rsidP="00674661">
            <w:pPr>
              <w:spacing w:line="360" w:lineRule="auto"/>
              <w:jc w:val="center"/>
            </w:pPr>
            <w:r>
              <w:t>43.7</w:t>
            </w:r>
          </w:p>
        </w:tc>
      </w:tr>
      <w:tr w:rsidR="009F3796" w:rsidRPr="00E67D17" w:rsidTr="00674661">
        <w:trPr>
          <w:cantSplit/>
          <w:trHeight w:val="526"/>
          <w:tblHeader/>
        </w:trPr>
        <w:tc>
          <w:tcPr>
            <w:tcW w:w="2901" w:type="dxa"/>
            <w:shd w:val="clear" w:color="auto" w:fill="FFFFFF"/>
            <w:tcMar>
              <w:top w:w="30" w:type="dxa"/>
              <w:left w:w="30" w:type="dxa"/>
              <w:bottom w:w="30" w:type="dxa"/>
              <w:right w:w="30" w:type="dxa"/>
            </w:tcMar>
          </w:tcPr>
          <w:p w:rsidR="009F3796" w:rsidRPr="00E67D17" w:rsidRDefault="009F3796" w:rsidP="00674661">
            <w:pPr>
              <w:spacing w:line="360" w:lineRule="auto"/>
            </w:pPr>
            <w:r>
              <w:t>No</w:t>
            </w:r>
          </w:p>
        </w:tc>
        <w:tc>
          <w:tcPr>
            <w:tcW w:w="2223" w:type="dxa"/>
            <w:shd w:val="clear" w:color="auto" w:fill="FFFFFF"/>
            <w:tcMar>
              <w:top w:w="30" w:type="dxa"/>
              <w:left w:w="30" w:type="dxa"/>
              <w:bottom w:w="30" w:type="dxa"/>
              <w:right w:w="30" w:type="dxa"/>
            </w:tcMar>
          </w:tcPr>
          <w:p w:rsidR="009F3796" w:rsidRPr="00E67D17" w:rsidRDefault="009F3796" w:rsidP="00674661">
            <w:pPr>
              <w:spacing w:line="360" w:lineRule="auto"/>
              <w:jc w:val="center"/>
            </w:pPr>
            <w:r>
              <w:t>49</w:t>
            </w:r>
          </w:p>
        </w:tc>
        <w:tc>
          <w:tcPr>
            <w:tcW w:w="1942" w:type="dxa"/>
            <w:shd w:val="clear" w:color="auto" w:fill="FFFFFF"/>
            <w:tcMar>
              <w:top w:w="30" w:type="dxa"/>
              <w:left w:w="30" w:type="dxa"/>
              <w:bottom w:w="30" w:type="dxa"/>
              <w:right w:w="30" w:type="dxa"/>
            </w:tcMar>
          </w:tcPr>
          <w:p w:rsidR="009F3796" w:rsidRPr="00E67D17" w:rsidRDefault="009F3796" w:rsidP="00674661">
            <w:pPr>
              <w:spacing w:line="360" w:lineRule="auto"/>
              <w:jc w:val="center"/>
            </w:pPr>
            <w:r w:rsidRPr="00E67D17">
              <w:t>56.3</w:t>
            </w:r>
          </w:p>
        </w:tc>
      </w:tr>
      <w:tr w:rsidR="009F3796" w:rsidRPr="00E67D17" w:rsidTr="00674661">
        <w:trPr>
          <w:cantSplit/>
          <w:trHeight w:val="526"/>
          <w:tblHeader/>
        </w:trPr>
        <w:tc>
          <w:tcPr>
            <w:tcW w:w="2901" w:type="dxa"/>
            <w:shd w:val="clear" w:color="auto" w:fill="FFFFFF"/>
            <w:tcMar>
              <w:top w:w="30" w:type="dxa"/>
              <w:left w:w="30" w:type="dxa"/>
              <w:bottom w:w="30" w:type="dxa"/>
              <w:right w:w="30" w:type="dxa"/>
            </w:tcMar>
          </w:tcPr>
          <w:p w:rsidR="009F3796" w:rsidRPr="00E67D17" w:rsidRDefault="009F3796" w:rsidP="00674661">
            <w:pPr>
              <w:spacing w:line="360" w:lineRule="auto"/>
              <w:rPr>
                <w:b/>
              </w:rPr>
            </w:pPr>
            <w:r w:rsidRPr="00E67D17">
              <w:rPr>
                <w:b/>
              </w:rPr>
              <w:t>Total</w:t>
            </w:r>
          </w:p>
        </w:tc>
        <w:tc>
          <w:tcPr>
            <w:tcW w:w="2223" w:type="dxa"/>
            <w:shd w:val="clear" w:color="auto" w:fill="FFFFFF"/>
            <w:tcMar>
              <w:top w:w="30" w:type="dxa"/>
              <w:left w:w="30" w:type="dxa"/>
              <w:bottom w:w="30" w:type="dxa"/>
              <w:right w:w="30" w:type="dxa"/>
            </w:tcMar>
          </w:tcPr>
          <w:p w:rsidR="009F3796" w:rsidRPr="00E67D17" w:rsidRDefault="009F3796" w:rsidP="00674661">
            <w:pPr>
              <w:spacing w:line="360" w:lineRule="auto"/>
              <w:jc w:val="center"/>
              <w:rPr>
                <w:b/>
              </w:rPr>
            </w:pPr>
            <w:r w:rsidRPr="00E67D17">
              <w:rPr>
                <w:b/>
              </w:rPr>
              <w:t>87</w:t>
            </w:r>
          </w:p>
        </w:tc>
        <w:tc>
          <w:tcPr>
            <w:tcW w:w="1942" w:type="dxa"/>
            <w:shd w:val="clear" w:color="auto" w:fill="FFFFFF"/>
            <w:tcMar>
              <w:top w:w="30" w:type="dxa"/>
              <w:left w:w="30" w:type="dxa"/>
              <w:bottom w:w="30" w:type="dxa"/>
              <w:right w:w="30" w:type="dxa"/>
            </w:tcMar>
          </w:tcPr>
          <w:p w:rsidR="009F3796" w:rsidRPr="00E67D17" w:rsidRDefault="009F3796" w:rsidP="00674661">
            <w:pPr>
              <w:spacing w:line="360" w:lineRule="auto"/>
              <w:jc w:val="center"/>
              <w:rPr>
                <w:b/>
              </w:rPr>
            </w:pPr>
            <w:r w:rsidRPr="00E67D17">
              <w:rPr>
                <w:b/>
              </w:rPr>
              <w:t>100.0</w:t>
            </w:r>
          </w:p>
        </w:tc>
      </w:tr>
    </w:tbl>
    <w:p w:rsidR="009F3796" w:rsidRPr="00E67D17" w:rsidRDefault="009F3796" w:rsidP="009F3796">
      <w:pPr>
        <w:spacing w:line="360" w:lineRule="auto"/>
        <w:contextualSpacing/>
        <w:jc w:val="both"/>
        <w:rPr>
          <w:b/>
          <w:i/>
        </w:rPr>
      </w:pPr>
      <w:r w:rsidRPr="00E67D17">
        <w:rPr>
          <w:b/>
          <w:i/>
        </w:rPr>
        <w:t>Source: Field Survey, 2025</w:t>
      </w:r>
    </w:p>
    <w:p w:rsidR="009F3796" w:rsidRDefault="009F3796" w:rsidP="009F3796">
      <w:r w:rsidRPr="009F3796">
        <w:t>Do you think the current land tenure s</w:t>
      </w:r>
      <w:r>
        <w:t xml:space="preserve">ystem affect your productivity </w:t>
      </w:r>
      <w:r w:rsidRPr="00E67D17">
        <w:t>the respondents shows that 56</w:t>
      </w:r>
      <w:r>
        <w:t xml:space="preserve">.3% (49) respondents were No </w:t>
      </w:r>
      <w:r w:rsidRPr="009F3796">
        <w:t>the current land tenure s</w:t>
      </w:r>
      <w:r>
        <w:t xml:space="preserve">ystem didnot affect their production. </w:t>
      </w:r>
      <w:r w:rsidRPr="00E67D17">
        <w:t xml:space="preserve"> 43.7 %</w:t>
      </w:r>
      <w:r>
        <w:t xml:space="preserve">( 38) respondents were Yes that it affect their production. </w:t>
      </w:r>
    </w:p>
    <w:p w:rsidR="00E5769A" w:rsidRPr="009F3796" w:rsidRDefault="00E5769A" w:rsidP="00E5769A">
      <w:pPr>
        <w:rPr>
          <w:b/>
        </w:rPr>
      </w:pPr>
      <w:r>
        <w:rPr>
          <w:b/>
        </w:rPr>
        <w:t>Table 1</w:t>
      </w:r>
      <w:r w:rsidR="00421C1C">
        <w:rPr>
          <w:b/>
        </w:rPr>
        <w:t>2</w:t>
      </w:r>
      <w:r w:rsidRPr="00E5769A">
        <w:t xml:space="preserve"> </w:t>
      </w:r>
      <w:r w:rsidRPr="00E5769A">
        <w:rPr>
          <w:b/>
        </w:rPr>
        <w:t xml:space="preserve"> </w:t>
      </w:r>
      <w:r w:rsidR="00421C1C" w:rsidRPr="00E5769A">
        <w:rPr>
          <w:b/>
        </w:rPr>
        <w:t xml:space="preserve">Land </w:t>
      </w:r>
      <w:r w:rsidRPr="00E5769A">
        <w:rPr>
          <w:b/>
        </w:rPr>
        <w:t>tenur</w:t>
      </w:r>
      <w:r w:rsidR="00421C1C">
        <w:rPr>
          <w:b/>
        </w:rPr>
        <w:t xml:space="preserve">e effected </w:t>
      </w:r>
      <w:r w:rsidRPr="00E5769A">
        <w:rPr>
          <w:b/>
        </w:rPr>
        <w:t xml:space="preserve"> ability to access agricultural loans on credit</w:t>
      </w:r>
    </w:p>
    <w:tbl>
      <w:tblPr>
        <w:tblW w:w="706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01"/>
        <w:gridCol w:w="2223"/>
        <w:gridCol w:w="1942"/>
      </w:tblGrid>
      <w:tr w:rsidR="00E5769A" w:rsidRPr="00E67D17" w:rsidTr="00674661">
        <w:trPr>
          <w:cantSplit/>
          <w:trHeight w:val="526"/>
          <w:tblHeader/>
        </w:trPr>
        <w:tc>
          <w:tcPr>
            <w:tcW w:w="2901" w:type="dxa"/>
            <w:shd w:val="clear" w:color="auto" w:fill="FFFFFF"/>
            <w:tcMar>
              <w:top w:w="30" w:type="dxa"/>
              <w:left w:w="30" w:type="dxa"/>
              <w:bottom w:w="30" w:type="dxa"/>
              <w:right w:w="30" w:type="dxa"/>
            </w:tcMar>
          </w:tcPr>
          <w:p w:rsidR="00E5769A" w:rsidRPr="00E67D17" w:rsidRDefault="00E5769A" w:rsidP="00674661">
            <w:pPr>
              <w:spacing w:line="360" w:lineRule="auto"/>
              <w:rPr>
                <w:b/>
              </w:rPr>
            </w:pPr>
          </w:p>
        </w:tc>
        <w:tc>
          <w:tcPr>
            <w:tcW w:w="2223" w:type="dxa"/>
            <w:shd w:val="clear" w:color="auto" w:fill="FFFFFF"/>
            <w:tcMar>
              <w:top w:w="30" w:type="dxa"/>
              <w:left w:w="30" w:type="dxa"/>
              <w:bottom w:w="30" w:type="dxa"/>
              <w:right w:w="30" w:type="dxa"/>
            </w:tcMar>
            <w:vAlign w:val="bottom"/>
          </w:tcPr>
          <w:p w:rsidR="00E5769A" w:rsidRPr="00E67D17" w:rsidRDefault="00E5769A" w:rsidP="00674661">
            <w:pPr>
              <w:spacing w:line="360" w:lineRule="auto"/>
              <w:jc w:val="center"/>
              <w:rPr>
                <w:b/>
              </w:rPr>
            </w:pPr>
            <w:r w:rsidRPr="00E67D17">
              <w:rPr>
                <w:b/>
              </w:rPr>
              <w:t>Frequency</w:t>
            </w:r>
          </w:p>
        </w:tc>
        <w:tc>
          <w:tcPr>
            <w:tcW w:w="1942" w:type="dxa"/>
            <w:shd w:val="clear" w:color="auto" w:fill="FFFFFF"/>
            <w:tcMar>
              <w:top w:w="30" w:type="dxa"/>
              <w:left w:w="30" w:type="dxa"/>
              <w:bottom w:w="30" w:type="dxa"/>
              <w:right w:w="30" w:type="dxa"/>
            </w:tcMar>
            <w:vAlign w:val="bottom"/>
          </w:tcPr>
          <w:p w:rsidR="00E5769A" w:rsidRPr="00E67D17" w:rsidRDefault="00E5769A" w:rsidP="00674661">
            <w:pPr>
              <w:spacing w:line="360" w:lineRule="auto"/>
              <w:jc w:val="center"/>
              <w:rPr>
                <w:b/>
              </w:rPr>
            </w:pPr>
            <w:r w:rsidRPr="00E67D17">
              <w:rPr>
                <w:b/>
              </w:rPr>
              <w:t>Percent</w:t>
            </w:r>
          </w:p>
        </w:tc>
      </w:tr>
      <w:tr w:rsidR="00E5769A" w:rsidRPr="00E67D17" w:rsidTr="00674661">
        <w:trPr>
          <w:cantSplit/>
          <w:trHeight w:val="554"/>
          <w:tblHeader/>
        </w:trPr>
        <w:tc>
          <w:tcPr>
            <w:tcW w:w="2901" w:type="dxa"/>
            <w:shd w:val="clear" w:color="auto" w:fill="FFFFFF"/>
            <w:tcMar>
              <w:top w:w="30" w:type="dxa"/>
              <w:left w:w="30" w:type="dxa"/>
              <w:bottom w:w="30" w:type="dxa"/>
              <w:right w:w="30" w:type="dxa"/>
            </w:tcMar>
          </w:tcPr>
          <w:p w:rsidR="00E5769A" w:rsidRPr="00E67D17" w:rsidRDefault="00E5769A" w:rsidP="00674661">
            <w:pPr>
              <w:spacing w:line="360" w:lineRule="auto"/>
            </w:pPr>
            <w:r>
              <w:t xml:space="preserve">Yes </w:t>
            </w:r>
          </w:p>
        </w:tc>
        <w:tc>
          <w:tcPr>
            <w:tcW w:w="2223" w:type="dxa"/>
            <w:shd w:val="clear" w:color="auto" w:fill="FFFFFF"/>
            <w:tcMar>
              <w:top w:w="30" w:type="dxa"/>
              <w:left w:w="30" w:type="dxa"/>
              <w:bottom w:w="30" w:type="dxa"/>
              <w:right w:w="30" w:type="dxa"/>
            </w:tcMar>
          </w:tcPr>
          <w:p w:rsidR="00E5769A" w:rsidRPr="00E67D17" w:rsidRDefault="00E5769A" w:rsidP="00674661">
            <w:pPr>
              <w:spacing w:line="360" w:lineRule="auto"/>
              <w:jc w:val="center"/>
            </w:pPr>
            <w:r>
              <w:t>38</w:t>
            </w:r>
          </w:p>
        </w:tc>
        <w:tc>
          <w:tcPr>
            <w:tcW w:w="1942" w:type="dxa"/>
            <w:shd w:val="clear" w:color="auto" w:fill="FFFFFF"/>
            <w:tcMar>
              <w:top w:w="30" w:type="dxa"/>
              <w:left w:w="30" w:type="dxa"/>
              <w:bottom w:w="30" w:type="dxa"/>
              <w:right w:w="30" w:type="dxa"/>
            </w:tcMar>
          </w:tcPr>
          <w:p w:rsidR="00E5769A" w:rsidRPr="00E67D17" w:rsidRDefault="00E5769A" w:rsidP="00674661">
            <w:pPr>
              <w:spacing w:line="360" w:lineRule="auto"/>
              <w:jc w:val="center"/>
            </w:pPr>
            <w:r>
              <w:t>43.7</w:t>
            </w:r>
          </w:p>
        </w:tc>
      </w:tr>
      <w:tr w:rsidR="00E5769A" w:rsidRPr="00E67D17" w:rsidTr="00674661">
        <w:trPr>
          <w:cantSplit/>
          <w:trHeight w:val="526"/>
          <w:tblHeader/>
        </w:trPr>
        <w:tc>
          <w:tcPr>
            <w:tcW w:w="2901" w:type="dxa"/>
            <w:shd w:val="clear" w:color="auto" w:fill="FFFFFF"/>
            <w:tcMar>
              <w:top w:w="30" w:type="dxa"/>
              <w:left w:w="30" w:type="dxa"/>
              <w:bottom w:w="30" w:type="dxa"/>
              <w:right w:w="30" w:type="dxa"/>
            </w:tcMar>
          </w:tcPr>
          <w:p w:rsidR="00E5769A" w:rsidRPr="00E67D17" w:rsidRDefault="00E5769A" w:rsidP="00674661">
            <w:pPr>
              <w:spacing w:line="360" w:lineRule="auto"/>
            </w:pPr>
            <w:r>
              <w:t>No</w:t>
            </w:r>
          </w:p>
        </w:tc>
        <w:tc>
          <w:tcPr>
            <w:tcW w:w="2223" w:type="dxa"/>
            <w:shd w:val="clear" w:color="auto" w:fill="FFFFFF"/>
            <w:tcMar>
              <w:top w:w="30" w:type="dxa"/>
              <w:left w:w="30" w:type="dxa"/>
              <w:bottom w:w="30" w:type="dxa"/>
              <w:right w:w="30" w:type="dxa"/>
            </w:tcMar>
          </w:tcPr>
          <w:p w:rsidR="00E5769A" w:rsidRPr="00E67D17" w:rsidRDefault="00E5769A" w:rsidP="00674661">
            <w:pPr>
              <w:spacing w:line="360" w:lineRule="auto"/>
              <w:jc w:val="center"/>
            </w:pPr>
            <w:r>
              <w:t>49</w:t>
            </w:r>
          </w:p>
        </w:tc>
        <w:tc>
          <w:tcPr>
            <w:tcW w:w="1942" w:type="dxa"/>
            <w:shd w:val="clear" w:color="auto" w:fill="FFFFFF"/>
            <w:tcMar>
              <w:top w:w="30" w:type="dxa"/>
              <w:left w:w="30" w:type="dxa"/>
              <w:bottom w:w="30" w:type="dxa"/>
              <w:right w:w="30" w:type="dxa"/>
            </w:tcMar>
          </w:tcPr>
          <w:p w:rsidR="00E5769A" w:rsidRPr="00E67D17" w:rsidRDefault="00E5769A" w:rsidP="00674661">
            <w:pPr>
              <w:spacing w:line="360" w:lineRule="auto"/>
              <w:jc w:val="center"/>
            </w:pPr>
            <w:r w:rsidRPr="00E67D17">
              <w:t>56.3</w:t>
            </w:r>
          </w:p>
        </w:tc>
      </w:tr>
      <w:tr w:rsidR="00E5769A" w:rsidRPr="00E67D17" w:rsidTr="00674661">
        <w:trPr>
          <w:cantSplit/>
          <w:trHeight w:val="526"/>
          <w:tblHeader/>
        </w:trPr>
        <w:tc>
          <w:tcPr>
            <w:tcW w:w="2901" w:type="dxa"/>
            <w:shd w:val="clear" w:color="auto" w:fill="FFFFFF"/>
            <w:tcMar>
              <w:top w:w="30" w:type="dxa"/>
              <w:left w:w="30" w:type="dxa"/>
              <w:bottom w:w="30" w:type="dxa"/>
              <w:right w:w="30" w:type="dxa"/>
            </w:tcMar>
          </w:tcPr>
          <w:p w:rsidR="00E5769A" w:rsidRPr="00E67D17" w:rsidRDefault="00E5769A" w:rsidP="00674661">
            <w:pPr>
              <w:spacing w:line="360" w:lineRule="auto"/>
              <w:rPr>
                <w:b/>
              </w:rPr>
            </w:pPr>
            <w:r w:rsidRPr="00E67D17">
              <w:rPr>
                <w:b/>
              </w:rPr>
              <w:t>Total</w:t>
            </w:r>
          </w:p>
        </w:tc>
        <w:tc>
          <w:tcPr>
            <w:tcW w:w="2223" w:type="dxa"/>
            <w:shd w:val="clear" w:color="auto" w:fill="FFFFFF"/>
            <w:tcMar>
              <w:top w:w="30" w:type="dxa"/>
              <w:left w:w="30" w:type="dxa"/>
              <w:bottom w:w="30" w:type="dxa"/>
              <w:right w:w="30" w:type="dxa"/>
            </w:tcMar>
          </w:tcPr>
          <w:p w:rsidR="00E5769A" w:rsidRPr="00E67D17" w:rsidRDefault="00E5769A" w:rsidP="00674661">
            <w:pPr>
              <w:spacing w:line="360" w:lineRule="auto"/>
              <w:jc w:val="center"/>
              <w:rPr>
                <w:b/>
              </w:rPr>
            </w:pPr>
            <w:r w:rsidRPr="00E67D17">
              <w:rPr>
                <w:b/>
              </w:rPr>
              <w:t>87</w:t>
            </w:r>
          </w:p>
        </w:tc>
        <w:tc>
          <w:tcPr>
            <w:tcW w:w="1942" w:type="dxa"/>
            <w:shd w:val="clear" w:color="auto" w:fill="FFFFFF"/>
            <w:tcMar>
              <w:top w:w="30" w:type="dxa"/>
              <w:left w:w="30" w:type="dxa"/>
              <w:bottom w:w="30" w:type="dxa"/>
              <w:right w:w="30" w:type="dxa"/>
            </w:tcMar>
          </w:tcPr>
          <w:p w:rsidR="00E5769A" w:rsidRPr="00E67D17" w:rsidRDefault="00E5769A" w:rsidP="00674661">
            <w:pPr>
              <w:spacing w:line="360" w:lineRule="auto"/>
              <w:jc w:val="center"/>
              <w:rPr>
                <w:b/>
              </w:rPr>
            </w:pPr>
            <w:r w:rsidRPr="00E67D17">
              <w:rPr>
                <w:b/>
              </w:rPr>
              <w:t>100.0</w:t>
            </w:r>
          </w:p>
        </w:tc>
      </w:tr>
    </w:tbl>
    <w:p w:rsidR="00E5769A" w:rsidRPr="00E67D17" w:rsidRDefault="00E5769A" w:rsidP="00E5769A">
      <w:pPr>
        <w:spacing w:line="360" w:lineRule="auto"/>
        <w:contextualSpacing/>
        <w:jc w:val="both"/>
        <w:rPr>
          <w:b/>
          <w:i/>
        </w:rPr>
      </w:pPr>
      <w:r w:rsidRPr="00E67D17">
        <w:rPr>
          <w:b/>
          <w:i/>
        </w:rPr>
        <w:t>Source: Field Survey, 2025</w:t>
      </w:r>
    </w:p>
    <w:p w:rsidR="00E5769A" w:rsidRDefault="00E5769A" w:rsidP="00E5769A">
      <w:r w:rsidRPr="00E5769A">
        <w:t>Has land tenure effected your ability to access agricultural loans on credit</w:t>
      </w:r>
      <w:r>
        <w:t xml:space="preserve"> </w:t>
      </w:r>
      <w:r w:rsidRPr="00E67D17">
        <w:t>the respondents shows that 56</w:t>
      </w:r>
      <w:r>
        <w:t xml:space="preserve">.3% (49) respondents were No </w:t>
      </w:r>
      <w:r w:rsidRPr="009F3796">
        <w:t>the current land tenure s</w:t>
      </w:r>
      <w:r>
        <w:t>ystem didnot affect their</w:t>
      </w:r>
      <w:r w:rsidR="00FE64C3">
        <w:t xml:space="preserve"> </w:t>
      </w:r>
      <w:r w:rsidR="00FE64C3" w:rsidRPr="00E5769A">
        <w:t>access agricultural loans</w:t>
      </w:r>
      <w:r w:rsidR="00FE64C3">
        <w:t xml:space="preserve"> </w:t>
      </w:r>
      <w:r>
        <w:t>.</w:t>
      </w:r>
      <w:r w:rsidRPr="00E67D17">
        <w:t xml:space="preserve"> 43.7 %</w:t>
      </w:r>
      <w:r>
        <w:t xml:space="preserve">( 38) respondents were Yes that it affect their production. </w:t>
      </w:r>
    </w:p>
    <w:p w:rsidR="005D25EA" w:rsidRPr="00E67D17" w:rsidRDefault="005D25EA" w:rsidP="00E67D17">
      <w:pPr>
        <w:tabs>
          <w:tab w:val="center" w:pos="4507"/>
        </w:tabs>
        <w:spacing w:line="360" w:lineRule="auto"/>
        <w:rPr>
          <w:b/>
          <w:bCs/>
        </w:rPr>
      </w:pPr>
      <w:r w:rsidRPr="00E67D17">
        <w:rPr>
          <w:b/>
          <w:bCs/>
        </w:rPr>
        <w:t>4.3     Testing of Hypothesis</w:t>
      </w:r>
    </w:p>
    <w:p w:rsidR="005D25EA" w:rsidRPr="00E67D17" w:rsidRDefault="005D25EA" w:rsidP="00E67D17">
      <w:pPr>
        <w:tabs>
          <w:tab w:val="center" w:pos="4363"/>
        </w:tabs>
        <w:spacing w:line="360" w:lineRule="auto"/>
        <w:rPr>
          <w:b/>
          <w:bCs/>
        </w:rPr>
      </w:pPr>
      <w:r w:rsidRPr="00E67D17">
        <w:rPr>
          <w:b/>
          <w:bCs/>
        </w:rPr>
        <w:t>Hypothesis 1</w:t>
      </w:r>
    </w:p>
    <w:p w:rsidR="005D25EA" w:rsidRPr="00E67D17" w:rsidRDefault="005D25EA" w:rsidP="00E67D17">
      <w:pPr>
        <w:pStyle w:val="NormalWeb"/>
        <w:spacing w:before="0" w:beforeAutospacing="0" w:after="0" w:afterAutospacing="0" w:line="360" w:lineRule="auto"/>
        <w:jc w:val="both"/>
      </w:pPr>
      <w:r w:rsidRPr="00E67D17">
        <w:rPr>
          <w:color w:val="000000"/>
        </w:rPr>
        <w:t xml:space="preserve">Ho: </w:t>
      </w:r>
      <w:r w:rsidRPr="00E67D17">
        <w:t>Land tenure systems have no significant impact on agricultural productivity.</w:t>
      </w:r>
    </w:p>
    <w:p w:rsidR="005D25EA" w:rsidRPr="00E67D17" w:rsidRDefault="005D25EA" w:rsidP="00E67D17">
      <w:pPr>
        <w:pStyle w:val="NormalWeb"/>
        <w:spacing w:before="0" w:beforeAutospacing="0" w:after="0" w:afterAutospacing="0" w:line="360" w:lineRule="auto"/>
        <w:jc w:val="both"/>
      </w:pPr>
      <w:r w:rsidRPr="00E67D17">
        <w:rPr>
          <w:color w:val="000000"/>
        </w:rPr>
        <w:t xml:space="preserve">H1: </w:t>
      </w:r>
      <w:r w:rsidRPr="00E67D17">
        <w:t>Land tenure systems have significant impact on agricultural productivity.</w:t>
      </w:r>
    </w:p>
    <w:p w:rsidR="005D25EA" w:rsidRPr="00E67D17" w:rsidRDefault="005D25EA" w:rsidP="00E67D17">
      <w:pPr>
        <w:spacing w:line="360" w:lineRule="auto"/>
        <w:contextualSpacing/>
        <w:rPr>
          <w:b/>
        </w:rPr>
      </w:pPr>
      <w:r w:rsidRPr="00E67D17">
        <w:rPr>
          <w:b/>
        </w:rPr>
        <w:t xml:space="preserve">Table 5: </w:t>
      </w:r>
      <w:r w:rsidRPr="00E67D17">
        <w:t>Relationship between Land tenure systems and agricultural productivity</w:t>
      </w:r>
    </w:p>
    <w:tbl>
      <w:tblPr>
        <w:tblStyle w:val="TableGrid"/>
        <w:tblW w:w="9638" w:type="dxa"/>
        <w:tblInd w:w="198" w:type="dxa"/>
        <w:tblLook w:val="04A0"/>
      </w:tblPr>
      <w:tblGrid>
        <w:gridCol w:w="1852"/>
        <w:gridCol w:w="559"/>
        <w:gridCol w:w="811"/>
        <w:gridCol w:w="979"/>
        <w:gridCol w:w="725"/>
        <w:gridCol w:w="1491"/>
        <w:gridCol w:w="979"/>
        <w:gridCol w:w="811"/>
        <w:gridCol w:w="1431"/>
      </w:tblGrid>
      <w:tr w:rsidR="005D25EA" w:rsidRPr="00E67D17" w:rsidTr="0009372B">
        <w:trPr>
          <w:trHeight w:val="352"/>
        </w:trPr>
        <w:tc>
          <w:tcPr>
            <w:tcW w:w="1852" w:type="dxa"/>
          </w:tcPr>
          <w:p w:rsidR="005D25EA" w:rsidRPr="00E67D17" w:rsidRDefault="005D25EA" w:rsidP="00E67D17">
            <w:pPr>
              <w:spacing w:line="360" w:lineRule="auto"/>
              <w:contextualSpacing/>
              <w:rPr>
                <w:b/>
                <w:sz w:val="24"/>
                <w:szCs w:val="24"/>
              </w:rPr>
            </w:pPr>
            <w:r w:rsidRPr="00E67D17">
              <w:rPr>
                <w:b/>
                <w:sz w:val="24"/>
                <w:szCs w:val="24"/>
              </w:rPr>
              <w:t>Structure</w:t>
            </w:r>
          </w:p>
        </w:tc>
        <w:tc>
          <w:tcPr>
            <w:tcW w:w="559" w:type="dxa"/>
          </w:tcPr>
          <w:p w:rsidR="005D25EA" w:rsidRPr="00E67D17" w:rsidRDefault="005D25EA" w:rsidP="00E67D17">
            <w:pPr>
              <w:spacing w:line="360" w:lineRule="auto"/>
              <w:contextualSpacing/>
              <w:jc w:val="center"/>
              <w:rPr>
                <w:b/>
                <w:sz w:val="24"/>
                <w:szCs w:val="24"/>
              </w:rPr>
            </w:pPr>
            <w:r w:rsidRPr="00E67D17">
              <w:rPr>
                <w:b/>
                <w:sz w:val="24"/>
                <w:szCs w:val="24"/>
              </w:rPr>
              <w:t>N</w:t>
            </w:r>
          </w:p>
        </w:tc>
        <w:tc>
          <w:tcPr>
            <w:tcW w:w="811" w:type="dxa"/>
          </w:tcPr>
          <w:p w:rsidR="005D25EA" w:rsidRPr="00E67D17" w:rsidRDefault="00E73E3C" w:rsidP="00E67D17">
            <w:pPr>
              <w:spacing w:line="360" w:lineRule="auto"/>
              <w:contextualSpacing/>
              <w:jc w:val="center"/>
              <w:rPr>
                <w:b/>
                <w:sz w:val="24"/>
                <w:szCs w:val="24"/>
              </w:rPr>
            </w:pPr>
            <w:r>
              <w:rPr>
                <w:b/>
                <w:noProof/>
              </w:rPr>
              <w:pict>
                <v:shapetype id="_x0000_m1028" coordsize="21600,21600" o:spt="32" o:oned="t" path="m,l21600,21600e" filled="t">
                  <v:path arrowok="t" fillok="f" o:connecttype="none"/>
                  <o:lock v:ext="edit" shapetype="t"/>
                </v:shapetype>
              </w:pict>
            </w:r>
            <w:r>
              <w:rPr>
                <w:b/>
                <w:noProof/>
              </w:rPr>
              <w:pict>
                <v:shape id="1026" o:spid="_x0000_s1027" type="#_x0000_m1028" style="position:absolute;left:0;text-align:left;margin-left:8.3pt;margin-top:2.2pt;width:9.25pt;height:0;z-index:251658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D25EA" w:rsidRPr="00E67D17">
              <w:rPr>
                <w:b/>
                <w:sz w:val="24"/>
                <w:szCs w:val="24"/>
              </w:rPr>
              <w:t>X</w:t>
            </w:r>
          </w:p>
        </w:tc>
        <w:tc>
          <w:tcPr>
            <w:tcW w:w="979" w:type="dxa"/>
          </w:tcPr>
          <w:p w:rsidR="005D25EA" w:rsidRPr="00E67D17" w:rsidRDefault="005D25EA" w:rsidP="00E67D17">
            <w:pPr>
              <w:spacing w:line="360" w:lineRule="auto"/>
              <w:contextualSpacing/>
              <w:jc w:val="center"/>
              <w:rPr>
                <w:b/>
                <w:sz w:val="24"/>
                <w:szCs w:val="24"/>
              </w:rPr>
            </w:pPr>
            <w:r w:rsidRPr="00E67D17">
              <w:rPr>
                <w:b/>
                <w:sz w:val="24"/>
                <w:szCs w:val="24"/>
              </w:rPr>
              <w:t>SD</w:t>
            </w:r>
          </w:p>
        </w:tc>
        <w:tc>
          <w:tcPr>
            <w:tcW w:w="725" w:type="dxa"/>
            <w:tcBorders>
              <w:bottom w:val="single" w:sz="4" w:space="0" w:color="auto"/>
            </w:tcBorders>
          </w:tcPr>
          <w:p w:rsidR="005D25EA" w:rsidRPr="00E67D17" w:rsidRDefault="007C3082" w:rsidP="00E67D17">
            <w:pPr>
              <w:spacing w:line="360" w:lineRule="auto"/>
              <w:contextualSpacing/>
              <w:jc w:val="center"/>
              <w:rPr>
                <w:b/>
                <w:sz w:val="24"/>
                <w:szCs w:val="24"/>
              </w:rPr>
            </w:pPr>
            <w:r w:rsidRPr="00E67D17">
              <w:rPr>
                <w:b/>
                <w:sz w:val="24"/>
                <w:szCs w:val="24"/>
              </w:rPr>
              <w:t>D</w:t>
            </w:r>
            <w:r w:rsidR="005D25EA" w:rsidRPr="00E67D17">
              <w:rPr>
                <w:b/>
                <w:sz w:val="24"/>
                <w:szCs w:val="24"/>
              </w:rPr>
              <w:t>f</w:t>
            </w:r>
          </w:p>
        </w:tc>
        <w:tc>
          <w:tcPr>
            <w:tcW w:w="1491" w:type="dxa"/>
            <w:tcBorders>
              <w:bottom w:val="single" w:sz="4" w:space="0" w:color="auto"/>
            </w:tcBorders>
          </w:tcPr>
          <w:p w:rsidR="005D25EA" w:rsidRPr="00E67D17" w:rsidRDefault="005D25EA" w:rsidP="00E67D17">
            <w:pPr>
              <w:spacing w:line="360" w:lineRule="auto"/>
              <w:contextualSpacing/>
              <w:jc w:val="center"/>
              <w:rPr>
                <w:b/>
                <w:sz w:val="24"/>
                <w:szCs w:val="24"/>
              </w:rPr>
            </w:pPr>
            <w:r w:rsidRPr="00E67D17">
              <w:rPr>
                <w:b/>
                <w:sz w:val="24"/>
                <w:szCs w:val="24"/>
              </w:rPr>
              <w:t>Standard</w:t>
            </w:r>
          </w:p>
          <w:p w:rsidR="005D25EA" w:rsidRPr="00E67D17" w:rsidRDefault="005D25EA" w:rsidP="00E67D17">
            <w:pPr>
              <w:spacing w:line="360" w:lineRule="auto"/>
              <w:contextualSpacing/>
              <w:jc w:val="center"/>
              <w:rPr>
                <w:b/>
                <w:sz w:val="24"/>
                <w:szCs w:val="24"/>
              </w:rPr>
            </w:pPr>
            <w:r w:rsidRPr="00E67D17">
              <w:rPr>
                <w:b/>
                <w:sz w:val="24"/>
                <w:szCs w:val="24"/>
              </w:rPr>
              <w:lastRenderedPageBreak/>
              <w:t>Error</w:t>
            </w:r>
          </w:p>
        </w:tc>
        <w:tc>
          <w:tcPr>
            <w:tcW w:w="979" w:type="dxa"/>
            <w:tcBorders>
              <w:bottom w:val="single" w:sz="4" w:space="0" w:color="auto"/>
            </w:tcBorders>
          </w:tcPr>
          <w:p w:rsidR="005D25EA" w:rsidRPr="00E67D17" w:rsidRDefault="005D25EA" w:rsidP="00E67D17">
            <w:pPr>
              <w:spacing w:line="360" w:lineRule="auto"/>
              <w:contextualSpacing/>
              <w:jc w:val="center"/>
              <w:rPr>
                <w:b/>
                <w:sz w:val="24"/>
                <w:szCs w:val="24"/>
              </w:rPr>
            </w:pPr>
            <w:r w:rsidRPr="00E67D17">
              <w:rPr>
                <w:b/>
                <w:sz w:val="24"/>
                <w:szCs w:val="24"/>
              </w:rPr>
              <w:lastRenderedPageBreak/>
              <w:t>t</w:t>
            </w:r>
            <w:r w:rsidRPr="00E67D17">
              <w:rPr>
                <w:b/>
                <w:sz w:val="24"/>
                <w:szCs w:val="24"/>
                <w:vertAlign w:val="subscript"/>
              </w:rPr>
              <w:t>-cal</w:t>
            </w:r>
          </w:p>
        </w:tc>
        <w:tc>
          <w:tcPr>
            <w:tcW w:w="811" w:type="dxa"/>
            <w:tcBorders>
              <w:bottom w:val="single" w:sz="4" w:space="0" w:color="auto"/>
            </w:tcBorders>
          </w:tcPr>
          <w:p w:rsidR="005D25EA" w:rsidRPr="00E67D17" w:rsidRDefault="005D25EA" w:rsidP="00E67D17">
            <w:pPr>
              <w:spacing w:line="360" w:lineRule="auto"/>
              <w:contextualSpacing/>
              <w:jc w:val="center"/>
              <w:rPr>
                <w:b/>
                <w:sz w:val="24"/>
                <w:szCs w:val="24"/>
              </w:rPr>
            </w:pPr>
            <w:r w:rsidRPr="00E67D17">
              <w:rPr>
                <w:b/>
                <w:sz w:val="24"/>
                <w:szCs w:val="24"/>
              </w:rPr>
              <w:t>t</w:t>
            </w:r>
            <w:r w:rsidRPr="00E67D17">
              <w:rPr>
                <w:b/>
                <w:sz w:val="24"/>
                <w:szCs w:val="24"/>
                <w:vertAlign w:val="subscript"/>
              </w:rPr>
              <w:t>crit</w:t>
            </w:r>
          </w:p>
        </w:tc>
        <w:tc>
          <w:tcPr>
            <w:tcW w:w="1431" w:type="dxa"/>
            <w:tcBorders>
              <w:bottom w:val="single" w:sz="4" w:space="0" w:color="auto"/>
            </w:tcBorders>
          </w:tcPr>
          <w:p w:rsidR="005D25EA" w:rsidRPr="00E67D17" w:rsidRDefault="005D25EA" w:rsidP="00E67D17">
            <w:pPr>
              <w:spacing w:line="360" w:lineRule="auto"/>
              <w:contextualSpacing/>
              <w:jc w:val="center"/>
              <w:rPr>
                <w:b/>
                <w:sz w:val="24"/>
                <w:szCs w:val="24"/>
              </w:rPr>
            </w:pPr>
            <w:r w:rsidRPr="00E67D17">
              <w:rPr>
                <w:b/>
                <w:sz w:val="24"/>
                <w:szCs w:val="24"/>
              </w:rPr>
              <w:t>Decision</w:t>
            </w:r>
          </w:p>
        </w:tc>
      </w:tr>
      <w:tr w:rsidR="005D25EA" w:rsidRPr="00E67D17" w:rsidTr="0009372B">
        <w:trPr>
          <w:trHeight w:val="622"/>
        </w:trPr>
        <w:tc>
          <w:tcPr>
            <w:tcW w:w="1852" w:type="dxa"/>
          </w:tcPr>
          <w:p w:rsidR="005D25EA" w:rsidRPr="00E67D17" w:rsidRDefault="005D25EA" w:rsidP="00E67D17">
            <w:pPr>
              <w:spacing w:line="360" w:lineRule="auto"/>
              <w:contextualSpacing/>
              <w:rPr>
                <w:sz w:val="24"/>
                <w:szCs w:val="24"/>
              </w:rPr>
            </w:pPr>
            <w:r w:rsidRPr="00E67D17">
              <w:rPr>
                <w:sz w:val="24"/>
                <w:szCs w:val="24"/>
              </w:rPr>
              <w:lastRenderedPageBreak/>
              <w:t>Land tenure systems</w:t>
            </w:r>
          </w:p>
        </w:tc>
        <w:tc>
          <w:tcPr>
            <w:tcW w:w="559" w:type="dxa"/>
          </w:tcPr>
          <w:p w:rsidR="005D25EA" w:rsidRPr="00E67D17" w:rsidRDefault="005D25EA" w:rsidP="00E67D17">
            <w:pPr>
              <w:spacing w:line="360" w:lineRule="auto"/>
              <w:contextualSpacing/>
              <w:jc w:val="both"/>
              <w:rPr>
                <w:sz w:val="24"/>
                <w:szCs w:val="24"/>
              </w:rPr>
            </w:pPr>
            <w:r w:rsidRPr="00E67D17">
              <w:rPr>
                <w:sz w:val="24"/>
                <w:szCs w:val="24"/>
              </w:rPr>
              <w:t>87</w:t>
            </w:r>
          </w:p>
        </w:tc>
        <w:tc>
          <w:tcPr>
            <w:tcW w:w="811" w:type="dxa"/>
          </w:tcPr>
          <w:p w:rsidR="005D25EA" w:rsidRPr="00E67D17" w:rsidRDefault="005D25EA" w:rsidP="00E67D17">
            <w:pPr>
              <w:spacing w:line="360" w:lineRule="auto"/>
              <w:contextualSpacing/>
              <w:jc w:val="both"/>
              <w:rPr>
                <w:sz w:val="24"/>
                <w:szCs w:val="24"/>
              </w:rPr>
            </w:pPr>
            <w:r w:rsidRPr="00E67D17">
              <w:rPr>
                <w:sz w:val="24"/>
                <w:szCs w:val="24"/>
              </w:rPr>
              <w:t>3.59</w:t>
            </w:r>
          </w:p>
        </w:tc>
        <w:tc>
          <w:tcPr>
            <w:tcW w:w="979" w:type="dxa"/>
            <w:tcBorders>
              <w:right w:val="single" w:sz="4" w:space="0" w:color="auto"/>
            </w:tcBorders>
          </w:tcPr>
          <w:p w:rsidR="005D25EA" w:rsidRPr="00E67D17" w:rsidRDefault="005D25EA" w:rsidP="00E67D17">
            <w:pPr>
              <w:spacing w:line="360" w:lineRule="auto"/>
              <w:contextualSpacing/>
              <w:jc w:val="both"/>
              <w:rPr>
                <w:sz w:val="24"/>
                <w:szCs w:val="24"/>
              </w:rPr>
            </w:pPr>
            <w:r w:rsidRPr="00E67D17">
              <w:rPr>
                <w:sz w:val="24"/>
                <w:szCs w:val="24"/>
              </w:rPr>
              <w:t>0.883</w:t>
            </w:r>
          </w:p>
        </w:tc>
        <w:tc>
          <w:tcPr>
            <w:tcW w:w="725" w:type="dxa"/>
            <w:tcBorders>
              <w:top w:val="single" w:sz="4" w:space="0" w:color="auto"/>
              <w:left w:val="single" w:sz="4" w:space="0" w:color="auto"/>
              <w:bottom w:val="nil"/>
              <w:right w:val="single" w:sz="4" w:space="0" w:color="auto"/>
            </w:tcBorders>
          </w:tcPr>
          <w:p w:rsidR="005D25EA" w:rsidRPr="00E67D17" w:rsidRDefault="005D25EA" w:rsidP="00E67D17">
            <w:pPr>
              <w:spacing w:line="360" w:lineRule="auto"/>
              <w:contextualSpacing/>
              <w:jc w:val="both"/>
              <w:rPr>
                <w:sz w:val="24"/>
                <w:szCs w:val="24"/>
              </w:rPr>
            </w:pPr>
          </w:p>
          <w:p w:rsidR="005D25EA" w:rsidRPr="00E67D17" w:rsidRDefault="005D25EA" w:rsidP="00E67D17">
            <w:pPr>
              <w:spacing w:line="360" w:lineRule="auto"/>
              <w:contextualSpacing/>
              <w:jc w:val="both"/>
              <w:rPr>
                <w:sz w:val="24"/>
                <w:szCs w:val="24"/>
              </w:rPr>
            </w:pPr>
            <w:r w:rsidRPr="00E67D17">
              <w:rPr>
                <w:sz w:val="24"/>
                <w:szCs w:val="24"/>
              </w:rPr>
              <w:t>172</w:t>
            </w:r>
          </w:p>
        </w:tc>
        <w:tc>
          <w:tcPr>
            <w:tcW w:w="1491" w:type="dxa"/>
            <w:tcBorders>
              <w:top w:val="single" w:sz="4" w:space="0" w:color="auto"/>
              <w:left w:val="single" w:sz="4" w:space="0" w:color="auto"/>
              <w:bottom w:val="nil"/>
              <w:right w:val="single" w:sz="4" w:space="0" w:color="auto"/>
            </w:tcBorders>
          </w:tcPr>
          <w:p w:rsidR="005D25EA" w:rsidRPr="00E67D17" w:rsidRDefault="005D25EA" w:rsidP="00E67D17">
            <w:pPr>
              <w:spacing w:line="360" w:lineRule="auto"/>
              <w:contextualSpacing/>
              <w:jc w:val="both"/>
              <w:rPr>
                <w:sz w:val="24"/>
                <w:szCs w:val="24"/>
              </w:rPr>
            </w:pPr>
          </w:p>
          <w:p w:rsidR="005D25EA" w:rsidRPr="00E67D17" w:rsidRDefault="005D25EA" w:rsidP="00E67D17">
            <w:pPr>
              <w:spacing w:line="360" w:lineRule="auto"/>
              <w:contextualSpacing/>
              <w:jc w:val="both"/>
              <w:rPr>
                <w:sz w:val="24"/>
                <w:szCs w:val="24"/>
              </w:rPr>
            </w:pPr>
            <w:r w:rsidRPr="00E67D17">
              <w:rPr>
                <w:sz w:val="24"/>
                <w:szCs w:val="24"/>
              </w:rPr>
              <w:t>0.177</w:t>
            </w:r>
          </w:p>
        </w:tc>
        <w:tc>
          <w:tcPr>
            <w:tcW w:w="979" w:type="dxa"/>
            <w:tcBorders>
              <w:top w:val="single" w:sz="4" w:space="0" w:color="auto"/>
              <w:left w:val="single" w:sz="4" w:space="0" w:color="auto"/>
              <w:bottom w:val="nil"/>
              <w:right w:val="single" w:sz="4" w:space="0" w:color="auto"/>
            </w:tcBorders>
          </w:tcPr>
          <w:p w:rsidR="005D25EA" w:rsidRPr="00E67D17" w:rsidRDefault="005D25EA" w:rsidP="00E67D17">
            <w:pPr>
              <w:spacing w:line="360" w:lineRule="auto"/>
              <w:contextualSpacing/>
              <w:jc w:val="both"/>
              <w:rPr>
                <w:sz w:val="24"/>
                <w:szCs w:val="24"/>
              </w:rPr>
            </w:pPr>
          </w:p>
          <w:p w:rsidR="005D25EA" w:rsidRPr="00E67D17" w:rsidRDefault="005D25EA" w:rsidP="00E67D17">
            <w:pPr>
              <w:spacing w:line="360" w:lineRule="auto"/>
              <w:contextualSpacing/>
              <w:jc w:val="both"/>
              <w:rPr>
                <w:sz w:val="24"/>
                <w:szCs w:val="24"/>
              </w:rPr>
            </w:pPr>
            <w:r w:rsidRPr="00E67D17">
              <w:rPr>
                <w:sz w:val="24"/>
                <w:szCs w:val="24"/>
              </w:rPr>
              <w:t>2.813</w:t>
            </w:r>
          </w:p>
        </w:tc>
        <w:tc>
          <w:tcPr>
            <w:tcW w:w="811" w:type="dxa"/>
            <w:tcBorders>
              <w:top w:val="single" w:sz="4" w:space="0" w:color="auto"/>
              <w:left w:val="single" w:sz="4" w:space="0" w:color="auto"/>
              <w:bottom w:val="nil"/>
              <w:right w:val="single" w:sz="4" w:space="0" w:color="auto"/>
            </w:tcBorders>
          </w:tcPr>
          <w:p w:rsidR="005D25EA" w:rsidRPr="00E67D17" w:rsidRDefault="005D25EA" w:rsidP="00E67D17">
            <w:pPr>
              <w:spacing w:line="360" w:lineRule="auto"/>
              <w:contextualSpacing/>
              <w:jc w:val="both"/>
              <w:rPr>
                <w:sz w:val="24"/>
                <w:szCs w:val="24"/>
              </w:rPr>
            </w:pPr>
          </w:p>
          <w:p w:rsidR="005D25EA" w:rsidRPr="00E67D17" w:rsidRDefault="005D25EA" w:rsidP="00E67D17">
            <w:pPr>
              <w:spacing w:line="360" w:lineRule="auto"/>
              <w:contextualSpacing/>
              <w:jc w:val="both"/>
              <w:rPr>
                <w:sz w:val="24"/>
                <w:szCs w:val="24"/>
              </w:rPr>
            </w:pPr>
            <w:r w:rsidRPr="00E67D17">
              <w:rPr>
                <w:sz w:val="24"/>
                <w:szCs w:val="24"/>
              </w:rPr>
              <w:t>1.96</w:t>
            </w:r>
          </w:p>
        </w:tc>
        <w:tc>
          <w:tcPr>
            <w:tcW w:w="1431" w:type="dxa"/>
            <w:tcBorders>
              <w:top w:val="single" w:sz="4" w:space="0" w:color="auto"/>
              <w:left w:val="single" w:sz="4" w:space="0" w:color="auto"/>
              <w:bottom w:val="nil"/>
              <w:right w:val="single" w:sz="4" w:space="0" w:color="auto"/>
            </w:tcBorders>
          </w:tcPr>
          <w:p w:rsidR="005D25EA" w:rsidRPr="00E67D17" w:rsidRDefault="005D25EA" w:rsidP="00E67D17">
            <w:pPr>
              <w:spacing w:line="360" w:lineRule="auto"/>
              <w:contextualSpacing/>
              <w:jc w:val="both"/>
              <w:rPr>
                <w:sz w:val="24"/>
                <w:szCs w:val="24"/>
              </w:rPr>
            </w:pPr>
          </w:p>
          <w:p w:rsidR="005D25EA" w:rsidRPr="00E67D17" w:rsidRDefault="005D25EA" w:rsidP="00E67D17">
            <w:pPr>
              <w:spacing w:line="360" w:lineRule="auto"/>
              <w:contextualSpacing/>
              <w:jc w:val="both"/>
              <w:rPr>
                <w:sz w:val="24"/>
                <w:szCs w:val="24"/>
              </w:rPr>
            </w:pPr>
            <w:r w:rsidRPr="00E67D17">
              <w:rPr>
                <w:sz w:val="24"/>
                <w:szCs w:val="24"/>
              </w:rPr>
              <w:t>H</w:t>
            </w:r>
            <w:r w:rsidRPr="00E67D17">
              <w:rPr>
                <w:sz w:val="24"/>
                <w:szCs w:val="24"/>
                <w:vertAlign w:val="subscript"/>
              </w:rPr>
              <w:t>0</w:t>
            </w:r>
          </w:p>
        </w:tc>
      </w:tr>
      <w:tr w:rsidR="005D25EA" w:rsidRPr="00E67D17" w:rsidTr="0009372B">
        <w:trPr>
          <w:trHeight w:val="1035"/>
        </w:trPr>
        <w:tc>
          <w:tcPr>
            <w:tcW w:w="1852" w:type="dxa"/>
          </w:tcPr>
          <w:p w:rsidR="005D25EA" w:rsidRPr="00E67D17" w:rsidRDefault="005D25EA" w:rsidP="00E67D17">
            <w:pPr>
              <w:spacing w:line="360" w:lineRule="auto"/>
              <w:contextualSpacing/>
              <w:rPr>
                <w:sz w:val="24"/>
                <w:szCs w:val="24"/>
              </w:rPr>
            </w:pPr>
            <w:r w:rsidRPr="00E67D17">
              <w:rPr>
                <w:sz w:val="24"/>
                <w:szCs w:val="24"/>
              </w:rPr>
              <w:t>agricultural productivity</w:t>
            </w:r>
          </w:p>
        </w:tc>
        <w:tc>
          <w:tcPr>
            <w:tcW w:w="559" w:type="dxa"/>
          </w:tcPr>
          <w:p w:rsidR="005D25EA" w:rsidRPr="00E67D17" w:rsidRDefault="005D25EA" w:rsidP="00E67D17">
            <w:pPr>
              <w:spacing w:line="360" w:lineRule="auto"/>
              <w:contextualSpacing/>
              <w:jc w:val="both"/>
              <w:rPr>
                <w:sz w:val="24"/>
                <w:szCs w:val="24"/>
              </w:rPr>
            </w:pPr>
            <w:r w:rsidRPr="00E67D17">
              <w:rPr>
                <w:sz w:val="24"/>
                <w:szCs w:val="24"/>
              </w:rPr>
              <w:t>87</w:t>
            </w:r>
          </w:p>
        </w:tc>
        <w:tc>
          <w:tcPr>
            <w:tcW w:w="811" w:type="dxa"/>
          </w:tcPr>
          <w:p w:rsidR="005D25EA" w:rsidRPr="00E67D17" w:rsidRDefault="005D25EA" w:rsidP="00E67D17">
            <w:pPr>
              <w:spacing w:line="360" w:lineRule="auto"/>
              <w:contextualSpacing/>
              <w:jc w:val="both"/>
              <w:rPr>
                <w:sz w:val="24"/>
                <w:szCs w:val="24"/>
              </w:rPr>
            </w:pPr>
            <w:r w:rsidRPr="00E67D17">
              <w:rPr>
                <w:sz w:val="24"/>
                <w:szCs w:val="24"/>
              </w:rPr>
              <w:t>3.09</w:t>
            </w:r>
          </w:p>
        </w:tc>
        <w:tc>
          <w:tcPr>
            <w:tcW w:w="979" w:type="dxa"/>
            <w:tcBorders>
              <w:right w:val="single" w:sz="4" w:space="0" w:color="auto"/>
            </w:tcBorders>
          </w:tcPr>
          <w:p w:rsidR="005D25EA" w:rsidRPr="00E67D17" w:rsidRDefault="005D25EA" w:rsidP="00E67D17">
            <w:pPr>
              <w:spacing w:line="360" w:lineRule="auto"/>
              <w:contextualSpacing/>
              <w:jc w:val="both"/>
              <w:rPr>
                <w:sz w:val="24"/>
                <w:szCs w:val="24"/>
              </w:rPr>
            </w:pPr>
            <w:r w:rsidRPr="00E67D17">
              <w:rPr>
                <w:sz w:val="24"/>
                <w:szCs w:val="24"/>
              </w:rPr>
              <w:t>1.398</w:t>
            </w:r>
          </w:p>
        </w:tc>
        <w:tc>
          <w:tcPr>
            <w:tcW w:w="725" w:type="dxa"/>
            <w:tcBorders>
              <w:top w:val="nil"/>
              <w:left w:val="single" w:sz="4" w:space="0" w:color="auto"/>
              <w:bottom w:val="single" w:sz="4" w:space="0" w:color="auto"/>
              <w:right w:val="single" w:sz="4" w:space="0" w:color="auto"/>
            </w:tcBorders>
          </w:tcPr>
          <w:p w:rsidR="005D25EA" w:rsidRPr="00E67D17" w:rsidRDefault="005D25EA" w:rsidP="00E67D17">
            <w:pPr>
              <w:spacing w:line="360" w:lineRule="auto"/>
              <w:contextualSpacing/>
              <w:jc w:val="both"/>
              <w:rPr>
                <w:sz w:val="24"/>
                <w:szCs w:val="24"/>
              </w:rPr>
            </w:pPr>
          </w:p>
        </w:tc>
        <w:tc>
          <w:tcPr>
            <w:tcW w:w="1491" w:type="dxa"/>
            <w:tcBorders>
              <w:top w:val="nil"/>
              <w:left w:val="single" w:sz="4" w:space="0" w:color="auto"/>
              <w:bottom w:val="single" w:sz="4" w:space="0" w:color="auto"/>
              <w:right w:val="single" w:sz="4" w:space="0" w:color="auto"/>
            </w:tcBorders>
          </w:tcPr>
          <w:p w:rsidR="005D25EA" w:rsidRPr="00E67D17" w:rsidRDefault="005D25EA" w:rsidP="00E67D17">
            <w:pPr>
              <w:spacing w:line="360" w:lineRule="auto"/>
              <w:contextualSpacing/>
              <w:jc w:val="both"/>
              <w:rPr>
                <w:sz w:val="24"/>
                <w:szCs w:val="24"/>
              </w:rPr>
            </w:pPr>
          </w:p>
        </w:tc>
        <w:tc>
          <w:tcPr>
            <w:tcW w:w="979" w:type="dxa"/>
            <w:tcBorders>
              <w:top w:val="nil"/>
              <w:left w:val="single" w:sz="4" w:space="0" w:color="auto"/>
              <w:bottom w:val="single" w:sz="4" w:space="0" w:color="auto"/>
              <w:right w:val="single" w:sz="4" w:space="0" w:color="auto"/>
            </w:tcBorders>
          </w:tcPr>
          <w:p w:rsidR="005D25EA" w:rsidRPr="00E67D17" w:rsidRDefault="005D25EA" w:rsidP="00E67D17">
            <w:pPr>
              <w:spacing w:line="360" w:lineRule="auto"/>
              <w:contextualSpacing/>
              <w:jc w:val="both"/>
              <w:rPr>
                <w:sz w:val="24"/>
                <w:szCs w:val="24"/>
              </w:rPr>
            </w:pPr>
          </w:p>
        </w:tc>
        <w:tc>
          <w:tcPr>
            <w:tcW w:w="811" w:type="dxa"/>
            <w:tcBorders>
              <w:top w:val="nil"/>
              <w:left w:val="single" w:sz="4" w:space="0" w:color="auto"/>
              <w:bottom w:val="single" w:sz="4" w:space="0" w:color="auto"/>
              <w:right w:val="single" w:sz="4" w:space="0" w:color="auto"/>
            </w:tcBorders>
          </w:tcPr>
          <w:p w:rsidR="005D25EA" w:rsidRPr="00E67D17" w:rsidRDefault="005D25EA" w:rsidP="00E67D17">
            <w:pPr>
              <w:spacing w:line="360" w:lineRule="auto"/>
              <w:contextualSpacing/>
              <w:jc w:val="both"/>
              <w:rPr>
                <w:sz w:val="24"/>
                <w:szCs w:val="24"/>
              </w:rPr>
            </w:pPr>
          </w:p>
        </w:tc>
        <w:tc>
          <w:tcPr>
            <w:tcW w:w="1431" w:type="dxa"/>
            <w:tcBorders>
              <w:top w:val="nil"/>
              <w:left w:val="single" w:sz="4" w:space="0" w:color="auto"/>
              <w:bottom w:val="single" w:sz="4" w:space="0" w:color="auto"/>
              <w:right w:val="single" w:sz="4" w:space="0" w:color="auto"/>
            </w:tcBorders>
          </w:tcPr>
          <w:p w:rsidR="005D25EA" w:rsidRPr="00E67D17" w:rsidRDefault="005D25EA" w:rsidP="00E67D17">
            <w:pPr>
              <w:spacing w:line="360" w:lineRule="auto"/>
              <w:contextualSpacing/>
              <w:jc w:val="both"/>
              <w:rPr>
                <w:sz w:val="24"/>
                <w:szCs w:val="24"/>
              </w:rPr>
            </w:pPr>
            <w:r w:rsidRPr="00E67D17">
              <w:rPr>
                <w:sz w:val="24"/>
                <w:szCs w:val="24"/>
              </w:rPr>
              <w:t>Rejected</w:t>
            </w:r>
          </w:p>
        </w:tc>
      </w:tr>
    </w:tbl>
    <w:p w:rsidR="005D25EA" w:rsidRPr="00E67D17" w:rsidRDefault="005D25EA" w:rsidP="00E67D17">
      <w:pPr>
        <w:spacing w:line="360" w:lineRule="auto"/>
        <w:ind w:left="720" w:hanging="720"/>
        <w:jc w:val="both"/>
        <w:rPr>
          <w:i/>
        </w:rPr>
      </w:pPr>
      <w:r w:rsidRPr="00E67D17">
        <w:rPr>
          <w:i/>
        </w:rPr>
        <w:t>0.5 level of significance</w:t>
      </w:r>
    </w:p>
    <w:p w:rsidR="005D25EA" w:rsidRPr="00E67D17" w:rsidRDefault="005D25EA" w:rsidP="00E67D17">
      <w:pPr>
        <w:spacing w:line="360" w:lineRule="auto"/>
        <w:jc w:val="both"/>
      </w:pPr>
      <w:r w:rsidRPr="00E67D17">
        <w:t>Table 5 above shows that the calculated value of t-test t</w:t>
      </w:r>
      <w:r w:rsidRPr="00E67D17">
        <w:rPr>
          <w:vertAlign w:val="subscript"/>
        </w:rPr>
        <w:t xml:space="preserve">cal </w:t>
      </w:r>
      <w:r w:rsidRPr="00E67D17">
        <w:t>= 2.813 which is greater than the critical value t</w:t>
      </w:r>
      <w:r w:rsidRPr="00E67D17">
        <w:rPr>
          <w:vertAlign w:val="subscript"/>
        </w:rPr>
        <w:t xml:space="preserve">crit </w:t>
      </w:r>
      <w:r w:rsidRPr="00E67D17">
        <w:t>= 1.96 at 0.05 level of significance with degree of freedom df = 172; therefore, the null hypothesis is rejected in favour of the alternative hypothesis which states “Land tenure systems have no significant impact on agricultural productivity”. This showed that Land tenure systems have significant impact on agricultural productivity.</w:t>
      </w:r>
    </w:p>
    <w:p w:rsidR="005D25EA" w:rsidRPr="00E67D17" w:rsidRDefault="005D25EA" w:rsidP="00E67D17">
      <w:pPr>
        <w:shd w:val="clear" w:color="auto" w:fill="FFFFFF"/>
        <w:spacing w:line="360" w:lineRule="auto"/>
        <w:jc w:val="both"/>
      </w:pPr>
      <w:r w:rsidRPr="00E67D17">
        <w:rPr>
          <w:b/>
          <w:bCs/>
        </w:rPr>
        <w:t>4.4</w:t>
      </w:r>
      <w:r w:rsidRPr="00E67D17">
        <w:rPr>
          <w:b/>
          <w:bCs/>
        </w:rPr>
        <w:tab/>
        <w:t>Discussion of Findings</w:t>
      </w:r>
    </w:p>
    <w:p w:rsidR="005D25EA" w:rsidRPr="00E67D17" w:rsidRDefault="005D25EA" w:rsidP="00E67D17">
      <w:pPr>
        <w:pStyle w:val="NormalWeb"/>
        <w:spacing w:before="0" w:beforeAutospacing="0" w:after="0" w:afterAutospacing="0" w:line="360" w:lineRule="auto"/>
        <w:jc w:val="both"/>
        <w:rPr>
          <w:color w:val="000000"/>
        </w:rPr>
      </w:pPr>
      <w:r w:rsidRPr="00E67D17">
        <w:rPr>
          <w:color w:val="000000"/>
        </w:rPr>
        <w:t>The empirical evidence consistently underscores that land tenure systems have a profound effect on agricultural productivity, as they influence farmers' incentives, resource management practices, and access to essential inputs. Secure land tenure systems, where farmers have well-defined, legal rights to land, have been shown to increase agricultural productivity by encouraging long-term investments and the adoption of modern agricultural practices. For instance, studies conducted in Sub-Saharan Africa and Latin America demonstrate that farmers with secure land tenure are more likely to invest in land improvements, such as irrigation, soil conservation, and the adoption of high-yield crop varieties (Deininger, 2003; Place &amp; Otsuka, 2001). In contrast, insecure land tenure often leads to short-term agricultural practices, as farmers fear losing their land and thus avoid making long-term investments. This lack of investment in land improvements contributes to lower agricultural yields and diminished land productivity.</w:t>
      </w:r>
    </w:p>
    <w:p w:rsidR="005D25EA" w:rsidRPr="00E67D17" w:rsidRDefault="005D25EA" w:rsidP="00E67D17">
      <w:pPr>
        <w:pStyle w:val="NormalWeb"/>
        <w:spacing w:before="0" w:beforeAutospacing="0" w:after="0" w:afterAutospacing="0" w:line="360" w:lineRule="auto"/>
        <w:jc w:val="both"/>
        <w:rPr>
          <w:color w:val="000000"/>
        </w:rPr>
      </w:pPr>
      <w:r w:rsidRPr="00E67D17">
        <w:rPr>
          <w:color w:val="000000"/>
        </w:rPr>
        <w:t xml:space="preserve">Land tenure security has been shown to facilitate access to agricultural credit, which is crucial for enhancing productivity. In regions where land rights are unclear or contested, farmers face difficulties in obtaining loans, as banks and financial institutions typically </w:t>
      </w:r>
      <w:r w:rsidRPr="00E67D17">
        <w:rPr>
          <w:color w:val="000000"/>
        </w:rPr>
        <w:lastRenderedPageBreak/>
        <w:t>require land as collateral. Feder and Nishio (1998) argue that land titling reforms, which provide farmers with legally recognized land rights, allow them to access credit markets, enabling them to purchase agricultural inputs, such as seeds, fertilizers, and machinery. This is particularly important for smallholder farmers who may lack the capital to invest in productivity-enhancing technologies. Similarly, studies in Latin America, such as those conducted by Jacoby and Minten (2007), highlight that formal land titling improves farmers' access to credit, which in turn leads to higher productivity through the adoption of modern farming techniques and technologies.</w:t>
      </w:r>
    </w:p>
    <w:p w:rsidR="005D25EA" w:rsidRPr="00E67D17" w:rsidRDefault="005D25EA" w:rsidP="00E67D17">
      <w:pPr>
        <w:pStyle w:val="NormalWeb"/>
        <w:spacing w:before="0" w:beforeAutospacing="0" w:after="0" w:afterAutospacing="0" w:line="360" w:lineRule="auto"/>
        <w:jc w:val="both"/>
        <w:rPr>
          <w:color w:val="000000"/>
        </w:rPr>
      </w:pPr>
      <w:r w:rsidRPr="00E67D17">
        <w:rPr>
          <w:color w:val="000000"/>
        </w:rPr>
        <w:t>The effect of land tenure on agricultural productivity also varies based on the type of land tenure system in place. Research suggests that while private property systems, where land is individually owned and legally titled, provide the strongest incentives for land improvement and productive use, communal or customary tenure systems can have mixed effects. Place (2009) explains that in communal land systems, where land is collectively managed and decisions are made by community leaders, farmers may lack the individual incentives to invest in long-term agricultural improvements. In these systems, the fear of losing access to land due to population pressures, changes in community leadership, or unclear boundaries can discourage individual investment. However, when communal systems are supported by strong social institutions and collective action mechanisms, they can still contribute to sustainable land use and agricultural development, as seen in some parts of East Africa (Place &amp; Otsuka, 2001).</w:t>
      </w:r>
    </w:p>
    <w:p w:rsidR="005D25EA" w:rsidRPr="00E67D17" w:rsidRDefault="005D25EA" w:rsidP="00E67D17">
      <w:pPr>
        <w:pStyle w:val="NormalWeb"/>
        <w:spacing w:before="0" w:beforeAutospacing="0" w:after="0" w:afterAutospacing="0" w:line="360" w:lineRule="auto"/>
        <w:jc w:val="both"/>
        <w:rPr>
          <w:color w:val="000000"/>
        </w:rPr>
      </w:pPr>
      <w:r w:rsidRPr="00E67D17">
        <w:rPr>
          <w:color w:val="000000"/>
        </w:rPr>
        <w:t xml:space="preserve">Insecure land tenure not only affects agricultural investment but also undermines farmers' ability to engage in efficient land markets. As Feder and Nishio (1998) argue, secure land tenure is crucial for the functioning of land markets, which allow for the optimal allocation of land resources. In regions where tenure insecurity is prevalent, farmers may be reluctant to engage in land transactions, either due to the risk of losing their land or the lack of clear legal frameworks for transferring land rights. This can lead to inefficient land use, where land remains underutilized or not allocated to its most productive use. Conversely, when land tenure is secure, farmers can rent, lease, or sell land to those with </w:t>
      </w:r>
      <w:r w:rsidRPr="00E67D17">
        <w:rPr>
          <w:color w:val="000000"/>
        </w:rPr>
        <w:lastRenderedPageBreak/>
        <w:t>better access to capital or farming expertise, thereby enhancing overall productivity in the agricultural sector. Studies in countries like Thailand and Peru have demonstrated that land titling and registration systems can enhance land market transactions and improve agricultural efficiency (Carter &amp;Olinto, 2003).</w:t>
      </w:r>
    </w:p>
    <w:p w:rsidR="005D25EA" w:rsidRPr="00E67D17" w:rsidRDefault="005D25EA" w:rsidP="00E67D17">
      <w:pPr>
        <w:pStyle w:val="NormalWeb"/>
        <w:spacing w:before="0" w:beforeAutospacing="0" w:after="0" w:afterAutospacing="0" w:line="360" w:lineRule="auto"/>
        <w:jc w:val="both"/>
        <w:rPr>
          <w:color w:val="000000"/>
        </w:rPr>
      </w:pPr>
      <w:r w:rsidRPr="00E67D17">
        <w:rPr>
          <w:color w:val="000000"/>
        </w:rPr>
        <w:t>Additionally, land tenure systems influence farmers' ability to diversify their agricultural activities. Secure land tenure provides farmers with the stability needed to diversify crops, engage in agroforestry, or invest in livestock farming. This diversification can reduce the risks associated with climate change, market volatility, and crop diseases, leading to more stable and resilient agricultural systems. In contrast, insecure tenure often results in a focus on short-term cash crops or subsistence farming, as farmers are less willing to invest in long-term projects that require substantial capital and commitment. A study in Ethiopia by Holden et al. (2009) found that secure land tenure allowed farmers to adopt diversified farming practices, including mixed cropping and livestock farming, which increased productivity and income stability.</w:t>
      </w:r>
    </w:p>
    <w:p w:rsidR="005D25EA" w:rsidRPr="00E67D17" w:rsidRDefault="005D25EA" w:rsidP="00E67D17">
      <w:pPr>
        <w:pStyle w:val="NormalWeb"/>
        <w:spacing w:before="0" w:beforeAutospacing="0" w:after="0" w:afterAutospacing="0" w:line="360" w:lineRule="auto"/>
        <w:jc w:val="both"/>
        <w:rPr>
          <w:color w:val="000000"/>
        </w:rPr>
      </w:pPr>
      <w:r w:rsidRPr="00E67D17">
        <w:rPr>
          <w:color w:val="000000"/>
        </w:rPr>
        <w:t>Finally, the relationship between land tenure and agricultural productivity is also shaped by the broader institutional context, including governance, land administration, and access to support services. The effectiveness of land tenure reforms in promoting agricultural development depends on the strength of land administration institutions and the enforcement of land rights. Deininger (2003) argues that while land titling programs can enhance productivity in the short term, they require complementary reforms in land administration systems, such as efficient land registries and dispute resolution mechanisms, to ensure long-term success. Without these institutional supports, even well-meaning land reforms may fail to translate into significant productivity gains, as seen in some regions where land titles were issued without adequate enforcement or protection of land rights.</w:t>
      </w:r>
    </w:p>
    <w:p w:rsidR="005D25EA" w:rsidRPr="00E67D17" w:rsidRDefault="005D25EA" w:rsidP="00E67D17">
      <w:pPr>
        <w:pStyle w:val="NormalWeb"/>
        <w:spacing w:before="0" w:beforeAutospacing="0" w:after="0" w:afterAutospacing="0" w:line="360" w:lineRule="auto"/>
        <w:jc w:val="both"/>
        <w:rPr>
          <w:color w:val="000000"/>
        </w:rPr>
      </w:pPr>
    </w:p>
    <w:p w:rsidR="005D25EA" w:rsidRPr="00E67D17" w:rsidRDefault="005D25EA" w:rsidP="00E67D17">
      <w:pPr>
        <w:pStyle w:val="NormalWeb"/>
        <w:spacing w:before="0" w:beforeAutospacing="0" w:after="0" w:afterAutospacing="0" w:line="360" w:lineRule="auto"/>
        <w:jc w:val="both"/>
        <w:rPr>
          <w:color w:val="000000"/>
        </w:rPr>
      </w:pPr>
    </w:p>
    <w:p w:rsidR="005D25EA" w:rsidRPr="00E67D17" w:rsidRDefault="005D25EA" w:rsidP="00E67D17">
      <w:pPr>
        <w:pStyle w:val="NormalWeb"/>
        <w:spacing w:before="0" w:beforeAutospacing="0" w:after="0" w:afterAutospacing="0" w:line="360" w:lineRule="auto"/>
        <w:jc w:val="both"/>
        <w:rPr>
          <w:color w:val="000000"/>
        </w:rPr>
      </w:pPr>
    </w:p>
    <w:p w:rsidR="005D25EA" w:rsidRPr="00E67D17" w:rsidRDefault="005D25EA" w:rsidP="00E67D17">
      <w:pPr>
        <w:pStyle w:val="NormalWeb"/>
        <w:spacing w:before="0" w:beforeAutospacing="0" w:after="0" w:afterAutospacing="0" w:line="360" w:lineRule="auto"/>
        <w:jc w:val="both"/>
        <w:rPr>
          <w:color w:val="000000"/>
        </w:rPr>
      </w:pPr>
    </w:p>
    <w:p w:rsidR="005D25EA" w:rsidRPr="00E67D17" w:rsidRDefault="005D25EA" w:rsidP="00E67D17">
      <w:pPr>
        <w:pStyle w:val="NormalWeb"/>
        <w:spacing w:before="0" w:beforeAutospacing="0" w:after="0" w:afterAutospacing="0" w:line="360" w:lineRule="auto"/>
        <w:jc w:val="both"/>
        <w:rPr>
          <w:color w:val="000000"/>
        </w:rPr>
      </w:pPr>
    </w:p>
    <w:p w:rsidR="005D25EA" w:rsidRPr="00E67D17" w:rsidRDefault="005D25EA" w:rsidP="00E67D17">
      <w:pPr>
        <w:pStyle w:val="NormalWeb"/>
        <w:spacing w:before="0" w:beforeAutospacing="0" w:after="0" w:afterAutospacing="0" w:line="360" w:lineRule="auto"/>
        <w:jc w:val="both"/>
        <w:rPr>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09372B" w:rsidRPr="00E67D17" w:rsidRDefault="0009372B" w:rsidP="00E67D17">
      <w:pPr>
        <w:pStyle w:val="NormalWeb"/>
        <w:spacing w:before="0" w:beforeAutospacing="0" w:after="0" w:afterAutospacing="0" w:line="360" w:lineRule="auto"/>
        <w:jc w:val="both"/>
        <w:rPr>
          <w:b/>
          <w:bCs/>
          <w:color w:val="000000"/>
        </w:rPr>
      </w:pPr>
    </w:p>
    <w:p w:rsidR="005D25EA" w:rsidRPr="00E67D17" w:rsidRDefault="005D25EA" w:rsidP="00E67D17">
      <w:pPr>
        <w:pStyle w:val="NormalWeb"/>
        <w:spacing w:before="0" w:beforeAutospacing="0" w:after="0" w:afterAutospacing="0" w:line="360" w:lineRule="auto"/>
        <w:jc w:val="center"/>
        <w:rPr>
          <w:b/>
          <w:bCs/>
          <w:color w:val="000000"/>
        </w:rPr>
      </w:pPr>
      <w:r w:rsidRPr="00E67D17">
        <w:rPr>
          <w:b/>
          <w:bCs/>
          <w:color w:val="000000"/>
        </w:rPr>
        <w:t>CHAPTER FIVE</w:t>
      </w:r>
    </w:p>
    <w:p w:rsidR="005D25EA" w:rsidRPr="00E67D17" w:rsidRDefault="00BA0618" w:rsidP="00E67D17">
      <w:pPr>
        <w:pStyle w:val="NormalWeb"/>
        <w:spacing w:before="0" w:beforeAutospacing="0" w:after="0" w:afterAutospacing="0" w:line="360" w:lineRule="auto"/>
        <w:jc w:val="both"/>
        <w:rPr>
          <w:b/>
          <w:bCs/>
          <w:color w:val="000000"/>
        </w:rPr>
      </w:pPr>
      <w:r>
        <w:rPr>
          <w:b/>
          <w:bCs/>
          <w:color w:val="000000"/>
        </w:rPr>
        <w:t xml:space="preserve"> SUMMARY </w:t>
      </w:r>
      <w:r w:rsidR="005D25EA" w:rsidRPr="00E67D17">
        <w:rPr>
          <w:b/>
          <w:bCs/>
          <w:color w:val="000000"/>
        </w:rPr>
        <w:t>CONCLUSION AND RECOMMENDATIONS</w:t>
      </w:r>
    </w:p>
    <w:p w:rsidR="00BA0618" w:rsidRDefault="00BA0618" w:rsidP="00E67D17">
      <w:pPr>
        <w:pStyle w:val="NormalWeb"/>
        <w:spacing w:before="0" w:beforeAutospacing="0" w:after="0" w:afterAutospacing="0" w:line="360" w:lineRule="auto"/>
        <w:jc w:val="both"/>
        <w:rPr>
          <w:b/>
          <w:bCs/>
          <w:color w:val="000000"/>
        </w:rPr>
      </w:pPr>
      <w:r>
        <w:rPr>
          <w:b/>
          <w:bCs/>
          <w:color w:val="000000"/>
        </w:rPr>
        <w:t>5.1 Summary</w:t>
      </w:r>
    </w:p>
    <w:p w:rsidR="00BA0618" w:rsidRPr="00E67D17" w:rsidRDefault="00BA0618" w:rsidP="00BA0618">
      <w:pPr>
        <w:pStyle w:val="NormalWeb"/>
        <w:spacing w:before="0" w:beforeAutospacing="0" w:after="0" w:afterAutospacing="0" w:line="360" w:lineRule="auto"/>
        <w:jc w:val="both"/>
        <w:rPr>
          <w:color w:val="000000"/>
        </w:rPr>
      </w:pPr>
      <w:r w:rsidRPr="00E67D17">
        <w:rPr>
          <w:color w:val="000000"/>
        </w:rPr>
        <w:t xml:space="preserve">This study has explored the critical role that land tenure systems play in shaping agricultural productivity. The findings emphasize that secure land tenure is a fundamental determinant of farmers' willingness to invest in land improvements and adopt modern agricultural practices. Secure land rights provide the necessary confidence for farmers to make long-term investments in their land, such as adopting soil conservation techniques, investing in irrigation, or using high-yielding crop varieties. Without the assurance that they will retain control over the land, farmers are often reluctant to invest, as the benefits </w:t>
      </w:r>
      <w:r w:rsidRPr="00E67D17">
        <w:rPr>
          <w:color w:val="000000"/>
        </w:rPr>
        <w:lastRenderedPageBreak/>
        <w:t>of these improvements could be lost if they lose their land due to disputes or legal uncertainties. This highlights the direct link between land tenure security and increased agricultural productivity.</w:t>
      </w:r>
    </w:p>
    <w:p w:rsidR="005D25EA" w:rsidRPr="00E67D17" w:rsidRDefault="00BA0618" w:rsidP="00E67D17">
      <w:pPr>
        <w:pStyle w:val="NormalWeb"/>
        <w:spacing w:before="0" w:beforeAutospacing="0" w:after="0" w:afterAutospacing="0" w:line="360" w:lineRule="auto"/>
        <w:jc w:val="both"/>
        <w:rPr>
          <w:b/>
          <w:bCs/>
          <w:color w:val="000000"/>
        </w:rPr>
      </w:pPr>
      <w:r>
        <w:rPr>
          <w:b/>
          <w:bCs/>
          <w:color w:val="000000"/>
        </w:rPr>
        <w:t>5.2</w:t>
      </w:r>
      <w:r>
        <w:rPr>
          <w:b/>
          <w:bCs/>
          <w:color w:val="000000"/>
        </w:rPr>
        <w:tab/>
      </w:r>
      <w:r w:rsidR="005D25EA" w:rsidRPr="00E67D17">
        <w:rPr>
          <w:b/>
          <w:bCs/>
          <w:color w:val="000000"/>
        </w:rPr>
        <w:t>Conclusion</w:t>
      </w:r>
    </w:p>
    <w:p w:rsidR="005D25EA" w:rsidRPr="00E67D17" w:rsidRDefault="005D25EA" w:rsidP="00E67D17">
      <w:pPr>
        <w:pStyle w:val="NormalWeb"/>
        <w:spacing w:before="0" w:beforeAutospacing="0" w:after="0" w:afterAutospacing="0" w:line="360" w:lineRule="auto"/>
        <w:jc w:val="both"/>
        <w:rPr>
          <w:color w:val="000000"/>
        </w:rPr>
      </w:pPr>
      <w:r w:rsidRPr="00E67D17">
        <w:rPr>
          <w:color w:val="000000"/>
        </w:rPr>
        <w:t>Land tenure security also improves farmers' access to credit, an essential resource for enhancing agricultural productivity. With clear land rights, farmers can use land as collateral to secure loans, which they can then invest in productivity-enhancing inputs such as fertilizers, machinery, or seeds. This is particularly important for smallholder farmers who often lack access to other forms of capital. However, the lack of formal land titles or insecure tenure can limit farmers' ability to access formal credit markets, hindering their ability to adopt modern farming technologies and expand their operations. Therefore, land tenure reforms that ensure legal recognition of land rights are critical for facilitating credit access and, in turn, boosting agricultural productivity.</w:t>
      </w:r>
    </w:p>
    <w:p w:rsidR="005D25EA" w:rsidRPr="00E67D17" w:rsidRDefault="005D25EA" w:rsidP="00E67D17">
      <w:pPr>
        <w:pStyle w:val="NormalWeb"/>
        <w:spacing w:before="0" w:beforeAutospacing="0" w:after="0" w:afterAutospacing="0" w:line="360" w:lineRule="auto"/>
        <w:jc w:val="both"/>
        <w:rPr>
          <w:color w:val="000000"/>
        </w:rPr>
      </w:pPr>
      <w:r w:rsidRPr="00E67D17">
        <w:rPr>
          <w:color w:val="000000"/>
        </w:rPr>
        <w:t>The impact of land tenure on agricultural productivity is also contingent upon the type of land tenure system in place. While private property systems typically provide the strongest incentives for investment and efficient land use, communal land tenure systems may present both advantages and challenges. Communal systems, in which land is collectively managed, can encourage collective resource management and cooperation, but they may not always promote individual investment in land improvements. In these systems, the uncertainty of individual land rights can deter farmers from making long-term investments. However, when communal systems are well-organized and supported by strong community institutions, they can contribute to sustainable agricultural practices and improved productivity.</w:t>
      </w:r>
    </w:p>
    <w:p w:rsidR="005D25EA" w:rsidRPr="00E67D17" w:rsidRDefault="005D25EA" w:rsidP="00E67D17">
      <w:pPr>
        <w:pStyle w:val="NormalWeb"/>
        <w:spacing w:before="0" w:beforeAutospacing="0" w:after="0" w:afterAutospacing="0" w:line="360" w:lineRule="auto"/>
        <w:jc w:val="both"/>
        <w:rPr>
          <w:color w:val="000000"/>
        </w:rPr>
      </w:pPr>
      <w:r w:rsidRPr="00E67D17">
        <w:rPr>
          <w:color w:val="000000"/>
        </w:rPr>
        <w:t xml:space="preserve">Moreover, the functioning of land markets is closely tied to land tenure security. In regions where land tenure is insecure, the lack of clear ownership rights can limit land transactions, such as buying, selling, or leasing, which are essential for efficient land use. Secure land tenure allows farmers to engage in land markets, facilitating the optimal allocation of land to those who can use it most efficiently. By enabling farmers to rent, </w:t>
      </w:r>
      <w:r w:rsidRPr="00E67D17">
        <w:rPr>
          <w:color w:val="000000"/>
        </w:rPr>
        <w:lastRenderedPageBreak/>
        <w:t>lease, or sell land, secure tenure can encourage the movement of land to more productive uses, thus contributing to higher agricultural output. Conversely, insecure tenure hinders land markets, limiting the potential for agricultural growth and reducing overall productivity in the sector.</w:t>
      </w:r>
    </w:p>
    <w:p w:rsidR="005D25EA" w:rsidRPr="00E67D17" w:rsidRDefault="005D25EA" w:rsidP="00E67D17">
      <w:pPr>
        <w:pStyle w:val="NormalWeb"/>
        <w:spacing w:before="0" w:beforeAutospacing="0" w:after="0" w:afterAutospacing="0" w:line="360" w:lineRule="auto"/>
        <w:jc w:val="both"/>
        <w:rPr>
          <w:color w:val="000000"/>
        </w:rPr>
      </w:pPr>
      <w:r w:rsidRPr="00E67D17">
        <w:rPr>
          <w:color w:val="000000"/>
        </w:rPr>
        <w:t>In addition to its direct effect on agricultural investment and market participation, land tenure security influences farmers' ability to diversify their agricultural activities. Farmers with secure land rights are more likely to engage in diversified farming practices, such as mixed cropping or livestock farming, which can increase productivity and provide a buffer against risks such as climate change, market volatility, and crop diseases. Insecure tenure, on the other hand, often results in a focus on short-term, high-risk agricultural practices, as farmers are reluctant to invest in long-term diversification projects. Therefore, securing land rights is not only crucial for increasing productivity in the short term but also for building resilient agricultural systems in the long run.</w:t>
      </w:r>
    </w:p>
    <w:p w:rsidR="005D25EA" w:rsidRPr="00E67D17" w:rsidRDefault="005D25EA" w:rsidP="00E67D17">
      <w:pPr>
        <w:pStyle w:val="NormalWeb"/>
        <w:spacing w:before="0" w:beforeAutospacing="0" w:after="0" w:afterAutospacing="0" w:line="360" w:lineRule="auto"/>
        <w:jc w:val="both"/>
        <w:rPr>
          <w:color w:val="000000"/>
        </w:rPr>
      </w:pPr>
      <w:r w:rsidRPr="00E67D17">
        <w:rPr>
          <w:color w:val="000000"/>
        </w:rPr>
        <w:t>Finally, the success of land tenure reforms in promoting agricultural development depends on the broader institutional and governance context. Land tenure security alone is not sufficient to guarantee increased productivity. Effective land administration, the enforcement of land rights, and access to support services, such as credit and extension services, are all essential components of a conducive environment for agricultural growth. Without complementary reforms in these areas, land tenure reforms may have limited impact on productivity. Therefore, a holistic approach to agricultural development that includes both secure land tenure and strong institutional support is necessary for achieving sustainable agricultural growth and improving food security.</w:t>
      </w:r>
    </w:p>
    <w:p w:rsidR="005D25EA" w:rsidRPr="00E67D17" w:rsidRDefault="005D25EA" w:rsidP="00E67D17">
      <w:pPr>
        <w:pStyle w:val="NormalWeb"/>
        <w:spacing w:before="0" w:beforeAutospacing="0" w:after="0" w:afterAutospacing="0" w:line="360" w:lineRule="auto"/>
        <w:jc w:val="both"/>
        <w:rPr>
          <w:b/>
          <w:bCs/>
          <w:color w:val="000000"/>
        </w:rPr>
      </w:pPr>
      <w:r w:rsidRPr="00E67D17">
        <w:rPr>
          <w:b/>
          <w:bCs/>
          <w:color w:val="000000"/>
        </w:rPr>
        <w:t>5.2. Recommendations</w:t>
      </w:r>
    </w:p>
    <w:p w:rsidR="005D25EA" w:rsidRPr="00E67D17" w:rsidRDefault="005D25EA" w:rsidP="00E67D17">
      <w:pPr>
        <w:pStyle w:val="NormalWeb"/>
        <w:numPr>
          <w:ilvl w:val="0"/>
          <w:numId w:val="6"/>
        </w:numPr>
        <w:spacing w:before="0" w:beforeAutospacing="0" w:after="0" w:afterAutospacing="0" w:line="360" w:lineRule="auto"/>
        <w:jc w:val="both"/>
        <w:rPr>
          <w:color w:val="000000"/>
        </w:rPr>
      </w:pPr>
      <w:r w:rsidRPr="00E67D17">
        <w:rPr>
          <w:rStyle w:val="Strong"/>
          <w:color w:val="000000"/>
        </w:rPr>
        <w:t>Strengthening Land Tenure Security</w:t>
      </w:r>
      <w:r w:rsidRPr="00E67D17">
        <w:rPr>
          <w:color w:val="000000"/>
        </w:rPr>
        <w:t xml:space="preserve">: To promote agricultural productivity, it is essential for governments to prioritize strengthening land tenure security, particularly for smallholder farmers. This can be achieved through land reforms that provide legal recognition of land rights, including land titling and registration programs. Ensuring that farmers have clear and enforceable rights to their land </w:t>
      </w:r>
      <w:r w:rsidRPr="00E67D17">
        <w:rPr>
          <w:color w:val="000000"/>
        </w:rPr>
        <w:lastRenderedPageBreak/>
        <w:t>will incentivize long-term investments in land improvements and encourage the adoption of modern agricultural practices. Special attention should be given to addressing gender disparities in land ownership, ensuring that women have equal access to land rights, which will further enhance productivity and promote inclusive agricultural growth.</w:t>
      </w:r>
    </w:p>
    <w:p w:rsidR="005D25EA" w:rsidRPr="00E67D17" w:rsidRDefault="005D25EA" w:rsidP="00E67D17">
      <w:pPr>
        <w:pStyle w:val="NormalWeb"/>
        <w:numPr>
          <w:ilvl w:val="0"/>
          <w:numId w:val="6"/>
        </w:numPr>
        <w:spacing w:before="0" w:beforeAutospacing="0" w:after="0" w:afterAutospacing="0" w:line="360" w:lineRule="auto"/>
        <w:jc w:val="both"/>
        <w:rPr>
          <w:color w:val="000000"/>
        </w:rPr>
      </w:pPr>
      <w:r w:rsidRPr="00E67D17">
        <w:rPr>
          <w:rStyle w:val="Strong"/>
          <w:color w:val="000000"/>
        </w:rPr>
        <w:t>Support for Land Market Development</w:t>
      </w:r>
      <w:r w:rsidRPr="00E67D17">
        <w:rPr>
          <w:color w:val="000000"/>
        </w:rPr>
        <w:t>: Governments should focus on developing and formalizing land markets to facilitate efficient land transactions. By providing a legal framework for buying, selling, and leasing land, secure tenure systems can enable farmers to access land more effectively and improve land allocation based on productivity potential. Policies that reduce transaction costs and make land markets more accessible, especially for smallholders, should be encouraged. Additionally, land market development should be accompanied by measures to prevent land concentration in the hands of a few, ensuring that land remains accessible to a broad base of farmers.</w:t>
      </w:r>
    </w:p>
    <w:p w:rsidR="005D25EA" w:rsidRPr="00E67D17" w:rsidRDefault="005D25EA" w:rsidP="00E67D17">
      <w:pPr>
        <w:pStyle w:val="NormalWeb"/>
        <w:numPr>
          <w:ilvl w:val="0"/>
          <w:numId w:val="6"/>
        </w:numPr>
        <w:spacing w:before="0" w:beforeAutospacing="0" w:after="0" w:afterAutospacing="0" w:line="360" w:lineRule="auto"/>
        <w:jc w:val="both"/>
        <w:rPr>
          <w:color w:val="000000"/>
        </w:rPr>
      </w:pPr>
      <w:r w:rsidRPr="00E67D17">
        <w:rPr>
          <w:rStyle w:val="Strong"/>
          <w:color w:val="000000"/>
        </w:rPr>
        <w:t>Improving Access to Agricultural Credit</w:t>
      </w:r>
      <w:r w:rsidRPr="00E67D17">
        <w:rPr>
          <w:color w:val="000000"/>
        </w:rPr>
        <w:t>: Access to credit is critical for enabling farmers to invest in productivity-enhancing technologies and inputs. Governments and financial institutions should work together to expand access to agricultural credit, particularly for farmers in regions with insecure land tenure. This can be achieved by introducing innovative financing models, such as microfinance or crop insurance schemes, which are tailored to the needs of smallholders. Land titling and formal land registration should be prioritized as a means of enabling farmers to use their land as collateral for loans, thus enhancing their ability to invest in modern farming techniques and improve agricultural productivity.</w:t>
      </w:r>
    </w:p>
    <w:p w:rsidR="005D25EA" w:rsidRPr="00E67D17" w:rsidRDefault="005D25EA" w:rsidP="00E67D17">
      <w:pPr>
        <w:pStyle w:val="NormalWeb"/>
        <w:numPr>
          <w:ilvl w:val="0"/>
          <w:numId w:val="6"/>
        </w:numPr>
        <w:spacing w:before="0" w:beforeAutospacing="0" w:after="0" w:afterAutospacing="0" w:line="360" w:lineRule="auto"/>
        <w:jc w:val="both"/>
        <w:rPr>
          <w:color w:val="000000"/>
        </w:rPr>
      </w:pPr>
      <w:r w:rsidRPr="00E67D17">
        <w:rPr>
          <w:rStyle w:val="Strong"/>
          <w:color w:val="000000"/>
        </w:rPr>
        <w:t>Promoting Agricultural Extension Services and Technology Adoption</w:t>
      </w:r>
      <w:r w:rsidRPr="00E67D17">
        <w:rPr>
          <w:color w:val="000000"/>
        </w:rPr>
        <w:t xml:space="preserve">: To fully leverage the benefits of secure land tenure, it is important to provide farmers with the necessary knowledge and tools to improve their agricultural practices. Governments and NGOs should invest in agricultural extension services that help </w:t>
      </w:r>
      <w:r w:rsidRPr="00E67D17">
        <w:rPr>
          <w:color w:val="000000"/>
        </w:rPr>
        <w:lastRenderedPageBreak/>
        <w:t>farmers adopt modern farming techniques, such as precision agriculture, sustainable farming practices, and new crop varieties. These services should be tailored to the needs of local farmers and be designed to complement land tenure reforms. By providing farmers with the skills and knowledge they need, agricultural productivity can be significantly enhanced.</w:t>
      </w:r>
    </w:p>
    <w:p w:rsidR="005D25EA" w:rsidRPr="00E67D17" w:rsidRDefault="005D25EA" w:rsidP="00E67D17">
      <w:pPr>
        <w:pStyle w:val="NormalWeb"/>
        <w:numPr>
          <w:ilvl w:val="0"/>
          <w:numId w:val="6"/>
        </w:numPr>
        <w:spacing w:before="0" w:beforeAutospacing="0" w:after="0" w:afterAutospacing="0" w:line="360" w:lineRule="auto"/>
        <w:jc w:val="both"/>
        <w:rPr>
          <w:color w:val="000000"/>
        </w:rPr>
      </w:pPr>
      <w:r w:rsidRPr="00E67D17">
        <w:rPr>
          <w:rStyle w:val="Strong"/>
          <w:color w:val="000000"/>
        </w:rPr>
        <w:t>Supporting Communal Land Tenure Systems with Strong Institutional Frameworks</w:t>
      </w:r>
      <w:r w:rsidRPr="00E67D17">
        <w:rPr>
          <w:color w:val="000000"/>
        </w:rPr>
        <w:t>: In regions where communal land tenure systems are prevalent, governments should focus on strengthening the institutions that manage and govern land. These include local land management committees, traditional authorities, and community-based organizations. By improving the governance of communal land systems and ensuring that land rights are clearly defined and protected, farmers in these systems will be more likely to invest in long-term land improvements and engage in collective action for sustainable land use. It is important that communal tenure systems are not undermined, but rather supported with modern governance tools to improve their efficiency and productivity.</w:t>
      </w:r>
    </w:p>
    <w:p w:rsidR="005D25EA" w:rsidRPr="00E67D17" w:rsidRDefault="005D25EA" w:rsidP="00E67D17">
      <w:pPr>
        <w:pStyle w:val="NormalWeb"/>
        <w:numPr>
          <w:ilvl w:val="0"/>
          <w:numId w:val="6"/>
        </w:numPr>
        <w:spacing w:before="0" w:beforeAutospacing="0" w:after="0" w:afterAutospacing="0" w:line="360" w:lineRule="auto"/>
        <w:jc w:val="both"/>
        <w:rPr>
          <w:color w:val="000000"/>
        </w:rPr>
      </w:pPr>
      <w:r w:rsidRPr="00E67D17">
        <w:rPr>
          <w:rStyle w:val="Strong"/>
          <w:color w:val="000000"/>
        </w:rPr>
        <w:t>Integrating Land Tenure with Broader Agricultural and Rural Development Policies</w:t>
      </w:r>
      <w:r w:rsidRPr="00E67D17">
        <w:rPr>
          <w:color w:val="000000"/>
        </w:rPr>
        <w:t>: Finally, land tenure reforms should be integrated with broader rural development policies that address issues such as infrastructure, market access, and social services. It is not enough to simply secure land rights; agricultural productivity will not improve unless farmers have access to the necessary resources, such as roads, irrigation systems, and markets for their produce. Governments should create an enabling environment where land tenure reforms are complemented by investments in rural infrastructure, education, and healthcare, ensuring that the benefits of secure land tenure are fully realized. Comprehensive rural development strategies that link land, credit, infrastructure, and market access will drive sustainable agricultural growth and food security.</w:t>
      </w:r>
    </w:p>
    <w:p w:rsidR="005D25EA" w:rsidRPr="00E67D17" w:rsidRDefault="005D25EA" w:rsidP="00E67D17">
      <w:pPr>
        <w:pStyle w:val="NormalWeb"/>
        <w:spacing w:before="0" w:beforeAutospacing="0" w:after="0" w:afterAutospacing="0" w:line="360" w:lineRule="auto"/>
        <w:jc w:val="both"/>
        <w:rPr>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E67D17">
      <w:pPr>
        <w:pStyle w:val="Heading3"/>
        <w:spacing w:before="0" w:line="360" w:lineRule="auto"/>
        <w:jc w:val="center"/>
        <w:rPr>
          <w:rFonts w:ascii="Times New Roman" w:hAnsi="Times New Roman" w:cs="Times New Roman"/>
          <w:color w:val="000000"/>
        </w:rPr>
      </w:pPr>
    </w:p>
    <w:p w:rsidR="00BA0618" w:rsidRDefault="00BA0618" w:rsidP="00BA0618"/>
    <w:p w:rsidR="00BA0618" w:rsidRDefault="00BA0618" w:rsidP="00BA0618"/>
    <w:p w:rsidR="00BA0618" w:rsidRDefault="00BA0618" w:rsidP="00BA0618"/>
    <w:p w:rsidR="00BA0618" w:rsidRDefault="00BA0618" w:rsidP="00BA0618"/>
    <w:p w:rsidR="00BA0618" w:rsidRDefault="00BA0618" w:rsidP="00BA0618"/>
    <w:p w:rsidR="00BA0618" w:rsidRDefault="00BA0618" w:rsidP="00BA0618"/>
    <w:p w:rsidR="00BA0618" w:rsidRDefault="00BA0618" w:rsidP="00BA0618"/>
    <w:p w:rsidR="00BA0618" w:rsidRDefault="00BA0618" w:rsidP="00BA0618"/>
    <w:p w:rsidR="00BA0618" w:rsidRDefault="00BA0618" w:rsidP="00BA0618"/>
    <w:p w:rsidR="00BA0618" w:rsidRDefault="00BA0618" w:rsidP="00BA0618"/>
    <w:p w:rsidR="005D25EA" w:rsidRPr="00E67D17" w:rsidRDefault="005D25EA" w:rsidP="00E67D17">
      <w:pPr>
        <w:pStyle w:val="Heading3"/>
        <w:spacing w:before="0" w:line="360" w:lineRule="auto"/>
        <w:jc w:val="center"/>
        <w:rPr>
          <w:rFonts w:ascii="Times New Roman" w:hAnsi="Times New Roman" w:cs="Times New Roman"/>
          <w:color w:val="000000"/>
        </w:rPr>
      </w:pPr>
      <w:r w:rsidRPr="00E67D17">
        <w:rPr>
          <w:rFonts w:ascii="Times New Roman" w:hAnsi="Times New Roman" w:cs="Times New Roman"/>
          <w:color w:val="000000"/>
        </w:rPr>
        <w:t>References:</w:t>
      </w:r>
    </w:p>
    <w:p w:rsidR="00951743" w:rsidRPr="00E67D17" w:rsidRDefault="00951743" w:rsidP="00E67D17">
      <w:pPr>
        <w:spacing w:line="360" w:lineRule="auto"/>
        <w:ind w:left="720" w:hanging="720"/>
        <w:jc w:val="both"/>
        <w:rPr>
          <w:color w:val="000000"/>
        </w:rPr>
      </w:pPr>
      <w:r w:rsidRPr="00E67D17">
        <w:rPr>
          <w:color w:val="000000"/>
        </w:rPr>
        <w:t>Agbola, T. (2000).</w:t>
      </w:r>
      <w:r w:rsidRPr="00E67D17">
        <w:rPr>
          <w:rStyle w:val="apple-converted-space"/>
          <w:color w:val="000000"/>
        </w:rPr>
        <w:t> </w:t>
      </w:r>
      <w:r w:rsidRPr="00E67D17">
        <w:rPr>
          <w:rStyle w:val="Emphasis"/>
          <w:color w:val="000000"/>
        </w:rPr>
        <w:t>Land Tenure and Land Administration in Nigeria: Issues and Prospects</w:t>
      </w:r>
      <w:r w:rsidRPr="00E67D17">
        <w:rPr>
          <w:color w:val="000000"/>
        </w:rPr>
        <w:t>. Nigerian Journal of Economic and Social Studies, 42(2), 45-63.</w:t>
      </w:r>
    </w:p>
    <w:p w:rsidR="0009372B" w:rsidRPr="00E67D17" w:rsidRDefault="0009372B" w:rsidP="00E67D17">
      <w:pPr>
        <w:spacing w:line="360" w:lineRule="auto"/>
        <w:ind w:left="720" w:hanging="720"/>
        <w:jc w:val="both"/>
        <w:rPr>
          <w:color w:val="000000"/>
        </w:rPr>
      </w:pPr>
      <w:r w:rsidRPr="00E67D17">
        <w:rPr>
          <w:color w:val="000000"/>
        </w:rPr>
        <w:t>Alchian, A., &amp; Demsetz, H. (1973).</w:t>
      </w:r>
      <w:r w:rsidRPr="00E67D17">
        <w:rPr>
          <w:rStyle w:val="apple-converted-space"/>
          <w:color w:val="000000"/>
        </w:rPr>
        <w:t> </w:t>
      </w:r>
      <w:r w:rsidRPr="00E67D17">
        <w:rPr>
          <w:rStyle w:val="Emphasis"/>
          <w:color w:val="000000"/>
        </w:rPr>
        <w:t>The Property Rights Paradigm</w:t>
      </w:r>
      <w:r w:rsidRPr="00E67D17">
        <w:rPr>
          <w:color w:val="000000"/>
        </w:rPr>
        <w:t>.</w:t>
      </w:r>
      <w:r w:rsidRPr="00E67D17">
        <w:rPr>
          <w:rStyle w:val="apple-converted-space"/>
          <w:color w:val="000000"/>
        </w:rPr>
        <w:t> </w:t>
      </w:r>
      <w:r w:rsidRPr="00E67D17">
        <w:rPr>
          <w:rStyle w:val="Emphasis"/>
          <w:color w:val="000000"/>
        </w:rPr>
        <w:t>Journal of Economic History</w:t>
      </w:r>
      <w:r w:rsidRPr="00E67D17">
        <w:rPr>
          <w:color w:val="000000"/>
        </w:rPr>
        <w:t>, 33(1), 16-27.</w:t>
      </w:r>
    </w:p>
    <w:p w:rsidR="00951743" w:rsidRPr="00E67D17" w:rsidRDefault="00951743" w:rsidP="00E67D17">
      <w:pPr>
        <w:spacing w:line="360" w:lineRule="auto"/>
        <w:ind w:left="720" w:hanging="720"/>
        <w:jc w:val="both"/>
        <w:rPr>
          <w:color w:val="000000"/>
        </w:rPr>
      </w:pPr>
      <w:r w:rsidRPr="00E67D17">
        <w:rPr>
          <w:color w:val="000000"/>
        </w:rPr>
        <w:t>Akinyemi, S. A., &amp; Fagbohun, J. O. (2020).</w:t>
      </w:r>
      <w:r w:rsidRPr="00E67D17">
        <w:rPr>
          <w:rStyle w:val="apple-converted-space"/>
          <w:color w:val="000000"/>
        </w:rPr>
        <w:t> </w:t>
      </w:r>
      <w:r w:rsidRPr="00E67D17">
        <w:rPr>
          <w:rStyle w:val="Emphasis"/>
          <w:color w:val="000000"/>
        </w:rPr>
        <w:t>Land Tenure and Agricultural Development in Nigeria: An Assessment of the Role of the Land Use Act of 1978</w:t>
      </w:r>
      <w:r w:rsidRPr="00E67D17">
        <w:rPr>
          <w:color w:val="000000"/>
        </w:rPr>
        <w:t>.</w:t>
      </w:r>
      <w:r w:rsidRPr="00E67D17">
        <w:rPr>
          <w:rStyle w:val="apple-converted-space"/>
          <w:color w:val="000000"/>
        </w:rPr>
        <w:t> </w:t>
      </w:r>
      <w:r w:rsidRPr="00E67D17">
        <w:rPr>
          <w:rStyle w:val="Emphasis"/>
          <w:color w:val="000000"/>
        </w:rPr>
        <w:t>International Journal of Development and Sustainability</w:t>
      </w:r>
      <w:r w:rsidRPr="00E67D17">
        <w:rPr>
          <w:color w:val="000000"/>
        </w:rPr>
        <w:t>, 9(4), 503-517.</w:t>
      </w:r>
    </w:p>
    <w:p w:rsidR="00951743" w:rsidRPr="00E67D17" w:rsidRDefault="00951743" w:rsidP="00E67D17">
      <w:pPr>
        <w:spacing w:line="360" w:lineRule="auto"/>
        <w:ind w:left="720" w:hanging="720"/>
        <w:jc w:val="both"/>
        <w:rPr>
          <w:color w:val="000000"/>
        </w:rPr>
      </w:pPr>
      <w:r w:rsidRPr="00E67D17">
        <w:rPr>
          <w:color w:val="000000"/>
        </w:rPr>
        <w:lastRenderedPageBreak/>
        <w:t>Akinyemi, S. A., &amp; Fagbohun, J. O. (2020).</w:t>
      </w:r>
      <w:r w:rsidRPr="00E67D17">
        <w:rPr>
          <w:rStyle w:val="apple-converted-space"/>
          <w:color w:val="000000"/>
        </w:rPr>
        <w:t> </w:t>
      </w:r>
      <w:r w:rsidRPr="00E67D17">
        <w:rPr>
          <w:rStyle w:val="Emphasis"/>
          <w:color w:val="000000"/>
        </w:rPr>
        <w:t>Urbanization and the Challenge of Land Tenure Systems in Nigeria: A Case Study of Lagos</w:t>
      </w:r>
      <w:r w:rsidRPr="00E67D17">
        <w:rPr>
          <w:color w:val="000000"/>
        </w:rPr>
        <w:t>. Journal of Urban Affairs, 52(1), 113-130.</w:t>
      </w:r>
    </w:p>
    <w:p w:rsidR="00951743" w:rsidRPr="00E67D17" w:rsidRDefault="00951743" w:rsidP="00E67D17">
      <w:pPr>
        <w:pStyle w:val="NormalWeb"/>
        <w:spacing w:before="0" w:beforeAutospacing="0" w:after="0" w:afterAutospacing="0" w:line="360" w:lineRule="auto"/>
        <w:ind w:left="810" w:hanging="810"/>
        <w:jc w:val="both"/>
        <w:rPr>
          <w:color w:val="000000"/>
        </w:rPr>
      </w:pPr>
      <w:r w:rsidRPr="00E67D17">
        <w:rPr>
          <w:color w:val="000000"/>
        </w:rPr>
        <w:t>Besley, T. (1995).</w:t>
      </w:r>
      <w:r w:rsidRPr="00E67D17">
        <w:rPr>
          <w:rStyle w:val="apple-converted-space"/>
          <w:color w:val="000000"/>
        </w:rPr>
        <w:t> </w:t>
      </w:r>
      <w:r w:rsidRPr="00E67D17">
        <w:rPr>
          <w:rStyle w:val="Emphasis"/>
          <w:color w:val="000000"/>
        </w:rPr>
        <w:t>Property Rights and Investment Incentives: Theory and Evidence from Ghana</w:t>
      </w:r>
      <w:r w:rsidRPr="00E67D17">
        <w:rPr>
          <w:color w:val="000000"/>
        </w:rPr>
        <w:t>. Journal of Political Economy, 103(5), 903-937.</w:t>
      </w:r>
    </w:p>
    <w:p w:rsidR="005D25EA" w:rsidRPr="00E67D17" w:rsidRDefault="005D25EA" w:rsidP="00E67D17">
      <w:pPr>
        <w:spacing w:line="360" w:lineRule="auto"/>
        <w:ind w:left="720" w:hanging="720"/>
        <w:jc w:val="both"/>
        <w:rPr>
          <w:color w:val="000000"/>
        </w:rPr>
      </w:pPr>
      <w:r w:rsidRPr="00E67D17">
        <w:rPr>
          <w:color w:val="000000"/>
        </w:rPr>
        <w:t>Carter, M. R., &amp; Olinto, P. (2003).</w:t>
      </w:r>
      <w:r w:rsidRPr="00E67D17">
        <w:rPr>
          <w:rStyle w:val="apple-converted-space"/>
          <w:color w:val="000000"/>
        </w:rPr>
        <w:t> </w:t>
      </w:r>
      <w:r w:rsidRPr="00E67D17">
        <w:rPr>
          <w:rStyle w:val="Emphasis"/>
          <w:color w:val="000000"/>
        </w:rPr>
        <w:t>Getting Institutions Right: Land Tenure and Agricultural Investment in Sub-Saharan Africa</w:t>
      </w:r>
      <w:r w:rsidRPr="00E67D17">
        <w:rPr>
          <w:color w:val="000000"/>
        </w:rPr>
        <w:t>.</w:t>
      </w:r>
      <w:r w:rsidRPr="00E67D17">
        <w:rPr>
          <w:rStyle w:val="apple-converted-space"/>
          <w:color w:val="000000"/>
        </w:rPr>
        <w:t> </w:t>
      </w:r>
      <w:r w:rsidRPr="00E67D17">
        <w:rPr>
          <w:rStyle w:val="Emphasis"/>
          <w:color w:val="000000"/>
        </w:rPr>
        <w:t>Economic Development and Cultural Change</w:t>
      </w:r>
      <w:r w:rsidRPr="00E67D17">
        <w:rPr>
          <w:color w:val="000000"/>
        </w:rPr>
        <w:t>, 51(2), 237-268.</w:t>
      </w:r>
    </w:p>
    <w:p w:rsidR="005D25EA" w:rsidRPr="00E67D17" w:rsidRDefault="005D25EA" w:rsidP="00E67D17">
      <w:pPr>
        <w:spacing w:line="360" w:lineRule="auto"/>
        <w:ind w:left="630" w:hanging="630"/>
        <w:jc w:val="both"/>
        <w:rPr>
          <w:color w:val="000000"/>
        </w:rPr>
      </w:pPr>
      <w:r w:rsidRPr="00E67D17">
        <w:rPr>
          <w:color w:val="000000"/>
        </w:rPr>
        <w:t>Deininger, K. (2003).</w:t>
      </w:r>
      <w:r w:rsidRPr="00E67D17">
        <w:rPr>
          <w:rStyle w:val="apple-converted-space"/>
          <w:color w:val="000000"/>
        </w:rPr>
        <w:t> </w:t>
      </w:r>
      <w:r w:rsidRPr="00E67D17">
        <w:rPr>
          <w:rStyle w:val="Emphasis"/>
          <w:color w:val="000000"/>
        </w:rPr>
        <w:t>Land Policies for Growth and Poverty Reduction</w:t>
      </w:r>
      <w:r w:rsidRPr="00E67D17">
        <w:rPr>
          <w:color w:val="000000"/>
        </w:rPr>
        <w:t>. World Bank Policy Research Report. World Bank and Oxford University Press.</w:t>
      </w:r>
    </w:p>
    <w:p w:rsidR="00951743" w:rsidRPr="00E67D17" w:rsidRDefault="00951743" w:rsidP="00E67D17">
      <w:pPr>
        <w:spacing w:line="360" w:lineRule="auto"/>
        <w:ind w:left="720" w:hanging="720"/>
        <w:jc w:val="both"/>
        <w:rPr>
          <w:color w:val="000000"/>
        </w:rPr>
      </w:pPr>
    </w:p>
    <w:p w:rsidR="00951743" w:rsidRPr="00E67D17" w:rsidRDefault="00951743" w:rsidP="00E67D17">
      <w:pPr>
        <w:spacing w:line="360" w:lineRule="auto"/>
        <w:ind w:left="720" w:hanging="720"/>
        <w:jc w:val="both"/>
        <w:rPr>
          <w:color w:val="000000"/>
        </w:rPr>
      </w:pPr>
      <w:r w:rsidRPr="00E67D17">
        <w:rPr>
          <w:color w:val="000000"/>
        </w:rPr>
        <w:t>Feder, G., Just, R. E., &amp; Zilberman, D. (1988).</w:t>
      </w:r>
      <w:r w:rsidRPr="00E67D17">
        <w:rPr>
          <w:rStyle w:val="apple-converted-space"/>
          <w:color w:val="000000"/>
        </w:rPr>
        <w:t> </w:t>
      </w:r>
      <w:r w:rsidRPr="00E67D17">
        <w:rPr>
          <w:rStyle w:val="Emphasis"/>
          <w:color w:val="000000"/>
        </w:rPr>
        <w:t>Adoption of Agricultural Innovations in Developing Countries: A Survey</w:t>
      </w:r>
      <w:r w:rsidRPr="00E67D17">
        <w:rPr>
          <w:color w:val="000000"/>
        </w:rPr>
        <w:t>.</w:t>
      </w:r>
      <w:r w:rsidRPr="00E67D17">
        <w:rPr>
          <w:rStyle w:val="apple-converted-space"/>
          <w:color w:val="000000"/>
        </w:rPr>
        <w:t> </w:t>
      </w:r>
      <w:r w:rsidRPr="00E67D17">
        <w:rPr>
          <w:rStyle w:val="Emphasis"/>
          <w:color w:val="000000"/>
        </w:rPr>
        <w:t>Economic Development and Cultural Change</w:t>
      </w:r>
      <w:r w:rsidRPr="00E67D17">
        <w:rPr>
          <w:color w:val="000000"/>
        </w:rPr>
        <w:t>, 36(2), 255-298.</w:t>
      </w:r>
    </w:p>
    <w:p w:rsidR="00951743" w:rsidRPr="00E67D17" w:rsidRDefault="00951743" w:rsidP="00E67D17">
      <w:pPr>
        <w:spacing w:line="360" w:lineRule="auto"/>
        <w:ind w:left="540" w:hanging="540"/>
        <w:jc w:val="both"/>
        <w:rPr>
          <w:color w:val="000000"/>
        </w:rPr>
      </w:pPr>
      <w:r w:rsidRPr="00E67D17">
        <w:rPr>
          <w:color w:val="000000"/>
        </w:rPr>
        <w:t>Feder, G., &amp; Nishio, A. (1998).</w:t>
      </w:r>
      <w:r w:rsidRPr="00E67D17">
        <w:rPr>
          <w:rStyle w:val="apple-converted-space"/>
          <w:color w:val="000000"/>
        </w:rPr>
        <w:t> </w:t>
      </w:r>
      <w:r w:rsidRPr="00E67D17">
        <w:rPr>
          <w:rStyle w:val="Emphasis"/>
          <w:color w:val="000000"/>
        </w:rPr>
        <w:t>The Benefits of Land Registration and Titling: Economic and Social Impacts in Developing Countries</w:t>
      </w:r>
      <w:r w:rsidRPr="00E67D17">
        <w:rPr>
          <w:color w:val="000000"/>
        </w:rPr>
        <w:t>.</w:t>
      </w:r>
      <w:r w:rsidRPr="00E67D17">
        <w:rPr>
          <w:rStyle w:val="apple-converted-space"/>
          <w:color w:val="000000"/>
        </w:rPr>
        <w:t> </w:t>
      </w:r>
      <w:r w:rsidRPr="00E67D17">
        <w:rPr>
          <w:rStyle w:val="Emphasis"/>
          <w:color w:val="000000"/>
        </w:rPr>
        <w:t>Land Use Policy</w:t>
      </w:r>
      <w:r w:rsidRPr="00E67D17">
        <w:rPr>
          <w:color w:val="000000"/>
        </w:rPr>
        <w:t>, 15(1), 25-43.</w:t>
      </w:r>
    </w:p>
    <w:p w:rsidR="00DF3C46" w:rsidRPr="00E67D17" w:rsidRDefault="005D25EA" w:rsidP="00E67D17">
      <w:pPr>
        <w:spacing w:line="360" w:lineRule="auto"/>
        <w:ind w:left="630" w:hanging="630"/>
        <w:jc w:val="both"/>
        <w:rPr>
          <w:color w:val="000000"/>
        </w:rPr>
      </w:pPr>
      <w:r w:rsidRPr="00E67D17">
        <w:rPr>
          <w:color w:val="000000"/>
        </w:rPr>
        <w:t>Holden, S., Shiferaw, B., &amp; Pender, J. (2009).</w:t>
      </w:r>
      <w:r w:rsidRPr="00E67D17">
        <w:rPr>
          <w:rStyle w:val="apple-converted-space"/>
          <w:color w:val="000000"/>
        </w:rPr>
        <w:t> </w:t>
      </w:r>
      <w:r w:rsidRPr="00E67D17">
        <w:rPr>
          <w:rStyle w:val="Emphasis"/>
          <w:color w:val="000000"/>
        </w:rPr>
        <w:t>Market Imperfections and Land Productivity in the Highlands of Ethiopia: A Study of the Effect of Land Tenure and Credit Constraints on Agricultural Productivity</w:t>
      </w:r>
      <w:r w:rsidRPr="00E67D17">
        <w:rPr>
          <w:color w:val="000000"/>
        </w:rPr>
        <w:t>.</w:t>
      </w:r>
      <w:r w:rsidRPr="00E67D17">
        <w:rPr>
          <w:rStyle w:val="apple-converted-space"/>
          <w:color w:val="000000"/>
        </w:rPr>
        <w:t> </w:t>
      </w:r>
      <w:r w:rsidRPr="00E67D17">
        <w:rPr>
          <w:rStyle w:val="Emphasis"/>
          <w:color w:val="000000"/>
        </w:rPr>
        <w:t>Agricultural Economics</w:t>
      </w:r>
      <w:r w:rsidRPr="00E67D17">
        <w:rPr>
          <w:color w:val="000000"/>
        </w:rPr>
        <w:t>, 40(1), 83-96.</w:t>
      </w:r>
    </w:p>
    <w:p w:rsidR="00DF3C46" w:rsidRPr="00E67D17" w:rsidRDefault="00DF3C46" w:rsidP="00E67D17">
      <w:pPr>
        <w:spacing w:line="360" w:lineRule="auto"/>
        <w:ind w:left="630" w:hanging="630"/>
        <w:jc w:val="both"/>
        <w:rPr>
          <w:color w:val="000000"/>
        </w:rPr>
      </w:pPr>
      <w:r w:rsidRPr="00E67D17">
        <w:rPr>
          <w:color w:val="000000"/>
        </w:rPr>
        <w:t>Jacoby, H. G., &amp; Minten, B. (2007).</w:t>
      </w:r>
      <w:r w:rsidRPr="00E67D17">
        <w:rPr>
          <w:rStyle w:val="apple-converted-space"/>
          <w:color w:val="000000"/>
        </w:rPr>
        <w:t> </w:t>
      </w:r>
      <w:r w:rsidRPr="00E67D17">
        <w:rPr>
          <w:rStyle w:val="Emphasis"/>
          <w:color w:val="000000"/>
        </w:rPr>
        <w:t>Is Land Titling in Sub-Saharan Africa Cost-Effective?</w:t>
      </w:r>
      <w:r w:rsidRPr="00E67D17">
        <w:rPr>
          <w:rStyle w:val="apple-converted-space"/>
          <w:color w:val="000000"/>
        </w:rPr>
        <w:t> </w:t>
      </w:r>
      <w:r w:rsidRPr="00E67D17">
        <w:rPr>
          <w:color w:val="000000"/>
        </w:rPr>
        <w:t>Evidence from Madagascar.</w:t>
      </w:r>
      <w:r w:rsidRPr="00E67D17">
        <w:rPr>
          <w:rStyle w:val="apple-converted-space"/>
          <w:color w:val="000000"/>
        </w:rPr>
        <w:t> </w:t>
      </w:r>
      <w:r w:rsidRPr="00E67D17">
        <w:rPr>
          <w:rStyle w:val="Emphasis"/>
          <w:color w:val="000000"/>
        </w:rPr>
        <w:t>World Bank Economic Review</w:t>
      </w:r>
      <w:r w:rsidRPr="00E67D17">
        <w:rPr>
          <w:color w:val="000000"/>
        </w:rPr>
        <w:t>, 21(3), 575-602.</w:t>
      </w:r>
    </w:p>
    <w:p w:rsidR="00DF3C46" w:rsidRPr="00E67D17" w:rsidRDefault="00DF3C46" w:rsidP="00E67D17">
      <w:pPr>
        <w:spacing w:line="360" w:lineRule="auto"/>
        <w:ind w:left="630" w:hanging="630"/>
        <w:jc w:val="both"/>
        <w:rPr>
          <w:color w:val="000000"/>
        </w:rPr>
      </w:pPr>
      <w:r w:rsidRPr="00E67D17">
        <w:rPr>
          <w:color w:val="000000"/>
        </w:rPr>
        <w:t>Nyamu-Musembi, C. (2002).</w:t>
      </w:r>
      <w:r w:rsidRPr="00E67D17">
        <w:rPr>
          <w:rStyle w:val="apple-converted-space"/>
          <w:color w:val="000000"/>
        </w:rPr>
        <w:t> </w:t>
      </w:r>
      <w:r w:rsidRPr="00E67D17">
        <w:rPr>
          <w:rStyle w:val="Emphasis"/>
          <w:color w:val="000000"/>
        </w:rPr>
        <w:t>Towards an Understanding of the Land Rights under Customary Tenure: A Case Study of Kenya</w:t>
      </w:r>
      <w:r w:rsidRPr="00E67D17">
        <w:rPr>
          <w:color w:val="000000"/>
        </w:rPr>
        <w:t>. Land Use Policy, 19(1), 103-113.</w:t>
      </w:r>
    </w:p>
    <w:p w:rsidR="00DF3C46" w:rsidRPr="00E67D17" w:rsidRDefault="005D25EA" w:rsidP="00E67D17">
      <w:pPr>
        <w:spacing w:line="360" w:lineRule="auto"/>
        <w:ind w:left="540" w:hanging="540"/>
        <w:jc w:val="both"/>
        <w:rPr>
          <w:color w:val="000000"/>
        </w:rPr>
      </w:pPr>
      <w:r w:rsidRPr="00E67D17">
        <w:rPr>
          <w:color w:val="000000"/>
        </w:rPr>
        <w:t>Place, F. (2009).</w:t>
      </w:r>
      <w:r w:rsidRPr="00E67D17">
        <w:rPr>
          <w:rStyle w:val="apple-converted-space"/>
          <w:color w:val="000000"/>
        </w:rPr>
        <w:t> </w:t>
      </w:r>
      <w:r w:rsidRPr="00E67D17">
        <w:rPr>
          <w:rStyle w:val="Emphasis"/>
          <w:color w:val="000000"/>
        </w:rPr>
        <w:t>Land Tenure and Agricultural Productivity in Sub-Saharan Africa: A Review of the Literature</w:t>
      </w:r>
      <w:r w:rsidRPr="00E67D17">
        <w:rPr>
          <w:color w:val="000000"/>
        </w:rPr>
        <w:t>.</w:t>
      </w:r>
      <w:r w:rsidRPr="00E67D17">
        <w:rPr>
          <w:rStyle w:val="apple-converted-space"/>
          <w:color w:val="000000"/>
        </w:rPr>
        <w:t> </w:t>
      </w:r>
      <w:r w:rsidRPr="00E67D17">
        <w:rPr>
          <w:rStyle w:val="Emphasis"/>
          <w:color w:val="000000"/>
        </w:rPr>
        <w:t>World Development</w:t>
      </w:r>
      <w:r w:rsidRPr="00E67D17">
        <w:rPr>
          <w:color w:val="000000"/>
        </w:rPr>
        <w:t>, 37(1), 1-15.</w:t>
      </w:r>
    </w:p>
    <w:p w:rsidR="00DF3C46" w:rsidRPr="00E67D17" w:rsidRDefault="005D25EA" w:rsidP="00E67D17">
      <w:pPr>
        <w:spacing w:line="360" w:lineRule="auto"/>
        <w:ind w:left="540" w:hanging="540"/>
        <w:jc w:val="both"/>
        <w:rPr>
          <w:color w:val="000000"/>
        </w:rPr>
      </w:pPr>
      <w:r w:rsidRPr="00E67D17">
        <w:rPr>
          <w:color w:val="000000"/>
        </w:rPr>
        <w:lastRenderedPageBreak/>
        <w:t>Place, F., &amp; Otsuka, K. (2001).</w:t>
      </w:r>
      <w:r w:rsidRPr="00E67D17">
        <w:rPr>
          <w:rStyle w:val="apple-converted-space"/>
          <w:color w:val="000000"/>
        </w:rPr>
        <w:t> </w:t>
      </w:r>
      <w:r w:rsidRPr="00E67D17">
        <w:rPr>
          <w:rStyle w:val="Emphasis"/>
          <w:color w:val="000000"/>
        </w:rPr>
        <w:t>Land Tenure Systems and Their Impact on Agricultural Investment and Productivity in Developing Countries: A Review</w:t>
      </w:r>
      <w:r w:rsidRPr="00E67D17">
        <w:rPr>
          <w:color w:val="000000"/>
        </w:rPr>
        <w:t>.</w:t>
      </w:r>
      <w:r w:rsidRPr="00E67D17">
        <w:rPr>
          <w:rStyle w:val="apple-converted-space"/>
          <w:color w:val="000000"/>
        </w:rPr>
        <w:t> </w:t>
      </w:r>
      <w:r w:rsidRPr="00E67D17">
        <w:rPr>
          <w:rStyle w:val="Emphasis"/>
          <w:color w:val="000000"/>
        </w:rPr>
        <w:t>World Development</w:t>
      </w:r>
      <w:r w:rsidRPr="00E67D17">
        <w:rPr>
          <w:color w:val="000000"/>
        </w:rPr>
        <w:t>, 29(1), 1-10.</w:t>
      </w:r>
    </w:p>
    <w:p w:rsidR="00DF3C46" w:rsidRPr="00E67D17" w:rsidRDefault="005D25EA" w:rsidP="00E67D17">
      <w:pPr>
        <w:spacing w:line="360" w:lineRule="auto"/>
        <w:ind w:left="540" w:hanging="540"/>
        <w:jc w:val="both"/>
        <w:rPr>
          <w:color w:val="000000"/>
        </w:rPr>
      </w:pPr>
      <w:r w:rsidRPr="00E67D17">
        <w:rPr>
          <w:color w:val="000000"/>
        </w:rPr>
        <w:t>Putnam, R. D. (1993).</w:t>
      </w:r>
      <w:r w:rsidRPr="00E67D17">
        <w:rPr>
          <w:rStyle w:val="apple-converted-space"/>
          <w:color w:val="000000"/>
        </w:rPr>
        <w:t> </w:t>
      </w:r>
      <w:r w:rsidRPr="00E67D17">
        <w:rPr>
          <w:rStyle w:val="Emphasis"/>
          <w:color w:val="000000"/>
        </w:rPr>
        <w:t>Making Democracy Work: Civic Traditions in Modern Italy</w:t>
      </w:r>
      <w:r w:rsidRPr="00E67D17">
        <w:rPr>
          <w:color w:val="000000"/>
        </w:rPr>
        <w:t>. Princeton University Press.</w:t>
      </w:r>
    </w:p>
    <w:p w:rsidR="00DF3C46" w:rsidRPr="00E67D17" w:rsidRDefault="00DF3C46" w:rsidP="00E67D17">
      <w:pPr>
        <w:spacing w:line="360" w:lineRule="auto"/>
        <w:ind w:left="540" w:hanging="540"/>
        <w:jc w:val="both"/>
        <w:rPr>
          <w:color w:val="000000"/>
        </w:rPr>
      </w:pPr>
      <w:r w:rsidRPr="00E67D17">
        <w:rPr>
          <w:rStyle w:val="Emphasis"/>
          <w:color w:val="000000"/>
        </w:rPr>
        <w:t>Power and Poverty</w:t>
      </w:r>
      <w:r w:rsidRPr="00E67D17">
        <w:rPr>
          <w:color w:val="000000"/>
        </w:rPr>
        <w:t>. Review of African Political Economy, 30(98), 123-138</w:t>
      </w:r>
    </w:p>
    <w:p w:rsidR="00DF3C46" w:rsidRPr="00E67D17" w:rsidRDefault="005D25EA" w:rsidP="00E67D17">
      <w:pPr>
        <w:spacing w:line="360" w:lineRule="auto"/>
        <w:ind w:left="540" w:hanging="540"/>
        <w:jc w:val="both"/>
        <w:rPr>
          <w:color w:val="000000"/>
        </w:rPr>
      </w:pPr>
      <w:r w:rsidRPr="00E67D17">
        <w:rPr>
          <w:color w:val="000000"/>
        </w:rPr>
        <w:t>Otsuka, K. (2007).</w:t>
      </w:r>
      <w:r w:rsidRPr="00E67D17">
        <w:rPr>
          <w:rStyle w:val="apple-converted-space"/>
          <w:color w:val="000000"/>
        </w:rPr>
        <w:t> </w:t>
      </w:r>
      <w:r w:rsidRPr="00E67D17">
        <w:rPr>
          <w:rStyle w:val="Emphasis"/>
          <w:color w:val="000000"/>
        </w:rPr>
        <w:t>Land Tenure and Agricultural Development: Theories and Practices</w:t>
      </w:r>
      <w:r w:rsidRPr="00E67D17">
        <w:rPr>
          <w:color w:val="000000"/>
        </w:rPr>
        <w:t>. Development and Change, 38(2), 237-266.</w:t>
      </w:r>
    </w:p>
    <w:p w:rsidR="00DF3C46" w:rsidRPr="00E67D17" w:rsidRDefault="005D25EA" w:rsidP="00E67D17">
      <w:pPr>
        <w:spacing w:line="360" w:lineRule="auto"/>
        <w:ind w:left="540" w:hanging="540"/>
        <w:jc w:val="both"/>
        <w:rPr>
          <w:rStyle w:val="Emphasis"/>
          <w:color w:val="000000"/>
        </w:rPr>
      </w:pPr>
      <w:r w:rsidRPr="00E67D17">
        <w:rPr>
          <w:color w:val="000000"/>
        </w:rPr>
        <w:t>Woodhouse, P. (2003).</w:t>
      </w:r>
      <w:r w:rsidRPr="00E67D17">
        <w:rPr>
          <w:rStyle w:val="apple-converted-space"/>
          <w:color w:val="000000"/>
        </w:rPr>
        <w:t> </w:t>
      </w:r>
      <w:r w:rsidRPr="00E67D17">
        <w:rPr>
          <w:rStyle w:val="Emphasis"/>
          <w:color w:val="000000"/>
        </w:rPr>
        <w:t>Land and Livelihoods in the Global South: Property,</w:t>
      </w:r>
    </w:p>
    <w:p w:rsidR="00DF3C46" w:rsidRPr="00E67D17" w:rsidRDefault="00DF3C46" w:rsidP="00E67D17">
      <w:pPr>
        <w:spacing w:line="360" w:lineRule="auto"/>
        <w:ind w:left="540" w:hanging="540"/>
        <w:jc w:val="both"/>
        <w:rPr>
          <w:color w:val="000000"/>
        </w:rPr>
      </w:pPr>
      <w:r w:rsidRPr="00E67D17">
        <w:rPr>
          <w:color w:val="000000"/>
        </w:rPr>
        <w:t>Zhang, Y., &amp; Lu, S. (2017).</w:t>
      </w:r>
      <w:r w:rsidRPr="00E67D17">
        <w:rPr>
          <w:rStyle w:val="apple-converted-space"/>
          <w:color w:val="000000"/>
        </w:rPr>
        <w:t> </w:t>
      </w:r>
      <w:r w:rsidRPr="00E67D17">
        <w:rPr>
          <w:rStyle w:val="Emphasis"/>
          <w:color w:val="000000"/>
        </w:rPr>
        <w:t>Land Reform and Agricultural Productivity in China: The Role of Land Use Rights and Market Transactions</w:t>
      </w:r>
      <w:r w:rsidRPr="00E67D17">
        <w:rPr>
          <w:color w:val="000000"/>
        </w:rPr>
        <w:t>.</w:t>
      </w:r>
      <w:r w:rsidRPr="00E67D17">
        <w:rPr>
          <w:rStyle w:val="apple-converted-space"/>
          <w:color w:val="000000"/>
        </w:rPr>
        <w:t> </w:t>
      </w:r>
      <w:r w:rsidRPr="00E67D17">
        <w:rPr>
          <w:rStyle w:val="Emphasis"/>
          <w:color w:val="000000"/>
        </w:rPr>
        <w:t>Journal of Development Economics</w:t>
      </w:r>
      <w:r w:rsidRPr="00E67D17">
        <w:rPr>
          <w:color w:val="000000"/>
        </w:rPr>
        <w:t>, 125, 14-27.</w:t>
      </w:r>
    </w:p>
    <w:p w:rsidR="00DF3C46" w:rsidRPr="00E67D17" w:rsidRDefault="00DF3C46" w:rsidP="00E67D17">
      <w:pPr>
        <w:pStyle w:val="NormalWeb"/>
        <w:spacing w:before="0" w:beforeAutospacing="0" w:after="0" w:afterAutospacing="0" w:line="360" w:lineRule="auto"/>
        <w:jc w:val="both"/>
        <w:rPr>
          <w:color w:val="000000"/>
        </w:rPr>
      </w:pPr>
    </w:p>
    <w:p w:rsidR="005D25EA" w:rsidRPr="00E67D17" w:rsidRDefault="005D25EA" w:rsidP="00E67D17">
      <w:pPr>
        <w:spacing w:line="360" w:lineRule="auto"/>
        <w:jc w:val="both"/>
      </w:pPr>
    </w:p>
    <w:p w:rsidR="005D25EA" w:rsidRPr="00E67D17" w:rsidRDefault="005D25EA" w:rsidP="00E67D17">
      <w:pPr>
        <w:spacing w:line="360" w:lineRule="auto"/>
        <w:jc w:val="both"/>
      </w:pPr>
    </w:p>
    <w:p w:rsidR="005D25EA" w:rsidRPr="00E67D17" w:rsidRDefault="005D25EA" w:rsidP="00E67D17">
      <w:pPr>
        <w:spacing w:line="360" w:lineRule="auto"/>
        <w:jc w:val="center"/>
        <w:rPr>
          <w:b/>
        </w:rPr>
      </w:pPr>
      <w:r w:rsidRPr="00E67D17">
        <w:rPr>
          <w:b/>
        </w:rPr>
        <w:t>APPENDIX</w:t>
      </w:r>
    </w:p>
    <w:p w:rsidR="005D25EA" w:rsidRPr="00E67D17" w:rsidRDefault="005D25EA" w:rsidP="00E67D17">
      <w:pPr>
        <w:spacing w:line="360" w:lineRule="auto"/>
        <w:jc w:val="center"/>
        <w:rPr>
          <w:b/>
          <w:bCs/>
        </w:rPr>
      </w:pPr>
      <w:r w:rsidRPr="00E67D17">
        <w:rPr>
          <w:b/>
          <w:bCs/>
        </w:rPr>
        <w:t>QUESTIONNAIRE</w:t>
      </w:r>
    </w:p>
    <w:p w:rsidR="000E60E5" w:rsidRPr="000E60E5" w:rsidRDefault="000E60E5" w:rsidP="000E60E5">
      <w:pPr>
        <w:spacing w:line="360" w:lineRule="auto"/>
        <w:jc w:val="both"/>
        <w:rPr>
          <w:rFonts w:eastAsia="SimSun"/>
          <w:bCs/>
          <w:color w:val="000000"/>
        </w:rPr>
      </w:pPr>
      <w:r w:rsidRPr="000E60E5">
        <w:rPr>
          <w:rFonts w:eastAsia="SimSun"/>
          <w:bCs/>
          <w:color w:val="000000"/>
        </w:rPr>
        <w:t>Kwara State Polytechnic,</w:t>
      </w:r>
      <w:r w:rsidR="0031227A">
        <w:rPr>
          <w:rFonts w:eastAsia="SimSun"/>
          <w:bCs/>
          <w:color w:val="000000"/>
        </w:rPr>
        <w:t xml:space="preserve"> </w:t>
      </w:r>
      <w:r w:rsidRPr="000E60E5">
        <w:rPr>
          <w:rFonts w:eastAsia="SimSun"/>
          <w:bCs/>
          <w:color w:val="000000"/>
        </w:rPr>
        <w:t xml:space="preserve">Ilorin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Department of Estate Management and Valuation institute of Environmental studies </w:t>
      </w:r>
    </w:p>
    <w:p w:rsidR="000E60E5" w:rsidRPr="000E60E5" w:rsidRDefault="000E60E5" w:rsidP="000E60E5">
      <w:pPr>
        <w:spacing w:line="360" w:lineRule="auto"/>
        <w:jc w:val="both"/>
        <w:rPr>
          <w:rFonts w:eastAsia="SimSun"/>
          <w:bCs/>
          <w:color w:val="000000"/>
        </w:rPr>
      </w:pPr>
      <w:r w:rsidRPr="000E60E5">
        <w:rPr>
          <w:rFonts w:eastAsia="SimSun"/>
          <w:bCs/>
          <w:color w:val="000000"/>
        </w:rPr>
        <w:t>Topic effect of land Tenure systems on Agricultural Development (A case study of Afon Asa local Govt, Area, Kwara state</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Dear respondent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The questionnaire is part of research project </w:t>
      </w:r>
      <w:r w:rsidR="0031227A" w:rsidRPr="000E60E5">
        <w:rPr>
          <w:rFonts w:eastAsia="SimSun"/>
          <w:bCs/>
          <w:color w:val="000000"/>
        </w:rPr>
        <w:t>titled “The</w:t>
      </w:r>
      <w:r w:rsidRPr="000E60E5">
        <w:rPr>
          <w:rFonts w:eastAsia="SimSun"/>
          <w:bCs/>
          <w:color w:val="000000"/>
        </w:rPr>
        <w:t xml:space="preserve"> effect of land tenure systems of Afon Asa local Government Area Kwara state"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The information supplied will be treated with almost crufidatiality and used mainly for the purpose in which the study is intended </w:t>
      </w:r>
    </w:p>
    <w:p w:rsidR="000E60E5" w:rsidRPr="000E60E5" w:rsidRDefault="000E60E5" w:rsidP="000E60E5">
      <w:pPr>
        <w:spacing w:line="360" w:lineRule="auto"/>
        <w:jc w:val="both"/>
        <w:rPr>
          <w:rFonts w:eastAsia="SimSun"/>
          <w:b/>
          <w:bCs/>
          <w:color w:val="000000"/>
        </w:rPr>
      </w:pPr>
      <w:r w:rsidRPr="000E60E5">
        <w:rPr>
          <w:rFonts w:eastAsia="SimSun"/>
          <w:b/>
          <w:bCs/>
          <w:color w:val="000000"/>
        </w:rPr>
        <w:t xml:space="preserve">SECTIONS: RESPONDET BACKGROUND  INFORMATION </w:t>
      </w:r>
    </w:p>
    <w:p w:rsidR="00076025" w:rsidRPr="000E60E5" w:rsidRDefault="00076025" w:rsidP="000E60E5">
      <w:pPr>
        <w:numPr>
          <w:ilvl w:val="0"/>
          <w:numId w:val="8"/>
        </w:numPr>
        <w:spacing w:line="360" w:lineRule="auto"/>
        <w:jc w:val="both"/>
        <w:rPr>
          <w:rFonts w:eastAsia="SimSun"/>
          <w:bCs/>
          <w:color w:val="000000"/>
        </w:rPr>
      </w:pPr>
      <w:r w:rsidRPr="000E60E5">
        <w:rPr>
          <w:rFonts w:eastAsia="SimSun"/>
          <w:bCs/>
          <w:color w:val="000000"/>
        </w:rPr>
        <w:t xml:space="preserve">Gender </w:t>
      </w:r>
    </w:p>
    <w:p w:rsidR="000E60E5" w:rsidRPr="000E60E5" w:rsidRDefault="000E60E5" w:rsidP="000E60E5">
      <w:pPr>
        <w:spacing w:line="360" w:lineRule="auto"/>
        <w:jc w:val="both"/>
        <w:rPr>
          <w:rFonts w:eastAsia="SimSun"/>
          <w:bCs/>
          <w:color w:val="000000"/>
        </w:rPr>
      </w:pPr>
      <w:r w:rsidRPr="000E60E5">
        <w:rPr>
          <w:rFonts w:eastAsia="SimSun"/>
          <w:bCs/>
          <w:color w:val="000000"/>
        </w:rPr>
        <w:lastRenderedPageBreak/>
        <w:t>Male    (    )</w:t>
      </w:r>
    </w:p>
    <w:p w:rsidR="000E60E5" w:rsidRPr="000E60E5" w:rsidRDefault="000E60E5" w:rsidP="000E60E5">
      <w:pPr>
        <w:spacing w:line="360" w:lineRule="auto"/>
        <w:jc w:val="both"/>
        <w:rPr>
          <w:rFonts w:eastAsia="SimSun"/>
          <w:bCs/>
          <w:color w:val="000000"/>
        </w:rPr>
      </w:pPr>
      <w:r w:rsidRPr="000E60E5">
        <w:rPr>
          <w:rFonts w:eastAsia="SimSun"/>
          <w:bCs/>
          <w:color w:val="000000"/>
        </w:rPr>
        <w:t>Female (   )</w:t>
      </w:r>
    </w:p>
    <w:p w:rsidR="00076025" w:rsidRPr="000E60E5" w:rsidRDefault="00076025" w:rsidP="000E60E5">
      <w:pPr>
        <w:numPr>
          <w:ilvl w:val="0"/>
          <w:numId w:val="8"/>
        </w:numPr>
        <w:spacing w:line="360" w:lineRule="auto"/>
        <w:jc w:val="both"/>
        <w:rPr>
          <w:rFonts w:eastAsia="SimSun"/>
          <w:bCs/>
          <w:color w:val="000000"/>
        </w:rPr>
      </w:pPr>
      <w:r w:rsidRPr="000E60E5">
        <w:rPr>
          <w:rFonts w:eastAsia="SimSun"/>
          <w:bCs/>
          <w:color w:val="000000"/>
        </w:rPr>
        <w:t>Age</w:t>
      </w:r>
    </w:p>
    <w:p w:rsidR="000E60E5" w:rsidRPr="000E60E5" w:rsidRDefault="000E60E5" w:rsidP="000E60E5">
      <w:pPr>
        <w:spacing w:line="360" w:lineRule="auto"/>
        <w:jc w:val="both"/>
        <w:rPr>
          <w:rFonts w:eastAsia="SimSun"/>
          <w:bCs/>
          <w:color w:val="000000"/>
        </w:rPr>
      </w:pPr>
      <w:r w:rsidRPr="000E60E5">
        <w:rPr>
          <w:rFonts w:eastAsia="SimSun"/>
          <w:bCs/>
          <w:color w:val="000000"/>
        </w:rPr>
        <w:t>18-20</w:t>
      </w:r>
    </w:p>
    <w:p w:rsidR="000E60E5" w:rsidRPr="000E60E5" w:rsidRDefault="000E60E5" w:rsidP="000E60E5">
      <w:pPr>
        <w:spacing w:line="360" w:lineRule="auto"/>
        <w:jc w:val="both"/>
        <w:rPr>
          <w:rFonts w:eastAsia="SimSun"/>
          <w:bCs/>
          <w:color w:val="000000"/>
        </w:rPr>
      </w:pPr>
      <w:r w:rsidRPr="000E60E5">
        <w:rPr>
          <w:rFonts w:eastAsia="SimSun"/>
          <w:bCs/>
          <w:color w:val="000000"/>
        </w:rPr>
        <w:t>26-35</w:t>
      </w:r>
    </w:p>
    <w:p w:rsidR="000E60E5" w:rsidRPr="000E60E5" w:rsidRDefault="000E60E5" w:rsidP="000E60E5">
      <w:pPr>
        <w:spacing w:line="360" w:lineRule="auto"/>
        <w:jc w:val="both"/>
        <w:rPr>
          <w:rFonts w:eastAsia="SimSun"/>
          <w:bCs/>
          <w:color w:val="000000"/>
        </w:rPr>
      </w:pPr>
      <w:r w:rsidRPr="000E60E5">
        <w:rPr>
          <w:rFonts w:eastAsia="SimSun"/>
          <w:bCs/>
          <w:color w:val="000000"/>
        </w:rPr>
        <w:t>36-45</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46 and above </w:t>
      </w:r>
    </w:p>
    <w:p w:rsidR="00076025" w:rsidRPr="000E60E5" w:rsidRDefault="00076025" w:rsidP="000E60E5">
      <w:pPr>
        <w:numPr>
          <w:ilvl w:val="0"/>
          <w:numId w:val="8"/>
        </w:numPr>
        <w:spacing w:line="360" w:lineRule="auto"/>
        <w:jc w:val="both"/>
        <w:rPr>
          <w:rFonts w:eastAsia="SimSun"/>
          <w:bCs/>
          <w:color w:val="000000"/>
        </w:rPr>
      </w:pPr>
      <w:r w:rsidRPr="000E60E5">
        <w:rPr>
          <w:rFonts w:eastAsia="SimSun"/>
          <w:bCs/>
          <w:color w:val="000000"/>
        </w:rPr>
        <w:t xml:space="preserve">Educational qualifications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Ond formal education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Primary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Secondary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Tertiary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4. Primary occupation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Farming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Trading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Civil service </w:t>
      </w:r>
    </w:p>
    <w:p w:rsidR="000E60E5" w:rsidRPr="000E60E5" w:rsidRDefault="000E60E5" w:rsidP="000E60E5">
      <w:pPr>
        <w:spacing w:line="360" w:lineRule="auto"/>
        <w:jc w:val="both"/>
        <w:rPr>
          <w:rFonts w:eastAsia="SimSun"/>
          <w:bCs/>
          <w:color w:val="000000"/>
        </w:rPr>
      </w:pPr>
      <w:r w:rsidRPr="000E60E5">
        <w:rPr>
          <w:rFonts w:eastAsia="SimSun"/>
          <w:bCs/>
          <w:color w:val="000000"/>
        </w:rPr>
        <w:t>Other</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5. Yesr of Farming experience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Less than 5years </w:t>
      </w:r>
    </w:p>
    <w:p w:rsidR="000E60E5" w:rsidRPr="000E60E5" w:rsidRDefault="000E60E5" w:rsidP="000E60E5">
      <w:pPr>
        <w:spacing w:line="360" w:lineRule="auto"/>
        <w:jc w:val="both"/>
        <w:rPr>
          <w:rFonts w:eastAsia="SimSun"/>
          <w:bCs/>
          <w:color w:val="000000"/>
        </w:rPr>
      </w:pPr>
      <w:r w:rsidRPr="000E60E5">
        <w:rPr>
          <w:rFonts w:eastAsia="SimSun"/>
          <w:bCs/>
          <w:color w:val="000000"/>
        </w:rPr>
        <w:t>5-10years</w:t>
      </w:r>
    </w:p>
    <w:p w:rsidR="000E60E5" w:rsidRPr="000E60E5" w:rsidRDefault="000E60E5" w:rsidP="000E60E5">
      <w:pPr>
        <w:spacing w:line="360" w:lineRule="auto"/>
        <w:jc w:val="both"/>
        <w:rPr>
          <w:rFonts w:eastAsia="SimSun"/>
          <w:bCs/>
          <w:color w:val="000000"/>
        </w:rPr>
      </w:pPr>
      <w:r w:rsidRPr="000E60E5">
        <w:rPr>
          <w:rFonts w:eastAsia="SimSun"/>
          <w:bCs/>
          <w:color w:val="000000"/>
        </w:rPr>
        <w:t>11-20yesrs</w:t>
      </w:r>
    </w:p>
    <w:p w:rsidR="000E60E5" w:rsidRPr="000E60E5" w:rsidRDefault="000E60E5" w:rsidP="000E60E5">
      <w:pPr>
        <w:spacing w:line="360" w:lineRule="auto"/>
        <w:jc w:val="both"/>
        <w:rPr>
          <w:rFonts w:eastAsia="SimSun"/>
          <w:bCs/>
          <w:color w:val="000000"/>
        </w:rPr>
      </w:pPr>
      <w:r w:rsidRPr="000E60E5">
        <w:rPr>
          <w:rFonts w:eastAsia="SimSun"/>
          <w:bCs/>
          <w:color w:val="000000"/>
        </w:rPr>
        <w:t>More than 20years</w:t>
      </w:r>
    </w:p>
    <w:p w:rsidR="000E60E5" w:rsidRPr="000E60E5" w:rsidRDefault="000E60E5" w:rsidP="000E60E5">
      <w:pPr>
        <w:spacing w:line="360" w:lineRule="auto"/>
        <w:jc w:val="both"/>
        <w:rPr>
          <w:rFonts w:eastAsia="SimSun"/>
          <w:b/>
          <w:bCs/>
          <w:color w:val="000000"/>
        </w:rPr>
      </w:pPr>
      <w:r w:rsidRPr="000E60E5">
        <w:rPr>
          <w:rFonts w:eastAsia="SimSun"/>
          <w:b/>
          <w:bCs/>
          <w:color w:val="000000"/>
        </w:rPr>
        <w:t xml:space="preserve">Section B: Land Tenure Systems </w:t>
      </w:r>
    </w:p>
    <w:p w:rsidR="000E60E5" w:rsidRPr="000E60E5" w:rsidRDefault="000E60E5" w:rsidP="000E60E5">
      <w:pPr>
        <w:spacing w:line="360" w:lineRule="auto"/>
        <w:jc w:val="both"/>
        <w:rPr>
          <w:rFonts w:eastAsia="SimSun"/>
          <w:bCs/>
          <w:color w:val="000000"/>
        </w:rPr>
      </w:pPr>
      <w:r w:rsidRPr="000E60E5">
        <w:rPr>
          <w:rFonts w:eastAsia="SimSun"/>
          <w:bCs/>
          <w:color w:val="000000"/>
        </w:rPr>
        <w:t>1. Do you own the land your farm on?</w:t>
      </w:r>
    </w:p>
    <w:p w:rsidR="000E60E5" w:rsidRPr="000E60E5" w:rsidRDefault="000E60E5" w:rsidP="000E60E5">
      <w:pPr>
        <w:spacing w:line="360" w:lineRule="auto"/>
        <w:jc w:val="both"/>
        <w:rPr>
          <w:rFonts w:eastAsia="SimSun"/>
          <w:bCs/>
          <w:color w:val="000000"/>
        </w:rPr>
      </w:pPr>
      <w:r w:rsidRPr="000E60E5">
        <w:rPr>
          <w:rFonts w:eastAsia="SimSun"/>
          <w:bCs/>
          <w:color w:val="000000"/>
        </w:rPr>
        <w:t>Yes</w:t>
      </w:r>
    </w:p>
    <w:p w:rsidR="000E60E5" w:rsidRPr="000E60E5" w:rsidRDefault="000E60E5" w:rsidP="000E60E5">
      <w:pPr>
        <w:spacing w:line="360" w:lineRule="auto"/>
        <w:jc w:val="both"/>
        <w:rPr>
          <w:rFonts w:eastAsia="SimSun"/>
          <w:bCs/>
          <w:color w:val="000000"/>
        </w:rPr>
      </w:pPr>
      <w:r w:rsidRPr="000E60E5">
        <w:rPr>
          <w:rFonts w:eastAsia="SimSun"/>
          <w:bCs/>
          <w:color w:val="000000"/>
        </w:rPr>
        <w:t>No</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2. How did you acquire the land </w:t>
      </w:r>
    </w:p>
    <w:p w:rsidR="000E60E5" w:rsidRPr="000E60E5" w:rsidRDefault="000E60E5" w:rsidP="000E60E5">
      <w:pPr>
        <w:spacing w:line="360" w:lineRule="auto"/>
        <w:jc w:val="both"/>
        <w:rPr>
          <w:rFonts w:eastAsia="SimSun"/>
          <w:bCs/>
          <w:color w:val="000000"/>
        </w:rPr>
      </w:pPr>
      <w:r w:rsidRPr="000E60E5">
        <w:rPr>
          <w:rFonts w:eastAsia="SimSun"/>
          <w:bCs/>
          <w:color w:val="000000"/>
        </w:rPr>
        <w:t>Inherited</w:t>
      </w:r>
    </w:p>
    <w:p w:rsidR="000E60E5" w:rsidRPr="000E60E5" w:rsidRDefault="000E60E5" w:rsidP="000E60E5">
      <w:pPr>
        <w:spacing w:line="360" w:lineRule="auto"/>
        <w:jc w:val="both"/>
        <w:rPr>
          <w:rFonts w:eastAsia="SimSun"/>
          <w:bCs/>
          <w:color w:val="000000"/>
        </w:rPr>
      </w:pPr>
      <w:r w:rsidRPr="000E60E5">
        <w:rPr>
          <w:rFonts w:eastAsia="SimSun"/>
          <w:bCs/>
          <w:color w:val="000000"/>
        </w:rPr>
        <w:lastRenderedPageBreak/>
        <w:t xml:space="preserve">Purchase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Rented/leased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Gifted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Community allocation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3. What type of land tenure systems is practiced in your area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Commercial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Individual/private ownership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Leasehold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Family land </w:t>
      </w:r>
    </w:p>
    <w:p w:rsidR="000E60E5" w:rsidRPr="000E60E5" w:rsidRDefault="000E60E5" w:rsidP="000E60E5">
      <w:pPr>
        <w:spacing w:line="360" w:lineRule="auto"/>
        <w:jc w:val="both"/>
        <w:rPr>
          <w:rFonts w:eastAsia="SimSun"/>
          <w:bCs/>
          <w:color w:val="000000"/>
        </w:rPr>
      </w:pPr>
      <w:r w:rsidRPr="000E60E5">
        <w:rPr>
          <w:rFonts w:eastAsia="SimSun"/>
          <w:bCs/>
          <w:color w:val="000000"/>
        </w:rPr>
        <w:t>Government allocation</w:t>
      </w:r>
    </w:p>
    <w:p w:rsidR="000E60E5" w:rsidRPr="000E60E5" w:rsidRDefault="000E60E5" w:rsidP="000E60E5">
      <w:pPr>
        <w:spacing w:line="360" w:lineRule="auto"/>
        <w:jc w:val="both"/>
        <w:rPr>
          <w:rFonts w:eastAsia="SimSun"/>
          <w:bCs/>
          <w:color w:val="000000"/>
        </w:rPr>
      </w:pPr>
      <w:r w:rsidRPr="000E60E5">
        <w:rPr>
          <w:rFonts w:eastAsia="SimSun"/>
          <w:bCs/>
          <w:color w:val="000000"/>
        </w:rPr>
        <w:t>4. Do you have a legal title or document for your land</w:t>
      </w:r>
    </w:p>
    <w:p w:rsidR="000E60E5" w:rsidRPr="000E60E5" w:rsidRDefault="000E60E5" w:rsidP="000E60E5">
      <w:pPr>
        <w:spacing w:line="360" w:lineRule="auto"/>
        <w:jc w:val="both"/>
        <w:rPr>
          <w:rFonts w:eastAsia="SimSun"/>
          <w:bCs/>
          <w:color w:val="000000"/>
        </w:rPr>
      </w:pPr>
      <w:r w:rsidRPr="000E60E5">
        <w:rPr>
          <w:rFonts w:eastAsia="SimSun"/>
          <w:bCs/>
          <w:color w:val="000000"/>
        </w:rPr>
        <w:t>Yes</w:t>
      </w:r>
    </w:p>
    <w:p w:rsidR="000E60E5" w:rsidRPr="000E60E5" w:rsidRDefault="000E60E5" w:rsidP="000E60E5">
      <w:pPr>
        <w:spacing w:line="360" w:lineRule="auto"/>
        <w:jc w:val="both"/>
        <w:rPr>
          <w:rFonts w:eastAsia="SimSun"/>
          <w:bCs/>
          <w:color w:val="000000"/>
        </w:rPr>
      </w:pPr>
      <w:r w:rsidRPr="000E60E5">
        <w:rPr>
          <w:rFonts w:eastAsia="SimSun"/>
          <w:bCs/>
          <w:color w:val="000000"/>
        </w:rPr>
        <w:t>No</w:t>
      </w:r>
    </w:p>
    <w:p w:rsidR="000E60E5" w:rsidRPr="000E60E5" w:rsidRDefault="000E60E5" w:rsidP="000E60E5">
      <w:pPr>
        <w:spacing w:line="360" w:lineRule="auto"/>
        <w:jc w:val="both"/>
        <w:rPr>
          <w:rFonts w:eastAsia="SimSun"/>
          <w:bCs/>
          <w:color w:val="000000"/>
        </w:rPr>
      </w:pPr>
      <w:r w:rsidRPr="000E60E5">
        <w:rPr>
          <w:rFonts w:eastAsia="SimSun"/>
          <w:bCs/>
          <w:color w:val="000000"/>
        </w:rPr>
        <w:t>5. If no, why not</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Land is family/community property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Document is expensive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Lack of awareness </w:t>
      </w:r>
    </w:p>
    <w:p w:rsidR="000E60E5" w:rsidRPr="000E60E5" w:rsidRDefault="000E60E5" w:rsidP="000E60E5">
      <w:pPr>
        <w:spacing w:line="360" w:lineRule="auto"/>
        <w:jc w:val="both"/>
        <w:rPr>
          <w:rFonts w:eastAsia="SimSun"/>
          <w:bCs/>
          <w:color w:val="000000"/>
        </w:rPr>
      </w:pPr>
      <w:r w:rsidRPr="000E60E5">
        <w:rPr>
          <w:rFonts w:eastAsia="SimSun"/>
          <w:bCs/>
          <w:color w:val="000000"/>
        </w:rPr>
        <w:t>Other</w:t>
      </w:r>
    </w:p>
    <w:p w:rsidR="000E60E5" w:rsidRPr="000E60E5" w:rsidRDefault="000E60E5" w:rsidP="000E60E5">
      <w:pPr>
        <w:spacing w:line="360" w:lineRule="auto"/>
        <w:jc w:val="both"/>
        <w:rPr>
          <w:rFonts w:eastAsia="SimSun"/>
          <w:bCs/>
          <w:color w:val="000000"/>
        </w:rPr>
      </w:pPr>
      <w:r w:rsidRPr="000E60E5">
        <w:rPr>
          <w:rFonts w:eastAsia="SimSun"/>
          <w:b/>
          <w:bCs/>
          <w:color w:val="000000"/>
        </w:rPr>
        <w:t>Section C: Effects on Agricultural Development</w:t>
      </w:r>
      <w:r w:rsidRPr="000E60E5">
        <w:rPr>
          <w:rFonts w:eastAsia="SimSun"/>
          <w:bCs/>
          <w:color w:val="000000"/>
        </w:rPr>
        <w:t xml:space="preserve">. </w:t>
      </w:r>
    </w:p>
    <w:p w:rsidR="000E60E5" w:rsidRPr="000E60E5" w:rsidRDefault="000E60E5" w:rsidP="000E60E5">
      <w:pPr>
        <w:spacing w:line="360" w:lineRule="auto"/>
        <w:jc w:val="both"/>
        <w:rPr>
          <w:rFonts w:eastAsia="SimSun"/>
          <w:bCs/>
          <w:color w:val="000000"/>
        </w:rPr>
      </w:pPr>
      <w:r w:rsidRPr="000E60E5">
        <w:rPr>
          <w:rFonts w:eastAsia="SimSun"/>
          <w:bCs/>
          <w:color w:val="000000"/>
        </w:rPr>
        <w:t>1. Do you think the current land tenure system affect your productivity?</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Yes </w:t>
      </w:r>
    </w:p>
    <w:p w:rsidR="000E60E5" w:rsidRPr="000E60E5" w:rsidRDefault="000E60E5" w:rsidP="000E60E5">
      <w:pPr>
        <w:spacing w:line="360" w:lineRule="auto"/>
        <w:jc w:val="both"/>
        <w:rPr>
          <w:rFonts w:eastAsia="SimSun"/>
          <w:bCs/>
          <w:color w:val="000000"/>
        </w:rPr>
      </w:pPr>
      <w:r w:rsidRPr="000E60E5">
        <w:rPr>
          <w:rFonts w:eastAsia="SimSun"/>
          <w:bCs/>
          <w:color w:val="000000"/>
        </w:rPr>
        <w:t>No</w:t>
      </w:r>
    </w:p>
    <w:p w:rsidR="000E60E5" w:rsidRPr="000E60E5" w:rsidRDefault="000E60E5" w:rsidP="000E60E5">
      <w:pPr>
        <w:spacing w:line="360" w:lineRule="auto"/>
        <w:jc w:val="both"/>
        <w:rPr>
          <w:rFonts w:eastAsia="SimSun"/>
          <w:bCs/>
          <w:color w:val="000000"/>
        </w:rPr>
      </w:pPr>
      <w:r w:rsidRPr="000E60E5">
        <w:rPr>
          <w:rFonts w:eastAsia="SimSun"/>
          <w:bCs/>
          <w:color w:val="000000"/>
        </w:rPr>
        <w:t>If yes in what way ?(Do may tick more than one)</w:t>
      </w:r>
    </w:p>
    <w:p w:rsidR="000E60E5" w:rsidRPr="000E60E5" w:rsidRDefault="000E60E5" w:rsidP="000E60E5">
      <w:pPr>
        <w:spacing w:line="360" w:lineRule="auto"/>
        <w:jc w:val="both"/>
        <w:rPr>
          <w:rFonts w:eastAsia="SimSun"/>
          <w:bCs/>
          <w:color w:val="000000"/>
        </w:rPr>
      </w:pPr>
      <w:r w:rsidRPr="000E60E5">
        <w:rPr>
          <w:rFonts w:eastAsia="SimSun"/>
          <w:bCs/>
          <w:color w:val="000000"/>
        </w:rPr>
        <w:t>Resstrict land access</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Limits investment in land improvement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Cause land disputes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Discourage Long term planning </w:t>
      </w:r>
    </w:p>
    <w:p w:rsidR="000E60E5" w:rsidRPr="000E60E5" w:rsidRDefault="000E60E5" w:rsidP="000E60E5">
      <w:pPr>
        <w:spacing w:line="360" w:lineRule="auto"/>
        <w:jc w:val="both"/>
        <w:rPr>
          <w:rFonts w:eastAsia="SimSun"/>
          <w:bCs/>
          <w:color w:val="000000"/>
        </w:rPr>
      </w:pPr>
      <w:r w:rsidRPr="000E60E5">
        <w:rPr>
          <w:rFonts w:eastAsia="SimSun"/>
          <w:bCs/>
          <w:color w:val="000000"/>
        </w:rPr>
        <w:t>Other</w:t>
      </w:r>
    </w:p>
    <w:p w:rsidR="000E60E5" w:rsidRPr="000E60E5" w:rsidRDefault="000E60E5" w:rsidP="000E60E5">
      <w:pPr>
        <w:spacing w:line="360" w:lineRule="auto"/>
        <w:jc w:val="both"/>
        <w:rPr>
          <w:rFonts w:eastAsia="SimSun"/>
          <w:bCs/>
          <w:color w:val="000000"/>
        </w:rPr>
      </w:pPr>
      <w:r w:rsidRPr="000E60E5">
        <w:rPr>
          <w:rFonts w:eastAsia="SimSun"/>
          <w:bCs/>
          <w:color w:val="000000"/>
        </w:rPr>
        <w:lastRenderedPageBreak/>
        <w:t>2. Has land tenure effected your ability to access agricultural loans on credit?</w:t>
      </w:r>
    </w:p>
    <w:p w:rsidR="000E60E5" w:rsidRPr="000E60E5" w:rsidRDefault="000E60E5" w:rsidP="000E60E5">
      <w:pPr>
        <w:spacing w:line="360" w:lineRule="auto"/>
        <w:jc w:val="both"/>
        <w:rPr>
          <w:rFonts w:eastAsia="SimSun"/>
          <w:bCs/>
          <w:color w:val="000000"/>
        </w:rPr>
      </w:pPr>
      <w:r w:rsidRPr="000E60E5">
        <w:rPr>
          <w:rFonts w:eastAsia="SimSun"/>
          <w:bCs/>
          <w:color w:val="000000"/>
        </w:rPr>
        <w:t>Yes</w:t>
      </w:r>
    </w:p>
    <w:p w:rsidR="000E60E5" w:rsidRPr="000E60E5" w:rsidRDefault="000E60E5" w:rsidP="000E60E5">
      <w:pPr>
        <w:spacing w:line="360" w:lineRule="auto"/>
        <w:jc w:val="both"/>
        <w:rPr>
          <w:rFonts w:eastAsia="SimSun"/>
          <w:bCs/>
          <w:color w:val="000000"/>
        </w:rPr>
      </w:pPr>
      <w:r w:rsidRPr="000E60E5">
        <w:rPr>
          <w:rFonts w:eastAsia="SimSun"/>
          <w:bCs/>
          <w:color w:val="000000"/>
        </w:rPr>
        <w:t>No</w:t>
      </w:r>
    </w:p>
    <w:p w:rsidR="00076025" w:rsidRPr="000E60E5" w:rsidRDefault="00076025" w:rsidP="000E60E5">
      <w:pPr>
        <w:numPr>
          <w:ilvl w:val="0"/>
          <w:numId w:val="8"/>
        </w:numPr>
        <w:spacing w:line="360" w:lineRule="auto"/>
        <w:jc w:val="both"/>
        <w:rPr>
          <w:rFonts w:eastAsia="SimSun"/>
          <w:bCs/>
          <w:color w:val="000000"/>
        </w:rPr>
      </w:pPr>
      <w:r w:rsidRPr="000E60E5">
        <w:rPr>
          <w:rFonts w:eastAsia="SimSun"/>
          <w:bCs/>
          <w:color w:val="000000"/>
        </w:rPr>
        <w:t xml:space="preserve">Do you secure in your land ownership or use? </w:t>
      </w:r>
    </w:p>
    <w:p w:rsidR="000E60E5" w:rsidRPr="000E60E5" w:rsidRDefault="000E60E5" w:rsidP="000E60E5">
      <w:pPr>
        <w:spacing w:line="360" w:lineRule="auto"/>
        <w:jc w:val="both"/>
        <w:rPr>
          <w:rFonts w:eastAsia="SimSun"/>
          <w:bCs/>
          <w:color w:val="000000"/>
        </w:rPr>
      </w:pPr>
      <w:r w:rsidRPr="000E60E5">
        <w:rPr>
          <w:rFonts w:eastAsia="SimSun"/>
          <w:bCs/>
          <w:color w:val="000000"/>
        </w:rPr>
        <w:t>Yes</w:t>
      </w:r>
    </w:p>
    <w:p w:rsidR="000E60E5" w:rsidRPr="000E60E5" w:rsidRDefault="000E60E5" w:rsidP="000E60E5">
      <w:pPr>
        <w:spacing w:line="360" w:lineRule="auto"/>
        <w:jc w:val="both"/>
        <w:rPr>
          <w:rFonts w:eastAsia="SimSun"/>
          <w:bCs/>
          <w:color w:val="000000"/>
        </w:rPr>
      </w:pPr>
      <w:r w:rsidRPr="000E60E5">
        <w:rPr>
          <w:rFonts w:eastAsia="SimSun"/>
          <w:bCs/>
          <w:color w:val="000000"/>
        </w:rPr>
        <w:t>No</w:t>
      </w:r>
    </w:p>
    <w:p w:rsidR="00076025" w:rsidRPr="000E60E5" w:rsidRDefault="00076025" w:rsidP="000E60E5">
      <w:pPr>
        <w:numPr>
          <w:ilvl w:val="0"/>
          <w:numId w:val="8"/>
        </w:numPr>
        <w:spacing w:line="360" w:lineRule="auto"/>
        <w:ind w:left="360"/>
        <w:jc w:val="both"/>
        <w:rPr>
          <w:rFonts w:eastAsia="SimSun"/>
          <w:bCs/>
          <w:color w:val="000000"/>
        </w:rPr>
      </w:pPr>
      <w:r w:rsidRPr="000E60E5">
        <w:rPr>
          <w:rFonts w:eastAsia="SimSun"/>
          <w:bCs/>
          <w:color w:val="000000"/>
        </w:rPr>
        <w:t xml:space="preserve">Would land reform or improved tenure security  help increase agricultural development </w:t>
      </w:r>
    </w:p>
    <w:p w:rsidR="000E60E5" w:rsidRPr="000E60E5" w:rsidRDefault="000E60E5" w:rsidP="000E60E5">
      <w:pPr>
        <w:spacing w:line="360" w:lineRule="auto"/>
        <w:jc w:val="both"/>
        <w:rPr>
          <w:rFonts w:eastAsia="SimSun"/>
          <w:bCs/>
          <w:color w:val="000000"/>
        </w:rPr>
      </w:pPr>
      <w:r w:rsidRPr="000E60E5">
        <w:rPr>
          <w:rFonts w:eastAsia="SimSun"/>
          <w:bCs/>
          <w:color w:val="000000"/>
        </w:rPr>
        <w:t>Strongly agree</w:t>
      </w:r>
    </w:p>
    <w:p w:rsidR="000E60E5" w:rsidRPr="000E60E5" w:rsidRDefault="000E60E5" w:rsidP="000E60E5">
      <w:pPr>
        <w:spacing w:line="360" w:lineRule="auto"/>
        <w:jc w:val="both"/>
        <w:rPr>
          <w:rFonts w:eastAsia="SimSun"/>
          <w:bCs/>
          <w:color w:val="000000"/>
        </w:rPr>
      </w:pPr>
      <w:r w:rsidRPr="000E60E5">
        <w:rPr>
          <w:rFonts w:eastAsia="SimSun"/>
          <w:bCs/>
          <w:color w:val="000000"/>
        </w:rPr>
        <w:t>Agree</w:t>
      </w:r>
    </w:p>
    <w:p w:rsidR="000E60E5" w:rsidRPr="000E60E5" w:rsidRDefault="000E60E5" w:rsidP="000E60E5">
      <w:pPr>
        <w:spacing w:line="360" w:lineRule="auto"/>
        <w:jc w:val="both"/>
        <w:rPr>
          <w:rFonts w:eastAsia="SimSun"/>
          <w:bCs/>
          <w:color w:val="000000"/>
        </w:rPr>
      </w:pPr>
      <w:r w:rsidRPr="000E60E5">
        <w:rPr>
          <w:rFonts w:eastAsia="SimSun"/>
          <w:bCs/>
          <w:color w:val="000000"/>
        </w:rPr>
        <w:t>Neutral</w:t>
      </w:r>
    </w:p>
    <w:p w:rsidR="000E60E5" w:rsidRPr="000E60E5" w:rsidRDefault="000E60E5" w:rsidP="000E60E5">
      <w:pPr>
        <w:spacing w:line="360" w:lineRule="auto"/>
        <w:jc w:val="both"/>
        <w:rPr>
          <w:rFonts w:eastAsia="SimSun"/>
          <w:bCs/>
          <w:color w:val="000000"/>
        </w:rPr>
      </w:pPr>
      <w:r w:rsidRPr="000E60E5">
        <w:rPr>
          <w:rFonts w:eastAsia="SimSun"/>
          <w:bCs/>
          <w:color w:val="000000"/>
        </w:rPr>
        <w:t>Disagree</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Strongly disagree </w:t>
      </w:r>
    </w:p>
    <w:p w:rsidR="000E60E5" w:rsidRPr="000E60E5" w:rsidRDefault="000E60E5" w:rsidP="000E60E5">
      <w:pPr>
        <w:spacing w:line="360" w:lineRule="auto"/>
        <w:jc w:val="both"/>
        <w:rPr>
          <w:rFonts w:eastAsia="SimSun"/>
          <w:bCs/>
          <w:color w:val="000000"/>
        </w:rPr>
      </w:pPr>
      <w:r w:rsidRPr="000E60E5">
        <w:rPr>
          <w:rFonts w:eastAsia="SimSun"/>
          <w:bCs/>
          <w:color w:val="000000"/>
        </w:rPr>
        <w:t xml:space="preserve">Section D: Recommendation </w:t>
      </w:r>
    </w:p>
    <w:p w:rsidR="000E60E5" w:rsidRPr="000E60E5" w:rsidRDefault="000E60E5" w:rsidP="000E60E5">
      <w:pPr>
        <w:spacing w:line="360" w:lineRule="auto"/>
        <w:jc w:val="both"/>
        <w:rPr>
          <w:rFonts w:eastAsia="SimSun"/>
          <w:bCs/>
          <w:color w:val="000000"/>
        </w:rPr>
      </w:pPr>
      <w:r w:rsidRPr="000E60E5">
        <w:rPr>
          <w:rFonts w:eastAsia="SimSun"/>
          <w:bCs/>
          <w:color w:val="000000"/>
        </w:rPr>
        <w:t>1. Rank thechallenges do you face related to land tenure?</w:t>
      </w:r>
    </w:p>
    <w:p w:rsidR="000E60E5" w:rsidRPr="000E60E5" w:rsidRDefault="000E60E5" w:rsidP="000E60E5">
      <w:pPr>
        <w:spacing w:line="360" w:lineRule="auto"/>
        <w:jc w:val="both"/>
        <w:rPr>
          <w:rFonts w:eastAsia="SimSun"/>
          <w:bCs/>
          <w:color w:val="000000"/>
        </w:rPr>
      </w:pPr>
      <w:r w:rsidRPr="000E60E5">
        <w:rPr>
          <w:rFonts w:eastAsia="SimSun"/>
          <w:bCs/>
          <w:color w:val="000000"/>
        </w:rPr>
        <w:t>1. Rank suggestions do you have for improving land access and tenure security for farmers.</w:t>
      </w:r>
    </w:p>
    <w:p w:rsidR="005D25EA" w:rsidRPr="00E67D17" w:rsidRDefault="005D25EA" w:rsidP="00E67D17">
      <w:pPr>
        <w:spacing w:line="360" w:lineRule="auto"/>
        <w:jc w:val="both"/>
        <w:rPr>
          <w:rStyle w:val="reference-text"/>
        </w:rPr>
      </w:pPr>
    </w:p>
    <w:sectPr w:rsidR="005D25EA" w:rsidRPr="00E67D17" w:rsidSect="00E67D17">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E9B" w:rsidRDefault="00330E9B" w:rsidP="00BA0618">
      <w:r>
        <w:separator/>
      </w:r>
    </w:p>
  </w:endnote>
  <w:endnote w:type="continuationSeparator" w:id="1">
    <w:p w:rsidR="00330E9B" w:rsidRDefault="00330E9B" w:rsidP="00BA0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9969"/>
      <w:docPartObj>
        <w:docPartGallery w:val="Page Numbers (Bottom of Page)"/>
        <w:docPartUnique/>
      </w:docPartObj>
    </w:sdtPr>
    <w:sdtContent>
      <w:p w:rsidR="00674661" w:rsidRDefault="00674661">
        <w:pPr>
          <w:pStyle w:val="Footer"/>
          <w:jc w:val="center"/>
        </w:pPr>
        <w:fldSimple w:instr=" PAGE   \* MERGEFORMAT ">
          <w:r w:rsidR="005017D6">
            <w:rPr>
              <w:noProof/>
            </w:rPr>
            <w:t>65</w:t>
          </w:r>
        </w:fldSimple>
      </w:p>
    </w:sdtContent>
  </w:sdt>
  <w:p w:rsidR="00674661" w:rsidRDefault="00674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E9B" w:rsidRDefault="00330E9B" w:rsidP="00BA0618">
      <w:r>
        <w:separator/>
      </w:r>
    </w:p>
  </w:footnote>
  <w:footnote w:type="continuationSeparator" w:id="1">
    <w:p w:rsidR="00330E9B" w:rsidRDefault="00330E9B" w:rsidP="00BA06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B46DE1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0000002"/>
    <w:multiLevelType w:val="multilevel"/>
    <w:tmpl w:val="53F435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8"/>
    <w:multiLevelType w:val="hybridMultilevel"/>
    <w:tmpl w:val="8A7057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D"/>
    <w:multiLevelType w:val="multilevel"/>
    <w:tmpl w:val="026E86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2D6E0C03"/>
    <w:multiLevelType w:val="multilevel"/>
    <w:tmpl w:val="DBE463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B646F0"/>
    <w:multiLevelType w:val="hybridMultilevel"/>
    <w:tmpl w:val="A5C89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E3961"/>
    <w:multiLevelType w:val="hybridMultilevel"/>
    <w:tmpl w:val="08EA76F0"/>
    <w:lvl w:ilvl="0" w:tplc="F334C28C">
      <w:start w:val="1"/>
      <w:numFmt w:val="decimal"/>
      <w:lvlText w:val="%1."/>
      <w:lvlJc w:val="left"/>
      <w:pPr>
        <w:ind w:left="720" w:hanging="360"/>
      </w:pPr>
      <w:rPr>
        <w:rFonts w:ascii="Bookman Old Style" w:hAnsi="Bookman Old Style" w:cs="Tahoma"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000464"/>
    <w:multiLevelType w:val="multilevel"/>
    <w:tmpl w:val="E62A87C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 w:numId="2">
    <w:abstractNumId w:val="5"/>
  </w:num>
  <w:num w:numId="3">
    <w:abstractNumId w:val="7"/>
  </w:num>
  <w:num w:numId="4">
    <w:abstractNumId w:val="0"/>
  </w:num>
  <w:num w:numId="5">
    <w:abstractNumId w:val="3"/>
  </w:num>
  <w:num w:numId="6">
    <w:abstractNumId w:val="8"/>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1B0D"/>
    <w:rsid w:val="00063608"/>
    <w:rsid w:val="00076025"/>
    <w:rsid w:val="000838CD"/>
    <w:rsid w:val="0009372B"/>
    <w:rsid w:val="00095635"/>
    <w:rsid w:val="000A12EB"/>
    <w:rsid w:val="000B006F"/>
    <w:rsid w:val="000B0DBC"/>
    <w:rsid w:val="000E60E5"/>
    <w:rsid w:val="000F4EBA"/>
    <w:rsid w:val="00117563"/>
    <w:rsid w:val="0016369E"/>
    <w:rsid w:val="001E42D5"/>
    <w:rsid w:val="001F014F"/>
    <w:rsid w:val="0023657B"/>
    <w:rsid w:val="0024008E"/>
    <w:rsid w:val="00240E4D"/>
    <w:rsid w:val="00263BE1"/>
    <w:rsid w:val="00266D7B"/>
    <w:rsid w:val="0031227A"/>
    <w:rsid w:val="00330E9B"/>
    <w:rsid w:val="0033365C"/>
    <w:rsid w:val="00350953"/>
    <w:rsid w:val="003854FF"/>
    <w:rsid w:val="00385A5F"/>
    <w:rsid w:val="003C59C6"/>
    <w:rsid w:val="003D0F5B"/>
    <w:rsid w:val="00400697"/>
    <w:rsid w:val="00405EDC"/>
    <w:rsid w:val="00414A88"/>
    <w:rsid w:val="00421C1C"/>
    <w:rsid w:val="004509E3"/>
    <w:rsid w:val="004624D8"/>
    <w:rsid w:val="00496BC2"/>
    <w:rsid w:val="004A4396"/>
    <w:rsid w:val="004A4D09"/>
    <w:rsid w:val="004B2A01"/>
    <w:rsid w:val="004C3D7C"/>
    <w:rsid w:val="0050125A"/>
    <w:rsid w:val="005017D6"/>
    <w:rsid w:val="00507C05"/>
    <w:rsid w:val="00533735"/>
    <w:rsid w:val="00550770"/>
    <w:rsid w:val="005561DB"/>
    <w:rsid w:val="0056429A"/>
    <w:rsid w:val="00586973"/>
    <w:rsid w:val="00593BD5"/>
    <w:rsid w:val="005946DA"/>
    <w:rsid w:val="005A2040"/>
    <w:rsid w:val="005C7287"/>
    <w:rsid w:val="005D25EA"/>
    <w:rsid w:val="0063127E"/>
    <w:rsid w:val="0063165C"/>
    <w:rsid w:val="00632173"/>
    <w:rsid w:val="00634F30"/>
    <w:rsid w:val="0066326F"/>
    <w:rsid w:val="00674661"/>
    <w:rsid w:val="00694F52"/>
    <w:rsid w:val="006C123A"/>
    <w:rsid w:val="00726A1A"/>
    <w:rsid w:val="00746CDE"/>
    <w:rsid w:val="00753083"/>
    <w:rsid w:val="007C3082"/>
    <w:rsid w:val="007D044D"/>
    <w:rsid w:val="007D108B"/>
    <w:rsid w:val="00822E88"/>
    <w:rsid w:val="008568F7"/>
    <w:rsid w:val="00863617"/>
    <w:rsid w:val="008753C1"/>
    <w:rsid w:val="00882E72"/>
    <w:rsid w:val="008B3F48"/>
    <w:rsid w:val="00912D63"/>
    <w:rsid w:val="009255EB"/>
    <w:rsid w:val="0094553E"/>
    <w:rsid w:val="00951743"/>
    <w:rsid w:val="0095330D"/>
    <w:rsid w:val="00974BC0"/>
    <w:rsid w:val="009752C8"/>
    <w:rsid w:val="00995A81"/>
    <w:rsid w:val="00997C69"/>
    <w:rsid w:val="009A7652"/>
    <w:rsid w:val="009B1B0D"/>
    <w:rsid w:val="009F3796"/>
    <w:rsid w:val="00A11438"/>
    <w:rsid w:val="00A35BE9"/>
    <w:rsid w:val="00A53873"/>
    <w:rsid w:val="00A61129"/>
    <w:rsid w:val="00A654A1"/>
    <w:rsid w:val="00A9261D"/>
    <w:rsid w:val="00AB1873"/>
    <w:rsid w:val="00AB5C40"/>
    <w:rsid w:val="00AD0170"/>
    <w:rsid w:val="00AD5495"/>
    <w:rsid w:val="00AF407C"/>
    <w:rsid w:val="00B001BA"/>
    <w:rsid w:val="00B0041E"/>
    <w:rsid w:val="00B1283B"/>
    <w:rsid w:val="00B150A3"/>
    <w:rsid w:val="00B4044A"/>
    <w:rsid w:val="00BA0618"/>
    <w:rsid w:val="00BA7ADC"/>
    <w:rsid w:val="00BB6067"/>
    <w:rsid w:val="00BD2DE2"/>
    <w:rsid w:val="00BD2E9D"/>
    <w:rsid w:val="00BE2C23"/>
    <w:rsid w:val="00BE5DC9"/>
    <w:rsid w:val="00C11C18"/>
    <w:rsid w:val="00C1306B"/>
    <w:rsid w:val="00C1360E"/>
    <w:rsid w:val="00C4522C"/>
    <w:rsid w:val="00C60333"/>
    <w:rsid w:val="00C73247"/>
    <w:rsid w:val="00C85EE9"/>
    <w:rsid w:val="00CA1B7D"/>
    <w:rsid w:val="00CA2FBC"/>
    <w:rsid w:val="00CB638F"/>
    <w:rsid w:val="00CC1812"/>
    <w:rsid w:val="00CD1B4C"/>
    <w:rsid w:val="00CD7B83"/>
    <w:rsid w:val="00CE70BE"/>
    <w:rsid w:val="00CF30E8"/>
    <w:rsid w:val="00CF382E"/>
    <w:rsid w:val="00D000E4"/>
    <w:rsid w:val="00D52525"/>
    <w:rsid w:val="00D65FB6"/>
    <w:rsid w:val="00D6610B"/>
    <w:rsid w:val="00D75CFB"/>
    <w:rsid w:val="00D80FA2"/>
    <w:rsid w:val="00D9611B"/>
    <w:rsid w:val="00DC7B39"/>
    <w:rsid w:val="00DD519D"/>
    <w:rsid w:val="00DF3C46"/>
    <w:rsid w:val="00E03127"/>
    <w:rsid w:val="00E038F1"/>
    <w:rsid w:val="00E36EAC"/>
    <w:rsid w:val="00E5769A"/>
    <w:rsid w:val="00E67D17"/>
    <w:rsid w:val="00E73E3C"/>
    <w:rsid w:val="00E8238F"/>
    <w:rsid w:val="00EA345D"/>
    <w:rsid w:val="00ED3484"/>
    <w:rsid w:val="00EE1A2E"/>
    <w:rsid w:val="00FE246B"/>
    <w:rsid w:val="00FE6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m1028"/>
        <o:r id="V:Rule4" type="connector" idref="#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0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B1B0D"/>
    <w:pPr>
      <w:keepNext/>
      <w:keepLines/>
      <w:spacing w:before="240" w:line="360" w:lineRule="auto"/>
      <w:outlineLvl w:val="0"/>
    </w:pPr>
    <w:rPr>
      <w:rFonts w:ascii="Bookman Old Style" w:eastAsia="SimSun" w:hAnsi="Bookman Old Style" w:cs="SimSun"/>
      <w:b/>
      <w:color w:val="000000"/>
      <w:sz w:val="32"/>
      <w:szCs w:val="32"/>
    </w:rPr>
  </w:style>
  <w:style w:type="paragraph" w:styleId="Heading3">
    <w:name w:val="heading 3"/>
    <w:basedOn w:val="Normal"/>
    <w:next w:val="Normal"/>
    <w:link w:val="Heading3Char"/>
    <w:uiPriority w:val="9"/>
    <w:semiHidden/>
    <w:unhideWhenUsed/>
    <w:qFormat/>
    <w:rsid w:val="003D0F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B0D"/>
    <w:rPr>
      <w:rFonts w:ascii="Bookman Old Style" w:eastAsia="SimSun" w:hAnsi="Bookman Old Style" w:cs="SimSun"/>
      <w:b/>
      <w:color w:val="000000"/>
      <w:sz w:val="32"/>
      <w:szCs w:val="32"/>
      <w:lang w:eastAsia="en-GB"/>
    </w:rPr>
  </w:style>
  <w:style w:type="paragraph" w:styleId="ListParagraph">
    <w:name w:val="List Paragraph"/>
    <w:basedOn w:val="Normal"/>
    <w:uiPriority w:val="34"/>
    <w:qFormat/>
    <w:rsid w:val="009B1B0D"/>
    <w:pPr>
      <w:ind w:left="720"/>
      <w:contextualSpacing/>
    </w:pPr>
  </w:style>
  <w:style w:type="character" w:customStyle="1" w:styleId="reference-text">
    <w:name w:val="reference-text"/>
    <w:basedOn w:val="DefaultParagraphFont"/>
    <w:rsid w:val="009B1B0D"/>
  </w:style>
  <w:style w:type="paragraph" w:styleId="BodyText">
    <w:name w:val="Body Text"/>
    <w:basedOn w:val="Normal"/>
    <w:link w:val="BodyTextChar"/>
    <w:uiPriority w:val="1"/>
    <w:qFormat/>
    <w:rsid w:val="006C123A"/>
    <w:pPr>
      <w:widowControl w:val="0"/>
    </w:pPr>
    <w:rPr>
      <w:sz w:val="28"/>
      <w:szCs w:val="28"/>
      <w:lang w:eastAsia="en-US"/>
    </w:rPr>
  </w:style>
  <w:style w:type="character" w:customStyle="1" w:styleId="BodyTextChar">
    <w:name w:val="Body Text Char"/>
    <w:basedOn w:val="DefaultParagraphFont"/>
    <w:link w:val="BodyText"/>
    <w:uiPriority w:val="1"/>
    <w:rsid w:val="006C123A"/>
    <w:rPr>
      <w:rFonts w:ascii="Times New Roman" w:eastAsia="Times New Roman" w:hAnsi="Times New Roman" w:cs="Times New Roman"/>
      <w:sz w:val="28"/>
      <w:szCs w:val="28"/>
    </w:rPr>
  </w:style>
  <w:style w:type="table" w:styleId="TableGrid">
    <w:name w:val="Table Grid"/>
    <w:basedOn w:val="TableNormal"/>
    <w:uiPriority w:val="59"/>
    <w:rsid w:val="00D65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3D0F5B"/>
    <w:rPr>
      <w:rFonts w:asciiTheme="majorHAnsi" w:eastAsiaTheme="majorEastAsia" w:hAnsiTheme="majorHAnsi" w:cstheme="majorBidi"/>
      <w:b/>
      <w:bCs/>
      <w:color w:val="4F81BD" w:themeColor="accent1"/>
      <w:sz w:val="24"/>
      <w:szCs w:val="24"/>
      <w:lang w:eastAsia="en-GB"/>
    </w:rPr>
  </w:style>
  <w:style w:type="paragraph" w:styleId="NormalWeb">
    <w:name w:val="Normal (Web)"/>
    <w:basedOn w:val="Normal"/>
    <w:uiPriority w:val="99"/>
    <w:rsid w:val="003D0F5B"/>
    <w:pPr>
      <w:spacing w:before="100" w:beforeAutospacing="1" w:after="100" w:afterAutospacing="1"/>
    </w:pPr>
  </w:style>
  <w:style w:type="character" w:customStyle="1" w:styleId="apple-converted-space">
    <w:name w:val="apple-converted-space"/>
    <w:basedOn w:val="DefaultParagraphFont"/>
    <w:rsid w:val="003D0F5B"/>
  </w:style>
  <w:style w:type="character" w:styleId="Strong">
    <w:name w:val="Strong"/>
    <w:basedOn w:val="DefaultParagraphFont"/>
    <w:uiPriority w:val="22"/>
    <w:qFormat/>
    <w:rsid w:val="003D0F5B"/>
    <w:rPr>
      <w:b/>
      <w:bCs/>
    </w:rPr>
  </w:style>
  <w:style w:type="character" w:styleId="Emphasis">
    <w:name w:val="Emphasis"/>
    <w:basedOn w:val="DefaultParagraphFont"/>
    <w:uiPriority w:val="20"/>
    <w:qFormat/>
    <w:rsid w:val="005D25EA"/>
    <w:rPr>
      <w:i/>
      <w:iCs/>
    </w:rPr>
  </w:style>
  <w:style w:type="paragraph" w:styleId="Header">
    <w:name w:val="header"/>
    <w:basedOn w:val="Normal"/>
    <w:link w:val="HeaderChar"/>
    <w:uiPriority w:val="99"/>
    <w:semiHidden/>
    <w:unhideWhenUsed/>
    <w:rsid w:val="00BA0618"/>
    <w:pPr>
      <w:tabs>
        <w:tab w:val="center" w:pos="4680"/>
        <w:tab w:val="right" w:pos="9360"/>
      </w:tabs>
    </w:pPr>
  </w:style>
  <w:style w:type="character" w:customStyle="1" w:styleId="HeaderChar">
    <w:name w:val="Header Char"/>
    <w:basedOn w:val="DefaultParagraphFont"/>
    <w:link w:val="Header"/>
    <w:uiPriority w:val="99"/>
    <w:semiHidden/>
    <w:rsid w:val="00BA061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A0618"/>
    <w:pPr>
      <w:tabs>
        <w:tab w:val="center" w:pos="4680"/>
        <w:tab w:val="right" w:pos="9360"/>
      </w:tabs>
    </w:pPr>
  </w:style>
  <w:style w:type="character" w:customStyle="1" w:styleId="FooterChar">
    <w:name w:val="Footer Char"/>
    <w:basedOn w:val="DefaultParagraphFont"/>
    <w:link w:val="Footer"/>
    <w:uiPriority w:val="99"/>
    <w:rsid w:val="00BA0618"/>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65</Pages>
  <Words>16055</Words>
  <Characters>91516</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2004-01-31T23:39:00Z</cp:lastPrinted>
  <dcterms:created xsi:type="dcterms:W3CDTF">2025-06-16T08:28:00Z</dcterms:created>
  <dcterms:modified xsi:type="dcterms:W3CDTF">2004-02-01T00:03:00Z</dcterms:modified>
</cp:coreProperties>
</file>