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307" w:rsidRPr="003022D3" w:rsidRDefault="00042307" w:rsidP="00042307">
      <w:pPr>
        <w:spacing w:line="360" w:lineRule="auto"/>
        <w:jc w:val="center"/>
        <w:rPr>
          <w:rFonts w:ascii="Times New Roman" w:hAnsi="Times New Roman" w:cs="Times New Roman"/>
          <w:b/>
          <w:sz w:val="24"/>
          <w:szCs w:val="24"/>
        </w:rPr>
      </w:pPr>
      <w:r w:rsidRPr="003022D3">
        <w:rPr>
          <w:rFonts w:ascii="Times New Roman" w:hAnsi="Times New Roman" w:cs="Times New Roman"/>
          <w:b/>
          <w:sz w:val="24"/>
          <w:szCs w:val="24"/>
        </w:rPr>
        <w:t>IMPACT</w:t>
      </w:r>
      <w:r>
        <w:rPr>
          <w:rFonts w:ascii="Times New Roman" w:hAnsi="Times New Roman" w:cs="Times New Roman"/>
          <w:b/>
          <w:sz w:val="24"/>
          <w:szCs w:val="24"/>
        </w:rPr>
        <w:t xml:space="preserve"> OF MORTGAGE BANKING ON HOUSING, PROVISION AND </w:t>
      </w:r>
      <w:r w:rsidRPr="003022D3">
        <w:rPr>
          <w:rFonts w:ascii="Times New Roman" w:hAnsi="Times New Roman" w:cs="Times New Roman"/>
          <w:b/>
          <w:sz w:val="24"/>
          <w:szCs w:val="24"/>
        </w:rPr>
        <w:t>FINANCING IN NIGERIA</w:t>
      </w:r>
    </w:p>
    <w:p w:rsidR="00042307" w:rsidRDefault="00042307" w:rsidP="00042307">
      <w:pPr>
        <w:spacing w:line="360" w:lineRule="auto"/>
        <w:jc w:val="center"/>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(A CASE STUDY OF FEDERAL MORTGAGE OF NIGERIA)</w:t>
      </w:r>
    </w:p>
    <w:p w:rsidR="00042307" w:rsidRDefault="00042307" w:rsidP="00042307">
      <w:pPr>
        <w:spacing w:line="360" w:lineRule="auto"/>
        <w:jc w:val="center"/>
        <w:rPr>
          <w:rFonts w:ascii="Times New Roman" w:eastAsia="Times New Roman" w:hAnsi="Times New Roman" w:cs="Times New Roman"/>
          <w:b/>
          <w:sz w:val="24"/>
          <w:szCs w:val="24"/>
        </w:rPr>
      </w:pPr>
    </w:p>
    <w:p w:rsidR="00042307" w:rsidRPr="009C46B2" w:rsidRDefault="00042307" w:rsidP="00042307">
      <w:pPr>
        <w:spacing w:before="240" w:line="360" w:lineRule="auto"/>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042307" w:rsidRPr="009C46B2" w:rsidRDefault="00042307" w:rsidP="00042307">
      <w:pPr>
        <w:spacing w:before="240" w:line="360" w:lineRule="auto"/>
        <w:jc w:val="center"/>
        <w:rPr>
          <w:rFonts w:ascii="Times New Roman" w:hAnsi="Times New Roman" w:cs="Times New Roman"/>
          <w:color w:val="262626" w:themeColor="text1" w:themeTint="D9"/>
          <w:sz w:val="24"/>
          <w:szCs w:val="24"/>
        </w:rPr>
      </w:pPr>
    </w:p>
    <w:p w:rsidR="00042307" w:rsidRPr="00042307" w:rsidRDefault="00042307" w:rsidP="00042307">
      <w:pPr>
        <w:spacing w:before="240" w:line="360" w:lineRule="auto"/>
        <w:jc w:val="center"/>
        <w:rPr>
          <w:rFonts w:ascii="Times New Roman" w:hAnsi="Times New Roman" w:cs="Times New Roman"/>
          <w:b/>
          <w:bCs/>
          <w:color w:val="212529"/>
          <w:sz w:val="24"/>
          <w:szCs w:val="24"/>
          <w:shd w:val="clear" w:color="auto" w:fill="FFFFFF"/>
        </w:rPr>
      </w:pPr>
      <w:r w:rsidRPr="00042307">
        <w:rPr>
          <w:rFonts w:ascii="Times New Roman" w:hAnsi="Times New Roman" w:cs="Times New Roman"/>
          <w:b/>
          <w:bCs/>
          <w:color w:val="212529"/>
          <w:sz w:val="24"/>
          <w:szCs w:val="24"/>
          <w:shd w:val="clear" w:color="auto" w:fill="FFFFFF"/>
        </w:rPr>
        <w:t>ALAMEEN ISHOLA MUHAMMED</w:t>
      </w:r>
    </w:p>
    <w:p w:rsidR="00042307" w:rsidRPr="009C46B2" w:rsidRDefault="00042307" w:rsidP="00042307">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w:t>
      </w:r>
      <w:r>
        <w:rPr>
          <w:rFonts w:ascii="Times New Roman" w:hAnsi="Times New Roman" w:cs="Times New Roman"/>
          <w:b/>
          <w:color w:val="262626" w:themeColor="text1" w:themeTint="D9"/>
          <w:sz w:val="24"/>
          <w:szCs w:val="24"/>
        </w:rPr>
        <w:t>0359</w:t>
      </w:r>
    </w:p>
    <w:p w:rsidR="00042307" w:rsidRPr="009C46B2" w:rsidRDefault="00042307" w:rsidP="00042307">
      <w:pPr>
        <w:spacing w:before="240" w:line="360" w:lineRule="auto"/>
        <w:jc w:val="center"/>
        <w:rPr>
          <w:rFonts w:ascii="Times New Roman" w:hAnsi="Times New Roman" w:cs="Times New Roman"/>
          <w:color w:val="262626" w:themeColor="text1" w:themeTint="D9"/>
          <w:sz w:val="24"/>
          <w:szCs w:val="24"/>
        </w:rPr>
      </w:pPr>
    </w:p>
    <w:p w:rsidR="00042307" w:rsidRPr="009C46B2" w:rsidRDefault="00042307" w:rsidP="00042307">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042307" w:rsidRDefault="00042307" w:rsidP="00042307">
      <w:pPr>
        <w:spacing w:before="240" w:line="360" w:lineRule="auto"/>
        <w:jc w:val="center"/>
        <w:rPr>
          <w:rFonts w:ascii="Times New Roman" w:hAnsi="Times New Roman" w:cs="Times New Roman"/>
          <w:color w:val="262626" w:themeColor="text1" w:themeTint="D9"/>
          <w:sz w:val="24"/>
          <w:szCs w:val="24"/>
        </w:rPr>
      </w:pPr>
    </w:p>
    <w:p w:rsidR="00042307" w:rsidRPr="009C46B2" w:rsidRDefault="00042307" w:rsidP="00042307">
      <w:pPr>
        <w:spacing w:before="240" w:line="360" w:lineRule="auto"/>
        <w:jc w:val="center"/>
        <w:rPr>
          <w:rFonts w:ascii="Times New Roman" w:hAnsi="Times New Roman" w:cs="Times New Roman"/>
          <w:color w:val="262626" w:themeColor="text1" w:themeTint="D9"/>
          <w:sz w:val="24"/>
          <w:szCs w:val="24"/>
        </w:rPr>
      </w:pPr>
    </w:p>
    <w:p w:rsidR="00042307" w:rsidRPr="009C46B2" w:rsidRDefault="00042307" w:rsidP="00042307">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042307" w:rsidRDefault="00042307" w:rsidP="00042307">
      <w:pPr>
        <w:spacing w:before="240" w:line="360" w:lineRule="auto"/>
        <w:jc w:val="center"/>
        <w:rPr>
          <w:rFonts w:ascii="Times New Roman" w:hAnsi="Times New Roman" w:cs="Times New Roman"/>
          <w:b/>
          <w:color w:val="262626" w:themeColor="text1" w:themeTint="D9"/>
          <w:sz w:val="24"/>
          <w:szCs w:val="24"/>
        </w:rPr>
      </w:pPr>
    </w:p>
    <w:p w:rsidR="00042307" w:rsidRPr="009C46B2" w:rsidRDefault="00042307" w:rsidP="00042307">
      <w:pPr>
        <w:spacing w:before="240" w:line="360" w:lineRule="auto"/>
        <w:jc w:val="center"/>
        <w:rPr>
          <w:rFonts w:ascii="Times New Roman" w:hAnsi="Times New Roman" w:cs="Times New Roman"/>
          <w:b/>
          <w:color w:val="262626" w:themeColor="text1" w:themeTint="D9"/>
          <w:sz w:val="24"/>
          <w:szCs w:val="24"/>
        </w:rPr>
      </w:pPr>
    </w:p>
    <w:p w:rsidR="00042307" w:rsidRDefault="000B1F2E" w:rsidP="00042307">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AUGUST</w:t>
      </w:r>
      <w:r w:rsidR="00042307">
        <w:rPr>
          <w:rFonts w:ascii="Times New Roman" w:hAnsi="Times New Roman" w:cs="Times New Roman"/>
          <w:b/>
          <w:color w:val="262626" w:themeColor="text1" w:themeTint="D9"/>
          <w:sz w:val="24"/>
          <w:szCs w:val="24"/>
        </w:rPr>
        <w:t>, 2025</w:t>
      </w:r>
    </w:p>
    <w:p w:rsidR="00042307" w:rsidRPr="009C46B2" w:rsidRDefault="00042307" w:rsidP="00042307">
      <w:pPr>
        <w:spacing w:before="240" w:line="360" w:lineRule="auto"/>
        <w:ind w:left="5040" w:firstLine="720"/>
        <w:jc w:val="center"/>
        <w:rPr>
          <w:rFonts w:ascii="Times New Roman" w:hAnsi="Times New Roman" w:cs="Times New Roman"/>
          <w:b/>
          <w:color w:val="262626" w:themeColor="text1" w:themeTint="D9"/>
          <w:sz w:val="24"/>
          <w:szCs w:val="24"/>
        </w:rPr>
      </w:pPr>
    </w:p>
    <w:p w:rsidR="00042307" w:rsidRPr="009C46B2" w:rsidRDefault="00042307" w:rsidP="00042307">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lastRenderedPageBreak/>
        <w:t>CERTIFICATION</w:t>
      </w:r>
    </w:p>
    <w:p w:rsidR="00042307" w:rsidRPr="009C46B2" w:rsidRDefault="00042307" w:rsidP="00042307">
      <w:pPr>
        <w:spacing w:before="240" w:line="360" w:lineRule="auto"/>
        <w:ind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042307" w:rsidRPr="009C46B2" w:rsidRDefault="00042307" w:rsidP="00042307">
      <w:pPr>
        <w:pStyle w:val="NoSpacing"/>
        <w:spacing w:before="240" w:line="360" w:lineRule="auto"/>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042307" w:rsidRPr="009C46B2" w:rsidRDefault="00042307" w:rsidP="00042307">
      <w:pPr>
        <w:pStyle w:val="NoSpacing"/>
        <w:spacing w:before="240" w:line="360" w:lineRule="auto"/>
        <w:jc w:val="both"/>
        <w:rPr>
          <w:rFonts w:ascii="Times New Roman" w:hAnsi="Times New Roman" w:cs="Times New Roman"/>
          <w:color w:val="262626" w:themeColor="text1" w:themeTint="D9"/>
          <w:sz w:val="24"/>
          <w:szCs w:val="24"/>
        </w:rPr>
      </w:pPr>
    </w:p>
    <w:p w:rsidR="00042307"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042307" w:rsidRPr="009C46B2" w:rsidRDefault="00042307" w:rsidP="00042307">
      <w:pPr>
        <w:spacing w:line="36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Ismail</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Project Supervisor</w:t>
      </w:r>
    </w:p>
    <w:p w:rsidR="00042307" w:rsidRPr="009C46B2" w:rsidRDefault="00042307" w:rsidP="00042307">
      <w:pPr>
        <w:spacing w:line="360" w:lineRule="auto"/>
        <w:rPr>
          <w:rFonts w:ascii="Times New Roman" w:hAnsi="Times New Roman" w:cs="Times New Roman"/>
          <w:sz w:val="24"/>
          <w:szCs w:val="24"/>
        </w:rPr>
      </w:pPr>
    </w:p>
    <w:p w:rsidR="00042307" w:rsidRPr="009C46B2" w:rsidRDefault="00042307" w:rsidP="00042307">
      <w:pPr>
        <w:spacing w:line="360" w:lineRule="auto"/>
        <w:rPr>
          <w:rFonts w:ascii="Times New Roman" w:hAnsi="Times New Roman" w:cs="Times New Roman"/>
          <w:sz w:val="24"/>
          <w:szCs w:val="24"/>
        </w:rPr>
      </w:pP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Project Coordinator</w:t>
      </w:r>
    </w:p>
    <w:p w:rsidR="00042307" w:rsidRDefault="00042307" w:rsidP="00042307">
      <w:pPr>
        <w:spacing w:line="360" w:lineRule="auto"/>
        <w:rPr>
          <w:rFonts w:ascii="Times New Roman" w:hAnsi="Times New Roman" w:cs="Times New Roman"/>
          <w:sz w:val="24"/>
          <w:szCs w:val="24"/>
        </w:rPr>
      </w:pP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Head of Department</w:t>
      </w:r>
    </w:p>
    <w:p w:rsidR="00042307" w:rsidRPr="009C46B2" w:rsidRDefault="00042307" w:rsidP="00042307">
      <w:pPr>
        <w:spacing w:line="360" w:lineRule="auto"/>
        <w:rPr>
          <w:rFonts w:ascii="Times New Roman" w:hAnsi="Times New Roman" w:cs="Times New Roman"/>
          <w:sz w:val="24"/>
          <w:szCs w:val="24"/>
        </w:rPr>
      </w:pPr>
    </w:p>
    <w:p w:rsidR="00042307" w:rsidRPr="009C46B2" w:rsidRDefault="00042307" w:rsidP="00042307">
      <w:pPr>
        <w:spacing w:line="360" w:lineRule="auto"/>
        <w:rPr>
          <w:rFonts w:ascii="Times New Roman" w:hAnsi="Times New Roman" w:cs="Times New Roman"/>
          <w:sz w:val="24"/>
          <w:szCs w:val="24"/>
        </w:rPr>
      </w:pP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042307" w:rsidRPr="009C46B2" w:rsidRDefault="00042307" w:rsidP="00042307">
      <w:pPr>
        <w:spacing w:line="360" w:lineRule="auto"/>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042307" w:rsidRPr="009C46B2" w:rsidRDefault="00042307" w:rsidP="00042307">
      <w:pPr>
        <w:spacing w:line="360" w:lineRule="auto"/>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042307" w:rsidRPr="009C46B2" w:rsidRDefault="00042307" w:rsidP="00042307">
      <w:pPr>
        <w:spacing w:before="240" w:line="360" w:lineRule="auto"/>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Allah</w:t>
      </w:r>
      <w:r w:rsidRPr="009C46B2">
        <w:rPr>
          <w:rFonts w:ascii="Times New Roman" w:hAnsi="Times New Roman" w:cs="Times New Roman"/>
          <w:bCs/>
          <w:sz w:val="24"/>
          <w:szCs w:val="24"/>
        </w:rPr>
        <w:t xml:space="preserve"> the beginning and the end of all creation </w:t>
      </w:r>
    </w:p>
    <w:p w:rsidR="00042307" w:rsidRPr="009C46B2" w:rsidRDefault="00042307" w:rsidP="00042307">
      <w:pPr>
        <w:spacing w:before="24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042307" w:rsidRPr="009C46B2" w:rsidRDefault="00042307" w:rsidP="00042307">
      <w:pPr>
        <w:spacing w:before="24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042307" w:rsidRDefault="00042307" w:rsidP="00042307">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My immense appreciation goes to Almighty Allah the most merciful. The sole </w:t>
      </w:r>
      <w:proofErr w:type="spellStart"/>
      <w:r w:rsidRPr="006711AE">
        <w:rPr>
          <w:rFonts w:ascii="Times New Roman" w:hAnsi="Times New Roman" w:cs="Times New Roman"/>
          <w:bCs/>
          <w:sz w:val="24"/>
          <w:szCs w:val="24"/>
        </w:rPr>
        <w:t>bestower</w:t>
      </w:r>
      <w:proofErr w:type="spellEnd"/>
      <w:r w:rsidRPr="006711A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042307" w:rsidRDefault="00042307" w:rsidP="00042307">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With all faithfulness my appreciation and gratitude goes to my beloved, caring and supportive parents </w:t>
      </w:r>
      <w:proofErr w:type="spellStart"/>
      <w:r w:rsidRPr="006711AE">
        <w:rPr>
          <w:rFonts w:ascii="Times New Roman" w:hAnsi="Times New Roman" w:cs="Times New Roman"/>
          <w:bCs/>
          <w:sz w:val="24"/>
          <w:szCs w:val="24"/>
        </w:rPr>
        <w:t>Mr</w:t>
      </w:r>
      <w:proofErr w:type="spellEnd"/>
      <w:r w:rsidRPr="006711AE">
        <w:rPr>
          <w:rFonts w:ascii="Times New Roman" w:hAnsi="Times New Roman" w:cs="Times New Roman"/>
          <w:bCs/>
          <w:sz w:val="24"/>
          <w:szCs w:val="24"/>
        </w:rPr>
        <w:t xml:space="preserve"> &amp; </w:t>
      </w:r>
      <w:proofErr w:type="spellStart"/>
      <w:r w:rsidRPr="006711AE">
        <w:rPr>
          <w:rFonts w:ascii="Times New Roman" w:hAnsi="Times New Roman" w:cs="Times New Roman"/>
          <w:bCs/>
          <w:sz w:val="24"/>
          <w:szCs w:val="24"/>
        </w:rPr>
        <w:t>Mrs</w:t>
      </w:r>
      <w:proofErr w:type="spellEnd"/>
      <w:r>
        <w:rPr>
          <w:rFonts w:ascii="Times New Roman" w:hAnsi="Times New Roman" w:cs="Times New Roman"/>
          <w:bCs/>
          <w:sz w:val="24"/>
          <w:szCs w:val="24"/>
        </w:rPr>
        <w:t xml:space="preserve"> </w:t>
      </w:r>
      <w:proofErr w:type="spellStart"/>
      <w:r w:rsidRPr="00042307">
        <w:rPr>
          <w:rFonts w:ascii="Times New Roman" w:hAnsi="Times New Roman" w:cs="Times New Roman"/>
          <w:bCs/>
          <w:color w:val="212529"/>
          <w:sz w:val="24"/>
          <w:szCs w:val="24"/>
          <w:shd w:val="clear" w:color="auto" w:fill="FFFFFF"/>
        </w:rPr>
        <w:t>Alameen</w:t>
      </w:r>
      <w:proofErr w:type="spellEnd"/>
      <w:r w:rsidRPr="006711AE">
        <w:rPr>
          <w:rFonts w:ascii="Times New Roman" w:hAnsi="Times New Roman" w:cs="Times New Roman"/>
          <w:bCs/>
          <w:sz w:val="24"/>
          <w:szCs w:val="24"/>
        </w:rPr>
        <w:t xml:space="preserve"> </w:t>
      </w:r>
      <w:r w:rsidRPr="006711AE">
        <w:rPr>
          <w:rFonts w:ascii="Times New Roman" w:hAnsi="Times New Roman" w:cs="Times New Roman"/>
          <w:bCs/>
          <w:sz w:val="24"/>
          <w:szCs w:val="24"/>
        </w:rPr>
        <w:t>for their investment and prayers on me may Almighty Allah shower his blessings on you and grant you long live in sound health and wealth to reap the fruit of your labor. (</w:t>
      </w:r>
      <w:proofErr w:type="spellStart"/>
      <w:r w:rsidRPr="006711AE">
        <w:rPr>
          <w:rFonts w:ascii="Times New Roman" w:hAnsi="Times New Roman" w:cs="Times New Roman"/>
          <w:bCs/>
          <w:sz w:val="24"/>
          <w:szCs w:val="24"/>
        </w:rPr>
        <w:t>Ameen</w:t>
      </w:r>
      <w:proofErr w:type="spellEnd"/>
      <w:r w:rsidRPr="006711AE">
        <w:rPr>
          <w:rFonts w:ascii="Times New Roman" w:hAnsi="Times New Roman" w:cs="Times New Roman"/>
          <w:bCs/>
          <w:sz w:val="24"/>
          <w:szCs w:val="24"/>
        </w:rPr>
        <w:t>)</w:t>
      </w:r>
    </w:p>
    <w:p w:rsidR="00042307" w:rsidRDefault="00042307" w:rsidP="00042307">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Pr>
          <w:rFonts w:ascii="Times New Roman" w:hAnsi="Times New Roman" w:cs="Times New Roman"/>
          <w:sz w:val="24"/>
          <w:szCs w:val="24"/>
        </w:rPr>
        <w:t>MR. JIMOH ISMAIL</w:t>
      </w:r>
      <w:r w:rsidRPr="006711AE">
        <w:rPr>
          <w:rFonts w:ascii="Times New Roman" w:hAnsi="Times New Roman" w:cs="Times New Roman"/>
          <w:bCs/>
          <w:sz w:val="24"/>
          <w:szCs w:val="24"/>
        </w:rPr>
        <w:t xml:space="preserve"> </w:t>
      </w:r>
      <w:r w:rsidRPr="006711AE">
        <w:rPr>
          <w:rFonts w:ascii="Times New Roman" w:hAnsi="Times New Roman" w:cs="Times New Roman"/>
          <w:bCs/>
          <w:sz w:val="24"/>
          <w:szCs w:val="24"/>
        </w:rPr>
        <w:t xml:space="preserve">and Dr. KOLA BABAITA for the impact on writing this project and also Mr. JIMOH ISMAIL for his word of encouragement and guidance and also my HOD </w:t>
      </w:r>
      <w:proofErr w:type="spellStart"/>
      <w:r w:rsidRPr="006711AE">
        <w:rPr>
          <w:rFonts w:ascii="Times New Roman" w:hAnsi="Times New Roman" w:cs="Times New Roman"/>
          <w:bCs/>
          <w:sz w:val="24"/>
          <w:szCs w:val="24"/>
        </w:rPr>
        <w:t>Mr</w:t>
      </w:r>
      <w:proofErr w:type="spellEnd"/>
      <w:r w:rsidRPr="006711AE">
        <w:rPr>
          <w:rFonts w:ascii="Times New Roman" w:hAnsi="Times New Roman" w:cs="Times New Roman"/>
          <w:bCs/>
          <w:sz w:val="24"/>
          <w:szCs w:val="24"/>
        </w:rPr>
        <w:t xml:space="preserve"> AJIBOYE W.T my project coordinator MRS OTAYOKHE E.Y and other colleagues in the department for th</w:t>
      </w:r>
      <w:r>
        <w:rPr>
          <w:rFonts w:ascii="Times New Roman" w:hAnsi="Times New Roman" w:cs="Times New Roman"/>
          <w:bCs/>
          <w:sz w:val="24"/>
          <w:szCs w:val="24"/>
        </w:rPr>
        <w:t>eir encouragement and support.</w:t>
      </w:r>
    </w:p>
    <w:p w:rsidR="00042307" w:rsidRPr="007A6C34" w:rsidRDefault="00042307" w:rsidP="00042307">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I also profound my gratitude to all my families, THE </w:t>
      </w:r>
      <w:proofErr w:type="spellStart"/>
      <w:r w:rsidRPr="00042307">
        <w:rPr>
          <w:rFonts w:ascii="Times New Roman" w:hAnsi="Times New Roman" w:cs="Times New Roman"/>
          <w:b/>
          <w:bCs/>
          <w:color w:val="212529"/>
          <w:sz w:val="24"/>
          <w:szCs w:val="24"/>
          <w:shd w:val="clear" w:color="auto" w:fill="FFFFFF"/>
        </w:rPr>
        <w:t>Alameen</w:t>
      </w:r>
      <w:proofErr w:type="spellEnd"/>
      <w:r w:rsidRPr="006711AE">
        <w:rPr>
          <w:rFonts w:ascii="Times New Roman" w:hAnsi="Times New Roman" w:cs="Times New Roman"/>
          <w:bCs/>
          <w:sz w:val="24"/>
          <w:szCs w:val="24"/>
        </w:rPr>
        <w:t>, well-wishers and friends for their understanding and encouragement. Thank you all for the support May Almighty Allah mercy continue to abide with us. (AMEEN)</w:t>
      </w:r>
      <w:r>
        <w:rPr>
          <w:rFonts w:ascii="Times New Roman" w:hAnsi="Times New Roman" w:cs="Times New Roman"/>
          <w:b/>
          <w:sz w:val="24"/>
          <w:szCs w:val="24"/>
        </w:rPr>
        <w:br w:type="page"/>
      </w:r>
    </w:p>
    <w:p w:rsidR="00042307" w:rsidRPr="005D0BFC" w:rsidRDefault="00042307" w:rsidP="00042307">
      <w:pPr>
        <w:spacing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lastRenderedPageBreak/>
        <w:t>TABLE OF CONTENTS</w:t>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Title page</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spellStart"/>
      <w:r w:rsidRPr="005D0BFC">
        <w:rPr>
          <w:rFonts w:ascii="Times New Roman" w:hAnsi="Times New Roman" w:cs="Times New Roman"/>
          <w:sz w:val="24"/>
          <w:szCs w:val="24"/>
        </w:rPr>
        <w:t>i</w:t>
      </w:r>
      <w:proofErr w:type="spellEnd"/>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0BFC">
        <w:rPr>
          <w:rFonts w:ascii="Times New Roman" w:hAnsi="Times New Roman" w:cs="Times New Roman"/>
          <w:sz w:val="24"/>
          <w:szCs w:val="24"/>
        </w:rPr>
        <w:t>ii</w:t>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Dedication</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iii</w:t>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Acknowledgment</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gramStart"/>
      <w:r w:rsidRPr="005D0BFC">
        <w:rPr>
          <w:rFonts w:ascii="Times New Roman" w:hAnsi="Times New Roman" w:cs="Times New Roman"/>
          <w:sz w:val="24"/>
          <w:szCs w:val="24"/>
        </w:rPr>
        <w:t>iv</w:t>
      </w:r>
      <w:proofErr w:type="gramEnd"/>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Abstracts</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v</w:t>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Table of contents</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gramStart"/>
      <w:r w:rsidRPr="005D0BFC">
        <w:rPr>
          <w:rFonts w:ascii="Times New Roman" w:hAnsi="Times New Roman" w:cs="Times New Roman"/>
          <w:sz w:val="24"/>
          <w:szCs w:val="24"/>
        </w:rPr>
        <w:t>vi</w:t>
      </w:r>
      <w:proofErr w:type="gramEnd"/>
    </w:p>
    <w:p w:rsidR="00042307" w:rsidRPr="005D0BFC" w:rsidRDefault="00042307" w:rsidP="00042307">
      <w:pPr>
        <w:spacing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ONE: INTRODUCTION</w:t>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1.6</w:t>
      </w:r>
      <w:r w:rsidRPr="005D0BFC">
        <w:rPr>
          <w:rFonts w:ascii="Times New Roman" w:hAnsi="Times New Roman" w:cs="Times New Roman"/>
          <w:sz w:val="24"/>
          <w:szCs w:val="24"/>
        </w:rPr>
        <w:tab/>
        <w:t>Significa</w:t>
      </w:r>
      <w:r>
        <w:rPr>
          <w:rFonts w:ascii="Times New Roman" w:hAnsi="Times New Roman" w:cs="Times New Roman"/>
          <w:sz w:val="24"/>
          <w:szCs w:val="24"/>
        </w:rPr>
        <w:t>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w:t>
      </w:r>
      <w:r>
        <w:rPr>
          <w:rFonts w:ascii="Times New Roman" w:hAnsi="Times New Roman" w:cs="Times New Roman"/>
          <w:sz w:val="24"/>
          <w:szCs w:val="24"/>
        </w:rPr>
        <w:t>8</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TWO: LITERATURE REVIEW</w:t>
      </w:r>
    </w:p>
    <w:p w:rsidR="00042307" w:rsidRPr="005D0BFC" w:rsidRDefault="00042307" w:rsidP="00042307">
      <w:pPr>
        <w:spacing w:line="360" w:lineRule="auto"/>
        <w:ind w:left="-360" w:right="-648"/>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2.4</w:t>
      </w:r>
      <w:r w:rsidRPr="005D0BFC">
        <w:rPr>
          <w:rFonts w:ascii="Times New Roman" w:hAnsi="Times New Roman" w:cs="Times New Roman"/>
          <w:sz w:val="24"/>
          <w:szCs w:val="24"/>
        </w:rPr>
        <w:tab/>
        <w:t>Overview of L</w:t>
      </w:r>
      <w:r>
        <w:rPr>
          <w:rFonts w:ascii="Times New Roman" w:hAnsi="Times New Roman" w:cs="Times New Roman"/>
          <w:sz w:val="24"/>
          <w:szCs w:val="24"/>
        </w:rPr>
        <w:t>iterature and 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THREE: RESEARCH METHODOLOGY</w:t>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3.3</w:t>
      </w:r>
      <w:r w:rsidRPr="005D0BFC">
        <w:rPr>
          <w:rFonts w:ascii="Times New Roman" w:hAnsi="Times New Roman" w:cs="Times New Roman"/>
          <w:sz w:val="24"/>
          <w:szCs w:val="24"/>
        </w:rPr>
        <w:tab/>
        <w:t>S</w:t>
      </w:r>
      <w:r>
        <w:rPr>
          <w:rFonts w:ascii="Times New Roman" w:hAnsi="Times New Roman" w:cs="Times New Roman"/>
          <w:sz w:val="24"/>
          <w:szCs w:val="24"/>
        </w:rPr>
        <w:t>ource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lastRenderedPageBreak/>
        <w:t>3.5</w:t>
      </w:r>
      <w:r w:rsidRPr="005D0BFC">
        <w:rPr>
          <w:rFonts w:ascii="Times New Roman" w:hAnsi="Times New Roman" w:cs="Times New Roman"/>
          <w:sz w:val="24"/>
          <w:szCs w:val="24"/>
        </w:rPr>
        <w:tab/>
        <w:t>Method of Data Ana</w:t>
      </w:r>
      <w:r>
        <w:rPr>
          <w:rFonts w:ascii="Times New Roman" w:hAnsi="Times New Roman" w:cs="Times New Roman"/>
          <w:sz w:val="24"/>
          <w:szCs w:val="24"/>
        </w:rPr>
        <w:t>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3.6</w:t>
      </w:r>
      <w:r w:rsidRPr="005D0BFC">
        <w:rPr>
          <w:rFonts w:ascii="Times New Roman" w:hAnsi="Times New Roman" w:cs="Times New Roman"/>
          <w:sz w:val="24"/>
          <w:szCs w:val="24"/>
        </w:rPr>
        <w:tab/>
        <w:t>L</w:t>
      </w:r>
      <w:r>
        <w:rPr>
          <w:rFonts w:ascii="Times New Roman" w:hAnsi="Times New Roman" w:cs="Times New Roman"/>
          <w:sz w:val="24"/>
          <w:szCs w:val="24"/>
        </w:rPr>
        <w:t>imitation of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FOUR: DATA PRESENTATION AND ANALYSIS AND INTERPRETATION</w:t>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4.2</w:t>
      </w:r>
      <w:r w:rsidRPr="005D0BFC">
        <w:rPr>
          <w:rFonts w:ascii="Times New Roman" w:hAnsi="Times New Roman" w:cs="Times New Roman"/>
          <w:sz w:val="24"/>
          <w:szCs w:val="24"/>
        </w:rPr>
        <w:tab/>
        <w:t>Present</w:t>
      </w:r>
      <w:r>
        <w:rPr>
          <w:rFonts w:ascii="Times New Roman" w:hAnsi="Times New Roman" w:cs="Times New Roman"/>
          <w:sz w:val="24"/>
          <w:szCs w:val="24"/>
        </w:rPr>
        <w:t>ation of Statistical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4.3</w:t>
      </w:r>
      <w:r w:rsidRPr="005D0BFC">
        <w:rPr>
          <w:rFonts w:ascii="Times New Roman" w:hAnsi="Times New Roman" w:cs="Times New Roman"/>
          <w:sz w:val="24"/>
          <w:szCs w:val="24"/>
        </w:rPr>
        <w:tab/>
        <w:t>I</w:t>
      </w:r>
      <w:r>
        <w:rPr>
          <w:rFonts w:ascii="Times New Roman" w:hAnsi="Times New Roman" w:cs="Times New Roman"/>
          <w:sz w:val="24"/>
          <w:szCs w:val="24"/>
        </w:rPr>
        <w:t>nterpretation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FIVE: SUMMARY, CONCLUSION AND RECOMMENDATION</w:t>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5D0BFC" w:rsidRDefault="00042307" w:rsidP="00042307">
      <w:pPr>
        <w:spacing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5.5</w:t>
      </w:r>
      <w:r w:rsidRPr="005D0BFC">
        <w:rPr>
          <w:rFonts w:ascii="Times New Roman" w:hAnsi="Times New Roman" w:cs="Times New Roman"/>
          <w:sz w:val="24"/>
          <w:szCs w:val="24"/>
        </w:rPr>
        <w:tab/>
        <w:t>Are</w:t>
      </w:r>
      <w:r>
        <w:rPr>
          <w:rFonts w:ascii="Times New Roman" w:hAnsi="Times New Roman" w:cs="Times New Roman"/>
          <w:sz w:val="24"/>
          <w:szCs w:val="24"/>
        </w:rPr>
        <w:t xml:space="preserve">as for Further Research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Default="00042307" w:rsidP="00042307">
      <w:pPr>
        <w:spacing w:line="360" w:lineRule="auto"/>
        <w:ind w:left="-540" w:right="-540" w:firstLine="540"/>
        <w:rPr>
          <w:rFonts w:ascii="Times New Roman" w:hAnsi="Times New Roman" w:cs="Times New Roman"/>
          <w:sz w:val="24"/>
          <w:szCs w:val="24"/>
        </w:rPr>
        <w:sectPr w:rsidR="00042307" w:rsidSect="00AA65C8">
          <w:footerReference w:type="default" r:id="rId7"/>
          <w:pgSz w:w="11952" w:h="14688" w:code="1"/>
          <w:pgMar w:top="1440" w:right="1872" w:bottom="1440" w:left="1728" w:header="720" w:footer="720" w:gutter="0"/>
          <w:pgNumType w:fmt="lowerRoman" w:start="1"/>
          <w:cols w:space="720"/>
          <w:docGrid w:linePitch="360"/>
        </w:sect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2307" w:rsidRPr="003022D3" w:rsidRDefault="00042307" w:rsidP="00042307">
      <w:pPr>
        <w:spacing w:line="360" w:lineRule="auto"/>
        <w:jc w:val="center"/>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lastRenderedPageBreak/>
        <w:t>CHAPTER ONE</w:t>
      </w:r>
    </w:p>
    <w:p w:rsidR="00042307" w:rsidRPr="003022D3" w:rsidRDefault="00042307" w:rsidP="00042307">
      <w:pPr>
        <w:spacing w:line="360" w:lineRule="auto"/>
        <w:jc w:val="center"/>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INTRODUCTION</w:t>
      </w:r>
    </w:p>
    <w:p w:rsidR="00042307" w:rsidRPr="003022D3" w:rsidRDefault="00042307" w:rsidP="00042307">
      <w:pPr>
        <w:pStyle w:val="ListParagraph"/>
        <w:numPr>
          <w:ilvl w:val="1"/>
          <w:numId w:val="3"/>
        </w:num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 xml:space="preserve"> Background to the Study</w:t>
      </w:r>
    </w:p>
    <w:p w:rsidR="00042307" w:rsidRPr="003022D3" w:rsidRDefault="00042307" w:rsidP="00042307">
      <w:pPr>
        <w:spacing w:line="360" w:lineRule="auto"/>
        <w:jc w:val="both"/>
        <w:rPr>
          <w:rFonts w:ascii="Times New Roman" w:hAnsi="Times New Roman" w:cs="Times New Roman"/>
          <w:sz w:val="24"/>
          <w:szCs w:val="24"/>
        </w:rPr>
      </w:pPr>
      <w:r w:rsidRPr="003022D3">
        <w:rPr>
          <w:rFonts w:ascii="Times New Roman" w:eastAsia="Times New Roman" w:hAnsi="Times New Roman" w:cs="Times New Roman"/>
          <w:sz w:val="24"/>
          <w:szCs w:val="24"/>
        </w:rPr>
        <w:t xml:space="preserve">Housing is important in determining the factors that affect the welfare of the citizens of a nation. This is because it improves the well-being of the citizens and the performance of other sectors of the economy as a whole. According to </w:t>
      </w:r>
      <w:proofErr w:type="spellStart"/>
      <w:r w:rsidRPr="003022D3">
        <w:rPr>
          <w:rFonts w:ascii="Times New Roman" w:eastAsia="Times New Roman" w:hAnsi="Times New Roman" w:cs="Times New Roman"/>
          <w:sz w:val="24"/>
          <w:szCs w:val="24"/>
        </w:rPr>
        <w:t>Adekunle</w:t>
      </w:r>
      <w:proofErr w:type="spellEnd"/>
      <w:r w:rsidRPr="003022D3">
        <w:rPr>
          <w:rFonts w:ascii="Times New Roman" w:eastAsia="Times New Roman" w:hAnsi="Times New Roman" w:cs="Times New Roman"/>
          <w:sz w:val="24"/>
          <w:szCs w:val="24"/>
        </w:rPr>
        <w:t xml:space="preserve"> (2018), the housing sector plays a more critical role in a country’s welfare than is always recognized, for a number of reasons. First it is one of the three most important basic needs of mankind. Second, housing is a very important durable consumer item, which impacts positively on productivity, as decent housing significantly increases workers’ health and wellbeing, and consequently, growth. Third, it is one of the indices for measuring the standard of living of people across societies. His assert</w:t>
      </w:r>
      <w:bookmarkStart w:id="0" w:name="_GoBack"/>
      <w:bookmarkEnd w:id="0"/>
      <w:r w:rsidRPr="003022D3">
        <w:rPr>
          <w:rFonts w:ascii="Times New Roman" w:eastAsia="Times New Roman" w:hAnsi="Times New Roman" w:cs="Times New Roman"/>
          <w:sz w:val="24"/>
          <w:szCs w:val="24"/>
        </w:rPr>
        <w:t xml:space="preserve">ions are in line with </w:t>
      </w:r>
      <w:proofErr w:type="spellStart"/>
      <w:r w:rsidRPr="003022D3">
        <w:rPr>
          <w:rFonts w:ascii="Times New Roman" w:eastAsia="Times New Roman" w:hAnsi="Times New Roman" w:cs="Times New Roman"/>
          <w:sz w:val="24"/>
          <w:szCs w:val="24"/>
        </w:rPr>
        <w:t>Olukolade</w:t>
      </w:r>
      <w:proofErr w:type="spellEnd"/>
      <w:r w:rsidRPr="003022D3">
        <w:rPr>
          <w:rFonts w:ascii="Times New Roman" w:hAnsi="Times New Roman" w:cs="Times New Roman"/>
          <w:sz w:val="24"/>
          <w:szCs w:val="24"/>
        </w:rPr>
        <w:t xml:space="preserve"> &amp; </w:t>
      </w:r>
      <w:proofErr w:type="spellStart"/>
      <w:r w:rsidRPr="003022D3">
        <w:rPr>
          <w:rFonts w:ascii="Times New Roman" w:eastAsia="Times New Roman" w:hAnsi="Times New Roman" w:cs="Times New Roman"/>
          <w:sz w:val="24"/>
          <w:szCs w:val="24"/>
        </w:rPr>
        <w:t>Olanrewaju</w:t>
      </w:r>
      <w:proofErr w:type="spellEnd"/>
      <w:r w:rsidRPr="003022D3">
        <w:rPr>
          <w:rFonts w:ascii="Times New Roman" w:eastAsia="Times New Roman" w:hAnsi="Times New Roman" w:cs="Times New Roman"/>
          <w:sz w:val="24"/>
          <w:szCs w:val="24"/>
        </w:rPr>
        <w:t xml:space="preserve"> (2018), who stated that housing is a major economic asset which has profound impact on the prosperity of the country and the productivity of individual as decent houses increases workers’ health and also affects the well-being of the citizens Availability  of  adequate  housing  has  since  the  early  1970s  posed  a  challenge  to  most developing countries despite the effort of all stakeholders, including government agencies, planners and developers to provide necessary plans for solving the housing problem, reason not  being  far  from  overpopulation  in  the  </w:t>
      </w:r>
      <w:proofErr w:type="spellStart"/>
      <w:r w:rsidRPr="003022D3">
        <w:rPr>
          <w:rFonts w:ascii="Times New Roman" w:eastAsia="Times New Roman" w:hAnsi="Times New Roman" w:cs="Times New Roman"/>
          <w:sz w:val="24"/>
          <w:szCs w:val="24"/>
        </w:rPr>
        <w:t>urban</w:t>
      </w:r>
      <w:r w:rsidR="00AE3D36">
        <w:rPr>
          <w:rFonts w:ascii="Times New Roman" w:eastAsia="Times New Roman" w:hAnsi="Times New Roman" w:cs="Times New Roman"/>
          <w:sz w:val="24"/>
          <w:szCs w:val="24"/>
        </w:rPr>
        <w:t>SSSSS</w:t>
      </w:r>
      <w:proofErr w:type="spellEnd"/>
      <w:r w:rsidRPr="003022D3">
        <w:rPr>
          <w:rFonts w:ascii="Times New Roman" w:eastAsia="Times New Roman" w:hAnsi="Times New Roman" w:cs="Times New Roman"/>
          <w:sz w:val="24"/>
          <w:szCs w:val="24"/>
        </w:rPr>
        <w:t xml:space="preserve">  areas  due  to  search  for  employment opportunities which has led to overcrowding. It is important to note that provision of decent and affordable houses should be made both in urban and rural areas in Nigeria because of the enormous availability of essential raw materials for productivity processes in the rural </w:t>
      </w:r>
      <w:proofErr w:type="gramStart"/>
      <w:r w:rsidRPr="003022D3">
        <w:rPr>
          <w:rFonts w:ascii="Times New Roman" w:eastAsia="Times New Roman" w:hAnsi="Times New Roman" w:cs="Times New Roman"/>
          <w:sz w:val="24"/>
          <w:szCs w:val="24"/>
        </w:rPr>
        <w:t>areas(</w:t>
      </w:r>
      <w:proofErr w:type="spellStart"/>
      <w:proofErr w:type="gramEnd"/>
      <w:r w:rsidRPr="003022D3">
        <w:rPr>
          <w:rFonts w:ascii="Times New Roman" w:eastAsia="Times New Roman" w:hAnsi="Times New Roman" w:cs="Times New Roman"/>
          <w:sz w:val="24"/>
          <w:szCs w:val="24"/>
        </w:rPr>
        <w:t>Adeshina</w:t>
      </w:r>
      <w:proofErr w:type="spellEnd"/>
      <w:r w:rsidRPr="003022D3">
        <w:rPr>
          <w:rFonts w:ascii="Times New Roman" w:eastAsia="Times New Roman" w:hAnsi="Times New Roman" w:cs="Times New Roman"/>
          <w:sz w:val="24"/>
          <w:szCs w:val="24"/>
        </w:rPr>
        <w:t xml:space="preserve"> &amp; </w:t>
      </w:r>
      <w:proofErr w:type="spellStart"/>
      <w:r w:rsidRPr="003022D3">
        <w:rPr>
          <w:rFonts w:ascii="Times New Roman" w:eastAsia="Times New Roman" w:hAnsi="Times New Roman" w:cs="Times New Roman"/>
          <w:sz w:val="24"/>
          <w:szCs w:val="24"/>
        </w:rPr>
        <w:t>Idaeho</w:t>
      </w:r>
      <w:proofErr w:type="spellEnd"/>
      <w:r w:rsidRPr="003022D3">
        <w:rPr>
          <w:rFonts w:ascii="Times New Roman" w:eastAsia="Times New Roman" w:hAnsi="Times New Roman" w:cs="Times New Roman"/>
          <w:sz w:val="24"/>
          <w:szCs w:val="24"/>
        </w:rPr>
        <w:t>, 2019).</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major challenge on housing is finance; this is because the provision of houses requires huge financial resources which most of the medium and low income earners in Nigeria are unable to afford (</w:t>
      </w:r>
      <w:proofErr w:type="spellStart"/>
      <w:r w:rsidRPr="003022D3">
        <w:rPr>
          <w:rFonts w:ascii="Times New Roman" w:eastAsia="Times New Roman" w:hAnsi="Times New Roman" w:cs="Times New Roman"/>
          <w:sz w:val="24"/>
          <w:szCs w:val="24"/>
        </w:rPr>
        <w:t>Sanusi</w:t>
      </w:r>
      <w:proofErr w:type="spellEnd"/>
      <w:r w:rsidRPr="003022D3">
        <w:rPr>
          <w:rFonts w:ascii="Times New Roman" w:eastAsia="Times New Roman" w:hAnsi="Times New Roman" w:cs="Times New Roman"/>
          <w:sz w:val="24"/>
          <w:szCs w:val="24"/>
        </w:rPr>
        <w:t xml:space="preserve">, 2010). </w:t>
      </w:r>
      <w:proofErr w:type="spellStart"/>
      <w:r w:rsidRPr="003022D3">
        <w:rPr>
          <w:rFonts w:ascii="Times New Roman" w:eastAsia="Times New Roman" w:hAnsi="Times New Roman" w:cs="Times New Roman"/>
          <w:sz w:val="24"/>
          <w:szCs w:val="24"/>
        </w:rPr>
        <w:t>Kabir</w:t>
      </w:r>
      <w:proofErr w:type="spellEnd"/>
      <w:r w:rsidRPr="003022D3">
        <w:rPr>
          <w:rFonts w:ascii="Times New Roman" w:eastAsia="Times New Roman" w:hAnsi="Times New Roman" w:cs="Times New Roman"/>
          <w:sz w:val="24"/>
          <w:szCs w:val="24"/>
        </w:rPr>
        <w:t xml:space="preserve"> (2004) also posited that although the federal and some state government intervened by providing mass housing, only the rich and the privileged can afford it. He further stated that the government has developed liberal housing policies, created opportunities for employers and merchants as well as </w:t>
      </w:r>
      <w:r w:rsidRPr="003022D3">
        <w:rPr>
          <w:rFonts w:ascii="Times New Roman" w:eastAsia="Times New Roman" w:hAnsi="Times New Roman" w:cs="Times New Roman"/>
          <w:sz w:val="24"/>
          <w:szCs w:val="24"/>
        </w:rPr>
        <w:lastRenderedPageBreak/>
        <w:t>primary mortgage institutions to make funds available for intending house owners to build houses of their own. The establishment of federal housing authority, the Federal Mortgage Bank of Nigeria, as well as the creation of the Ministry of Housing, Urban Development and Environment are all federal government efforts in addressing the housing challenges. The 1991 housing policy aimed at ensuring that Nigerians own or have access to decent housing accommodation at affordable cost by the year 2000.The policy also aimed at establishing the National Housing Fund Scheme to mobilize loanable funds from workers, which would be disbursed through the Primary Mortgage Institutions (PMIs) with the Federal Mortgage Bank of Nigeria to provide loan for housing research, construction and delivery. The policy also eased some difficulties encountered by citizens with respect to the operations of the Land Use Act, as it affects land ownership, as well as meets the need of Nigerians for quantitative housing through mortgage finance (</w:t>
      </w:r>
      <w:proofErr w:type="spellStart"/>
      <w:r w:rsidRPr="003022D3">
        <w:rPr>
          <w:rFonts w:ascii="Times New Roman" w:eastAsia="Times New Roman" w:hAnsi="Times New Roman" w:cs="Times New Roman"/>
          <w:sz w:val="24"/>
          <w:szCs w:val="24"/>
        </w:rPr>
        <w:t>Adeshina</w:t>
      </w:r>
      <w:proofErr w:type="spellEnd"/>
      <w:r w:rsidRPr="003022D3">
        <w:rPr>
          <w:rFonts w:ascii="Times New Roman" w:eastAsia="Times New Roman" w:hAnsi="Times New Roman" w:cs="Times New Roman"/>
          <w:sz w:val="24"/>
          <w:szCs w:val="24"/>
        </w:rPr>
        <w:t xml:space="preserve"> &amp; </w:t>
      </w:r>
      <w:proofErr w:type="spellStart"/>
      <w:r w:rsidRPr="003022D3">
        <w:rPr>
          <w:rFonts w:ascii="Times New Roman" w:eastAsia="Times New Roman" w:hAnsi="Times New Roman" w:cs="Times New Roman"/>
          <w:sz w:val="24"/>
          <w:szCs w:val="24"/>
        </w:rPr>
        <w:t>Idaeho</w:t>
      </w:r>
      <w:proofErr w:type="spellEnd"/>
      <w:r w:rsidRPr="003022D3">
        <w:rPr>
          <w:rFonts w:ascii="Times New Roman" w:eastAsia="Times New Roman" w:hAnsi="Times New Roman" w:cs="Times New Roman"/>
          <w:sz w:val="24"/>
          <w:szCs w:val="24"/>
        </w:rPr>
        <w:t>, 2019).</w:t>
      </w:r>
    </w:p>
    <w:p w:rsidR="00042307" w:rsidRPr="003022D3" w:rsidRDefault="00042307" w:rsidP="00042307">
      <w:pPr>
        <w:spacing w:line="360" w:lineRule="auto"/>
        <w:jc w:val="both"/>
        <w:rPr>
          <w:rFonts w:ascii="Times New Roman" w:eastAsia="Times New Roman" w:hAnsi="Times New Roman" w:cs="Times New Roman"/>
          <w:sz w:val="24"/>
          <w:szCs w:val="24"/>
        </w:rPr>
      </w:pPr>
      <w:proofErr w:type="spellStart"/>
      <w:r w:rsidRPr="003022D3">
        <w:rPr>
          <w:rFonts w:ascii="Times New Roman" w:eastAsia="Times New Roman" w:hAnsi="Times New Roman" w:cs="Times New Roman"/>
          <w:sz w:val="24"/>
          <w:szCs w:val="24"/>
        </w:rPr>
        <w:t>Boachie-Yiadom</w:t>
      </w:r>
      <w:proofErr w:type="spellEnd"/>
      <w:r w:rsidRPr="003022D3">
        <w:rPr>
          <w:rFonts w:ascii="Times New Roman" w:eastAsia="Times New Roman" w:hAnsi="Times New Roman" w:cs="Times New Roman"/>
          <w:sz w:val="24"/>
          <w:szCs w:val="24"/>
        </w:rPr>
        <w:t xml:space="preserve"> (2015) also confirmed that high interest rate and high administrative bureaucracy in the arrangement of mortgage loans for home construction presents a major challenge to housing delivery in Nigeria and the hindrances are multiplied for the lower income groups; who also dominate the Nigeria population. This is contrary to what is obtainable in developed economies like the United States of America, Britain and Denmark, where the common approach of owning a house is through a well-structured mortgage scheme. Nigeria records ones of the lowest mortgages to GDP rate of 0.6%, whereas countries like Ghana records 2%, South Africa 30%, USA and UK, 60% and 70% respectively. The increasing demand for affordable housing calls for the need to examine the role of the Primary mortgage institutions, this study therefore, focused on the primary mortgage institutions” impact on improving the standard of living of Nigerians through the provision of housing funds in Nigeria.</w:t>
      </w:r>
    </w:p>
    <w:p w:rsidR="00042307" w:rsidRPr="003022D3" w:rsidRDefault="00042307" w:rsidP="00042307">
      <w:pPr>
        <w:pStyle w:val="ListParagraph"/>
        <w:numPr>
          <w:ilvl w:val="1"/>
          <w:numId w:val="3"/>
        </w:numPr>
        <w:spacing w:line="360" w:lineRule="auto"/>
        <w:jc w:val="both"/>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Statement of the Problem</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The high drifting of people from the rural area to urban center has made demand for houses exceed its supply and the outcome is proliferation of slums, characterized by flooding, overcrowding, dilapidated structures, existence of stagnant water in dirty and </w:t>
      </w:r>
      <w:r w:rsidRPr="003022D3">
        <w:rPr>
          <w:rFonts w:ascii="Times New Roman" w:eastAsia="Times New Roman" w:hAnsi="Times New Roman" w:cs="Times New Roman"/>
          <w:sz w:val="24"/>
          <w:szCs w:val="24"/>
        </w:rPr>
        <w:lastRenderedPageBreak/>
        <w:t>unhygienic environments as well as high cost of building materials, which contributes to increase in price of houses. Only few people are able acquire houses for themselves where the house price is abnormally high. Also, high interest rates have constituted a serious challenge factor that discourages borrowers from accessing funds for housing development. Again, the low interest rate stipulated by the NHF, makes financial institutions especially banks reluctant to give out loan housing development especially as it turns out an unprofitable investment.</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Again, the problem of land tenure and land registration lengthens the processing time of loan and delay the confirmation of ownership of land. The provision of housing is dependent on the propensity to save which is lacking in the Nigerian culture. This could be attributed to poor earning power or low income of the citizens coupled with high inflation. Absence of long-term fund is equally a serious issue as mortgage banks are reluctant to use their short-term deposits to fund long-term housing development. Also, the inability of banks to obtain collateral securities weakens the desire to grant long-term loans for housing development.</w:t>
      </w:r>
    </w:p>
    <w:p w:rsidR="00042307" w:rsidRPr="003022D3" w:rsidRDefault="00042307" w:rsidP="00042307">
      <w:pPr>
        <w:pStyle w:val="ListParagraph"/>
        <w:numPr>
          <w:ilvl w:val="1"/>
          <w:numId w:val="3"/>
        </w:num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Research Questions</w:t>
      </w:r>
    </w:p>
    <w:p w:rsidR="00042307" w:rsidRPr="003022D3" w:rsidRDefault="00042307" w:rsidP="00042307">
      <w:pPr>
        <w:pStyle w:val="ListParagraph"/>
        <w:numPr>
          <w:ilvl w:val="0"/>
          <w:numId w:val="31"/>
        </w:num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What are the impacts of mortgage financing on housing development in Nigeria?</w:t>
      </w:r>
    </w:p>
    <w:p w:rsidR="00042307" w:rsidRPr="003022D3" w:rsidRDefault="00042307" w:rsidP="00042307">
      <w:pPr>
        <w:pStyle w:val="ListParagraph"/>
        <w:numPr>
          <w:ilvl w:val="0"/>
          <w:numId w:val="31"/>
        </w:num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Is there any significant relationship between mortgage finance and mortgage investment?</w:t>
      </w:r>
    </w:p>
    <w:p w:rsidR="00042307" w:rsidRPr="003022D3" w:rsidRDefault="00042307" w:rsidP="00042307">
      <w:pPr>
        <w:pStyle w:val="ListParagraph"/>
        <w:numPr>
          <w:ilvl w:val="0"/>
          <w:numId w:val="31"/>
        </w:num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Are there any effect of mortgage bank deposit on mortgage investment in Nigeria?</w:t>
      </w:r>
    </w:p>
    <w:p w:rsidR="00042307" w:rsidRPr="003022D3" w:rsidRDefault="00042307" w:rsidP="00042307">
      <w:pPr>
        <w:pStyle w:val="ListParagraph"/>
        <w:numPr>
          <w:ilvl w:val="1"/>
          <w:numId w:val="4"/>
        </w:numPr>
        <w:spacing w:line="360" w:lineRule="auto"/>
        <w:jc w:val="both"/>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Objectives of the Study</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general objective of this study is to examine mortgage financing and development of housing in Nigeria. However, the specific objectives include:</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7"/>
        </w:numPr>
        <w:tabs>
          <w:tab w:val="left" w:pos="720"/>
        </w:tabs>
        <w:spacing w:line="360" w:lineRule="auto"/>
        <w:ind w:left="72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 examine the impact of mortgage financing on housing development in Nigeria;</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7"/>
        </w:numPr>
        <w:tabs>
          <w:tab w:val="left" w:pos="720"/>
        </w:tabs>
        <w:spacing w:line="360" w:lineRule="auto"/>
        <w:ind w:left="72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To investigate whether there is a relationship between mortgage finance and mortgage investment;</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7"/>
        </w:numPr>
        <w:tabs>
          <w:tab w:val="left" w:pos="720"/>
        </w:tabs>
        <w:spacing w:line="360" w:lineRule="auto"/>
        <w:ind w:left="72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 ascertain the effect of mortgage bank deposit on mortgage investment in Nigeria.</w:t>
      </w:r>
    </w:p>
    <w:p w:rsidR="00042307" w:rsidRPr="003022D3" w:rsidRDefault="00042307" w:rsidP="00042307">
      <w:pPr>
        <w:pStyle w:val="ListParagraph"/>
        <w:numPr>
          <w:ilvl w:val="1"/>
          <w:numId w:val="4"/>
        </w:num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Research Hypotheses</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This study cast the following hypotheses which are in the null form as thus:</w:t>
      </w:r>
    </w:p>
    <w:p w:rsidR="00042307" w:rsidRPr="003022D3" w:rsidRDefault="00042307" w:rsidP="00042307">
      <w:pPr>
        <w:tabs>
          <w:tab w:val="left" w:pos="640"/>
          <w:tab w:val="left" w:pos="1400"/>
          <w:tab w:val="left" w:pos="1760"/>
          <w:tab w:val="left" w:pos="2220"/>
          <w:tab w:val="left" w:pos="3440"/>
          <w:tab w:val="left" w:pos="4780"/>
          <w:tab w:val="left" w:pos="5780"/>
          <w:tab w:val="left" w:pos="6900"/>
          <w:tab w:val="left" w:pos="8020"/>
          <w:tab w:val="left" w:pos="8580"/>
        </w:tabs>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Ho</w:t>
      </w:r>
      <w:r w:rsidRPr="003022D3">
        <w:rPr>
          <w:rFonts w:ascii="Times New Roman" w:eastAsia="Times New Roman" w:hAnsi="Times New Roman" w:cs="Times New Roman"/>
          <w:sz w:val="24"/>
          <w:szCs w:val="24"/>
          <w:vertAlign w:val="subscript"/>
        </w:rPr>
        <w:t>1</w:t>
      </w:r>
      <w:r w:rsidRPr="003022D3">
        <w:rPr>
          <w:rFonts w:ascii="Times New Roman" w:eastAsia="Times New Roman" w:hAnsi="Times New Roman" w:cs="Times New Roman"/>
          <w:sz w:val="24"/>
          <w:szCs w:val="24"/>
        </w:rPr>
        <w:t>:</w:t>
      </w:r>
      <w:r w:rsidRPr="003022D3">
        <w:rPr>
          <w:rFonts w:ascii="Times New Roman" w:eastAsia="Times New Roman" w:hAnsi="Times New Roman" w:cs="Times New Roman"/>
          <w:sz w:val="24"/>
          <w:szCs w:val="24"/>
        </w:rPr>
        <w:tab/>
        <w:t>There</w:t>
      </w:r>
      <w:r w:rsidRPr="003022D3">
        <w:rPr>
          <w:rFonts w:ascii="Times New Roman" w:eastAsia="Times New Roman" w:hAnsi="Times New Roman" w:cs="Times New Roman"/>
          <w:sz w:val="24"/>
          <w:szCs w:val="24"/>
        </w:rPr>
        <w:tab/>
        <w:t>is</w:t>
      </w:r>
      <w:r w:rsidRPr="003022D3">
        <w:rPr>
          <w:rFonts w:ascii="Times New Roman" w:eastAsia="Times New Roman" w:hAnsi="Times New Roman" w:cs="Times New Roman"/>
          <w:sz w:val="24"/>
          <w:szCs w:val="24"/>
        </w:rPr>
        <w:tab/>
        <w:t>no</w:t>
      </w:r>
      <w:r w:rsidRPr="003022D3">
        <w:rPr>
          <w:rFonts w:ascii="Times New Roman" w:eastAsia="Times New Roman" w:hAnsi="Times New Roman" w:cs="Times New Roman"/>
          <w:sz w:val="24"/>
          <w:szCs w:val="24"/>
        </w:rPr>
        <w:tab/>
        <w:t>significant</w:t>
      </w:r>
      <w:r w:rsidRPr="003022D3">
        <w:rPr>
          <w:rFonts w:ascii="Times New Roman" w:eastAsia="Times New Roman" w:hAnsi="Times New Roman" w:cs="Times New Roman"/>
          <w:sz w:val="24"/>
          <w:szCs w:val="24"/>
        </w:rPr>
        <w:tab/>
        <w:t>relationship</w:t>
      </w:r>
      <w:r w:rsidRPr="003022D3">
        <w:rPr>
          <w:rFonts w:ascii="Times New Roman" w:eastAsia="Times New Roman" w:hAnsi="Times New Roman" w:cs="Times New Roman"/>
          <w:sz w:val="24"/>
          <w:szCs w:val="24"/>
        </w:rPr>
        <w:tab/>
        <w:t>between</w:t>
      </w:r>
      <w:r w:rsidRPr="003022D3">
        <w:rPr>
          <w:rFonts w:ascii="Times New Roman" w:eastAsia="Times New Roman" w:hAnsi="Times New Roman" w:cs="Times New Roman"/>
          <w:sz w:val="24"/>
          <w:szCs w:val="24"/>
        </w:rPr>
        <w:tab/>
        <w:t>mortgage</w:t>
      </w:r>
      <w:r w:rsidRPr="003022D3">
        <w:rPr>
          <w:rFonts w:ascii="Times New Roman" w:eastAsia="Times New Roman" w:hAnsi="Times New Roman" w:cs="Times New Roman"/>
          <w:sz w:val="24"/>
          <w:szCs w:val="24"/>
        </w:rPr>
        <w:tab/>
        <w:t>financing</w:t>
      </w:r>
      <w:r w:rsidRPr="003022D3">
        <w:rPr>
          <w:rFonts w:ascii="Times New Roman" w:eastAsia="Times New Roman" w:hAnsi="Times New Roman" w:cs="Times New Roman"/>
          <w:sz w:val="24"/>
          <w:szCs w:val="24"/>
        </w:rPr>
        <w:tab/>
        <w:t>and</w:t>
      </w:r>
      <w:r w:rsidRPr="003022D3">
        <w:rPr>
          <w:rFonts w:ascii="Times New Roman" w:eastAsia="Times New Roman" w:hAnsi="Times New Roman" w:cs="Times New Roman"/>
          <w:sz w:val="24"/>
          <w:szCs w:val="24"/>
        </w:rPr>
        <w:tab/>
        <w:t>housing development in Nigeria.</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Ho2: There is no significant relationship between mortgage finance and mortgage investment in Nigeria.</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There is no significant relationship between mortgage bank deposit and mortgage investment in Nigeria.</w:t>
      </w:r>
    </w:p>
    <w:p w:rsidR="00042307" w:rsidRPr="003022D3" w:rsidRDefault="00042307" w:rsidP="00042307">
      <w:pPr>
        <w:pStyle w:val="NormalWeb"/>
        <w:numPr>
          <w:ilvl w:val="1"/>
          <w:numId w:val="4"/>
        </w:numPr>
        <w:spacing w:before="0" w:beforeAutospacing="0" w:after="0" w:afterAutospacing="0" w:line="360" w:lineRule="auto"/>
        <w:jc w:val="both"/>
      </w:pPr>
      <w:r w:rsidRPr="003022D3">
        <w:rPr>
          <w:rStyle w:val="Strong"/>
        </w:rPr>
        <w:t>Significance Of The Study</w:t>
      </w:r>
    </w:p>
    <w:p w:rsidR="00042307" w:rsidRPr="003022D3" w:rsidRDefault="00042307" w:rsidP="00042307">
      <w:pPr>
        <w:autoSpaceDE w:val="0"/>
        <w:autoSpaceDN w:val="0"/>
        <w:adjustRightInd w:val="0"/>
        <w:spacing w:line="360" w:lineRule="auto"/>
        <w:ind w:firstLine="720"/>
        <w:jc w:val="both"/>
        <w:rPr>
          <w:rFonts w:ascii="Times New Roman" w:hAnsi="Times New Roman" w:cs="Times New Roman"/>
          <w:sz w:val="24"/>
          <w:szCs w:val="24"/>
        </w:rPr>
      </w:pPr>
      <w:r w:rsidRPr="003022D3">
        <w:rPr>
          <w:rFonts w:ascii="Times New Roman" w:hAnsi="Times New Roman" w:cs="Times New Roman"/>
          <w:sz w:val="24"/>
          <w:szCs w:val="24"/>
        </w:rPr>
        <w:t>This research will contribute to knowledge development and practice improvement in the areas of mortgage financing and housing development in Nigeria. The paper presents a comprehensive methodology for examining the impact of mortgage financing and economic growth from a theoretical approach. It is also intended to assist policymakers in their efforts to restructure the sector. It will be extremely useful to both the firms under investigation and other financial institutions. The research findings will also benefit non-financial businesses, whether they are manufacturing or service-oriented. This is because the result of the study enable the users especially deposit money banks to appraise its credit policies and to review its operation critically for more result oriented approach in the dealing with its capitalization and to improve its performance.</w:t>
      </w:r>
    </w:p>
    <w:p w:rsidR="00042307" w:rsidRPr="003022D3" w:rsidRDefault="00042307" w:rsidP="00042307">
      <w:pPr>
        <w:autoSpaceDE w:val="0"/>
        <w:autoSpaceDN w:val="0"/>
        <w:adjustRightInd w:val="0"/>
        <w:spacing w:line="360" w:lineRule="auto"/>
        <w:jc w:val="both"/>
        <w:rPr>
          <w:rFonts w:ascii="Times New Roman" w:hAnsi="Times New Roman" w:cs="Times New Roman"/>
          <w:b/>
          <w:color w:val="000000"/>
          <w:sz w:val="24"/>
          <w:szCs w:val="24"/>
        </w:rPr>
      </w:pPr>
      <w:r w:rsidRPr="003022D3">
        <w:rPr>
          <w:rFonts w:ascii="Times New Roman" w:hAnsi="Times New Roman" w:cs="Times New Roman"/>
          <w:b/>
          <w:bCs/>
          <w:color w:val="000000"/>
          <w:sz w:val="24"/>
          <w:szCs w:val="24"/>
        </w:rPr>
        <w:t>1.7.</w:t>
      </w:r>
      <w:r w:rsidRPr="003022D3">
        <w:rPr>
          <w:rFonts w:ascii="Times New Roman" w:hAnsi="Times New Roman" w:cs="Times New Roman"/>
          <w:b/>
          <w:bCs/>
          <w:color w:val="000000"/>
          <w:sz w:val="24"/>
          <w:szCs w:val="24"/>
        </w:rPr>
        <w:tab/>
        <w:t xml:space="preserve">Scope and Limitation of the Study </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 xml:space="preserve">This paper limits its scope to the following; </w:t>
      </w:r>
      <w:proofErr w:type="gramStart"/>
      <w:r w:rsidRPr="003022D3">
        <w:rPr>
          <w:rFonts w:ascii="Times New Roman" w:eastAsia="Times New Roman" w:hAnsi="Times New Roman" w:cs="Times New Roman"/>
          <w:sz w:val="24"/>
          <w:szCs w:val="24"/>
        </w:rPr>
        <w:t>This</w:t>
      </w:r>
      <w:proofErr w:type="gramEnd"/>
      <w:r w:rsidRPr="003022D3">
        <w:rPr>
          <w:rFonts w:ascii="Times New Roman" w:eastAsia="Times New Roman" w:hAnsi="Times New Roman" w:cs="Times New Roman"/>
          <w:sz w:val="24"/>
          <w:szCs w:val="24"/>
        </w:rPr>
        <w:t xml:space="preserve"> study focused on functions of mortgage financing activities in ensuring housing growth in Nigeria. The content scope involves dependent and independent variables; Dependent Variable is the variable that is being measured or tested. In this study, our dependent variable is the “Return on Assets” which is the effectiveness of an organization or firm in the utilization of her assets to generate revenues measured as net income divided by total assets. Independent variables are the variable (any factor, trait or condition that can exist in differing amount or type) that is being controlled. This study utilizes the insured number of depositors, liquidation dividend, total bank deposits and total bank insured premium as independent variables. They are also called explanatory variables.</w:t>
      </w:r>
    </w:p>
    <w:p w:rsidR="00042307" w:rsidRPr="003022D3" w:rsidRDefault="00042307" w:rsidP="00042307">
      <w:pPr>
        <w:autoSpaceDE w:val="0"/>
        <w:autoSpaceDN w:val="0"/>
        <w:adjustRightInd w:val="0"/>
        <w:spacing w:line="360" w:lineRule="auto"/>
        <w:jc w:val="both"/>
        <w:rPr>
          <w:rFonts w:ascii="Times New Roman" w:hAnsi="Times New Roman" w:cs="Times New Roman"/>
          <w:sz w:val="24"/>
          <w:szCs w:val="24"/>
        </w:rPr>
      </w:pPr>
      <w:r w:rsidRPr="003022D3">
        <w:rPr>
          <w:rStyle w:val="Strong"/>
          <w:rFonts w:ascii="Times New Roman" w:hAnsi="Times New Roman" w:cs="Times New Roman"/>
          <w:sz w:val="24"/>
          <w:szCs w:val="24"/>
        </w:rPr>
        <w:t>1.8.</w:t>
      </w:r>
      <w:r w:rsidRPr="003022D3">
        <w:rPr>
          <w:rStyle w:val="Strong"/>
          <w:rFonts w:ascii="Times New Roman" w:hAnsi="Times New Roman" w:cs="Times New Roman"/>
          <w:sz w:val="24"/>
          <w:szCs w:val="24"/>
        </w:rPr>
        <w:tab/>
        <w:t>Definition of Terms</w:t>
      </w:r>
    </w:p>
    <w:p w:rsidR="00042307" w:rsidRPr="003022D3" w:rsidRDefault="00042307" w:rsidP="00042307">
      <w:pPr>
        <w:pStyle w:val="NoSpacing"/>
        <w:spacing w:line="360" w:lineRule="auto"/>
        <w:jc w:val="both"/>
        <w:rPr>
          <w:rFonts w:ascii="Times New Roman" w:hAnsi="Times New Roman" w:cs="Times New Roman"/>
          <w:sz w:val="24"/>
          <w:szCs w:val="24"/>
        </w:rPr>
      </w:pPr>
      <w:r w:rsidRPr="003022D3">
        <w:rPr>
          <w:rFonts w:ascii="Times New Roman" w:hAnsi="Times New Roman" w:cs="Times New Roman"/>
          <w:sz w:val="24"/>
          <w:szCs w:val="24"/>
        </w:rPr>
        <w:t>The following definitions are presented to enable the readers and the time used in written – up</w:t>
      </w:r>
    </w:p>
    <w:p w:rsidR="00042307" w:rsidRPr="003022D3" w:rsidRDefault="00042307" w:rsidP="00042307">
      <w:pPr>
        <w:tabs>
          <w:tab w:val="left" w:pos="720"/>
        </w:tabs>
        <w:spacing w:line="360" w:lineRule="auto"/>
        <w:ind w:right="78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Mortgage: A mortgage is a written instrument evidencing indebtedness secured on real property and can be classified into:</w:t>
      </w:r>
    </w:p>
    <w:p w:rsidR="00042307" w:rsidRPr="003022D3" w:rsidRDefault="00042307" w:rsidP="00042307">
      <w:pPr>
        <w:tabs>
          <w:tab w:val="left" w:pos="720"/>
        </w:tabs>
        <w:spacing w:line="360" w:lineRule="auto"/>
        <w:ind w:right="28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Primary Mortgage Institutions: These are retail or primary mortgage lenders as they operate at primary level of the housing finance market; originate service and fund mortgage loans.</w:t>
      </w:r>
    </w:p>
    <w:p w:rsidR="00042307" w:rsidRPr="003022D3" w:rsidRDefault="00042307" w:rsidP="00042307">
      <w:pPr>
        <w:tabs>
          <w:tab w:val="left" w:pos="720"/>
        </w:tabs>
        <w:spacing w:line="360" w:lineRule="auto"/>
        <w:ind w:right="16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Secondary Market: A secondary market is any market that deals in the resale of existing commodities.</w:t>
      </w:r>
    </w:p>
    <w:p w:rsidR="00042307" w:rsidRPr="003022D3" w:rsidRDefault="00042307" w:rsidP="00042307">
      <w:pPr>
        <w:tabs>
          <w:tab w:val="left" w:pos="720"/>
        </w:tabs>
        <w:spacing w:line="360" w:lineRule="auto"/>
        <w:ind w:right="34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Secondary Mortgage Market: This is a market where perfected mortgages are traded.</w:t>
      </w:r>
    </w:p>
    <w:p w:rsidR="00042307" w:rsidRPr="003022D3" w:rsidRDefault="00042307" w:rsidP="00042307">
      <w:pPr>
        <w:pStyle w:val="NoSpacing"/>
        <w:spacing w:line="360" w:lineRule="auto"/>
        <w:jc w:val="both"/>
        <w:rPr>
          <w:rFonts w:ascii="Times New Roman" w:hAnsi="Times New Roman" w:cs="Times New Roman"/>
          <w:sz w:val="24"/>
          <w:szCs w:val="24"/>
        </w:rPr>
      </w:pPr>
      <w:r w:rsidRPr="003022D3">
        <w:rPr>
          <w:rFonts w:ascii="Times New Roman" w:hAnsi="Times New Roman" w:cs="Times New Roman"/>
          <w:sz w:val="24"/>
          <w:szCs w:val="24"/>
        </w:rPr>
        <w:t>Finance:  This term can be viewed from various perspectives namely:</w:t>
      </w:r>
    </w:p>
    <w:p w:rsidR="00042307" w:rsidRPr="003022D3" w:rsidRDefault="00042307" w:rsidP="00042307">
      <w:pPr>
        <w:pStyle w:val="NoSpacing"/>
        <w:spacing w:line="360" w:lineRule="auto"/>
        <w:jc w:val="both"/>
        <w:rPr>
          <w:rFonts w:ascii="Times New Roman" w:hAnsi="Times New Roman" w:cs="Times New Roman"/>
          <w:sz w:val="24"/>
          <w:szCs w:val="24"/>
        </w:rPr>
      </w:pPr>
      <w:proofErr w:type="spellStart"/>
      <w:r w:rsidRPr="003022D3">
        <w:rPr>
          <w:rFonts w:ascii="Times New Roman" w:hAnsi="Times New Roman" w:cs="Times New Roman"/>
          <w:sz w:val="24"/>
          <w:szCs w:val="24"/>
        </w:rPr>
        <w:t>i</w:t>
      </w:r>
      <w:proofErr w:type="spellEnd"/>
      <w:r w:rsidRPr="003022D3">
        <w:rPr>
          <w:rFonts w:ascii="Times New Roman" w:hAnsi="Times New Roman" w:cs="Times New Roman"/>
          <w:sz w:val="24"/>
          <w:szCs w:val="24"/>
        </w:rPr>
        <w:t>. The Layman’s perspective: they see finance as the volume of money held as cash and cash balances at banks.</w:t>
      </w:r>
    </w:p>
    <w:p w:rsidR="00042307" w:rsidRPr="003022D3" w:rsidRDefault="00042307" w:rsidP="00042307">
      <w:pPr>
        <w:pStyle w:val="NoSpacing"/>
        <w:spacing w:line="360" w:lineRule="auto"/>
        <w:jc w:val="both"/>
        <w:rPr>
          <w:rFonts w:ascii="Times New Roman" w:hAnsi="Times New Roman" w:cs="Times New Roman"/>
          <w:sz w:val="24"/>
          <w:szCs w:val="24"/>
        </w:rPr>
      </w:pPr>
      <w:r w:rsidRPr="003022D3">
        <w:rPr>
          <w:rFonts w:ascii="Times New Roman" w:hAnsi="Times New Roman" w:cs="Times New Roman"/>
          <w:sz w:val="24"/>
          <w:szCs w:val="24"/>
        </w:rPr>
        <w:t xml:space="preserve">ii. The investors perspective: they see finance as the possession of funds when </w:t>
      </w:r>
      <w:proofErr w:type="gramStart"/>
      <w:r w:rsidRPr="003022D3">
        <w:rPr>
          <w:rFonts w:ascii="Times New Roman" w:hAnsi="Times New Roman" w:cs="Times New Roman"/>
          <w:sz w:val="24"/>
          <w:szCs w:val="24"/>
        </w:rPr>
        <w:t>its</w:t>
      </w:r>
      <w:proofErr w:type="gramEnd"/>
      <w:r w:rsidRPr="003022D3">
        <w:rPr>
          <w:rFonts w:ascii="Times New Roman" w:hAnsi="Times New Roman" w:cs="Times New Roman"/>
          <w:sz w:val="24"/>
          <w:szCs w:val="24"/>
        </w:rPr>
        <w:t xml:space="preserve"> wanted to investment.</w:t>
      </w:r>
    </w:p>
    <w:p w:rsidR="00042307" w:rsidRPr="003022D3" w:rsidRDefault="00042307" w:rsidP="00042307">
      <w:pPr>
        <w:spacing w:line="360" w:lineRule="auto"/>
        <w:jc w:val="center"/>
        <w:rPr>
          <w:rFonts w:ascii="Times New Roman" w:hAnsi="Times New Roman" w:cs="Times New Roman"/>
          <w:b/>
          <w:sz w:val="24"/>
          <w:szCs w:val="24"/>
        </w:rPr>
      </w:pPr>
    </w:p>
    <w:p w:rsidR="00042307" w:rsidRPr="003022D3" w:rsidRDefault="00042307" w:rsidP="00042307">
      <w:pPr>
        <w:spacing w:after="200" w:line="360" w:lineRule="auto"/>
        <w:rPr>
          <w:rFonts w:ascii="Times New Roman" w:hAnsi="Times New Roman" w:cs="Times New Roman"/>
          <w:b/>
          <w:sz w:val="24"/>
          <w:szCs w:val="24"/>
        </w:rPr>
      </w:pPr>
      <w:r w:rsidRPr="003022D3">
        <w:rPr>
          <w:rFonts w:ascii="Times New Roman" w:hAnsi="Times New Roman" w:cs="Times New Roman"/>
          <w:b/>
          <w:sz w:val="24"/>
          <w:szCs w:val="24"/>
        </w:rPr>
        <w:br w:type="page"/>
      </w:r>
    </w:p>
    <w:p w:rsidR="00042307" w:rsidRPr="003022D3" w:rsidRDefault="00042307" w:rsidP="00042307">
      <w:pPr>
        <w:spacing w:line="360" w:lineRule="auto"/>
        <w:jc w:val="center"/>
        <w:rPr>
          <w:rFonts w:ascii="Times New Roman" w:hAnsi="Times New Roman" w:cs="Times New Roman"/>
          <w:b/>
          <w:sz w:val="24"/>
          <w:szCs w:val="24"/>
        </w:rPr>
      </w:pPr>
      <w:r w:rsidRPr="003022D3">
        <w:rPr>
          <w:rFonts w:ascii="Times New Roman" w:hAnsi="Times New Roman" w:cs="Times New Roman"/>
          <w:b/>
          <w:sz w:val="24"/>
          <w:szCs w:val="24"/>
        </w:rPr>
        <w:lastRenderedPageBreak/>
        <w:t>CHAPTER TWO</w:t>
      </w:r>
    </w:p>
    <w:p w:rsidR="00042307" w:rsidRPr="003022D3" w:rsidRDefault="00042307" w:rsidP="00042307">
      <w:pPr>
        <w:spacing w:line="360" w:lineRule="auto"/>
        <w:jc w:val="center"/>
        <w:rPr>
          <w:rFonts w:ascii="Times New Roman" w:hAnsi="Times New Roman" w:cs="Times New Roman"/>
          <w:b/>
          <w:sz w:val="24"/>
          <w:szCs w:val="24"/>
        </w:rPr>
      </w:pPr>
      <w:r w:rsidRPr="003022D3">
        <w:rPr>
          <w:rFonts w:ascii="Times New Roman" w:hAnsi="Times New Roman" w:cs="Times New Roman"/>
          <w:b/>
          <w:sz w:val="24"/>
          <w:szCs w:val="24"/>
        </w:rPr>
        <w:t>LITERATURE REVIEW</w:t>
      </w:r>
    </w:p>
    <w:p w:rsidR="00042307" w:rsidRPr="003022D3" w:rsidRDefault="00042307" w:rsidP="00042307">
      <w:pPr>
        <w:spacing w:line="360" w:lineRule="auto"/>
        <w:jc w:val="both"/>
        <w:rPr>
          <w:rFonts w:ascii="Times New Roman" w:hAnsi="Times New Roman" w:cs="Times New Roman"/>
          <w:b/>
          <w:sz w:val="24"/>
          <w:szCs w:val="24"/>
        </w:rPr>
      </w:pPr>
      <w:r w:rsidRPr="003022D3">
        <w:rPr>
          <w:rFonts w:ascii="Times New Roman" w:hAnsi="Times New Roman" w:cs="Times New Roman"/>
          <w:b/>
          <w:sz w:val="24"/>
          <w:szCs w:val="24"/>
        </w:rPr>
        <w:t>2.1. Conceptual Review</w:t>
      </w:r>
    </w:p>
    <w:p w:rsidR="00042307" w:rsidRPr="003022D3" w:rsidRDefault="00042307" w:rsidP="00042307">
      <w:pPr>
        <w:spacing w:line="360" w:lineRule="auto"/>
        <w:jc w:val="both"/>
        <w:rPr>
          <w:rFonts w:ascii="Times New Roman" w:hAnsi="Times New Roman" w:cs="Times New Roman"/>
          <w:b/>
          <w:sz w:val="24"/>
          <w:szCs w:val="24"/>
        </w:rPr>
      </w:pPr>
      <w:r w:rsidRPr="003022D3">
        <w:rPr>
          <w:rFonts w:ascii="Times New Roman" w:eastAsia="Times New Roman" w:hAnsi="Times New Roman" w:cs="Times New Roman"/>
          <w:b/>
          <w:sz w:val="24"/>
          <w:szCs w:val="24"/>
        </w:rPr>
        <w:t>Concept of Mortgage Finance</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First and foremost, a mortgage is a pledge of property as collateral for a loan; the mortgage becomes a lien on the property's title or the title is held in trust until the loan is repaid. Simply, a mortgage is an agreement by which a borrower offers his/her legal right to </w:t>
      </w:r>
      <w:proofErr w:type="spellStart"/>
      <w:r w:rsidRPr="003022D3">
        <w:rPr>
          <w:rFonts w:ascii="Times New Roman" w:eastAsia="Times New Roman" w:hAnsi="Times New Roman" w:cs="Times New Roman"/>
          <w:sz w:val="24"/>
          <w:szCs w:val="24"/>
        </w:rPr>
        <w:t>posses</w:t>
      </w:r>
      <w:proofErr w:type="spellEnd"/>
      <w:r w:rsidRPr="003022D3">
        <w:rPr>
          <w:rFonts w:ascii="Times New Roman" w:eastAsia="Times New Roman" w:hAnsi="Times New Roman" w:cs="Times New Roman"/>
          <w:sz w:val="24"/>
          <w:szCs w:val="24"/>
        </w:rPr>
        <w:t xml:space="preserve"> or dispose of property (title) as security for a loan. Usually, the borrower pays off the loan by monthly installments of both principal and interest. If the borrower is found wanting, the lender can terminate the mortgage, put up the property for sale in order to repay the money lent.</w:t>
      </w:r>
    </w:p>
    <w:p w:rsidR="00042307" w:rsidRPr="003022D3" w:rsidRDefault="00042307" w:rsidP="00042307">
      <w:pPr>
        <w:spacing w:line="360" w:lineRule="auto"/>
        <w:rPr>
          <w:rFonts w:ascii="Times New Roman" w:eastAsia="Times New Roman" w:hAnsi="Times New Roman" w:cs="Times New Roman"/>
          <w:b/>
          <w:sz w:val="24"/>
          <w:szCs w:val="24"/>
        </w:rPr>
      </w:pPr>
    </w:p>
    <w:p w:rsidR="00042307" w:rsidRPr="003022D3" w:rsidRDefault="00042307" w:rsidP="00042307">
      <w:pPr>
        <w:spacing w:line="360" w:lineRule="auto"/>
        <w:ind w:right="4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Taking above explanation into consideration, mortgage finance is money lent to a borrower by a mortgage institution on the security of a house or other property owned by the borrower, usually in order to enable the borrower to buy the property with detailed payment schedule and interest (</w:t>
      </w:r>
      <w:proofErr w:type="spellStart"/>
      <w:r w:rsidRPr="003022D3">
        <w:rPr>
          <w:rFonts w:ascii="Times New Roman" w:eastAsia="Times New Roman" w:hAnsi="Times New Roman" w:cs="Times New Roman"/>
          <w:sz w:val="24"/>
          <w:szCs w:val="24"/>
        </w:rPr>
        <w:t>Colaniran</w:t>
      </w:r>
      <w:proofErr w:type="spellEnd"/>
      <w:r w:rsidRPr="003022D3">
        <w:rPr>
          <w:rFonts w:ascii="Times New Roman" w:eastAsia="Times New Roman" w:hAnsi="Times New Roman" w:cs="Times New Roman"/>
          <w:sz w:val="24"/>
          <w:szCs w:val="24"/>
        </w:rPr>
        <w:t xml:space="preserve">, 2017 cited in </w:t>
      </w:r>
      <w:proofErr w:type="spellStart"/>
      <w:r w:rsidRPr="003022D3">
        <w:rPr>
          <w:rFonts w:ascii="Times New Roman" w:eastAsia="Times New Roman" w:hAnsi="Times New Roman" w:cs="Times New Roman"/>
          <w:sz w:val="24"/>
          <w:szCs w:val="24"/>
        </w:rPr>
        <w:t>Okidim</w:t>
      </w:r>
      <w:proofErr w:type="spellEnd"/>
      <w:r w:rsidRPr="003022D3">
        <w:rPr>
          <w:rFonts w:ascii="Times New Roman" w:eastAsia="Times New Roman" w:hAnsi="Times New Roman" w:cs="Times New Roman"/>
          <w:sz w:val="24"/>
          <w:szCs w:val="24"/>
        </w:rPr>
        <w:t xml:space="preserve"> and </w:t>
      </w:r>
      <w:proofErr w:type="spellStart"/>
      <w:r w:rsidRPr="003022D3">
        <w:rPr>
          <w:rFonts w:ascii="Times New Roman" w:eastAsia="Times New Roman" w:hAnsi="Times New Roman" w:cs="Times New Roman"/>
          <w:sz w:val="24"/>
          <w:szCs w:val="24"/>
        </w:rPr>
        <w:t>Ellah</w:t>
      </w:r>
      <w:proofErr w:type="spellEnd"/>
      <w:r w:rsidRPr="003022D3">
        <w:rPr>
          <w:rFonts w:ascii="Times New Roman" w:eastAsia="Times New Roman" w:hAnsi="Times New Roman" w:cs="Times New Roman"/>
          <w:sz w:val="24"/>
          <w:szCs w:val="24"/>
        </w:rPr>
        <w:t xml:space="preserve">, 2013). In other words, </w:t>
      </w:r>
      <w:proofErr w:type="spellStart"/>
      <w:r w:rsidRPr="003022D3">
        <w:rPr>
          <w:rFonts w:ascii="Times New Roman" w:eastAsia="Times New Roman" w:hAnsi="Times New Roman" w:cs="Times New Roman"/>
          <w:sz w:val="24"/>
          <w:szCs w:val="24"/>
        </w:rPr>
        <w:t>Ezimuo</w:t>
      </w:r>
      <w:proofErr w:type="spellEnd"/>
      <w:r w:rsidRPr="003022D3">
        <w:rPr>
          <w:rFonts w:ascii="Times New Roman" w:eastAsia="Times New Roman" w:hAnsi="Times New Roman" w:cs="Times New Roman"/>
          <w:sz w:val="24"/>
          <w:szCs w:val="24"/>
        </w:rPr>
        <w:t>,</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right="40"/>
        <w:jc w:val="both"/>
        <w:rPr>
          <w:rFonts w:ascii="Times New Roman" w:eastAsia="Times New Roman" w:hAnsi="Times New Roman" w:cs="Times New Roman"/>
          <w:sz w:val="24"/>
          <w:szCs w:val="24"/>
        </w:rPr>
      </w:pPr>
      <w:proofErr w:type="spellStart"/>
      <w:r w:rsidRPr="003022D3">
        <w:rPr>
          <w:rFonts w:ascii="Times New Roman" w:eastAsia="Times New Roman" w:hAnsi="Times New Roman" w:cs="Times New Roman"/>
          <w:sz w:val="24"/>
          <w:szCs w:val="24"/>
        </w:rPr>
        <w:t>Onyejiaka</w:t>
      </w:r>
      <w:proofErr w:type="spellEnd"/>
      <w:r w:rsidRPr="003022D3">
        <w:rPr>
          <w:rFonts w:ascii="Times New Roman" w:eastAsia="Times New Roman" w:hAnsi="Times New Roman" w:cs="Times New Roman"/>
          <w:sz w:val="24"/>
          <w:szCs w:val="24"/>
        </w:rPr>
        <w:t xml:space="preserve"> and </w:t>
      </w:r>
      <w:proofErr w:type="spellStart"/>
      <w:r w:rsidRPr="003022D3">
        <w:rPr>
          <w:rFonts w:ascii="Times New Roman" w:eastAsia="Times New Roman" w:hAnsi="Times New Roman" w:cs="Times New Roman"/>
          <w:sz w:val="24"/>
          <w:szCs w:val="24"/>
        </w:rPr>
        <w:t>Emoh</w:t>
      </w:r>
      <w:proofErr w:type="spellEnd"/>
      <w:r w:rsidRPr="003022D3">
        <w:rPr>
          <w:rFonts w:ascii="Times New Roman" w:eastAsia="Times New Roman" w:hAnsi="Times New Roman" w:cs="Times New Roman"/>
          <w:sz w:val="24"/>
          <w:szCs w:val="24"/>
        </w:rPr>
        <w:t xml:space="preserve"> (2014) explain that any time a loan is granted and committed for housing, the property in turn serves as collateral for the debt. The mortgage institution’s claim on the property comes to an end as soon as the borrower fully repays the said loan. In a mortgage agreement, the lending institution is also called mortgagee, while the borrower is also called mortgagor.</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right="4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Mortgage financing commenced with the setting up of Nigeria Building Society (NBS) by the colonial master in 1957. This initiative was designed to gather funds required to deal with housing and related needs. Housing Corporation with focus on living accommodations was established shortly thereafter. In order to advance course of ameliorating consequences of housing problems in Nigeria together with the NHP, </w:t>
      </w:r>
      <w:r w:rsidRPr="003022D3">
        <w:rPr>
          <w:rFonts w:ascii="Times New Roman" w:eastAsia="Times New Roman" w:hAnsi="Times New Roman" w:cs="Times New Roman"/>
          <w:sz w:val="24"/>
          <w:szCs w:val="24"/>
        </w:rPr>
        <w:lastRenderedPageBreak/>
        <w:t xml:space="preserve">mortgage institutions were required to source funds from mortgage banks for on-lending to potential house owners. .Examples of mortgage financial institutions in Nigeria includes the Federal Mortgage Bank of Nigeria (FMBN) and the many primary mortgage institutions (PMIs) </w:t>
      </w:r>
      <w:r w:rsidRPr="003022D3">
        <w:rPr>
          <w:rFonts w:ascii="Times New Roman" w:eastAsia="Times New Roman" w:hAnsi="Times New Roman" w:cs="Times New Roman"/>
          <w:b/>
          <w:sz w:val="24"/>
          <w:szCs w:val="24"/>
        </w:rPr>
        <w:t>–</w:t>
      </w:r>
      <w:r w:rsidRPr="003022D3">
        <w:rPr>
          <w:rFonts w:ascii="Times New Roman" w:eastAsia="Times New Roman" w:hAnsi="Times New Roman" w:cs="Times New Roman"/>
          <w:sz w:val="24"/>
          <w:szCs w:val="24"/>
        </w:rPr>
        <w:t xml:space="preserve"> the focus of this paper. The specific functions of PMIs involve savings mobilization, mortgage financing and investments.</w:t>
      </w:r>
    </w:p>
    <w:p w:rsidR="00042307" w:rsidRPr="003022D3" w:rsidRDefault="00042307" w:rsidP="00042307">
      <w:pPr>
        <w:tabs>
          <w:tab w:val="left" w:pos="720"/>
        </w:tabs>
        <w:spacing w:line="360" w:lineRule="auto"/>
        <w:ind w:right="78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Mortgage: A mortgage is a written instrument evidencing indebtedness secured on real property and can be classified into:</w:t>
      </w:r>
    </w:p>
    <w:p w:rsidR="00042307" w:rsidRPr="003022D3" w:rsidRDefault="00042307" w:rsidP="00042307">
      <w:pPr>
        <w:tabs>
          <w:tab w:val="left" w:pos="720"/>
        </w:tabs>
        <w:spacing w:line="360" w:lineRule="auto"/>
        <w:ind w:right="28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Primary Mortgage Institutions: These are retail or primary mortgage lenders as they operate at primary level of the housing finance market; originate service and fund mortgage loans.</w:t>
      </w:r>
    </w:p>
    <w:p w:rsidR="00042307" w:rsidRPr="003022D3" w:rsidRDefault="00042307" w:rsidP="00042307">
      <w:pPr>
        <w:tabs>
          <w:tab w:val="left" w:pos="720"/>
        </w:tabs>
        <w:spacing w:line="360" w:lineRule="auto"/>
        <w:ind w:right="16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Secondary Market: A secondary market is any market that deals in the resale of existing commodities.</w:t>
      </w:r>
    </w:p>
    <w:p w:rsidR="00042307" w:rsidRPr="003022D3" w:rsidRDefault="00042307" w:rsidP="00042307">
      <w:pPr>
        <w:tabs>
          <w:tab w:val="left" w:pos="720"/>
        </w:tabs>
        <w:spacing w:line="360" w:lineRule="auto"/>
        <w:ind w:right="34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Secondary Mortgage Market: This is a market where perfected mortgages are traded.</w:t>
      </w:r>
    </w:p>
    <w:p w:rsidR="00042307" w:rsidRPr="00390740" w:rsidRDefault="00042307" w:rsidP="0004230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of Housing</w:t>
      </w:r>
    </w:p>
    <w:p w:rsidR="00042307" w:rsidRPr="003022D3" w:rsidRDefault="00042307" w:rsidP="00042307">
      <w:pPr>
        <w:spacing w:line="360" w:lineRule="auto"/>
        <w:ind w:right="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Housing may not command a consensus definition among scholars. This implies that housing cannot stand alone; it interfaces with other segments of a country’s economy, which include the financial institution, environment and business (private), sectors (</w:t>
      </w:r>
      <w:proofErr w:type="spellStart"/>
      <w:r w:rsidRPr="003022D3">
        <w:rPr>
          <w:rFonts w:ascii="Times New Roman" w:eastAsia="Times New Roman" w:hAnsi="Times New Roman" w:cs="Times New Roman"/>
          <w:sz w:val="24"/>
          <w:szCs w:val="24"/>
        </w:rPr>
        <w:t>Popoola</w:t>
      </w:r>
      <w:proofErr w:type="spellEnd"/>
      <w:r w:rsidRPr="003022D3">
        <w:rPr>
          <w:rFonts w:ascii="Times New Roman" w:eastAsia="Times New Roman" w:hAnsi="Times New Roman" w:cs="Times New Roman"/>
          <w:sz w:val="24"/>
          <w:szCs w:val="24"/>
        </w:rPr>
        <w:t xml:space="preserve"> and </w:t>
      </w:r>
      <w:proofErr w:type="spellStart"/>
      <w:r w:rsidRPr="003022D3">
        <w:rPr>
          <w:rFonts w:ascii="Times New Roman" w:eastAsia="Times New Roman" w:hAnsi="Times New Roman" w:cs="Times New Roman"/>
          <w:sz w:val="24"/>
          <w:szCs w:val="24"/>
        </w:rPr>
        <w:t>Alamu</w:t>
      </w:r>
      <w:proofErr w:type="spellEnd"/>
      <w:r w:rsidRPr="003022D3">
        <w:rPr>
          <w:rFonts w:ascii="Times New Roman" w:eastAsia="Times New Roman" w:hAnsi="Times New Roman" w:cs="Times New Roman"/>
          <w:sz w:val="24"/>
          <w:szCs w:val="24"/>
        </w:rPr>
        <w:t xml:space="preserve">, 2016). On that account, </w:t>
      </w:r>
      <w:proofErr w:type="spellStart"/>
      <w:r w:rsidRPr="003022D3">
        <w:rPr>
          <w:rFonts w:ascii="Times New Roman" w:eastAsia="Times New Roman" w:hAnsi="Times New Roman" w:cs="Times New Roman"/>
          <w:sz w:val="24"/>
          <w:szCs w:val="24"/>
        </w:rPr>
        <w:t>Popoola</w:t>
      </w:r>
      <w:proofErr w:type="spellEnd"/>
      <w:r w:rsidRPr="003022D3">
        <w:rPr>
          <w:rFonts w:ascii="Times New Roman" w:eastAsia="Times New Roman" w:hAnsi="Times New Roman" w:cs="Times New Roman"/>
          <w:sz w:val="24"/>
          <w:szCs w:val="24"/>
        </w:rPr>
        <w:t xml:space="preserve"> and </w:t>
      </w:r>
      <w:proofErr w:type="spellStart"/>
      <w:r w:rsidRPr="003022D3">
        <w:rPr>
          <w:rFonts w:ascii="Times New Roman" w:eastAsia="Times New Roman" w:hAnsi="Times New Roman" w:cs="Times New Roman"/>
          <w:sz w:val="24"/>
          <w:szCs w:val="24"/>
        </w:rPr>
        <w:t>Alamu</w:t>
      </w:r>
      <w:proofErr w:type="spellEnd"/>
      <w:r w:rsidRPr="003022D3">
        <w:rPr>
          <w:rFonts w:ascii="Times New Roman" w:eastAsia="Times New Roman" w:hAnsi="Times New Roman" w:cs="Times New Roman"/>
          <w:sz w:val="24"/>
          <w:szCs w:val="24"/>
        </w:rPr>
        <w:t xml:space="preserve"> (2016) citing </w:t>
      </w:r>
      <w:proofErr w:type="spellStart"/>
      <w:r w:rsidRPr="003022D3">
        <w:rPr>
          <w:rFonts w:ascii="Times New Roman" w:eastAsia="Times New Roman" w:hAnsi="Times New Roman" w:cs="Times New Roman"/>
          <w:sz w:val="24"/>
          <w:szCs w:val="24"/>
        </w:rPr>
        <w:t>Agbola</w:t>
      </w:r>
      <w:proofErr w:type="spellEnd"/>
      <w:r w:rsidRPr="003022D3">
        <w:rPr>
          <w:rFonts w:ascii="Times New Roman" w:eastAsia="Times New Roman" w:hAnsi="Times New Roman" w:cs="Times New Roman"/>
          <w:sz w:val="24"/>
          <w:szCs w:val="24"/>
        </w:rPr>
        <w:t xml:space="preserve"> (2018) observes that housing is a combination of service-oriented undertakings.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Bourne (2019) defines “housing” in these differing opinions: (1) a sellable commodity (economic good) for which there is market demand, and for which a monetary value can be determined as an investment; (2) a physical facility, unit of structure or building designed to provide shelter, and (3) an instrument for wealth creation and a</w:t>
      </w:r>
      <w:r>
        <w:rPr>
          <w:rFonts w:ascii="Times New Roman" w:eastAsia="Times New Roman" w:hAnsi="Times New Roman" w:cs="Times New Roman"/>
          <w:sz w:val="24"/>
          <w:szCs w:val="24"/>
        </w:rPr>
        <w:t xml:space="preserve"> </w:t>
      </w:r>
      <w:r w:rsidRPr="003022D3">
        <w:rPr>
          <w:rFonts w:ascii="Times New Roman" w:eastAsia="Times New Roman" w:hAnsi="Times New Roman" w:cs="Times New Roman"/>
          <w:sz w:val="24"/>
          <w:szCs w:val="24"/>
        </w:rPr>
        <w:t xml:space="preserve">mechanism for promoting economic growth. Those definitions are closely linked, and three important realities are conveyed. First, as a structure or dwelling, housing provides cover from weather or protection against vulnerability, and so fulfils health and safety needs for continuity of humanity. Secondly, housing is also an article of ostentation. In Nigeria, especially among the political class, housing is designed for conspicuous or </w:t>
      </w:r>
      <w:r w:rsidRPr="003022D3">
        <w:rPr>
          <w:rFonts w:ascii="Times New Roman" w:eastAsia="Times New Roman" w:hAnsi="Times New Roman" w:cs="Times New Roman"/>
          <w:sz w:val="24"/>
          <w:szCs w:val="24"/>
        </w:rPr>
        <w:lastRenderedPageBreak/>
        <w:t>vulgar display of wealth and success, and to impress people. The house a person occupies remains a determinant of his social status, achievement and a sign of self-expression (</w:t>
      </w:r>
      <w:proofErr w:type="spellStart"/>
      <w:r w:rsidRPr="003022D3">
        <w:rPr>
          <w:rFonts w:ascii="Times New Roman" w:eastAsia="Times New Roman" w:hAnsi="Times New Roman" w:cs="Times New Roman"/>
          <w:sz w:val="24"/>
          <w:szCs w:val="24"/>
        </w:rPr>
        <w:t>Agbola</w:t>
      </w:r>
      <w:proofErr w:type="spellEnd"/>
      <w:r w:rsidRPr="003022D3">
        <w:rPr>
          <w:rFonts w:ascii="Times New Roman" w:eastAsia="Times New Roman" w:hAnsi="Times New Roman" w:cs="Times New Roman"/>
          <w:sz w:val="24"/>
          <w:szCs w:val="24"/>
        </w:rPr>
        <w:t xml:space="preserve">, 2019). It therefore satisfies a social need. Thirdly, as a tradable asset, housing is synonymous with investment </w:t>
      </w:r>
      <w:r w:rsidRPr="003022D3">
        <w:rPr>
          <w:rFonts w:ascii="Times New Roman" w:eastAsia="Times New Roman" w:hAnsi="Times New Roman" w:cs="Times New Roman"/>
          <w:b/>
          <w:sz w:val="24"/>
          <w:szCs w:val="24"/>
        </w:rPr>
        <w:t>–</w:t>
      </w:r>
      <w:r w:rsidRPr="003022D3">
        <w:rPr>
          <w:rFonts w:ascii="Times New Roman" w:eastAsia="Times New Roman" w:hAnsi="Times New Roman" w:cs="Times New Roman"/>
          <w:sz w:val="24"/>
          <w:szCs w:val="24"/>
        </w:rPr>
        <w:t xml:space="preserve"> a stock of capital, item of product; money is invested in it with the goal of making a profit for an individual, firm or government. </w:t>
      </w:r>
      <w:proofErr w:type="spellStart"/>
      <w:r w:rsidRPr="003022D3">
        <w:rPr>
          <w:rFonts w:ascii="Times New Roman" w:eastAsia="Times New Roman" w:hAnsi="Times New Roman" w:cs="Times New Roman"/>
          <w:sz w:val="24"/>
          <w:szCs w:val="24"/>
        </w:rPr>
        <w:t>Popoola</w:t>
      </w:r>
      <w:proofErr w:type="spellEnd"/>
      <w:r w:rsidRPr="003022D3">
        <w:rPr>
          <w:rFonts w:ascii="Times New Roman" w:eastAsia="Times New Roman" w:hAnsi="Times New Roman" w:cs="Times New Roman"/>
          <w:sz w:val="24"/>
          <w:szCs w:val="24"/>
        </w:rPr>
        <w:t xml:space="preserve"> and </w:t>
      </w:r>
      <w:proofErr w:type="spellStart"/>
      <w:r w:rsidRPr="003022D3">
        <w:rPr>
          <w:rFonts w:ascii="Times New Roman" w:eastAsia="Times New Roman" w:hAnsi="Times New Roman" w:cs="Times New Roman"/>
          <w:sz w:val="24"/>
          <w:szCs w:val="24"/>
        </w:rPr>
        <w:t>Alamu</w:t>
      </w:r>
      <w:proofErr w:type="spellEnd"/>
      <w:r w:rsidRPr="003022D3">
        <w:rPr>
          <w:rFonts w:ascii="Times New Roman" w:eastAsia="Times New Roman" w:hAnsi="Times New Roman" w:cs="Times New Roman"/>
          <w:sz w:val="24"/>
          <w:szCs w:val="24"/>
        </w:rPr>
        <w:t xml:space="preserve"> (2016) reveal that in United Kingdom, Canada, United, States, among others, housing contributes between 30 percent and70 percent to their GDP, whereas the sector represent merely 0.38 percent of GDP in Nigeria. In that regard, housing meets economic need of economic agents (individual, firm and government).</w:t>
      </w:r>
    </w:p>
    <w:p w:rsidR="00042307" w:rsidRPr="003022D3" w:rsidRDefault="00042307" w:rsidP="00042307">
      <w:pPr>
        <w:spacing w:line="360" w:lineRule="auto"/>
        <w:ind w:left="4"/>
        <w:rPr>
          <w:rFonts w:ascii="Times New Roman" w:eastAsia="Arial" w:hAnsi="Times New Roman" w:cs="Times New Roman"/>
          <w:b/>
          <w:sz w:val="24"/>
          <w:szCs w:val="24"/>
        </w:rPr>
      </w:pPr>
      <w:r w:rsidRPr="003022D3">
        <w:rPr>
          <w:rFonts w:ascii="Times New Roman" w:eastAsia="Arial" w:hAnsi="Times New Roman" w:cs="Times New Roman"/>
          <w:b/>
          <w:sz w:val="24"/>
          <w:szCs w:val="24"/>
        </w:rPr>
        <w:t xml:space="preserve">2.1.1. Overview of Housing Finance Arrangements </w:t>
      </w:r>
      <w:proofErr w:type="gramStart"/>
      <w:r w:rsidRPr="003022D3">
        <w:rPr>
          <w:rFonts w:ascii="Times New Roman" w:eastAsia="Arial" w:hAnsi="Times New Roman" w:cs="Times New Roman"/>
          <w:b/>
          <w:sz w:val="24"/>
          <w:szCs w:val="24"/>
        </w:rPr>
        <w:t>In</w:t>
      </w:r>
      <w:proofErr w:type="gramEnd"/>
      <w:r w:rsidRPr="003022D3">
        <w:rPr>
          <w:rFonts w:ascii="Times New Roman" w:eastAsia="Arial" w:hAnsi="Times New Roman" w:cs="Times New Roman"/>
          <w:b/>
          <w:sz w:val="24"/>
          <w:szCs w:val="24"/>
        </w:rPr>
        <w:t xml:space="preserve"> Nigeria</w:t>
      </w:r>
    </w:p>
    <w:p w:rsidR="00042307" w:rsidRPr="003022D3" w:rsidRDefault="00042307" w:rsidP="00042307">
      <w:pPr>
        <w:spacing w:line="360" w:lineRule="auto"/>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 xml:space="preserve">According to </w:t>
      </w:r>
      <w:proofErr w:type="spellStart"/>
      <w:r w:rsidRPr="003022D3">
        <w:rPr>
          <w:rFonts w:ascii="Times New Roman" w:eastAsia="Arial" w:hAnsi="Times New Roman" w:cs="Times New Roman"/>
          <w:sz w:val="24"/>
          <w:szCs w:val="24"/>
        </w:rPr>
        <w:t>Sanusi</w:t>
      </w:r>
      <w:proofErr w:type="spellEnd"/>
      <w:r w:rsidRPr="003022D3">
        <w:rPr>
          <w:rFonts w:ascii="Times New Roman" w:eastAsia="Arial" w:hAnsi="Times New Roman" w:cs="Times New Roman"/>
          <w:sz w:val="24"/>
          <w:szCs w:val="24"/>
        </w:rPr>
        <w:t xml:space="preserve"> (2017), the major housing finance arrangements in Nigeria are namely, State/Municipal Government Financing, Federal Mortgage Bank of Nigeria (FMBN), Federal Mortgage Finance Limited (FMFL), Primary Mortgage Institutions (</w:t>
      </w:r>
      <w:proofErr w:type="spellStart"/>
      <w:r w:rsidRPr="003022D3">
        <w:rPr>
          <w:rFonts w:ascii="Times New Roman" w:eastAsia="Arial" w:hAnsi="Times New Roman" w:cs="Times New Roman"/>
          <w:sz w:val="24"/>
          <w:szCs w:val="24"/>
        </w:rPr>
        <w:t>PMls</w:t>
      </w:r>
      <w:proofErr w:type="spellEnd"/>
      <w:r w:rsidRPr="003022D3">
        <w:rPr>
          <w:rFonts w:ascii="Times New Roman" w:eastAsia="Arial" w:hAnsi="Times New Roman" w:cs="Times New Roman"/>
          <w:sz w:val="24"/>
          <w:szCs w:val="24"/>
        </w:rPr>
        <w:t>), National Housing Fund (NHF), Insurance Companies' Funds, Specialized Institutions and Credit Policies:</w:t>
      </w:r>
    </w:p>
    <w:p w:rsidR="00042307" w:rsidRPr="003022D3" w:rsidRDefault="00042307" w:rsidP="00042307">
      <w:pPr>
        <w:tabs>
          <w:tab w:val="left" w:pos="984"/>
        </w:tabs>
        <w:spacing w:line="360" w:lineRule="auto"/>
        <w:jc w:val="both"/>
        <w:rPr>
          <w:rFonts w:ascii="Times New Roman" w:eastAsia="Arial" w:hAnsi="Times New Roman" w:cs="Times New Roman"/>
          <w:b/>
          <w:sz w:val="24"/>
          <w:szCs w:val="24"/>
        </w:rPr>
      </w:pPr>
      <w:r w:rsidRPr="003022D3">
        <w:rPr>
          <w:rFonts w:ascii="Times New Roman" w:eastAsia="Arial" w:hAnsi="Times New Roman" w:cs="Times New Roman"/>
          <w:b/>
          <w:sz w:val="24"/>
          <w:szCs w:val="24"/>
        </w:rPr>
        <w:t>State/Municipal Government Financing:</w:t>
      </w:r>
      <w:r w:rsidRPr="003022D3">
        <w:rPr>
          <w:rFonts w:ascii="Times New Roman" w:eastAsia="Arial" w:hAnsi="Times New Roman" w:cs="Times New Roman"/>
          <w:sz w:val="24"/>
          <w:szCs w:val="24"/>
        </w:rPr>
        <w:t xml:space="preserve"> State and Municipal Governments have also been known to be involved in mortgage financing, albeit, on a limited scale. The sources of such fund usually include budgetary allocation, complemented with facilities from development institutions. Such funds are often </w:t>
      </w:r>
      <w:proofErr w:type="spellStart"/>
      <w:r w:rsidRPr="003022D3">
        <w:rPr>
          <w:rFonts w:ascii="Times New Roman" w:eastAsia="Arial" w:hAnsi="Times New Roman" w:cs="Times New Roman"/>
          <w:sz w:val="24"/>
          <w:szCs w:val="24"/>
        </w:rPr>
        <w:t>channelled</w:t>
      </w:r>
      <w:proofErr w:type="spellEnd"/>
      <w:r w:rsidRPr="003022D3">
        <w:rPr>
          <w:rFonts w:ascii="Times New Roman" w:eastAsia="Arial" w:hAnsi="Times New Roman" w:cs="Times New Roman"/>
          <w:sz w:val="24"/>
          <w:szCs w:val="24"/>
        </w:rPr>
        <w:t xml:space="preserve"> through the states' development finance institutions such as the Housing Corporations or Investment and Property Development Corporations for on lending to individuals for residential building construction. Indeed, the erstwhile regional governments of the 1960s set up the regional housing corporations, with clear mandate to provide long term credit for housing development.</w:t>
      </w:r>
    </w:p>
    <w:p w:rsidR="00042307" w:rsidRPr="003022D3" w:rsidRDefault="00042307" w:rsidP="00042307">
      <w:pPr>
        <w:tabs>
          <w:tab w:val="left" w:pos="984"/>
        </w:tabs>
        <w:spacing w:line="360" w:lineRule="auto"/>
        <w:jc w:val="both"/>
        <w:rPr>
          <w:rFonts w:ascii="Times New Roman" w:eastAsia="Arial" w:hAnsi="Times New Roman" w:cs="Times New Roman"/>
          <w:b/>
          <w:sz w:val="24"/>
          <w:szCs w:val="24"/>
        </w:rPr>
      </w:pPr>
      <w:r w:rsidRPr="003022D3">
        <w:rPr>
          <w:rFonts w:ascii="Times New Roman" w:eastAsia="Arial" w:hAnsi="Times New Roman" w:cs="Times New Roman"/>
          <w:b/>
          <w:sz w:val="24"/>
          <w:szCs w:val="24"/>
        </w:rPr>
        <w:t>Federal Mortgage Bank of Nigeria (FMBN):</w:t>
      </w:r>
      <w:r w:rsidRPr="003022D3">
        <w:rPr>
          <w:rFonts w:ascii="Times New Roman" w:eastAsia="Arial" w:hAnsi="Times New Roman" w:cs="Times New Roman"/>
          <w:sz w:val="24"/>
          <w:szCs w:val="24"/>
        </w:rPr>
        <w:t xml:space="preserve"> The FMBN commenced operations in 1978, following the promulgation of the FMBN Decree no. 7 of January, 1977 as a direct federal government intervention to accelerate its housing delivery </w:t>
      </w:r>
      <w:proofErr w:type="spellStart"/>
      <w:r w:rsidRPr="003022D3">
        <w:rPr>
          <w:rFonts w:ascii="Times New Roman" w:eastAsia="Arial" w:hAnsi="Times New Roman" w:cs="Times New Roman"/>
          <w:sz w:val="24"/>
          <w:szCs w:val="24"/>
        </w:rPr>
        <w:t>programme</w:t>
      </w:r>
      <w:proofErr w:type="spellEnd"/>
      <w:r w:rsidRPr="003022D3">
        <w:rPr>
          <w:rFonts w:ascii="Times New Roman" w:eastAsia="Arial" w:hAnsi="Times New Roman" w:cs="Times New Roman"/>
          <w:sz w:val="24"/>
          <w:szCs w:val="24"/>
        </w:rPr>
        <w:t xml:space="preserve">. The FMBN is expected to expand and coordinate mortgage lending on a nation-wide </w:t>
      </w:r>
      <w:r w:rsidRPr="003022D3">
        <w:rPr>
          <w:rFonts w:ascii="Times New Roman" w:eastAsia="Arial" w:hAnsi="Times New Roman" w:cs="Times New Roman"/>
          <w:sz w:val="24"/>
          <w:szCs w:val="24"/>
        </w:rPr>
        <w:lastRenderedPageBreak/>
        <w:t>basis, using resources from deposits mobilized and equity contributions by the Federal Government and CBN at rates of interest below the market rates. By mid-1980s, the FMBN was the only mortgage institution in Nigeria. However, it is arguable if this mandate has been satisfactorily performed to date.</w:t>
      </w:r>
    </w:p>
    <w:p w:rsidR="00042307" w:rsidRPr="003022D3" w:rsidRDefault="00042307" w:rsidP="00042307">
      <w:pPr>
        <w:tabs>
          <w:tab w:val="left" w:pos="984"/>
        </w:tabs>
        <w:spacing w:line="360" w:lineRule="auto"/>
        <w:jc w:val="both"/>
        <w:rPr>
          <w:rFonts w:ascii="Times New Roman" w:eastAsia="Arial" w:hAnsi="Times New Roman" w:cs="Times New Roman"/>
          <w:b/>
          <w:sz w:val="24"/>
          <w:szCs w:val="24"/>
        </w:rPr>
      </w:pPr>
      <w:r w:rsidRPr="003022D3">
        <w:rPr>
          <w:rFonts w:ascii="Times New Roman" w:eastAsia="Arial" w:hAnsi="Times New Roman" w:cs="Times New Roman"/>
          <w:b/>
          <w:sz w:val="24"/>
          <w:szCs w:val="24"/>
        </w:rPr>
        <w:t>The Federal Mortgage Finance Limited (FMFL):</w:t>
      </w:r>
      <w:r w:rsidRPr="003022D3">
        <w:rPr>
          <w:rFonts w:ascii="Times New Roman" w:eastAsia="Arial" w:hAnsi="Times New Roman" w:cs="Times New Roman"/>
          <w:sz w:val="24"/>
          <w:szCs w:val="24"/>
        </w:rPr>
        <w:t xml:space="preserve"> The FMFL was established in 1993 to carry out the retail aspect of mortgage financing and provide credible and responsive housing finance services, while FMBN became the nation's apex mortgage lending agency. The FMFL is expected to provide long term credit facilities to mortgage institutions in Nigeria to enable them grant comparable facilities to individuals desiring to acquire houses of their own; encourage and promote the emergence and growth of primary mortgage institutions to serve the need of housing delivery in all parts of Nigeria; and to collect, manage and administer contributions to the National Housing Fund (NHF) in accordance with the provision of the NHF Decree No.3 of 1992.</w:t>
      </w:r>
    </w:p>
    <w:p w:rsidR="00042307" w:rsidRPr="003022D3" w:rsidRDefault="00042307" w:rsidP="00042307">
      <w:pPr>
        <w:tabs>
          <w:tab w:val="left" w:pos="984"/>
        </w:tabs>
        <w:spacing w:line="360" w:lineRule="auto"/>
        <w:jc w:val="both"/>
        <w:rPr>
          <w:rFonts w:ascii="Times New Roman" w:eastAsia="Arial" w:hAnsi="Times New Roman" w:cs="Times New Roman"/>
          <w:b/>
          <w:sz w:val="24"/>
          <w:szCs w:val="24"/>
        </w:rPr>
      </w:pPr>
      <w:r w:rsidRPr="003022D3">
        <w:rPr>
          <w:rFonts w:ascii="Times New Roman" w:eastAsia="Arial" w:hAnsi="Times New Roman" w:cs="Times New Roman"/>
          <w:b/>
          <w:sz w:val="24"/>
          <w:szCs w:val="24"/>
        </w:rPr>
        <w:t>Primary Mortgage Institutions (</w:t>
      </w:r>
      <w:proofErr w:type="spellStart"/>
      <w:r w:rsidRPr="003022D3">
        <w:rPr>
          <w:rFonts w:ascii="Times New Roman" w:eastAsia="Arial" w:hAnsi="Times New Roman" w:cs="Times New Roman"/>
          <w:b/>
          <w:sz w:val="24"/>
          <w:szCs w:val="24"/>
        </w:rPr>
        <w:t>PMls</w:t>
      </w:r>
      <w:proofErr w:type="spellEnd"/>
      <w:r w:rsidRPr="003022D3">
        <w:rPr>
          <w:rFonts w:ascii="Times New Roman" w:eastAsia="Arial" w:hAnsi="Times New Roman" w:cs="Times New Roman"/>
          <w:b/>
          <w:sz w:val="24"/>
          <w:szCs w:val="24"/>
        </w:rPr>
        <w:t>):</w:t>
      </w:r>
      <w:r w:rsidRPr="003022D3">
        <w:rPr>
          <w:rFonts w:ascii="Times New Roman" w:eastAsia="Arial" w:hAnsi="Times New Roman" w:cs="Times New Roman"/>
          <w:sz w:val="24"/>
          <w:szCs w:val="24"/>
        </w:rPr>
        <w:t xml:space="preserve"> The promulgation of the Mortgage Institutions Decree No. 53 of 1989 provided the regulatory framework for the establishment and operation of Primary Mortgage Institutions (PMI) by private entrepreneurs. The FMBN under the decree became the apex institution, which regulates primary mortgage institutions and was empowered to license the </w:t>
      </w:r>
      <w:proofErr w:type="spellStart"/>
      <w:r w:rsidRPr="003022D3">
        <w:rPr>
          <w:rFonts w:ascii="Times New Roman" w:eastAsia="Arial" w:hAnsi="Times New Roman" w:cs="Times New Roman"/>
          <w:sz w:val="24"/>
          <w:szCs w:val="24"/>
        </w:rPr>
        <w:t>PMls</w:t>
      </w:r>
      <w:proofErr w:type="spellEnd"/>
      <w:r w:rsidRPr="003022D3">
        <w:rPr>
          <w:rFonts w:ascii="Times New Roman" w:eastAsia="Arial" w:hAnsi="Times New Roman" w:cs="Times New Roman"/>
          <w:sz w:val="24"/>
          <w:szCs w:val="24"/>
        </w:rPr>
        <w:t xml:space="preserve"> as second-tier housing finance institutions.</w:t>
      </w:r>
      <w:r w:rsidRPr="003022D3">
        <w:rPr>
          <w:rFonts w:ascii="Times New Roman" w:eastAsia="Arial" w:hAnsi="Times New Roman" w:cs="Times New Roman"/>
          <w:b/>
          <w:sz w:val="24"/>
          <w:szCs w:val="24"/>
        </w:rPr>
        <w:t xml:space="preserve"> </w:t>
      </w:r>
      <w:r w:rsidRPr="003022D3">
        <w:rPr>
          <w:rFonts w:ascii="Times New Roman" w:eastAsia="Arial" w:hAnsi="Times New Roman" w:cs="Times New Roman"/>
          <w:sz w:val="24"/>
          <w:szCs w:val="24"/>
        </w:rPr>
        <w:t xml:space="preserve">The PMIs, under the decree were to mobilize savings from the public and grant housing loans to individuals, while the FMBN mobilizes capital funds for the primary mortgage institution. The </w:t>
      </w:r>
      <w:proofErr w:type="spellStart"/>
      <w:r w:rsidRPr="003022D3">
        <w:rPr>
          <w:rFonts w:ascii="Times New Roman" w:eastAsia="Arial" w:hAnsi="Times New Roman" w:cs="Times New Roman"/>
          <w:sz w:val="24"/>
          <w:szCs w:val="24"/>
        </w:rPr>
        <w:t>PMls</w:t>
      </w:r>
      <w:proofErr w:type="spellEnd"/>
      <w:r w:rsidRPr="003022D3">
        <w:rPr>
          <w:rFonts w:ascii="Times New Roman" w:eastAsia="Arial" w:hAnsi="Times New Roman" w:cs="Times New Roman"/>
          <w:sz w:val="24"/>
          <w:szCs w:val="24"/>
        </w:rPr>
        <w:t xml:space="preserve"> were expected to enhance private sector participation in housing finance.</w:t>
      </w:r>
    </w:p>
    <w:p w:rsidR="00042307" w:rsidRPr="003022D3" w:rsidRDefault="00042307" w:rsidP="00042307">
      <w:pPr>
        <w:tabs>
          <w:tab w:val="left" w:pos="984"/>
        </w:tabs>
        <w:spacing w:line="360" w:lineRule="auto"/>
        <w:jc w:val="both"/>
        <w:rPr>
          <w:rFonts w:ascii="Times New Roman" w:eastAsia="Arial" w:hAnsi="Times New Roman" w:cs="Times New Roman"/>
          <w:b/>
          <w:sz w:val="24"/>
          <w:szCs w:val="24"/>
        </w:rPr>
      </w:pPr>
      <w:r w:rsidRPr="003022D3">
        <w:rPr>
          <w:rFonts w:ascii="Times New Roman" w:eastAsia="Arial" w:hAnsi="Times New Roman" w:cs="Times New Roman"/>
          <w:b/>
          <w:sz w:val="24"/>
          <w:szCs w:val="24"/>
        </w:rPr>
        <w:t>National Housing Fund (NHF):</w:t>
      </w:r>
      <w:r w:rsidRPr="003022D3">
        <w:rPr>
          <w:rFonts w:ascii="Times New Roman" w:eastAsia="Arial" w:hAnsi="Times New Roman" w:cs="Times New Roman"/>
          <w:sz w:val="24"/>
          <w:szCs w:val="24"/>
        </w:rPr>
        <w:t xml:space="preserve"> The NHF was established subsequent to the promulgation of the National Housing Fund Decree No. 3 of 1992 as a mandatory contributory scheme to mobilize cheap and long-term funds for housing credits. The Fund represented the financial component of the new National Housing Policy, which was adopted in 1991.</w:t>
      </w:r>
    </w:p>
    <w:p w:rsidR="00042307" w:rsidRPr="003022D3" w:rsidRDefault="00042307" w:rsidP="00042307">
      <w:pPr>
        <w:spacing w:line="360" w:lineRule="auto"/>
        <w:ind w:left="4" w:right="240"/>
        <w:rPr>
          <w:rFonts w:ascii="Times New Roman" w:eastAsia="Arial" w:hAnsi="Times New Roman" w:cs="Times New Roman"/>
          <w:b/>
          <w:sz w:val="24"/>
          <w:szCs w:val="24"/>
        </w:rPr>
      </w:pPr>
      <w:r w:rsidRPr="003022D3">
        <w:rPr>
          <w:rFonts w:ascii="Times New Roman" w:eastAsia="Arial" w:hAnsi="Times New Roman" w:cs="Times New Roman"/>
          <w:b/>
          <w:sz w:val="24"/>
          <w:szCs w:val="24"/>
        </w:rPr>
        <w:t>2.1.2. Federal Mortgage Bank Of Nigeria (</w:t>
      </w:r>
      <w:proofErr w:type="spellStart"/>
      <w:r w:rsidRPr="003022D3">
        <w:rPr>
          <w:rFonts w:ascii="Times New Roman" w:eastAsia="Arial" w:hAnsi="Times New Roman" w:cs="Times New Roman"/>
          <w:b/>
          <w:sz w:val="24"/>
          <w:szCs w:val="24"/>
        </w:rPr>
        <w:t>Fmbn</w:t>
      </w:r>
      <w:proofErr w:type="spellEnd"/>
      <w:r w:rsidRPr="003022D3">
        <w:rPr>
          <w:rFonts w:ascii="Times New Roman" w:eastAsia="Arial" w:hAnsi="Times New Roman" w:cs="Times New Roman"/>
          <w:b/>
          <w:sz w:val="24"/>
          <w:szCs w:val="24"/>
        </w:rPr>
        <w:t xml:space="preserve">): Delivering </w:t>
      </w:r>
      <w:proofErr w:type="gramStart"/>
      <w:r w:rsidRPr="003022D3">
        <w:rPr>
          <w:rFonts w:ascii="Times New Roman" w:eastAsia="Arial" w:hAnsi="Times New Roman" w:cs="Times New Roman"/>
          <w:b/>
          <w:sz w:val="24"/>
          <w:szCs w:val="24"/>
        </w:rPr>
        <w:t>On</w:t>
      </w:r>
      <w:proofErr w:type="gramEnd"/>
      <w:r w:rsidRPr="003022D3">
        <w:rPr>
          <w:rFonts w:ascii="Times New Roman" w:eastAsia="Arial" w:hAnsi="Times New Roman" w:cs="Times New Roman"/>
          <w:b/>
          <w:sz w:val="24"/>
          <w:szCs w:val="24"/>
        </w:rPr>
        <w:t xml:space="preserve"> Nigeria’s Shelter Needs</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 xml:space="preserve">The Housing Handbook of 1991 defines Mortgage as an instrument recognized by law through which property is given up as security without necessarily giving up possession of it for repayment of a debt or obligation. </w:t>
      </w:r>
      <w:proofErr w:type="spellStart"/>
      <w:r w:rsidRPr="003022D3">
        <w:rPr>
          <w:rFonts w:ascii="Times New Roman" w:eastAsia="Times New Roman" w:hAnsi="Times New Roman" w:cs="Times New Roman"/>
          <w:sz w:val="24"/>
          <w:szCs w:val="24"/>
        </w:rPr>
        <w:t>Iwembe</w:t>
      </w:r>
      <w:proofErr w:type="spellEnd"/>
      <w:r w:rsidRPr="003022D3">
        <w:rPr>
          <w:rFonts w:ascii="Times New Roman" w:eastAsia="Times New Roman" w:hAnsi="Times New Roman" w:cs="Times New Roman"/>
          <w:sz w:val="24"/>
          <w:szCs w:val="24"/>
        </w:rPr>
        <w:t xml:space="preserve"> </w:t>
      </w:r>
      <w:proofErr w:type="spellStart"/>
      <w:r w:rsidRPr="003022D3">
        <w:rPr>
          <w:rFonts w:ascii="Times New Roman" w:eastAsia="Times New Roman" w:hAnsi="Times New Roman" w:cs="Times New Roman"/>
          <w:sz w:val="24"/>
          <w:szCs w:val="24"/>
        </w:rPr>
        <w:t>Nwaham</w:t>
      </w:r>
      <w:proofErr w:type="spellEnd"/>
      <w:r w:rsidRPr="003022D3">
        <w:rPr>
          <w:rFonts w:ascii="Times New Roman" w:eastAsia="Times New Roman" w:hAnsi="Times New Roman" w:cs="Times New Roman"/>
          <w:sz w:val="24"/>
          <w:szCs w:val="24"/>
        </w:rPr>
        <w:t xml:space="preserve"> illustrated that ‘’when you create a loan that is used to finance the purchase, construction, completion, or improvement/renovation of a house, the house is in turn held as security (or collateral) for the </w:t>
      </w:r>
      <w:proofErr w:type="spellStart"/>
      <w:r w:rsidRPr="003022D3">
        <w:rPr>
          <w:rFonts w:ascii="Times New Roman" w:eastAsia="Times New Roman" w:hAnsi="Times New Roman" w:cs="Times New Roman"/>
          <w:sz w:val="24"/>
          <w:szCs w:val="24"/>
        </w:rPr>
        <w:t>loan.’’He</w:t>
      </w:r>
      <w:proofErr w:type="spellEnd"/>
      <w:r w:rsidRPr="003022D3">
        <w:rPr>
          <w:rFonts w:ascii="Times New Roman" w:eastAsia="Times New Roman" w:hAnsi="Times New Roman" w:cs="Times New Roman"/>
          <w:sz w:val="24"/>
          <w:szCs w:val="24"/>
        </w:rPr>
        <w:t xml:space="preserve"> stressed further that ‘’mortgage institutions are supposed to mobilize savings for the purpose lending to borrowers who need to construct, purchase, renovate or extend dwelling houses.’’ This is necessary to meet the need for housing in the country. A mortgage financial institution is a corporate body established legally to provide mortgage finances or engage in mortgage finance transactions to the public. A mortgage financial institution can be a mortgage bank or any other financial organization or outfit, directly involved in mortgage financial transactions. The FMBN and the numerous primary mortgage institutions in Nigeria are examples of mortgage financial institutions.</w:t>
      </w:r>
    </w:p>
    <w:p w:rsidR="00042307" w:rsidRPr="003022D3" w:rsidRDefault="00042307" w:rsidP="00042307">
      <w:pPr>
        <w:spacing w:line="360" w:lineRule="auto"/>
        <w:ind w:right="20"/>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The Federal Mortgage Bank of Nigeria (FMBN) was established in 1956 as Nigerian Building Society (NBS), a joint venture of the Commonwealth Development Corporation and the Federal and Eastern Governments of Nigeria. With the promulgation of the Indigenization Act 1973, the Federal Government Acquired 100 percent ownership of the NBS and consequently renamed it the Federal Mortgage Bank of Nigeria (FMBN). In 1994, the FMBN, with the Promulgation of the FMBN Act 82 (1993) and the Mortgage Institutions Act 53 (1989) was accorded the status of the apex mortgage institution in the country.</w:t>
      </w:r>
    </w:p>
    <w:p w:rsidR="00042307" w:rsidRPr="003022D3" w:rsidRDefault="00042307" w:rsidP="00042307">
      <w:pPr>
        <w:spacing w:line="360" w:lineRule="auto"/>
        <w:rPr>
          <w:rFonts w:ascii="Times New Roman" w:eastAsia="Arial" w:hAnsi="Times New Roman" w:cs="Times New Roman"/>
          <w:b/>
          <w:sz w:val="24"/>
          <w:szCs w:val="24"/>
        </w:rPr>
      </w:pPr>
      <w:r w:rsidRPr="003022D3">
        <w:rPr>
          <w:rFonts w:ascii="Times New Roman" w:eastAsia="Arial" w:hAnsi="Times New Roman" w:cs="Times New Roman"/>
          <w:b/>
          <w:sz w:val="24"/>
          <w:szCs w:val="24"/>
        </w:rPr>
        <w:t>Objective and Mandate</w:t>
      </w:r>
    </w:p>
    <w:p w:rsidR="00042307" w:rsidRPr="003022D3" w:rsidRDefault="00042307" w:rsidP="00042307">
      <w:pPr>
        <w:spacing w:line="360" w:lineRule="auto"/>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 xml:space="preserve">The Bank mobilizes long-term funds for on-lending to Nigerians to build, buy or renovate their residential houses under the National Housing Fund (NHF) scheme. Essentially, the mandate of the FMBN is to finance housing delivery to Nigeria’s teeming population, exploring funding sources such as the NHF, the Nigerian Capital Market and offshore financial markets. Its mandate also includes ensuring that there is adequate liquidity in the Nigerian mortgage sector. It strives to create and nurture a </w:t>
      </w:r>
      <w:r w:rsidRPr="003022D3">
        <w:rPr>
          <w:rFonts w:ascii="Times New Roman" w:eastAsia="Arial" w:hAnsi="Times New Roman" w:cs="Times New Roman"/>
          <w:sz w:val="24"/>
          <w:szCs w:val="24"/>
        </w:rPr>
        <w:lastRenderedPageBreak/>
        <w:t>viable and robust housing finance system to improve homeownership for all categories of Nigerians through affordable mortgage services.</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2.1.3. Functions of the FMBN</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74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general functions of the Federal Mortgage Bank of Nigeria as laid down by the Mortgage Institutions Decree No. 53 of 1989 include;</w:t>
      </w:r>
    </w:p>
    <w:p w:rsidR="00042307" w:rsidRPr="003022D3" w:rsidRDefault="00042307" w:rsidP="00042307">
      <w:pPr>
        <w:numPr>
          <w:ilvl w:val="0"/>
          <w:numId w:val="31"/>
        </w:numPr>
        <w:tabs>
          <w:tab w:val="left" w:pos="740"/>
        </w:tabs>
        <w:spacing w:line="360" w:lineRule="auto"/>
        <w:rPr>
          <w:rFonts w:ascii="Times New Roman" w:eastAsia="Bookman Old Style" w:hAnsi="Times New Roman" w:cs="Times New Roman"/>
          <w:sz w:val="24"/>
          <w:szCs w:val="24"/>
        </w:rPr>
      </w:pPr>
      <w:r w:rsidRPr="003022D3">
        <w:rPr>
          <w:rFonts w:ascii="Times New Roman" w:eastAsia="Times New Roman" w:hAnsi="Times New Roman" w:cs="Times New Roman"/>
          <w:sz w:val="24"/>
          <w:szCs w:val="24"/>
        </w:rPr>
        <w:t>To process the licensing of primary mortgage institutions.</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numPr>
          <w:ilvl w:val="0"/>
          <w:numId w:val="31"/>
        </w:numPr>
        <w:tabs>
          <w:tab w:val="left" w:pos="740"/>
        </w:tabs>
        <w:spacing w:line="360" w:lineRule="auto"/>
        <w:rPr>
          <w:rFonts w:ascii="Times New Roman" w:eastAsia="Bookman Old Style" w:hAnsi="Times New Roman" w:cs="Times New Roman"/>
          <w:sz w:val="24"/>
          <w:szCs w:val="24"/>
        </w:rPr>
      </w:pPr>
      <w:r w:rsidRPr="003022D3">
        <w:rPr>
          <w:rFonts w:ascii="Times New Roman" w:eastAsia="Times New Roman" w:hAnsi="Times New Roman" w:cs="Times New Roman"/>
          <w:sz w:val="24"/>
          <w:szCs w:val="24"/>
        </w:rPr>
        <w:t>To promote the protection of both the shareholders and depositors funds in the PMIs.</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numPr>
          <w:ilvl w:val="0"/>
          <w:numId w:val="31"/>
        </w:numPr>
        <w:tabs>
          <w:tab w:val="left" w:pos="740"/>
        </w:tabs>
        <w:spacing w:line="360" w:lineRule="auto"/>
        <w:jc w:val="both"/>
        <w:rPr>
          <w:rFonts w:ascii="Times New Roman" w:eastAsia="Bookman Old Style" w:hAnsi="Times New Roman" w:cs="Times New Roman"/>
          <w:sz w:val="24"/>
          <w:szCs w:val="24"/>
        </w:rPr>
      </w:pPr>
      <w:r w:rsidRPr="003022D3">
        <w:rPr>
          <w:rFonts w:ascii="Times New Roman" w:eastAsia="Times New Roman" w:hAnsi="Times New Roman" w:cs="Times New Roman"/>
          <w:sz w:val="24"/>
          <w:szCs w:val="24"/>
        </w:rPr>
        <w:t>To promote the financial stability of mortgage institutions generally by setting up such guidelines and control measures that will enable the PMIs function efficiently and effectively in the housing finance market.</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numPr>
          <w:ilvl w:val="0"/>
          <w:numId w:val="31"/>
        </w:numPr>
        <w:tabs>
          <w:tab w:val="left" w:pos="740"/>
        </w:tabs>
        <w:spacing w:line="360" w:lineRule="auto"/>
        <w:jc w:val="both"/>
        <w:rPr>
          <w:rFonts w:ascii="Times New Roman" w:eastAsia="Bookman Old Style" w:hAnsi="Times New Roman" w:cs="Times New Roman"/>
          <w:sz w:val="24"/>
          <w:szCs w:val="24"/>
        </w:rPr>
      </w:pPr>
      <w:r w:rsidRPr="003022D3">
        <w:rPr>
          <w:rFonts w:ascii="Times New Roman" w:eastAsia="Times New Roman" w:hAnsi="Times New Roman" w:cs="Times New Roman"/>
          <w:sz w:val="24"/>
          <w:szCs w:val="24"/>
        </w:rPr>
        <w:t>To ensure that the main function of PMIs remain that of raising funds primarily from their shareholders and the personal savings market for granting advances to individuals on first mortgage, that is, advances secured on real estate.</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numPr>
          <w:ilvl w:val="0"/>
          <w:numId w:val="31"/>
        </w:numPr>
        <w:tabs>
          <w:tab w:val="left" w:pos="740"/>
        </w:tabs>
        <w:spacing w:line="360" w:lineRule="auto"/>
        <w:jc w:val="both"/>
        <w:rPr>
          <w:rFonts w:ascii="Times New Roman" w:eastAsia="Bookman Old Style" w:hAnsi="Times New Roman" w:cs="Times New Roman"/>
          <w:sz w:val="24"/>
          <w:szCs w:val="24"/>
        </w:rPr>
      </w:pPr>
      <w:r w:rsidRPr="003022D3">
        <w:rPr>
          <w:rFonts w:ascii="Times New Roman" w:eastAsia="Times New Roman" w:hAnsi="Times New Roman" w:cs="Times New Roman"/>
          <w:sz w:val="24"/>
          <w:szCs w:val="24"/>
        </w:rPr>
        <w:t xml:space="preserve">To administer the system of regulation of PMIs provided for by or under the decree and to advice and make recommendations to the </w:t>
      </w:r>
      <w:proofErr w:type="spellStart"/>
      <w:r w:rsidRPr="003022D3">
        <w:rPr>
          <w:rFonts w:ascii="Times New Roman" w:eastAsia="Times New Roman" w:hAnsi="Times New Roman" w:cs="Times New Roman"/>
          <w:sz w:val="24"/>
          <w:szCs w:val="24"/>
        </w:rPr>
        <w:t>Honourable</w:t>
      </w:r>
      <w:proofErr w:type="spellEnd"/>
      <w:r w:rsidRPr="003022D3">
        <w:rPr>
          <w:rFonts w:ascii="Times New Roman" w:eastAsia="Times New Roman" w:hAnsi="Times New Roman" w:cs="Times New Roman"/>
          <w:sz w:val="24"/>
          <w:szCs w:val="24"/>
        </w:rPr>
        <w:t xml:space="preserve"> Minister of Works and Housing (now Federal Ministry of Housing and Urban Development) and/or the Federal Government on any matter relating to mortgage institutions.</w:t>
      </w:r>
    </w:p>
    <w:p w:rsidR="00042307" w:rsidRPr="003022D3" w:rsidRDefault="00042307" w:rsidP="00042307">
      <w:pPr>
        <w:spacing w:line="360" w:lineRule="auto"/>
        <w:ind w:right="47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Sources of Funds to Mortgage Institutions. There are two basic sources of funds which are;</w:t>
      </w:r>
    </w:p>
    <w:p w:rsidR="00042307" w:rsidRPr="003022D3" w:rsidRDefault="00042307" w:rsidP="00042307">
      <w:pPr>
        <w:numPr>
          <w:ilvl w:val="1"/>
          <w:numId w:val="13"/>
        </w:numPr>
        <w:tabs>
          <w:tab w:val="left" w:pos="706"/>
        </w:tabs>
        <w:spacing w:line="360" w:lineRule="auto"/>
        <w:ind w:left="706" w:hanging="499"/>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Deposit mobilization; and</w:t>
      </w:r>
    </w:p>
    <w:p w:rsidR="00042307" w:rsidRPr="003022D3" w:rsidRDefault="00042307" w:rsidP="00042307">
      <w:pPr>
        <w:numPr>
          <w:ilvl w:val="1"/>
          <w:numId w:val="14"/>
        </w:numPr>
        <w:tabs>
          <w:tab w:val="left" w:pos="706"/>
        </w:tabs>
        <w:spacing w:line="360" w:lineRule="auto"/>
        <w:ind w:left="706" w:hanging="581"/>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Drawings from the National Housing Fund (NHF).</w:t>
      </w:r>
    </w:p>
    <w:p w:rsidR="00042307" w:rsidRPr="003022D3" w:rsidRDefault="00042307" w:rsidP="00042307">
      <w:pPr>
        <w:spacing w:line="360" w:lineRule="auto"/>
        <w:ind w:left="706"/>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There are various types of accounts through which funds can be mobilized from the public:</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House ownership savings accounts</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Personal/general savings account</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Education endowment savings account</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Joint savings account</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Festival savings account</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Target savings account</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proofErr w:type="spellStart"/>
      <w:r w:rsidRPr="003022D3">
        <w:rPr>
          <w:rFonts w:ascii="Times New Roman" w:eastAsia="Times New Roman" w:hAnsi="Times New Roman" w:cs="Times New Roman"/>
          <w:sz w:val="24"/>
          <w:szCs w:val="24"/>
        </w:rPr>
        <w:t>Cheque</w:t>
      </w:r>
      <w:proofErr w:type="spellEnd"/>
      <w:r w:rsidRPr="003022D3">
        <w:rPr>
          <w:rFonts w:ascii="Times New Roman" w:eastAsia="Times New Roman" w:hAnsi="Times New Roman" w:cs="Times New Roman"/>
          <w:sz w:val="24"/>
          <w:szCs w:val="24"/>
        </w:rPr>
        <w:t xml:space="preserve"> savings account</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706"/>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However, mortgage institutions are not allowed by law to operate </w:t>
      </w:r>
      <w:proofErr w:type="spellStart"/>
      <w:r w:rsidRPr="003022D3">
        <w:rPr>
          <w:rFonts w:ascii="Times New Roman" w:eastAsia="Times New Roman" w:hAnsi="Times New Roman" w:cs="Times New Roman"/>
          <w:sz w:val="24"/>
          <w:szCs w:val="24"/>
        </w:rPr>
        <w:t>chequeable</w:t>
      </w:r>
      <w:proofErr w:type="spellEnd"/>
      <w:r w:rsidRPr="003022D3">
        <w:rPr>
          <w:rFonts w:ascii="Times New Roman" w:eastAsia="Times New Roman" w:hAnsi="Times New Roman" w:cs="Times New Roman"/>
          <w:sz w:val="24"/>
          <w:szCs w:val="24"/>
        </w:rPr>
        <w:t xml:space="preserve"> accounts, but for deposit mobilization and enhancement of revenue, they design </w:t>
      </w:r>
      <w:proofErr w:type="spellStart"/>
      <w:r w:rsidRPr="003022D3">
        <w:rPr>
          <w:rFonts w:ascii="Times New Roman" w:eastAsia="Times New Roman" w:hAnsi="Times New Roman" w:cs="Times New Roman"/>
          <w:i/>
          <w:sz w:val="24"/>
          <w:szCs w:val="24"/>
        </w:rPr>
        <w:t>chequable</w:t>
      </w:r>
      <w:proofErr w:type="spellEnd"/>
      <w:r w:rsidRPr="003022D3">
        <w:rPr>
          <w:rFonts w:ascii="Times New Roman" w:eastAsia="Times New Roman" w:hAnsi="Times New Roman" w:cs="Times New Roman"/>
          <w:sz w:val="24"/>
          <w:szCs w:val="24"/>
        </w:rPr>
        <w:t xml:space="preserve"> account for their customers.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706"/>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Other types of accounts are;</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Employers mortgage deposit scheme.</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Beneficial savings account</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Term/fixed deposit</w:t>
      </w:r>
    </w:p>
    <w:p w:rsidR="00042307" w:rsidRPr="003022D3" w:rsidRDefault="00042307" w:rsidP="00042307">
      <w:pPr>
        <w:numPr>
          <w:ilvl w:val="3"/>
          <w:numId w:val="14"/>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Group development savings account, etc.</w:t>
      </w:r>
    </w:p>
    <w:p w:rsidR="00042307" w:rsidRPr="003022D3" w:rsidRDefault="00042307" w:rsidP="00042307">
      <w:pPr>
        <w:spacing w:line="360" w:lineRule="auto"/>
        <w:ind w:left="706"/>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Drawings from National Housing Fund (</w:t>
      </w:r>
      <w:proofErr w:type="spellStart"/>
      <w:r w:rsidRPr="003022D3">
        <w:rPr>
          <w:rFonts w:ascii="Times New Roman" w:eastAsia="Times New Roman" w:hAnsi="Times New Roman" w:cs="Times New Roman"/>
          <w:sz w:val="24"/>
          <w:szCs w:val="24"/>
        </w:rPr>
        <w:t>Nhf</w:t>
      </w:r>
      <w:proofErr w:type="spellEnd"/>
      <w:r w:rsidRPr="003022D3">
        <w:rPr>
          <w:rFonts w:ascii="Times New Roman" w:eastAsia="Times New Roman" w:hAnsi="Times New Roman" w:cs="Times New Roman"/>
          <w:sz w:val="24"/>
          <w:szCs w:val="24"/>
        </w:rPr>
        <w:t>)</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706"/>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purpose of the National Housing Fund is for the building, purchasing or renovating residential accommodation. Institutional borrowers can apply for the loan directly from the Federal Mortgage Bank of Nigeria. Also, individual borrowers can only apply through a duly licensed and accredited Primary Mortgage Institution of their choice (National Banking Association of Nigeria).</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706"/>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Thus, drawings from the NHF serve as great source of fund to the mortgage institutions in financing real estate development and housing provision.</w:t>
      </w:r>
    </w:p>
    <w:p w:rsidR="00042307" w:rsidRPr="003022D3" w:rsidRDefault="00042307" w:rsidP="00042307">
      <w:pPr>
        <w:spacing w:line="360" w:lineRule="auto"/>
        <w:ind w:left="706"/>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Mortgage Loan Requirements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706"/>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For any customer or applicant to qualify for obtaining of a mortgage loan from any Primary Mortgage Institution, he must satisfy the under listed requirements;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15"/>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applicant must be a Nigerian and have attained the age of 18 years.</w:t>
      </w:r>
    </w:p>
    <w:p w:rsidR="00042307" w:rsidRPr="003022D3" w:rsidRDefault="00042307" w:rsidP="00042307">
      <w:pPr>
        <w:numPr>
          <w:ilvl w:val="0"/>
          <w:numId w:val="15"/>
        </w:numPr>
        <w:tabs>
          <w:tab w:val="left" w:pos="706"/>
        </w:tabs>
        <w:spacing w:line="360" w:lineRule="auto"/>
        <w:ind w:left="706"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Must possess valid title documents like Certificate of Occupancy (C of O).</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Must have an account relationship with the institution.</w:t>
      </w:r>
    </w:p>
    <w:p w:rsidR="00042307" w:rsidRPr="003022D3" w:rsidRDefault="00042307" w:rsidP="00042307">
      <w:pPr>
        <w:numPr>
          <w:ilvl w:val="3"/>
          <w:numId w:val="16"/>
        </w:numPr>
        <w:tabs>
          <w:tab w:val="left" w:pos="660"/>
        </w:tabs>
        <w:spacing w:line="360" w:lineRule="auto"/>
        <w:ind w:left="66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Must possess an approved building plan.</w:t>
      </w:r>
    </w:p>
    <w:p w:rsidR="00042307" w:rsidRPr="003022D3" w:rsidRDefault="00042307" w:rsidP="00042307">
      <w:pPr>
        <w:numPr>
          <w:ilvl w:val="3"/>
          <w:numId w:val="16"/>
        </w:numPr>
        <w:tabs>
          <w:tab w:val="left" w:pos="660"/>
        </w:tabs>
        <w:spacing w:line="360" w:lineRule="auto"/>
        <w:ind w:left="66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Must produce the most recent pay slip.</w:t>
      </w:r>
    </w:p>
    <w:p w:rsidR="00042307" w:rsidRPr="003022D3" w:rsidRDefault="00042307" w:rsidP="00042307">
      <w:pPr>
        <w:numPr>
          <w:ilvl w:val="3"/>
          <w:numId w:val="16"/>
        </w:numPr>
        <w:tabs>
          <w:tab w:val="left" w:pos="660"/>
        </w:tabs>
        <w:spacing w:line="360" w:lineRule="auto"/>
        <w:ind w:left="66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Must possess tax clearance certificate or tax assessment and receipt (for </w:t>
      </w:r>
      <w:proofErr w:type="spellStart"/>
      <w:r w:rsidRPr="003022D3">
        <w:rPr>
          <w:rFonts w:ascii="Times New Roman" w:eastAsia="Times New Roman" w:hAnsi="Times New Roman" w:cs="Times New Roman"/>
          <w:sz w:val="24"/>
          <w:szCs w:val="24"/>
        </w:rPr>
        <w:t>self employed</w:t>
      </w:r>
      <w:proofErr w:type="spellEnd"/>
      <w:r w:rsidRPr="003022D3">
        <w:rPr>
          <w:rFonts w:ascii="Times New Roman" w:eastAsia="Times New Roman" w:hAnsi="Times New Roman" w:cs="Times New Roman"/>
          <w:sz w:val="24"/>
          <w:szCs w:val="24"/>
        </w:rPr>
        <w:t xml:space="preserve"> person).</w:t>
      </w:r>
    </w:p>
    <w:p w:rsidR="00042307" w:rsidRPr="003022D3" w:rsidRDefault="00042307" w:rsidP="00042307">
      <w:pPr>
        <w:numPr>
          <w:ilvl w:val="3"/>
          <w:numId w:val="16"/>
        </w:numPr>
        <w:tabs>
          <w:tab w:val="left" w:pos="660"/>
        </w:tabs>
        <w:spacing w:line="360" w:lineRule="auto"/>
        <w:ind w:left="66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Must possess a site security plan.</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3"/>
          <w:numId w:val="16"/>
        </w:numPr>
        <w:tabs>
          <w:tab w:val="left" w:pos="660"/>
        </w:tabs>
        <w:spacing w:line="360" w:lineRule="auto"/>
        <w:ind w:left="66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There must be a personal stake of at least 25% of the construction cost or value of the personality whichever is lower.</w:t>
      </w:r>
    </w:p>
    <w:p w:rsidR="00042307" w:rsidRPr="003022D3" w:rsidRDefault="00042307" w:rsidP="00042307">
      <w:pPr>
        <w:spacing w:line="360" w:lineRule="auto"/>
        <w:ind w:left="6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Disbursement</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6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Fund disbursement in case of construction will be done in phases (usually 3 instalments). But for outright purchase, disbursement is made in lump sum.</w:t>
      </w:r>
    </w:p>
    <w:p w:rsidR="00042307" w:rsidRPr="003022D3" w:rsidRDefault="00042307" w:rsidP="00042307">
      <w:pPr>
        <w:spacing w:line="360" w:lineRule="auto"/>
        <w:ind w:left="6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Credit/Security Evaluation</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6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Mortgage institutions lend money principally on the security of dwelling houses, bungalows, flats or other type of property development for owner occupier. In deciding how to lend to individual borrowers, the mortgage institution will be concerned with its standing, reliability and credit worthiness. Also, the value of </w:t>
      </w:r>
      <w:r w:rsidRPr="003022D3">
        <w:rPr>
          <w:rFonts w:ascii="Times New Roman" w:eastAsia="Times New Roman" w:hAnsi="Times New Roman" w:cs="Times New Roman"/>
          <w:sz w:val="24"/>
          <w:szCs w:val="24"/>
        </w:rPr>
        <w:lastRenderedPageBreak/>
        <w:t>the property and its suitability as security and the value of any additional security (or collateral) that the borrower may be able to offer.</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6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On the mortgage application form provided by the mortgage institution, borrowers will normally have to give personal details including;</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2"/>
          <w:numId w:val="17"/>
        </w:numPr>
        <w:tabs>
          <w:tab w:val="left" w:pos="660"/>
        </w:tabs>
        <w:spacing w:line="360" w:lineRule="auto"/>
        <w:ind w:left="660" w:hanging="509"/>
        <w:rPr>
          <w:rFonts w:ascii="Times New Roman" w:eastAsia="Bookman Old Style" w:hAnsi="Times New Roman" w:cs="Times New Roman"/>
          <w:sz w:val="24"/>
          <w:szCs w:val="24"/>
        </w:rPr>
      </w:pPr>
      <w:r w:rsidRPr="003022D3">
        <w:rPr>
          <w:rFonts w:ascii="Times New Roman" w:eastAsia="Times New Roman" w:hAnsi="Times New Roman" w:cs="Times New Roman"/>
          <w:sz w:val="24"/>
          <w:szCs w:val="24"/>
        </w:rPr>
        <w:t>Age, occupation, income, and employment details</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numPr>
          <w:ilvl w:val="2"/>
          <w:numId w:val="17"/>
        </w:numPr>
        <w:tabs>
          <w:tab w:val="left" w:pos="660"/>
        </w:tabs>
        <w:spacing w:line="360" w:lineRule="auto"/>
        <w:ind w:left="660" w:hanging="581"/>
        <w:rPr>
          <w:rFonts w:ascii="Times New Roman" w:eastAsia="Bookman Old Style" w:hAnsi="Times New Roman" w:cs="Times New Roman"/>
          <w:sz w:val="24"/>
          <w:szCs w:val="24"/>
        </w:rPr>
      </w:pPr>
      <w:r w:rsidRPr="003022D3">
        <w:rPr>
          <w:rFonts w:ascii="Times New Roman" w:eastAsia="Times New Roman" w:hAnsi="Times New Roman" w:cs="Times New Roman"/>
          <w:sz w:val="24"/>
          <w:szCs w:val="24"/>
        </w:rPr>
        <w:t>The amount of loan required and the period of repayment desired</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numPr>
          <w:ilvl w:val="2"/>
          <w:numId w:val="17"/>
        </w:numPr>
        <w:tabs>
          <w:tab w:val="left" w:pos="660"/>
        </w:tabs>
        <w:spacing w:line="360" w:lineRule="auto"/>
        <w:ind w:left="660" w:hanging="653"/>
        <w:rPr>
          <w:rFonts w:ascii="Times New Roman" w:eastAsia="Bookman Old Style" w:hAnsi="Times New Roman" w:cs="Times New Roman"/>
          <w:sz w:val="24"/>
          <w:szCs w:val="24"/>
        </w:rPr>
      </w:pPr>
      <w:r w:rsidRPr="003022D3">
        <w:rPr>
          <w:rFonts w:ascii="Times New Roman" w:eastAsia="Times New Roman" w:hAnsi="Times New Roman" w:cs="Times New Roman"/>
          <w:sz w:val="24"/>
          <w:szCs w:val="24"/>
        </w:rPr>
        <w:t>Title and description of property.</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spacing w:line="360" w:lineRule="auto"/>
        <w:ind w:left="6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After the completion and submission of the application form by the customer, the mortgage institution will then have the property valued by a registered Estate Surveyor and </w:t>
      </w:r>
      <w:proofErr w:type="spellStart"/>
      <w:r w:rsidRPr="003022D3">
        <w:rPr>
          <w:rFonts w:ascii="Times New Roman" w:eastAsia="Times New Roman" w:hAnsi="Times New Roman" w:cs="Times New Roman"/>
          <w:sz w:val="24"/>
          <w:szCs w:val="24"/>
        </w:rPr>
        <w:t>Valuer</w:t>
      </w:r>
      <w:proofErr w:type="spellEnd"/>
      <w:r w:rsidRPr="003022D3">
        <w:rPr>
          <w:rFonts w:ascii="Times New Roman" w:eastAsia="Times New Roman" w:hAnsi="Times New Roman" w:cs="Times New Roman"/>
          <w:sz w:val="24"/>
          <w:szCs w:val="24"/>
        </w:rPr>
        <w:t>. Reference are taken and if satisfactory, an offer is made. An accepted solicitors are instructed to investigate the title to the property and to prepare the mortgage deed</w:t>
      </w:r>
    </w:p>
    <w:p w:rsidR="00042307" w:rsidRPr="003022D3" w:rsidRDefault="00042307" w:rsidP="00042307">
      <w:pPr>
        <w:spacing w:line="360" w:lineRule="auto"/>
        <w:ind w:left="6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Legal Documentation</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spacing w:line="360" w:lineRule="auto"/>
        <w:ind w:left="6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signing of the legal mortgage deed by the mortgagor and the mortgagee creates a mortgage. The mortgage institution is called the mortgagee while the borrower is the mortgagor.</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spacing w:line="360" w:lineRule="auto"/>
        <w:ind w:left="6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 mortgage is the transfer of property or the creation of an interest in property to secure the repayment of a loan of money, or the performance of some other obligation.</w:t>
      </w:r>
    </w:p>
    <w:p w:rsidR="00042307" w:rsidRPr="003022D3" w:rsidRDefault="00042307" w:rsidP="00042307">
      <w:pPr>
        <w:spacing w:line="360" w:lineRule="auto"/>
        <w:rPr>
          <w:rFonts w:ascii="Times New Roman" w:eastAsia="Bookman Old Style" w:hAnsi="Times New Roman" w:cs="Times New Roman"/>
          <w:sz w:val="24"/>
          <w:szCs w:val="24"/>
        </w:rPr>
      </w:pPr>
    </w:p>
    <w:p w:rsidR="00042307" w:rsidRPr="003022D3" w:rsidRDefault="00042307" w:rsidP="00042307">
      <w:pPr>
        <w:spacing w:line="360" w:lineRule="auto"/>
        <w:ind w:left="6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Mortgage loan can repaid in full or in part at any time; monthly or quarterly repayment and these are equalized so that by the end of the mortgage term, the </w:t>
      </w:r>
      <w:r w:rsidRPr="003022D3">
        <w:rPr>
          <w:rFonts w:ascii="Times New Roman" w:eastAsia="Times New Roman" w:hAnsi="Times New Roman" w:cs="Times New Roman"/>
          <w:sz w:val="24"/>
          <w:szCs w:val="24"/>
        </w:rPr>
        <w:lastRenderedPageBreak/>
        <w:t>original loan and the interest would be settled. The effect of this arrangement is that in the early life of mortgage, interest accounts for the greater part of monthly or quarterly repayment, but as time goes by the debt is paid off much more quickly (</w:t>
      </w:r>
      <w:proofErr w:type="spellStart"/>
      <w:r w:rsidRPr="003022D3">
        <w:rPr>
          <w:rFonts w:ascii="Times New Roman" w:eastAsia="Times New Roman" w:hAnsi="Times New Roman" w:cs="Times New Roman"/>
          <w:sz w:val="24"/>
          <w:szCs w:val="24"/>
        </w:rPr>
        <w:t>Chionuma</w:t>
      </w:r>
      <w:proofErr w:type="spellEnd"/>
      <w:r w:rsidRPr="003022D3">
        <w:rPr>
          <w:rFonts w:ascii="Times New Roman" w:eastAsia="Times New Roman" w:hAnsi="Times New Roman" w:cs="Times New Roman"/>
          <w:sz w:val="24"/>
          <w:szCs w:val="24"/>
        </w:rPr>
        <w:t>, 2018).</w:t>
      </w:r>
    </w:p>
    <w:p w:rsidR="00042307" w:rsidRPr="003022D3" w:rsidRDefault="00042307" w:rsidP="00042307">
      <w:pPr>
        <w:pStyle w:val="ListParagraph"/>
        <w:numPr>
          <w:ilvl w:val="2"/>
          <w:numId w:val="25"/>
        </w:numPr>
        <w:spacing w:line="360" w:lineRule="auto"/>
        <w:rPr>
          <w:rFonts w:ascii="Times New Roman" w:eastAsia="Arial" w:hAnsi="Times New Roman" w:cs="Times New Roman"/>
          <w:b/>
          <w:sz w:val="24"/>
          <w:szCs w:val="24"/>
        </w:rPr>
      </w:pPr>
      <w:r w:rsidRPr="003022D3">
        <w:rPr>
          <w:rFonts w:ascii="Times New Roman" w:eastAsia="Arial" w:hAnsi="Times New Roman" w:cs="Times New Roman"/>
          <w:b/>
          <w:sz w:val="24"/>
          <w:szCs w:val="24"/>
        </w:rPr>
        <w:t>Federal Mortgage Bank and Achievements</w:t>
      </w:r>
    </w:p>
    <w:p w:rsidR="00042307" w:rsidRPr="003022D3" w:rsidRDefault="00042307" w:rsidP="00042307">
      <w:pPr>
        <w:spacing w:line="360" w:lineRule="auto"/>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In line with its mandate, the FMBI has been delivering residential houses to Nigerians through three main windows (1) The National Housing Fund (2) The Estate Development Loan (EDL) and (3) the Nigerian Capital Market.</w:t>
      </w:r>
    </w:p>
    <w:p w:rsidR="00042307" w:rsidRPr="003022D3" w:rsidRDefault="00042307" w:rsidP="00042307">
      <w:pPr>
        <w:spacing w:line="360" w:lineRule="auto"/>
        <w:jc w:val="both"/>
        <w:rPr>
          <w:rFonts w:ascii="Times New Roman" w:eastAsia="Arial" w:hAnsi="Times New Roman" w:cs="Times New Roman"/>
          <w:sz w:val="24"/>
          <w:szCs w:val="24"/>
        </w:rPr>
      </w:pPr>
      <w:r w:rsidRPr="003022D3">
        <w:rPr>
          <w:rFonts w:ascii="Times New Roman" w:eastAsia="Arial" w:hAnsi="Times New Roman" w:cs="Times New Roman"/>
          <w:sz w:val="24"/>
          <w:szCs w:val="24"/>
        </w:rPr>
        <w:t xml:space="preserve">The NHF Window: The Bank advances mortgage loans to eligible NHF contributors to purchase, build or renovate residential houses in any location in Nigeria. However, the maximum amount of loan the Bank grants is </w:t>
      </w:r>
      <w:r w:rsidRPr="003022D3">
        <w:rPr>
          <w:rFonts w:ascii="Times New Roman" w:eastAsia="Arial" w:hAnsi="Times New Roman" w:cs="Times New Roman"/>
          <w:strike/>
          <w:sz w:val="24"/>
          <w:szCs w:val="24"/>
        </w:rPr>
        <w:t>N</w:t>
      </w:r>
      <w:r w:rsidRPr="003022D3">
        <w:rPr>
          <w:rFonts w:ascii="Times New Roman" w:eastAsia="Arial" w:hAnsi="Times New Roman" w:cs="Times New Roman"/>
          <w:sz w:val="24"/>
          <w:szCs w:val="24"/>
        </w:rPr>
        <w:t xml:space="preserve">15 million. Since the NHF inception in 1992, the FMBN has mobilized a total of </w:t>
      </w:r>
      <w:r w:rsidRPr="003022D3">
        <w:rPr>
          <w:rFonts w:ascii="Times New Roman" w:eastAsia="Arial" w:hAnsi="Times New Roman" w:cs="Times New Roman"/>
          <w:strike/>
          <w:sz w:val="24"/>
          <w:szCs w:val="24"/>
        </w:rPr>
        <w:t>N</w:t>
      </w:r>
      <w:r w:rsidRPr="003022D3">
        <w:rPr>
          <w:rFonts w:ascii="Times New Roman" w:eastAsia="Arial" w:hAnsi="Times New Roman" w:cs="Times New Roman"/>
          <w:sz w:val="24"/>
          <w:szCs w:val="24"/>
        </w:rPr>
        <w:t xml:space="preserve">18.596 billion through the scheme as at February 2012. The Bank has disbursed a total of </w:t>
      </w:r>
      <w:r w:rsidRPr="003022D3">
        <w:rPr>
          <w:rFonts w:ascii="Times New Roman" w:eastAsia="Arial" w:hAnsi="Times New Roman" w:cs="Times New Roman"/>
          <w:strike/>
          <w:sz w:val="24"/>
          <w:szCs w:val="24"/>
        </w:rPr>
        <w:t>N</w:t>
      </w:r>
      <w:r w:rsidRPr="003022D3">
        <w:rPr>
          <w:rFonts w:ascii="Times New Roman" w:eastAsia="Arial" w:hAnsi="Times New Roman" w:cs="Times New Roman"/>
          <w:sz w:val="24"/>
          <w:szCs w:val="24"/>
        </w:rPr>
        <w:t>34.035 billion in financing for 18,668 houses which have been sold to NHF contributors across the country.</w:t>
      </w:r>
    </w:p>
    <w:p w:rsidR="00042307" w:rsidRPr="003022D3" w:rsidRDefault="00042307" w:rsidP="00042307">
      <w:pPr>
        <w:spacing w:line="360" w:lineRule="auto"/>
        <w:jc w:val="both"/>
        <w:rPr>
          <w:rFonts w:ascii="Times New Roman" w:eastAsia="Arial" w:hAnsi="Times New Roman" w:cs="Times New Roman"/>
          <w:sz w:val="24"/>
          <w:szCs w:val="24"/>
        </w:rPr>
      </w:pPr>
      <w:r w:rsidRPr="003022D3">
        <w:rPr>
          <w:rFonts w:ascii="Times New Roman" w:eastAsia="Arial" w:hAnsi="Times New Roman" w:cs="Times New Roman"/>
          <w:noProof/>
          <w:sz w:val="24"/>
          <w:szCs w:val="24"/>
        </w:rPr>
        <mc:AlternateContent>
          <mc:Choice Requires="wps">
            <w:drawing>
              <wp:anchor distT="0" distB="0" distL="114300" distR="114300" simplePos="0" relativeHeight="251659264" behindDoc="1" locked="0" layoutInCell="1" allowOverlap="1" wp14:anchorId="5E6808A0" wp14:editId="581FC601">
                <wp:simplePos x="0" y="0"/>
                <wp:positionH relativeFrom="column">
                  <wp:posOffset>3161665</wp:posOffset>
                </wp:positionH>
                <wp:positionV relativeFrom="paragraph">
                  <wp:posOffset>-598805</wp:posOffset>
                </wp:positionV>
                <wp:extent cx="109855" cy="0"/>
                <wp:effectExtent l="12700" t="6350" r="1079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258F8"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5pt,-47.15pt" to="257.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LwHAIAADU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" strokeweight=".6pt"/>
            </w:pict>
          </mc:Fallback>
        </mc:AlternateContent>
      </w:r>
      <w:r w:rsidRPr="003022D3">
        <w:rPr>
          <w:rFonts w:ascii="Times New Roman" w:eastAsia="Arial" w:hAnsi="Times New Roman" w:cs="Times New Roman"/>
          <w:noProof/>
          <w:sz w:val="24"/>
          <w:szCs w:val="24"/>
        </w:rPr>
        <mc:AlternateContent>
          <mc:Choice Requires="wps">
            <w:drawing>
              <wp:anchor distT="0" distB="0" distL="114300" distR="114300" simplePos="0" relativeHeight="251660288" behindDoc="1" locked="0" layoutInCell="1" allowOverlap="1" wp14:anchorId="55FBF312" wp14:editId="3DA8EA28">
                <wp:simplePos x="0" y="0"/>
                <wp:positionH relativeFrom="column">
                  <wp:posOffset>2977515</wp:posOffset>
                </wp:positionH>
                <wp:positionV relativeFrom="paragraph">
                  <wp:posOffset>-423545</wp:posOffset>
                </wp:positionV>
                <wp:extent cx="109855" cy="0"/>
                <wp:effectExtent l="9525" t="10160" r="1397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D7197"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45pt,-33.35pt" to="243.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5l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" strokeweight=".6pt"/>
            </w:pict>
          </mc:Fallback>
        </mc:AlternateContent>
      </w:r>
      <w:r w:rsidRPr="003022D3">
        <w:rPr>
          <w:rFonts w:ascii="Times New Roman" w:eastAsia="Arial" w:hAnsi="Times New Roman" w:cs="Times New Roman"/>
          <w:noProof/>
          <w:sz w:val="24"/>
          <w:szCs w:val="24"/>
        </w:rPr>
        <mc:AlternateContent>
          <mc:Choice Requires="wps">
            <w:drawing>
              <wp:anchor distT="0" distB="0" distL="114300" distR="114300" simplePos="0" relativeHeight="251661312" behindDoc="1" locked="0" layoutInCell="1" allowOverlap="1" wp14:anchorId="142BDA99" wp14:editId="716DDFCB">
                <wp:simplePos x="0" y="0"/>
                <wp:positionH relativeFrom="column">
                  <wp:posOffset>3748405</wp:posOffset>
                </wp:positionH>
                <wp:positionV relativeFrom="paragraph">
                  <wp:posOffset>-248285</wp:posOffset>
                </wp:positionV>
                <wp:extent cx="109855" cy="0"/>
                <wp:effectExtent l="8890" t="13970" r="508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658F2"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9.55pt" to="303.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UW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" strokeweight=".6pt"/>
            </w:pict>
          </mc:Fallback>
        </mc:AlternateContent>
      </w:r>
      <w:r w:rsidRPr="003022D3">
        <w:rPr>
          <w:rFonts w:ascii="Times New Roman" w:eastAsia="Arial" w:hAnsi="Times New Roman" w:cs="Times New Roman"/>
          <w:sz w:val="24"/>
          <w:szCs w:val="24"/>
        </w:rPr>
        <w:t xml:space="preserve">The EDL Window: Equally, </w:t>
      </w:r>
      <w:r w:rsidRPr="003022D3">
        <w:rPr>
          <w:rFonts w:ascii="Times New Roman" w:eastAsia="Arial" w:hAnsi="Times New Roman" w:cs="Times New Roman"/>
          <w:strike/>
          <w:sz w:val="24"/>
          <w:szCs w:val="24"/>
        </w:rPr>
        <w:t>N</w:t>
      </w:r>
      <w:r w:rsidRPr="003022D3">
        <w:rPr>
          <w:rFonts w:ascii="Times New Roman" w:eastAsia="Arial" w:hAnsi="Times New Roman" w:cs="Times New Roman"/>
          <w:sz w:val="24"/>
          <w:szCs w:val="24"/>
        </w:rPr>
        <w:t>49</w:t>
      </w:r>
      <w:proofErr w:type="gramStart"/>
      <w:r w:rsidRPr="003022D3">
        <w:rPr>
          <w:rFonts w:ascii="Times New Roman" w:eastAsia="Arial" w:hAnsi="Times New Roman" w:cs="Times New Roman"/>
          <w:sz w:val="24"/>
          <w:szCs w:val="24"/>
        </w:rPr>
        <w:t>,182</w:t>
      </w:r>
      <w:proofErr w:type="gramEnd"/>
      <w:r w:rsidRPr="003022D3">
        <w:rPr>
          <w:rFonts w:ascii="Times New Roman" w:eastAsia="Arial" w:hAnsi="Times New Roman" w:cs="Times New Roman"/>
          <w:sz w:val="24"/>
          <w:szCs w:val="24"/>
        </w:rPr>
        <w:t xml:space="preserve"> billion has been disbursed as loans to estate development companies for building of residential houses for sale to NHF contributors. This window has delivered a total of 32, 950 houses to NHF contributors as at February 2012. This effort has indeed led to the springing up of so many housing estates in the six geopolitical zones of the country which are now owned and inhabited by NHF contributors. Thousands of other housing units in various housing estates across the country are currently under construction under this window.</w:t>
      </w:r>
    </w:p>
    <w:p w:rsidR="00042307" w:rsidRPr="003022D3" w:rsidRDefault="00042307" w:rsidP="00042307">
      <w:pPr>
        <w:spacing w:line="360" w:lineRule="auto"/>
        <w:jc w:val="both"/>
        <w:rPr>
          <w:rFonts w:ascii="Times New Roman" w:eastAsia="Arial" w:hAnsi="Times New Roman" w:cs="Times New Roman"/>
          <w:sz w:val="24"/>
          <w:szCs w:val="24"/>
        </w:rPr>
      </w:pPr>
      <w:r w:rsidRPr="003022D3">
        <w:rPr>
          <w:rFonts w:ascii="Times New Roman" w:eastAsia="Arial" w:hAnsi="Times New Roman" w:cs="Times New Roman"/>
          <w:noProof/>
          <w:sz w:val="24"/>
          <w:szCs w:val="24"/>
        </w:rPr>
        <mc:AlternateContent>
          <mc:Choice Requires="wps">
            <w:drawing>
              <wp:anchor distT="0" distB="0" distL="114300" distR="114300" simplePos="0" relativeHeight="251662336" behindDoc="1" locked="0" layoutInCell="1" allowOverlap="1" wp14:anchorId="1F2F6223" wp14:editId="77D4A810">
                <wp:simplePos x="0" y="0"/>
                <wp:positionH relativeFrom="column">
                  <wp:posOffset>2047875</wp:posOffset>
                </wp:positionH>
                <wp:positionV relativeFrom="paragraph">
                  <wp:posOffset>-1122680</wp:posOffset>
                </wp:positionV>
                <wp:extent cx="109220" cy="0"/>
                <wp:effectExtent l="13335" t="10160" r="1079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4A977"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88.4pt" to="169.8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IGgIAADUEAAAOAAAAZHJzL2Uyb0RvYy54bWysU02P2yAQvVfqf0DcE9uJm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" strokeweight=".6pt"/>
            </w:pict>
          </mc:Fallback>
        </mc:AlternateContent>
      </w:r>
      <w:r w:rsidRPr="003022D3">
        <w:rPr>
          <w:rFonts w:ascii="Times New Roman" w:eastAsia="Arial" w:hAnsi="Times New Roman" w:cs="Times New Roman"/>
          <w:sz w:val="24"/>
          <w:szCs w:val="24"/>
        </w:rPr>
        <w:t xml:space="preserve">The Capital Market Window: The Bank in May 2019 explored the Nigerian Capital Market to finance the sale of Federal Government houses to civil servants through Mortgage-Backed Bond Instrument. Accordingly, the Bank successfully floated </w:t>
      </w:r>
      <w:r w:rsidRPr="003022D3">
        <w:rPr>
          <w:rFonts w:ascii="Times New Roman" w:eastAsia="Arial" w:hAnsi="Times New Roman" w:cs="Times New Roman"/>
          <w:strike/>
          <w:sz w:val="24"/>
          <w:szCs w:val="24"/>
        </w:rPr>
        <w:t>N</w:t>
      </w:r>
      <w:r w:rsidRPr="003022D3">
        <w:rPr>
          <w:rFonts w:ascii="Times New Roman" w:eastAsia="Arial" w:hAnsi="Times New Roman" w:cs="Times New Roman"/>
          <w:sz w:val="24"/>
          <w:szCs w:val="24"/>
        </w:rPr>
        <w:t xml:space="preserve">26 billion as the first tranche of a </w:t>
      </w:r>
      <w:r w:rsidRPr="003022D3">
        <w:rPr>
          <w:rFonts w:ascii="Times New Roman" w:eastAsia="Arial" w:hAnsi="Times New Roman" w:cs="Times New Roman"/>
          <w:strike/>
          <w:sz w:val="24"/>
          <w:szCs w:val="24"/>
        </w:rPr>
        <w:t>N</w:t>
      </w:r>
      <w:r w:rsidRPr="003022D3">
        <w:rPr>
          <w:rFonts w:ascii="Times New Roman" w:eastAsia="Arial" w:hAnsi="Times New Roman" w:cs="Times New Roman"/>
          <w:sz w:val="24"/>
          <w:szCs w:val="24"/>
        </w:rPr>
        <w:t xml:space="preserve">100 billion Mortgage – Backed Bond (MBB) used to refinance civil servants’ acquisition of 9,575 non-essential Federal Government- owned residential houses in the Federal Capital Territory, Abuja. The transaction was the first of such transaction by a mortgage institution in sub-Saharan Africa. Currently, a pool of mortgages of about </w:t>
      </w:r>
      <w:r w:rsidRPr="003022D3">
        <w:rPr>
          <w:rFonts w:ascii="Times New Roman" w:eastAsia="Arial" w:hAnsi="Times New Roman" w:cs="Times New Roman"/>
          <w:strike/>
          <w:sz w:val="24"/>
          <w:szCs w:val="24"/>
        </w:rPr>
        <w:t>N</w:t>
      </w:r>
      <w:r w:rsidRPr="003022D3">
        <w:rPr>
          <w:rFonts w:ascii="Times New Roman" w:eastAsia="Arial" w:hAnsi="Times New Roman" w:cs="Times New Roman"/>
          <w:sz w:val="24"/>
          <w:szCs w:val="24"/>
        </w:rPr>
        <w:t xml:space="preserve">12 billion from mortgage loan originators is being processed </w:t>
      </w:r>
      <w:r w:rsidRPr="003022D3">
        <w:rPr>
          <w:rFonts w:ascii="Times New Roman" w:eastAsia="Arial" w:hAnsi="Times New Roman" w:cs="Times New Roman"/>
          <w:sz w:val="24"/>
          <w:szCs w:val="24"/>
        </w:rPr>
        <w:lastRenderedPageBreak/>
        <w:t>for the 2</w:t>
      </w:r>
      <w:r w:rsidRPr="003022D3">
        <w:rPr>
          <w:rFonts w:ascii="Times New Roman" w:eastAsia="Arial" w:hAnsi="Times New Roman" w:cs="Times New Roman"/>
          <w:sz w:val="24"/>
          <w:szCs w:val="24"/>
          <w:vertAlign w:val="superscript"/>
        </w:rPr>
        <w:t>nd</w:t>
      </w:r>
      <w:r w:rsidRPr="003022D3">
        <w:rPr>
          <w:rFonts w:ascii="Times New Roman" w:eastAsia="Arial" w:hAnsi="Times New Roman" w:cs="Times New Roman"/>
          <w:sz w:val="24"/>
          <w:szCs w:val="24"/>
        </w:rPr>
        <w:t xml:space="preserve"> tranche of MBB which shall bring the cumulative beneficiaries under the MBB </w:t>
      </w:r>
      <w:proofErr w:type="spellStart"/>
      <w:r w:rsidRPr="003022D3">
        <w:rPr>
          <w:rFonts w:ascii="Times New Roman" w:eastAsia="Arial" w:hAnsi="Times New Roman" w:cs="Times New Roman"/>
          <w:sz w:val="24"/>
          <w:szCs w:val="24"/>
        </w:rPr>
        <w:t>programme</w:t>
      </w:r>
      <w:proofErr w:type="spellEnd"/>
      <w:r w:rsidRPr="003022D3">
        <w:rPr>
          <w:rFonts w:ascii="Times New Roman" w:eastAsia="Arial" w:hAnsi="Times New Roman" w:cs="Times New Roman"/>
          <w:sz w:val="24"/>
          <w:szCs w:val="24"/>
        </w:rPr>
        <w:t xml:space="preserve"> 16, 108 home buyers. Collectively, therefore, the FMBN has been able to deliver 61,193 housing units to Nigerians, despite the fact that the number of contributors to the NHF has been low; just a little above 3 million people when the maximum target has been 50 million.</w:t>
      </w:r>
    </w:p>
    <w:p w:rsidR="00042307" w:rsidRPr="003022D3" w:rsidRDefault="00042307" w:rsidP="00042307">
      <w:pPr>
        <w:pStyle w:val="ListParagraph"/>
        <w:numPr>
          <w:ilvl w:val="2"/>
          <w:numId w:val="25"/>
        </w:numPr>
        <w:autoSpaceDE w:val="0"/>
        <w:autoSpaceDN w:val="0"/>
        <w:adjustRightInd w:val="0"/>
        <w:spacing w:line="360" w:lineRule="auto"/>
        <w:rPr>
          <w:rFonts w:ascii="Times New Roman" w:eastAsiaTheme="minorHAnsi" w:hAnsi="Times New Roman" w:cs="Times New Roman"/>
          <w:b/>
          <w:bCs/>
          <w:sz w:val="24"/>
          <w:szCs w:val="24"/>
        </w:rPr>
      </w:pPr>
      <w:r w:rsidRPr="003022D3">
        <w:rPr>
          <w:rFonts w:ascii="Times New Roman" w:eastAsiaTheme="minorHAnsi" w:hAnsi="Times New Roman" w:cs="Times New Roman"/>
          <w:b/>
          <w:bCs/>
          <w:sz w:val="24"/>
          <w:szCs w:val="24"/>
        </w:rPr>
        <w:t>Challenges to Accessing Housing Finance in Nigeria</w:t>
      </w:r>
    </w:p>
    <w:p w:rsidR="00042307" w:rsidRPr="003022D3" w:rsidRDefault="00042307" w:rsidP="00042307">
      <w:pPr>
        <w:autoSpaceDE w:val="0"/>
        <w:autoSpaceDN w:val="0"/>
        <w:adjustRightInd w:val="0"/>
        <w:spacing w:line="360" w:lineRule="auto"/>
        <w:jc w:val="both"/>
        <w:rPr>
          <w:rFonts w:ascii="Times New Roman" w:eastAsiaTheme="minorHAnsi" w:hAnsi="Times New Roman" w:cs="Times New Roman"/>
          <w:sz w:val="24"/>
          <w:szCs w:val="24"/>
        </w:rPr>
      </w:pPr>
      <w:r w:rsidRPr="003022D3">
        <w:rPr>
          <w:rFonts w:ascii="Times New Roman" w:eastAsiaTheme="minorHAnsi" w:hAnsi="Times New Roman" w:cs="Times New Roman"/>
          <w:sz w:val="24"/>
          <w:szCs w:val="24"/>
        </w:rPr>
        <w:t>The establishment of the National Housing Fund (NHF) in 1992 was aimed at solving the problems of mobilization of long-term funds for housing construction and delivery as well as maintains a stable base for affordable housing finance for the purpose of building construction, purchasing and improving of houses. However, the NHF since established has been bedeviled with the major challenge of inadequate capitalization due its failure to attract and pull resources from the informal private sector made up of self-employed workers, the formal private sector (commercial banks and insurance companies) and the ineffectiveness in the operations and capability of the Primary Mortgage Institutions (</w:t>
      </w:r>
      <w:proofErr w:type="spellStart"/>
      <w:r w:rsidRPr="003022D3">
        <w:rPr>
          <w:rFonts w:ascii="Times New Roman" w:eastAsiaTheme="minorHAnsi" w:hAnsi="Times New Roman" w:cs="Times New Roman"/>
          <w:sz w:val="24"/>
          <w:szCs w:val="24"/>
        </w:rPr>
        <w:t>Olotuah</w:t>
      </w:r>
      <w:proofErr w:type="spellEnd"/>
      <w:r w:rsidRPr="003022D3">
        <w:rPr>
          <w:rFonts w:ascii="Times New Roman" w:eastAsiaTheme="minorHAnsi" w:hAnsi="Times New Roman" w:cs="Times New Roman"/>
          <w:sz w:val="24"/>
          <w:szCs w:val="24"/>
        </w:rPr>
        <w:t xml:space="preserve"> &amp; </w:t>
      </w:r>
      <w:proofErr w:type="spellStart"/>
      <w:r w:rsidRPr="003022D3">
        <w:rPr>
          <w:rFonts w:ascii="Times New Roman" w:eastAsiaTheme="minorHAnsi" w:hAnsi="Times New Roman" w:cs="Times New Roman"/>
          <w:sz w:val="24"/>
          <w:szCs w:val="24"/>
        </w:rPr>
        <w:t>Taiwo</w:t>
      </w:r>
      <w:proofErr w:type="spellEnd"/>
      <w:r w:rsidRPr="003022D3">
        <w:rPr>
          <w:rFonts w:ascii="Times New Roman" w:eastAsiaTheme="minorHAnsi" w:hAnsi="Times New Roman" w:cs="Times New Roman"/>
          <w:sz w:val="24"/>
          <w:szCs w:val="24"/>
        </w:rPr>
        <w:t>, 2013).</w:t>
      </w:r>
    </w:p>
    <w:p w:rsidR="00042307" w:rsidRPr="003022D3" w:rsidRDefault="00042307" w:rsidP="00042307">
      <w:pPr>
        <w:autoSpaceDE w:val="0"/>
        <w:autoSpaceDN w:val="0"/>
        <w:adjustRightInd w:val="0"/>
        <w:spacing w:line="360" w:lineRule="auto"/>
        <w:jc w:val="both"/>
        <w:rPr>
          <w:rFonts w:ascii="Times New Roman" w:eastAsiaTheme="minorHAnsi" w:hAnsi="Times New Roman" w:cs="Times New Roman"/>
          <w:sz w:val="24"/>
          <w:szCs w:val="24"/>
        </w:rPr>
      </w:pPr>
      <w:r w:rsidRPr="003022D3">
        <w:rPr>
          <w:rFonts w:ascii="Times New Roman" w:eastAsiaTheme="minorHAnsi" w:hAnsi="Times New Roman" w:cs="Times New Roman"/>
          <w:sz w:val="24"/>
          <w:szCs w:val="24"/>
        </w:rPr>
        <w:t>The major challenge of housing finance system in Nigeria is affordability. The affordability constraint intrinsic in the mortgage instrument limits access by the low-income population. These limitations include 20%-30% equity contribution, maximum tenures of only 10-15 years, high interest rate of 22%. Other challenges are macro-economic mainly high inflation; policy and regulatory (Land Use Act, Property Registration, Taxes, Stamp Duties); unavailability of secondary market other than the PMIs; lack of credit enhancement vehicles (insurance); inadequate skilled manpower in the mortgage market; high cost of building materials cum over dependence on foreign materials and inadequate infrastructure development( Fin-Mark Trust , 2010).</w:t>
      </w:r>
    </w:p>
    <w:p w:rsidR="00042307" w:rsidRPr="003022D3" w:rsidRDefault="00042307" w:rsidP="00042307">
      <w:pPr>
        <w:autoSpaceDE w:val="0"/>
        <w:autoSpaceDN w:val="0"/>
        <w:adjustRightInd w:val="0"/>
        <w:spacing w:line="360" w:lineRule="auto"/>
        <w:jc w:val="both"/>
        <w:rPr>
          <w:rFonts w:ascii="Times New Roman" w:eastAsiaTheme="minorHAnsi" w:hAnsi="Times New Roman" w:cs="Times New Roman"/>
          <w:sz w:val="24"/>
          <w:szCs w:val="24"/>
        </w:rPr>
      </w:pPr>
      <w:r w:rsidRPr="003022D3">
        <w:rPr>
          <w:rFonts w:ascii="Times New Roman" w:eastAsiaTheme="minorHAnsi" w:hAnsi="Times New Roman" w:cs="Times New Roman"/>
          <w:sz w:val="24"/>
          <w:szCs w:val="24"/>
        </w:rPr>
        <w:t xml:space="preserve">According to </w:t>
      </w:r>
      <w:proofErr w:type="spellStart"/>
      <w:r w:rsidRPr="003022D3">
        <w:rPr>
          <w:rFonts w:ascii="Times New Roman" w:eastAsiaTheme="minorHAnsi" w:hAnsi="Times New Roman" w:cs="Times New Roman"/>
          <w:sz w:val="24"/>
          <w:szCs w:val="24"/>
        </w:rPr>
        <w:t>Adedeji</w:t>
      </w:r>
      <w:proofErr w:type="spellEnd"/>
      <w:r w:rsidRPr="003022D3">
        <w:rPr>
          <w:rFonts w:ascii="Times New Roman" w:eastAsiaTheme="minorHAnsi" w:hAnsi="Times New Roman" w:cs="Times New Roman"/>
          <w:sz w:val="24"/>
          <w:szCs w:val="24"/>
        </w:rPr>
        <w:t xml:space="preserve"> &amp; </w:t>
      </w:r>
      <w:proofErr w:type="spellStart"/>
      <w:r w:rsidRPr="003022D3">
        <w:rPr>
          <w:rFonts w:ascii="Times New Roman" w:eastAsiaTheme="minorHAnsi" w:hAnsi="Times New Roman" w:cs="Times New Roman"/>
          <w:sz w:val="24"/>
          <w:szCs w:val="24"/>
        </w:rPr>
        <w:t>Olotuah</w:t>
      </w:r>
      <w:proofErr w:type="spellEnd"/>
      <w:r w:rsidRPr="003022D3">
        <w:rPr>
          <w:rFonts w:ascii="Times New Roman" w:eastAsiaTheme="minorHAnsi" w:hAnsi="Times New Roman" w:cs="Times New Roman"/>
          <w:sz w:val="24"/>
          <w:szCs w:val="24"/>
        </w:rPr>
        <w:t xml:space="preserve"> (2012), for housing finance to be successful in sustainable housing delivery system, there must be a guaranteed continuous flow of funds. The authors opined in their study that the percentage of total beneficiaries of the NHF is infinitesimally small compared to the number of contributors which confirm the accessibility challenge to housing finance in Nigeria using the NHF Scheme as a </w:t>
      </w:r>
      <w:r w:rsidRPr="003022D3">
        <w:rPr>
          <w:rFonts w:ascii="Times New Roman" w:eastAsiaTheme="minorHAnsi" w:hAnsi="Times New Roman" w:cs="Times New Roman"/>
          <w:sz w:val="24"/>
          <w:szCs w:val="24"/>
        </w:rPr>
        <w:lastRenderedPageBreak/>
        <w:t>yardstick. In their studies, (</w:t>
      </w:r>
      <w:proofErr w:type="spellStart"/>
      <w:r w:rsidRPr="003022D3">
        <w:rPr>
          <w:rFonts w:ascii="Times New Roman" w:eastAsiaTheme="minorHAnsi" w:hAnsi="Times New Roman" w:cs="Times New Roman"/>
          <w:sz w:val="24"/>
          <w:szCs w:val="24"/>
        </w:rPr>
        <w:t>Chionuma</w:t>
      </w:r>
      <w:proofErr w:type="spellEnd"/>
      <w:r w:rsidRPr="003022D3">
        <w:rPr>
          <w:rFonts w:ascii="Times New Roman" w:eastAsiaTheme="minorHAnsi" w:hAnsi="Times New Roman" w:cs="Times New Roman"/>
          <w:sz w:val="24"/>
          <w:szCs w:val="24"/>
        </w:rPr>
        <w:t xml:space="preserve">, 2000; </w:t>
      </w:r>
      <w:proofErr w:type="spellStart"/>
      <w:r w:rsidRPr="003022D3">
        <w:rPr>
          <w:rFonts w:ascii="Times New Roman" w:eastAsiaTheme="minorHAnsi" w:hAnsi="Times New Roman" w:cs="Times New Roman"/>
          <w:sz w:val="24"/>
          <w:szCs w:val="24"/>
        </w:rPr>
        <w:t>Bichi</w:t>
      </w:r>
      <w:proofErr w:type="spellEnd"/>
      <w:r w:rsidRPr="003022D3">
        <w:rPr>
          <w:rFonts w:ascii="Times New Roman" w:eastAsiaTheme="minorHAnsi" w:hAnsi="Times New Roman" w:cs="Times New Roman"/>
          <w:sz w:val="24"/>
          <w:szCs w:val="24"/>
        </w:rPr>
        <w:t>, 2002 and Fortune-</w:t>
      </w:r>
      <w:proofErr w:type="spellStart"/>
      <w:r w:rsidRPr="003022D3">
        <w:rPr>
          <w:rFonts w:ascii="Times New Roman" w:eastAsiaTheme="minorHAnsi" w:hAnsi="Times New Roman" w:cs="Times New Roman"/>
          <w:sz w:val="24"/>
          <w:szCs w:val="24"/>
        </w:rPr>
        <w:t>Ebie</w:t>
      </w:r>
      <w:proofErr w:type="spellEnd"/>
      <w:r w:rsidRPr="003022D3">
        <w:rPr>
          <w:rFonts w:ascii="Times New Roman" w:eastAsiaTheme="minorHAnsi" w:hAnsi="Times New Roman" w:cs="Times New Roman"/>
          <w:sz w:val="24"/>
          <w:szCs w:val="24"/>
        </w:rPr>
        <w:t xml:space="preserve">, 2004) agreed that the NHF is faced with a lot of operational challenges which includes </w:t>
      </w:r>
      <w:proofErr w:type="spellStart"/>
      <w:r w:rsidRPr="003022D3">
        <w:rPr>
          <w:rFonts w:ascii="Times New Roman" w:eastAsiaTheme="minorHAnsi" w:hAnsi="Times New Roman" w:cs="Times New Roman"/>
          <w:sz w:val="24"/>
          <w:szCs w:val="24"/>
        </w:rPr>
        <w:t>non disbursement</w:t>
      </w:r>
      <w:proofErr w:type="spellEnd"/>
      <w:r w:rsidRPr="003022D3">
        <w:rPr>
          <w:rFonts w:ascii="Times New Roman" w:eastAsiaTheme="minorHAnsi" w:hAnsi="Times New Roman" w:cs="Times New Roman"/>
          <w:sz w:val="24"/>
          <w:szCs w:val="24"/>
        </w:rPr>
        <w:t xml:space="preserve"> of NHF application loans due to non fulfilment of some stringent conditions, </w:t>
      </w:r>
      <w:proofErr w:type="spellStart"/>
      <w:r w:rsidRPr="003022D3">
        <w:rPr>
          <w:rFonts w:ascii="Times New Roman" w:eastAsiaTheme="minorHAnsi" w:hAnsi="Times New Roman" w:cs="Times New Roman"/>
          <w:sz w:val="24"/>
          <w:szCs w:val="24"/>
        </w:rPr>
        <w:t>non submission</w:t>
      </w:r>
      <w:proofErr w:type="spellEnd"/>
      <w:r w:rsidRPr="003022D3">
        <w:rPr>
          <w:rFonts w:ascii="Times New Roman" w:eastAsiaTheme="minorHAnsi" w:hAnsi="Times New Roman" w:cs="Times New Roman"/>
          <w:sz w:val="24"/>
          <w:szCs w:val="24"/>
        </w:rPr>
        <w:t xml:space="preserve"> of acceptable security of existing mortgages by PMIs, delays in perfection of fund mortgages and inability of PMJs to fund 20% of loans as one of the statutory requirements.</w:t>
      </w:r>
    </w:p>
    <w:p w:rsidR="00042307" w:rsidRPr="003022D3" w:rsidRDefault="00042307" w:rsidP="00042307">
      <w:pPr>
        <w:tabs>
          <w:tab w:val="left" w:pos="780"/>
        </w:tabs>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2.2. Theoretical Review</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Theoretical framework is a collection of interrelated theories while theories are formulated to explain, predict and in many cases extend existing knowledge within the limit of critical bounding assumptions (</w:t>
      </w:r>
      <w:proofErr w:type="spellStart"/>
      <w:r w:rsidRPr="003022D3">
        <w:rPr>
          <w:rFonts w:ascii="Times New Roman" w:eastAsia="Times New Roman" w:hAnsi="Times New Roman" w:cs="Times New Roman"/>
          <w:sz w:val="24"/>
          <w:szCs w:val="24"/>
        </w:rPr>
        <w:t>Osuala</w:t>
      </w:r>
      <w:proofErr w:type="spellEnd"/>
      <w:r w:rsidRPr="003022D3">
        <w:rPr>
          <w:rFonts w:ascii="Times New Roman" w:eastAsia="Times New Roman" w:hAnsi="Times New Roman" w:cs="Times New Roman"/>
          <w:sz w:val="24"/>
          <w:szCs w:val="24"/>
        </w:rPr>
        <w:t>, 2019). This study is guided by three relevant theories namely: Urban Spatial theory; Theory of financial intermediation and investment - Based theory</w:t>
      </w:r>
    </w:p>
    <w:p w:rsidR="00042307" w:rsidRPr="003022D3" w:rsidRDefault="00042307" w:rsidP="00042307">
      <w:pPr>
        <w:spacing w:line="360" w:lineRule="auto"/>
        <w:ind w:left="36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2.2.1. Urban Spatial Theory</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The theory underpinning this study is the urban spatial theory, propounded by </w:t>
      </w:r>
      <w:proofErr w:type="spellStart"/>
      <w:r w:rsidRPr="003022D3">
        <w:rPr>
          <w:rFonts w:ascii="Times New Roman" w:eastAsia="Times New Roman" w:hAnsi="Times New Roman" w:cs="Times New Roman"/>
          <w:sz w:val="24"/>
          <w:szCs w:val="24"/>
        </w:rPr>
        <w:t>DiPasquale</w:t>
      </w:r>
      <w:proofErr w:type="spellEnd"/>
      <w:r w:rsidRPr="003022D3">
        <w:rPr>
          <w:rFonts w:ascii="Times New Roman" w:eastAsia="Times New Roman" w:hAnsi="Times New Roman" w:cs="Times New Roman"/>
          <w:sz w:val="24"/>
          <w:szCs w:val="24"/>
        </w:rPr>
        <w:t xml:space="preserve"> and Wheaton (1994). The theory asserts that housing stock depends on urban population, series of economic factors, cost of new construction activity and more importantly on credit availability. A greater density of population in the metropolitan area leads to a high demand for housing. Basically, an increase in cost of building activity leads to abnormal increase in house price. This is because the high cost of building materials and high </w:t>
      </w:r>
      <w:proofErr w:type="spellStart"/>
      <w:r w:rsidRPr="003022D3">
        <w:rPr>
          <w:rFonts w:ascii="Times New Roman" w:eastAsia="Times New Roman" w:hAnsi="Times New Roman" w:cs="Times New Roman"/>
          <w:sz w:val="24"/>
          <w:szCs w:val="24"/>
        </w:rPr>
        <w:t>labour</w:t>
      </w:r>
      <w:proofErr w:type="spellEnd"/>
      <w:r w:rsidRPr="003022D3">
        <w:rPr>
          <w:rFonts w:ascii="Times New Roman" w:eastAsia="Times New Roman" w:hAnsi="Times New Roman" w:cs="Times New Roman"/>
          <w:sz w:val="24"/>
          <w:szCs w:val="24"/>
        </w:rPr>
        <w:t xml:space="preserve"> price result in a rise in house price. The urban </w:t>
      </w:r>
      <w:proofErr w:type="spellStart"/>
      <w:r w:rsidRPr="003022D3">
        <w:rPr>
          <w:rFonts w:ascii="Times New Roman" w:eastAsia="Times New Roman" w:hAnsi="Times New Roman" w:cs="Times New Roman"/>
          <w:sz w:val="24"/>
          <w:szCs w:val="24"/>
        </w:rPr>
        <w:t>spartial</w:t>
      </w:r>
      <w:proofErr w:type="spellEnd"/>
      <w:r w:rsidRPr="003022D3">
        <w:rPr>
          <w:rFonts w:ascii="Times New Roman" w:eastAsia="Times New Roman" w:hAnsi="Times New Roman" w:cs="Times New Roman"/>
          <w:sz w:val="24"/>
          <w:szCs w:val="24"/>
        </w:rPr>
        <w:t xml:space="preserve"> theory emphasizes that there is a relationship between stock of housing and urban population. An increase in population positively increases the demand for housing, thereby causing the price of housing to increase.</w:t>
      </w:r>
    </w:p>
    <w:p w:rsidR="00042307" w:rsidRPr="003022D3" w:rsidRDefault="00042307" w:rsidP="00042307">
      <w:pPr>
        <w:spacing w:line="360" w:lineRule="auto"/>
        <w:jc w:val="both"/>
        <w:rPr>
          <w:rFonts w:ascii="Times New Roman" w:eastAsia="Times New Roman" w:hAnsi="Times New Roman" w:cs="Times New Roman"/>
          <w:sz w:val="24"/>
          <w:szCs w:val="24"/>
        </w:rPr>
      </w:pPr>
      <w:proofErr w:type="spellStart"/>
      <w:r w:rsidRPr="003022D3">
        <w:rPr>
          <w:rFonts w:ascii="Times New Roman" w:eastAsia="Times New Roman" w:hAnsi="Times New Roman" w:cs="Times New Roman"/>
          <w:sz w:val="24"/>
          <w:szCs w:val="24"/>
        </w:rPr>
        <w:t>DiPasquale</w:t>
      </w:r>
      <w:proofErr w:type="spellEnd"/>
      <w:r w:rsidRPr="003022D3">
        <w:rPr>
          <w:rFonts w:ascii="Times New Roman" w:eastAsia="Times New Roman" w:hAnsi="Times New Roman" w:cs="Times New Roman"/>
          <w:sz w:val="24"/>
          <w:szCs w:val="24"/>
        </w:rPr>
        <w:t xml:space="preserve"> identified credit availability as the most important element in housing supply although studies always failed to discover a consistent relationship between finance and housing supply, the Neo-classical economists assert in the economic theory and housing demand that finance is the core product of housing investment. Also, the amount of financial resources determines the amount invested in housing. The </w:t>
      </w:r>
      <w:proofErr w:type="spellStart"/>
      <w:r w:rsidRPr="003022D3">
        <w:rPr>
          <w:rFonts w:ascii="Times New Roman" w:eastAsia="Times New Roman" w:hAnsi="Times New Roman" w:cs="Times New Roman"/>
          <w:sz w:val="24"/>
          <w:szCs w:val="24"/>
        </w:rPr>
        <w:t>Neoclassists</w:t>
      </w:r>
      <w:proofErr w:type="spellEnd"/>
      <w:r w:rsidRPr="003022D3">
        <w:rPr>
          <w:rFonts w:ascii="Times New Roman" w:eastAsia="Times New Roman" w:hAnsi="Times New Roman" w:cs="Times New Roman"/>
          <w:sz w:val="24"/>
          <w:szCs w:val="24"/>
        </w:rPr>
        <w:t xml:space="preserve"> also emphasized that there are factors that increase or decrease the supply </w:t>
      </w:r>
      <w:r w:rsidRPr="003022D3">
        <w:rPr>
          <w:rFonts w:ascii="Times New Roman" w:eastAsia="Times New Roman" w:hAnsi="Times New Roman" w:cs="Times New Roman"/>
          <w:sz w:val="24"/>
          <w:szCs w:val="24"/>
        </w:rPr>
        <w:lastRenderedPageBreak/>
        <w:t>of houses such as construction cost, credit availability as well as economic factors, these are the key endogenous variables in housing supply.</w:t>
      </w:r>
    </w:p>
    <w:p w:rsidR="00042307" w:rsidRPr="003022D3" w:rsidRDefault="00042307" w:rsidP="00042307">
      <w:pPr>
        <w:spacing w:line="360" w:lineRule="auto"/>
        <w:ind w:left="360"/>
        <w:rPr>
          <w:rFonts w:ascii="Times New Roman" w:eastAsia="Times New Roman" w:hAnsi="Times New Roman" w:cs="Times New Roman"/>
          <w:b/>
          <w:i/>
          <w:sz w:val="24"/>
          <w:szCs w:val="24"/>
        </w:rPr>
      </w:pPr>
      <w:r w:rsidRPr="003022D3">
        <w:rPr>
          <w:rFonts w:ascii="Times New Roman" w:eastAsia="Times New Roman" w:hAnsi="Times New Roman" w:cs="Times New Roman"/>
          <w:b/>
          <w:i/>
          <w:sz w:val="24"/>
          <w:szCs w:val="24"/>
        </w:rPr>
        <w:t xml:space="preserve">2.2.2. </w:t>
      </w:r>
      <w:r w:rsidRPr="003022D3">
        <w:rPr>
          <w:rFonts w:ascii="Times New Roman" w:eastAsia="Times New Roman" w:hAnsi="Times New Roman" w:cs="Times New Roman"/>
          <w:b/>
          <w:sz w:val="24"/>
          <w:szCs w:val="24"/>
        </w:rPr>
        <w:t>Investment Base Theory</w:t>
      </w:r>
    </w:p>
    <w:p w:rsidR="00042307" w:rsidRPr="003022D3" w:rsidRDefault="00042307" w:rsidP="00042307">
      <w:pPr>
        <w:spacing w:line="360" w:lineRule="auto"/>
        <w:ind w:firstLine="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James </w:t>
      </w:r>
      <w:proofErr w:type="spellStart"/>
      <w:r w:rsidRPr="003022D3">
        <w:rPr>
          <w:rFonts w:ascii="Times New Roman" w:eastAsia="Times New Roman" w:hAnsi="Times New Roman" w:cs="Times New Roman"/>
          <w:sz w:val="24"/>
          <w:szCs w:val="24"/>
        </w:rPr>
        <w:t>Poterba</w:t>
      </w:r>
      <w:proofErr w:type="spellEnd"/>
      <w:r w:rsidRPr="003022D3">
        <w:rPr>
          <w:rFonts w:ascii="Times New Roman" w:eastAsia="Times New Roman" w:hAnsi="Times New Roman" w:cs="Times New Roman"/>
          <w:sz w:val="24"/>
          <w:szCs w:val="24"/>
        </w:rPr>
        <w:t xml:space="preserve"> in 1984 introduced this theory. The emphasis of this theory is based on the supply of housing as a function of series of economic factors such as real house price, cost of new construction, land and credit availability. </w:t>
      </w:r>
      <w:proofErr w:type="spellStart"/>
      <w:r w:rsidRPr="003022D3">
        <w:rPr>
          <w:rFonts w:ascii="Times New Roman" w:eastAsia="Times New Roman" w:hAnsi="Times New Roman" w:cs="Times New Roman"/>
          <w:sz w:val="24"/>
          <w:szCs w:val="24"/>
        </w:rPr>
        <w:t>Poterba</w:t>
      </w:r>
      <w:proofErr w:type="spellEnd"/>
      <w:r w:rsidRPr="003022D3">
        <w:rPr>
          <w:rFonts w:ascii="Times New Roman" w:eastAsia="Times New Roman" w:hAnsi="Times New Roman" w:cs="Times New Roman"/>
          <w:sz w:val="24"/>
          <w:szCs w:val="24"/>
        </w:rPr>
        <w:t xml:space="preserve"> specified three (3) basic assumptions in relation to this theory. First, that housing industry is composed of competitive firms and the industry's output is dependent on the real price of housing construction. Second, there are limits to materials of production and third, increase in demand for housing leads to growth in equilibrium price structure of housing.</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The major determinants of housing supply are credit availability and cost of construction. An increase in the price of construction of housing, initially results in a decrease in the demand for housing while a positive change in credit availability raises housing investment. </w:t>
      </w:r>
      <w:proofErr w:type="spellStart"/>
      <w:r w:rsidRPr="003022D3">
        <w:rPr>
          <w:rFonts w:ascii="Times New Roman" w:eastAsia="Times New Roman" w:hAnsi="Times New Roman" w:cs="Times New Roman"/>
          <w:sz w:val="24"/>
          <w:szCs w:val="24"/>
        </w:rPr>
        <w:t>Topel</w:t>
      </w:r>
      <w:proofErr w:type="spellEnd"/>
      <w:r w:rsidRPr="003022D3">
        <w:rPr>
          <w:rFonts w:ascii="Times New Roman" w:eastAsia="Times New Roman" w:hAnsi="Times New Roman" w:cs="Times New Roman"/>
          <w:sz w:val="24"/>
          <w:szCs w:val="24"/>
        </w:rPr>
        <w:t xml:space="preserve"> and Rosen (1988), added a model to the </w:t>
      </w:r>
      <w:proofErr w:type="spellStart"/>
      <w:r w:rsidRPr="003022D3">
        <w:rPr>
          <w:rFonts w:ascii="Times New Roman" w:eastAsia="Times New Roman" w:hAnsi="Times New Roman" w:cs="Times New Roman"/>
          <w:sz w:val="24"/>
          <w:szCs w:val="24"/>
        </w:rPr>
        <w:t>Poterba's</w:t>
      </w:r>
      <w:proofErr w:type="spellEnd"/>
      <w:r w:rsidRPr="003022D3">
        <w:rPr>
          <w:rFonts w:ascii="Times New Roman" w:eastAsia="Times New Roman" w:hAnsi="Times New Roman" w:cs="Times New Roman"/>
          <w:sz w:val="24"/>
          <w:szCs w:val="24"/>
        </w:rPr>
        <w:t xml:space="preserve"> theory of housing and this model </w:t>
      </w:r>
      <w:proofErr w:type="spellStart"/>
      <w:r w:rsidRPr="003022D3">
        <w:rPr>
          <w:rFonts w:ascii="Times New Roman" w:eastAsia="Times New Roman" w:hAnsi="Times New Roman" w:cs="Times New Roman"/>
          <w:sz w:val="24"/>
          <w:szCs w:val="24"/>
        </w:rPr>
        <w:t>encompases</w:t>
      </w:r>
      <w:proofErr w:type="spellEnd"/>
      <w:r w:rsidRPr="003022D3">
        <w:rPr>
          <w:rFonts w:ascii="Times New Roman" w:eastAsia="Times New Roman" w:hAnsi="Times New Roman" w:cs="Times New Roman"/>
          <w:sz w:val="24"/>
          <w:szCs w:val="24"/>
        </w:rPr>
        <w:t xml:space="preserve"> of economic expectations which are interest rate, inflation rate and their lag values. However, advocates of the </w:t>
      </w:r>
      <w:proofErr w:type="spellStart"/>
      <w:r w:rsidRPr="003022D3">
        <w:rPr>
          <w:rFonts w:ascii="Times New Roman" w:eastAsia="Times New Roman" w:hAnsi="Times New Roman" w:cs="Times New Roman"/>
          <w:sz w:val="24"/>
          <w:szCs w:val="24"/>
        </w:rPr>
        <w:t>Poterba</w:t>
      </w:r>
      <w:proofErr w:type="spellEnd"/>
      <w:r w:rsidRPr="003022D3">
        <w:rPr>
          <w:rFonts w:ascii="Times New Roman" w:eastAsia="Times New Roman" w:hAnsi="Times New Roman" w:cs="Times New Roman"/>
          <w:sz w:val="24"/>
          <w:szCs w:val="24"/>
        </w:rPr>
        <w:t xml:space="preserve"> theory criticized urban </w:t>
      </w:r>
      <w:proofErr w:type="spellStart"/>
      <w:r w:rsidRPr="003022D3">
        <w:rPr>
          <w:rFonts w:ascii="Times New Roman" w:eastAsia="Times New Roman" w:hAnsi="Times New Roman" w:cs="Times New Roman"/>
          <w:sz w:val="24"/>
          <w:szCs w:val="24"/>
        </w:rPr>
        <w:t>spartial</w:t>
      </w:r>
      <w:proofErr w:type="spellEnd"/>
      <w:r w:rsidRPr="003022D3">
        <w:rPr>
          <w:rFonts w:ascii="Times New Roman" w:eastAsia="Times New Roman" w:hAnsi="Times New Roman" w:cs="Times New Roman"/>
          <w:sz w:val="24"/>
          <w:szCs w:val="24"/>
        </w:rPr>
        <w:t xml:space="preserve"> theory stating that the theory ignored land, a highly important issue because land is a unique element of housing supply. However, the difference between investment based theory and the urban partial theory is whether or not to consider the issue of land as an input in the supply of housing.</w:t>
      </w:r>
    </w:p>
    <w:p w:rsidR="00042307" w:rsidRPr="003022D3" w:rsidRDefault="00042307" w:rsidP="00042307">
      <w:pPr>
        <w:spacing w:line="360" w:lineRule="auto"/>
        <w:jc w:val="both"/>
        <w:rPr>
          <w:rFonts w:ascii="Times New Roman" w:eastAsiaTheme="minorHAnsi" w:hAnsi="Times New Roman" w:cs="Times New Roman"/>
          <w:b/>
          <w:sz w:val="24"/>
          <w:szCs w:val="24"/>
        </w:rPr>
      </w:pPr>
      <w:r w:rsidRPr="003022D3">
        <w:rPr>
          <w:rFonts w:ascii="Times New Roman" w:eastAsiaTheme="minorHAnsi" w:hAnsi="Times New Roman" w:cs="Times New Roman"/>
          <w:b/>
          <w:sz w:val="24"/>
          <w:szCs w:val="24"/>
        </w:rPr>
        <w:t>2.3</w:t>
      </w:r>
      <w:r w:rsidRPr="003022D3">
        <w:rPr>
          <w:rFonts w:ascii="Times New Roman" w:eastAsiaTheme="minorHAnsi" w:hAnsi="Times New Roman" w:cs="Times New Roman"/>
          <w:b/>
          <w:sz w:val="24"/>
          <w:szCs w:val="24"/>
        </w:rPr>
        <w:tab/>
        <w:t>Empirical Review</w:t>
      </w:r>
    </w:p>
    <w:p w:rsidR="00042307" w:rsidRPr="003022D3" w:rsidRDefault="00042307" w:rsidP="00042307">
      <w:pPr>
        <w:spacing w:line="360" w:lineRule="auto"/>
        <w:jc w:val="both"/>
        <w:rPr>
          <w:rFonts w:ascii="Times New Roman" w:eastAsiaTheme="minorHAnsi" w:hAnsi="Times New Roman" w:cs="Times New Roman"/>
          <w:sz w:val="24"/>
          <w:szCs w:val="24"/>
        </w:rPr>
      </w:pPr>
      <w:r w:rsidRPr="003022D3">
        <w:rPr>
          <w:rFonts w:ascii="Times New Roman" w:eastAsiaTheme="minorHAnsi" w:hAnsi="Times New Roman" w:cs="Times New Roman"/>
          <w:sz w:val="24"/>
          <w:szCs w:val="24"/>
        </w:rPr>
        <w:t xml:space="preserve">Numerous studies have been conducted on the role of banking sector on finance in both developed and developing economics. Majority of these studies seems to suggest that bank credit has a positive effect on the agricultural output. For instance </w:t>
      </w:r>
      <w:proofErr w:type="spellStart"/>
      <w:r w:rsidRPr="003022D3">
        <w:rPr>
          <w:rFonts w:ascii="Times New Roman" w:eastAsiaTheme="minorHAnsi" w:hAnsi="Times New Roman" w:cs="Times New Roman"/>
          <w:sz w:val="24"/>
          <w:szCs w:val="24"/>
        </w:rPr>
        <w:t>Enga</w:t>
      </w:r>
      <w:proofErr w:type="spellEnd"/>
      <w:r w:rsidRPr="003022D3">
        <w:rPr>
          <w:rFonts w:ascii="Times New Roman" w:eastAsiaTheme="minorHAnsi" w:hAnsi="Times New Roman" w:cs="Times New Roman"/>
          <w:sz w:val="24"/>
          <w:szCs w:val="24"/>
        </w:rPr>
        <w:t xml:space="preserve">, and </w:t>
      </w:r>
      <w:proofErr w:type="spellStart"/>
      <w:r w:rsidRPr="003022D3">
        <w:rPr>
          <w:rFonts w:ascii="Times New Roman" w:eastAsiaTheme="minorHAnsi" w:hAnsi="Times New Roman" w:cs="Times New Roman"/>
          <w:sz w:val="24"/>
          <w:szCs w:val="24"/>
        </w:rPr>
        <w:t>Alimba</w:t>
      </w:r>
      <w:proofErr w:type="spellEnd"/>
      <w:r w:rsidRPr="003022D3">
        <w:rPr>
          <w:rFonts w:ascii="Times New Roman" w:eastAsiaTheme="minorHAnsi" w:hAnsi="Times New Roman" w:cs="Times New Roman"/>
          <w:sz w:val="24"/>
          <w:szCs w:val="24"/>
        </w:rPr>
        <w:t xml:space="preserve"> (2018), examine the effect of commercial bank funding on the Nigerian agricultural sector from 1986 to 2005. The result from the OLS multiple regression revealed that, agricultural sector repayment ability, cash reserve ratio and interest rate have the theoretical signs indicating that an increase in interest rate and repayment ability of the agricultural sector causes an increase in the amount of credit by financial </w:t>
      </w:r>
      <w:r w:rsidRPr="003022D3">
        <w:rPr>
          <w:rFonts w:ascii="Times New Roman" w:eastAsiaTheme="minorHAnsi" w:hAnsi="Times New Roman" w:cs="Times New Roman"/>
          <w:sz w:val="24"/>
          <w:szCs w:val="24"/>
        </w:rPr>
        <w:lastRenderedPageBreak/>
        <w:t xml:space="preserve">institution to the agricultural sector while cash reserve ratio increases tend to decreases commercial bank funding to the Nigerian agricultural sector. </w:t>
      </w:r>
    </w:p>
    <w:p w:rsidR="00042307" w:rsidRPr="003022D3" w:rsidRDefault="00042307" w:rsidP="00042307">
      <w:pPr>
        <w:spacing w:line="360" w:lineRule="auto"/>
        <w:jc w:val="both"/>
        <w:rPr>
          <w:rFonts w:ascii="Times New Roman" w:eastAsiaTheme="minorHAnsi" w:hAnsi="Times New Roman" w:cs="Times New Roman"/>
          <w:sz w:val="24"/>
          <w:szCs w:val="24"/>
        </w:rPr>
      </w:pPr>
      <w:r w:rsidRPr="003022D3">
        <w:rPr>
          <w:rFonts w:ascii="Times New Roman" w:eastAsiaTheme="minorHAnsi" w:hAnsi="Times New Roman" w:cs="Times New Roman"/>
          <w:sz w:val="24"/>
          <w:szCs w:val="24"/>
        </w:rPr>
        <w:t xml:space="preserve">Similarly, </w:t>
      </w:r>
      <w:proofErr w:type="spellStart"/>
      <w:r w:rsidRPr="003022D3">
        <w:rPr>
          <w:rFonts w:ascii="Times New Roman" w:eastAsiaTheme="minorHAnsi" w:hAnsi="Times New Roman" w:cs="Times New Roman"/>
          <w:sz w:val="24"/>
          <w:szCs w:val="24"/>
        </w:rPr>
        <w:t>Udih</w:t>
      </w:r>
      <w:proofErr w:type="spellEnd"/>
      <w:r w:rsidRPr="003022D3">
        <w:rPr>
          <w:rFonts w:ascii="Times New Roman" w:eastAsiaTheme="minorHAnsi" w:hAnsi="Times New Roman" w:cs="Times New Roman"/>
          <w:sz w:val="24"/>
          <w:szCs w:val="24"/>
        </w:rPr>
        <w:t xml:space="preserve"> (2019) investigated banks credit and development using primary and secondary sources of information that were extracted from five (5) banks and ten (10) agricultural enterprises in Delta State. A simple random sampling technique through the lottery method was adopted to select the samples. The data were analyzed using percentage, mean, and Standard Deviation and Pearson product moment correlation to test the hypotheses. The research findings include: that banks’ credits and advances to entrepreneurs promotes agricultural development and productivity, and that regulated banks’ credits to  the agricultural entrepreneurs has no or little impact on the entrepreneurship performance, and thus, suggested that adequate bank credits should be granted to small scale agricultural farmers to increase productivity: and their farms land should be used as collateral  instead of the usual banks loan security to promote entrepreneurship performance.</w:t>
      </w:r>
    </w:p>
    <w:p w:rsidR="00042307" w:rsidRPr="003022D3" w:rsidRDefault="00042307" w:rsidP="00042307">
      <w:pPr>
        <w:spacing w:line="360" w:lineRule="auto"/>
        <w:jc w:val="both"/>
        <w:rPr>
          <w:rFonts w:ascii="Times New Roman" w:eastAsiaTheme="minorHAnsi" w:hAnsi="Times New Roman" w:cs="Times New Roman"/>
          <w:sz w:val="24"/>
          <w:szCs w:val="24"/>
        </w:rPr>
      </w:pPr>
      <w:proofErr w:type="spellStart"/>
      <w:r w:rsidRPr="003022D3">
        <w:rPr>
          <w:rFonts w:ascii="Times New Roman" w:eastAsia="Times New Roman" w:hAnsi="Times New Roman" w:cs="Times New Roman"/>
          <w:sz w:val="24"/>
          <w:szCs w:val="24"/>
        </w:rPr>
        <w:t>Adeyinka</w:t>
      </w:r>
      <w:proofErr w:type="spellEnd"/>
      <w:r w:rsidRPr="003022D3">
        <w:rPr>
          <w:rFonts w:ascii="Times New Roman" w:eastAsia="Times New Roman" w:hAnsi="Times New Roman" w:cs="Times New Roman"/>
          <w:sz w:val="24"/>
          <w:szCs w:val="24"/>
        </w:rPr>
        <w:t xml:space="preserve"> </w:t>
      </w:r>
      <w:r w:rsidRPr="003022D3">
        <w:rPr>
          <w:rFonts w:ascii="Times New Roman" w:eastAsia="Times New Roman" w:hAnsi="Times New Roman" w:cs="Times New Roman"/>
          <w:i/>
          <w:sz w:val="24"/>
          <w:szCs w:val="24"/>
        </w:rPr>
        <w:t>et al</w:t>
      </w:r>
      <w:r w:rsidRPr="003022D3">
        <w:rPr>
          <w:rFonts w:ascii="Times New Roman" w:eastAsia="Times New Roman" w:hAnsi="Times New Roman" w:cs="Times New Roman"/>
          <w:sz w:val="24"/>
          <w:szCs w:val="24"/>
        </w:rPr>
        <w:t xml:space="preserve"> (2019) examined the contributions of financial institution in agricultural financing in Nigeria. The study discussed a number of challenges that affected the agricultural financing in Nigeria. Secondary data from 2002 to 2014 on sectorial distribution of financial institution’ loans and advances to agricultural sector, liquidity ratio of financial institution, cash reserve ratios of financial institution and money market minimum rediscount rates, etc. were sourced from various statistical publications of the central bank of Nigeria (CBN). Data collected were analyzed using multiple regression of ordinary least square to achieve its objectives. It was discovered that agriculture credit was found as a decreasing function of discount rate, liquidity ratio and cash reserve, which lower the volume of agricultural credit.</w:t>
      </w:r>
    </w:p>
    <w:p w:rsidR="00042307" w:rsidRPr="003022D3" w:rsidRDefault="00042307" w:rsidP="00042307">
      <w:pPr>
        <w:spacing w:line="360" w:lineRule="auto"/>
        <w:jc w:val="both"/>
        <w:rPr>
          <w:rFonts w:ascii="Times New Roman" w:eastAsiaTheme="minorHAnsi" w:hAnsi="Times New Roman" w:cs="Times New Roman"/>
          <w:sz w:val="24"/>
          <w:szCs w:val="24"/>
        </w:rPr>
      </w:pPr>
      <w:r w:rsidRPr="003022D3">
        <w:rPr>
          <w:rFonts w:ascii="Times New Roman" w:eastAsiaTheme="minorHAnsi" w:hAnsi="Times New Roman" w:cs="Times New Roman"/>
          <w:sz w:val="24"/>
          <w:szCs w:val="24"/>
        </w:rPr>
        <w:t xml:space="preserve">However, </w:t>
      </w:r>
      <w:proofErr w:type="spellStart"/>
      <w:r w:rsidRPr="003022D3">
        <w:rPr>
          <w:rFonts w:ascii="Times New Roman" w:eastAsiaTheme="minorHAnsi" w:hAnsi="Times New Roman" w:cs="Times New Roman"/>
          <w:sz w:val="24"/>
          <w:szCs w:val="24"/>
        </w:rPr>
        <w:t>Ogbuabor</w:t>
      </w:r>
      <w:proofErr w:type="spellEnd"/>
      <w:r w:rsidRPr="003022D3">
        <w:rPr>
          <w:rFonts w:ascii="Times New Roman" w:eastAsiaTheme="minorHAnsi" w:hAnsi="Times New Roman" w:cs="Times New Roman"/>
          <w:sz w:val="24"/>
          <w:szCs w:val="24"/>
        </w:rPr>
        <w:t xml:space="preserve"> and </w:t>
      </w:r>
      <w:proofErr w:type="spellStart"/>
      <w:r w:rsidRPr="003022D3">
        <w:rPr>
          <w:rFonts w:ascii="Times New Roman" w:eastAsiaTheme="minorHAnsi" w:hAnsi="Times New Roman" w:cs="Times New Roman"/>
          <w:sz w:val="24"/>
          <w:szCs w:val="24"/>
        </w:rPr>
        <w:t>Nwosu</w:t>
      </w:r>
      <w:proofErr w:type="spellEnd"/>
      <w:r w:rsidRPr="003022D3">
        <w:rPr>
          <w:rFonts w:ascii="Times New Roman" w:eastAsiaTheme="minorHAnsi" w:hAnsi="Times New Roman" w:cs="Times New Roman"/>
          <w:sz w:val="24"/>
          <w:szCs w:val="24"/>
        </w:rPr>
        <w:t xml:space="preserve"> (2017) examined the impact of deposit money bank credit on productivity in Nigeria using an error correction model and annual time series data for the period 1981-2014. The results indicates that deposit money bank’s a credit impacts positively and significantly on agricultural productivity in the long-run, but this impact is quite negligible in the short-run. </w:t>
      </w:r>
    </w:p>
    <w:p w:rsidR="00042307" w:rsidRPr="003022D3" w:rsidRDefault="00042307" w:rsidP="00042307">
      <w:pPr>
        <w:spacing w:line="360" w:lineRule="auto"/>
        <w:jc w:val="both"/>
        <w:rPr>
          <w:rFonts w:ascii="Times New Roman" w:eastAsiaTheme="minorHAnsi" w:hAnsi="Times New Roman" w:cs="Times New Roman"/>
          <w:sz w:val="24"/>
          <w:szCs w:val="24"/>
        </w:rPr>
      </w:pPr>
      <w:proofErr w:type="spellStart"/>
      <w:r w:rsidRPr="003022D3">
        <w:rPr>
          <w:rFonts w:ascii="Times New Roman" w:eastAsiaTheme="minorHAnsi" w:hAnsi="Times New Roman" w:cs="Times New Roman"/>
          <w:sz w:val="24"/>
          <w:szCs w:val="24"/>
        </w:rPr>
        <w:lastRenderedPageBreak/>
        <w:t>Udoka</w:t>
      </w:r>
      <w:proofErr w:type="spellEnd"/>
      <w:r w:rsidRPr="003022D3">
        <w:rPr>
          <w:rFonts w:ascii="Times New Roman" w:eastAsiaTheme="minorHAnsi" w:hAnsi="Times New Roman" w:cs="Times New Roman"/>
          <w:sz w:val="24"/>
          <w:szCs w:val="24"/>
        </w:rPr>
        <w:t xml:space="preserve"> </w:t>
      </w:r>
      <w:r w:rsidRPr="003022D3">
        <w:rPr>
          <w:rFonts w:ascii="Times New Roman" w:eastAsiaTheme="minorHAnsi" w:hAnsi="Times New Roman" w:cs="Times New Roman"/>
          <w:i/>
          <w:sz w:val="24"/>
          <w:szCs w:val="24"/>
        </w:rPr>
        <w:t xml:space="preserve">et al </w:t>
      </w:r>
      <w:r w:rsidRPr="003022D3">
        <w:rPr>
          <w:rFonts w:ascii="Times New Roman" w:eastAsiaTheme="minorHAnsi" w:hAnsi="Times New Roman" w:cs="Times New Roman"/>
          <w:sz w:val="24"/>
          <w:szCs w:val="24"/>
        </w:rPr>
        <w:t xml:space="preserve">(2018) examined the effect of financial institution’ credit on output in Nigeria. Data for the study were collected from published articles and the Central Bank of Nigeria Statistical bulletin. To achieve the aim of the study, ordinary least squares regression technique was employed. The result obtained showed that there was a positive and significant relationship between agricultural credit guarantee scheme fund and agricultural production in Nigeria. Also, there was a positive and significant relationship between financial institution credit to the banking sector and production in Nigeria. </w:t>
      </w:r>
    </w:p>
    <w:p w:rsidR="00042307" w:rsidRPr="003022D3" w:rsidRDefault="00042307" w:rsidP="00042307">
      <w:pPr>
        <w:spacing w:line="360" w:lineRule="auto"/>
        <w:jc w:val="both"/>
        <w:rPr>
          <w:rFonts w:ascii="Times New Roman" w:eastAsiaTheme="minorHAnsi" w:hAnsi="Times New Roman" w:cs="Times New Roman"/>
          <w:sz w:val="24"/>
          <w:szCs w:val="24"/>
        </w:rPr>
      </w:pPr>
      <w:r w:rsidRPr="003022D3">
        <w:rPr>
          <w:rFonts w:ascii="Times New Roman" w:eastAsiaTheme="minorHAnsi" w:hAnsi="Times New Roman" w:cs="Times New Roman"/>
          <w:sz w:val="24"/>
          <w:szCs w:val="24"/>
        </w:rPr>
        <w:t xml:space="preserve">Finally, </w:t>
      </w:r>
      <w:proofErr w:type="spellStart"/>
      <w:r w:rsidRPr="003022D3">
        <w:rPr>
          <w:rFonts w:ascii="Times New Roman" w:eastAsiaTheme="minorHAnsi" w:hAnsi="Times New Roman" w:cs="Times New Roman"/>
          <w:sz w:val="24"/>
          <w:szCs w:val="24"/>
        </w:rPr>
        <w:t>Anifowose</w:t>
      </w:r>
      <w:proofErr w:type="spellEnd"/>
      <w:r w:rsidRPr="003022D3">
        <w:rPr>
          <w:rFonts w:ascii="Times New Roman" w:eastAsiaTheme="minorHAnsi" w:hAnsi="Times New Roman" w:cs="Times New Roman"/>
          <w:sz w:val="24"/>
          <w:szCs w:val="24"/>
        </w:rPr>
        <w:t xml:space="preserve"> and </w:t>
      </w:r>
      <w:proofErr w:type="spellStart"/>
      <w:r w:rsidRPr="003022D3">
        <w:rPr>
          <w:rFonts w:ascii="Times New Roman" w:eastAsiaTheme="minorHAnsi" w:hAnsi="Times New Roman" w:cs="Times New Roman"/>
          <w:sz w:val="24"/>
          <w:szCs w:val="24"/>
        </w:rPr>
        <w:t>Ladanu</w:t>
      </w:r>
      <w:proofErr w:type="spellEnd"/>
      <w:r w:rsidRPr="003022D3">
        <w:rPr>
          <w:rFonts w:ascii="Times New Roman" w:eastAsiaTheme="minorHAnsi" w:hAnsi="Times New Roman" w:cs="Times New Roman"/>
          <w:sz w:val="24"/>
          <w:szCs w:val="24"/>
        </w:rPr>
        <w:t xml:space="preserve"> (2018) review the role of financial institution in banking growth. Some  scholar  realized  the  role  of  the  agricultural  sector  in  economic development, but was short  sighted toward  the  fact  that  there  was a great importance, about developing this  sector scholars bear in  mind the  role,  problems and importance  of the  sector and  found  it  necessary  to  develop  the  agricultural  sector,  if  it  is  to  play  its  role  in economic  development. The  study  also  had  an  overview  of  the  impact  of commercial  banks,  as  safe keepers  and  channeling  of  funds  to  needy  sector  like agricultural  sector.    It  was  discovered  that  the  commercial  banks  have actively  been  playing  quite  a  large  role  under  the  polices  of  the  apex  regulatory  body by  financing agriculture.</w:t>
      </w:r>
    </w:p>
    <w:p w:rsidR="00042307" w:rsidRPr="003022D3" w:rsidRDefault="00042307" w:rsidP="00042307">
      <w:pPr>
        <w:spacing w:line="360" w:lineRule="auto"/>
        <w:rPr>
          <w:rFonts w:ascii="Times New Roman" w:eastAsiaTheme="minorHAnsi" w:hAnsi="Times New Roman" w:cs="Times New Roman"/>
          <w:b/>
          <w:sz w:val="24"/>
          <w:szCs w:val="24"/>
        </w:rPr>
      </w:pPr>
      <w:r w:rsidRPr="003022D3">
        <w:rPr>
          <w:rFonts w:ascii="Times New Roman" w:eastAsiaTheme="minorHAnsi" w:hAnsi="Times New Roman" w:cs="Times New Roman"/>
          <w:b/>
          <w:sz w:val="24"/>
          <w:szCs w:val="24"/>
        </w:rPr>
        <w:t>2.4</w:t>
      </w:r>
      <w:r w:rsidRPr="003022D3">
        <w:rPr>
          <w:rFonts w:ascii="Times New Roman" w:eastAsiaTheme="minorHAnsi" w:hAnsi="Times New Roman" w:cs="Times New Roman"/>
          <w:b/>
          <w:sz w:val="24"/>
          <w:szCs w:val="24"/>
        </w:rPr>
        <w:tab/>
        <w:t>Gap in Literature</w:t>
      </w:r>
    </w:p>
    <w:p w:rsidR="00042307" w:rsidRPr="003022D3" w:rsidRDefault="00042307" w:rsidP="00042307">
      <w:pPr>
        <w:spacing w:line="360" w:lineRule="auto"/>
        <w:jc w:val="both"/>
        <w:rPr>
          <w:rFonts w:ascii="Times New Roman" w:eastAsiaTheme="minorHAnsi" w:hAnsi="Times New Roman" w:cs="Times New Roman"/>
          <w:sz w:val="24"/>
          <w:szCs w:val="24"/>
        </w:rPr>
      </w:pPr>
      <w:r w:rsidRPr="003022D3">
        <w:rPr>
          <w:rFonts w:ascii="Times New Roman" w:eastAsiaTheme="minorHAnsi" w:hAnsi="Times New Roman" w:cs="Times New Roman"/>
          <w:sz w:val="24"/>
          <w:szCs w:val="24"/>
        </w:rPr>
        <w:t xml:space="preserve">It has been observed from literatures that many research works have been conducted on the role of banking sector on financing in Nigeria such as </w:t>
      </w:r>
      <w:proofErr w:type="spellStart"/>
      <w:r w:rsidRPr="003022D3">
        <w:rPr>
          <w:rFonts w:ascii="Times New Roman" w:eastAsiaTheme="minorHAnsi" w:hAnsi="Times New Roman" w:cs="Times New Roman"/>
          <w:sz w:val="24"/>
          <w:szCs w:val="24"/>
        </w:rPr>
        <w:t>Udih</w:t>
      </w:r>
      <w:proofErr w:type="spellEnd"/>
      <w:r w:rsidRPr="003022D3">
        <w:rPr>
          <w:rFonts w:ascii="Times New Roman" w:eastAsiaTheme="minorHAnsi" w:hAnsi="Times New Roman" w:cs="Times New Roman"/>
          <w:sz w:val="24"/>
          <w:szCs w:val="24"/>
        </w:rPr>
        <w:t xml:space="preserve"> (2014); </w:t>
      </w:r>
      <w:proofErr w:type="spellStart"/>
      <w:r w:rsidRPr="003022D3">
        <w:rPr>
          <w:rFonts w:ascii="Times New Roman" w:eastAsiaTheme="minorHAnsi" w:hAnsi="Times New Roman" w:cs="Times New Roman"/>
          <w:sz w:val="24"/>
          <w:szCs w:val="24"/>
        </w:rPr>
        <w:t>Obilor</w:t>
      </w:r>
      <w:proofErr w:type="spellEnd"/>
      <w:r w:rsidRPr="003022D3">
        <w:rPr>
          <w:rFonts w:ascii="Times New Roman" w:eastAsiaTheme="minorHAnsi" w:hAnsi="Times New Roman" w:cs="Times New Roman"/>
          <w:sz w:val="24"/>
          <w:szCs w:val="24"/>
        </w:rPr>
        <w:t xml:space="preserve"> (2020); </w:t>
      </w:r>
      <w:proofErr w:type="spellStart"/>
      <w:r w:rsidRPr="003022D3">
        <w:rPr>
          <w:rFonts w:ascii="Times New Roman" w:eastAsiaTheme="minorHAnsi" w:hAnsi="Times New Roman" w:cs="Times New Roman"/>
          <w:sz w:val="24"/>
          <w:szCs w:val="24"/>
        </w:rPr>
        <w:t>Nwankwo</w:t>
      </w:r>
      <w:proofErr w:type="spellEnd"/>
      <w:r w:rsidRPr="003022D3">
        <w:rPr>
          <w:rFonts w:ascii="Times New Roman" w:eastAsiaTheme="minorHAnsi" w:hAnsi="Times New Roman" w:cs="Times New Roman"/>
          <w:sz w:val="24"/>
          <w:szCs w:val="24"/>
        </w:rPr>
        <w:t xml:space="preserve"> (2020); </w:t>
      </w:r>
      <w:proofErr w:type="spellStart"/>
      <w:r w:rsidRPr="003022D3">
        <w:rPr>
          <w:rFonts w:ascii="Times New Roman" w:eastAsiaTheme="minorHAnsi" w:hAnsi="Times New Roman" w:cs="Times New Roman"/>
          <w:sz w:val="24"/>
          <w:szCs w:val="24"/>
        </w:rPr>
        <w:t>Ogbanje</w:t>
      </w:r>
      <w:proofErr w:type="spellEnd"/>
      <w:r w:rsidRPr="003022D3">
        <w:rPr>
          <w:rFonts w:ascii="Times New Roman" w:eastAsiaTheme="minorHAnsi" w:hAnsi="Times New Roman" w:cs="Times New Roman"/>
          <w:sz w:val="24"/>
          <w:szCs w:val="24"/>
        </w:rPr>
        <w:t xml:space="preserve"> </w:t>
      </w:r>
      <w:r w:rsidRPr="003022D3">
        <w:rPr>
          <w:rFonts w:ascii="Times New Roman" w:eastAsiaTheme="minorHAnsi" w:hAnsi="Times New Roman" w:cs="Times New Roman"/>
          <w:i/>
          <w:sz w:val="24"/>
          <w:szCs w:val="24"/>
        </w:rPr>
        <w:t>et al</w:t>
      </w:r>
      <w:r w:rsidRPr="003022D3">
        <w:rPr>
          <w:rFonts w:ascii="Times New Roman" w:eastAsiaTheme="minorHAnsi" w:hAnsi="Times New Roman" w:cs="Times New Roman"/>
          <w:sz w:val="24"/>
          <w:szCs w:val="24"/>
        </w:rPr>
        <w:t xml:space="preserve"> (2021); </w:t>
      </w:r>
      <w:proofErr w:type="spellStart"/>
      <w:r w:rsidRPr="003022D3">
        <w:rPr>
          <w:rFonts w:ascii="Times New Roman" w:eastAsiaTheme="minorHAnsi" w:hAnsi="Times New Roman" w:cs="Times New Roman"/>
          <w:sz w:val="24"/>
          <w:szCs w:val="24"/>
        </w:rPr>
        <w:t>Adeyinka</w:t>
      </w:r>
      <w:proofErr w:type="spellEnd"/>
      <w:r w:rsidRPr="003022D3">
        <w:rPr>
          <w:rFonts w:ascii="Times New Roman" w:eastAsiaTheme="minorHAnsi" w:hAnsi="Times New Roman" w:cs="Times New Roman"/>
          <w:sz w:val="24"/>
          <w:szCs w:val="24"/>
        </w:rPr>
        <w:t xml:space="preserve"> et al (2019); Lawrence and </w:t>
      </w:r>
      <w:proofErr w:type="spellStart"/>
      <w:r w:rsidRPr="003022D3">
        <w:rPr>
          <w:rFonts w:ascii="Times New Roman" w:eastAsiaTheme="minorHAnsi" w:hAnsi="Times New Roman" w:cs="Times New Roman"/>
          <w:sz w:val="24"/>
          <w:szCs w:val="24"/>
        </w:rPr>
        <w:t>Ikechukwu</w:t>
      </w:r>
      <w:proofErr w:type="spellEnd"/>
      <w:r w:rsidRPr="003022D3">
        <w:rPr>
          <w:rFonts w:ascii="Times New Roman" w:eastAsiaTheme="minorHAnsi" w:hAnsi="Times New Roman" w:cs="Times New Roman"/>
          <w:sz w:val="24"/>
          <w:szCs w:val="24"/>
        </w:rPr>
        <w:t xml:space="preserve"> (2019) and many more. There is a lacking, consensus in previous studies regarding the actual impact of financing on the growth of the banking sector in Nigeria. For instance, Toby and </w:t>
      </w:r>
      <w:proofErr w:type="spellStart"/>
      <w:r w:rsidRPr="003022D3">
        <w:rPr>
          <w:rFonts w:ascii="Times New Roman" w:eastAsiaTheme="minorHAnsi" w:hAnsi="Times New Roman" w:cs="Times New Roman"/>
          <w:sz w:val="24"/>
          <w:szCs w:val="24"/>
        </w:rPr>
        <w:t>Peterside</w:t>
      </w:r>
      <w:proofErr w:type="spellEnd"/>
      <w:r w:rsidRPr="003022D3">
        <w:rPr>
          <w:rFonts w:ascii="Times New Roman" w:eastAsiaTheme="minorHAnsi" w:hAnsi="Times New Roman" w:cs="Times New Roman"/>
          <w:sz w:val="24"/>
          <w:szCs w:val="24"/>
        </w:rPr>
        <w:t xml:space="preserve"> (2014); found a significant weak correlation between mortgage bank lending and the </w:t>
      </w:r>
      <w:proofErr w:type="spellStart"/>
      <w:r w:rsidRPr="003022D3">
        <w:rPr>
          <w:rFonts w:ascii="Times New Roman" w:eastAsiaTheme="minorHAnsi" w:hAnsi="Times New Roman" w:cs="Times New Roman"/>
          <w:sz w:val="24"/>
          <w:szCs w:val="24"/>
        </w:rPr>
        <w:t>contributio</w:t>
      </w:r>
      <w:proofErr w:type="spellEnd"/>
      <w:r w:rsidRPr="003022D3">
        <w:rPr>
          <w:rFonts w:ascii="Times New Roman" w:eastAsiaTheme="minorHAnsi" w:hAnsi="Times New Roman" w:cs="Times New Roman"/>
          <w:sz w:val="24"/>
          <w:szCs w:val="24"/>
        </w:rPr>
        <w:t xml:space="preserve"> Lawrence and </w:t>
      </w:r>
      <w:proofErr w:type="spellStart"/>
      <w:r w:rsidRPr="003022D3">
        <w:rPr>
          <w:rFonts w:ascii="Times New Roman" w:eastAsiaTheme="minorHAnsi" w:hAnsi="Times New Roman" w:cs="Times New Roman"/>
          <w:sz w:val="24"/>
          <w:szCs w:val="24"/>
        </w:rPr>
        <w:t>Ikechukwu</w:t>
      </w:r>
      <w:proofErr w:type="spellEnd"/>
      <w:r w:rsidRPr="003022D3">
        <w:rPr>
          <w:rFonts w:ascii="Times New Roman" w:eastAsiaTheme="minorHAnsi" w:hAnsi="Times New Roman" w:cs="Times New Roman"/>
          <w:sz w:val="24"/>
          <w:szCs w:val="24"/>
        </w:rPr>
        <w:t xml:space="preserve"> (2019) found a very weak and insignificant impact of credit supply on output while </w:t>
      </w:r>
      <w:proofErr w:type="spellStart"/>
      <w:r w:rsidRPr="003022D3">
        <w:rPr>
          <w:rFonts w:ascii="Times New Roman" w:eastAsiaTheme="minorHAnsi" w:hAnsi="Times New Roman" w:cs="Times New Roman"/>
          <w:sz w:val="24"/>
          <w:szCs w:val="24"/>
        </w:rPr>
        <w:t>Ogbanje</w:t>
      </w:r>
      <w:proofErr w:type="spellEnd"/>
      <w:r w:rsidRPr="003022D3">
        <w:rPr>
          <w:rFonts w:ascii="Times New Roman" w:eastAsiaTheme="minorHAnsi" w:hAnsi="Times New Roman" w:cs="Times New Roman"/>
          <w:sz w:val="24"/>
          <w:szCs w:val="24"/>
        </w:rPr>
        <w:t xml:space="preserve"> </w:t>
      </w:r>
      <w:r w:rsidRPr="003022D3">
        <w:rPr>
          <w:rFonts w:ascii="Times New Roman" w:eastAsiaTheme="minorHAnsi" w:hAnsi="Times New Roman" w:cs="Times New Roman"/>
          <w:i/>
          <w:sz w:val="24"/>
          <w:szCs w:val="24"/>
        </w:rPr>
        <w:t>et al</w:t>
      </w:r>
      <w:r w:rsidRPr="003022D3">
        <w:rPr>
          <w:rFonts w:ascii="Times New Roman" w:eastAsiaTheme="minorHAnsi" w:hAnsi="Times New Roman" w:cs="Times New Roman"/>
          <w:sz w:val="24"/>
          <w:szCs w:val="24"/>
        </w:rPr>
        <w:t xml:space="preserve"> (2021); found that financial institution’ credit to banking sector has a significant positive </w:t>
      </w:r>
      <w:r w:rsidRPr="003022D3">
        <w:rPr>
          <w:rFonts w:ascii="Times New Roman" w:eastAsiaTheme="minorHAnsi" w:hAnsi="Times New Roman" w:cs="Times New Roman"/>
          <w:sz w:val="24"/>
          <w:szCs w:val="24"/>
        </w:rPr>
        <w:lastRenderedPageBreak/>
        <w:t>impact on banking productivity in Nigeria. Therefore, findings from this study will help in providing the basis for cogent recommendations.</w:t>
      </w:r>
    </w:p>
    <w:p w:rsidR="00042307" w:rsidRPr="003022D3" w:rsidRDefault="00042307" w:rsidP="00042307">
      <w:pPr>
        <w:spacing w:line="360" w:lineRule="auto"/>
        <w:jc w:val="center"/>
        <w:rPr>
          <w:rFonts w:ascii="Times New Roman" w:eastAsiaTheme="minorHAnsi" w:hAnsi="Times New Roman" w:cs="Times New Roman"/>
          <w:b/>
          <w:sz w:val="24"/>
          <w:szCs w:val="24"/>
        </w:rPr>
      </w:pPr>
    </w:p>
    <w:p w:rsidR="00042307" w:rsidRPr="003022D3" w:rsidRDefault="00042307" w:rsidP="00042307">
      <w:pPr>
        <w:spacing w:line="360" w:lineRule="auto"/>
        <w:jc w:val="center"/>
        <w:rPr>
          <w:rFonts w:ascii="Times New Roman" w:eastAsiaTheme="minorHAnsi" w:hAnsi="Times New Roman" w:cs="Times New Roman"/>
          <w:b/>
          <w:sz w:val="24"/>
          <w:szCs w:val="24"/>
        </w:rPr>
      </w:pPr>
    </w:p>
    <w:p w:rsidR="00042307" w:rsidRPr="003022D3" w:rsidRDefault="00042307" w:rsidP="00042307">
      <w:pPr>
        <w:spacing w:after="160" w:line="360" w:lineRule="auto"/>
        <w:rPr>
          <w:rFonts w:ascii="Times New Roman" w:eastAsiaTheme="minorHAnsi" w:hAnsi="Times New Roman" w:cs="Times New Roman"/>
          <w:b/>
          <w:sz w:val="24"/>
          <w:szCs w:val="24"/>
        </w:rPr>
      </w:pPr>
      <w:r w:rsidRPr="003022D3">
        <w:rPr>
          <w:rFonts w:ascii="Times New Roman" w:eastAsiaTheme="minorHAnsi" w:hAnsi="Times New Roman" w:cs="Times New Roman"/>
          <w:b/>
          <w:sz w:val="24"/>
          <w:szCs w:val="24"/>
        </w:rPr>
        <w:br w:type="page"/>
      </w:r>
    </w:p>
    <w:p w:rsidR="00042307" w:rsidRPr="003022D3" w:rsidRDefault="00042307" w:rsidP="00042307">
      <w:pPr>
        <w:spacing w:line="360" w:lineRule="auto"/>
        <w:jc w:val="center"/>
        <w:rPr>
          <w:rFonts w:ascii="Times New Roman" w:eastAsiaTheme="minorHAnsi" w:hAnsi="Times New Roman" w:cs="Times New Roman"/>
          <w:b/>
          <w:sz w:val="24"/>
          <w:szCs w:val="24"/>
        </w:rPr>
      </w:pPr>
      <w:r w:rsidRPr="003022D3">
        <w:rPr>
          <w:rFonts w:ascii="Times New Roman" w:eastAsiaTheme="minorHAnsi" w:hAnsi="Times New Roman" w:cs="Times New Roman"/>
          <w:b/>
          <w:sz w:val="24"/>
          <w:szCs w:val="24"/>
        </w:rPr>
        <w:lastRenderedPageBreak/>
        <w:t>CHAPTER THREE</w:t>
      </w:r>
    </w:p>
    <w:p w:rsidR="00042307" w:rsidRPr="003022D3" w:rsidRDefault="00042307" w:rsidP="00042307">
      <w:pPr>
        <w:spacing w:line="360" w:lineRule="auto"/>
        <w:jc w:val="center"/>
        <w:rPr>
          <w:rFonts w:ascii="Times New Roman" w:eastAsiaTheme="minorHAnsi" w:hAnsi="Times New Roman" w:cs="Times New Roman"/>
          <w:b/>
          <w:sz w:val="24"/>
          <w:szCs w:val="24"/>
        </w:rPr>
      </w:pPr>
      <w:r w:rsidRPr="003022D3">
        <w:rPr>
          <w:rFonts w:ascii="Times New Roman" w:eastAsiaTheme="minorHAnsi" w:hAnsi="Times New Roman" w:cs="Times New Roman"/>
          <w:b/>
          <w:sz w:val="24"/>
          <w:szCs w:val="24"/>
        </w:rPr>
        <w:t>RESEARCH METHODOLOGY</w:t>
      </w:r>
    </w:p>
    <w:p w:rsidR="00042307" w:rsidRPr="003022D3" w:rsidRDefault="00042307" w:rsidP="00042307">
      <w:pPr>
        <w:spacing w:line="360" w:lineRule="auto"/>
        <w:rPr>
          <w:rFonts w:ascii="Times New Roman" w:eastAsiaTheme="minorHAnsi" w:hAnsi="Times New Roman" w:cs="Times New Roman"/>
          <w:b/>
          <w:sz w:val="24"/>
          <w:szCs w:val="24"/>
        </w:rPr>
      </w:pPr>
      <w:r w:rsidRPr="003022D3">
        <w:rPr>
          <w:rFonts w:ascii="Times New Roman" w:eastAsiaTheme="minorHAnsi" w:hAnsi="Times New Roman" w:cs="Times New Roman"/>
          <w:b/>
          <w:sz w:val="24"/>
          <w:szCs w:val="24"/>
        </w:rPr>
        <w:t>3.1</w:t>
      </w:r>
      <w:r w:rsidRPr="003022D3">
        <w:rPr>
          <w:rFonts w:ascii="Times New Roman" w:eastAsiaTheme="minorHAnsi" w:hAnsi="Times New Roman" w:cs="Times New Roman"/>
          <w:b/>
          <w:sz w:val="24"/>
          <w:szCs w:val="24"/>
        </w:rPr>
        <w:tab/>
        <w:t>Introduction</w:t>
      </w:r>
    </w:p>
    <w:p w:rsidR="00042307" w:rsidRPr="003022D3" w:rsidRDefault="00042307" w:rsidP="00042307">
      <w:pPr>
        <w:autoSpaceDE w:val="0"/>
        <w:autoSpaceDN w:val="0"/>
        <w:adjustRightInd w:val="0"/>
        <w:spacing w:line="360" w:lineRule="auto"/>
        <w:jc w:val="both"/>
        <w:rPr>
          <w:rFonts w:ascii="Times New Roman" w:hAnsi="Times New Roman" w:cs="Times New Roman"/>
          <w:sz w:val="24"/>
          <w:szCs w:val="24"/>
          <w:lang w:bidi="th-TH"/>
        </w:rPr>
      </w:pPr>
      <w:r w:rsidRPr="003022D3">
        <w:rPr>
          <w:rFonts w:ascii="Times New Roman" w:hAnsi="Times New Roman" w:cs="Times New Roman"/>
          <w:sz w:val="24"/>
          <w:szCs w:val="24"/>
          <w:lang w:bidi="th-TH"/>
        </w:rPr>
        <w:t xml:space="preserve">This chapter focuses on the methodology used in carrying out the research work. This chapter will also examine the research methodology adopted in answering the research questions and tests the research hypotheses regarding the impact of mortgage banking on housing finance in Nigeria. It covers matters such as model specification and estimation, sources of data used, population of the study, sample size, sampling techniques, method of data collection and the method of data analysis. </w:t>
      </w:r>
    </w:p>
    <w:p w:rsidR="00042307" w:rsidRPr="003022D3" w:rsidRDefault="00042307" w:rsidP="00042307">
      <w:pPr>
        <w:spacing w:line="360" w:lineRule="auto"/>
        <w:jc w:val="both"/>
        <w:rPr>
          <w:rFonts w:ascii="Times New Roman" w:hAnsi="Times New Roman" w:cs="Times New Roman"/>
          <w:b/>
          <w:sz w:val="24"/>
          <w:szCs w:val="24"/>
          <w:lang w:bidi="th-TH"/>
        </w:rPr>
      </w:pPr>
      <w:r w:rsidRPr="003022D3">
        <w:rPr>
          <w:rFonts w:ascii="Times New Roman" w:hAnsi="Times New Roman" w:cs="Times New Roman"/>
          <w:b/>
          <w:sz w:val="24"/>
          <w:szCs w:val="24"/>
        </w:rPr>
        <w:t>3.2</w:t>
      </w:r>
      <w:r w:rsidRPr="003022D3">
        <w:rPr>
          <w:rFonts w:ascii="Times New Roman" w:hAnsi="Times New Roman" w:cs="Times New Roman"/>
          <w:b/>
          <w:sz w:val="24"/>
          <w:szCs w:val="24"/>
        </w:rPr>
        <w:tab/>
      </w:r>
      <w:r w:rsidRPr="003022D3">
        <w:rPr>
          <w:rFonts w:ascii="Times New Roman" w:hAnsi="Times New Roman" w:cs="Times New Roman"/>
          <w:b/>
          <w:sz w:val="24"/>
          <w:szCs w:val="24"/>
          <w:lang w:bidi="th-TH"/>
        </w:rPr>
        <w:t>Sources of Data</w:t>
      </w:r>
    </w:p>
    <w:p w:rsidR="00042307" w:rsidRPr="003022D3" w:rsidRDefault="00042307" w:rsidP="00042307">
      <w:pPr>
        <w:autoSpaceDE w:val="0"/>
        <w:autoSpaceDN w:val="0"/>
        <w:adjustRightInd w:val="0"/>
        <w:spacing w:line="360" w:lineRule="auto"/>
        <w:jc w:val="both"/>
        <w:rPr>
          <w:rFonts w:ascii="Times New Roman" w:hAnsi="Times New Roman" w:cs="Times New Roman"/>
          <w:sz w:val="24"/>
          <w:szCs w:val="24"/>
          <w:lang w:bidi="th-TH"/>
        </w:rPr>
      </w:pPr>
      <w:r w:rsidRPr="003022D3">
        <w:rPr>
          <w:rFonts w:ascii="Times New Roman" w:hAnsi="Times New Roman" w:cs="Times New Roman"/>
          <w:sz w:val="24"/>
          <w:szCs w:val="24"/>
          <w:lang w:bidi="th-TH"/>
        </w:rPr>
        <w:t>For this research, the study made use of the primary data. The information obtained from the primary sources of data usually, has not been subjected to the interpretation or analysis of others and thus, is original and free of influence (</w:t>
      </w:r>
      <w:proofErr w:type="spellStart"/>
      <w:r w:rsidRPr="003022D3">
        <w:rPr>
          <w:rFonts w:ascii="Times New Roman" w:hAnsi="Times New Roman" w:cs="Times New Roman"/>
          <w:sz w:val="24"/>
          <w:szCs w:val="24"/>
          <w:lang w:bidi="th-TH"/>
        </w:rPr>
        <w:t>Babajide</w:t>
      </w:r>
      <w:proofErr w:type="spellEnd"/>
      <w:r w:rsidRPr="003022D3">
        <w:rPr>
          <w:rFonts w:ascii="Times New Roman" w:hAnsi="Times New Roman" w:cs="Times New Roman"/>
          <w:sz w:val="24"/>
          <w:szCs w:val="24"/>
          <w:lang w:bidi="th-TH"/>
        </w:rPr>
        <w:t>, 2019). The primary data for this study was however obtained through administered questionnaire randomly to both beneficiaries of agricultural credits and financial institution staffs. The questionnaire will be a close-ended type, designed to seek reliability and authority of the respond from the respondents, ensuring the validity and reliability of the data collecting instrument.</w:t>
      </w:r>
    </w:p>
    <w:p w:rsidR="00042307" w:rsidRPr="003022D3" w:rsidRDefault="00042307" w:rsidP="00042307">
      <w:pPr>
        <w:autoSpaceDE w:val="0"/>
        <w:autoSpaceDN w:val="0"/>
        <w:adjustRightInd w:val="0"/>
        <w:spacing w:line="360" w:lineRule="auto"/>
        <w:jc w:val="both"/>
        <w:rPr>
          <w:rFonts w:ascii="Times New Roman" w:hAnsi="Times New Roman" w:cs="Times New Roman"/>
          <w:b/>
          <w:sz w:val="24"/>
          <w:szCs w:val="24"/>
          <w:lang w:bidi="th-TH"/>
        </w:rPr>
      </w:pPr>
      <w:r w:rsidRPr="003022D3">
        <w:rPr>
          <w:rFonts w:ascii="Times New Roman" w:hAnsi="Times New Roman" w:cs="Times New Roman"/>
          <w:b/>
          <w:sz w:val="24"/>
          <w:szCs w:val="24"/>
          <w:lang w:bidi="th-TH"/>
        </w:rPr>
        <w:t>3.3</w:t>
      </w:r>
      <w:r w:rsidRPr="003022D3">
        <w:rPr>
          <w:rFonts w:ascii="Times New Roman" w:hAnsi="Times New Roman" w:cs="Times New Roman"/>
          <w:b/>
          <w:sz w:val="24"/>
          <w:szCs w:val="24"/>
          <w:lang w:bidi="th-TH"/>
        </w:rPr>
        <w:tab/>
        <w:t>Population of the study</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hAnsi="Times New Roman" w:cs="Times New Roman"/>
          <w:sz w:val="24"/>
          <w:szCs w:val="24"/>
          <w:lang w:bidi="th-TH"/>
        </w:rPr>
        <w:t>A population is the entire group of items/elements which the researcher wishes to study and generalized about. It is the sum total of sampling unit (</w:t>
      </w:r>
      <w:proofErr w:type="spellStart"/>
      <w:r w:rsidRPr="003022D3">
        <w:rPr>
          <w:rFonts w:ascii="Times New Roman" w:hAnsi="Times New Roman" w:cs="Times New Roman"/>
          <w:sz w:val="24"/>
          <w:szCs w:val="24"/>
          <w:lang w:bidi="th-TH"/>
        </w:rPr>
        <w:t>Babajide</w:t>
      </w:r>
      <w:proofErr w:type="spellEnd"/>
      <w:r w:rsidRPr="003022D3">
        <w:rPr>
          <w:rFonts w:ascii="Times New Roman" w:hAnsi="Times New Roman" w:cs="Times New Roman"/>
          <w:sz w:val="24"/>
          <w:szCs w:val="24"/>
          <w:lang w:bidi="th-TH"/>
        </w:rPr>
        <w:t xml:space="preserve">, 2011). The population for this study is the staff of federal mortgage bank. </w:t>
      </w:r>
      <w:r w:rsidRPr="003022D3">
        <w:rPr>
          <w:rFonts w:ascii="Times New Roman" w:eastAsia="Times New Roman" w:hAnsi="Times New Roman" w:cs="Times New Roman"/>
          <w:sz w:val="24"/>
          <w:szCs w:val="24"/>
        </w:rPr>
        <w:t xml:space="preserve">The entire population size of primary mortgage institutions in Lagos metropolis (50) was studied. This figure includes bankers and borrowers. Information for the purpose of this research was sourced from both primary and secondary sources. The secondary sources of data include the use of magazines, journals, </w:t>
      </w:r>
      <w:proofErr w:type="spellStart"/>
      <w:r w:rsidRPr="003022D3">
        <w:rPr>
          <w:rFonts w:ascii="Times New Roman" w:eastAsia="Times New Roman" w:hAnsi="Times New Roman" w:cs="Times New Roman"/>
          <w:sz w:val="24"/>
          <w:szCs w:val="24"/>
        </w:rPr>
        <w:t>news papers</w:t>
      </w:r>
      <w:proofErr w:type="spellEnd"/>
      <w:r w:rsidRPr="003022D3">
        <w:rPr>
          <w:rFonts w:ascii="Times New Roman" w:eastAsia="Times New Roman" w:hAnsi="Times New Roman" w:cs="Times New Roman"/>
          <w:sz w:val="24"/>
          <w:szCs w:val="24"/>
        </w:rPr>
        <w:t>, textbooks and other related materials. The primary data was gathered through the use of questionnaires and direct personal interviews.</w:t>
      </w:r>
    </w:p>
    <w:p w:rsidR="00042307" w:rsidRPr="003022D3" w:rsidRDefault="00042307" w:rsidP="00042307">
      <w:pPr>
        <w:autoSpaceDE w:val="0"/>
        <w:autoSpaceDN w:val="0"/>
        <w:adjustRightInd w:val="0"/>
        <w:spacing w:line="360" w:lineRule="auto"/>
        <w:jc w:val="both"/>
        <w:rPr>
          <w:rFonts w:ascii="Times New Roman" w:hAnsi="Times New Roman" w:cs="Times New Roman"/>
          <w:b/>
          <w:sz w:val="24"/>
          <w:szCs w:val="24"/>
          <w:lang w:bidi="th-TH"/>
        </w:rPr>
      </w:pPr>
      <w:r w:rsidRPr="003022D3">
        <w:rPr>
          <w:rFonts w:ascii="Times New Roman" w:hAnsi="Times New Roman" w:cs="Times New Roman"/>
          <w:b/>
          <w:sz w:val="24"/>
          <w:szCs w:val="24"/>
          <w:lang w:bidi="th-TH"/>
        </w:rPr>
        <w:t>3.4</w:t>
      </w:r>
      <w:r w:rsidRPr="003022D3">
        <w:rPr>
          <w:rFonts w:ascii="Times New Roman" w:hAnsi="Times New Roman" w:cs="Times New Roman"/>
          <w:b/>
          <w:sz w:val="24"/>
          <w:szCs w:val="24"/>
          <w:lang w:bidi="th-TH"/>
        </w:rPr>
        <w:tab/>
        <w:t>Sampling Technique</w:t>
      </w:r>
    </w:p>
    <w:p w:rsidR="00042307" w:rsidRPr="003022D3" w:rsidRDefault="00042307" w:rsidP="00042307">
      <w:pPr>
        <w:autoSpaceDE w:val="0"/>
        <w:autoSpaceDN w:val="0"/>
        <w:adjustRightInd w:val="0"/>
        <w:spacing w:line="360" w:lineRule="auto"/>
        <w:jc w:val="both"/>
        <w:rPr>
          <w:rFonts w:ascii="Times New Roman" w:hAnsi="Times New Roman" w:cs="Times New Roman"/>
          <w:sz w:val="24"/>
          <w:szCs w:val="24"/>
          <w:lang w:bidi="th-TH"/>
        </w:rPr>
      </w:pPr>
      <w:r w:rsidRPr="003022D3">
        <w:rPr>
          <w:rFonts w:ascii="Times New Roman" w:hAnsi="Times New Roman" w:cs="Times New Roman"/>
          <w:sz w:val="24"/>
          <w:szCs w:val="24"/>
          <w:lang w:bidi="th-TH"/>
        </w:rPr>
        <w:lastRenderedPageBreak/>
        <w:t>The entire population of the beneficiaries of mortgage banking in housing financing, which constitute the population of this study alongside the entire staffs of federal mortgage bank cannot be fully covered, thus, the need for sampling.</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3.5</w:t>
      </w:r>
      <w:r w:rsidRPr="003022D3">
        <w:rPr>
          <w:rFonts w:ascii="Times New Roman" w:eastAsia="Times New Roman" w:hAnsi="Times New Roman" w:cs="Times New Roman"/>
          <w:sz w:val="24"/>
          <w:szCs w:val="24"/>
        </w:rPr>
        <w:t xml:space="preserve"> </w:t>
      </w:r>
      <w:r w:rsidRPr="003022D3">
        <w:rPr>
          <w:rFonts w:ascii="Times New Roman" w:eastAsia="Times New Roman" w:hAnsi="Times New Roman" w:cs="Times New Roman"/>
          <w:b/>
          <w:sz w:val="24"/>
          <w:szCs w:val="24"/>
        </w:rPr>
        <w:t>Data Collection Tools</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b/>
          <w:sz w:val="24"/>
          <w:szCs w:val="24"/>
        </w:rPr>
        <w:t>Questionnaire:</w:t>
      </w:r>
      <w:r w:rsidRPr="003022D3">
        <w:rPr>
          <w:rFonts w:ascii="Times New Roman" w:eastAsia="Times New Roman" w:hAnsi="Times New Roman" w:cs="Times New Roman"/>
          <w:sz w:val="24"/>
          <w:szCs w:val="24"/>
        </w:rPr>
        <w:t xml:space="preserve"> This is the main research instrument used in carrying out this research work. It is divided into two parts, Sections A and B. Section A relates to questions about the bio data of the respondents. Such questions are sex, marital status, educational background, age and time spent in terms of years of experience in the organization.</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Section B consists of the five relevant research questions, each having sub-questions to help extract the needed information about the main question. The </w:t>
      </w:r>
      <w:proofErr w:type="spellStart"/>
      <w:r w:rsidRPr="003022D3">
        <w:rPr>
          <w:rFonts w:ascii="Times New Roman" w:eastAsia="Times New Roman" w:hAnsi="Times New Roman" w:cs="Times New Roman"/>
          <w:sz w:val="24"/>
          <w:szCs w:val="24"/>
        </w:rPr>
        <w:t>Likert</w:t>
      </w:r>
      <w:proofErr w:type="spellEnd"/>
      <w:r w:rsidRPr="003022D3">
        <w:rPr>
          <w:rFonts w:ascii="Times New Roman" w:eastAsia="Times New Roman" w:hAnsi="Times New Roman" w:cs="Times New Roman"/>
          <w:sz w:val="24"/>
          <w:szCs w:val="24"/>
        </w:rPr>
        <w:t xml:space="preserve"> Scale of questioning was also used; namely, </w:t>
      </w:r>
      <w:proofErr w:type="gramStart"/>
      <w:r w:rsidRPr="003022D3">
        <w:rPr>
          <w:rFonts w:ascii="Times New Roman" w:eastAsia="Times New Roman" w:hAnsi="Times New Roman" w:cs="Times New Roman"/>
          <w:sz w:val="24"/>
          <w:szCs w:val="24"/>
        </w:rPr>
        <w:t>Strongly</w:t>
      </w:r>
      <w:proofErr w:type="gramEnd"/>
      <w:r w:rsidRPr="003022D3">
        <w:rPr>
          <w:rFonts w:ascii="Times New Roman" w:eastAsia="Times New Roman" w:hAnsi="Times New Roman" w:cs="Times New Roman"/>
          <w:sz w:val="24"/>
          <w:szCs w:val="24"/>
        </w:rPr>
        <w:t xml:space="preserve"> Agree (SA), Agree (A), Undecided (U), Disagree (D), and Strongly Disagree (SD).</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3.6</w:t>
      </w:r>
      <w:r w:rsidRPr="003022D3">
        <w:rPr>
          <w:rFonts w:ascii="Times New Roman" w:eastAsia="Times New Roman" w:hAnsi="Times New Roman" w:cs="Times New Roman"/>
          <w:b/>
          <w:sz w:val="24"/>
          <w:szCs w:val="24"/>
        </w:rPr>
        <w:tab/>
        <w:t>Method of Data Analysis</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The various data and information were </w:t>
      </w:r>
      <w:proofErr w:type="spellStart"/>
      <w:r w:rsidRPr="003022D3">
        <w:rPr>
          <w:rFonts w:ascii="Times New Roman" w:eastAsia="Times New Roman" w:hAnsi="Times New Roman" w:cs="Times New Roman"/>
          <w:sz w:val="24"/>
          <w:szCs w:val="24"/>
        </w:rPr>
        <w:t>analysed</w:t>
      </w:r>
      <w:proofErr w:type="spellEnd"/>
      <w:r w:rsidRPr="003022D3">
        <w:rPr>
          <w:rFonts w:ascii="Times New Roman" w:eastAsia="Times New Roman" w:hAnsi="Times New Roman" w:cs="Times New Roman"/>
          <w:sz w:val="24"/>
          <w:szCs w:val="24"/>
        </w:rPr>
        <w:t xml:space="preserve"> using statistical tables. This shows the percentages and simple figure analysis. The information on the various tables was represented using bar graph; it gives a visual display used to compare the amounts or frequency of occurrence of different strata of data.</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Coding Procedure</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For easy data analysis, items in both sections A and B of the questionnaire were </w:t>
      </w:r>
      <w:r w:rsidRPr="003022D3">
        <w:rPr>
          <w:rFonts w:ascii="Times New Roman" w:eastAsia="Times New Roman" w:hAnsi="Times New Roman" w:cs="Times New Roman"/>
          <w:i/>
          <w:sz w:val="24"/>
          <w:szCs w:val="24"/>
        </w:rPr>
        <w:t>coded</w:t>
      </w:r>
      <w:r w:rsidRPr="003022D3">
        <w:rPr>
          <w:rFonts w:ascii="Times New Roman" w:eastAsia="Times New Roman" w:hAnsi="Times New Roman" w:cs="Times New Roman"/>
          <w:sz w:val="24"/>
          <w:szCs w:val="24"/>
        </w:rPr>
        <w:t xml:space="preserve"> </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after="160"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br w:type="page"/>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center"/>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CHAPTER FOUR</w:t>
      </w:r>
    </w:p>
    <w:p w:rsidR="00042307" w:rsidRPr="003022D3" w:rsidRDefault="00042307" w:rsidP="00042307">
      <w:pPr>
        <w:spacing w:line="360" w:lineRule="auto"/>
        <w:jc w:val="center"/>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DATA PRESENTATION AND ANALYSIS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4.1</w:t>
      </w:r>
      <w:r w:rsidRPr="003022D3">
        <w:rPr>
          <w:rFonts w:ascii="Times New Roman" w:eastAsia="Times New Roman" w:hAnsi="Times New Roman" w:cs="Times New Roman"/>
          <w:b/>
          <w:sz w:val="24"/>
          <w:szCs w:val="24"/>
        </w:rPr>
        <w:tab/>
        <w:t>Introduction</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This section presents all necessary tables and data analysis in relation to the responses from questionnaires. The data are first presented in tables accordingly from which Bar graphs are constructed.</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Questionnaire Administration</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 total of 50 questionnaires were distributed, completed and retrieved from the 50 registered primary mortgage institutions within Lagos Metropolis. For effective analysis, clarity and easy comprehension, the data obtained are tabulated and percentages worked out to reflect the proportion of the responses.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4.2</w:t>
      </w:r>
      <w:r w:rsidRPr="003022D3">
        <w:rPr>
          <w:rFonts w:ascii="Times New Roman" w:eastAsia="Times New Roman" w:hAnsi="Times New Roman" w:cs="Times New Roman"/>
          <w:b/>
          <w:sz w:val="24"/>
          <w:szCs w:val="24"/>
        </w:rPr>
        <w:tab/>
        <w:t>Data Presentation: Section A</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1: Respondents by Sex Distribution</w:t>
      </w:r>
    </w:p>
    <w:tbl>
      <w:tblPr>
        <w:tblW w:w="0" w:type="auto"/>
        <w:tblInd w:w="1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Male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46</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Female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27</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54</w:t>
            </w:r>
          </w:p>
        </w:tc>
      </w:tr>
      <w:tr w:rsidR="00042307" w:rsidRPr="003022D3" w:rsidTr="00C12CD6">
        <w:trPr>
          <w:trHeight w:val="270"/>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table above reveals that 23 respondents, representing 46%, were male, while 27 respondents, representing 54 were female.</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lastRenderedPageBreak/>
        <w:t>Table 2: Analysis of Age Distribution</w:t>
      </w:r>
    </w:p>
    <w:tbl>
      <w:tblPr>
        <w:tblW w:w="0" w:type="auto"/>
        <w:tblInd w:w="1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20-29</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16</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32</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30-39</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42</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40-49</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26</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50-59</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70"/>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It could be observed from the table above that 16 respondents are in the age bracket of 20-29 years, 21 are in the age bracket of 30-39 years while 13 respondents are in the age bracket of 40-49. These represents 32%, 42% and 26% respectively.</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3: Analysis of Marital Status</w:t>
      </w:r>
    </w:p>
    <w:tbl>
      <w:tblPr>
        <w:tblW w:w="9280" w:type="dxa"/>
        <w:tblInd w:w="1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95"/>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Single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r>
      <w:tr w:rsidR="00042307" w:rsidRPr="003022D3" w:rsidTr="00C12CD6">
        <w:trPr>
          <w:trHeight w:val="261"/>
        </w:trPr>
        <w:tc>
          <w:tcPr>
            <w:tcW w:w="2340" w:type="dxa"/>
            <w:tcBorders>
              <w:left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Married</w:t>
            </w:r>
          </w:p>
        </w:tc>
        <w:tc>
          <w:tcPr>
            <w:tcW w:w="2300" w:type="dxa"/>
            <w:tcBorders>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25</w:t>
            </w:r>
          </w:p>
        </w:tc>
        <w:tc>
          <w:tcPr>
            <w:tcW w:w="2320" w:type="dxa"/>
            <w:tcBorders>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r>
      <w:tr w:rsidR="00042307" w:rsidRPr="003022D3" w:rsidTr="00C12CD6">
        <w:trPr>
          <w:trHeight w:val="58"/>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r>
      <w:tr w:rsidR="00042307" w:rsidRPr="003022D3" w:rsidTr="00C12CD6">
        <w:trPr>
          <w:trHeight w:val="261"/>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b/>
          <w:sz w:val="24"/>
          <w:szCs w:val="24"/>
        </w:rPr>
      </w:pPr>
      <w:r w:rsidRPr="003022D3">
        <w:rPr>
          <w:rFonts w:ascii="Times New Roman" w:eastAsia="Times New Roman" w:hAnsi="Times New Roman" w:cs="Times New Roman"/>
          <w:sz w:val="24"/>
          <w:szCs w:val="24"/>
        </w:rPr>
        <w:t xml:space="preserve">The table above reveals that 25 respondents are married, while 25 are single. </w:t>
      </w:r>
      <w:r w:rsidRPr="003022D3">
        <w:rPr>
          <w:rFonts w:ascii="Times New Roman" w:eastAsia="Times New Roman" w:hAnsi="Times New Roman" w:cs="Times New Roman"/>
          <w:b/>
          <w:sz w:val="24"/>
          <w:szCs w:val="24"/>
        </w:rPr>
        <w:t>Table 4: Analysis of Educational Qualifications</w:t>
      </w:r>
    </w:p>
    <w:tbl>
      <w:tblPr>
        <w:tblW w:w="9280" w:type="dxa"/>
        <w:tblInd w:w="1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WASC/GCE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6</w:t>
            </w:r>
          </w:p>
        </w:tc>
      </w:tr>
      <w:tr w:rsidR="00042307" w:rsidRPr="003022D3" w:rsidTr="00C12CD6">
        <w:trPr>
          <w:trHeight w:val="268"/>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HSC/OND/NCE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16</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32</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BSC/HND</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MSC/PHD</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6</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12</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In the analysis above, 3 respondents are WASC/GCE holders, while 16 are HSC/OND/NCE holders, 25 are BSC/HND holders and 6 hold MSc/PhD. These are equivalent to 6%,</w:t>
      </w:r>
      <w:r>
        <w:rPr>
          <w:rFonts w:ascii="Times New Roman" w:eastAsia="Times New Roman" w:hAnsi="Times New Roman" w:cs="Times New Roman"/>
          <w:sz w:val="24"/>
          <w:szCs w:val="24"/>
        </w:rPr>
        <w:t xml:space="preserve"> 32%, 50% and 12% respectively.</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5: Analysis by Management Status</w:t>
      </w:r>
    </w:p>
    <w:tbl>
      <w:tblPr>
        <w:tblW w:w="9280" w:type="dxa"/>
        <w:tblInd w:w="1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Top management</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6</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12</w:t>
            </w:r>
          </w:p>
        </w:tc>
      </w:tr>
      <w:tr w:rsidR="00042307" w:rsidRPr="003022D3" w:rsidTr="00C12CD6">
        <w:trPr>
          <w:trHeight w:val="268"/>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Middle management</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27</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54</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Lower management</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17</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34</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This shows that 6 respondents are top management staff, 27 are in the middle level management cadre while 17 respondents are in the lower management level. These represent</w:t>
      </w:r>
      <w:r>
        <w:rPr>
          <w:rFonts w:ascii="Times New Roman" w:eastAsia="Times New Roman" w:hAnsi="Times New Roman" w:cs="Times New Roman"/>
          <w:sz w:val="24"/>
          <w:szCs w:val="24"/>
        </w:rPr>
        <w:t xml:space="preserve"> 12%, 54% and 34% respectively.</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6: Analysis of Years of Experience</w:t>
      </w:r>
    </w:p>
    <w:tbl>
      <w:tblPr>
        <w:tblW w:w="9280" w:type="dxa"/>
        <w:tblInd w:w="1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1-2 years</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3-4 years</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r>
      <w:tr w:rsidR="00042307" w:rsidRPr="003022D3" w:rsidTr="00C12CD6">
        <w:trPr>
          <w:trHeight w:val="268"/>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5-6 years</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6-above years</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40</w:t>
            </w:r>
          </w:p>
        </w:tc>
      </w:tr>
      <w:tr w:rsidR="00042307" w:rsidRPr="003022D3" w:rsidTr="00C12CD6">
        <w:trPr>
          <w:trHeight w:val="268"/>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last table from section A of the questionnaire about years of experience in the organization reveals that none was within 1-2 years of experience, 5 respondents fall within 3-4 years of experience, 25 respondents had 5-6 years of experience while 6 and above years of experience had 20 respondents. These represented in percentage are 10%, 50%, and 40% respectively.</w:t>
      </w:r>
    </w:p>
    <w:p w:rsidR="00042307" w:rsidRDefault="00042307" w:rsidP="00042307">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lastRenderedPageBreak/>
        <w:t>Section B</w:t>
      </w:r>
    </w:p>
    <w:p w:rsidR="00042307" w:rsidRPr="003022D3" w:rsidRDefault="00042307" w:rsidP="000423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What rules guide loans with respect to mortgage institutions?</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bank request for guarantee before granting loan?</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1: Statement 1</w:t>
      </w:r>
    </w:p>
    <w:tbl>
      <w:tblPr>
        <w:tblW w:w="9280" w:type="dxa"/>
        <w:tblInd w:w="1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45"/>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42"/>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r>
      <w:tr w:rsidR="00042307" w:rsidRPr="003022D3" w:rsidTr="00C12CD6">
        <w:trPr>
          <w:trHeight w:val="243"/>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24</w:t>
            </w:r>
          </w:p>
        </w:tc>
      </w:tr>
      <w:tr w:rsidR="00042307" w:rsidRPr="003022D3" w:rsidTr="00C12CD6">
        <w:trPr>
          <w:trHeight w:val="243"/>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26</w:t>
            </w:r>
          </w:p>
        </w:tc>
      </w:tr>
      <w:tr w:rsidR="00042307" w:rsidRPr="003022D3" w:rsidTr="00C12CD6">
        <w:trPr>
          <w:trHeight w:val="244"/>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43"/>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43"/>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From the above table, 25 respondents strongly agreed, 12 respondents agreed, while 13 were undecided. These represent 50%, 24% and26% respectively. Therefore, it could be deduced that banks request for g</w:t>
      </w:r>
      <w:r>
        <w:rPr>
          <w:rFonts w:ascii="Times New Roman" w:eastAsia="Times New Roman" w:hAnsi="Times New Roman" w:cs="Times New Roman"/>
          <w:sz w:val="24"/>
          <w:szCs w:val="24"/>
        </w:rPr>
        <w:t>uarantee before granting loans.</w:t>
      </w:r>
    </w:p>
    <w:p w:rsidR="00042307" w:rsidRPr="003022D3" w:rsidRDefault="00042307" w:rsidP="00042307">
      <w:pPr>
        <w:spacing w:line="360" w:lineRule="auto"/>
        <w:ind w:left="6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2: Statement 2</w:t>
      </w:r>
    </w:p>
    <w:p w:rsidR="00042307" w:rsidRPr="003022D3" w:rsidRDefault="00042307" w:rsidP="00042307">
      <w:pPr>
        <w:numPr>
          <w:ilvl w:val="0"/>
          <w:numId w:val="19"/>
        </w:numPr>
        <w:tabs>
          <w:tab w:val="left" w:pos="620"/>
        </w:tabs>
        <w:spacing w:line="360" w:lineRule="auto"/>
        <w:ind w:left="620" w:hanging="554"/>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Customers are </w:t>
      </w:r>
      <w:proofErr w:type="spellStart"/>
      <w:r w:rsidRPr="003022D3">
        <w:rPr>
          <w:rFonts w:ascii="Times New Roman" w:eastAsia="Times New Roman" w:hAnsi="Times New Roman" w:cs="Times New Roman"/>
          <w:sz w:val="24"/>
          <w:szCs w:val="24"/>
        </w:rPr>
        <w:t>favoured</w:t>
      </w:r>
      <w:proofErr w:type="spellEnd"/>
      <w:r w:rsidRPr="003022D3">
        <w:rPr>
          <w:rFonts w:ascii="Times New Roman" w:eastAsia="Times New Roman" w:hAnsi="Times New Roman" w:cs="Times New Roman"/>
          <w:sz w:val="24"/>
          <w:szCs w:val="24"/>
        </w:rPr>
        <w:t xml:space="preserve"> by these rules and find it easy to abide by them?</w:t>
      </w:r>
    </w:p>
    <w:tbl>
      <w:tblPr>
        <w:tblpPr w:leftFromText="180" w:rightFromText="180" w:vertAnchor="text" w:horzAnchor="margin" w:tblpY="187"/>
        <w:tblW w:w="928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71"/>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67"/>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22</w:t>
            </w:r>
          </w:p>
        </w:tc>
      </w:tr>
      <w:tr w:rsidR="00042307" w:rsidRPr="003022D3" w:rsidTr="00C12CD6">
        <w:trPr>
          <w:trHeight w:val="267"/>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60</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9</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18</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 xml:space="preserve">From the above table, 11 respondents strongly agreed, 30 agreed while 9 respondents disagreed with the statement. These represent 22%, 60% and 18% respectively. The inference here is that customers are </w:t>
      </w:r>
      <w:proofErr w:type="spellStart"/>
      <w:r w:rsidRPr="003022D3">
        <w:rPr>
          <w:rFonts w:ascii="Times New Roman" w:eastAsia="Times New Roman" w:hAnsi="Times New Roman" w:cs="Times New Roman"/>
          <w:sz w:val="24"/>
          <w:szCs w:val="24"/>
        </w:rPr>
        <w:t>favoured</w:t>
      </w:r>
      <w:proofErr w:type="spellEnd"/>
      <w:r w:rsidRPr="003022D3">
        <w:rPr>
          <w:rFonts w:ascii="Times New Roman" w:eastAsia="Times New Roman" w:hAnsi="Times New Roman" w:cs="Times New Roman"/>
          <w:sz w:val="24"/>
          <w:szCs w:val="24"/>
        </w:rPr>
        <w:t xml:space="preserve"> by the rules and find it easy abiding by them.</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ind w:left="6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3: Statement 3</w:t>
      </w:r>
    </w:p>
    <w:p w:rsidR="00042307" w:rsidRPr="003022D3" w:rsidRDefault="00042307" w:rsidP="00042307">
      <w:pPr>
        <w:numPr>
          <w:ilvl w:val="0"/>
          <w:numId w:val="20"/>
        </w:numPr>
        <w:tabs>
          <w:tab w:val="left" w:pos="620"/>
        </w:tabs>
        <w:spacing w:line="360" w:lineRule="auto"/>
        <w:ind w:left="620" w:hanging="619"/>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Bankers strictly enforce these rules?</w:t>
      </w:r>
    </w:p>
    <w:tbl>
      <w:tblPr>
        <w:tblpPr w:leftFromText="180" w:rightFromText="180" w:vertAnchor="text" w:horzAnchor="margin" w:tblpY="307"/>
        <w:tblW w:w="9280" w:type="dxa"/>
        <w:tblLayout w:type="fixed"/>
        <w:tblCellMar>
          <w:left w:w="0" w:type="dxa"/>
          <w:right w:w="0" w:type="dxa"/>
        </w:tblCellMar>
        <w:tblLook w:val="0000" w:firstRow="0" w:lastRow="0" w:firstColumn="0" w:lastColumn="0" w:noHBand="0" w:noVBand="0"/>
      </w:tblPr>
      <w:tblGrid>
        <w:gridCol w:w="2340"/>
        <w:gridCol w:w="2300"/>
        <w:gridCol w:w="2320"/>
        <w:gridCol w:w="2320"/>
      </w:tblGrid>
      <w:tr w:rsidR="00042307" w:rsidRPr="003022D3" w:rsidTr="00C12CD6">
        <w:trPr>
          <w:trHeight w:val="273"/>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Code</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Percentage (%)</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16</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32</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9</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18</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7"/>
        </w:trPr>
        <w:tc>
          <w:tcPr>
            <w:tcW w:w="234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Total</w:t>
            </w:r>
          </w:p>
        </w:tc>
        <w:tc>
          <w:tcPr>
            <w:tcW w:w="230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8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From the above table, 25 of the respondents strongly agreed, 16 agreed while 9 were undecided. These represents 50%, 32% and 18% respectively. It can therefore be inferred that banker</w:t>
      </w:r>
      <w:r>
        <w:rPr>
          <w:rFonts w:ascii="Times New Roman" w:eastAsia="Times New Roman" w:hAnsi="Times New Roman" w:cs="Times New Roman"/>
          <w:sz w:val="24"/>
          <w:szCs w:val="24"/>
        </w:rPr>
        <w:t>s strictly enforce these rules.</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Question 2</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Do bankers respond satisfactorily to borrowers’ needs?</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Table 1: Statement</w:t>
      </w:r>
    </w:p>
    <w:p w:rsidR="00042307" w:rsidRPr="003022D3" w:rsidRDefault="00042307" w:rsidP="00042307">
      <w:pPr>
        <w:spacing w:line="360" w:lineRule="auto"/>
        <w:rPr>
          <w:rFonts w:ascii="Times New Roman" w:eastAsia="Times New Roman" w:hAnsi="Times New Roman" w:cs="Times New Roman"/>
          <w:sz w:val="24"/>
          <w:szCs w:val="24"/>
        </w:rPr>
      </w:pPr>
      <w:proofErr w:type="spellStart"/>
      <w:r w:rsidRPr="003022D3">
        <w:rPr>
          <w:rFonts w:ascii="Times New Roman" w:eastAsia="Times New Roman" w:hAnsi="Times New Roman" w:cs="Times New Roman"/>
          <w:sz w:val="24"/>
          <w:szCs w:val="24"/>
        </w:rPr>
        <w:t>i</w:t>
      </w:r>
      <w:proofErr w:type="spellEnd"/>
      <w:r w:rsidRPr="003022D3">
        <w:rPr>
          <w:rFonts w:ascii="Times New Roman" w:eastAsia="Times New Roman" w:hAnsi="Times New Roman" w:cs="Times New Roman"/>
          <w:sz w:val="24"/>
          <w:szCs w:val="24"/>
        </w:rPr>
        <w:t>) Customers are satisfied with the services of the bank?</w:t>
      </w:r>
    </w:p>
    <w:tbl>
      <w:tblPr>
        <w:tblW w:w="0" w:type="auto"/>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60</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9"/>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lastRenderedPageBreak/>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From the table above, 30 respondents strongly agreed, 10 agreed and 10 undecided on the statement. These represent 60%, 20%, and 20% respectively. The inference here is that customers are satisfied with the services of the bank.</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2: Statement 5</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ii) Bakers’ Priority is to satisfy customers and ensure adequate housing provision in Nigeria?</w:t>
      </w:r>
    </w:p>
    <w:tbl>
      <w:tblPr>
        <w:tblW w:w="9400" w:type="dxa"/>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13</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26</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12</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24</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71"/>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0" layoutInCell="1" allowOverlap="1" wp14:anchorId="3440555D" wp14:editId="2317ABD3">
                <wp:simplePos x="0" y="0"/>
                <wp:positionH relativeFrom="column">
                  <wp:posOffset>5935345</wp:posOffset>
                </wp:positionH>
                <wp:positionV relativeFrom="paragraph">
                  <wp:posOffset>-8890</wp:posOffset>
                </wp:positionV>
                <wp:extent cx="12700" cy="12065"/>
                <wp:effectExtent l="0" t="0" r="127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9A779" id="Rectangle 2" o:spid="_x0000_s1026" style="position:absolute;margin-left:467.35pt;margin-top:-.7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9u3HA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" fillcolor="black" strokecolor="white"/>
            </w:pict>
          </mc:Fallback>
        </mc:AlternateContent>
      </w:r>
      <w:r w:rsidRPr="003022D3">
        <w:rPr>
          <w:rFonts w:ascii="Times New Roman" w:eastAsia="Times New Roman" w:hAnsi="Times New Roman" w:cs="Times New Roman"/>
          <w:sz w:val="24"/>
          <w:szCs w:val="24"/>
        </w:rPr>
        <w:t>The table on statement 5 above shows that 20 of the respondents strongly agreed, 13 agreed, 12 were undecided and 5 disagreed. However, it can be inferred that Bankers’ priority is to satisfy customers and ensure adequate housing provision in Nigeria. The frequencies represent 40%, 26%, 24% and 10% respectively.</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Question 3</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Of what importance is the mortgage institution in the Nigerian Economy, and what improvement have they made so far?</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1: Statement 6</w:t>
      </w:r>
    </w:p>
    <w:p w:rsidR="00042307" w:rsidRPr="003022D3" w:rsidRDefault="00042307" w:rsidP="00042307">
      <w:pPr>
        <w:numPr>
          <w:ilvl w:val="0"/>
          <w:numId w:val="21"/>
        </w:numPr>
        <w:tabs>
          <w:tab w:val="left" w:pos="216"/>
        </w:tabs>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Mortgage institutions in Nigeria have made remarkable positive impact in the economy of the nation in the area of real estate financing and development?</w:t>
      </w:r>
    </w:p>
    <w:tbl>
      <w:tblPr>
        <w:tblW w:w="9400" w:type="dxa"/>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64"/>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40</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8</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16</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From the above table, among the respondents, 15 strongly agreed, 20 Agreed, 5 were undecided, 8 disagreed and 2 strongly disagreed with the statement, respectively 30%, </w:t>
      </w:r>
      <w:proofErr w:type="gramStart"/>
      <w:r w:rsidRPr="003022D3">
        <w:rPr>
          <w:rFonts w:ascii="Times New Roman" w:eastAsia="Times New Roman" w:hAnsi="Times New Roman" w:cs="Times New Roman"/>
          <w:sz w:val="24"/>
          <w:szCs w:val="24"/>
        </w:rPr>
        <w:t>40</w:t>
      </w:r>
      <w:proofErr w:type="gramEnd"/>
      <w:r w:rsidRPr="003022D3">
        <w:rPr>
          <w:rFonts w:ascii="Times New Roman" w:eastAsia="Times New Roman" w:hAnsi="Times New Roman" w:cs="Times New Roman"/>
          <w:sz w:val="24"/>
          <w:szCs w:val="24"/>
        </w:rPr>
        <w:t>%, 10%, 16% and 4% respectively. However, it inform hat mortgage institutions in Nigeria have made remarkable positive impact in the economy of the nation in the area of real estate financing and development. This statement should not be confused with the inadequate provision of housing on the part of government. The point here is that many mortgage institutions have fared well considerably in providing loans to private and public developers for real estate development in Lagos Metropolis.</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Statement 7</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ii) The public are aware of the benefits of the institution?</w:t>
      </w:r>
    </w:p>
    <w:tbl>
      <w:tblPr>
        <w:tblW w:w="9400" w:type="dxa"/>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70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1" locked="0" layoutInCell="1" allowOverlap="1" wp14:anchorId="5E278BBA" wp14:editId="2E2842C0">
                <wp:simplePos x="0" y="0"/>
                <wp:positionH relativeFrom="column">
                  <wp:posOffset>5935345</wp:posOffset>
                </wp:positionH>
                <wp:positionV relativeFrom="paragraph">
                  <wp:posOffset>-190500</wp:posOffset>
                </wp:positionV>
                <wp:extent cx="12700" cy="12065"/>
                <wp:effectExtent l="0" t="4445" r="127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5DBC6" id="Rectangle 1" o:spid="_x0000_s1026" style="position:absolute;margin-left:467.35pt;margin-top:-1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HEHGwIAADk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" fillcolor="black" strokecolor="white"/>
            </w:pict>
          </mc:Fallback>
        </mc:AlternateContent>
      </w:r>
      <w:r w:rsidRPr="003022D3">
        <w:rPr>
          <w:rFonts w:ascii="Times New Roman" w:eastAsia="Times New Roman" w:hAnsi="Times New Roman" w:cs="Times New Roman"/>
          <w:sz w:val="24"/>
          <w:szCs w:val="24"/>
        </w:rPr>
        <w:t xml:space="preserve">From the table above, 5 of the respondents strongly agreed, 35 agreed while 10 disagreed to the statement. This represent 10%, 70% and 20% respectively. The </w:t>
      </w:r>
      <w:r w:rsidRPr="003022D3">
        <w:rPr>
          <w:rFonts w:ascii="Times New Roman" w:eastAsia="Times New Roman" w:hAnsi="Times New Roman" w:cs="Times New Roman"/>
          <w:sz w:val="24"/>
          <w:szCs w:val="24"/>
        </w:rPr>
        <w:lastRenderedPageBreak/>
        <w:t>inference here therefore is that the public (Lagos residents in particular) are generally aware of the benefits of mortgage institutions.</w:t>
      </w:r>
    </w:p>
    <w:p w:rsidR="00042307" w:rsidRDefault="00042307" w:rsidP="00042307">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lastRenderedPageBreak/>
        <w:t>Table 3: Statement 8</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 The operations of Mortgage institutions in Nigeria have improved considerably over the years?</w:t>
      </w:r>
    </w:p>
    <w:tbl>
      <w:tblPr>
        <w:tblW w:w="9400" w:type="dxa"/>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27</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54</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21</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42</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From the table above, the statement have 27 respondents who strongly agreed to it; 21 agreed while 2 were undecided. These represents 54%, 42% and 4% respectively. It can be inferred, therefore, that the operations of mortgage institution in Nigeria have considerably improved over the years. The respondents are very much aware of the various banking reforms in Nigeria in the recent past because they are directly or indirectly affected by it.</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Question 4</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What has been the response of the borrowers?</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1: Statement 9</w:t>
      </w:r>
    </w:p>
    <w:p w:rsidR="00042307" w:rsidRPr="003022D3" w:rsidRDefault="00042307" w:rsidP="00042307">
      <w:pPr>
        <w:spacing w:line="360" w:lineRule="auto"/>
        <w:rPr>
          <w:rFonts w:ascii="Times New Roman" w:eastAsia="Times New Roman" w:hAnsi="Times New Roman" w:cs="Times New Roman"/>
          <w:sz w:val="24"/>
          <w:szCs w:val="24"/>
        </w:rPr>
      </w:pPr>
      <w:proofErr w:type="spellStart"/>
      <w:r w:rsidRPr="003022D3">
        <w:rPr>
          <w:rFonts w:ascii="Times New Roman" w:eastAsia="Times New Roman" w:hAnsi="Times New Roman" w:cs="Times New Roman"/>
          <w:sz w:val="24"/>
          <w:szCs w:val="24"/>
        </w:rPr>
        <w:t>i</w:t>
      </w:r>
      <w:proofErr w:type="spellEnd"/>
      <w:r w:rsidRPr="003022D3">
        <w:rPr>
          <w:rFonts w:ascii="Times New Roman" w:eastAsia="Times New Roman" w:hAnsi="Times New Roman" w:cs="Times New Roman"/>
          <w:sz w:val="24"/>
          <w:szCs w:val="24"/>
        </w:rPr>
        <w:t>) Customers are able and willing to provide the required collateral?</w:t>
      </w:r>
    </w:p>
    <w:tbl>
      <w:tblPr>
        <w:tblW w:w="0" w:type="auto"/>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51"/>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40"/>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38</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76</w:t>
            </w:r>
          </w:p>
        </w:tc>
      </w:tr>
      <w:tr w:rsidR="00042307" w:rsidRPr="003022D3" w:rsidTr="00C12CD6">
        <w:trPr>
          <w:trHeight w:val="244"/>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r>
      <w:tr w:rsidR="00042307" w:rsidRPr="003022D3" w:rsidTr="00C12CD6">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r>
      <w:tr w:rsidR="00042307" w:rsidRPr="003022D3" w:rsidTr="00C12CD6">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45"/>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From the above table, 38 respondents agreed to the statement, 10 were undecided and 2 disagreed. These represent 76%, 20% and 4% respectively. It can be inferred, therefore, that customers are able and willing to provide the required securities for their loan, though respondents were reluctant to “st</w:t>
      </w:r>
      <w:r>
        <w:rPr>
          <w:rFonts w:ascii="Times New Roman" w:eastAsia="Times New Roman" w:hAnsi="Times New Roman" w:cs="Times New Roman"/>
          <w:sz w:val="24"/>
          <w:szCs w:val="24"/>
        </w:rPr>
        <w:t>rongly agree” to the statement.</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2: Statement 10</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2) Borrowers repay their </w:t>
      </w:r>
      <w:proofErr w:type="spellStart"/>
      <w:r w:rsidRPr="003022D3">
        <w:rPr>
          <w:rFonts w:ascii="Times New Roman" w:eastAsia="Times New Roman" w:hAnsi="Times New Roman" w:cs="Times New Roman"/>
          <w:sz w:val="24"/>
          <w:szCs w:val="24"/>
        </w:rPr>
        <w:t>kjFrom</w:t>
      </w:r>
      <w:proofErr w:type="spellEnd"/>
      <w:r w:rsidRPr="003022D3">
        <w:rPr>
          <w:rFonts w:ascii="Times New Roman" w:eastAsia="Times New Roman" w:hAnsi="Times New Roman" w:cs="Times New Roman"/>
          <w:sz w:val="24"/>
          <w:szCs w:val="24"/>
        </w:rPr>
        <w:t xml:space="preserve"> the above table, 5 strongly agreed, 30 agreed, 3 undecided and 12 disagreed among the respondents to the statement. These represent 10%, 60%, 6% and 24% respectively from this, it can be inferred that borrowers repay their loan with interest at agreed time.</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3: Statement 11</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 Customers use loan for the p</w:t>
      </w:r>
      <w:r>
        <w:rPr>
          <w:rFonts w:ascii="Times New Roman" w:eastAsia="Times New Roman" w:hAnsi="Times New Roman" w:cs="Times New Roman"/>
          <w:sz w:val="24"/>
          <w:szCs w:val="24"/>
        </w:rPr>
        <w:t>urpose for which it as granted?</w:t>
      </w:r>
    </w:p>
    <w:tbl>
      <w:tblPr>
        <w:tblW w:w="0" w:type="auto"/>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40</w:t>
            </w:r>
          </w:p>
        </w:tc>
      </w:tr>
      <w:tr w:rsidR="00042307" w:rsidRPr="003022D3" w:rsidTr="00C12CD6">
        <w:trPr>
          <w:trHeight w:val="267"/>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30</w:t>
            </w:r>
          </w:p>
        </w:tc>
      </w:tr>
      <w:tr w:rsidR="00042307" w:rsidRPr="003022D3" w:rsidTr="00C12CD6">
        <w:trPr>
          <w:trHeight w:val="267"/>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From the above table in statement 11, 20 of the respondents strongly agreed, 15 agreed, 10 undecided and 5 disagreed. They represent 40%, 30%, 20% and 10% respectively. The inference to be drawn here is that customers use loan for the purpose for which it was granted. Hence, affirming the statement.</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Question 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What factors limit the efficiency in the operations of mortgage institutions towards the achievement of its goals and objectives?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lastRenderedPageBreak/>
        <w:t>Table 1: Statement 12</w:t>
      </w:r>
    </w:p>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 Bankers are fair in rendering their services for the interest of all Nigerian?</w:t>
      </w:r>
    </w:p>
    <w:tbl>
      <w:tblPr>
        <w:tblW w:w="9400" w:type="dxa"/>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b/>
          <w:sz w:val="24"/>
          <w:szCs w:val="24"/>
        </w:rPr>
      </w:pPr>
      <w:r w:rsidRPr="003022D3">
        <w:rPr>
          <w:rFonts w:ascii="Times New Roman" w:eastAsia="Times New Roman" w:hAnsi="Times New Roman" w:cs="Times New Roman"/>
          <w:sz w:val="24"/>
          <w:szCs w:val="24"/>
        </w:rPr>
        <w:t>From the table above, 30 of the respondents strongly agreed to the statement, 15 agreed while 5 undecided. These represent 60%, 30% and 10% respectively. It can be inferred that bankers are fair in rendering their services for the interest of all Nigerian.</w:t>
      </w: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Table 2: Statement 13:</w:t>
      </w:r>
    </w:p>
    <w:p w:rsidR="00042307" w:rsidRPr="003022D3" w:rsidRDefault="00042307" w:rsidP="00042307">
      <w:pPr>
        <w:numPr>
          <w:ilvl w:val="0"/>
          <w:numId w:val="22"/>
        </w:numPr>
        <w:tabs>
          <w:tab w:val="left" w:pos="300"/>
        </w:tabs>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Government and the general public respond accordingly and contribute to the growth and effectiveness of the institution?</w:t>
      </w:r>
    </w:p>
    <w:tbl>
      <w:tblPr>
        <w:tblW w:w="9400" w:type="dxa"/>
        <w:tblInd w:w="10" w:type="dxa"/>
        <w:tblLayout w:type="fixed"/>
        <w:tblCellMar>
          <w:left w:w="0" w:type="dxa"/>
          <w:right w:w="0" w:type="dxa"/>
        </w:tblCellMar>
        <w:tblLook w:val="0000" w:firstRow="0" w:lastRow="0" w:firstColumn="0" w:lastColumn="0" w:noHBand="0" w:noVBand="0"/>
      </w:tblPr>
      <w:tblGrid>
        <w:gridCol w:w="2760"/>
        <w:gridCol w:w="1920"/>
        <w:gridCol w:w="2340"/>
        <w:gridCol w:w="2380"/>
      </w:tblGrid>
      <w:tr w:rsidR="00042307" w:rsidRPr="003022D3" w:rsidTr="00C12CD6">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Code</w:t>
            </w:r>
          </w:p>
        </w:tc>
        <w:tc>
          <w:tcPr>
            <w:tcW w:w="234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Percentage (%)</w:t>
            </w:r>
          </w:p>
        </w:tc>
      </w:tr>
      <w:tr w:rsidR="00042307" w:rsidRPr="003022D3" w:rsidTr="00C12CD6">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10</w:t>
            </w:r>
          </w:p>
        </w:tc>
      </w:tr>
      <w:tr w:rsidR="00042307" w:rsidRPr="003022D3" w:rsidTr="00C12CD6">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22</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44</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Undecided</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3</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6</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40</w:t>
            </w:r>
          </w:p>
        </w:tc>
      </w:tr>
      <w:tr w:rsidR="00042307" w:rsidRPr="003022D3" w:rsidTr="00C12CD6">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Strongly Disagree</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1</w:t>
            </w: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w:t>
            </w:r>
          </w:p>
        </w:tc>
      </w:tr>
      <w:tr w:rsidR="00042307" w:rsidRPr="003022D3" w:rsidTr="00C12CD6">
        <w:trPr>
          <w:trHeight w:val="269"/>
        </w:trPr>
        <w:tc>
          <w:tcPr>
            <w:tcW w:w="2760" w:type="dxa"/>
            <w:tcBorders>
              <w:left w:val="single" w:sz="8" w:space="0" w:color="auto"/>
              <w:bottom w:val="single" w:sz="8" w:space="0" w:color="auto"/>
              <w:right w:val="single" w:sz="8" w:space="0" w:color="auto"/>
            </w:tcBorders>
            <w:shd w:val="clear" w:color="auto" w:fill="auto"/>
            <w:vAlign w:val="bottom"/>
          </w:tcPr>
          <w:p w:rsidR="00042307" w:rsidRPr="003022D3" w:rsidRDefault="00042307" w:rsidP="00042307">
            <w:pPr>
              <w:spacing w:line="360" w:lineRule="auto"/>
              <w:ind w:left="12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Total</w:t>
            </w:r>
          </w:p>
        </w:tc>
        <w:tc>
          <w:tcPr>
            <w:tcW w:w="192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042307" w:rsidRPr="003022D3" w:rsidRDefault="00042307" w:rsidP="00042307">
            <w:pPr>
              <w:spacing w:line="360" w:lineRule="auto"/>
              <w:ind w:left="100"/>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100</w:t>
            </w:r>
          </w:p>
        </w:tc>
      </w:tr>
    </w:tbl>
    <w:p w:rsidR="00042307" w:rsidRPr="003022D3" w:rsidRDefault="00042307" w:rsidP="00042307">
      <w:pPr>
        <w:spacing w:line="360" w:lineRule="auto"/>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Source: field survey 2025</w:t>
      </w: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From the above table, 5 respondents strongly agreed, 22 agreed, 3 undecided while 20 disagreed with the statement. These represent 10%, 44%, 6% and 40% respectively. However, even though it can be inferred that government and general public respond accordingly and contribute to the growth and effectiveness of the institution, it is </w:t>
      </w:r>
      <w:r w:rsidRPr="003022D3">
        <w:rPr>
          <w:rFonts w:ascii="Times New Roman" w:eastAsia="Times New Roman" w:hAnsi="Times New Roman" w:cs="Times New Roman"/>
          <w:sz w:val="24"/>
          <w:szCs w:val="24"/>
        </w:rPr>
        <w:lastRenderedPageBreak/>
        <w:t>obvious that the institutions still encounter some challenges and set-backs in this regard as the margin between the Agreed and Disagreed scales is only two (22 and 20 respectively).I gathered from personal interview with some of the respondents that although government and general public contribute to the mortgage institutions to ensure housing provision in the country, however, the response is often inadequate due to corruption in the system and some members of the public who in most cases try to avoid such contributions. However, the institutions strive to survive.</w:t>
      </w:r>
    </w:p>
    <w:p w:rsidR="00042307" w:rsidRPr="003022D3" w:rsidRDefault="00042307" w:rsidP="00042307">
      <w:pPr>
        <w:spacing w:line="360" w:lineRule="auto"/>
        <w:jc w:val="both"/>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4.3</w:t>
      </w:r>
      <w:r w:rsidRPr="003022D3">
        <w:rPr>
          <w:rFonts w:ascii="Times New Roman" w:eastAsia="Times New Roman" w:hAnsi="Times New Roman" w:cs="Times New Roman"/>
          <w:b/>
          <w:sz w:val="24"/>
          <w:szCs w:val="24"/>
        </w:rPr>
        <w:tab/>
        <w:t>Discussion of Findings</w:t>
      </w:r>
    </w:p>
    <w:p w:rsidR="00042307" w:rsidRPr="003022D3" w:rsidRDefault="00042307" w:rsidP="00042307">
      <w:pPr>
        <w:spacing w:before="100" w:beforeAutospacing="1" w:after="100" w:afterAutospacing="1"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This section offers a critical analysis of the findings presented in Chapter Four, aiming to draw meaningful interpretations from the data collected through a structured questionnaire survey distributed to 50 respondents across registered primary mortgage institutions within Lagos Metropolis. The study sought to evaluate the </w:t>
      </w:r>
      <w:r w:rsidRPr="003022D3">
        <w:rPr>
          <w:rFonts w:ascii="Times New Roman" w:eastAsia="Times New Roman" w:hAnsi="Times New Roman" w:cs="Times New Roman"/>
          <w:i/>
          <w:iCs/>
          <w:sz w:val="24"/>
          <w:szCs w:val="24"/>
        </w:rPr>
        <w:t>impact of mortgage banking on housing financing in Nigeria</w:t>
      </w:r>
      <w:r w:rsidRPr="003022D3">
        <w:rPr>
          <w:rFonts w:ascii="Times New Roman" w:eastAsia="Times New Roman" w:hAnsi="Times New Roman" w:cs="Times New Roman"/>
          <w:sz w:val="24"/>
          <w:szCs w:val="24"/>
        </w:rPr>
        <w:t>, using the Federal Mortgage Bank of Nigeria (FMBN) as a case study.</w:t>
      </w:r>
    </w:p>
    <w:p w:rsidR="00042307" w:rsidRPr="003022D3" w:rsidRDefault="00042307" w:rsidP="0004230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022D3">
        <w:rPr>
          <w:rFonts w:ascii="Times New Roman" w:eastAsia="Times New Roman" w:hAnsi="Times New Roman" w:cs="Times New Roman"/>
          <w:b/>
          <w:bCs/>
          <w:sz w:val="24"/>
          <w:szCs w:val="24"/>
        </w:rPr>
        <w:t>4.3.1. Loan Administration and Regulatory Compliance</w:t>
      </w:r>
    </w:p>
    <w:p w:rsidR="00042307" w:rsidRPr="003022D3" w:rsidRDefault="00042307" w:rsidP="00042307">
      <w:pPr>
        <w:spacing w:before="100" w:beforeAutospacing="1" w:after="100" w:afterAutospacing="1"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Findings from Question 1 (Section B) revealed that the majority of respondents (50% strongly agreed and 24% agreed) affirmed that mortgage banks typically require guarantees before granting loans. This aligns with standard banking practices aimed at minimizing default risks (CBN, 2021). However, it was also noted that customers generally found these rules </w:t>
      </w:r>
      <w:proofErr w:type="spellStart"/>
      <w:r w:rsidRPr="003022D3">
        <w:rPr>
          <w:rFonts w:ascii="Times New Roman" w:eastAsia="Times New Roman" w:hAnsi="Times New Roman" w:cs="Times New Roman"/>
          <w:sz w:val="24"/>
          <w:szCs w:val="24"/>
        </w:rPr>
        <w:t>favourable</w:t>
      </w:r>
      <w:proofErr w:type="spellEnd"/>
      <w:r w:rsidRPr="003022D3">
        <w:rPr>
          <w:rFonts w:ascii="Times New Roman" w:eastAsia="Times New Roman" w:hAnsi="Times New Roman" w:cs="Times New Roman"/>
          <w:sz w:val="24"/>
          <w:szCs w:val="24"/>
        </w:rPr>
        <w:t xml:space="preserve"> and easy to comply with, as shown by the 82% positive responses. Furthermore, 82% of respondents also believed that these rules were strictly enforced. These findings underscore a structured and disciplined loan issuance process within mortgage banks, reflective of regulatory guidelines from institutions such as the Central Bank of Nigeria and the Nigerian Mortgage Refinance Company (NMRC).</w:t>
      </w:r>
    </w:p>
    <w:p w:rsidR="00042307" w:rsidRDefault="00042307" w:rsidP="00042307">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42307" w:rsidRPr="003022D3" w:rsidRDefault="00042307" w:rsidP="0004230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022D3">
        <w:rPr>
          <w:rFonts w:ascii="Times New Roman" w:eastAsia="Times New Roman" w:hAnsi="Times New Roman" w:cs="Times New Roman"/>
          <w:b/>
          <w:bCs/>
          <w:sz w:val="24"/>
          <w:szCs w:val="24"/>
        </w:rPr>
        <w:lastRenderedPageBreak/>
        <w:t>4.3.2. Customer Satisfaction and Housing Provision</w:t>
      </w:r>
    </w:p>
    <w:p w:rsidR="00042307" w:rsidRPr="003022D3" w:rsidRDefault="00042307" w:rsidP="00042307">
      <w:pPr>
        <w:spacing w:before="100" w:beforeAutospacing="1" w:after="100" w:afterAutospacing="1"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Responses to Question 2 demonstrated that 80% of the respondents (combining ‘strongly agree’ and ‘agree’) believed that customers were satisfied with the services rendered by mortgage banks. Similarly, 66% agreed that ensuring customer satisfaction and supporting adequate housing provision were priorities for mortgage bankers. This supports the hypothesis that mortgage banking in Nigeria is increasingly customer-oriented, a shift likely driven by the competitive financial landscape and the recognition of housing as a social necessity (</w:t>
      </w:r>
      <w:proofErr w:type="spellStart"/>
      <w:r w:rsidRPr="003022D3">
        <w:rPr>
          <w:rFonts w:ascii="Times New Roman" w:eastAsia="Times New Roman" w:hAnsi="Times New Roman" w:cs="Times New Roman"/>
          <w:sz w:val="24"/>
          <w:szCs w:val="24"/>
        </w:rPr>
        <w:t>Olotuah</w:t>
      </w:r>
      <w:proofErr w:type="spellEnd"/>
      <w:r w:rsidRPr="003022D3">
        <w:rPr>
          <w:rFonts w:ascii="Times New Roman" w:eastAsia="Times New Roman" w:hAnsi="Times New Roman" w:cs="Times New Roman"/>
          <w:sz w:val="24"/>
          <w:szCs w:val="24"/>
        </w:rPr>
        <w:t xml:space="preserve"> &amp; </w:t>
      </w:r>
      <w:proofErr w:type="spellStart"/>
      <w:r w:rsidRPr="003022D3">
        <w:rPr>
          <w:rFonts w:ascii="Times New Roman" w:eastAsia="Times New Roman" w:hAnsi="Times New Roman" w:cs="Times New Roman"/>
          <w:sz w:val="24"/>
          <w:szCs w:val="24"/>
        </w:rPr>
        <w:t>Bobadoye</w:t>
      </w:r>
      <w:proofErr w:type="spellEnd"/>
      <w:r w:rsidRPr="003022D3">
        <w:rPr>
          <w:rFonts w:ascii="Times New Roman" w:eastAsia="Times New Roman" w:hAnsi="Times New Roman" w:cs="Times New Roman"/>
          <w:sz w:val="24"/>
          <w:szCs w:val="24"/>
        </w:rPr>
        <w:t>, 2009).</w:t>
      </w:r>
    </w:p>
    <w:p w:rsidR="00042307" w:rsidRPr="003022D3" w:rsidRDefault="00042307" w:rsidP="0004230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022D3">
        <w:rPr>
          <w:rFonts w:ascii="Times New Roman" w:eastAsia="Times New Roman" w:hAnsi="Times New Roman" w:cs="Times New Roman"/>
          <w:b/>
          <w:bCs/>
          <w:sz w:val="24"/>
          <w:szCs w:val="24"/>
        </w:rPr>
        <w:t>4.3.3. Economic Impact and Institutional Awareness</w:t>
      </w:r>
    </w:p>
    <w:p w:rsidR="00042307" w:rsidRPr="003022D3" w:rsidRDefault="00042307" w:rsidP="00042307">
      <w:pPr>
        <w:spacing w:before="100" w:beforeAutospacing="1" w:after="100" w:afterAutospacing="1"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On the subject of institutional importance (Question 3), the responses were largely affirmative: 70% believed that mortgage banks have positively impacted Nigeria’s economy, especially in real estate financing. Moreover, 80% of respondents believed the public was aware of the benefits offered by mortgage institutions, although 20% disagreed, suggesting that public sensitization still has room for improvement.</w:t>
      </w:r>
    </w:p>
    <w:p w:rsidR="00042307" w:rsidRPr="003022D3" w:rsidRDefault="00042307" w:rsidP="00042307">
      <w:pPr>
        <w:spacing w:before="100" w:beforeAutospacing="1" w:after="100" w:afterAutospacing="1"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Additionally, a combined 96% of respondents (54% strongly agree, 42% agree) confirmed that mortgage banking operations in Nigeria have improved over the years. These perceptions may reflect reforms initiated by the Federal Mortgage Bank and other stakeholders aimed at streamlining operations, enhancing credit availability, and promoting transparency in housing finance (</w:t>
      </w:r>
      <w:proofErr w:type="spellStart"/>
      <w:r w:rsidRPr="003022D3">
        <w:rPr>
          <w:rFonts w:ascii="Times New Roman" w:eastAsia="Times New Roman" w:hAnsi="Times New Roman" w:cs="Times New Roman"/>
          <w:sz w:val="24"/>
          <w:szCs w:val="24"/>
        </w:rPr>
        <w:t>Akinmoladun</w:t>
      </w:r>
      <w:proofErr w:type="spellEnd"/>
      <w:r w:rsidRPr="003022D3">
        <w:rPr>
          <w:rFonts w:ascii="Times New Roman" w:eastAsia="Times New Roman" w:hAnsi="Times New Roman" w:cs="Times New Roman"/>
          <w:sz w:val="24"/>
          <w:szCs w:val="24"/>
        </w:rPr>
        <w:t>, 2010).</w:t>
      </w:r>
    </w:p>
    <w:p w:rsidR="00042307" w:rsidRPr="003022D3" w:rsidRDefault="00042307" w:rsidP="0004230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022D3">
        <w:rPr>
          <w:rFonts w:ascii="Times New Roman" w:eastAsia="Times New Roman" w:hAnsi="Times New Roman" w:cs="Times New Roman"/>
          <w:b/>
          <w:bCs/>
          <w:sz w:val="24"/>
          <w:szCs w:val="24"/>
        </w:rPr>
        <w:t xml:space="preserve">4.3.4. Borrower </w:t>
      </w:r>
      <w:proofErr w:type="spellStart"/>
      <w:r w:rsidRPr="003022D3">
        <w:rPr>
          <w:rFonts w:ascii="Times New Roman" w:eastAsia="Times New Roman" w:hAnsi="Times New Roman" w:cs="Times New Roman"/>
          <w:b/>
          <w:bCs/>
          <w:sz w:val="24"/>
          <w:szCs w:val="24"/>
        </w:rPr>
        <w:t>Behaviour</w:t>
      </w:r>
      <w:proofErr w:type="spellEnd"/>
      <w:r w:rsidRPr="003022D3">
        <w:rPr>
          <w:rFonts w:ascii="Times New Roman" w:eastAsia="Times New Roman" w:hAnsi="Times New Roman" w:cs="Times New Roman"/>
          <w:b/>
          <w:bCs/>
          <w:sz w:val="24"/>
          <w:szCs w:val="24"/>
        </w:rPr>
        <w:t xml:space="preserve"> and Loan Utilization</w:t>
      </w:r>
    </w:p>
    <w:p w:rsidR="00042307" w:rsidRPr="003022D3" w:rsidRDefault="00042307" w:rsidP="00042307">
      <w:pPr>
        <w:spacing w:before="100" w:beforeAutospacing="1" w:after="100" w:afterAutospacing="1"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With regard to borrower response (Question 4), the findings were generally positive. Seventy-six percent of respondents affirmed that borrowers are willing and able to provide required collateral. Similarly, 70% agreed that customers use loans for their intended purposes, indicating responsible loan utilization. The willingness to repay loans with agreed interest was supported by 70% of respondents. These insights </w:t>
      </w:r>
      <w:r w:rsidRPr="003022D3">
        <w:rPr>
          <w:rFonts w:ascii="Times New Roman" w:eastAsia="Times New Roman" w:hAnsi="Times New Roman" w:cs="Times New Roman"/>
          <w:sz w:val="24"/>
          <w:szCs w:val="24"/>
        </w:rPr>
        <w:lastRenderedPageBreak/>
        <w:t>reinforce the narrative that borrowers—particularly within the Lagos mortgage ecosystem—are increasingly compliant and responsible, possibly due to improved financial literacy and institutional monitoring.</w:t>
      </w:r>
    </w:p>
    <w:p w:rsidR="00042307" w:rsidRPr="003022D3" w:rsidRDefault="00042307" w:rsidP="0004230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022D3">
        <w:rPr>
          <w:rFonts w:ascii="Times New Roman" w:eastAsia="Times New Roman" w:hAnsi="Times New Roman" w:cs="Times New Roman"/>
          <w:b/>
          <w:bCs/>
          <w:sz w:val="24"/>
          <w:szCs w:val="24"/>
        </w:rPr>
        <w:t>4.3.5. Institutional Fairness and Operational Constraints</w:t>
      </w:r>
    </w:p>
    <w:p w:rsidR="00042307" w:rsidRPr="003022D3" w:rsidRDefault="00042307" w:rsidP="00042307">
      <w:pPr>
        <w:spacing w:before="100" w:beforeAutospacing="1" w:after="100" w:afterAutospacing="1"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Lastly, findings on fairness and institutional limitations (Question 5) showed a strong agreement (90% combined strongly agree and agree) that bankers are fair in rendering their services across Nigeria. This suggests a positive perception of ethical standards in service delivery. However, the full details of limiting factors were not exhaustively captured within the provided data. Yet, the overall implication is that any operational constraints that do exist do not significantly erode public trust or impede service delivery—at least within the Lagos environment.</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after="160"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br w:type="page"/>
      </w:r>
    </w:p>
    <w:p w:rsidR="00042307" w:rsidRPr="003022D3" w:rsidRDefault="00042307" w:rsidP="00042307">
      <w:pPr>
        <w:spacing w:line="360" w:lineRule="auto"/>
        <w:jc w:val="center"/>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lastRenderedPageBreak/>
        <w:t>CHAPTER FIVE</w:t>
      </w:r>
    </w:p>
    <w:p w:rsidR="00042307" w:rsidRPr="003022D3" w:rsidRDefault="00042307" w:rsidP="00042307">
      <w:pPr>
        <w:spacing w:line="360" w:lineRule="auto"/>
        <w:jc w:val="center"/>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SUMMARY, CONCLUSION AND RECOMMENDATIONS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5.1</w:t>
      </w:r>
      <w:r w:rsidRPr="003022D3">
        <w:rPr>
          <w:rFonts w:ascii="Times New Roman" w:eastAsia="Times New Roman" w:hAnsi="Times New Roman" w:cs="Times New Roman"/>
          <w:b/>
          <w:sz w:val="24"/>
          <w:szCs w:val="24"/>
        </w:rPr>
        <w:tab/>
        <w:t>Summary</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During the course of this research work, responses made showed that none of the respondents was ignorant of the existence, operation and benefits of the mortgage banks. It further revealed that the continued enlightenment of the masses would create further awareness for the public. It was also discovered that most respondents have at one time or another benefited from mortgage loans and those who are yet to benefit from mortgage loans have the belief that bankers receive deposits but try to avoid giving loans. A considerable number of the population size studied have the belief that the institutions have helped the economy of Lagos by making funds available to users on both new real estate projects and renovation of existing ones. It was also revealed that both individual and corporate bodies alike have benefited. When asked about the problems facing mortgage finance, the majority of respondents attributed this to corruption and inconsistency in government policy. Few of respondents attributed it to the inability of the borrowers to repay loans. However, others attributed it to high interest rate charges, while some attributed it to lack of adequate funding of mortgage institutions.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On the issues of how mortgage banks should ensure that beneficiaries of their loans channel them to the projects they were meant for, the majority of the respondents observed that this should be done by inspection of the projects before the loans are disbursed in stages as the project progress. When asked what respondents think is necessary to bring about profitable returns on mortgage business, almost all respondents replied that timely disbursement, effective monitoring of site and proper appraisal of any proposal before approval of loan is the best method.</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 xml:space="preserve">On the question regarding the solutions that could be proffered to minimize the problems facing mortgage institutions, most respondents replied that there must be consistency in government policy, stability of interest rates and adequate funding by the government. Asked how mortgage institutions can improve on their services, majority ascribed that the public should be </w:t>
      </w:r>
      <w:proofErr w:type="spellStart"/>
      <w:r w:rsidRPr="003022D3">
        <w:rPr>
          <w:rFonts w:ascii="Times New Roman" w:eastAsia="Times New Roman" w:hAnsi="Times New Roman" w:cs="Times New Roman"/>
          <w:sz w:val="24"/>
          <w:szCs w:val="24"/>
        </w:rPr>
        <w:t>sensitised</w:t>
      </w:r>
      <w:proofErr w:type="spellEnd"/>
      <w:r w:rsidRPr="003022D3">
        <w:rPr>
          <w:rFonts w:ascii="Times New Roman" w:eastAsia="Times New Roman" w:hAnsi="Times New Roman" w:cs="Times New Roman"/>
          <w:sz w:val="24"/>
          <w:szCs w:val="24"/>
        </w:rPr>
        <w:t xml:space="preserve"> on the meaning and importance of mortgage banking and the need to repay loans granted them by mortgage finance institutions. Some however, suggested that the operations of the banks be computerized, while others said that the banks’ repayment period should be extended. Some also suggested that the interest charged on mortgage loans should be reduced.</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5.2</w:t>
      </w:r>
      <w:r w:rsidRPr="003022D3">
        <w:rPr>
          <w:rFonts w:ascii="Times New Roman" w:eastAsia="Times New Roman" w:hAnsi="Times New Roman" w:cs="Times New Roman"/>
          <w:b/>
          <w:sz w:val="24"/>
          <w:szCs w:val="24"/>
        </w:rPr>
        <w:tab/>
        <w:t>Conclusion</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This research has shown that mortgage institutions have generally impacted positively on real estate development. It has also shown that the availability of mortgage loans to would-be beneficiaries is a function of certain key variables, namely, availability of sufficient funds, stable interest rates and ability of beneficiaries to pay back. Developers are still willing to obtain loans under the mortgage finance scheme, despite the low income levels in the country, since housing is a basic necessity.</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An effective monitoring system of mortgage institutions’ activities by the Federal Mortgage Bank of Nigeria would go a long way in doing away with the bottlenecks and improve housing development. Also, the problems of default would be minimized. Finally, it is worthy of note that there has not been enough funds </w:t>
      </w:r>
      <w:proofErr w:type="spellStart"/>
      <w:r w:rsidRPr="003022D3">
        <w:rPr>
          <w:rFonts w:ascii="Times New Roman" w:eastAsia="Times New Roman" w:hAnsi="Times New Roman" w:cs="Times New Roman"/>
          <w:sz w:val="24"/>
          <w:szCs w:val="24"/>
        </w:rPr>
        <w:t>channelled</w:t>
      </w:r>
      <w:proofErr w:type="spellEnd"/>
      <w:r w:rsidRPr="003022D3">
        <w:rPr>
          <w:rFonts w:ascii="Times New Roman" w:eastAsia="Times New Roman" w:hAnsi="Times New Roman" w:cs="Times New Roman"/>
          <w:sz w:val="24"/>
          <w:szCs w:val="24"/>
        </w:rPr>
        <w:t xml:space="preserve"> towards the financing of real estate development by all the organs expected to be done to meet the housing needs of the teeming Nigerian population.</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Default="00042307" w:rsidP="00042307">
      <w:pPr>
        <w:spacing w:line="360" w:lineRule="auto"/>
        <w:rPr>
          <w:rFonts w:ascii="Times New Roman" w:eastAsia="Times New Roman" w:hAnsi="Times New Roman" w:cs="Times New Roman"/>
          <w:b/>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t>5.3</w:t>
      </w:r>
      <w:r w:rsidRPr="003022D3">
        <w:rPr>
          <w:rFonts w:ascii="Times New Roman" w:eastAsia="Times New Roman" w:hAnsi="Times New Roman" w:cs="Times New Roman"/>
          <w:b/>
          <w:sz w:val="24"/>
          <w:szCs w:val="24"/>
        </w:rPr>
        <w:tab/>
        <w:t>Recommendations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spacing w:line="360" w:lineRule="auto"/>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Having undertaken this research work, the following recommendations, it is believed, will better real estate development and housing provision in Nigeria.</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23"/>
        </w:numPr>
        <w:tabs>
          <w:tab w:val="left" w:pos="360"/>
        </w:tabs>
        <w:spacing w:line="360" w:lineRule="auto"/>
        <w:ind w:left="36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allocation for housing sector should be increased to enhance housing purchase and renovation of existing structures.</w:t>
      </w:r>
    </w:p>
    <w:p w:rsidR="00042307" w:rsidRPr="003022D3" w:rsidRDefault="00042307" w:rsidP="00042307">
      <w:pPr>
        <w:numPr>
          <w:ilvl w:val="0"/>
          <w:numId w:val="23"/>
        </w:numPr>
        <w:tabs>
          <w:tab w:val="left" w:pos="360"/>
        </w:tabs>
        <w:spacing w:line="360" w:lineRule="auto"/>
        <w:ind w:left="36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In order to ensure that beneficiaries are genuine borrowers, adequate, well trained and qualified credit officers should be employed by mortgage institutions to monitor disbursements under the mortgage loans schemes and thereby ensure their success and boost housing development and delivery.</w:t>
      </w:r>
    </w:p>
    <w:p w:rsidR="00042307" w:rsidRPr="003022D3" w:rsidRDefault="00042307" w:rsidP="00042307">
      <w:pPr>
        <w:numPr>
          <w:ilvl w:val="0"/>
          <w:numId w:val="24"/>
        </w:numPr>
        <w:tabs>
          <w:tab w:val="left" w:pos="360"/>
        </w:tabs>
        <w:spacing w:line="360" w:lineRule="auto"/>
        <w:ind w:left="360" w:hanging="3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time lag in the disbursement of loans should be considerably minimized by banks to enable borrowers receive loans on time in order to also reduce default rate by beneficiaries and boost housing delivery.</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24"/>
        </w:numPr>
        <w:tabs>
          <w:tab w:val="left" w:pos="360"/>
        </w:tabs>
        <w:spacing w:line="360" w:lineRule="auto"/>
        <w:ind w:left="360" w:hanging="3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 xml:space="preserve">The Federal government should set up a more coordinated administrative structure in the federal mortgage bank of Nigeria and the primary mortgage institutions to make loans disbursement easily available to rural borrowers and also ensure a </w:t>
      </w:r>
      <w:proofErr w:type="spellStart"/>
      <w:r w:rsidRPr="003022D3">
        <w:rPr>
          <w:rFonts w:ascii="Times New Roman" w:eastAsia="Times New Roman" w:hAnsi="Times New Roman" w:cs="Times New Roman"/>
          <w:sz w:val="24"/>
          <w:szCs w:val="24"/>
        </w:rPr>
        <w:t>favourable</w:t>
      </w:r>
      <w:proofErr w:type="spellEnd"/>
      <w:r w:rsidRPr="003022D3">
        <w:rPr>
          <w:rFonts w:ascii="Times New Roman" w:eastAsia="Times New Roman" w:hAnsi="Times New Roman" w:cs="Times New Roman"/>
          <w:sz w:val="24"/>
          <w:szCs w:val="24"/>
        </w:rPr>
        <w:t xml:space="preserve"> interest rate.</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24"/>
        </w:numPr>
        <w:tabs>
          <w:tab w:val="left" w:pos="360"/>
        </w:tabs>
        <w:spacing w:line="360" w:lineRule="auto"/>
        <w:ind w:left="360" w:hanging="3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federal government should subsidize the prices of building materials which may make the objective, ‘’housing for all’’ achievable. That is provision of houses for all Nigerians at an affordable cost.</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24"/>
        </w:numPr>
        <w:tabs>
          <w:tab w:val="left" w:pos="360"/>
        </w:tabs>
        <w:spacing w:line="360" w:lineRule="auto"/>
        <w:ind w:left="360" w:hanging="360"/>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 public should be educated on the importance and benefits accruable in getting mortgage loans.</w:t>
      </w:r>
    </w:p>
    <w:p w:rsidR="00042307" w:rsidRPr="003022D3" w:rsidRDefault="00042307" w:rsidP="00042307">
      <w:pPr>
        <w:spacing w:line="360" w:lineRule="auto"/>
        <w:rPr>
          <w:rFonts w:ascii="Times New Roman" w:eastAsia="Times New Roman" w:hAnsi="Times New Roman" w:cs="Times New Roman"/>
          <w:sz w:val="24"/>
          <w:szCs w:val="24"/>
        </w:rPr>
      </w:pPr>
    </w:p>
    <w:p w:rsidR="00042307" w:rsidRPr="003022D3" w:rsidRDefault="00042307" w:rsidP="00042307">
      <w:pPr>
        <w:numPr>
          <w:ilvl w:val="0"/>
          <w:numId w:val="24"/>
        </w:numPr>
        <w:tabs>
          <w:tab w:val="left" w:pos="360"/>
        </w:tabs>
        <w:spacing w:line="360" w:lineRule="auto"/>
        <w:ind w:left="360" w:hanging="3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t>There should be insurance of deposits held by mortgage institutions under the Nigerian deposit insurance cooperation decree No. 2 of 1988, to safeguard depositors’ funds should the mortgage institutions go under.</w:t>
      </w:r>
    </w:p>
    <w:p w:rsidR="00042307" w:rsidRPr="003022D3" w:rsidRDefault="00042307" w:rsidP="00042307">
      <w:pPr>
        <w:pStyle w:val="ListParagraph"/>
        <w:spacing w:line="360" w:lineRule="auto"/>
        <w:rPr>
          <w:rFonts w:ascii="Times New Roman" w:eastAsia="Times New Roman" w:hAnsi="Times New Roman" w:cs="Times New Roman"/>
          <w:sz w:val="24"/>
          <w:szCs w:val="24"/>
        </w:rPr>
      </w:pPr>
    </w:p>
    <w:p w:rsidR="00042307" w:rsidRPr="003022D3" w:rsidRDefault="00042307" w:rsidP="00042307">
      <w:pPr>
        <w:numPr>
          <w:ilvl w:val="0"/>
          <w:numId w:val="24"/>
        </w:numPr>
        <w:tabs>
          <w:tab w:val="left" w:pos="360"/>
        </w:tabs>
        <w:spacing w:line="360" w:lineRule="auto"/>
        <w:ind w:left="360" w:hanging="360"/>
        <w:jc w:val="both"/>
        <w:rPr>
          <w:rFonts w:ascii="Times New Roman" w:eastAsia="Times New Roman" w:hAnsi="Times New Roman" w:cs="Times New Roman"/>
          <w:sz w:val="24"/>
          <w:szCs w:val="24"/>
        </w:rPr>
      </w:pPr>
      <w:r w:rsidRPr="003022D3">
        <w:rPr>
          <w:rFonts w:ascii="Times New Roman" w:eastAsia="Times New Roman" w:hAnsi="Times New Roman" w:cs="Times New Roman"/>
          <w:sz w:val="24"/>
          <w:szCs w:val="24"/>
        </w:rPr>
        <w:lastRenderedPageBreak/>
        <w:t>Allocation under the Land Use Act of 1978 has made land acquisition more difficult. The delay in getting Certificate of Occupancy is a major problem. Government should review or repeal the Act to enable easy the land acquisition by individuals.</w:t>
      </w:r>
    </w:p>
    <w:p w:rsidR="00042307" w:rsidRPr="003022D3" w:rsidRDefault="00042307" w:rsidP="00042307">
      <w:pPr>
        <w:spacing w:line="360" w:lineRule="auto"/>
        <w:rPr>
          <w:rFonts w:ascii="Times New Roman" w:eastAsia="Times New Roman" w:hAnsi="Times New Roman" w:cs="Times New Roman"/>
          <w:b/>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p>
    <w:p w:rsidR="00042307" w:rsidRPr="003022D3" w:rsidRDefault="00042307" w:rsidP="00042307">
      <w:pPr>
        <w:spacing w:line="360" w:lineRule="auto"/>
        <w:rPr>
          <w:rFonts w:ascii="Times New Roman" w:eastAsia="Times New Roman" w:hAnsi="Times New Roman" w:cs="Times New Roman"/>
          <w:b/>
          <w:sz w:val="24"/>
          <w:szCs w:val="24"/>
        </w:rPr>
      </w:pPr>
    </w:p>
    <w:p w:rsidR="00042307" w:rsidRPr="003022D3" w:rsidRDefault="00042307" w:rsidP="00042307">
      <w:pPr>
        <w:spacing w:after="160" w:line="360" w:lineRule="auto"/>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br w:type="page"/>
      </w:r>
    </w:p>
    <w:p w:rsidR="00042307" w:rsidRPr="003022D3" w:rsidRDefault="00042307" w:rsidP="00042307">
      <w:pPr>
        <w:spacing w:line="360" w:lineRule="auto"/>
        <w:jc w:val="center"/>
        <w:rPr>
          <w:rFonts w:ascii="Times New Roman" w:eastAsia="Times New Roman" w:hAnsi="Times New Roman" w:cs="Times New Roman"/>
          <w:b/>
          <w:sz w:val="24"/>
          <w:szCs w:val="24"/>
        </w:rPr>
      </w:pPr>
      <w:r w:rsidRPr="003022D3">
        <w:rPr>
          <w:rFonts w:ascii="Times New Roman" w:eastAsia="Times New Roman" w:hAnsi="Times New Roman" w:cs="Times New Roman"/>
          <w:b/>
          <w:sz w:val="24"/>
          <w:szCs w:val="24"/>
        </w:rPr>
        <w:lastRenderedPageBreak/>
        <w:t>REFERENCES</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Adedokun</w:t>
      </w:r>
      <w:proofErr w:type="spellEnd"/>
      <w:r w:rsidRPr="006711AE">
        <w:rPr>
          <w:rFonts w:ascii="Times New Roman" w:eastAsia="Times New Roman" w:hAnsi="Times New Roman" w:cs="Times New Roman"/>
          <w:i/>
          <w:sz w:val="24"/>
          <w:szCs w:val="24"/>
        </w:rPr>
        <w:t xml:space="preserve">, O. A, </w:t>
      </w:r>
      <w:proofErr w:type="spellStart"/>
      <w:r w:rsidRPr="006711AE">
        <w:rPr>
          <w:rFonts w:ascii="Times New Roman" w:eastAsia="Times New Roman" w:hAnsi="Times New Roman" w:cs="Times New Roman"/>
          <w:i/>
          <w:sz w:val="24"/>
          <w:szCs w:val="24"/>
        </w:rPr>
        <w:t>Akinradewo</w:t>
      </w:r>
      <w:proofErr w:type="spellEnd"/>
      <w:r w:rsidRPr="006711AE">
        <w:rPr>
          <w:rFonts w:ascii="Times New Roman" w:eastAsia="Times New Roman" w:hAnsi="Times New Roman" w:cs="Times New Roman"/>
          <w:i/>
          <w:sz w:val="24"/>
          <w:szCs w:val="24"/>
        </w:rPr>
        <w:t xml:space="preserve">, F.O., </w:t>
      </w:r>
      <w:proofErr w:type="spellStart"/>
      <w:r w:rsidRPr="006711AE">
        <w:rPr>
          <w:rFonts w:ascii="Times New Roman" w:eastAsia="Times New Roman" w:hAnsi="Times New Roman" w:cs="Times New Roman"/>
          <w:i/>
          <w:sz w:val="24"/>
          <w:szCs w:val="24"/>
        </w:rPr>
        <w:t>Adegoke</w:t>
      </w:r>
      <w:proofErr w:type="spellEnd"/>
      <w:r w:rsidRPr="006711AE">
        <w:rPr>
          <w:rFonts w:ascii="Times New Roman" w:eastAsia="Times New Roman" w:hAnsi="Times New Roman" w:cs="Times New Roman"/>
          <w:i/>
          <w:sz w:val="24"/>
          <w:szCs w:val="24"/>
        </w:rPr>
        <w:t xml:space="preserve">, J. O.&amp; </w:t>
      </w:r>
      <w:proofErr w:type="spellStart"/>
      <w:r w:rsidRPr="006711AE">
        <w:rPr>
          <w:rFonts w:ascii="Times New Roman" w:eastAsia="Times New Roman" w:hAnsi="Times New Roman" w:cs="Times New Roman"/>
          <w:i/>
          <w:sz w:val="24"/>
          <w:szCs w:val="24"/>
        </w:rPr>
        <w:t>Abiola-Falemu</w:t>
      </w:r>
      <w:proofErr w:type="spellEnd"/>
      <w:r w:rsidRPr="006711AE">
        <w:rPr>
          <w:rFonts w:ascii="Times New Roman" w:eastAsia="Times New Roman" w:hAnsi="Times New Roman" w:cs="Times New Roman"/>
          <w:i/>
          <w:sz w:val="24"/>
          <w:szCs w:val="24"/>
        </w:rPr>
        <w:t>, J. O. (2011) Evaluation of the performance of National Housing Fund scheme towards housing delivery in Nigeria, Journal of Emerging Trends in Economics and Management Sciences (JETEMS) 2 (6): 467-471</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Adekunle</w:t>
      </w:r>
      <w:proofErr w:type="spellEnd"/>
      <w:r w:rsidRPr="006711AE">
        <w:rPr>
          <w:rFonts w:ascii="Times New Roman" w:eastAsia="Times New Roman" w:hAnsi="Times New Roman" w:cs="Times New Roman"/>
          <w:i/>
          <w:sz w:val="24"/>
          <w:szCs w:val="24"/>
        </w:rPr>
        <w:t xml:space="preserve">, O.M. (2018). An assessment of access to finance for housing development in Zaria urban </w:t>
      </w:r>
      <w:proofErr w:type="spellStart"/>
      <w:r w:rsidRPr="006711AE">
        <w:rPr>
          <w:rFonts w:ascii="Times New Roman" w:eastAsia="Times New Roman" w:hAnsi="Times New Roman" w:cs="Times New Roman"/>
          <w:i/>
          <w:sz w:val="24"/>
          <w:szCs w:val="24"/>
        </w:rPr>
        <w:t>area.International</w:t>
      </w:r>
      <w:proofErr w:type="spellEnd"/>
      <w:r w:rsidRPr="006711AE">
        <w:rPr>
          <w:rFonts w:ascii="Times New Roman" w:eastAsia="Times New Roman" w:hAnsi="Times New Roman" w:cs="Times New Roman"/>
          <w:i/>
          <w:sz w:val="24"/>
          <w:szCs w:val="24"/>
        </w:rPr>
        <w:t xml:space="preserve"> Journal of Business and Management Review 6(10), 47-55, www.eajournals.org.</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Adeshina</w:t>
      </w:r>
      <w:proofErr w:type="spellEnd"/>
      <w:r w:rsidRPr="006711AE">
        <w:rPr>
          <w:rFonts w:ascii="Times New Roman" w:eastAsia="Times New Roman" w:hAnsi="Times New Roman" w:cs="Times New Roman"/>
          <w:i/>
          <w:sz w:val="24"/>
          <w:szCs w:val="24"/>
        </w:rPr>
        <w:t xml:space="preserve">, T. &amp; </w:t>
      </w:r>
      <w:proofErr w:type="spellStart"/>
      <w:r w:rsidRPr="006711AE">
        <w:rPr>
          <w:rFonts w:ascii="Times New Roman" w:eastAsia="Times New Roman" w:hAnsi="Times New Roman" w:cs="Times New Roman"/>
          <w:i/>
          <w:sz w:val="24"/>
          <w:szCs w:val="24"/>
        </w:rPr>
        <w:t>Idaeho</w:t>
      </w:r>
      <w:proofErr w:type="spellEnd"/>
      <w:r w:rsidRPr="006711AE">
        <w:rPr>
          <w:rFonts w:ascii="Times New Roman" w:eastAsia="Times New Roman" w:hAnsi="Times New Roman" w:cs="Times New Roman"/>
          <w:i/>
          <w:sz w:val="24"/>
          <w:szCs w:val="24"/>
        </w:rPr>
        <w:t>, R. (2019).</w:t>
      </w:r>
      <w:r w:rsidRPr="006711AE">
        <w:rPr>
          <w:rFonts w:ascii="Times New Roman" w:eastAsia="Times New Roman" w:hAnsi="Times New Roman" w:cs="Times New Roman"/>
          <w:i/>
          <w:color w:val="4C4C4C"/>
          <w:sz w:val="24"/>
          <w:szCs w:val="24"/>
        </w:rPr>
        <w:t xml:space="preserve">Analysis of Nigeria’s policy on </w:t>
      </w:r>
      <w:proofErr w:type="spellStart"/>
      <w:r w:rsidRPr="006711AE">
        <w:rPr>
          <w:rFonts w:ascii="Times New Roman" w:eastAsia="Times New Roman" w:hAnsi="Times New Roman" w:cs="Times New Roman"/>
          <w:i/>
          <w:color w:val="4C4C4C"/>
          <w:sz w:val="24"/>
          <w:szCs w:val="24"/>
        </w:rPr>
        <w:t>housing.</w:t>
      </w:r>
      <w:r w:rsidRPr="006711AE">
        <w:rPr>
          <w:rFonts w:ascii="Times New Roman" w:eastAsia="Times New Roman" w:hAnsi="Times New Roman" w:cs="Times New Roman"/>
          <w:i/>
          <w:sz w:val="24"/>
          <w:szCs w:val="24"/>
        </w:rPr>
        <w:t>JEE</w:t>
      </w:r>
      <w:proofErr w:type="spellEnd"/>
      <w:r w:rsidRPr="006711AE">
        <w:rPr>
          <w:rFonts w:ascii="Times New Roman" w:eastAsia="Times New Roman" w:hAnsi="Times New Roman" w:cs="Times New Roman"/>
          <w:i/>
          <w:sz w:val="24"/>
          <w:szCs w:val="24"/>
        </w:rPr>
        <w:t xml:space="preserve"> sector thought leadership series. Retrieved from https://www.jacksonettiandedu.com.s</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Agbada</w:t>
      </w:r>
      <w:proofErr w:type="spellEnd"/>
      <w:r w:rsidRPr="006711AE">
        <w:rPr>
          <w:rFonts w:ascii="Times New Roman" w:eastAsia="Times New Roman" w:hAnsi="Times New Roman" w:cs="Times New Roman"/>
          <w:i/>
          <w:sz w:val="24"/>
          <w:szCs w:val="24"/>
        </w:rPr>
        <w:t xml:space="preserve">, A.O. &amp; </w:t>
      </w:r>
      <w:proofErr w:type="spellStart"/>
      <w:r w:rsidRPr="006711AE">
        <w:rPr>
          <w:rFonts w:ascii="Times New Roman" w:eastAsia="Times New Roman" w:hAnsi="Times New Roman" w:cs="Times New Roman"/>
          <w:i/>
          <w:sz w:val="24"/>
          <w:szCs w:val="24"/>
        </w:rPr>
        <w:t>Ekakite</w:t>
      </w:r>
      <w:proofErr w:type="spellEnd"/>
      <w:r w:rsidRPr="006711AE">
        <w:rPr>
          <w:rFonts w:ascii="Times New Roman" w:eastAsia="Times New Roman" w:hAnsi="Times New Roman" w:cs="Times New Roman"/>
          <w:i/>
          <w:sz w:val="24"/>
          <w:szCs w:val="24"/>
        </w:rPr>
        <w:t>, E.S (2016).Empirical analysis of primary mortgage institutions and Gross Domestic Product increase in Nigeria. Journal of Applied Finance and Accounting.2.1-16.</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Aliyu</w:t>
      </w:r>
      <w:proofErr w:type="spellEnd"/>
      <w:r w:rsidRPr="006711AE">
        <w:rPr>
          <w:rFonts w:ascii="Times New Roman" w:eastAsia="Times New Roman" w:hAnsi="Times New Roman" w:cs="Times New Roman"/>
          <w:i/>
          <w:sz w:val="24"/>
          <w:szCs w:val="24"/>
        </w:rPr>
        <w:t xml:space="preserve">, F H &amp; </w:t>
      </w:r>
      <w:proofErr w:type="spellStart"/>
      <w:r w:rsidRPr="006711AE">
        <w:rPr>
          <w:rFonts w:ascii="Times New Roman" w:eastAsia="Times New Roman" w:hAnsi="Times New Roman" w:cs="Times New Roman"/>
          <w:i/>
          <w:sz w:val="24"/>
          <w:szCs w:val="24"/>
        </w:rPr>
        <w:t>Bakere</w:t>
      </w:r>
      <w:proofErr w:type="spellEnd"/>
      <w:r w:rsidRPr="006711AE">
        <w:rPr>
          <w:rFonts w:ascii="Times New Roman" w:eastAsia="Times New Roman" w:hAnsi="Times New Roman" w:cs="Times New Roman"/>
          <w:i/>
          <w:sz w:val="24"/>
          <w:szCs w:val="24"/>
        </w:rPr>
        <w:t>, G (2018).The Determinants of other financial institution in economic development in real estate business in Nigeria. International Journal of Business Management, 18(4), 141-146.</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Amao</w:t>
      </w:r>
      <w:proofErr w:type="spellEnd"/>
      <w:r w:rsidRPr="006711AE">
        <w:rPr>
          <w:rFonts w:ascii="Times New Roman" w:eastAsia="Times New Roman" w:hAnsi="Times New Roman" w:cs="Times New Roman"/>
          <w:i/>
          <w:sz w:val="24"/>
          <w:szCs w:val="24"/>
        </w:rPr>
        <w:t xml:space="preserve">, F.L. and </w:t>
      </w:r>
      <w:proofErr w:type="spellStart"/>
      <w:r w:rsidRPr="006711AE">
        <w:rPr>
          <w:rFonts w:ascii="Times New Roman" w:eastAsia="Times New Roman" w:hAnsi="Times New Roman" w:cs="Times New Roman"/>
          <w:i/>
          <w:sz w:val="24"/>
          <w:szCs w:val="24"/>
        </w:rPr>
        <w:t>Odunjo</w:t>
      </w:r>
      <w:proofErr w:type="spellEnd"/>
      <w:r w:rsidRPr="006711AE">
        <w:rPr>
          <w:rFonts w:ascii="Times New Roman" w:eastAsia="Times New Roman" w:hAnsi="Times New Roman" w:cs="Times New Roman"/>
          <w:i/>
          <w:sz w:val="24"/>
          <w:szCs w:val="24"/>
        </w:rPr>
        <w:t>, O.O. (2014). Housing finance in Nigeria. Journal of Economics and Sustainable Development. 5(27) 101-104.www.iiste.org ISSN 2222-1700.</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color w:val="0563C1"/>
          <w:sz w:val="24"/>
          <w:szCs w:val="24"/>
          <w:u w:val="single"/>
        </w:rPr>
      </w:pPr>
      <w:proofErr w:type="spellStart"/>
      <w:r w:rsidRPr="006711AE">
        <w:rPr>
          <w:rFonts w:ascii="Times New Roman" w:eastAsia="Times New Roman" w:hAnsi="Times New Roman" w:cs="Times New Roman"/>
          <w:i/>
          <w:sz w:val="24"/>
          <w:szCs w:val="24"/>
        </w:rPr>
        <w:t>Andabai</w:t>
      </w:r>
      <w:proofErr w:type="spellEnd"/>
      <w:r w:rsidRPr="006711AE">
        <w:rPr>
          <w:rFonts w:ascii="Times New Roman" w:eastAsia="Times New Roman" w:hAnsi="Times New Roman" w:cs="Times New Roman"/>
          <w:i/>
          <w:sz w:val="24"/>
          <w:szCs w:val="24"/>
        </w:rPr>
        <w:t xml:space="preserve">, P. W. and </w:t>
      </w:r>
      <w:proofErr w:type="spellStart"/>
      <w:r w:rsidRPr="006711AE">
        <w:rPr>
          <w:rFonts w:ascii="Times New Roman" w:eastAsia="Times New Roman" w:hAnsi="Times New Roman" w:cs="Times New Roman"/>
          <w:i/>
          <w:sz w:val="24"/>
          <w:szCs w:val="24"/>
        </w:rPr>
        <w:t>Eze</w:t>
      </w:r>
      <w:proofErr w:type="spellEnd"/>
      <w:r w:rsidRPr="006711AE">
        <w:rPr>
          <w:rFonts w:ascii="Times New Roman" w:eastAsia="Times New Roman" w:hAnsi="Times New Roman" w:cs="Times New Roman"/>
          <w:i/>
          <w:sz w:val="24"/>
          <w:szCs w:val="24"/>
        </w:rPr>
        <w:t>, G. P</w:t>
      </w:r>
      <w:proofErr w:type="gramStart"/>
      <w:r w:rsidRPr="006711AE">
        <w:rPr>
          <w:rFonts w:ascii="Times New Roman" w:eastAsia="Times New Roman" w:hAnsi="Times New Roman" w:cs="Times New Roman"/>
          <w:i/>
          <w:sz w:val="24"/>
          <w:szCs w:val="24"/>
        </w:rPr>
        <w:t>.(</w:t>
      </w:r>
      <w:proofErr w:type="gramEnd"/>
      <w:r w:rsidRPr="006711AE">
        <w:rPr>
          <w:rFonts w:ascii="Times New Roman" w:eastAsia="Times New Roman" w:hAnsi="Times New Roman" w:cs="Times New Roman"/>
          <w:i/>
          <w:sz w:val="24"/>
          <w:szCs w:val="24"/>
        </w:rPr>
        <w:t>2017).Impact of primary mortgage institutions’ investments on economic growth In Nigeria (2019-2017).International Journal of Business and Management Review.6(10), 47-55,</w:t>
      </w:r>
      <w:r w:rsidRPr="006711AE">
        <w:rPr>
          <w:rFonts w:ascii="Times New Roman" w:eastAsia="Times New Roman" w:hAnsi="Times New Roman" w:cs="Times New Roman"/>
          <w:i/>
          <w:color w:val="0563C1"/>
          <w:sz w:val="24"/>
          <w:szCs w:val="24"/>
        </w:rPr>
        <w:t xml:space="preserve"> </w:t>
      </w:r>
      <w:hyperlink r:id="rId8" w:history="1">
        <w:r w:rsidRPr="006711AE">
          <w:rPr>
            <w:rFonts w:ascii="Times New Roman" w:eastAsia="Times New Roman" w:hAnsi="Times New Roman" w:cs="Times New Roman"/>
            <w:i/>
            <w:color w:val="0563C1"/>
            <w:sz w:val="24"/>
            <w:szCs w:val="24"/>
            <w:u w:val="single"/>
          </w:rPr>
          <w:t>www.eajournals.org</w:t>
        </w:r>
      </w:hyperlink>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lastRenderedPageBreak/>
        <w:t>Appiah-kusi</w:t>
      </w:r>
      <w:proofErr w:type="spellEnd"/>
      <w:r w:rsidRPr="006711AE">
        <w:rPr>
          <w:rFonts w:ascii="Times New Roman" w:eastAsia="Times New Roman" w:hAnsi="Times New Roman" w:cs="Times New Roman"/>
          <w:i/>
          <w:sz w:val="24"/>
          <w:szCs w:val="24"/>
        </w:rPr>
        <w:t>, G. (2014). The role of the informal sector in housing provisioning in Kumasi</w:t>
      </w:r>
      <w:proofErr w:type="gramStart"/>
      <w:r w:rsidRPr="006711AE">
        <w:rPr>
          <w:rFonts w:ascii="Times New Roman" w:eastAsia="Times New Roman" w:hAnsi="Times New Roman" w:cs="Times New Roman"/>
          <w:i/>
          <w:sz w:val="24"/>
          <w:szCs w:val="24"/>
        </w:rPr>
        <w:t>,119</w:t>
      </w:r>
      <w:proofErr w:type="gramEnd"/>
      <w:r w:rsidRPr="006711AE">
        <w:rPr>
          <w:rFonts w:ascii="Times New Roman" w:eastAsia="Times New Roman" w:hAnsi="Times New Roman" w:cs="Times New Roman"/>
          <w:i/>
          <w:sz w:val="24"/>
          <w:szCs w:val="24"/>
        </w:rPr>
        <w:t>.</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Asabere</w:t>
      </w:r>
      <w:proofErr w:type="spellEnd"/>
      <w:r w:rsidRPr="006711AE">
        <w:rPr>
          <w:rFonts w:ascii="Times New Roman" w:eastAsia="Times New Roman" w:hAnsi="Times New Roman" w:cs="Times New Roman"/>
          <w:i/>
          <w:sz w:val="24"/>
          <w:szCs w:val="24"/>
        </w:rPr>
        <w:t xml:space="preserve">, P. K., </w:t>
      </w:r>
      <w:proofErr w:type="spellStart"/>
      <w:r w:rsidRPr="006711AE">
        <w:rPr>
          <w:rFonts w:ascii="Times New Roman" w:eastAsia="Times New Roman" w:hAnsi="Times New Roman" w:cs="Times New Roman"/>
          <w:i/>
          <w:sz w:val="24"/>
          <w:szCs w:val="24"/>
        </w:rPr>
        <w:t>McGowan</w:t>
      </w:r>
      <w:proofErr w:type="gramStart"/>
      <w:r w:rsidRPr="006711AE">
        <w:rPr>
          <w:rFonts w:ascii="Times New Roman" w:eastAsia="Times New Roman" w:hAnsi="Times New Roman" w:cs="Times New Roman"/>
          <w:i/>
          <w:sz w:val="24"/>
          <w:szCs w:val="24"/>
        </w:rPr>
        <w:t>,Jr</w:t>
      </w:r>
      <w:proofErr w:type="spellEnd"/>
      <w:proofErr w:type="gramEnd"/>
      <w:r w:rsidRPr="006711AE">
        <w:rPr>
          <w:rFonts w:ascii="Times New Roman" w:eastAsia="Times New Roman" w:hAnsi="Times New Roman" w:cs="Times New Roman"/>
          <w:i/>
          <w:sz w:val="24"/>
          <w:szCs w:val="24"/>
        </w:rPr>
        <w:t xml:space="preserve"> C. B., &amp; Sang, M. L. (2016). A study into the links between mortgage financing and economic development in Africa, International Journal of Housing Markets and Analysis, 9(1):2 –19.</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Boachie</w:t>
      </w:r>
      <w:proofErr w:type="spellEnd"/>
      <w:r w:rsidRPr="006711AE">
        <w:rPr>
          <w:rFonts w:ascii="Times New Roman" w:eastAsia="Times New Roman" w:hAnsi="Times New Roman" w:cs="Times New Roman"/>
          <w:i/>
          <w:sz w:val="24"/>
          <w:szCs w:val="24"/>
        </w:rPr>
        <w:t xml:space="preserve"> – </w:t>
      </w:r>
      <w:proofErr w:type="spellStart"/>
      <w:r w:rsidRPr="006711AE">
        <w:rPr>
          <w:rFonts w:ascii="Times New Roman" w:eastAsia="Times New Roman" w:hAnsi="Times New Roman" w:cs="Times New Roman"/>
          <w:i/>
          <w:sz w:val="24"/>
          <w:szCs w:val="24"/>
        </w:rPr>
        <w:t>Yiadom</w:t>
      </w:r>
      <w:proofErr w:type="spellEnd"/>
      <w:r w:rsidRPr="006711AE">
        <w:rPr>
          <w:rFonts w:ascii="Times New Roman" w:eastAsia="Times New Roman" w:hAnsi="Times New Roman" w:cs="Times New Roman"/>
          <w:i/>
          <w:sz w:val="24"/>
          <w:szCs w:val="24"/>
        </w:rPr>
        <w:t>, E.K., (2015).Assessing the role of mortgage in private housing finance in Ghana</w:t>
      </w:r>
      <w:proofErr w:type="gramStart"/>
      <w:r w:rsidRPr="006711AE">
        <w:rPr>
          <w:rFonts w:ascii="Times New Roman" w:eastAsia="Times New Roman" w:hAnsi="Times New Roman" w:cs="Times New Roman"/>
          <w:i/>
          <w:sz w:val="24"/>
          <w:szCs w:val="24"/>
        </w:rPr>
        <w:t>.(</w:t>
      </w:r>
      <w:proofErr w:type="spellStart"/>
      <w:proofErr w:type="gramEnd"/>
      <w:r w:rsidRPr="006711AE">
        <w:rPr>
          <w:rFonts w:ascii="Times New Roman" w:eastAsia="Times New Roman" w:hAnsi="Times New Roman" w:cs="Times New Roman"/>
          <w:i/>
          <w:sz w:val="24"/>
          <w:szCs w:val="24"/>
        </w:rPr>
        <w:t>aCase</w:t>
      </w:r>
      <w:proofErr w:type="spellEnd"/>
      <w:r w:rsidRPr="006711AE">
        <w:rPr>
          <w:rFonts w:ascii="Times New Roman" w:eastAsia="Times New Roman" w:hAnsi="Times New Roman" w:cs="Times New Roman"/>
          <w:i/>
          <w:sz w:val="24"/>
          <w:szCs w:val="24"/>
        </w:rPr>
        <w:t xml:space="preserve"> Study of Kumasi Metropolis). (</w:t>
      </w:r>
      <w:proofErr w:type="spellStart"/>
      <w:r w:rsidRPr="006711AE">
        <w:rPr>
          <w:rFonts w:ascii="Times New Roman" w:eastAsia="Times New Roman" w:hAnsi="Times New Roman" w:cs="Times New Roman"/>
          <w:i/>
          <w:sz w:val="24"/>
          <w:szCs w:val="24"/>
        </w:rPr>
        <w:t>Msc</w:t>
      </w:r>
      <w:proofErr w:type="spellEnd"/>
      <w:r w:rsidRPr="006711AE">
        <w:rPr>
          <w:rFonts w:ascii="Times New Roman" w:eastAsia="Times New Roman" w:hAnsi="Times New Roman" w:cs="Times New Roman"/>
          <w:i/>
          <w:sz w:val="24"/>
          <w:szCs w:val="24"/>
        </w:rPr>
        <w:t xml:space="preserve"> Thesis).Retrieved from ir.knust.edu.gh</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r w:rsidRPr="006711AE">
        <w:rPr>
          <w:rFonts w:ascii="Times New Roman" w:eastAsia="Times New Roman" w:hAnsi="Times New Roman" w:cs="Times New Roman"/>
          <w:i/>
          <w:sz w:val="24"/>
          <w:szCs w:val="24"/>
        </w:rPr>
        <w:t>Federal Mortgage Bank of Nigeria, FMBN (2019).Retrieved from https://.fmbn.gov.ng.</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color w:val="0563C1"/>
          <w:sz w:val="24"/>
          <w:szCs w:val="24"/>
          <w:u w:val="single"/>
        </w:rPr>
      </w:pPr>
      <w:proofErr w:type="spellStart"/>
      <w:r w:rsidRPr="006711AE">
        <w:rPr>
          <w:rFonts w:ascii="Times New Roman" w:eastAsia="Times New Roman" w:hAnsi="Times New Roman" w:cs="Times New Roman"/>
          <w:i/>
          <w:sz w:val="24"/>
          <w:szCs w:val="24"/>
        </w:rPr>
        <w:t>Ikekpeazu</w:t>
      </w:r>
      <w:proofErr w:type="spellEnd"/>
      <w:r w:rsidRPr="006711AE">
        <w:rPr>
          <w:rFonts w:ascii="Times New Roman" w:eastAsia="Times New Roman" w:hAnsi="Times New Roman" w:cs="Times New Roman"/>
          <w:i/>
          <w:sz w:val="24"/>
          <w:szCs w:val="24"/>
        </w:rPr>
        <w:t>, F.O</w:t>
      </w:r>
      <w:proofErr w:type="gramStart"/>
      <w:r w:rsidRPr="006711AE">
        <w:rPr>
          <w:rFonts w:ascii="Times New Roman" w:eastAsia="Times New Roman" w:hAnsi="Times New Roman" w:cs="Times New Roman"/>
          <w:i/>
          <w:sz w:val="24"/>
          <w:szCs w:val="24"/>
        </w:rPr>
        <w:t>.(</w:t>
      </w:r>
      <w:proofErr w:type="gramEnd"/>
      <w:r w:rsidRPr="006711AE">
        <w:rPr>
          <w:rFonts w:ascii="Times New Roman" w:eastAsia="Times New Roman" w:hAnsi="Times New Roman" w:cs="Times New Roman"/>
          <w:i/>
          <w:sz w:val="24"/>
          <w:szCs w:val="24"/>
        </w:rPr>
        <w:t xml:space="preserve">2018)Mortgage financing for housing delivery in Nigeria: The governmental role in development of an effective mortgage market. PM World </w:t>
      </w:r>
      <w:proofErr w:type="gramStart"/>
      <w:r w:rsidRPr="006711AE">
        <w:rPr>
          <w:rFonts w:ascii="Times New Roman" w:eastAsia="Times New Roman" w:hAnsi="Times New Roman" w:cs="Times New Roman"/>
          <w:i/>
          <w:sz w:val="24"/>
          <w:szCs w:val="24"/>
        </w:rPr>
        <w:t>Journal.7(</w:t>
      </w:r>
      <w:proofErr w:type="gramEnd"/>
      <w:r w:rsidRPr="006711AE">
        <w:rPr>
          <w:rFonts w:ascii="Times New Roman" w:eastAsia="Times New Roman" w:hAnsi="Times New Roman" w:cs="Times New Roman"/>
          <w:i/>
          <w:sz w:val="24"/>
          <w:szCs w:val="24"/>
        </w:rPr>
        <w:t>1), 1-19.</w:t>
      </w:r>
      <w:r w:rsidRPr="006711AE">
        <w:rPr>
          <w:rFonts w:ascii="Times New Roman" w:eastAsia="Times New Roman" w:hAnsi="Times New Roman" w:cs="Times New Roman"/>
          <w:i/>
          <w:color w:val="0563C1"/>
          <w:sz w:val="24"/>
          <w:szCs w:val="24"/>
          <w:u w:val="single"/>
        </w:rPr>
        <w:t xml:space="preserve"> </w:t>
      </w:r>
      <w:hyperlink r:id="rId9" w:history="1">
        <w:r w:rsidRPr="006711AE">
          <w:rPr>
            <w:rFonts w:ascii="Times New Roman" w:eastAsia="Times New Roman" w:hAnsi="Times New Roman" w:cs="Times New Roman"/>
            <w:i/>
            <w:color w:val="0563C1"/>
            <w:sz w:val="24"/>
            <w:szCs w:val="24"/>
            <w:u w:val="single"/>
          </w:rPr>
          <w:t>www.pmworldlibrary.net</w:t>
        </w:r>
      </w:hyperlink>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color w:val="0563C1"/>
          <w:sz w:val="24"/>
          <w:szCs w:val="24"/>
          <w:u w:val="single"/>
        </w:rPr>
      </w:pPr>
      <w:r w:rsidRPr="006711AE">
        <w:rPr>
          <w:rFonts w:ascii="Times New Roman" w:eastAsia="Times New Roman" w:hAnsi="Times New Roman" w:cs="Times New Roman"/>
          <w:i/>
          <w:sz w:val="24"/>
          <w:szCs w:val="24"/>
        </w:rPr>
        <w:t xml:space="preserve">Kama, U., </w:t>
      </w:r>
      <w:proofErr w:type="spellStart"/>
      <w:r w:rsidRPr="006711AE">
        <w:rPr>
          <w:rFonts w:ascii="Times New Roman" w:eastAsia="Times New Roman" w:hAnsi="Times New Roman" w:cs="Times New Roman"/>
          <w:i/>
          <w:sz w:val="24"/>
          <w:szCs w:val="24"/>
        </w:rPr>
        <w:t>Yakubu</w:t>
      </w:r>
      <w:proofErr w:type="spellEnd"/>
      <w:r w:rsidRPr="006711AE">
        <w:rPr>
          <w:rFonts w:ascii="Times New Roman" w:eastAsia="Times New Roman" w:hAnsi="Times New Roman" w:cs="Times New Roman"/>
          <w:i/>
          <w:sz w:val="24"/>
          <w:szCs w:val="24"/>
        </w:rPr>
        <w:t xml:space="preserve">, J., </w:t>
      </w:r>
      <w:proofErr w:type="spellStart"/>
      <w:r w:rsidRPr="006711AE">
        <w:rPr>
          <w:rFonts w:ascii="Times New Roman" w:eastAsia="Times New Roman" w:hAnsi="Times New Roman" w:cs="Times New Roman"/>
          <w:i/>
          <w:sz w:val="24"/>
          <w:szCs w:val="24"/>
        </w:rPr>
        <w:t>Bewaji</w:t>
      </w:r>
      <w:proofErr w:type="spellEnd"/>
      <w:r w:rsidRPr="006711AE">
        <w:rPr>
          <w:rFonts w:ascii="Times New Roman" w:eastAsia="Times New Roman" w:hAnsi="Times New Roman" w:cs="Times New Roman"/>
          <w:i/>
          <w:sz w:val="24"/>
          <w:szCs w:val="24"/>
        </w:rPr>
        <w:t xml:space="preserve">, P., Adigun, M.A., </w:t>
      </w:r>
      <w:proofErr w:type="spellStart"/>
      <w:r w:rsidRPr="006711AE">
        <w:rPr>
          <w:rFonts w:ascii="Times New Roman" w:eastAsia="Times New Roman" w:hAnsi="Times New Roman" w:cs="Times New Roman"/>
          <w:i/>
          <w:sz w:val="24"/>
          <w:szCs w:val="24"/>
        </w:rPr>
        <w:t>Adegbe</w:t>
      </w:r>
      <w:proofErr w:type="spellEnd"/>
      <w:r w:rsidRPr="006711AE">
        <w:rPr>
          <w:rFonts w:ascii="Times New Roman" w:eastAsia="Times New Roman" w:hAnsi="Times New Roman" w:cs="Times New Roman"/>
          <w:i/>
          <w:sz w:val="24"/>
          <w:szCs w:val="24"/>
        </w:rPr>
        <w:t xml:space="preserve">, O.&amp; Elisha, J. D.(2013).Mortgage financing in </w:t>
      </w:r>
      <w:proofErr w:type="spellStart"/>
      <w:r w:rsidRPr="006711AE">
        <w:rPr>
          <w:rFonts w:ascii="Times New Roman" w:eastAsia="Times New Roman" w:hAnsi="Times New Roman" w:cs="Times New Roman"/>
          <w:i/>
          <w:sz w:val="24"/>
          <w:szCs w:val="24"/>
        </w:rPr>
        <w:t>Nigeria.Central</w:t>
      </w:r>
      <w:proofErr w:type="spellEnd"/>
      <w:r w:rsidRPr="006711AE">
        <w:rPr>
          <w:rFonts w:ascii="Times New Roman" w:eastAsia="Times New Roman" w:hAnsi="Times New Roman" w:cs="Times New Roman"/>
          <w:i/>
          <w:sz w:val="24"/>
          <w:szCs w:val="24"/>
        </w:rPr>
        <w:t xml:space="preserve"> Bank Of Nigeria Occasional Paper No. 50. </w:t>
      </w:r>
      <w:r w:rsidRPr="006711AE">
        <w:rPr>
          <w:rFonts w:ascii="Times New Roman" w:eastAsia="Times New Roman" w:hAnsi="Times New Roman" w:cs="Times New Roman"/>
          <w:i/>
          <w:color w:val="0563C1"/>
          <w:sz w:val="24"/>
          <w:szCs w:val="24"/>
          <w:u w:val="single"/>
        </w:rPr>
        <w:t xml:space="preserve">www.cbn.gov.ng › Supervision › </w:t>
      </w:r>
      <w:proofErr w:type="spellStart"/>
      <w:r w:rsidRPr="006711AE">
        <w:rPr>
          <w:rFonts w:ascii="Times New Roman" w:eastAsia="Times New Roman" w:hAnsi="Times New Roman" w:cs="Times New Roman"/>
          <w:i/>
          <w:color w:val="0563C1"/>
          <w:sz w:val="24"/>
          <w:szCs w:val="24"/>
          <w:u w:val="single"/>
        </w:rPr>
        <w:t>Inst</w:t>
      </w:r>
      <w:proofErr w:type="spellEnd"/>
      <w:r w:rsidRPr="006711AE">
        <w:rPr>
          <w:rFonts w:ascii="Times New Roman" w:eastAsia="Times New Roman" w:hAnsi="Times New Roman" w:cs="Times New Roman"/>
          <w:i/>
          <w:color w:val="0563C1"/>
          <w:sz w:val="24"/>
          <w:szCs w:val="24"/>
          <w:u w:val="single"/>
        </w:rPr>
        <w:t>-PMI. ISSN</w:t>
      </w:r>
      <w:proofErr w:type="gramStart"/>
      <w:r w:rsidRPr="006711AE">
        <w:rPr>
          <w:rFonts w:ascii="Times New Roman" w:eastAsia="Times New Roman" w:hAnsi="Times New Roman" w:cs="Times New Roman"/>
          <w:i/>
          <w:color w:val="0563C1"/>
          <w:sz w:val="24"/>
          <w:szCs w:val="24"/>
          <w:u w:val="single"/>
        </w:rPr>
        <w:t>:2384</w:t>
      </w:r>
      <w:proofErr w:type="gramEnd"/>
      <w:r w:rsidRPr="006711AE">
        <w:rPr>
          <w:rFonts w:ascii="Times New Roman" w:eastAsia="Times New Roman" w:hAnsi="Times New Roman" w:cs="Times New Roman"/>
          <w:i/>
          <w:color w:val="0563C1"/>
          <w:sz w:val="24"/>
          <w:szCs w:val="24"/>
          <w:u w:val="single"/>
        </w:rPr>
        <w:t>-5082</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r w:rsidRPr="006711AE">
        <w:rPr>
          <w:rFonts w:ascii="Times New Roman" w:eastAsia="Times New Roman" w:hAnsi="Times New Roman" w:cs="Times New Roman"/>
          <w:i/>
          <w:sz w:val="24"/>
          <w:szCs w:val="24"/>
        </w:rPr>
        <w:t>National Bureau of Statistics (2018). https://www.nigerianstat.gov.ng</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color w:val="0563C1"/>
          <w:sz w:val="24"/>
          <w:szCs w:val="24"/>
          <w:u w:val="single"/>
        </w:rPr>
      </w:pPr>
      <w:proofErr w:type="spellStart"/>
      <w:r w:rsidRPr="006711AE">
        <w:rPr>
          <w:rFonts w:ascii="Times New Roman" w:eastAsia="Times New Roman" w:hAnsi="Times New Roman" w:cs="Times New Roman"/>
          <w:i/>
          <w:sz w:val="24"/>
          <w:szCs w:val="24"/>
        </w:rPr>
        <w:t>Ogedengbe</w:t>
      </w:r>
      <w:proofErr w:type="spellEnd"/>
      <w:r w:rsidRPr="006711AE">
        <w:rPr>
          <w:rFonts w:ascii="Times New Roman" w:eastAsia="Times New Roman" w:hAnsi="Times New Roman" w:cs="Times New Roman"/>
          <w:i/>
          <w:sz w:val="24"/>
          <w:szCs w:val="24"/>
        </w:rPr>
        <w:t xml:space="preserve">, P.S. &amp; </w:t>
      </w:r>
      <w:proofErr w:type="spellStart"/>
      <w:r w:rsidRPr="006711AE">
        <w:rPr>
          <w:rFonts w:ascii="Times New Roman" w:eastAsia="Times New Roman" w:hAnsi="Times New Roman" w:cs="Times New Roman"/>
          <w:i/>
          <w:sz w:val="24"/>
          <w:szCs w:val="24"/>
        </w:rPr>
        <w:t>Adesopo</w:t>
      </w:r>
      <w:proofErr w:type="spellEnd"/>
      <w:r w:rsidRPr="006711AE">
        <w:rPr>
          <w:rFonts w:ascii="Times New Roman" w:eastAsia="Times New Roman" w:hAnsi="Times New Roman" w:cs="Times New Roman"/>
          <w:i/>
          <w:sz w:val="24"/>
          <w:szCs w:val="24"/>
        </w:rPr>
        <w:t>, A.A</w:t>
      </w:r>
      <w:proofErr w:type="gramStart"/>
      <w:r w:rsidRPr="006711AE">
        <w:rPr>
          <w:rFonts w:ascii="Times New Roman" w:eastAsia="Times New Roman" w:hAnsi="Times New Roman" w:cs="Times New Roman"/>
          <w:i/>
          <w:sz w:val="24"/>
          <w:szCs w:val="24"/>
        </w:rPr>
        <w:t>.(</w:t>
      </w:r>
      <w:proofErr w:type="gramEnd"/>
      <w:r w:rsidRPr="006711AE">
        <w:rPr>
          <w:rFonts w:ascii="Times New Roman" w:eastAsia="Times New Roman" w:hAnsi="Times New Roman" w:cs="Times New Roman"/>
          <w:i/>
          <w:sz w:val="24"/>
          <w:szCs w:val="24"/>
        </w:rPr>
        <w:t xml:space="preserve">2017). Problems of financing real estate development in Nigeria. Journal of human </w:t>
      </w:r>
      <w:proofErr w:type="gramStart"/>
      <w:r w:rsidRPr="006711AE">
        <w:rPr>
          <w:rFonts w:ascii="Times New Roman" w:eastAsia="Times New Roman" w:hAnsi="Times New Roman" w:cs="Times New Roman"/>
          <w:i/>
          <w:sz w:val="24"/>
          <w:szCs w:val="24"/>
        </w:rPr>
        <w:t>ecology.14(</w:t>
      </w:r>
      <w:proofErr w:type="gramEnd"/>
      <w:r w:rsidRPr="006711AE">
        <w:rPr>
          <w:rFonts w:ascii="Times New Roman" w:eastAsia="Times New Roman" w:hAnsi="Times New Roman" w:cs="Times New Roman"/>
          <w:i/>
          <w:sz w:val="24"/>
          <w:szCs w:val="24"/>
        </w:rPr>
        <w:t>6). 425-431.</w:t>
      </w:r>
      <w:r w:rsidRPr="006711AE">
        <w:rPr>
          <w:rFonts w:ascii="Times New Roman" w:eastAsia="Times New Roman" w:hAnsi="Times New Roman" w:cs="Times New Roman"/>
          <w:i/>
          <w:color w:val="0563C1"/>
          <w:sz w:val="24"/>
          <w:szCs w:val="24"/>
        </w:rPr>
        <w:t xml:space="preserve"> </w:t>
      </w:r>
      <w:hyperlink r:id="rId10" w:history="1">
        <w:r w:rsidRPr="006711AE">
          <w:rPr>
            <w:rFonts w:ascii="Times New Roman" w:eastAsia="Times New Roman" w:hAnsi="Times New Roman" w:cs="Times New Roman"/>
            <w:i/>
            <w:color w:val="0563C1"/>
            <w:sz w:val="24"/>
            <w:szCs w:val="24"/>
            <w:u w:val="single"/>
          </w:rPr>
          <w:t>www.researchgate.net</w:t>
        </w:r>
      </w:hyperlink>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lastRenderedPageBreak/>
        <w:t>Olukolade</w:t>
      </w:r>
      <w:proofErr w:type="spellEnd"/>
      <w:r w:rsidRPr="006711AE">
        <w:rPr>
          <w:rFonts w:ascii="Times New Roman" w:eastAsia="Times New Roman" w:hAnsi="Times New Roman" w:cs="Times New Roman"/>
          <w:i/>
          <w:sz w:val="24"/>
          <w:szCs w:val="24"/>
        </w:rPr>
        <w:t xml:space="preserve">, F. O. &amp; </w:t>
      </w:r>
      <w:proofErr w:type="spellStart"/>
      <w:r w:rsidRPr="006711AE">
        <w:rPr>
          <w:rFonts w:ascii="Times New Roman" w:eastAsia="Times New Roman" w:hAnsi="Times New Roman" w:cs="Times New Roman"/>
          <w:i/>
          <w:sz w:val="24"/>
          <w:szCs w:val="24"/>
        </w:rPr>
        <w:t>Olanrewaju</w:t>
      </w:r>
      <w:proofErr w:type="spellEnd"/>
      <w:r w:rsidRPr="006711AE">
        <w:rPr>
          <w:rFonts w:ascii="Times New Roman" w:eastAsia="Times New Roman" w:hAnsi="Times New Roman" w:cs="Times New Roman"/>
          <w:i/>
          <w:sz w:val="24"/>
          <w:szCs w:val="24"/>
        </w:rPr>
        <w:t>, S. B.O. (2018). The role of financial institutions in housing development in Nigeria. The International Journal of Engineering and Science (IJES) 7(8) 84-88. DOI:10.9790/1813-0708018488www.theijes.com</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u w:val="single"/>
        </w:rPr>
      </w:pPr>
      <w:proofErr w:type="spellStart"/>
      <w:r w:rsidRPr="006711AE">
        <w:rPr>
          <w:rFonts w:ascii="Times New Roman" w:eastAsia="Times New Roman" w:hAnsi="Times New Roman" w:cs="Times New Roman"/>
          <w:i/>
          <w:sz w:val="24"/>
          <w:szCs w:val="24"/>
        </w:rPr>
        <w:t>Olufemi</w:t>
      </w:r>
      <w:proofErr w:type="spellEnd"/>
      <w:r w:rsidRPr="006711AE">
        <w:rPr>
          <w:rFonts w:ascii="Times New Roman" w:eastAsia="Times New Roman" w:hAnsi="Times New Roman" w:cs="Times New Roman"/>
          <w:i/>
          <w:sz w:val="24"/>
          <w:szCs w:val="24"/>
        </w:rPr>
        <w:t xml:space="preserve">, P.O. and </w:t>
      </w:r>
      <w:proofErr w:type="spellStart"/>
      <w:r w:rsidRPr="006711AE">
        <w:rPr>
          <w:rFonts w:ascii="Times New Roman" w:eastAsia="Times New Roman" w:hAnsi="Times New Roman" w:cs="Times New Roman"/>
          <w:i/>
          <w:sz w:val="24"/>
          <w:szCs w:val="24"/>
        </w:rPr>
        <w:t>Oluwaseyi</w:t>
      </w:r>
      <w:proofErr w:type="gramStart"/>
      <w:r w:rsidRPr="006711AE">
        <w:rPr>
          <w:rFonts w:ascii="Times New Roman" w:eastAsia="Times New Roman" w:hAnsi="Times New Roman" w:cs="Times New Roman"/>
          <w:i/>
          <w:sz w:val="24"/>
          <w:szCs w:val="24"/>
        </w:rPr>
        <w:t>,A.I</w:t>
      </w:r>
      <w:proofErr w:type="spellEnd"/>
      <w:proofErr w:type="gramEnd"/>
      <w:r w:rsidRPr="006711AE">
        <w:rPr>
          <w:rFonts w:ascii="Times New Roman" w:eastAsia="Times New Roman" w:hAnsi="Times New Roman" w:cs="Times New Roman"/>
          <w:i/>
          <w:sz w:val="24"/>
          <w:szCs w:val="24"/>
        </w:rPr>
        <w:t>. (2016). Financing housing services delivery and its challenges in Nigeria. Journal of Economic and Sustainable Development</w:t>
      </w:r>
      <w:proofErr w:type="gramStart"/>
      <w:r w:rsidRPr="006711AE">
        <w:rPr>
          <w:rFonts w:ascii="Times New Roman" w:eastAsia="Times New Roman" w:hAnsi="Times New Roman" w:cs="Times New Roman"/>
          <w:i/>
          <w:sz w:val="24"/>
          <w:szCs w:val="24"/>
        </w:rPr>
        <w:t>,7</w:t>
      </w:r>
      <w:proofErr w:type="gramEnd"/>
      <w:r w:rsidRPr="006711AE">
        <w:rPr>
          <w:rFonts w:ascii="Times New Roman" w:eastAsia="Times New Roman" w:hAnsi="Times New Roman" w:cs="Times New Roman"/>
          <w:i/>
          <w:sz w:val="24"/>
          <w:szCs w:val="24"/>
        </w:rPr>
        <w:t>(4).128-131.</w:t>
      </w:r>
      <w:hyperlink r:id="rId11" w:history="1">
        <w:r w:rsidRPr="006711AE">
          <w:rPr>
            <w:rFonts w:ascii="Times New Roman" w:eastAsia="Times New Roman" w:hAnsi="Times New Roman" w:cs="Times New Roman"/>
            <w:i/>
            <w:color w:val="0563C1"/>
            <w:sz w:val="24"/>
            <w:szCs w:val="24"/>
            <w:u w:val="single"/>
          </w:rPr>
          <w:t>www.iiste.org.ISSN2222-2855</w:t>
        </w:r>
        <w:r w:rsidRPr="006711AE">
          <w:rPr>
            <w:rFonts w:ascii="Times New Roman" w:eastAsia="Times New Roman" w:hAnsi="Times New Roman" w:cs="Times New Roman"/>
            <w:i/>
            <w:sz w:val="24"/>
            <w:szCs w:val="24"/>
            <w:u w:val="single"/>
          </w:rPr>
          <w:t>.</w:t>
        </w:r>
      </w:hyperlink>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r w:rsidRPr="006711AE">
        <w:rPr>
          <w:rFonts w:ascii="Times New Roman" w:eastAsia="Times New Roman" w:hAnsi="Times New Roman" w:cs="Times New Roman"/>
          <w:i/>
          <w:sz w:val="24"/>
          <w:szCs w:val="24"/>
        </w:rPr>
        <w:t xml:space="preserve">Patrick, H.T. (1966). Financial development and economic growth in underdeveloped countries. Economic </w:t>
      </w:r>
      <w:proofErr w:type="spellStart"/>
      <w:r w:rsidRPr="006711AE">
        <w:rPr>
          <w:rFonts w:ascii="Times New Roman" w:eastAsia="Times New Roman" w:hAnsi="Times New Roman" w:cs="Times New Roman"/>
          <w:i/>
          <w:sz w:val="24"/>
          <w:szCs w:val="24"/>
        </w:rPr>
        <w:t>Developmentand</w:t>
      </w:r>
      <w:proofErr w:type="spellEnd"/>
      <w:r w:rsidRPr="006711AE">
        <w:rPr>
          <w:rFonts w:ascii="Times New Roman" w:eastAsia="Times New Roman" w:hAnsi="Times New Roman" w:cs="Times New Roman"/>
          <w:i/>
          <w:sz w:val="24"/>
          <w:szCs w:val="24"/>
        </w:rPr>
        <w:t xml:space="preserve"> Cultural Change, 14, 174-89.</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color w:val="0563C1"/>
          <w:sz w:val="24"/>
          <w:szCs w:val="24"/>
          <w:u w:val="single"/>
        </w:rPr>
      </w:pPr>
      <w:proofErr w:type="spellStart"/>
      <w:r w:rsidRPr="006711AE">
        <w:rPr>
          <w:rFonts w:ascii="Times New Roman" w:eastAsia="Times New Roman" w:hAnsi="Times New Roman" w:cs="Times New Roman"/>
          <w:i/>
          <w:sz w:val="24"/>
          <w:szCs w:val="24"/>
        </w:rPr>
        <w:t>Udoka</w:t>
      </w:r>
      <w:proofErr w:type="spellEnd"/>
      <w:r w:rsidRPr="006711AE">
        <w:rPr>
          <w:rFonts w:ascii="Times New Roman" w:eastAsia="Times New Roman" w:hAnsi="Times New Roman" w:cs="Times New Roman"/>
          <w:i/>
          <w:sz w:val="24"/>
          <w:szCs w:val="24"/>
        </w:rPr>
        <w:t xml:space="preserve">, C.O., and </w:t>
      </w:r>
      <w:proofErr w:type="spellStart"/>
      <w:r w:rsidRPr="006711AE">
        <w:rPr>
          <w:rFonts w:ascii="Times New Roman" w:eastAsia="Times New Roman" w:hAnsi="Times New Roman" w:cs="Times New Roman"/>
          <w:i/>
          <w:sz w:val="24"/>
          <w:szCs w:val="24"/>
        </w:rPr>
        <w:t>Kpataene</w:t>
      </w:r>
      <w:proofErr w:type="spellEnd"/>
      <w:r w:rsidRPr="006711AE">
        <w:rPr>
          <w:rFonts w:ascii="Times New Roman" w:eastAsia="Times New Roman" w:hAnsi="Times New Roman" w:cs="Times New Roman"/>
          <w:i/>
          <w:sz w:val="24"/>
          <w:szCs w:val="24"/>
        </w:rPr>
        <w:t xml:space="preserve">, O.M. (2017). Mortgage financing and housing </w:t>
      </w:r>
      <w:proofErr w:type="spellStart"/>
      <w:r w:rsidRPr="006711AE">
        <w:rPr>
          <w:rFonts w:ascii="Times New Roman" w:eastAsia="Times New Roman" w:hAnsi="Times New Roman" w:cs="Times New Roman"/>
          <w:i/>
          <w:sz w:val="24"/>
          <w:szCs w:val="24"/>
        </w:rPr>
        <w:t>developmentin</w:t>
      </w:r>
      <w:proofErr w:type="spellEnd"/>
      <w:r w:rsidRPr="006711AE">
        <w:rPr>
          <w:rFonts w:ascii="Times New Roman" w:eastAsia="Times New Roman" w:hAnsi="Times New Roman" w:cs="Times New Roman"/>
          <w:i/>
          <w:sz w:val="24"/>
          <w:szCs w:val="24"/>
        </w:rPr>
        <w:t xml:space="preserve"> Nigeria International Journal of Research </w:t>
      </w:r>
      <w:proofErr w:type="spellStart"/>
      <w:r w:rsidRPr="006711AE">
        <w:rPr>
          <w:rFonts w:ascii="Times New Roman" w:eastAsia="Times New Roman" w:hAnsi="Times New Roman" w:cs="Times New Roman"/>
          <w:i/>
          <w:sz w:val="24"/>
          <w:szCs w:val="24"/>
        </w:rPr>
        <w:t>Granthaalaya</w:t>
      </w:r>
      <w:proofErr w:type="spellEnd"/>
      <w:r w:rsidRPr="006711AE">
        <w:rPr>
          <w:rFonts w:ascii="Times New Roman" w:eastAsia="Times New Roman" w:hAnsi="Times New Roman" w:cs="Times New Roman"/>
          <w:i/>
          <w:sz w:val="24"/>
          <w:szCs w:val="24"/>
        </w:rPr>
        <w:t xml:space="preserve"> 5(5) 182-206. DOI: </w:t>
      </w:r>
      <w:hyperlink r:id="rId12" w:history="1">
        <w:r w:rsidRPr="006711AE">
          <w:rPr>
            <w:rFonts w:ascii="Times New Roman" w:eastAsia="Times New Roman" w:hAnsi="Times New Roman" w:cs="Times New Roman"/>
            <w:i/>
            <w:color w:val="0563C1"/>
            <w:sz w:val="24"/>
            <w:szCs w:val="24"/>
            <w:u w:val="single"/>
          </w:rPr>
          <w:t>https://doi.org/10.5281/zenodo.583909</w:t>
        </w:r>
      </w:hyperlink>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Yinusa</w:t>
      </w:r>
      <w:proofErr w:type="spellEnd"/>
      <w:r w:rsidRPr="006711AE">
        <w:rPr>
          <w:rFonts w:ascii="Times New Roman" w:eastAsia="Times New Roman" w:hAnsi="Times New Roman" w:cs="Times New Roman"/>
          <w:i/>
          <w:sz w:val="24"/>
          <w:szCs w:val="24"/>
        </w:rPr>
        <w:t xml:space="preserve">, O. G., </w:t>
      </w:r>
      <w:proofErr w:type="spellStart"/>
      <w:proofErr w:type="gramStart"/>
      <w:r w:rsidRPr="006711AE">
        <w:rPr>
          <w:rFonts w:ascii="Times New Roman" w:eastAsia="Times New Roman" w:hAnsi="Times New Roman" w:cs="Times New Roman"/>
          <w:i/>
          <w:sz w:val="24"/>
          <w:szCs w:val="24"/>
        </w:rPr>
        <w:t>Ilo</w:t>
      </w:r>
      <w:proofErr w:type="spellEnd"/>
      <w:proofErr w:type="gramEnd"/>
      <w:r w:rsidRPr="006711AE">
        <w:rPr>
          <w:rFonts w:ascii="Times New Roman" w:eastAsia="Times New Roman" w:hAnsi="Times New Roman" w:cs="Times New Roman"/>
          <w:i/>
          <w:sz w:val="24"/>
          <w:szCs w:val="24"/>
        </w:rPr>
        <w:t xml:space="preserve">, B. M., &amp; </w:t>
      </w:r>
      <w:proofErr w:type="spellStart"/>
      <w:r w:rsidRPr="006711AE">
        <w:rPr>
          <w:rFonts w:ascii="Times New Roman" w:eastAsia="Times New Roman" w:hAnsi="Times New Roman" w:cs="Times New Roman"/>
          <w:i/>
          <w:sz w:val="24"/>
          <w:szCs w:val="24"/>
        </w:rPr>
        <w:t>Elumah</w:t>
      </w:r>
      <w:proofErr w:type="spellEnd"/>
      <w:r w:rsidRPr="006711AE">
        <w:rPr>
          <w:rFonts w:ascii="Times New Roman" w:eastAsia="Times New Roman" w:hAnsi="Times New Roman" w:cs="Times New Roman"/>
          <w:i/>
          <w:sz w:val="24"/>
          <w:szCs w:val="24"/>
        </w:rPr>
        <w:t>, L. O. (2017). Mortgage financing and housing development in Nigeria. A Publication of Departments of Accounting &amp; Finance and Business</w:t>
      </w:r>
      <w:r w:rsidRPr="006711AE">
        <w:rPr>
          <w:rFonts w:ascii="Times New Roman" w:eastAsia="Times New Roman" w:hAnsi="Times New Roman" w:cs="Times New Roman"/>
          <w:i/>
          <w:sz w:val="24"/>
          <w:szCs w:val="24"/>
        </w:rPr>
        <w:tab/>
        <w:t>Administration,</w:t>
      </w:r>
      <w:r w:rsidRPr="006711AE">
        <w:rPr>
          <w:rFonts w:ascii="Times New Roman" w:eastAsia="Times New Roman" w:hAnsi="Times New Roman" w:cs="Times New Roman"/>
          <w:i/>
          <w:sz w:val="24"/>
          <w:szCs w:val="24"/>
        </w:rPr>
        <w:tab/>
        <w:t>Fountain</w:t>
      </w:r>
      <w:r w:rsidRPr="006711AE">
        <w:rPr>
          <w:rFonts w:ascii="Times New Roman" w:eastAsia="Times New Roman" w:hAnsi="Times New Roman" w:cs="Times New Roman"/>
          <w:i/>
          <w:sz w:val="24"/>
          <w:szCs w:val="24"/>
        </w:rPr>
        <w:tab/>
        <w:t>University,</w:t>
      </w:r>
      <w:r w:rsidRPr="006711AE">
        <w:rPr>
          <w:rFonts w:ascii="Times New Roman" w:eastAsia="Times New Roman" w:hAnsi="Times New Roman" w:cs="Times New Roman"/>
          <w:i/>
          <w:sz w:val="24"/>
          <w:szCs w:val="24"/>
        </w:rPr>
        <w:tab/>
      </w:r>
      <w:proofErr w:type="spellStart"/>
      <w:r w:rsidRPr="006711AE">
        <w:rPr>
          <w:rFonts w:ascii="Times New Roman" w:eastAsia="Times New Roman" w:hAnsi="Times New Roman" w:cs="Times New Roman"/>
          <w:i/>
          <w:sz w:val="24"/>
          <w:szCs w:val="24"/>
        </w:rPr>
        <w:t>Osogbo</w:t>
      </w:r>
      <w:proofErr w:type="spellEnd"/>
      <w:r w:rsidRPr="006711AE">
        <w:rPr>
          <w:rFonts w:ascii="Times New Roman" w:eastAsia="Times New Roman" w:hAnsi="Times New Roman" w:cs="Times New Roman"/>
          <w:i/>
          <w:sz w:val="24"/>
          <w:szCs w:val="24"/>
        </w:rPr>
        <w:t xml:space="preserve">: </w:t>
      </w:r>
      <w:hyperlink r:id="rId13" w:history="1">
        <w:r w:rsidRPr="006711AE">
          <w:rPr>
            <w:rFonts w:ascii="Times New Roman" w:eastAsia="Times New Roman" w:hAnsi="Times New Roman" w:cs="Times New Roman"/>
            <w:i/>
            <w:color w:val="0563C1"/>
            <w:sz w:val="24"/>
            <w:szCs w:val="24"/>
            <w:u w:val="single"/>
          </w:rPr>
          <w:t>www.osogbojournalof</w:t>
        </w:r>
      </w:hyperlink>
      <w:r w:rsidRPr="006711AE">
        <w:rPr>
          <w:rFonts w:ascii="Times New Roman" w:eastAsia="Times New Roman" w:hAnsi="Times New Roman" w:cs="Times New Roman"/>
          <w:i/>
          <w:color w:val="000000"/>
          <w:sz w:val="24"/>
          <w:szCs w:val="24"/>
        </w:rPr>
        <w:t>management.com 2(1), 57 – 67</w:t>
      </w: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Ubom</w:t>
      </w:r>
      <w:proofErr w:type="spellEnd"/>
      <w:r w:rsidRPr="006711AE">
        <w:rPr>
          <w:rFonts w:ascii="Times New Roman" w:eastAsia="Times New Roman" w:hAnsi="Times New Roman" w:cs="Times New Roman"/>
          <w:i/>
          <w:sz w:val="24"/>
          <w:szCs w:val="24"/>
        </w:rPr>
        <w:t xml:space="preserve">, A.U. &amp; </w:t>
      </w:r>
      <w:proofErr w:type="spellStart"/>
      <w:r w:rsidRPr="006711AE">
        <w:rPr>
          <w:rFonts w:ascii="Times New Roman" w:eastAsia="Times New Roman" w:hAnsi="Times New Roman" w:cs="Times New Roman"/>
          <w:i/>
          <w:sz w:val="24"/>
          <w:szCs w:val="24"/>
        </w:rPr>
        <w:t>Ubom</w:t>
      </w:r>
      <w:proofErr w:type="spellEnd"/>
      <w:r w:rsidRPr="006711AE">
        <w:rPr>
          <w:rFonts w:ascii="Times New Roman" w:eastAsia="Times New Roman" w:hAnsi="Times New Roman" w:cs="Times New Roman"/>
          <w:i/>
          <w:sz w:val="24"/>
          <w:szCs w:val="24"/>
        </w:rPr>
        <w:t>, U.B</w:t>
      </w:r>
      <w:proofErr w:type="gramStart"/>
      <w:r w:rsidRPr="006711AE">
        <w:rPr>
          <w:rFonts w:ascii="Times New Roman" w:eastAsia="Times New Roman" w:hAnsi="Times New Roman" w:cs="Times New Roman"/>
          <w:i/>
          <w:sz w:val="24"/>
          <w:szCs w:val="24"/>
        </w:rPr>
        <w:t>.(</w:t>
      </w:r>
      <w:proofErr w:type="gramEnd"/>
      <w:r w:rsidRPr="006711AE">
        <w:rPr>
          <w:rFonts w:ascii="Times New Roman" w:eastAsia="Times New Roman" w:hAnsi="Times New Roman" w:cs="Times New Roman"/>
          <w:i/>
          <w:sz w:val="24"/>
          <w:szCs w:val="24"/>
        </w:rPr>
        <w:t>2014). The contributions of primary mortgage institutions to real estate development in Nigeria. International Journal of Finance and Accounting 3(3): 157-161 DOI: 10.5923/j.ijfa.20140303.02</w:t>
      </w:r>
    </w:p>
    <w:p w:rsidR="00042307" w:rsidRPr="006711AE" w:rsidRDefault="00042307" w:rsidP="00042307">
      <w:pPr>
        <w:tabs>
          <w:tab w:val="left" w:pos="8190"/>
        </w:tabs>
        <w:spacing w:line="360" w:lineRule="auto"/>
        <w:ind w:left="720" w:hanging="720"/>
        <w:jc w:val="both"/>
        <w:rPr>
          <w:rFonts w:ascii="Times New Roman" w:eastAsia="Times New Roman" w:hAnsi="Times New Roman" w:cs="Times New Roman"/>
          <w:i/>
          <w:sz w:val="24"/>
          <w:szCs w:val="24"/>
        </w:rPr>
      </w:pPr>
    </w:p>
    <w:p w:rsidR="00042307" w:rsidRPr="006711AE" w:rsidRDefault="00042307" w:rsidP="00042307">
      <w:pPr>
        <w:tabs>
          <w:tab w:val="left" w:pos="8190"/>
        </w:tabs>
        <w:spacing w:line="360" w:lineRule="auto"/>
        <w:ind w:left="720" w:hanging="720"/>
        <w:jc w:val="both"/>
        <w:rPr>
          <w:rFonts w:ascii="Times New Roman" w:eastAsia="Times New Roman" w:hAnsi="Times New Roman" w:cs="Times New Roman"/>
          <w:i/>
          <w:sz w:val="24"/>
          <w:szCs w:val="24"/>
        </w:rPr>
      </w:pPr>
      <w:proofErr w:type="spellStart"/>
      <w:r w:rsidRPr="006711AE">
        <w:rPr>
          <w:rFonts w:ascii="Times New Roman" w:eastAsia="Times New Roman" w:hAnsi="Times New Roman" w:cs="Times New Roman"/>
          <w:i/>
          <w:sz w:val="24"/>
          <w:szCs w:val="24"/>
        </w:rPr>
        <w:t>Udeji</w:t>
      </w:r>
      <w:proofErr w:type="spellEnd"/>
      <w:r w:rsidRPr="006711AE">
        <w:rPr>
          <w:rFonts w:ascii="Times New Roman" w:eastAsia="Times New Roman" w:hAnsi="Times New Roman" w:cs="Times New Roman"/>
          <w:i/>
          <w:sz w:val="24"/>
          <w:szCs w:val="24"/>
        </w:rPr>
        <w:t xml:space="preserve">, D. F &amp; </w:t>
      </w:r>
      <w:proofErr w:type="spellStart"/>
      <w:r w:rsidRPr="006711AE">
        <w:rPr>
          <w:rFonts w:ascii="Times New Roman" w:eastAsia="Times New Roman" w:hAnsi="Times New Roman" w:cs="Times New Roman"/>
          <w:i/>
          <w:sz w:val="24"/>
          <w:szCs w:val="24"/>
        </w:rPr>
        <w:t>Efiong</w:t>
      </w:r>
      <w:proofErr w:type="spellEnd"/>
      <w:r w:rsidRPr="006711AE">
        <w:rPr>
          <w:rFonts w:ascii="Times New Roman" w:eastAsia="Times New Roman" w:hAnsi="Times New Roman" w:cs="Times New Roman"/>
          <w:i/>
          <w:sz w:val="24"/>
          <w:szCs w:val="24"/>
        </w:rPr>
        <w:t>, D (2018). Impact of primary mortgage finance institutions on real estate development in Nigeria. International Journal of Development Economics.5 (9)</w:t>
      </w:r>
      <w:proofErr w:type="gramStart"/>
      <w:r w:rsidRPr="006711AE">
        <w:rPr>
          <w:rFonts w:ascii="Times New Roman" w:eastAsia="Times New Roman" w:hAnsi="Times New Roman" w:cs="Times New Roman"/>
          <w:i/>
          <w:sz w:val="24"/>
          <w:szCs w:val="24"/>
        </w:rPr>
        <w:t>,357</w:t>
      </w:r>
      <w:proofErr w:type="gramEnd"/>
      <w:r w:rsidRPr="006711AE">
        <w:rPr>
          <w:rFonts w:ascii="Times New Roman" w:eastAsia="Times New Roman" w:hAnsi="Times New Roman" w:cs="Times New Roman"/>
          <w:i/>
          <w:sz w:val="24"/>
          <w:szCs w:val="24"/>
        </w:rPr>
        <w:t>-374.</w:t>
      </w:r>
    </w:p>
    <w:p w:rsidR="00042307" w:rsidRPr="006711AE" w:rsidRDefault="00042307" w:rsidP="00042307">
      <w:pPr>
        <w:spacing w:line="360" w:lineRule="auto"/>
        <w:rPr>
          <w:rFonts w:ascii="Times New Roman" w:hAnsi="Times New Roman" w:cs="Times New Roman"/>
          <w:i/>
          <w:sz w:val="24"/>
          <w:szCs w:val="24"/>
        </w:rPr>
      </w:pPr>
    </w:p>
    <w:p w:rsidR="00546FAD" w:rsidRPr="00042307" w:rsidRDefault="00546FAD" w:rsidP="00042307">
      <w:pPr>
        <w:spacing w:line="360" w:lineRule="auto"/>
      </w:pPr>
    </w:p>
    <w:sectPr w:rsidR="00546FAD" w:rsidRPr="00042307" w:rsidSect="00042307">
      <w:footerReference w:type="default" r:id="rId14"/>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7EE" w:rsidRDefault="002F77EE">
      <w:r>
        <w:separator/>
      </w:r>
    </w:p>
  </w:endnote>
  <w:endnote w:type="continuationSeparator" w:id="0">
    <w:p w:rsidR="002F77EE" w:rsidRDefault="002F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588738"/>
      <w:docPartObj>
        <w:docPartGallery w:val="Page Numbers (Bottom of Page)"/>
        <w:docPartUnique/>
      </w:docPartObj>
    </w:sdtPr>
    <w:sdtEndPr>
      <w:rPr>
        <w:noProof/>
      </w:rPr>
    </w:sdtEndPr>
    <w:sdtContent>
      <w:p w:rsidR="00042307" w:rsidRDefault="00042307">
        <w:pPr>
          <w:pStyle w:val="Footer"/>
          <w:jc w:val="center"/>
        </w:pPr>
        <w:r>
          <w:fldChar w:fldCharType="begin"/>
        </w:r>
        <w:r>
          <w:instrText xml:space="preserve"> PAGE   \* MERGEFORMAT </w:instrText>
        </w:r>
        <w:r>
          <w:fldChar w:fldCharType="separate"/>
        </w:r>
        <w:r w:rsidR="00AE3D36">
          <w:rPr>
            <w:noProof/>
          </w:rPr>
          <w:t>vi</w:t>
        </w:r>
        <w:r>
          <w:rPr>
            <w:noProof/>
          </w:rPr>
          <w:fldChar w:fldCharType="end"/>
        </w:r>
      </w:p>
    </w:sdtContent>
  </w:sdt>
  <w:p w:rsidR="00042307" w:rsidRDefault="00042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0873"/>
      <w:docPartObj>
        <w:docPartGallery w:val="Page Numbers (Bottom of Page)"/>
        <w:docPartUnique/>
      </w:docPartObj>
    </w:sdtPr>
    <w:sdtEndPr/>
    <w:sdtContent>
      <w:p w:rsidR="001C7258" w:rsidRDefault="001C7258">
        <w:pPr>
          <w:pStyle w:val="Footer"/>
          <w:jc w:val="center"/>
        </w:pPr>
        <w:r>
          <w:fldChar w:fldCharType="begin"/>
        </w:r>
        <w:r>
          <w:instrText xml:space="preserve"> PAGE   \* MERGEFORMAT </w:instrText>
        </w:r>
        <w:r>
          <w:fldChar w:fldCharType="separate"/>
        </w:r>
        <w:r w:rsidR="00AE3D36">
          <w:rPr>
            <w:noProof/>
          </w:rPr>
          <w:t>15</w:t>
        </w:r>
        <w:r>
          <w:rPr>
            <w:noProof/>
          </w:rPr>
          <w:fldChar w:fldCharType="end"/>
        </w:r>
      </w:p>
    </w:sdtContent>
  </w:sdt>
  <w:p w:rsidR="001C7258" w:rsidRDefault="001C7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7EE" w:rsidRDefault="002F77EE">
      <w:r>
        <w:separator/>
      </w:r>
    </w:p>
  </w:footnote>
  <w:footnote w:type="continuationSeparator" w:id="0">
    <w:p w:rsidR="002F77EE" w:rsidRDefault="002F7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216231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216231A"/>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F16E9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190CDE6"/>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2443A858"/>
    <w:lvl w:ilvl="0" w:tplc="FFFFFFFF">
      <w:start w:val="1"/>
      <w:numFmt w:val="upperLetter"/>
      <w:lvlText w:val="%1"/>
      <w:lvlJc w:val="left"/>
    </w:lvl>
    <w:lvl w:ilvl="1" w:tplc="FFFFFFFF">
      <w:start w:val="9"/>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2D1D5AE8"/>
    <w:lvl w:ilvl="0" w:tplc="FFFFFFFF">
      <w:start w:val="1"/>
      <w:numFmt w:val="upperLetter"/>
      <w:lvlText w:val="%1"/>
      <w:lvlJc w:val="left"/>
    </w:lvl>
    <w:lvl w:ilvl="1" w:tplc="FFFFFFFF">
      <w:start w:val="35"/>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75A2A8D4"/>
    <w:lvl w:ilvl="0" w:tplc="FFFFFFFF">
      <w:start w:val="1"/>
      <w:numFmt w:val="upperLetter"/>
      <w:lvlText w:val="%1"/>
      <w:lvlJc w:val="left"/>
    </w:lvl>
    <w:lvl w:ilvl="1" w:tplc="FFFFFFFF">
      <w:start w:val="1"/>
      <w:numFmt w:val="upperLetter"/>
      <w:lvlText w:val="%2"/>
      <w:lvlJc w:val="left"/>
    </w:lvl>
    <w:lvl w:ilvl="2" w:tplc="FFFFFFFF">
      <w:start w:val="1"/>
      <w:numFmt w:val="lowerRoman"/>
      <w:lvlText w:val="%3"/>
      <w:lvlJc w:val="left"/>
    </w:lvl>
    <w:lvl w:ilvl="3" w:tplc="FFFFFFFF">
      <w:start w:val="4"/>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08EDBDAA"/>
    <w:lvl w:ilvl="0" w:tplc="FFFFFFFF">
      <w:start w:val="1"/>
      <w:numFmt w:val="upperLetter"/>
      <w:lvlText w:val="%1"/>
      <w:lvlJc w:val="left"/>
    </w:lvl>
    <w:lvl w:ilvl="1" w:tplc="FFFFFFFF">
      <w:start w:val="1"/>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1"/>
    <w:multiLevelType w:val="hybridMultilevel"/>
    <w:tmpl w:val="79838CB2"/>
    <w:lvl w:ilvl="0" w:tplc="FFFFFFFF">
      <w:start w:val="1"/>
      <w:numFmt w:val="upperLetter"/>
      <w:lvlText w:val="%1"/>
      <w:lvlJc w:val="left"/>
    </w:lvl>
    <w:lvl w:ilvl="1" w:tplc="FFFFFFFF">
      <w:start w:val="9"/>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C"/>
    <w:multiLevelType w:val="hybridMultilevel"/>
    <w:tmpl w:val="1E7FF52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D"/>
    <w:multiLevelType w:val="hybridMultilevel"/>
    <w:tmpl w:val="7C3DBD3C"/>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E"/>
    <w:multiLevelType w:val="hybridMultilevel"/>
    <w:tmpl w:val="737B8DD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F"/>
    <w:multiLevelType w:val="hybridMultilevel"/>
    <w:tmpl w:val="6CEAF08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0"/>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1"/>
    <w:multiLevelType w:val="hybridMultilevel"/>
    <w:tmpl w:val="4516DD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1D532EE1"/>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1FD1413E"/>
    <w:multiLevelType w:val="multilevel"/>
    <w:tmpl w:val="312A6916"/>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4813157"/>
    <w:multiLevelType w:val="multilevel"/>
    <w:tmpl w:val="13F4EA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7151A5"/>
    <w:multiLevelType w:val="multilevel"/>
    <w:tmpl w:val="E6F02C6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nsid w:val="53A241D4"/>
    <w:multiLevelType w:val="hybridMultilevel"/>
    <w:tmpl w:val="570614C2"/>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567873F8"/>
    <w:multiLevelType w:val="hybridMultilevel"/>
    <w:tmpl w:val="5C325D0A"/>
    <w:lvl w:ilvl="0" w:tplc="C568D6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210B2"/>
    <w:multiLevelType w:val="hybridMultilevel"/>
    <w:tmpl w:val="06EA9F80"/>
    <w:lvl w:ilvl="0" w:tplc="8D929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6F41CE"/>
    <w:multiLevelType w:val="hybridMultilevel"/>
    <w:tmpl w:val="8D4AC536"/>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0">
    <w:nsid w:val="7A7A6537"/>
    <w:multiLevelType w:val="multilevel"/>
    <w:tmpl w:val="80666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30"/>
  </w:num>
  <w:num w:numId="4">
    <w:abstractNumId w:val="21"/>
  </w:num>
  <w:num w:numId="5">
    <w:abstractNumId w:val="20"/>
  </w:num>
  <w:num w:numId="6">
    <w:abstractNumId w:val="25"/>
  </w:num>
  <w:num w:numId="7">
    <w:abstractNumId w:val="0"/>
  </w:num>
  <w:num w:numId="8">
    <w:abstractNumId w:val="2"/>
  </w:num>
  <w:num w:numId="9">
    <w:abstractNumId w:val="3"/>
  </w:num>
  <w:num w:numId="10">
    <w:abstractNumId w:val="4"/>
  </w:num>
  <w:num w:numId="11">
    <w:abstractNumId w:val="19"/>
  </w:num>
  <w:num w:numId="12">
    <w:abstractNumId w:val="28"/>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22"/>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9E"/>
    <w:rsid w:val="00027B6D"/>
    <w:rsid w:val="00042307"/>
    <w:rsid w:val="000B1F2E"/>
    <w:rsid w:val="000B68ED"/>
    <w:rsid w:val="00173FE0"/>
    <w:rsid w:val="001C7258"/>
    <w:rsid w:val="0023709E"/>
    <w:rsid w:val="002F77EE"/>
    <w:rsid w:val="00546FAD"/>
    <w:rsid w:val="00AE3D36"/>
    <w:rsid w:val="00CC39FE"/>
    <w:rsid w:val="00D72F36"/>
    <w:rsid w:val="00FE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DB0CF-436D-4275-B901-9F307276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09E"/>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23709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709E"/>
    <w:rPr>
      <w:rFonts w:ascii="Times New Roman" w:eastAsia="Times New Roman" w:hAnsi="Times New Roman" w:cs="Times New Roman"/>
      <w:b/>
      <w:bCs/>
      <w:sz w:val="27"/>
      <w:szCs w:val="27"/>
    </w:rPr>
  </w:style>
  <w:style w:type="paragraph" w:styleId="ListParagraph">
    <w:name w:val="List Paragraph"/>
    <w:basedOn w:val="Normal"/>
    <w:uiPriority w:val="34"/>
    <w:qFormat/>
    <w:rsid w:val="0023709E"/>
    <w:pPr>
      <w:ind w:left="720"/>
      <w:contextualSpacing/>
    </w:pPr>
  </w:style>
  <w:style w:type="paragraph" w:styleId="Footer">
    <w:name w:val="footer"/>
    <w:basedOn w:val="Normal"/>
    <w:link w:val="FooterChar"/>
    <w:uiPriority w:val="99"/>
    <w:unhideWhenUsed/>
    <w:rsid w:val="0023709E"/>
    <w:pPr>
      <w:tabs>
        <w:tab w:val="center" w:pos="4680"/>
        <w:tab w:val="right" w:pos="9360"/>
      </w:tabs>
    </w:pPr>
  </w:style>
  <w:style w:type="character" w:customStyle="1" w:styleId="FooterChar">
    <w:name w:val="Footer Char"/>
    <w:basedOn w:val="DefaultParagraphFont"/>
    <w:link w:val="Footer"/>
    <w:uiPriority w:val="99"/>
    <w:rsid w:val="0023709E"/>
    <w:rPr>
      <w:rFonts w:ascii="Calibri" w:eastAsia="Calibri" w:hAnsi="Calibri" w:cs="Arial"/>
      <w:sz w:val="20"/>
      <w:szCs w:val="20"/>
    </w:rPr>
  </w:style>
  <w:style w:type="paragraph" w:styleId="NoSpacing">
    <w:name w:val="No Spacing"/>
    <w:uiPriority w:val="1"/>
    <w:qFormat/>
    <w:rsid w:val="0023709E"/>
    <w:pPr>
      <w:spacing w:after="0" w:line="240" w:lineRule="auto"/>
    </w:pPr>
    <w:rPr>
      <w:rFonts w:eastAsiaTheme="minorEastAsia"/>
    </w:rPr>
  </w:style>
  <w:style w:type="character" w:styleId="Strong">
    <w:name w:val="Strong"/>
    <w:basedOn w:val="DefaultParagraphFont"/>
    <w:uiPriority w:val="22"/>
    <w:qFormat/>
    <w:rsid w:val="0023709E"/>
    <w:rPr>
      <w:b/>
      <w:bCs/>
    </w:rPr>
  </w:style>
  <w:style w:type="paragraph" w:styleId="NormalWeb">
    <w:name w:val="Normal (Web)"/>
    <w:basedOn w:val="Normal"/>
    <w:uiPriority w:val="99"/>
    <w:unhideWhenUsed/>
    <w:rsid w:val="0023709E"/>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7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09E"/>
    <w:rPr>
      <w:rFonts w:ascii="Segoe UI" w:eastAsia="Calibri" w:hAnsi="Segoe UI" w:cs="Segoe UI"/>
      <w:sz w:val="18"/>
      <w:szCs w:val="18"/>
    </w:rPr>
  </w:style>
  <w:style w:type="character" w:styleId="Emphasis">
    <w:name w:val="Emphasis"/>
    <w:basedOn w:val="DefaultParagraphFont"/>
    <w:uiPriority w:val="20"/>
    <w:qFormat/>
    <w:rsid w:val="0023709E"/>
    <w:rPr>
      <w:i/>
      <w:iCs/>
    </w:rPr>
  </w:style>
  <w:style w:type="paragraph" w:styleId="Header">
    <w:name w:val="header"/>
    <w:basedOn w:val="Normal"/>
    <w:link w:val="HeaderChar"/>
    <w:uiPriority w:val="99"/>
    <w:unhideWhenUsed/>
    <w:rsid w:val="00CC39FE"/>
    <w:pPr>
      <w:tabs>
        <w:tab w:val="center" w:pos="4680"/>
        <w:tab w:val="right" w:pos="9360"/>
      </w:tabs>
    </w:pPr>
  </w:style>
  <w:style w:type="character" w:customStyle="1" w:styleId="HeaderChar">
    <w:name w:val="Header Char"/>
    <w:basedOn w:val="DefaultParagraphFont"/>
    <w:link w:val="Header"/>
    <w:uiPriority w:val="99"/>
    <w:rsid w:val="00CC39FE"/>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 TargetMode="External"/><Relationship Id="rId13" Type="http://schemas.openxmlformats.org/officeDocument/2006/relationships/hyperlink" Target="http://www.osogbojournalo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5281/zenodo.5839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te.org.issn2222-285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searchgate.net/" TargetMode="External"/><Relationship Id="rId4" Type="http://schemas.openxmlformats.org/officeDocument/2006/relationships/webSettings" Target="webSettings.xml"/><Relationship Id="rId9" Type="http://schemas.openxmlformats.org/officeDocument/2006/relationships/hyperlink" Target="http://www.pmworldlibrary.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50</Pages>
  <Words>10646</Words>
  <Characters>60685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2025-07-06T18:41:00Z</dcterms:created>
  <dcterms:modified xsi:type="dcterms:W3CDTF">2025-09-04T11:14:00Z</dcterms:modified>
</cp:coreProperties>
</file>