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98631" w14:textId="77777777" w:rsidR="006D5FBE" w:rsidRDefault="006D5FBE" w:rsidP="006D5FBE">
      <w:pPr>
        <w:spacing w:after="0" w:line="432" w:lineRule="auto"/>
        <w:jc w:val="center"/>
        <w:rPr>
          <w:rFonts w:ascii="Times New Roman" w:eastAsiaTheme="minorHAnsi" w:hAnsi="Times New Roman" w:cs="Times New Roman"/>
          <w:b/>
          <w:bCs/>
          <w:lang w:val="en-GB"/>
        </w:rPr>
      </w:pPr>
      <w:r>
        <w:rPr>
          <w:rFonts w:ascii="Times New Roman" w:hAnsi="Times New Roman" w:cs="Times New Roman"/>
          <w:b/>
          <w:bCs/>
          <w:lang w:val="en-GB"/>
        </w:rPr>
        <w:t xml:space="preserve">SELECTED ENGINEERING PROPERTIES ON SNOT APPLE </w:t>
      </w:r>
      <w:proofErr w:type="gramStart"/>
      <w:r>
        <w:rPr>
          <w:rFonts w:ascii="Times New Roman" w:hAnsi="Times New Roman" w:cs="Times New Roman"/>
          <w:b/>
          <w:bCs/>
          <w:lang w:val="en-GB"/>
        </w:rPr>
        <w:t xml:space="preserve">( </w:t>
      </w:r>
      <w:proofErr w:type="spellStart"/>
      <w:r>
        <w:rPr>
          <w:rFonts w:ascii="Times New Roman" w:hAnsi="Times New Roman" w:cs="Times New Roman"/>
          <w:bCs/>
          <w:i/>
          <w:iCs/>
        </w:rPr>
        <w:t>Azanza</w:t>
      </w:r>
      <w:proofErr w:type="spellEnd"/>
      <w:proofErr w:type="gramEnd"/>
      <w:r>
        <w:rPr>
          <w:rFonts w:ascii="Times New Roman" w:hAnsi="Times New Roman" w:cs="Times New Roman"/>
          <w:bCs/>
          <w:i/>
          <w:iCs/>
        </w:rPr>
        <w:t xml:space="preserve"> </w:t>
      </w:r>
      <w:proofErr w:type="spellStart"/>
      <w:r>
        <w:rPr>
          <w:rFonts w:ascii="Times New Roman" w:hAnsi="Times New Roman" w:cs="Times New Roman"/>
          <w:bCs/>
          <w:i/>
          <w:iCs/>
        </w:rPr>
        <w:t>garckeana</w:t>
      </w:r>
      <w:proofErr w:type="spellEnd"/>
      <w:r>
        <w:rPr>
          <w:rFonts w:ascii="Times New Roman" w:hAnsi="Times New Roman" w:cs="Times New Roman"/>
          <w:bCs/>
          <w:i/>
          <w:iCs/>
        </w:rPr>
        <w:t xml:space="preserve">) </w:t>
      </w:r>
      <w:r>
        <w:rPr>
          <w:rFonts w:ascii="Times New Roman" w:hAnsi="Times New Roman" w:cs="Times New Roman"/>
          <w:b/>
          <w:bCs/>
          <w:lang w:val="en-GB"/>
        </w:rPr>
        <w:t>IN RELATION TOPROCESSING</w:t>
      </w:r>
    </w:p>
    <w:p w14:paraId="7AFE0CD1" w14:textId="77777777" w:rsidR="006D5FBE" w:rsidRDefault="006D5FBE" w:rsidP="006D5FBE">
      <w:pPr>
        <w:spacing w:after="0" w:line="432" w:lineRule="auto"/>
        <w:rPr>
          <w:rFonts w:ascii="Times New Roman" w:hAnsi="Times New Roman" w:cs="Times New Roman"/>
          <w:b/>
          <w:bCs/>
          <w:lang w:val="en-GB"/>
        </w:rPr>
      </w:pPr>
    </w:p>
    <w:p w14:paraId="7F3EBA6A" w14:textId="77777777" w:rsidR="006D5FBE" w:rsidRDefault="006D5FBE" w:rsidP="006D5FBE">
      <w:pPr>
        <w:spacing w:after="0" w:line="432" w:lineRule="auto"/>
        <w:rPr>
          <w:rFonts w:ascii="Times New Roman" w:hAnsi="Times New Roman" w:cs="Times New Roman"/>
          <w:b/>
          <w:bCs/>
          <w:lang w:val="en-GB"/>
        </w:rPr>
      </w:pPr>
    </w:p>
    <w:p w14:paraId="24826487" w14:textId="77777777" w:rsidR="006D5FBE" w:rsidRDefault="006D5FBE" w:rsidP="006D5FBE">
      <w:pPr>
        <w:spacing w:after="0" w:line="432" w:lineRule="auto"/>
        <w:jc w:val="center"/>
        <w:rPr>
          <w:rFonts w:ascii="Times New Roman" w:hAnsi="Times New Roman" w:cs="Times New Roman"/>
          <w:b/>
          <w:bCs/>
          <w:lang w:val="en-GB"/>
        </w:rPr>
      </w:pPr>
      <w:r>
        <w:rPr>
          <w:rFonts w:ascii="Times New Roman" w:hAnsi="Times New Roman" w:cs="Times New Roman"/>
          <w:b/>
          <w:bCs/>
          <w:lang w:val="en-GB"/>
        </w:rPr>
        <w:t>BY</w:t>
      </w:r>
    </w:p>
    <w:p w14:paraId="395757CD" w14:textId="77777777" w:rsidR="006D5FBE" w:rsidRDefault="006D5FBE" w:rsidP="006D5FBE">
      <w:pPr>
        <w:spacing w:after="0" w:line="432" w:lineRule="auto"/>
        <w:rPr>
          <w:rFonts w:ascii="Times New Roman" w:hAnsi="Times New Roman" w:cs="Times New Roman"/>
          <w:b/>
          <w:bCs/>
          <w:lang w:val="en-GB"/>
        </w:rPr>
      </w:pPr>
    </w:p>
    <w:p w14:paraId="66D01542" w14:textId="77777777" w:rsidR="006D5FBE" w:rsidRDefault="006D5FBE" w:rsidP="006D5FBE">
      <w:pPr>
        <w:spacing w:after="0" w:line="432" w:lineRule="auto"/>
        <w:jc w:val="center"/>
        <w:rPr>
          <w:rFonts w:ascii="Times New Roman" w:hAnsi="Times New Roman" w:cs="Times New Roman"/>
          <w:b/>
        </w:rPr>
      </w:pPr>
      <w:r>
        <w:rPr>
          <w:rFonts w:ascii="Times New Roman" w:hAnsi="Times New Roman" w:cs="Times New Roman"/>
          <w:b/>
        </w:rPr>
        <w:t>JIMOW WARIS</w:t>
      </w:r>
    </w:p>
    <w:p w14:paraId="57CC713F" w14:textId="77777777" w:rsidR="006D5FBE" w:rsidRDefault="006D5FBE" w:rsidP="006D5FBE">
      <w:pPr>
        <w:spacing w:after="0" w:line="432" w:lineRule="auto"/>
        <w:jc w:val="center"/>
        <w:rPr>
          <w:rFonts w:ascii="Times New Roman" w:hAnsi="Times New Roman" w:cs="Times New Roman"/>
          <w:b/>
          <w:bCs/>
          <w:lang w:val="en-GB"/>
        </w:rPr>
      </w:pPr>
      <w:r>
        <w:rPr>
          <w:rFonts w:ascii="Times New Roman" w:hAnsi="Times New Roman" w:cs="Times New Roman"/>
          <w:b/>
          <w:bCs/>
          <w:lang w:val="en-GB"/>
        </w:rPr>
        <w:t>(HND/23/ABE/FT/0025)</w:t>
      </w:r>
    </w:p>
    <w:p w14:paraId="592169C8" w14:textId="77777777" w:rsidR="006D5FBE" w:rsidRDefault="006D5FBE" w:rsidP="006D5FBE">
      <w:pPr>
        <w:spacing w:after="0" w:line="432" w:lineRule="auto"/>
        <w:rPr>
          <w:rFonts w:ascii="Times New Roman" w:hAnsi="Times New Roman" w:cs="Times New Roman"/>
          <w:b/>
          <w:bCs/>
          <w:lang w:val="en-GB"/>
        </w:rPr>
      </w:pPr>
    </w:p>
    <w:p w14:paraId="71E40D12" w14:textId="77777777" w:rsidR="006D5FBE" w:rsidRDefault="006D5FBE" w:rsidP="006D5FBE">
      <w:pPr>
        <w:spacing w:after="0" w:line="432" w:lineRule="auto"/>
        <w:rPr>
          <w:rFonts w:ascii="Times New Roman" w:hAnsi="Times New Roman" w:cs="Times New Roman"/>
          <w:b/>
          <w:bCs/>
        </w:rPr>
      </w:pPr>
    </w:p>
    <w:p w14:paraId="54D66F90" w14:textId="77777777" w:rsidR="006D5FBE" w:rsidRDefault="006D5FBE" w:rsidP="006D5FBE">
      <w:pPr>
        <w:spacing w:after="0" w:line="432" w:lineRule="auto"/>
        <w:rPr>
          <w:rFonts w:ascii="Times New Roman" w:hAnsi="Times New Roman" w:cs="Times New Roman"/>
          <w:b/>
          <w:bCs/>
        </w:rPr>
      </w:pPr>
    </w:p>
    <w:p w14:paraId="4182C340"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t>A RESEACH PROJECT SUBMITTED TO THE DEPARTMENT OF AGRICULTURAL AND BIO-ENVIRONMENTAL ENGINEERING, INSTITUTE OF TECHNOLOGY, KWARA STATE POLYTECHNIC, ILORIN, KWARA STATE, NIGERIA</w:t>
      </w:r>
    </w:p>
    <w:p w14:paraId="50894338" w14:textId="77777777" w:rsidR="006D5FBE" w:rsidRDefault="006D5FBE" w:rsidP="006D5FBE">
      <w:pPr>
        <w:spacing w:after="0" w:line="432" w:lineRule="auto"/>
        <w:rPr>
          <w:rFonts w:ascii="Times New Roman" w:hAnsi="Times New Roman" w:cs="Times New Roman"/>
          <w:b/>
          <w:bCs/>
        </w:rPr>
      </w:pPr>
    </w:p>
    <w:p w14:paraId="3CE4946F" w14:textId="77777777" w:rsidR="006D5FBE" w:rsidRDefault="006D5FBE" w:rsidP="006D5FBE">
      <w:pPr>
        <w:spacing w:after="0" w:line="432" w:lineRule="auto"/>
        <w:rPr>
          <w:rFonts w:ascii="Times New Roman" w:hAnsi="Times New Roman" w:cs="Times New Roman"/>
          <w:b/>
          <w:bCs/>
        </w:rPr>
      </w:pPr>
    </w:p>
    <w:p w14:paraId="281F3F0B" w14:textId="77777777" w:rsidR="006D5FBE" w:rsidRDefault="006D5FBE" w:rsidP="006D5FBE">
      <w:pPr>
        <w:spacing w:after="0" w:line="432" w:lineRule="auto"/>
        <w:rPr>
          <w:rFonts w:ascii="Times New Roman" w:hAnsi="Times New Roman" w:cs="Times New Roman"/>
          <w:b/>
          <w:bCs/>
        </w:rPr>
      </w:pPr>
    </w:p>
    <w:p w14:paraId="51C23EDE"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t>IN PARTIAL FULFILLMENT OF THE REQUIREMENTS FOR THE AWARD OF HIGHER NATIONAL DIPLOMA (HND) IN AGRICULTURAL AND BIO-ENVIRONMENTAL ENGINEERING TECHNOLOGY</w:t>
      </w:r>
    </w:p>
    <w:p w14:paraId="23F2BB7E" w14:textId="77777777" w:rsidR="006D5FBE" w:rsidRDefault="006D5FBE" w:rsidP="006D5FBE">
      <w:pPr>
        <w:spacing w:after="0" w:line="432" w:lineRule="auto"/>
        <w:rPr>
          <w:rFonts w:ascii="Times New Roman" w:hAnsi="Times New Roman" w:cs="Times New Roman"/>
          <w:b/>
          <w:bCs/>
          <w:lang w:val="en-GB"/>
        </w:rPr>
      </w:pPr>
    </w:p>
    <w:p w14:paraId="320F9961" w14:textId="77777777" w:rsidR="006D5FBE" w:rsidRDefault="006D5FBE" w:rsidP="006D5FBE">
      <w:pPr>
        <w:spacing w:after="0" w:line="432" w:lineRule="auto"/>
        <w:rPr>
          <w:rFonts w:ascii="Times New Roman" w:hAnsi="Times New Roman" w:cs="Times New Roman"/>
          <w:b/>
          <w:bCs/>
          <w:lang w:val="en-GB"/>
        </w:rPr>
      </w:pPr>
    </w:p>
    <w:p w14:paraId="1B7BF874" w14:textId="77777777" w:rsidR="006D5FBE" w:rsidRDefault="006D5FBE" w:rsidP="006D5FBE">
      <w:pPr>
        <w:spacing w:after="0" w:line="432" w:lineRule="auto"/>
        <w:rPr>
          <w:rFonts w:ascii="Times New Roman" w:hAnsi="Times New Roman" w:cs="Times New Roman"/>
          <w:b/>
          <w:bCs/>
          <w:lang w:val="en-GB"/>
        </w:rPr>
      </w:pPr>
    </w:p>
    <w:p w14:paraId="7DF7484A" w14:textId="77777777" w:rsidR="006D5FBE" w:rsidRDefault="006D5FBE" w:rsidP="006D5FBE">
      <w:pPr>
        <w:spacing w:after="0" w:line="432" w:lineRule="auto"/>
        <w:ind w:left="6480" w:firstLine="720"/>
        <w:rPr>
          <w:rFonts w:ascii="Times New Roman" w:hAnsi="Times New Roman" w:cs="Times New Roman"/>
          <w:b/>
          <w:bCs/>
          <w:lang w:val="en-GB"/>
        </w:rPr>
      </w:pPr>
      <w:r>
        <w:rPr>
          <w:rFonts w:ascii="Times New Roman" w:hAnsi="Times New Roman" w:cs="Times New Roman"/>
          <w:b/>
          <w:bCs/>
          <w:lang w:val="en-GB"/>
        </w:rPr>
        <w:t>AUGUST, 2025</w:t>
      </w:r>
    </w:p>
    <w:p w14:paraId="129D2A09" w14:textId="77777777" w:rsidR="006D5FBE" w:rsidRDefault="006D5FBE" w:rsidP="006D5FBE">
      <w:pPr>
        <w:spacing w:after="0" w:line="432" w:lineRule="auto"/>
        <w:rPr>
          <w:rFonts w:ascii="Times New Roman" w:hAnsi="Times New Roman" w:cs="Times New Roman"/>
          <w:b/>
          <w:bCs/>
          <w:lang w:val="en-GB"/>
        </w:rPr>
      </w:pPr>
    </w:p>
    <w:p w14:paraId="32624528" w14:textId="77777777" w:rsidR="006D5FBE" w:rsidRDefault="006D5FBE" w:rsidP="006D5FBE">
      <w:pPr>
        <w:spacing w:after="0" w:line="432" w:lineRule="auto"/>
        <w:rPr>
          <w:rFonts w:ascii="Times New Roman" w:hAnsi="Times New Roman" w:cs="Times New Roman"/>
          <w:b/>
        </w:rPr>
      </w:pPr>
      <w:r>
        <w:rPr>
          <w:rFonts w:ascii="Times New Roman" w:hAnsi="Times New Roman" w:cs="Times New Roman"/>
          <w:b/>
        </w:rPr>
        <w:br w:type="page"/>
      </w:r>
    </w:p>
    <w:p w14:paraId="57CE3160" w14:textId="4887081E" w:rsidR="000F2105" w:rsidRDefault="000F2105" w:rsidP="000F2105">
      <w:pPr>
        <w:spacing w:after="0" w:line="432" w:lineRule="auto"/>
        <w:jc w:val="center"/>
        <w:rPr>
          <w:rFonts w:ascii="Times New Roman" w:hAnsi="Times New Roman" w:cs="Times New Roman"/>
          <w:b/>
          <w:bCs/>
          <w:lang w:val="en-GB"/>
        </w:rPr>
      </w:pPr>
      <w:r>
        <w:rPr>
          <w:noProof/>
        </w:rPr>
        <w:lastRenderedPageBreak/>
        <w:drawing>
          <wp:inline distT="0" distB="0" distL="0" distR="0" wp14:anchorId="511DD61F" wp14:editId="6135F0D2">
            <wp:extent cx="5935980" cy="822960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980" cy="8229600"/>
                    </a:xfrm>
                    <a:prstGeom prst="rect">
                      <a:avLst/>
                    </a:prstGeom>
                    <a:noFill/>
                    <a:ln>
                      <a:noFill/>
                    </a:ln>
                  </pic:spPr>
                </pic:pic>
              </a:graphicData>
            </a:graphic>
          </wp:inline>
        </w:drawing>
      </w:r>
    </w:p>
    <w:p w14:paraId="3973BE3D" w14:textId="77777777" w:rsidR="000F2105" w:rsidRDefault="000F2105" w:rsidP="006D5FBE">
      <w:pPr>
        <w:spacing w:after="0" w:line="432" w:lineRule="auto"/>
        <w:jc w:val="center"/>
        <w:rPr>
          <w:rFonts w:ascii="Times New Roman" w:hAnsi="Times New Roman" w:cs="Times New Roman"/>
          <w:b/>
          <w:bCs/>
          <w:lang w:val="en-GB"/>
        </w:rPr>
      </w:pPr>
    </w:p>
    <w:p w14:paraId="03DAD96E" w14:textId="1C490C90" w:rsidR="006D5FBE" w:rsidRDefault="006D5FBE" w:rsidP="006D5FBE">
      <w:pPr>
        <w:spacing w:after="0" w:line="432" w:lineRule="auto"/>
        <w:jc w:val="center"/>
        <w:rPr>
          <w:rFonts w:ascii="Times New Roman" w:hAnsi="Times New Roman" w:cs="Times New Roman"/>
          <w:b/>
        </w:rPr>
      </w:pPr>
      <w:r>
        <w:rPr>
          <w:rFonts w:ascii="Times New Roman" w:hAnsi="Times New Roman" w:cs="Times New Roman"/>
          <w:b/>
          <w:bCs/>
          <w:lang w:val="en-GB"/>
        </w:rPr>
        <w:t>DEDICATION</w:t>
      </w:r>
    </w:p>
    <w:p w14:paraId="7DD3F9DF"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bCs/>
          <w:lang w:val="en-GB"/>
        </w:rPr>
        <w:tab/>
      </w:r>
      <w:r>
        <w:rPr>
          <w:rFonts w:ascii="Times New Roman" w:eastAsia="SimSun" w:hAnsi="Times New Roman" w:cs="Times New Roman"/>
          <w:lang w:eastAsia="zh-CN"/>
        </w:rPr>
        <w:t>This project is wholeheartedly dedicated to the cherished of my beloved parent.</w:t>
      </w:r>
    </w:p>
    <w:p w14:paraId="4825D796" w14:textId="77777777" w:rsidR="006D5FBE" w:rsidRDefault="006D5FBE" w:rsidP="006D5FBE">
      <w:pPr>
        <w:spacing w:after="0" w:line="432" w:lineRule="auto"/>
        <w:jc w:val="both"/>
        <w:rPr>
          <w:rFonts w:ascii="Times New Roman" w:hAnsi="Times New Roman" w:cs="Times New Roman"/>
        </w:rPr>
      </w:pPr>
      <w:r>
        <w:rPr>
          <w:rFonts w:ascii="Times New Roman" w:eastAsia="SimSun" w:hAnsi="Times New Roman" w:cs="Times New Roman"/>
          <w:b/>
          <w:lang w:eastAsia="zh-CN"/>
        </w:rPr>
        <w:t xml:space="preserve">(ALHAJI JIMOH AND AJIA </w:t>
      </w:r>
      <w:proofErr w:type="gramStart"/>
      <w:r>
        <w:rPr>
          <w:rFonts w:ascii="Times New Roman" w:eastAsia="SimSun" w:hAnsi="Times New Roman" w:cs="Times New Roman"/>
          <w:b/>
          <w:lang w:eastAsia="zh-CN"/>
        </w:rPr>
        <w:t>MUSLIMOT)</w:t>
      </w:r>
      <w:r>
        <w:rPr>
          <w:rFonts w:ascii="Times New Roman" w:eastAsia="SimSun" w:hAnsi="Times New Roman" w:cs="Times New Roman"/>
          <w:lang w:eastAsia="zh-CN"/>
        </w:rPr>
        <w:t>whose</w:t>
      </w:r>
      <w:proofErr w:type="gramEnd"/>
      <w:r>
        <w:rPr>
          <w:rFonts w:ascii="Times New Roman" w:eastAsia="SimSun" w:hAnsi="Times New Roman" w:cs="Times New Roman"/>
          <w:lang w:eastAsia="zh-CN"/>
        </w:rPr>
        <w:t xml:space="preserve"> love was my first teacher, whose prayers were my shield, and whose sacrifices laid the foundation for all I am today.</w:t>
      </w:r>
    </w:p>
    <w:p w14:paraId="6ECC82A9" w14:textId="77777777" w:rsidR="006D5FBE" w:rsidRDefault="006D5FBE" w:rsidP="006D5FBE">
      <w:pPr>
        <w:spacing w:after="0" w:line="432" w:lineRule="auto"/>
        <w:ind w:firstLine="720"/>
        <w:jc w:val="both"/>
        <w:rPr>
          <w:rFonts w:ascii="Times New Roman" w:hAnsi="Times New Roman" w:cs="Times New Roman"/>
        </w:rPr>
      </w:pPr>
      <w:r>
        <w:rPr>
          <w:rFonts w:ascii="Times New Roman" w:eastAsia="SimSun" w:hAnsi="Times New Roman" w:cs="Times New Roman"/>
          <w:lang w:eastAsia="zh-CN"/>
        </w:rPr>
        <w:t>Though you have departed this world, your light continues to shine within me, guiding my steps and inspiring my dreams.</w:t>
      </w:r>
    </w:p>
    <w:p w14:paraId="36BD8030" w14:textId="77777777" w:rsidR="006D5FBE" w:rsidRDefault="006D5FBE" w:rsidP="006D5FBE">
      <w:pPr>
        <w:spacing w:after="0" w:line="432" w:lineRule="auto"/>
        <w:ind w:firstLine="720"/>
        <w:jc w:val="both"/>
        <w:rPr>
          <w:rFonts w:ascii="Times New Roman" w:hAnsi="Times New Roman" w:cs="Times New Roman"/>
        </w:rPr>
      </w:pPr>
      <w:r>
        <w:rPr>
          <w:rFonts w:ascii="Times New Roman" w:eastAsia="SimSun" w:hAnsi="Times New Roman" w:cs="Times New Roman"/>
          <w:lang w:eastAsia="zh-CN"/>
        </w:rPr>
        <w:t>Every page of this work is a reflection of your endless love and unwavering belief in me.</w:t>
      </w:r>
    </w:p>
    <w:p w14:paraId="1EEB6F68" w14:textId="77777777" w:rsidR="006D5FBE" w:rsidRDefault="006D5FBE" w:rsidP="006D5FBE">
      <w:pPr>
        <w:spacing w:after="0" w:line="432" w:lineRule="auto"/>
        <w:jc w:val="both"/>
        <w:rPr>
          <w:rFonts w:ascii="Times New Roman" w:hAnsi="Times New Roman" w:cs="Times New Roman"/>
        </w:rPr>
      </w:pPr>
      <w:r>
        <w:rPr>
          <w:rFonts w:ascii="Times New Roman" w:eastAsia="SimSun" w:hAnsi="Times New Roman" w:cs="Times New Roman"/>
          <w:lang w:eastAsia="zh-CN"/>
        </w:rPr>
        <w:t xml:space="preserve">May your beautiful soul rest in perfect peace, and may the Almighty grant </w:t>
      </w:r>
      <w:proofErr w:type="gramStart"/>
      <w:r>
        <w:rPr>
          <w:rFonts w:ascii="Times New Roman" w:eastAsia="SimSun" w:hAnsi="Times New Roman" w:cs="Times New Roman"/>
          <w:lang w:eastAsia="zh-CN"/>
        </w:rPr>
        <w:t>you</w:t>
      </w:r>
      <w:proofErr w:type="gramEnd"/>
      <w:r>
        <w:rPr>
          <w:rFonts w:ascii="Times New Roman" w:eastAsia="SimSun" w:hAnsi="Times New Roman" w:cs="Times New Roman"/>
          <w:lang w:eastAsia="zh-CN"/>
        </w:rPr>
        <w:t xml:space="preserve"> eternal joy in His paradise. </w:t>
      </w:r>
      <w:proofErr w:type="spellStart"/>
      <w:r>
        <w:rPr>
          <w:rFonts w:ascii="Times New Roman" w:eastAsia="SimSun" w:hAnsi="Times New Roman" w:cs="Times New Roman"/>
          <w:lang w:eastAsia="zh-CN"/>
        </w:rPr>
        <w:t>Amen.Forever</w:t>
      </w:r>
      <w:proofErr w:type="spellEnd"/>
      <w:r>
        <w:rPr>
          <w:rFonts w:ascii="Times New Roman" w:eastAsia="SimSun" w:hAnsi="Times New Roman" w:cs="Times New Roman"/>
          <w:lang w:eastAsia="zh-CN"/>
        </w:rPr>
        <w:t xml:space="preserve"> in my heart, dearest Mum.</w:t>
      </w:r>
    </w:p>
    <w:p w14:paraId="491DA493" w14:textId="77777777" w:rsidR="006D5FBE" w:rsidRDefault="006D5FBE" w:rsidP="006D5FBE">
      <w:pPr>
        <w:spacing w:after="0" w:line="432" w:lineRule="auto"/>
        <w:jc w:val="both"/>
        <w:rPr>
          <w:rFonts w:ascii="Times New Roman" w:hAnsi="Times New Roman" w:cs="Times New Roman"/>
          <w:bCs/>
          <w:lang w:val="en-GB"/>
        </w:rPr>
      </w:pPr>
    </w:p>
    <w:p w14:paraId="113F734C" w14:textId="77777777" w:rsidR="006D5FBE" w:rsidRDefault="006D5FBE" w:rsidP="006D5FBE">
      <w:pPr>
        <w:spacing w:after="0" w:line="432" w:lineRule="auto"/>
        <w:rPr>
          <w:rFonts w:ascii="Times New Roman" w:hAnsi="Times New Roman" w:cs="Times New Roman"/>
          <w:bCs/>
          <w:lang w:val="en-GB"/>
        </w:rPr>
      </w:pPr>
    </w:p>
    <w:p w14:paraId="4A36E08F" w14:textId="77777777" w:rsidR="006D5FBE" w:rsidRDefault="006D5FBE" w:rsidP="006D5FBE">
      <w:pPr>
        <w:spacing w:after="0" w:line="432" w:lineRule="auto"/>
        <w:rPr>
          <w:rFonts w:ascii="Times New Roman" w:hAnsi="Times New Roman" w:cs="Times New Roman"/>
          <w:bCs/>
          <w:lang w:val="en-GB"/>
        </w:rPr>
      </w:pPr>
    </w:p>
    <w:p w14:paraId="36519F66" w14:textId="77777777" w:rsidR="006D5FBE" w:rsidRDefault="006D5FBE" w:rsidP="006D5FBE">
      <w:pPr>
        <w:spacing w:after="0" w:line="432" w:lineRule="auto"/>
        <w:rPr>
          <w:rFonts w:ascii="Times New Roman" w:hAnsi="Times New Roman" w:cs="Times New Roman"/>
          <w:bCs/>
          <w:lang w:val="en-GB"/>
        </w:rPr>
      </w:pPr>
      <w:r>
        <w:rPr>
          <w:rFonts w:ascii="Times New Roman" w:hAnsi="Times New Roman" w:cs="Times New Roman"/>
          <w:bCs/>
          <w:lang w:val="en-GB"/>
        </w:rPr>
        <w:br w:type="page"/>
      </w:r>
    </w:p>
    <w:p w14:paraId="27B918B9" w14:textId="2BB8059A" w:rsidR="006D5FBE" w:rsidRPr="006D5FBE" w:rsidRDefault="006D5FBE" w:rsidP="006D5FBE">
      <w:pPr>
        <w:spacing w:after="0" w:line="432" w:lineRule="auto"/>
        <w:jc w:val="center"/>
        <w:rPr>
          <w:rFonts w:ascii="Times New Roman" w:hAnsi="Times New Roman" w:cs="Times New Roman"/>
          <w:b/>
          <w:bCs/>
          <w:lang w:val="en-GB"/>
        </w:rPr>
      </w:pPr>
      <w:r>
        <w:rPr>
          <w:rFonts w:ascii="Times New Roman" w:hAnsi="Times New Roman" w:cs="Times New Roman"/>
          <w:b/>
          <w:bCs/>
          <w:lang w:val="en-GB"/>
        </w:rPr>
        <w:lastRenderedPageBreak/>
        <w:t>ACKNOWLEDGEMENT</w:t>
      </w:r>
    </w:p>
    <w:p w14:paraId="02F63BEA" w14:textId="77777777" w:rsidR="006D5FBE" w:rsidRDefault="006D5FBE" w:rsidP="006D5FBE">
      <w:pPr>
        <w:spacing w:after="0" w:line="432" w:lineRule="auto"/>
        <w:jc w:val="both"/>
        <w:rPr>
          <w:rFonts w:ascii="Times New Roman" w:hAnsi="Times New Roman" w:cs="Times New Roman"/>
          <w:bCs/>
          <w:lang w:val="en-GB"/>
        </w:rPr>
      </w:pPr>
      <w:r>
        <w:rPr>
          <w:rFonts w:ascii="Times New Roman" w:hAnsi="Times New Roman" w:cs="Times New Roman"/>
          <w:bCs/>
          <w:lang w:val="en-GB"/>
        </w:rPr>
        <w:tab/>
        <w:t xml:space="preserve">My profound gratitude goes to Almighty ALLAH the most gracious, the most merciful for keeping and preserving his promises and covenant concerning my life till the end of this project work and for giving me the power and strength for going through </w:t>
      </w:r>
      <w:proofErr w:type="gramStart"/>
      <w:r>
        <w:rPr>
          <w:rFonts w:ascii="Times New Roman" w:hAnsi="Times New Roman" w:cs="Times New Roman"/>
          <w:bCs/>
          <w:lang w:val="en-GB"/>
        </w:rPr>
        <w:t>these course</w:t>
      </w:r>
      <w:proofErr w:type="gramEnd"/>
      <w:r>
        <w:rPr>
          <w:rFonts w:ascii="Times New Roman" w:hAnsi="Times New Roman" w:cs="Times New Roman"/>
          <w:bCs/>
          <w:lang w:val="en-GB"/>
        </w:rPr>
        <w:t xml:space="preserve"> successfully. </w:t>
      </w:r>
    </w:p>
    <w:p w14:paraId="3B653728" w14:textId="77777777" w:rsidR="006D5FBE" w:rsidRDefault="006D5FBE" w:rsidP="006D5FBE">
      <w:pPr>
        <w:spacing w:after="0" w:line="432" w:lineRule="auto"/>
        <w:jc w:val="both"/>
        <w:rPr>
          <w:rFonts w:ascii="Times New Roman" w:hAnsi="Times New Roman" w:cs="Times New Roman"/>
          <w:bCs/>
          <w:lang w:val="en-GB"/>
        </w:rPr>
      </w:pPr>
      <w:r>
        <w:rPr>
          <w:rFonts w:ascii="Times New Roman" w:hAnsi="Times New Roman" w:cs="Times New Roman"/>
          <w:bCs/>
          <w:lang w:val="en-GB"/>
        </w:rPr>
        <w:t xml:space="preserve">My special thanks goes to my supervisor (ENGR. MRS </w:t>
      </w:r>
      <w:proofErr w:type="gramStart"/>
      <w:r>
        <w:rPr>
          <w:rFonts w:ascii="Times New Roman" w:hAnsi="Times New Roman" w:cs="Times New Roman"/>
          <w:bCs/>
          <w:lang w:val="en-GB"/>
        </w:rPr>
        <w:t>UTHMAN .F</w:t>
      </w:r>
      <w:proofErr w:type="gramEnd"/>
      <w:r>
        <w:rPr>
          <w:rFonts w:ascii="Times New Roman" w:hAnsi="Times New Roman" w:cs="Times New Roman"/>
          <w:bCs/>
          <w:lang w:val="en-GB"/>
        </w:rPr>
        <w:t xml:space="preserve">) for her simplicity and support </w:t>
      </w:r>
      <w:proofErr w:type="spellStart"/>
      <w:r>
        <w:rPr>
          <w:rFonts w:ascii="Times New Roman" w:hAnsi="Times New Roman" w:cs="Times New Roman"/>
          <w:bCs/>
          <w:lang w:val="en-GB"/>
        </w:rPr>
        <w:t>inspite</w:t>
      </w:r>
      <w:proofErr w:type="spellEnd"/>
      <w:r>
        <w:rPr>
          <w:rFonts w:ascii="Times New Roman" w:hAnsi="Times New Roman" w:cs="Times New Roman"/>
          <w:bCs/>
          <w:lang w:val="en-GB"/>
        </w:rPr>
        <w:t xml:space="preserve"> of the rigour, also great support of whose unfailing advise and guide has proved successful. </w:t>
      </w:r>
    </w:p>
    <w:p w14:paraId="3501C763" w14:textId="77777777" w:rsidR="006D5FBE" w:rsidRDefault="006D5FBE" w:rsidP="006D5FBE">
      <w:pPr>
        <w:spacing w:after="0" w:line="432" w:lineRule="auto"/>
        <w:jc w:val="both"/>
        <w:rPr>
          <w:rFonts w:ascii="Times New Roman" w:hAnsi="Times New Roman" w:cs="Times New Roman"/>
          <w:bCs/>
          <w:lang w:val="en-GB"/>
        </w:rPr>
      </w:pPr>
      <w:r>
        <w:rPr>
          <w:rFonts w:ascii="Times New Roman" w:hAnsi="Times New Roman" w:cs="Times New Roman"/>
          <w:bCs/>
          <w:lang w:val="en-GB"/>
        </w:rPr>
        <w:t xml:space="preserve">My sincere appreciation goes to my beloved parents </w:t>
      </w:r>
      <w:proofErr w:type="spellStart"/>
      <w:proofErr w:type="gramStart"/>
      <w:r>
        <w:rPr>
          <w:rFonts w:ascii="Times New Roman" w:hAnsi="Times New Roman" w:cs="Times New Roman"/>
          <w:bCs/>
          <w:lang w:val="en-GB"/>
        </w:rPr>
        <w:t>Abdulfatai</w:t>
      </w:r>
      <w:proofErr w:type="spellEnd"/>
      <w:r>
        <w:rPr>
          <w:rFonts w:ascii="Times New Roman" w:hAnsi="Times New Roman" w:cs="Times New Roman"/>
          <w:bCs/>
          <w:lang w:val="en-GB"/>
        </w:rPr>
        <w:t xml:space="preserve">  am</w:t>
      </w:r>
      <w:proofErr w:type="gramEnd"/>
      <w:r>
        <w:rPr>
          <w:rFonts w:ascii="Times New Roman" w:hAnsi="Times New Roman" w:cs="Times New Roman"/>
          <w:bCs/>
          <w:lang w:val="en-GB"/>
        </w:rPr>
        <w:t xml:space="preserve"> forever indebted to them for their support financially, morally even with prayer. I pray onto Almighty ALLAH to make paradise your final aboard. </w:t>
      </w:r>
    </w:p>
    <w:p w14:paraId="204AE0E2" w14:textId="77777777" w:rsidR="006D5FBE" w:rsidRDefault="006D5FBE" w:rsidP="006D5FBE">
      <w:pPr>
        <w:spacing w:after="0" w:line="432" w:lineRule="auto"/>
        <w:jc w:val="both"/>
        <w:rPr>
          <w:rFonts w:ascii="Times New Roman" w:hAnsi="Times New Roman" w:cs="Times New Roman"/>
          <w:bCs/>
          <w:lang w:val="en-GB"/>
        </w:rPr>
      </w:pPr>
      <w:r>
        <w:rPr>
          <w:rFonts w:ascii="Times New Roman" w:hAnsi="Times New Roman" w:cs="Times New Roman"/>
          <w:bCs/>
          <w:lang w:val="en-GB"/>
        </w:rPr>
        <w:t xml:space="preserve">I crave the indulgence of all my lectures who sacrifice in building me to overcome all the obstacles in achieving my aim in </w:t>
      </w:r>
      <w:proofErr w:type="spellStart"/>
      <w:r>
        <w:rPr>
          <w:rFonts w:ascii="Times New Roman" w:hAnsi="Times New Roman" w:cs="Times New Roman"/>
          <w:bCs/>
          <w:lang w:val="en-GB"/>
        </w:rPr>
        <w:t>Kwara</w:t>
      </w:r>
      <w:proofErr w:type="spellEnd"/>
      <w:r>
        <w:rPr>
          <w:rFonts w:ascii="Times New Roman" w:hAnsi="Times New Roman" w:cs="Times New Roman"/>
          <w:bCs/>
          <w:lang w:val="en-GB"/>
        </w:rPr>
        <w:t xml:space="preserve"> state polytechnic Ilorin, I said thank you all. </w:t>
      </w:r>
    </w:p>
    <w:p w14:paraId="73A1EF40" w14:textId="77777777" w:rsidR="006D5FBE" w:rsidRDefault="006D5FBE" w:rsidP="006D5FBE">
      <w:pPr>
        <w:spacing w:after="0" w:line="432" w:lineRule="auto"/>
        <w:jc w:val="both"/>
        <w:rPr>
          <w:rFonts w:ascii="Times New Roman" w:hAnsi="Times New Roman" w:cs="Times New Roman"/>
        </w:rPr>
      </w:pP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to my friend and loved ones such as ABDUL FATAI OLUWASEYI ABUBAKAR, USMAN. God bless you all.</w:t>
      </w:r>
    </w:p>
    <w:p w14:paraId="26647073" w14:textId="77777777" w:rsidR="006D5FBE" w:rsidRDefault="006D5FBE" w:rsidP="006D5FBE">
      <w:pPr>
        <w:spacing w:after="0" w:line="432" w:lineRule="auto"/>
        <w:rPr>
          <w:rFonts w:ascii="Times New Roman" w:hAnsi="Times New Roman" w:cs="Times New Roman"/>
          <w:bCs/>
          <w:lang w:val="en-GB"/>
        </w:rPr>
      </w:pPr>
      <w:r>
        <w:rPr>
          <w:rFonts w:ascii="Times New Roman" w:hAnsi="Times New Roman" w:cs="Times New Roman"/>
          <w:bCs/>
          <w:lang w:val="en-GB"/>
        </w:rPr>
        <w:br w:type="page"/>
      </w:r>
    </w:p>
    <w:p w14:paraId="763AAB8A" w14:textId="77777777" w:rsidR="006D5FBE" w:rsidRDefault="006D5FBE" w:rsidP="006D5FBE">
      <w:pPr>
        <w:spacing w:after="0" w:line="432" w:lineRule="auto"/>
        <w:jc w:val="center"/>
        <w:rPr>
          <w:rFonts w:ascii="Times New Roman" w:hAnsi="Times New Roman" w:cs="Times New Roman"/>
          <w:b/>
          <w:bCs/>
          <w:lang w:val="en-GB"/>
        </w:rPr>
      </w:pPr>
      <w:r>
        <w:rPr>
          <w:rFonts w:ascii="Times New Roman" w:hAnsi="Times New Roman" w:cs="Times New Roman"/>
          <w:b/>
          <w:bCs/>
          <w:lang w:val="en-GB"/>
        </w:rPr>
        <w:lastRenderedPageBreak/>
        <w:t>Table of Contents</w:t>
      </w:r>
    </w:p>
    <w:p w14:paraId="43D3BD13" w14:textId="77777777" w:rsidR="006D5FBE" w:rsidRDefault="006D5FBE" w:rsidP="006D5FBE">
      <w:pPr>
        <w:spacing w:after="0" w:line="432" w:lineRule="auto"/>
        <w:rPr>
          <w:rFonts w:ascii="Times New Roman" w:hAnsi="Times New Roman" w:cs="Times New Roman"/>
          <w:bCs/>
          <w:lang w:val="en-GB"/>
        </w:rPr>
      </w:pPr>
      <w:r>
        <w:rPr>
          <w:rFonts w:ascii="Times New Roman" w:hAnsi="Times New Roman" w:cs="Times New Roman"/>
          <w:bCs/>
          <w:lang w:val="en-GB"/>
        </w:rPr>
        <w:t>Title page</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proofErr w:type="spellStart"/>
      <w:r>
        <w:rPr>
          <w:rFonts w:ascii="Times New Roman" w:hAnsi="Times New Roman" w:cs="Times New Roman"/>
          <w:bCs/>
          <w:lang w:val="en-GB"/>
        </w:rPr>
        <w:t>i</w:t>
      </w:r>
      <w:proofErr w:type="spellEnd"/>
    </w:p>
    <w:p w14:paraId="2D096A21" w14:textId="77777777" w:rsidR="006D5FBE" w:rsidRDefault="006D5FBE" w:rsidP="006D5FBE">
      <w:pPr>
        <w:spacing w:after="0" w:line="432" w:lineRule="auto"/>
        <w:rPr>
          <w:rFonts w:ascii="Times New Roman" w:hAnsi="Times New Roman" w:cs="Times New Roman"/>
          <w:bCs/>
          <w:lang w:val="en-GB"/>
        </w:rPr>
      </w:pPr>
      <w:r>
        <w:rPr>
          <w:rFonts w:ascii="Times New Roman" w:hAnsi="Times New Roman" w:cs="Times New Roman"/>
          <w:bCs/>
          <w:lang w:val="en-GB"/>
        </w:rPr>
        <w:t>Certification</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ii</w:t>
      </w:r>
    </w:p>
    <w:p w14:paraId="5D3940DD" w14:textId="77777777" w:rsidR="006D5FBE" w:rsidRDefault="006D5FBE" w:rsidP="006D5FBE">
      <w:pPr>
        <w:spacing w:after="0" w:line="432" w:lineRule="auto"/>
        <w:rPr>
          <w:rFonts w:ascii="Times New Roman" w:hAnsi="Times New Roman" w:cs="Times New Roman"/>
          <w:bCs/>
          <w:lang w:val="en-GB"/>
        </w:rPr>
      </w:pPr>
      <w:r>
        <w:rPr>
          <w:rFonts w:ascii="Times New Roman" w:hAnsi="Times New Roman" w:cs="Times New Roman"/>
          <w:bCs/>
          <w:lang w:val="en-GB"/>
        </w:rPr>
        <w:t>Dedication</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iii</w:t>
      </w:r>
    </w:p>
    <w:p w14:paraId="787A460F" w14:textId="77777777" w:rsidR="006D5FBE" w:rsidRDefault="006D5FBE" w:rsidP="006D5FBE">
      <w:pPr>
        <w:spacing w:after="0" w:line="432" w:lineRule="auto"/>
        <w:rPr>
          <w:rFonts w:ascii="Times New Roman" w:hAnsi="Times New Roman" w:cs="Times New Roman"/>
          <w:bCs/>
          <w:lang w:val="en-GB"/>
        </w:rPr>
      </w:pPr>
      <w:r>
        <w:rPr>
          <w:rFonts w:ascii="Times New Roman" w:hAnsi="Times New Roman" w:cs="Times New Roman"/>
          <w:bCs/>
          <w:lang w:val="en-GB"/>
        </w:rPr>
        <w:t>Acknowledgement</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iv</w:t>
      </w:r>
    </w:p>
    <w:p w14:paraId="05DE9D3F" w14:textId="77777777" w:rsidR="006D5FBE" w:rsidRDefault="006D5FBE" w:rsidP="006D5FBE">
      <w:pPr>
        <w:spacing w:after="0" w:line="432" w:lineRule="auto"/>
        <w:rPr>
          <w:rFonts w:ascii="Times New Roman" w:hAnsi="Times New Roman" w:cs="Times New Roman"/>
          <w:bCs/>
          <w:lang w:val="en-GB"/>
        </w:rPr>
      </w:pPr>
      <w:r>
        <w:rPr>
          <w:rFonts w:ascii="Times New Roman" w:hAnsi="Times New Roman" w:cs="Times New Roman"/>
          <w:bCs/>
          <w:lang w:val="en-GB"/>
        </w:rPr>
        <w:t>Table of Contents</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v</w:t>
      </w:r>
    </w:p>
    <w:p w14:paraId="48432DA9" w14:textId="77777777" w:rsidR="006D5FBE" w:rsidRDefault="006D5FBE" w:rsidP="006D5FBE">
      <w:pPr>
        <w:spacing w:after="0" w:line="432" w:lineRule="auto"/>
        <w:rPr>
          <w:rFonts w:ascii="Times New Roman" w:hAnsi="Times New Roman" w:cs="Times New Roman"/>
          <w:bCs/>
          <w:lang w:val="en-GB"/>
        </w:rPr>
      </w:pPr>
      <w:r>
        <w:rPr>
          <w:rFonts w:ascii="Times New Roman" w:hAnsi="Times New Roman" w:cs="Times New Roman"/>
          <w:bCs/>
          <w:lang w:val="en-GB"/>
        </w:rPr>
        <w:t>List of Tables</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vi</w:t>
      </w:r>
    </w:p>
    <w:p w14:paraId="543B99F0" w14:textId="77777777" w:rsidR="006D5FBE" w:rsidRDefault="006D5FBE" w:rsidP="006D5FBE">
      <w:pPr>
        <w:spacing w:after="0" w:line="432" w:lineRule="auto"/>
        <w:rPr>
          <w:rFonts w:ascii="Times New Roman" w:hAnsi="Times New Roman" w:cs="Times New Roman"/>
          <w:bCs/>
          <w:lang w:val="en-GB"/>
        </w:rPr>
      </w:pPr>
      <w:r>
        <w:rPr>
          <w:rFonts w:ascii="Times New Roman" w:hAnsi="Times New Roman" w:cs="Times New Roman"/>
          <w:bCs/>
          <w:lang w:val="en-GB"/>
        </w:rPr>
        <w:t>List of figures</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vii</w:t>
      </w:r>
    </w:p>
    <w:p w14:paraId="0D8D7B76" w14:textId="77777777" w:rsidR="006D5FBE" w:rsidRDefault="006D5FBE" w:rsidP="006D5FBE">
      <w:pPr>
        <w:spacing w:after="0" w:line="432" w:lineRule="auto"/>
        <w:rPr>
          <w:rFonts w:ascii="Times New Roman" w:hAnsi="Times New Roman" w:cs="Times New Roman"/>
          <w:bCs/>
          <w:lang w:val="en-GB"/>
        </w:rPr>
      </w:pPr>
      <w:r>
        <w:rPr>
          <w:rFonts w:ascii="Times New Roman" w:hAnsi="Times New Roman" w:cs="Times New Roman"/>
          <w:bCs/>
          <w:lang w:val="en-GB"/>
        </w:rPr>
        <w:t>Abstract</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viii</w:t>
      </w:r>
    </w:p>
    <w:p w14:paraId="07C6073B" w14:textId="77777777" w:rsidR="006D5FBE" w:rsidRDefault="006D5FBE" w:rsidP="006D5FBE">
      <w:pPr>
        <w:spacing w:after="0" w:line="432" w:lineRule="auto"/>
        <w:rPr>
          <w:rFonts w:ascii="Times New Roman" w:hAnsi="Times New Roman" w:cs="Times New Roman"/>
          <w:b/>
          <w:lang w:val="en-GB"/>
        </w:rPr>
      </w:pPr>
      <w:r>
        <w:rPr>
          <w:rFonts w:ascii="Times New Roman" w:hAnsi="Times New Roman" w:cs="Times New Roman"/>
          <w:b/>
          <w:lang w:val="en-GB"/>
        </w:rPr>
        <w:t>Chapter One: Introduction</w:t>
      </w:r>
    </w:p>
    <w:p w14:paraId="53102019"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1.1 </w:t>
      </w:r>
      <w:r>
        <w:rPr>
          <w:rFonts w:ascii="Times New Roman" w:hAnsi="Times New Roman" w:cs="Times New Roman"/>
          <w:bCs/>
        </w:rPr>
        <w:tab/>
        <w:t>Background of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2CAC4BBB"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rPr>
        <w:t>1.2</w:t>
      </w:r>
      <w:r>
        <w:rPr>
          <w:rFonts w:ascii="Times New Roman" w:hAnsi="Times New Roman" w:cs="Times New Roman"/>
        </w:rPr>
        <w:tab/>
      </w:r>
      <w:r>
        <w:rPr>
          <w:rFonts w:ascii="Times New Roman" w:hAnsi="Times New Roman" w:cs="Times New Roman"/>
          <w:bCs/>
        </w:rPr>
        <w:t xml:space="preserve"> Statement of the Problem</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w:t>
      </w:r>
    </w:p>
    <w:p w14:paraId="68E206F1"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bCs/>
        </w:rPr>
        <w:t>Aim and Objectives of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w:t>
      </w:r>
    </w:p>
    <w:p w14:paraId="42314CBA"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1.4</w:t>
      </w:r>
      <w:r>
        <w:rPr>
          <w:rFonts w:ascii="Times New Roman" w:hAnsi="Times New Roman" w:cs="Times New Roman"/>
          <w:bCs/>
        </w:rPr>
        <w:tab/>
        <w:t xml:space="preserve"> Justification of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w:t>
      </w:r>
    </w:p>
    <w:p w14:paraId="78595B1A"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1.5</w:t>
      </w:r>
      <w:r>
        <w:rPr>
          <w:rFonts w:ascii="Times New Roman" w:hAnsi="Times New Roman" w:cs="Times New Roman"/>
          <w:bCs/>
        </w:rPr>
        <w:tab/>
        <w:t xml:space="preserve"> Scope of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w:t>
      </w:r>
    </w:p>
    <w:p w14:paraId="1708E4FE" w14:textId="77777777" w:rsidR="006D5FBE" w:rsidRDefault="006D5FBE" w:rsidP="006D5FBE">
      <w:pPr>
        <w:spacing w:after="0" w:line="432" w:lineRule="auto"/>
        <w:rPr>
          <w:rFonts w:ascii="Times New Roman" w:hAnsi="Times New Roman" w:cs="Times New Roman"/>
          <w:b/>
          <w:bCs/>
        </w:rPr>
      </w:pPr>
      <w:r>
        <w:rPr>
          <w:rFonts w:ascii="Times New Roman" w:hAnsi="Times New Roman" w:cs="Times New Roman"/>
          <w:b/>
          <w:bCs/>
        </w:rPr>
        <w:t xml:space="preserve">Chapter Two: Literature Review </w:t>
      </w:r>
    </w:p>
    <w:p w14:paraId="4B459128"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2.1 </w:t>
      </w:r>
      <w:r>
        <w:rPr>
          <w:rFonts w:ascii="Times New Roman" w:hAnsi="Times New Roman" w:cs="Times New Roman"/>
          <w:bCs/>
        </w:rPr>
        <w:tab/>
        <w:t>Overview of Physical Properties in Agricultural Engineering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w:t>
      </w:r>
    </w:p>
    <w:p w14:paraId="46DE7DCD"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2.2 </w:t>
      </w:r>
      <w:r>
        <w:rPr>
          <w:rFonts w:ascii="Times New Roman" w:hAnsi="Times New Roman" w:cs="Times New Roman"/>
          <w:bCs/>
        </w:rPr>
        <w:tab/>
        <w:t>Importance of Engineering Properties of Agricultural Produce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w:t>
      </w:r>
    </w:p>
    <w:p w14:paraId="608D0C3E"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2.3</w:t>
      </w:r>
      <w:r>
        <w:rPr>
          <w:rFonts w:ascii="Times New Roman" w:hAnsi="Times New Roman" w:cs="Times New Roman"/>
          <w:bCs/>
        </w:rPr>
        <w:tab/>
        <w:t>Agronomy and Botanical Characteristics of Snot Apple (</w:t>
      </w:r>
      <w:proofErr w:type="spellStart"/>
      <w:r>
        <w:rPr>
          <w:rFonts w:ascii="Times New Roman" w:hAnsi="Times New Roman" w:cs="Times New Roman"/>
          <w:bCs/>
          <w:i/>
          <w:iCs/>
        </w:rPr>
        <w:t>Azanza</w:t>
      </w:r>
      <w:proofErr w:type="spellEnd"/>
      <w:r>
        <w:rPr>
          <w:rFonts w:ascii="Times New Roman" w:hAnsi="Times New Roman" w:cs="Times New Roman"/>
          <w:bCs/>
          <w:i/>
          <w:iCs/>
        </w:rPr>
        <w:t xml:space="preserve"> </w:t>
      </w:r>
      <w:proofErr w:type="spellStart"/>
      <w:r>
        <w:rPr>
          <w:rFonts w:ascii="Times New Roman" w:hAnsi="Times New Roman" w:cs="Times New Roman"/>
          <w:bCs/>
          <w:i/>
          <w:iCs/>
        </w:rPr>
        <w:t>garckeana</w:t>
      </w:r>
      <w:proofErr w:type="spellEnd"/>
      <w:r>
        <w:rPr>
          <w:rFonts w:ascii="Times New Roman" w:hAnsi="Times New Roman" w:cs="Times New Roman"/>
          <w:bCs/>
        </w:rPr>
        <w:t>)</w:t>
      </w:r>
      <w:r>
        <w:rPr>
          <w:rFonts w:ascii="Times New Roman" w:hAnsi="Times New Roman" w:cs="Times New Roman"/>
          <w:bCs/>
        </w:rPr>
        <w:tab/>
        <w:t>4</w:t>
      </w:r>
    </w:p>
    <w:p w14:paraId="1E1BA082"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2.3.1</w:t>
      </w:r>
      <w:r>
        <w:rPr>
          <w:rFonts w:ascii="Times New Roman" w:hAnsi="Times New Roman" w:cs="Times New Roman"/>
          <w:bCs/>
        </w:rPr>
        <w:tab/>
        <w:t>Ecological Requirements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w:t>
      </w:r>
    </w:p>
    <w:p w14:paraId="24E969FA"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2.3.2</w:t>
      </w:r>
      <w:r>
        <w:rPr>
          <w:rFonts w:ascii="Times New Roman" w:hAnsi="Times New Roman" w:cs="Times New Roman"/>
        </w:rPr>
        <w:tab/>
      </w:r>
      <w:r>
        <w:rPr>
          <w:rFonts w:ascii="Times New Roman" w:hAnsi="Times New Roman" w:cs="Times New Roman"/>
          <w:bCs/>
        </w:rPr>
        <w:t>Propagation and Establishment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w:t>
      </w:r>
    </w:p>
    <w:p w14:paraId="299371FD"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2.3.3</w:t>
      </w:r>
      <w:r>
        <w:rPr>
          <w:rFonts w:ascii="Times New Roman" w:hAnsi="Times New Roman" w:cs="Times New Roman"/>
          <w:bCs/>
        </w:rPr>
        <w:tab/>
        <w:t>Cultivation Practices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14:paraId="1888CC68"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2.3.4</w:t>
      </w:r>
      <w:r>
        <w:rPr>
          <w:rFonts w:ascii="Times New Roman" w:hAnsi="Times New Roman" w:cs="Times New Roman"/>
          <w:bCs/>
        </w:rPr>
        <w:tab/>
        <w:t>Flowering and Fruiting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14:paraId="53166EEC"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2.3.5</w:t>
      </w:r>
      <w:r>
        <w:rPr>
          <w:rFonts w:ascii="Times New Roman" w:hAnsi="Times New Roman" w:cs="Times New Roman"/>
          <w:bCs/>
        </w:rPr>
        <w:tab/>
        <w:t>Agronomic Potential and Conservation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14:paraId="1EAA35F8"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2.4</w:t>
      </w:r>
      <w:r>
        <w:rPr>
          <w:rFonts w:ascii="Times New Roman" w:hAnsi="Times New Roman" w:cs="Times New Roman"/>
          <w:bCs/>
        </w:rPr>
        <w:tab/>
        <w:t>Types of Engineering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14:paraId="02E52398"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2.4.1 </w:t>
      </w:r>
      <w:r>
        <w:rPr>
          <w:rFonts w:ascii="Times New Roman" w:hAnsi="Times New Roman" w:cs="Times New Roman"/>
          <w:bCs/>
        </w:rPr>
        <w:tab/>
        <w:t>Physical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14:paraId="2B93300C"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lastRenderedPageBreak/>
        <w:t>2.4.2</w:t>
      </w:r>
      <w:r>
        <w:rPr>
          <w:rFonts w:ascii="Times New Roman" w:hAnsi="Times New Roman" w:cs="Times New Roman"/>
          <w:bCs/>
        </w:rPr>
        <w:tab/>
        <w:t xml:space="preserve"> Mechanical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14:paraId="48A70E2F"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2.4.3 </w:t>
      </w:r>
      <w:r>
        <w:rPr>
          <w:rFonts w:ascii="Times New Roman" w:hAnsi="Times New Roman" w:cs="Times New Roman"/>
          <w:bCs/>
        </w:rPr>
        <w:tab/>
        <w:t>Thermal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4BD7F90A"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2.4.4 </w:t>
      </w:r>
      <w:r>
        <w:rPr>
          <w:rFonts w:ascii="Times New Roman" w:hAnsi="Times New Roman" w:cs="Times New Roman"/>
          <w:bCs/>
        </w:rPr>
        <w:tab/>
        <w:t>Aerodynamic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3779D7EA"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2.4.5 </w:t>
      </w:r>
      <w:r>
        <w:rPr>
          <w:rFonts w:ascii="Times New Roman" w:hAnsi="Times New Roman" w:cs="Times New Roman"/>
          <w:bCs/>
        </w:rPr>
        <w:tab/>
        <w:t>Hydraulic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585CF955"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2.5</w:t>
      </w:r>
      <w:r>
        <w:rPr>
          <w:rFonts w:ascii="Times New Roman" w:hAnsi="Times New Roman" w:cs="Times New Roman"/>
          <w:bCs/>
        </w:rPr>
        <w:tab/>
        <w:t>Applications of Engineering Properties in Equipment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01D61D1B"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2.5.1 </w:t>
      </w:r>
      <w:r>
        <w:rPr>
          <w:rFonts w:ascii="Times New Roman" w:hAnsi="Times New Roman" w:cs="Times New Roman"/>
          <w:bCs/>
        </w:rPr>
        <w:tab/>
        <w:t>Physical Properties and Design of Sorting and Grading Equipment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0E274584"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2.5.2 </w:t>
      </w:r>
      <w:r>
        <w:rPr>
          <w:rFonts w:ascii="Times New Roman" w:hAnsi="Times New Roman" w:cs="Times New Roman"/>
          <w:bCs/>
        </w:rPr>
        <w:tab/>
        <w:t>Mechanical Properties and Design of Handling and Extraction Systems</w:t>
      </w:r>
      <w:r>
        <w:rPr>
          <w:rFonts w:ascii="Times New Roman" w:hAnsi="Times New Roman" w:cs="Times New Roman"/>
          <w:bCs/>
        </w:rPr>
        <w:tab/>
      </w:r>
      <w:r>
        <w:rPr>
          <w:rFonts w:ascii="Times New Roman" w:hAnsi="Times New Roman" w:cs="Times New Roman"/>
          <w:bCs/>
        </w:rPr>
        <w:tab/>
        <w:t>8</w:t>
      </w:r>
    </w:p>
    <w:p w14:paraId="13A28EFB"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2.5.3</w:t>
      </w:r>
      <w:r>
        <w:rPr>
          <w:rFonts w:ascii="Times New Roman" w:hAnsi="Times New Roman" w:cs="Times New Roman"/>
          <w:bCs/>
        </w:rPr>
        <w:tab/>
        <w:t xml:space="preserve"> Thermal Properties and Design of Dryers and Pasteurizers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14:paraId="5E53FC3D"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2.5.4</w:t>
      </w:r>
      <w:r>
        <w:rPr>
          <w:rFonts w:ascii="Times New Roman" w:hAnsi="Times New Roman" w:cs="Times New Roman"/>
          <w:bCs/>
        </w:rPr>
        <w:tab/>
        <w:t xml:space="preserve"> Aerodynamic Properties in Pneumatic Separators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14:paraId="57008DD2"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2.5.5 </w:t>
      </w:r>
      <w:r>
        <w:rPr>
          <w:rFonts w:ascii="Times New Roman" w:hAnsi="Times New Roman" w:cs="Times New Roman"/>
          <w:bCs/>
        </w:rPr>
        <w:tab/>
        <w:t>Electrical and Optical Properties in Automated Systems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14:paraId="4B4D8D13"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2.6</w:t>
      </w:r>
      <w:r>
        <w:rPr>
          <w:rFonts w:ascii="Times New Roman" w:hAnsi="Times New Roman" w:cs="Times New Roman"/>
          <w:bCs/>
        </w:rPr>
        <w:tab/>
        <w:t xml:space="preserve"> Postharvest Handling and Processing of Underutilized Fruits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11</w:t>
      </w:r>
    </w:p>
    <w:p w14:paraId="7929FF4B"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2.7</w:t>
      </w:r>
      <w:r>
        <w:rPr>
          <w:rFonts w:ascii="Times New Roman" w:hAnsi="Times New Roman" w:cs="Times New Roman"/>
          <w:bCs/>
        </w:rPr>
        <w:tab/>
        <w:t>Challenges in Processing and Storage Considerations Snot Apple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14:paraId="5B33E7F1" w14:textId="77777777" w:rsidR="006D5FBE" w:rsidRDefault="006D5FBE" w:rsidP="006D5FBE">
      <w:pPr>
        <w:spacing w:after="0" w:line="432" w:lineRule="auto"/>
        <w:rPr>
          <w:rFonts w:ascii="Times New Roman" w:hAnsi="Times New Roman" w:cs="Times New Roman"/>
          <w:bCs/>
          <w:i/>
          <w:iCs/>
        </w:rPr>
      </w:pPr>
      <w:r>
        <w:rPr>
          <w:rFonts w:ascii="Times New Roman" w:hAnsi="Times New Roman" w:cs="Times New Roman"/>
          <w:bCs/>
        </w:rPr>
        <w:t>2.8</w:t>
      </w:r>
      <w:r>
        <w:rPr>
          <w:rFonts w:ascii="Times New Roman" w:hAnsi="Times New Roman" w:cs="Times New Roman"/>
          <w:bCs/>
        </w:rPr>
        <w:tab/>
        <w:t xml:space="preserve">Existing Processing Technologies for </w:t>
      </w:r>
      <w:proofErr w:type="spellStart"/>
      <w:r>
        <w:rPr>
          <w:rFonts w:ascii="Times New Roman" w:hAnsi="Times New Roman" w:cs="Times New Roman"/>
          <w:bCs/>
          <w:i/>
          <w:iCs/>
        </w:rPr>
        <w:t>Azanza</w:t>
      </w:r>
      <w:proofErr w:type="spellEnd"/>
      <w:r>
        <w:rPr>
          <w:rFonts w:ascii="Times New Roman" w:hAnsi="Times New Roman" w:cs="Times New Roman"/>
          <w:bCs/>
          <w:i/>
          <w:iCs/>
        </w:rPr>
        <w:t xml:space="preserve"> </w:t>
      </w:r>
      <w:proofErr w:type="spellStart"/>
      <w:r>
        <w:rPr>
          <w:rFonts w:ascii="Times New Roman" w:hAnsi="Times New Roman" w:cs="Times New Roman"/>
          <w:bCs/>
          <w:i/>
          <w:iCs/>
        </w:rPr>
        <w:t>garckeana</w:t>
      </w:r>
      <w:proofErr w:type="spellEnd"/>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t>23</w:t>
      </w:r>
    </w:p>
    <w:p w14:paraId="7155E097"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2.8.1</w:t>
      </w:r>
      <w:r>
        <w:rPr>
          <w:rFonts w:ascii="Times New Roman" w:hAnsi="Times New Roman" w:cs="Times New Roman"/>
          <w:bCs/>
        </w:rPr>
        <w:tab/>
        <w:t>Traditional Method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14:paraId="0695EB1C"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2.8.2</w:t>
      </w:r>
      <w:r>
        <w:rPr>
          <w:rFonts w:ascii="Times New Roman" w:hAnsi="Times New Roman" w:cs="Times New Roman"/>
          <w:bCs/>
        </w:rPr>
        <w:tab/>
        <w:t>Mechanical Pulp Extraction Technologies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14:paraId="4069342A"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2.9</w:t>
      </w:r>
      <w:r>
        <w:rPr>
          <w:rFonts w:ascii="Times New Roman" w:hAnsi="Times New Roman" w:cs="Times New Roman"/>
          <w:bCs/>
        </w:rPr>
        <w:tab/>
        <w:t>Drying Technologies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14:paraId="1F03026E"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2.10.</w:t>
      </w:r>
      <w:r>
        <w:rPr>
          <w:rFonts w:ascii="Times New Roman" w:hAnsi="Times New Roman" w:cs="Times New Roman"/>
          <w:bCs/>
        </w:rPr>
        <w:tab/>
        <w:t>Pulverizing and Powder Production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14:paraId="51810143" w14:textId="77777777" w:rsidR="006D5FBE" w:rsidRDefault="006D5FBE" w:rsidP="006D5FBE">
      <w:pPr>
        <w:numPr>
          <w:ilvl w:val="1"/>
          <w:numId w:val="13"/>
        </w:numPr>
        <w:spacing w:after="0" w:line="432" w:lineRule="auto"/>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ab/>
        <w:t>Packaging Technologies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14</w:t>
      </w:r>
    </w:p>
    <w:p w14:paraId="5D1A563B"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2.12</w:t>
      </w:r>
      <w:r>
        <w:rPr>
          <w:rFonts w:ascii="Times New Roman" w:hAnsi="Times New Roman" w:cs="Times New Roman"/>
          <w:bCs/>
        </w:rPr>
        <w:tab/>
        <w:t>Recent Advances in Instrumentation for Measuring Engineering Properties</w:t>
      </w:r>
      <w:r>
        <w:rPr>
          <w:rFonts w:ascii="Times New Roman" w:hAnsi="Times New Roman" w:cs="Times New Roman"/>
          <w:bCs/>
        </w:rPr>
        <w:tab/>
      </w:r>
      <w:r>
        <w:rPr>
          <w:rFonts w:ascii="Times New Roman" w:hAnsi="Times New Roman" w:cs="Times New Roman"/>
          <w:bCs/>
        </w:rPr>
        <w:tab/>
        <w:t>14</w:t>
      </w:r>
    </w:p>
    <w:p w14:paraId="566B0F0B"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2.12.1</w:t>
      </w:r>
      <w:r>
        <w:rPr>
          <w:rFonts w:ascii="Times New Roman" w:hAnsi="Times New Roman" w:cs="Times New Roman"/>
          <w:bCs/>
        </w:rPr>
        <w:tab/>
        <w:t xml:space="preserve"> Digital Vernier Calipers and Laser Profilers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642CEB44"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 xml:space="preserve">2.12.2 </w:t>
      </w:r>
      <w:r>
        <w:rPr>
          <w:rFonts w:ascii="Times New Roman" w:hAnsi="Times New Roman" w:cs="Times New Roman"/>
          <w:bCs/>
        </w:rPr>
        <w:tab/>
        <w:t>Texture Analyzers and Universal Testing Machines (UTM)</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2A4A7A7A"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 xml:space="preserve">2.12.3 </w:t>
      </w:r>
      <w:r>
        <w:rPr>
          <w:rFonts w:ascii="Times New Roman" w:hAnsi="Times New Roman" w:cs="Times New Roman"/>
          <w:bCs/>
        </w:rPr>
        <w:tab/>
        <w:t>Hyperspectral and Multispectral Imaging Systems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14:paraId="06496DF2"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2.12.4</w:t>
      </w:r>
      <w:r>
        <w:rPr>
          <w:rFonts w:ascii="Times New Roman" w:hAnsi="Times New Roman" w:cs="Times New Roman"/>
          <w:bCs/>
        </w:rPr>
        <w:tab/>
        <w:t xml:space="preserve"> Computer Vision and Machine Learning Integration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14:paraId="4A0B854D"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 xml:space="preserve">2.12.5 </w:t>
      </w:r>
      <w:r>
        <w:rPr>
          <w:rFonts w:ascii="Times New Roman" w:hAnsi="Times New Roman" w:cs="Times New Roman"/>
          <w:bCs/>
        </w:rPr>
        <w:tab/>
        <w:t>Thermal and Dielectric Property Measurement Tools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14:paraId="3705B124"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2.12.6 </w:t>
      </w:r>
      <w:r>
        <w:rPr>
          <w:rFonts w:ascii="Times New Roman" w:hAnsi="Times New Roman" w:cs="Times New Roman"/>
          <w:bCs/>
        </w:rPr>
        <w:tab/>
        <w:t>3D Scanning and CT Imaging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14:paraId="70698792"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2.13</w:t>
      </w:r>
      <w:r>
        <w:rPr>
          <w:rFonts w:ascii="Times New Roman" w:hAnsi="Times New Roman" w:cs="Times New Roman"/>
          <w:bCs/>
        </w:rPr>
        <w:tab/>
        <w:t xml:space="preserve"> Role of Engineering Properties in Value Addition and Product Development</w:t>
      </w:r>
      <w:r>
        <w:rPr>
          <w:rFonts w:ascii="Times New Roman" w:hAnsi="Times New Roman" w:cs="Times New Roman"/>
          <w:bCs/>
        </w:rPr>
        <w:tab/>
        <w:t>17</w:t>
      </w:r>
    </w:p>
    <w:p w14:paraId="1B82CF8C"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2.13.1</w:t>
      </w:r>
      <w:r>
        <w:rPr>
          <w:rFonts w:ascii="Times New Roman" w:hAnsi="Times New Roman" w:cs="Times New Roman"/>
          <w:bCs/>
        </w:rPr>
        <w:tab/>
        <w:t>Value Addition Through Appropriate Handling and Processing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14:paraId="0460E9BB"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lastRenderedPageBreak/>
        <w:t>2.13.2</w:t>
      </w:r>
      <w:r>
        <w:rPr>
          <w:rFonts w:ascii="Times New Roman" w:hAnsi="Times New Roman" w:cs="Times New Roman"/>
          <w:bCs/>
        </w:rPr>
        <w:tab/>
        <w:t>Product Development and Innovation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14:paraId="14F3636F"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2.13.3</w:t>
      </w:r>
      <w:r>
        <w:rPr>
          <w:rFonts w:ascii="Times New Roman" w:hAnsi="Times New Roman" w:cs="Times New Roman"/>
          <w:bCs/>
        </w:rPr>
        <w:tab/>
        <w:t xml:space="preserve"> Reduction of Postharvest Losses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w:t>
      </w:r>
    </w:p>
    <w:p w14:paraId="583A4B26"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2.14</w:t>
      </w:r>
      <w:r>
        <w:rPr>
          <w:rFonts w:ascii="Times New Roman" w:hAnsi="Times New Roman" w:cs="Times New Roman"/>
          <w:bCs/>
        </w:rPr>
        <w:tab/>
        <w:t xml:space="preserve"> Review of Related Studies on Engineering properties Relevant to Snot Apple</w:t>
      </w:r>
    </w:p>
    <w:p w14:paraId="4F61E8FD" w14:textId="77777777" w:rsidR="006D5FBE" w:rsidRDefault="006D5FBE" w:rsidP="006D5FBE">
      <w:pPr>
        <w:spacing w:after="0" w:line="432" w:lineRule="auto"/>
        <w:ind w:left="1440" w:firstLine="720"/>
        <w:rPr>
          <w:rFonts w:ascii="Times New Roman" w:hAnsi="Times New Roman" w:cs="Times New Roman"/>
          <w:bCs/>
          <w:i/>
          <w:iCs/>
        </w:rPr>
      </w:pPr>
      <w:r>
        <w:rPr>
          <w:rFonts w:ascii="Times New Roman" w:hAnsi="Times New Roman" w:cs="Times New Roman"/>
          <w:bCs/>
        </w:rPr>
        <w:t>(</w:t>
      </w:r>
      <w:proofErr w:type="spellStart"/>
      <w:r>
        <w:rPr>
          <w:rFonts w:ascii="Times New Roman" w:hAnsi="Times New Roman" w:cs="Times New Roman"/>
          <w:bCs/>
          <w:i/>
          <w:iCs/>
        </w:rPr>
        <w:t>Azanza</w:t>
      </w:r>
      <w:proofErr w:type="spellEnd"/>
      <w:r>
        <w:rPr>
          <w:rFonts w:ascii="Times New Roman" w:hAnsi="Times New Roman" w:cs="Times New Roman"/>
          <w:bCs/>
          <w:i/>
          <w:iCs/>
        </w:rPr>
        <w:t xml:space="preserve"> </w:t>
      </w:r>
      <w:proofErr w:type="spellStart"/>
      <w:r>
        <w:rPr>
          <w:rFonts w:ascii="Times New Roman" w:hAnsi="Times New Roman" w:cs="Times New Roman"/>
          <w:bCs/>
          <w:i/>
          <w:iCs/>
        </w:rPr>
        <w:t>garckeana</w:t>
      </w:r>
      <w:proofErr w:type="spellEnd"/>
      <w:r>
        <w:rPr>
          <w:rFonts w:ascii="Times New Roman" w:hAnsi="Times New Roman" w:cs="Times New Roman"/>
          <w:bCs/>
          <w:i/>
          <w:iCs/>
        </w:rPr>
        <w:t>)</w:t>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t>18</w:t>
      </w:r>
    </w:p>
    <w:p w14:paraId="7A34193C" w14:textId="77777777" w:rsidR="006D5FBE" w:rsidRDefault="006D5FBE" w:rsidP="006D5FBE">
      <w:pPr>
        <w:spacing w:after="0" w:line="432" w:lineRule="auto"/>
        <w:rPr>
          <w:rFonts w:ascii="Times New Roman" w:hAnsi="Times New Roman" w:cs="Times New Roman"/>
          <w:b/>
          <w:bCs/>
        </w:rPr>
      </w:pPr>
      <w:r>
        <w:rPr>
          <w:rFonts w:ascii="Times New Roman" w:hAnsi="Times New Roman" w:cs="Times New Roman"/>
          <w:b/>
          <w:bCs/>
        </w:rPr>
        <w:t>CHAPTER THREE: MATERIALS AND METHODS</w:t>
      </w:r>
    </w:p>
    <w:p w14:paraId="3BB8FF25"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3.1 </w:t>
      </w:r>
      <w:r>
        <w:rPr>
          <w:rFonts w:ascii="Times New Roman" w:hAnsi="Times New Roman" w:cs="Times New Roman"/>
          <w:bCs/>
        </w:rPr>
        <w:tab/>
        <w:t>Materials and Instruments Used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21</w:t>
      </w:r>
    </w:p>
    <w:p w14:paraId="4320FB18"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3.2</w:t>
      </w:r>
      <w:r>
        <w:rPr>
          <w:rFonts w:ascii="Times New Roman" w:hAnsi="Times New Roman" w:cs="Times New Roman"/>
        </w:rPr>
        <w:tab/>
      </w:r>
      <w:r>
        <w:rPr>
          <w:rFonts w:ascii="Times New Roman" w:hAnsi="Times New Roman" w:cs="Times New Roman"/>
          <w:bCs/>
        </w:rPr>
        <w:t>Sourcing of Material</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24</w:t>
      </w:r>
    </w:p>
    <w:p w14:paraId="634D9A96"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3.3</w:t>
      </w:r>
      <w:r>
        <w:rPr>
          <w:rFonts w:ascii="Times New Roman" w:hAnsi="Times New Roman" w:cs="Times New Roman"/>
        </w:rPr>
        <w:tab/>
      </w:r>
      <w:r>
        <w:rPr>
          <w:rFonts w:ascii="Times New Roman" w:hAnsi="Times New Roman" w:cs="Times New Roman"/>
          <w:bCs/>
        </w:rPr>
        <w:t>Sample Preparation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24</w:t>
      </w:r>
    </w:p>
    <w:p w14:paraId="333068A6"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3.4 </w:t>
      </w:r>
      <w:r>
        <w:rPr>
          <w:rFonts w:ascii="Times New Roman" w:hAnsi="Times New Roman" w:cs="Times New Roman"/>
          <w:bCs/>
        </w:rPr>
        <w:tab/>
        <w:t xml:space="preserve">Determination of Physical Properties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14:paraId="632B8151"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3.4.1 </w:t>
      </w:r>
      <w:r>
        <w:rPr>
          <w:rFonts w:ascii="Times New Roman" w:hAnsi="Times New Roman" w:cs="Times New Roman"/>
          <w:bCs/>
        </w:rPr>
        <w:tab/>
        <w:t>Size Determination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14:paraId="170CF88A"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3.4.2 </w:t>
      </w:r>
      <w:r>
        <w:rPr>
          <w:rFonts w:ascii="Times New Roman" w:hAnsi="Times New Roman" w:cs="Times New Roman"/>
          <w:bCs/>
        </w:rPr>
        <w:tab/>
        <w:t>Determination of Geometric Mean Diameter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14:paraId="67A78020"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3.4.3 </w:t>
      </w:r>
      <w:r>
        <w:rPr>
          <w:rFonts w:ascii="Times New Roman" w:hAnsi="Times New Roman" w:cs="Times New Roman"/>
          <w:bCs/>
        </w:rPr>
        <w:tab/>
        <w:t xml:space="preserve">Determination of Arithmetic Mean Diameter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14:paraId="1FEB3C18"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 xml:space="preserve">3.4.4 </w:t>
      </w:r>
      <w:r>
        <w:rPr>
          <w:rFonts w:ascii="Times New Roman" w:hAnsi="Times New Roman" w:cs="Times New Roman"/>
          <w:bCs/>
        </w:rPr>
        <w:tab/>
        <w:t>Determination of Surface Area</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14:paraId="1E6D30D9"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3.4.5</w:t>
      </w:r>
      <w:r>
        <w:rPr>
          <w:rFonts w:ascii="Times New Roman" w:hAnsi="Times New Roman" w:cs="Times New Roman"/>
          <w:bCs/>
        </w:rPr>
        <w:tab/>
        <w:t xml:space="preserve"> Mass Determination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14:paraId="5DF7BD49"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3.4.6</w:t>
      </w:r>
      <w:r>
        <w:rPr>
          <w:rFonts w:ascii="Times New Roman" w:hAnsi="Times New Roman" w:cs="Times New Roman"/>
          <w:bCs/>
        </w:rPr>
        <w:tab/>
        <w:t>Volume Determination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14:paraId="04258C2A"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3.4.7</w:t>
      </w:r>
      <w:r>
        <w:rPr>
          <w:rFonts w:ascii="Times New Roman" w:hAnsi="Times New Roman" w:cs="Times New Roman"/>
          <w:bCs/>
        </w:rPr>
        <w:tab/>
        <w:t xml:space="preserve"> Bulk Density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14:paraId="2F7ED74A"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3.4.8 </w:t>
      </w:r>
      <w:r>
        <w:rPr>
          <w:rFonts w:ascii="Times New Roman" w:hAnsi="Times New Roman" w:cs="Times New Roman"/>
          <w:bCs/>
        </w:rPr>
        <w:tab/>
        <w:t>True Density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14:paraId="3015F5EB"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3.4.9 </w:t>
      </w:r>
      <w:r>
        <w:rPr>
          <w:rFonts w:ascii="Times New Roman" w:hAnsi="Times New Roman" w:cs="Times New Roman"/>
          <w:bCs/>
        </w:rPr>
        <w:tab/>
        <w:t>Porosity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p>
    <w:p w14:paraId="55880F83"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 xml:space="preserve">3.4.10 </w:t>
      </w:r>
      <w:r>
        <w:rPr>
          <w:rFonts w:ascii="Times New Roman" w:hAnsi="Times New Roman" w:cs="Times New Roman"/>
          <w:bCs/>
        </w:rPr>
        <w:tab/>
        <w:t>Coefficient of Friction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p>
    <w:p w14:paraId="5FC7F7F1"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 xml:space="preserve">3.5 </w:t>
      </w:r>
      <w:r>
        <w:rPr>
          <w:rFonts w:ascii="Times New Roman" w:hAnsi="Times New Roman" w:cs="Times New Roman"/>
          <w:bCs/>
        </w:rPr>
        <w:tab/>
        <w:t>Angle of Repose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28</w:t>
      </w:r>
    </w:p>
    <w:p w14:paraId="157FD336" w14:textId="77777777" w:rsidR="006D5FBE" w:rsidRDefault="006D5FBE" w:rsidP="006D5FBE">
      <w:pPr>
        <w:spacing w:after="0" w:line="360" w:lineRule="auto"/>
        <w:rPr>
          <w:rFonts w:ascii="Times New Roman" w:hAnsi="Times New Roman" w:cs="Times New Roman"/>
          <w:b/>
          <w:bCs/>
        </w:rPr>
      </w:pPr>
      <w:r>
        <w:rPr>
          <w:rFonts w:ascii="Times New Roman" w:hAnsi="Times New Roman" w:cs="Times New Roman"/>
          <w:b/>
          <w:bCs/>
        </w:rPr>
        <w:t>CHAPTER FOUR: RESULTS AND DISCUSSIONS</w:t>
      </w:r>
    </w:p>
    <w:p w14:paraId="63D67F5A"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 xml:space="preserve">4.1 </w:t>
      </w:r>
      <w:r>
        <w:rPr>
          <w:rFonts w:ascii="Times New Roman" w:hAnsi="Times New Roman" w:cs="Times New Roman"/>
          <w:bCs/>
        </w:rPr>
        <w:tab/>
        <w:t>Results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29</w:t>
      </w:r>
    </w:p>
    <w:p w14:paraId="36E09D80" w14:textId="77777777" w:rsidR="006D5FBE" w:rsidRDefault="006D5FBE" w:rsidP="006D5FBE">
      <w:pPr>
        <w:spacing w:after="0" w:line="360" w:lineRule="auto"/>
        <w:rPr>
          <w:rFonts w:ascii="Times New Roman" w:hAnsi="Times New Roman" w:cs="Times New Roman"/>
          <w:bCs/>
        </w:rPr>
      </w:pPr>
      <w:r>
        <w:rPr>
          <w:rFonts w:ascii="Times New Roman" w:hAnsi="Times New Roman" w:cs="Times New Roman"/>
          <w:bCs/>
        </w:rPr>
        <w:t>4.2</w:t>
      </w:r>
      <w:r>
        <w:rPr>
          <w:rFonts w:ascii="Times New Roman" w:hAnsi="Times New Roman" w:cs="Times New Roman"/>
          <w:bCs/>
        </w:rPr>
        <w:tab/>
        <w:t>Discussions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30</w:t>
      </w:r>
    </w:p>
    <w:p w14:paraId="6207105D" w14:textId="77777777" w:rsidR="006D5FBE" w:rsidRDefault="006D5FBE" w:rsidP="006D5FBE">
      <w:pPr>
        <w:spacing w:after="0" w:line="432" w:lineRule="auto"/>
        <w:rPr>
          <w:rFonts w:ascii="Times New Roman" w:hAnsi="Times New Roman" w:cs="Times New Roman"/>
          <w:b/>
          <w:bCs/>
        </w:rPr>
      </w:pPr>
      <w:r>
        <w:rPr>
          <w:rFonts w:ascii="Times New Roman" w:hAnsi="Times New Roman" w:cs="Times New Roman"/>
          <w:b/>
          <w:bCs/>
        </w:rPr>
        <w:t>CHAPTER FIVE: CONCLUSIONS AND RECOMMENDATIONS</w:t>
      </w:r>
    </w:p>
    <w:p w14:paraId="440BA9F5"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5.1</w:t>
      </w:r>
      <w:r>
        <w:rPr>
          <w:rFonts w:ascii="Times New Roman" w:hAnsi="Times New Roman" w:cs="Times New Roman"/>
          <w:bCs/>
        </w:rPr>
        <w:tab/>
        <w:t>Conclusions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33</w:t>
      </w:r>
    </w:p>
    <w:p w14:paraId="0E84049B"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5.2</w:t>
      </w:r>
      <w:r>
        <w:rPr>
          <w:rFonts w:ascii="Times New Roman" w:hAnsi="Times New Roman" w:cs="Times New Roman"/>
          <w:bCs/>
        </w:rPr>
        <w:tab/>
        <w:t>Recommendations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33</w:t>
      </w:r>
    </w:p>
    <w:p w14:paraId="79B177A9" w14:textId="77777777" w:rsidR="006D5FBE" w:rsidRDefault="006D5FBE" w:rsidP="006D5FBE">
      <w:pPr>
        <w:spacing w:after="0" w:line="432" w:lineRule="auto"/>
        <w:rPr>
          <w:rFonts w:ascii="Times New Roman" w:hAnsi="Times New Roman" w:cs="Times New Roman"/>
        </w:rPr>
      </w:pPr>
      <w:r>
        <w:rPr>
          <w:rFonts w:ascii="Times New Roman" w:hAnsi="Times New Roman" w:cs="Times New Roman"/>
        </w:rPr>
        <w:t>REFERENCE</w:t>
      </w:r>
    </w:p>
    <w:p w14:paraId="284887EE" w14:textId="77777777" w:rsidR="006D5FBE" w:rsidRDefault="006D5FBE" w:rsidP="006D5FBE">
      <w:pPr>
        <w:spacing w:after="0" w:line="432" w:lineRule="auto"/>
        <w:ind w:left="2880" w:firstLine="720"/>
        <w:rPr>
          <w:rFonts w:ascii="Times New Roman" w:hAnsi="Times New Roman" w:cs="Times New Roman"/>
          <w:b/>
          <w:bCs/>
        </w:rPr>
      </w:pPr>
      <w:r>
        <w:rPr>
          <w:rFonts w:ascii="Times New Roman" w:hAnsi="Times New Roman" w:cs="Times New Roman"/>
          <w:b/>
          <w:bCs/>
        </w:rPr>
        <w:lastRenderedPageBreak/>
        <w:t>List of Tables</w:t>
      </w:r>
    </w:p>
    <w:p w14:paraId="019380EB" w14:textId="77777777" w:rsidR="006D5FBE" w:rsidRDefault="006D5FBE" w:rsidP="006D5FBE">
      <w:pPr>
        <w:spacing w:after="0" w:line="432" w:lineRule="auto"/>
        <w:rPr>
          <w:rFonts w:ascii="Times New Roman" w:hAnsi="Times New Roman" w:cs="Times New Roman"/>
          <w:b/>
          <w:bCs/>
        </w:rPr>
      </w:pPr>
      <w:r>
        <w:rPr>
          <w:rFonts w:ascii="Times New Roman" w:hAnsi="Times New Roman" w:cs="Times New Roman"/>
          <w:b/>
          <w:bCs/>
        </w:rPr>
        <w:t>Table No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Title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Page No</w:t>
      </w:r>
    </w:p>
    <w:p w14:paraId="12C5677A" w14:textId="77777777" w:rsidR="006D5FBE" w:rsidRDefault="006D5FBE" w:rsidP="006D5FBE">
      <w:pPr>
        <w:spacing w:after="0" w:line="432" w:lineRule="auto"/>
        <w:jc w:val="both"/>
        <w:rPr>
          <w:rFonts w:ascii="Times New Roman" w:hAnsi="Times New Roman" w:cs="Times New Roman"/>
          <w:bCs/>
        </w:rPr>
      </w:pPr>
      <w:r>
        <w:rPr>
          <w:rFonts w:ascii="Times New Roman" w:hAnsi="Times New Roman" w:cs="Times New Roman"/>
          <w:bCs/>
        </w:rPr>
        <w:t>4.1</w:t>
      </w:r>
      <w:r>
        <w:rPr>
          <w:rFonts w:ascii="Times New Roman" w:hAnsi="Times New Roman" w:cs="Times New Roman"/>
          <w:bCs/>
        </w:rPr>
        <w:tab/>
        <w:t xml:space="preserve"> Summary of the Physical Properties of Snot Apple (</w:t>
      </w:r>
      <w:proofErr w:type="spellStart"/>
      <w:r>
        <w:rPr>
          <w:rFonts w:ascii="Times New Roman" w:hAnsi="Times New Roman" w:cs="Times New Roman"/>
          <w:bCs/>
          <w:i/>
          <w:iCs/>
        </w:rPr>
        <w:t>Azanza</w:t>
      </w:r>
      <w:proofErr w:type="spellEnd"/>
      <w:r>
        <w:rPr>
          <w:rFonts w:ascii="Times New Roman" w:hAnsi="Times New Roman" w:cs="Times New Roman"/>
          <w:bCs/>
          <w:i/>
          <w:iCs/>
        </w:rPr>
        <w:t xml:space="preserve"> </w:t>
      </w:r>
      <w:proofErr w:type="spellStart"/>
      <w:r>
        <w:rPr>
          <w:rFonts w:ascii="Times New Roman" w:hAnsi="Times New Roman" w:cs="Times New Roman"/>
          <w:bCs/>
          <w:i/>
          <w:iCs/>
        </w:rPr>
        <w:t>garckeana</w:t>
      </w:r>
      <w:proofErr w:type="spellEnd"/>
      <w:r>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t>29</w:t>
      </w:r>
    </w:p>
    <w:p w14:paraId="3A1F7E53" w14:textId="77777777" w:rsidR="006D5FBE" w:rsidRDefault="006D5FBE" w:rsidP="006D5FBE">
      <w:pPr>
        <w:spacing w:after="0" w:line="432" w:lineRule="auto"/>
        <w:jc w:val="both"/>
        <w:rPr>
          <w:rFonts w:ascii="Times New Roman" w:hAnsi="Times New Roman" w:cs="Times New Roman"/>
          <w:bCs/>
        </w:rPr>
      </w:pPr>
      <w:r>
        <w:rPr>
          <w:rFonts w:ascii="Times New Roman" w:hAnsi="Times New Roman" w:cs="Times New Roman"/>
          <w:bCs/>
        </w:rPr>
        <w:t xml:space="preserve">4.2        Summary of the fictional Properties of Snot </w:t>
      </w:r>
      <w:proofErr w:type="gramStart"/>
      <w:r>
        <w:rPr>
          <w:rFonts w:ascii="Times New Roman" w:hAnsi="Times New Roman" w:cs="Times New Roman"/>
          <w:bCs/>
        </w:rPr>
        <w:t>Apple(</w:t>
      </w:r>
      <w:proofErr w:type="spellStart"/>
      <w:proofErr w:type="gramEnd"/>
      <w:r>
        <w:rPr>
          <w:rFonts w:ascii="Times New Roman" w:hAnsi="Times New Roman" w:cs="Times New Roman"/>
          <w:bCs/>
          <w:i/>
          <w:iCs/>
        </w:rPr>
        <w:t>Azanza</w:t>
      </w:r>
      <w:proofErr w:type="spellEnd"/>
      <w:r>
        <w:rPr>
          <w:rFonts w:ascii="Times New Roman" w:hAnsi="Times New Roman" w:cs="Times New Roman"/>
          <w:bCs/>
          <w:i/>
          <w:iCs/>
        </w:rPr>
        <w:t xml:space="preserve"> </w:t>
      </w:r>
      <w:proofErr w:type="spellStart"/>
      <w:r>
        <w:rPr>
          <w:rFonts w:ascii="Times New Roman" w:hAnsi="Times New Roman" w:cs="Times New Roman"/>
          <w:bCs/>
          <w:i/>
          <w:iCs/>
        </w:rPr>
        <w:t>garckeana</w:t>
      </w:r>
      <w:proofErr w:type="spellEnd"/>
      <w:r>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t>30</w:t>
      </w:r>
    </w:p>
    <w:p w14:paraId="653E14AC"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br w:type="page"/>
      </w:r>
    </w:p>
    <w:p w14:paraId="19ABFCD4" w14:textId="77777777" w:rsidR="006D5FBE" w:rsidRDefault="006D5FBE" w:rsidP="006D5FBE">
      <w:pPr>
        <w:spacing w:after="0" w:line="432" w:lineRule="auto"/>
        <w:ind w:left="2880" w:firstLine="720"/>
        <w:rPr>
          <w:rFonts w:ascii="Times New Roman" w:hAnsi="Times New Roman" w:cs="Times New Roman"/>
          <w:b/>
        </w:rPr>
      </w:pPr>
      <w:r>
        <w:rPr>
          <w:rFonts w:ascii="Times New Roman" w:hAnsi="Times New Roman" w:cs="Times New Roman"/>
          <w:b/>
        </w:rPr>
        <w:lastRenderedPageBreak/>
        <w:t>List of Plates</w:t>
      </w:r>
    </w:p>
    <w:p w14:paraId="760F0B88" w14:textId="77777777" w:rsidR="006D5FBE" w:rsidRDefault="006D5FBE" w:rsidP="006D5FBE">
      <w:pPr>
        <w:spacing w:after="0" w:line="432" w:lineRule="auto"/>
        <w:rPr>
          <w:rFonts w:ascii="Times New Roman" w:hAnsi="Times New Roman" w:cs="Times New Roman"/>
          <w:b/>
        </w:rPr>
      </w:pPr>
      <w:r>
        <w:rPr>
          <w:rFonts w:ascii="Times New Roman" w:hAnsi="Times New Roman" w:cs="Times New Roman"/>
          <w:b/>
        </w:rPr>
        <w:t>Plate No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rPr>
        <w:t>Title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Page No</w:t>
      </w:r>
    </w:p>
    <w:p w14:paraId="3A3A5B4A"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 xml:space="preserve">3.1 </w:t>
      </w:r>
      <w:r>
        <w:rPr>
          <w:rFonts w:ascii="Times New Roman" w:hAnsi="Times New Roman" w:cs="Times New Roman"/>
        </w:rPr>
        <w:tab/>
        <w:t>Vernier Caliper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p>
    <w:p w14:paraId="6BCCFB86" w14:textId="77777777" w:rsidR="006D5FBE" w:rsidRDefault="006D5FBE" w:rsidP="006D5FBE">
      <w:pPr>
        <w:spacing w:after="0" w:line="432" w:lineRule="auto"/>
        <w:jc w:val="both"/>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t xml:space="preserve"> Digital Weighing Scale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w:t>
      </w:r>
    </w:p>
    <w:p w14:paraId="31DA351F" w14:textId="77777777" w:rsidR="006D5FBE" w:rsidRDefault="006D5FBE" w:rsidP="006D5FBE">
      <w:pPr>
        <w:spacing w:after="0" w:line="432" w:lineRule="auto"/>
        <w:jc w:val="both"/>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t xml:space="preserve"> Angle of Repose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w:t>
      </w:r>
    </w:p>
    <w:p w14:paraId="1B34C067"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t>Incline Plane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14:paraId="51C5F699"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t>Slotted Mass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14:paraId="32923ADA"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3.6</w:t>
      </w:r>
      <w:r>
        <w:rPr>
          <w:rFonts w:ascii="Times New Roman" w:hAnsi="Times New Roman" w:cs="Times New Roman"/>
        </w:rPr>
        <w:tab/>
        <w:t xml:space="preserve"> Measuring Cylinder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w:t>
      </w:r>
    </w:p>
    <w:p w14:paraId="2EE88CEC" w14:textId="77777777" w:rsidR="006D5FBE" w:rsidRDefault="006D5FBE" w:rsidP="006D5FBE">
      <w:pPr>
        <w:spacing w:after="0" w:line="432" w:lineRule="auto"/>
        <w:rPr>
          <w:rFonts w:ascii="Times New Roman" w:hAnsi="Times New Roman" w:cs="Times New Roman"/>
        </w:rPr>
      </w:pPr>
      <w:r>
        <w:rPr>
          <w:rFonts w:ascii="Times New Roman" w:hAnsi="Times New Roman" w:cs="Times New Roman"/>
        </w:rPr>
        <w:br w:type="page"/>
      </w:r>
    </w:p>
    <w:p w14:paraId="2A72F767" w14:textId="77777777" w:rsidR="006D5FBE" w:rsidRDefault="006D5FBE" w:rsidP="006D5FBE">
      <w:pPr>
        <w:spacing w:after="0" w:line="432" w:lineRule="auto"/>
        <w:jc w:val="center"/>
        <w:rPr>
          <w:rFonts w:ascii="Times New Roman" w:hAnsi="Times New Roman" w:cs="Times New Roman"/>
          <w:b/>
        </w:rPr>
      </w:pPr>
      <w:r>
        <w:rPr>
          <w:rFonts w:ascii="Times New Roman" w:hAnsi="Times New Roman" w:cs="Times New Roman"/>
          <w:b/>
        </w:rPr>
        <w:lastRenderedPageBreak/>
        <w:t>List of Figures</w:t>
      </w:r>
    </w:p>
    <w:p w14:paraId="1789F0B4" w14:textId="77777777" w:rsidR="006D5FBE" w:rsidRDefault="006D5FBE" w:rsidP="006D5FBE">
      <w:pPr>
        <w:spacing w:after="0" w:line="432" w:lineRule="auto"/>
        <w:rPr>
          <w:rFonts w:ascii="Times New Roman" w:hAnsi="Times New Roman" w:cs="Times New Roman"/>
          <w:b/>
        </w:rPr>
      </w:pPr>
      <w:r>
        <w:rPr>
          <w:rFonts w:ascii="Times New Roman" w:hAnsi="Times New Roman" w:cs="Times New Roman"/>
          <w:b/>
        </w:rPr>
        <w:t>Figure No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rPr>
        <w:t>Title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Page No</w:t>
      </w:r>
    </w:p>
    <w:p w14:paraId="21E3EB68" w14:textId="77777777" w:rsidR="006D5FBE" w:rsidRDefault="006D5FBE" w:rsidP="006D5FBE">
      <w:pPr>
        <w:spacing w:after="0" w:line="432"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t>Graphical representations of physical properties of snot apple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w:t>
      </w:r>
    </w:p>
    <w:p w14:paraId="3FCAA93B" w14:textId="77777777" w:rsidR="006D5FBE" w:rsidRDefault="006D5FBE" w:rsidP="006D5FBE">
      <w:pPr>
        <w:spacing w:after="0" w:line="432"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t>Graphical representations of Gravimetric properties of snot apple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w:t>
      </w:r>
    </w:p>
    <w:p w14:paraId="5CCB1BF7" w14:textId="77777777" w:rsidR="006D5FBE" w:rsidRDefault="006D5FBE" w:rsidP="006D5FBE">
      <w:pPr>
        <w:spacing w:after="0" w:line="432" w:lineRule="auto"/>
        <w:rPr>
          <w:rFonts w:ascii="Times New Roman" w:hAnsi="Times New Roman" w:cs="Times New Roman"/>
          <w:bCs/>
        </w:rPr>
      </w:pPr>
      <w:r>
        <w:rPr>
          <w:rFonts w:ascii="Times New Roman" w:hAnsi="Times New Roman" w:cs="Times New Roman"/>
          <w:bCs/>
        </w:rPr>
        <w:t>4.3</w:t>
      </w:r>
      <w:r>
        <w:rPr>
          <w:rFonts w:ascii="Times New Roman" w:hAnsi="Times New Roman" w:cs="Times New Roman"/>
          <w:bCs/>
        </w:rPr>
        <w:tab/>
        <w:t xml:space="preserve"> Graphical representation of frictional properties of snot apple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32</w:t>
      </w:r>
    </w:p>
    <w:p w14:paraId="76FCC345" w14:textId="77777777" w:rsidR="006D5FBE" w:rsidRDefault="006D5FBE" w:rsidP="006D5FBE">
      <w:pPr>
        <w:spacing w:after="0" w:line="432" w:lineRule="auto"/>
        <w:rPr>
          <w:rFonts w:ascii="Times New Roman" w:hAnsi="Times New Roman" w:cs="Times New Roman"/>
          <w:b/>
          <w:bCs/>
          <w:lang w:val="en-GB"/>
        </w:rPr>
      </w:pPr>
    </w:p>
    <w:p w14:paraId="59DC2786" w14:textId="77777777" w:rsidR="006D5FBE" w:rsidRDefault="006D5FBE" w:rsidP="006D5FBE">
      <w:pPr>
        <w:spacing w:after="0" w:line="432" w:lineRule="auto"/>
        <w:rPr>
          <w:rFonts w:ascii="Times New Roman" w:hAnsi="Times New Roman" w:cs="Times New Roman"/>
          <w:b/>
          <w:bCs/>
          <w:lang w:val="en-GB"/>
        </w:rPr>
      </w:pPr>
    </w:p>
    <w:p w14:paraId="6DE52A73" w14:textId="77777777" w:rsidR="006D5FBE" w:rsidRDefault="006D5FBE" w:rsidP="006D5FBE">
      <w:pPr>
        <w:spacing w:after="0" w:line="432" w:lineRule="auto"/>
        <w:rPr>
          <w:rFonts w:ascii="Times New Roman" w:hAnsi="Times New Roman" w:cs="Times New Roman"/>
          <w:b/>
          <w:bCs/>
          <w:lang w:val="en-GB"/>
        </w:rPr>
      </w:pPr>
    </w:p>
    <w:p w14:paraId="0B9A77C4" w14:textId="77777777" w:rsidR="006D5FBE" w:rsidRDefault="006D5FBE" w:rsidP="006D5FBE">
      <w:pPr>
        <w:spacing w:after="0" w:line="432" w:lineRule="auto"/>
        <w:rPr>
          <w:rFonts w:ascii="Times New Roman" w:hAnsi="Times New Roman" w:cs="Times New Roman"/>
          <w:b/>
          <w:bCs/>
          <w:lang w:val="en-GB"/>
        </w:rPr>
      </w:pPr>
    </w:p>
    <w:p w14:paraId="3FF14297" w14:textId="77777777" w:rsidR="006D5FBE" w:rsidRDefault="006D5FBE" w:rsidP="006D5FBE">
      <w:pPr>
        <w:spacing w:after="0" w:line="432" w:lineRule="auto"/>
        <w:rPr>
          <w:rFonts w:ascii="Times New Roman" w:hAnsi="Times New Roman" w:cs="Times New Roman"/>
          <w:b/>
          <w:bCs/>
          <w:lang w:val="en-GB"/>
        </w:rPr>
      </w:pPr>
      <w:r>
        <w:rPr>
          <w:rFonts w:ascii="Times New Roman" w:hAnsi="Times New Roman" w:cs="Times New Roman"/>
          <w:b/>
          <w:bCs/>
          <w:lang w:val="en-GB"/>
        </w:rPr>
        <w:br w:type="page"/>
      </w:r>
    </w:p>
    <w:p w14:paraId="25947106" w14:textId="77777777" w:rsidR="006D5FBE" w:rsidRDefault="006D5FBE" w:rsidP="006D5FBE">
      <w:pPr>
        <w:spacing w:after="0" w:line="432" w:lineRule="auto"/>
        <w:jc w:val="center"/>
        <w:rPr>
          <w:rFonts w:ascii="Times New Roman" w:hAnsi="Times New Roman" w:cs="Times New Roman"/>
          <w:bCs/>
          <w:lang w:val="en-GB"/>
        </w:rPr>
      </w:pPr>
      <w:r>
        <w:rPr>
          <w:rFonts w:ascii="Times New Roman" w:hAnsi="Times New Roman" w:cs="Times New Roman"/>
          <w:b/>
          <w:bCs/>
          <w:lang w:val="en-GB"/>
        </w:rPr>
        <w:lastRenderedPageBreak/>
        <w:t>ABSTRACT</w:t>
      </w:r>
    </w:p>
    <w:p w14:paraId="4F350B2B" w14:textId="77777777" w:rsidR="006D5FBE" w:rsidRDefault="006D5FBE" w:rsidP="006D5FBE">
      <w:pPr>
        <w:spacing w:after="0" w:line="432" w:lineRule="auto"/>
        <w:jc w:val="both"/>
        <w:rPr>
          <w:rFonts w:ascii="Times New Roman" w:hAnsi="Times New Roman" w:cs="Times New Roman"/>
          <w:bCs/>
          <w:i/>
          <w:lang w:val="en-GB"/>
        </w:rPr>
      </w:pPr>
      <w:r>
        <w:rPr>
          <w:rFonts w:ascii="Times New Roman" w:hAnsi="Times New Roman" w:cs="Times New Roman"/>
          <w:bCs/>
          <w:i/>
          <w:lang w:val="en-GB"/>
        </w:rPr>
        <w:t>Selected engineering properties on snot apple in relation to it processing. Snot apple (</w:t>
      </w:r>
      <w:proofErr w:type="spellStart"/>
      <w:r>
        <w:rPr>
          <w:rFonts w:ascii="Times New Roman" w:hAnsi="Times New Roman" w:cs="Times New Roman"/>
          <w:bCs/>
          <w:i/>
          <w:lang w:val="en-GB"/>
        </w:rPr>
        <w:t>Azanza</w:t>
      </w:r>
      <w:proofErr w:type="spellEnd"/>
      <w:r>
        <w:rPr>
          <w:rFonts w:ascii="Times New Roman" w:hAnsi="Times New Roman" w:cs="Times New Roman"/>
          <w:bCs/>
          <w:i/>
          <w:lang w:val="en-GB"/>
        </w:rPr>
        <w:t xml:space="preserve"> </w:t>
      </w:r>
      <w:proofErr w:type="spellStart"/>
      <w:r>
        <w:rPr>
          <w:rFonts w:ascii="Times New Roman" w:hAnsi="Times New Roman" w:cs="Times New Roman"/>
          <w:bCs/>
          <w:i/>
          <w:lang w:val="en-GB"/>
        </w:rPr>
        <w:t>garckeana</w:t>
      </w:r>
      <w:proofErr w:type="spellEnd"/>
      <w:r>
        <w:rPr>
          <w:rFonts w:ascii="Times New Roman" w:hAnsi="Times New Roman" w:cs="Times New Roman"/>
          <w:bCs/>
          <w:i/>
          <w:lang w:val="en-GB"/>
        </w:rPr>
        <w:t>), also locally known as “</w:t>
      </w:r>
      <w:proofErr w:type="spellStart"/>
      <w:r>
        <w:rPr>
          <w:rFonts w:ascii="Times New Roman" w:hAnsi="Times New Roman" w:cs="Times New Roman"/>
          <w:bCs/>
          <w:i/>
          <w:lang w:val="en-GB"/>
        </w:rPr>
        <w:t>Goron</w:t>
      </w:r>
      <w:proofErr w:type="spellEnd"/>
      <w:r>
        <w:rPr>
          <w:rFonts w:ascii="Times New Roman" w:hAnsi="Times New Roman" w:cs="Times New Roman"/>
          <w:bCs/>
          <w:i/>
          <w:lang w:val="en-GB"/>
        </w:rPr>
        <w:t xml:space="preserve"> Tula” in parts of Nigeria, is a tropical, indigenous fruit belonging to the </w:t>
      </w:r>
      <w:proofErr w:type="spellStart"/>
      <w:r>
        <w:rPr>
          <w:rFonts w:ascii="Times New Roman" w:hAnsi="Times New Roman" w:cs="Times New Roman"/>
          <w:bCs/>
          <w:i/>
          <w:lang w:val="en-GB"/>
        </w:rPr>
        <w:t>Malvaceae</w:t>
      </w:r>
      <w:proofErr w:type="spellEnd"/>
      <w:r>
        <w:rPr>
          <w:rFonts w:ascii="Times New Roman" w:hAnsi="Times New Roman" w:cs="Times New Roman"/>
          <w:bCs/>
          <w:i/>
          <w:lang w:val="en-GB"/>
        </w:rPr>
        <w:t xml:space="preserve"> family. It is widely distributed in several African countries, including Nigeria, Botswana, Zimbabwe, and South </w:t>
      </w:r>
      <w:proofErr w:type="spellStart"/>
      <w:r>
        <w:rPr>
          <w:rFonts w:ascii="Times New Roman" w:hAnsi="Times New Roman" w:cs="Times New Roman"/>
          <w:bCs/>
          <w:i/>
          <w:lang w:val="en-GB"/>
        </w:rPr>
        <w:t>Africa.Physical</w:t>
      </w:r>
      <w:proofErr w:type="spellEnd"/>
      <w:r>
        <w:rPr>
          <w:rFonts w:ascii="Times New Roman" w:hAnsi="Times New Roman" w:cs="Times New Roman"/>
          <w:bCs/>
          <w:i/>
          <w:lang w:val="en-GB"/>
        </w:rPr>
        <w:t xml:space="preserve">, gravimetric, Frictional properties of snot apple were investigated in this study, size, surface area, were characterized using established procedure. The volume, mass and density of the snot apple were determined with reference using water displacement method. The coefficient of friction and angle of repose were determined with reference to three different structural surfaces metal, plastic and plywood. The compression test was carried out to determine the energy, force, time and stress of the snot apple </w:t>
      </w:r>
      <w:proofErr w:type="gramStart"/>
      <w:r>
        <w:rPr>
          <w:rFonts w:ascii="Times New Roman" w:hAnsi="Times New Roman" w:cs="Times New Roman"/>
          <w:bCs/>
          <w:i/>
          <w:lang w:val="en-GB"/>
        </w:rPr>
        <w:t>The</w:t>
      </w:r>
      <w:proofErr w:type="gramEnd"/>
      <w:r>
        <w:rPr>
          <w:rFonts w:ascii="Times New Roman" w:hAnsi="Times New Roman" w:cs="Times New Roman"/>
          <w:bCs/>
          <w:i/>
          <w:lang w:val="en-GB"/>
        </w:rPr>
        <w:t xml:space="preserve"> results show that the major, intermediate and minor diameters of snot apple were in the range of 4.99mm, 5.49mm and 3.82mm respectively. The geometric mean diameter, sphericity, surface area, mass, true density, bulk density and porosity were in the range of 4.74mm,0.0365mm, 0.797mm,130mm,20g/cm 0.01 /cm3 and 0.39% respectively. The coefficient of static friction over three structural surfaces on plastic, metal, plywood ranges from were 0.033,0.047, 0.101, at angle of repose 20.68 respectively.</w:t>
      </w:r>
    </w:p>
    <w:p w14:paraId="03CD5259" w14:textId="4E5C8A5E" w:rsidR="006D5FBE" w:rsidRPr="006D5FBE" w:rsidRDefault="006D5FBE" w:rsidP="006D5FBE">
      <w:pPr>
        <w:spacing w:after="0" w:line="432" w:lineRule="auto"/>
        <w:jc w:val="both"/>
        <w:rPr>
          <w:rFonts w:ascii="Times New Roman" w:hAnsi="Times New Roman" w:cs="Times New Roman"/>
          <w:bCs/>
          <w:i/>
          <w:lang w:val="en-GB"/>
        </w:rPr>
        <w:sectPr w:rsidR="006D5FBE" w:rsidRPr="006D5FBE">
          <w:footerReference w:type="default" r:id="rId8"/>
          <w:pgSz w:w="12240" w:h="15840"/>
          <w:pgMar w:top="1440" w:right="1440" w:bottom="1440" w:left="1440" w:header="720" w:footer="720" w:gutter="0"/>
          <w:pgNumType w:fmt="lowerRoman"/>
          <w:cols w:space="720"/>
        </w:sectPr>
      </w:pPr>
    </w:p>
    <w:p w14:paraId="76DCCCC3" w14:textId="70153E35"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lastRenderedPageBreak/>
        <w:t>CHAPTER ONE</w:t>
      </w:r>
    </w:p>
    <w:p w14:paraId="0FA84A08"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t>INTRODUCTION</w:t>
      </w:r>
    </w:p>
    <w:p w14:paraId="462CCBAE"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1.1 </w:t>
      </w:r>
      <w:r>
        <w:rPr>
          <w:rFonts w:ascii="Times New Roman" w:hAnsi="Times New Roman" w:cs="Times New Roman"/>
          <w:b/>
          <w:bCs/>
        </w:rPr>
        <w:tab/>
        <w:t>Background of the Study</w:t>
      </w:r>
    </w:p>
    <w:p w14:paraId="3F8EA395"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Agricultural Engineering plays a vital role in the transformation of agricultural produce through mechanization, processing, and value addition. A critical aspect of this discipline involves understanding the engineering properties of biological materials such as fruits, seeds, and nuts. These properties provide foundational data for designing equipment and systems for harvesting, sorting, processing, packaging, and storage (</w:t>
      </w:r>
      <w:proofErr w:type="spellStart"/>
      <w:r>
        <w:rPr>
          <w:rFonts w:ascii="Times New Roman" w:hAnsi="Times New Roman" w:cs="Times New Roman"/>
        </w:rPr>
        <w:t>Barbin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2023).</w:t>
      </w:r>
    </w:p>
    <w:p w14:paraId="5E266F02"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Among the underutilized indigenous fruits in sub-Saharan Africa is </w:t>
      </w:r>
      <w:proofErr w:type="spellStart"/>
      <w:r>
        <w:rPr>
          <w:rFonts w:ascii="Times New Roman" w:hAnsi="Times New Roman" w:cs="Times New Roman"/>
          <w:i/>
          <w:iCs/>
        </w:rPr>
        <w:t>Azanzagarckeana</w:t>
      </w:r>
      <w:proofErr w:type="spellEnd"/>
      <w:r>
        <w:rPr>
          <w:rFonts w:ascii="Times New Roman" w:hAnsi="Times New Roman" w:cs="Times New Roman"/>
        </w:rPr>
        <w:t xml:space="preserve">, commonly known as snot apple, tree hibiscus, or wild hibiscus. The fruit is traditionally used for food and medicinal purposes and contains bioactive components with anti-inflammatory, antibacterial, and antioxidant properties (Abubakar </w:t>
      </w:r>
      <w:r>
        <w:rPr>
          <w:rFonts w:ascii="Times New Roman" w:hAnsi="Times New Roman" w:cs="Times New Roman"/>
          <w:i/>
          <w:iCs/>
        </w:rPr>
        <w:t>et al</w:t>
      </w:r>
      <w:r>
        <w:rPr>
          <w:rFonts w:ascii="Times New Roman" w:hAnsi="Times New Roman" w:cs="Times New Roman"/>
        </w:rPr>
        <w:t>., 2023). It is mucilaginous and has been associated with treating digestive and reproductive ailments in traditional medicine. Despite its wide application in indigenous practices, there is limited scientific and engineering research on its physical, mechanical, and thermal characteristics, which are vital for post-harvest handling and industrial processing.</w:t>
      </w:r>
    </w:p>
    <w:p w14:paraId="037D7E71"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According to (Adebowale </w:t>
      </w:r>
      <w:r>
        <w:rPr>
          <w:rFonts w:ascii="Times New Roman" w:hAnsi="Times New Roman" w:cs="Times New Roman"/>
          <w:i/>
          <w:iCs/>
        </w:rPr>
        <w:t>et al</w:t>
      </w:r>
      <w:r>
        <w:rPr>
          <w:rFonts w:ascii="Times New Roman" w:hAnsi="Times New Roman" w:cs="Times New Roman"/>
        </w:rPr>
        <w:t xml:space="preserve">., 2023) the fruit’s unique structure and consistency—being sticky and slimy—pose challenges for mechanized handling. The lack of standardized engineering data has limited the development of technologies suitable for its processing and packaging. Additionally, increasing interest in indigenous crops for food security and economic diversification further underscores the need to explore the physical and mechanical behavior of </w:t>
      </w:r>
      <w:proofErr w:type="spellStart"/>
      <w:r>
        <w:rPr>
          <w:rFonts w:ascii="Times New Roman" w:hAnsi="Times New Roman" w:cs="Times New Roman"/>
          <w:i/>
          <w:iCs/>
        </w:rPr>
        <w:t>Azanzagarckeana</w:t>
      </w:r>
      <w:proofErr w:type="spellEnd"/>
    </w:p>
    <w:p w14:paraId="006858F2"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The physical properties relevant in Agricultural Engineering include size, shape, surface area, volume, bulk density, true density, porosity, and moisture content. These parameters influence the selection and design of machines for grading, conveying, packaging, and drying of produce (</w:t>
      </w:r>
      <w:proofErr w:type="spellStart"/>
      <w:r>
        <w:rPr>
          <w:rFonts w:ascii="Times New Roman" w:hAnsi="Times New Roman" w:cs="Times New Roman"/>
        </w:rPr>
        <w:t>Olayanju</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2021). Understanding these properties will help optimize operations, reduce post-harvest losses, and improve the commercial viability of the snot apple.</w:t>
      </w:r>
    </w:p>
    <w:p w14:paraId="3E28EF9D"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rPr>
        <w:lastRenderedPageBreak/>
        <w:t>1.2</w:t>
      </w:r>
      <w:r>
        <w:rPr>
          <w:rFonts w:ascii="Times New Roman" w:hAnsi="Times New Roman" w:cs="Times New Roman"/>
        </w:rPr>
        <w:tab/>
      </w:r>
      <w:r>
        <w:rPr>
          <w:rFonts w:ascii="Times New Roman" w:hAnsi="Times New Roman" w:cs="Times New Roman"/>
          <w:b/>
          <w:bCs/>
        </w:rPr>
        <w:t xml:space="preserve"> Statement of the Problem</w:t>
      </w:r>
    </w:p>
    <w:p w14:paraId="437D409D"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Despite its nutritional and medicinal importance, </w:t>
      </w:r>
      <w:proofErr w:type="spellStart"/>
      <w:r>
        <w:rPr>
          <w:rFonts w:ascii="Times New Roman" w:hAnsi="Times New Roman" w:cs="Times New Roman"/>
          <w:i/>
          <w:iCs/>
        </w:rPr>
        <w:t>Azanzagarckeana</w:t>
      </w:r>
      <w:proofErr w:type="spellEnd"/>
      <w:r>
        <w:rPr>
          <w:rFonts w:ascii="Times New Roman" w:hAnsi="Times New Roman" w:cs="Times New Roman"/>
        </w:rPr>
        <w:t xml:space="preserve"> remains an underutilized fruit in Nigeria. One of the major constraints to its industrial use is the lack of documented engineering properties. These properties are essential for designing and developing equipment for efficient harvesting, handling, processing, and storage. Most research on the fruit has focused on its phytochemical and medicinal properties, with very limited attention given to its engineering characterization (Adebowale </w:t>
      </w:r>
      <w:r>
        <w:rPr>
          <w:rFonts w:ascii="Times New Roman" w:hAnsi="Times New Roman" w:cs="Times New Roman"/>
          <w:i/>
          <w:iCs/>
        </w:rPr>
        <w:t>et al</w:t>
      </w:r>
      <w:r>
        <w:rPr>
          <w:rFonts w:ascii="Times New Roman" w:hAnsi="Times New Roman" w:cs="Times New Roman"/>
        </w:rPr>
        <w:t>., 2023).</w:t>
      </w:r>
    </w:p>
    <w:p w14:paraId="3724A273"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Without empirical engineering data, attempts to mechanize the processing of the fruit become ineffective, leading to increased post-harvest losses and reduced economic returns. Current tools used in processing fruits are not tailored to the slimy texture and high moisture content of the snot apple, which results in inefficiencies. Moreover, the absence of standard handling procedures affects the quality, safety, and shelf life of the product (Eze </w:t>
      </w:r>
      <w:r>
        <w:rPr>
          <w:rFonts w:ascii="Times New Roman" w:hAnsi="Times New Roman" w:cs="Times New Roman"/>
          <w:i/>
          <w:iCs/>
        </w:rPr>
        <w:t>et al</w:t>
      </w:r>
      <w:r>
        <w:rPr>
          <w:rFonts w:ascii="Times New Roman" w:hAnsi="Times New Roman" w:cs="Times New Roman"/>
        </w:rPr>
        <w:t>., 2019). Therefore, research is urgently needed to provide reliable engineering data that can guide technology development for this fruit.</w:t>
      </w:r>
    </w:p>
    <w:p w14:paraId="1378E056" w14:textId="77777777" w:rsidR="006D5FBE" w:rsidRDefault="006D5FBE" w:rsidP="006D5FBE">
      <w:pPr>
        <w:pStyle w:val="ListParagraph"/>
        <w:numPr>
          <w:ilvl w:val="1"/>
          <w:numId w:val="2"/>
        </w:numPr>
        <w:spacing w:after="0" w:line="432" w:lineRule="auto"/>
        <w:jc w:val="both"/>
        <w:rPr>
          <w:rFonts w:ascii="Times New Roman" w:hAnsi="Times New Roman" w:cs="Times New Roman"/>
          <w:b/>
          <w:bCs/>
        </w:rPr>
      </w:pPr>
      <w:r>
        <w:rPr>
          <w:rFonts w:ascii="Times New Roman" w:hAnsi="Times New Roman" w:cs="Times New Roman"/>
          <w:b/>
        </w:rPr>
        <w:tab/>
      </w:r>
      <w:r>
        <w:rPr>
          <w:rFonts w:ascii="Times New Roman" w:hAnsi="Times New Roman" w:cs="Times New Roman"/>
          <w:b/>
          <w:bCs/>
        </w:rPr>
        <w:t>Aim and Objectives of the Study</w:t>
      </w:r>
    </w:p>
    <w:p w14:paraId="1F42EC74"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 xml:space="preserve">The aim of this study is to determine some engineering properties of </w:t>
      </w:r>
      <w:proofErr w:type="spellStart"/>
      <w:r>
        <w:rPr>
          <w:rFonts w:ascii="Times New Roman" w:hAnsi="Times New Roman" w:cs="Times New Roman"/>
          <w:i/>
          <w:iCs/>
        </w:rPr>
        <w:t>Azanzagarckeana</w:t>
      </w:r>
      <w:proofErr w:type="spellEnd"/>
      <w:r>
        <w:rPr>
          <w:rFonts w:ascii="Times New Roman" w:hAnsi="Times New Roman" w:cs="Times New Roman"/>
        </w:rPr>
        <w:t xml:space="preserve"> relevant to agricultural processing and mechanization while the specific objectives are to:</w:t>
      </w:r>
    </w:p>
    <w:p w14:paraId="6575F43B" w14:textId="77777777" w:rsidR="006D5FBE" w:rsidRDefault="006D5FBE" w:rsidP="006D5FBE">
      <w:pPr>
        <w:pStyle w:val="ListParagraph"/>
        <w:numPr>
          <w:ilvl w:val="0"/>
          <w:numId w:val="3"/>
        </w:numPr>
        <w:spacing w:after="0" w:line="432" w:lineRule="auto"/>
        <w:ind w:left="720"/>
        <w:jc w:val="both"/>
        <w:rPr>
          <w:rFonts w:ascii="Times New Roman" w:hAnsi="Times New Roman" w:cs="Times New Roman"/>
        </w:rPr>
      </w:pPr>
      <w:r>
        <w:rPr>
          <w:rFonts w:ascii="Times New Roman" w:hAnsi="Times New Roman" w:cs="Times New Roman"/>
        </w:rPr>
        <w:t>Sourcing of the snot apple fruit.</w:t>
      </w:r>
    </w:p>
    <w:p w14:paraId="79277052" w14:textId="77777777" w:rsidR="006D5FBE" w:rsidRDefault="006D5FBE" w:rsidP="006D5FBE">
      <w:pPr>
        <w:numPr>
          <w:ilvl w:val="0"/>
          <w:numId w:val="3"/>
        </w:numPr>
        <w:spacing w:after="0" w:line="432" w:lineRule="auto"/>
        <w:ind w:left="720"/>
        <w:jc w:val="both"/>
        <w:rPr>
          <w:rFonts w:ascii="Times New Roman" w:hAnsi="Times New Roman" w:cs="Times New Roman"/>
        </w:rPr>
      </w:pPr>
      <w:r>
        <w:rPr>
          <w:rFonts w:ascii="Times New Roman" w:hAnsi="Times New Roman" w:cs="Times New Roman"/>
        </w:rPr>
        <w:t>determine the size, shape, and geometric mean diameter of the fruit.</w:t>
      </w:r>
    </w:p>
    <w:p w14:paraId="790CE169" w14:textId="77777777" w:rsidR="006D5FBE" w:rsidRDefault="006D5FBE" w:rsidP="006D5FBE">
      <w:pPr>
        <w:numPr>
          <w:ilvl w:val="0"/>
          <w:numId w:val="3"/>
        </w:numPr>
        <w:spacing w:after="0" w:line="432" w:lineRule="auto"/>
        <w:ind w:left="720"/>
        <w:jc w:val="both"/>
        <w:rPr>
          <w:rFonts w:ascii="Times New Roman" w:hAnsi="Times New Roman" w:cs="Times New Roman"/>
        </w:rPr>
      </w:pPr>
      <w:r>
        <w:rPr>
          <w:rFonts w:ascii="Times New Roman" w:hAnsi="Times New Roman" w:cs="Times New Roman"/>
        </w:rPr>
        <w:t>provide engineering data useful for the design of handling, processing, and storage equipment.</w:t>
      </w:r>
    </w:p>
    <w:p w14:paraId="7E308170"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1.4</w:t>
      </w:r>
      <w:r>
        <w:rPr>
          <w:rFonts w:ascii="Times New Roman" w:hAnsi="Times New Roman" w:cs="Times New Roman"/>
          <w:b/>
          <w:bCs/>
        </w:rPr>
        <w:tab/>
        <w:t xml:space="preserve"> Justification of the Study</w:t>
      </w:r>
    </w:p>
    <w:p w14:paraId="25E28F1D"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This study is crucial for the advancement of indigenous fruit processing technologies in Nigeria and sub-Saharan Africa. By establishing a database of the physical properties of </w:t>
      </w:r>
      <w:proofErr w:type="spellStart"/>
      <w:r>
        <w:rPr>
          <w:rFonts w:ascii="Times New Roman" w:hAnsi="Times New Roman" w:cs="Times New Roman"/>
          <w:i/>
          <w:iCs/>
        </w:rPr>
        <w:t>Azanzagarckeana</w:t>
      </w:r>
      <w:proofErr w:type="spellEnd"/>
      <w:r>
        <w:rPr>
          <w:rFonts w:ascii="Times New Roman" w:hAnsi="Times New Roman" w:cs="Times New Roman"/>
        </w:rPr>
        <w:t xml:space="preserve">, this work will support the design and development of appropriate machines for </w:t>
      </w:r>
      <w:r>
        <w:rPr>
          <w:rFonts w:ascii="Times New Roman" w:hAnsi="Times New Roman" w:cs="Times New Roman"/>
        </w:rPr>
        <w:lastRenderedPageBreak/>
        <w:t>sorting, grading, drying, and packaging the fruit. This will ultimately increase its market value and reduce post-harvest losses.</w:t>
      </w:r>
    </w:p>
    <w:p w14:paraId="7F9914E3"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In recent years, researchers and policymakers have stressed the importance of developing alternative local raw materials to support food security and agro-industrial development. Indigenous fruits like snot apple can play a significant role if properly harnessed through scientific innovation. Agricultural Engineering data form the bedrock for such innovations.  (</w:t>
      </w:r>
      <w:proofErr w:type="spellStart"/>
      <w:r>
        <w:rPr>
          <w:rFonts w:ascii="Times New Roman" w:hAnsi="Times New Roman" w:cs="Times New Roman"/>
        </w:rPr>
        <w:t>Okon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2022). </w:t>
      </w:r>
    </w:p>
    <w:p w14:paraId="2EC34200"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Additionally, the study complements efforts aimed at minimizing post-harvest waste and increasing the utilization of non-conventional crops in food and pharmaceutical industries (Olaniyan </w:t>
      </w:r>
      <w:r>
        <w:rPr>
          <w:rFonts w:ascii="Times New Roman" w:hAnsi="Times New Roman" w:cs="Times New Roman"/>
          <w:i/>
          <w:iCs/>
        </w:rPr>
        <w:t>et al</w:t>
      </w:r>
      <w:r>
        <w:rPr>
          <w:rFonts w:ascii="Times New Roman" w:hAnsi="Times New Roman" w:cs="Times New Roman"/>
        </w:rPr>
        <w:t>., 2002). Small and medium-scale enterprises stand to benefit from the findings, as data generated can support machine fabrication, product diversification, and rural employment.</w:t>
      </w:r>
    </w:p>
    <w:p w14:paraId="13C7C575"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 engineering properties of </w:t>
      </w:r>
      <w:proofErr w:type="spellStart"/>
      <w:r>
        <w:rPr>
          <w:rFonts w:ascii="Times New Roman" w:hAnsi="Times New Roman" w:cs="Times New Roman"/>
          <w:i/>
          <w:iCs/>
        </w:rPr>
        <w:t>Azanzagarckeana</w:t>
      </w:r>
      <w:proofErr w:type="spellEnd"/>
      <w:r>
        <w:rPr>
          <w:rFonts w:ascii="Times New Roman" w:hAnsi="Times New Roman" w:cs="Times New Roman"/>
        </w:rPr>
        <w:t xml:space="preserve"> provide essential data for the design and optimization of postharvest machinery. By understanding its physical size, mechanical strength, heat behavior, and aerodynamic response, engineers can develop specialized equipment for sorting, processing, drying, and storage — helping to transform this underutilized fruit into a commercially viable product.</w:t>
      </w:r>
    </w:p>
    <w:p w14:paraId="71EEC99B"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1.5</w:t>
      </w:r>
      <w:r>
        <w:rPr>
          <w:rFonts w:ascii="Times New Roman" w:hAnsi="Times New Roman" w:cs="Times New Roman"/>
          <w:b/>
          <w:bCs/>
        </w:rPr>
        <w:tab/>
        <w:t xml:space="preserve"> Scope of the Study</w:t>
      </w:r>
    </w:p>
    <w:p w14:paraId="70B930AC"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 xml:space="preserve">This study is limited to the evaluation of some properties of </w:t>
      </w:r>
      <w:proofErr w:type="spellStart"/>
      <w:r>
        <w:rPr>
          <w:rFonts w:ascii="Times New Roman" w:hAnsi="Times New Roman" w:cs="Times New Roman"/>
          <w:i/>
          <w:iCs/>
        </w:rPr>
        <w:t>Azanzagarckeana</w:t>
      </w:r>
      <w:proofErr w:type="spellEnd"/>
      <w:r>
        <w:rPr>
          <w:rFonts w:ascii="Times New Roman" w:hAnsi="Times New Roman" w:cs="Times New Roman"/>
        </w:rPr>
        <w:t>. It will not involve chemical extraction, pharmacological analysis, or detailed nutritional profiling. The focus will be on quantifiable physical and mechanical parameters such as size, volume, density, porosity, and moisture content of fresh fruit samples.</w:t>
      </w:r>
    </w:p>
    <w:p w14:paraId="0B8D2FF2" w14:textId="77777777" w:rsidR="006D5FBE" w:rsidRDefault="006D5FBE" w:rsidP="006D5FBE">
      <w:pPr>
        <w:spacing w:after="0" w:line="432" w:lineRule="auto"/>
        <w:rPr>
          <w:rFonts w:ascii="Times New Roman" w:hAnsi="Times New Roman" w:cs="Times New Roman"/>
          <w:b/>
          <w:bCs/>
        </w:rPr>
      </w:pPr>
    </w:p>
    <w:p w14:paraId="42751B53" w14:textId="77777777" w:rsidR="006D5FBE" w:rsidRDefault="006D5FBE" w:rsidP="006D5FBE">
      <w:pPr>
        <w:spacing w:after="0" w:line="432" w:lineRule="auto"/>
        <w:rPr>
          <w:rFonts w:ascii="Times New Roman" w:hAnsi="Times New Roman" w:cs="Times New Roman"/>
          <w:b/>
          <w:bCs/>
        </w:rPr>
      </w:pPr>
    </w:p>
    <w:p w14:paraId="21A612C6" w14:textId="77777777" w:rsidR="006D5FBE" w:rsidRDefault="006D5FBE" w:rsidP="006D5FBE">
      <w:pPr>
        <w:spacing w:after="0" w:line="432" w:lineRule="auto"/>
        <w:rPr>
          <w:rFonts w:ascii="Times New Roman" w:hAnsi="Times New Roman" w:cs="Times New Roman"/>
          <w:b/>
          <w:bCs/>
        </w:rPr>
      </w:pPr>
    </w:p>
    <w:p w14:paraId="7B2B04AD" w14:textId="77777777" w:rsidR="006D5FBE" w:rsidRDefault="006D5FBE" w:rsidP="006D5FBE">
      <w:pPr>
        <w:spacing w:after="0" w:line="432" w:lineRule="auto"/>
        <w:rPr>
          <w:rFonts w:ascii="Times New Roman" w:hAnsi="Times New Roman" w:cs="Times New Roman"/>
          <w:b/>
          <w:bCs/>
        </w:rPr>
      </w:pPr>
    </w:p>
    <w:p w14:paraId="3C5F5D61" w14:textId="77777777" w:rsidR="006D5FBE" w:rsidRDefault="006D5FBE" w:rsidP="006D5FBE">
      <w:pPr>
        <w:spacing w:after="0" w:line="432" w:lineRule="auto"/>
        <w:rPr>
          <w:rFonts w:ascii="Times New Roman" w:hAnsi="Times New Roman" w:cs="Times New Roman"/>
          <w:b/>
          <w:bCs/>
        </w:rPr>
      </w:pPr>
    </w:p>
    <w:p w14:paraId="318E27E2" w14:textId="77777777" w:rsidR="006D5FBE" w:rsidRDefault="006D5FBE" w:rsidP="006D5FBE">
      <w:pPr>
        <w:spacing w:after="0" w:line="432" w:lineRule="auto"/>
        <w:rPr>
          <w:rFonts w:ascii="Times New Roman" w:hAnsi="Times New Roman" w:cs="Times New Roman"/>
          <w:b/>
          <w:bCs/>
        </w:rPr>
      </w:pPr>
    </w:p>
    <w:p w14:paraId="359CD42E" w14:textId="77777777" w:rsidR="006D5FBE" w:rsidRDefault="006D5FBE" w:rsidP="006D5FBE">
      <w:pPr>
        <w:spacing w:after="0" w:line="432" w:lineRule="auto"/>
        <w:rPr>
          <w:rFonts w:ascii="Times New Roman" w:hAnsi="Times New Roman" w:cs="Times New Roman"/>
          <w:b/>
          <w:bCs/>
        </w:rPr>
      </w:pPr>
    </w:p>
    <w:p w14:paraId="5C84C2B3" w14:textId="77777777" w:rsidR="006D5FBE" w:rsidRDefault="006D5FBE" w:rsidP="006D5FBE">
      <w:pPr>
        <w:spacing w:after="0" w:line="432" w:lineRule="auto"/>
        <w:rPr>
          <w:rFonts w:ascii="Times New Roman" w:hAnsi="Times New Roman" w:cs="Times New Roman"/>
          <w:b/>
          <w:bCs/>
        </w:rPr>
      </w:pPr>
    </w:p>
    <w:p w14:paraId="6C2E2CA2" w14:textId="77777777" w:rsidR="006D5FBE" w:rsidRDefault="006D5FBE" w:rsidP="006D5FBE">
      <w:pPr>
        <w:spacing w:after="0" w:line="432" w:lineRule="auto"/>
        <w:rPr>
          <w:rFonts w:ascii="Times New Roman" w:hAnsi="Times New Roman" w:cs="Times New Roman"/>
          <w:b/>
          <w:bCs/>
        </w:rPr>
      </w:pPr>
    </w:p>
    <w:p w14:paraId="42733A5D" w14:textId="77777777" w:rsidR="006D5FBE" w:rsidRDefault="006D5FBE" w:rsidP="006D5FBE">
      <w:pPr>
        <w:spacing w:after="0" w:line="432" w:lineRule="auto"/>
        <w:rPr>
          <w:rFonts w:ascii="Times New Roman" w:hAnsi="Times New Roman" w:cs="Times New Roman"/>
          <w:b/>
          <w:bCs/>
        </w:rPr>
      </w:pPr>
    </w:p>
    <w:p w14:paraId="5992D0D5" w14:textId="77777777" w:rsidR="006D5FBE" w:rsidRDefault="006D5FBE" w:rsidP="006D5FBE">
      <w:pPr>
        <w:spacing w:after="0" w:line="432" w:lineRule="auto"/>
        <w:rPr>
          <w:rFonts w:ascii="Times New Roman" w:hAnsi="Times New Roman" w:cs="Times New Roman"/>
          <w:b/>
          <w:bCs/>
        </w:rPr>
      </w:pPr>
    </w:p>
    <w:p w14:paraId="70626D6B" w14:textId="77777777" w:rsidR="006D5FBE" w:rsidRDefault="006D5FBE" w:rsidP="006D5FBE">
      <w:pPr>
        <w:spacing w:after="0" w:line="432" w:lineRule="auto"/>
        <w:rPr>
          <w:rFonts w:ascii="Times New Roman" w:hAnsi="Times New Roman" w:cs="Times New Roman"/>
          <w:b/>
          <w:bCs/>
        </w:rPr>
      </w:pPr>
    </w:p>
    <w:p w14:paraId="0B0C8D3F" w14:textId="77777777" w:rsidR="006D5FBE" w:rsidRDefault="006D5FBE" w:rsidP="006D5FBE">
      <w:pPr>
        <w:spacing w:after="0" w:line="432" w:lineRule="auto"/>
        <w:rPr>
          <w:rFonts w:ascii="Times New Roman" w:hAnsi="Times New Roman" w:cs="Times New Roman"/>
          <w:b/>
          <w:bCs/>
        </w:rPr>
      </w:pPr>
    </w:p>
    <w:p w14:paraId="7B936899" w14:textId="77777777" w:rsidR="006D5FBE" w:rsidRDefault="006D5FBE" w:rsidP="006D5FBE">
      <w:pPr>
        <w:spacing w:after="0" w:line="432" w:lineRule="auto"/>
        <w:rPr>
          <w:rFonts w:ascii="Times New Roman" w:hAnsi="Times New Roman" w:cs="Times New Roman"/>
          <w:b/>
          <w:bCs/>
        </w:rPr>
      </w:pPr>
    </w:p>
    <w:p w14:paraId="6120B70E"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t>CHAPTER TWO</w:t>
      </w:r>
    </w:p>
    <w:p w14:paraId="3F1B8F7E"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t>LITERATURE REVIEW</w:t>
      </w:r>
    </w:p>
    <w:p w14:paraId="1F5CB4D5"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2.1 </w:t>
      </w:r>
      <w:r>
        <w:rPr>
          <w:rFonts w:ascii="Times New Roman" w:hAnsi="Times New Roman" w:cs="Times New Roman"/>
          <w:b/>
          <w:bCs/>
        </w:rPr>
        <w:tab/>
        <w:t>Overview of Physical Properties in Agricultural Engineering</w:t>
      </w:r>
    </w:p>
    <w:p w14:paraId="429223F9"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Understanding the physical properties of agricultural produce is vital in Agricultural Engineering for the design of processing, drying, storage, grading, and packaging equipment. Key physical parameters include size, shape, sphericity, volume, surface area, bulk and true densities, porosity, and moisture content. These properties determine the behavior of agricultural materials during mechanical processing and influence machine design decisions (Correia </w:t>
      </w:r>
      <w:r>
        <w:rPr>
          <w:rFonts w:ascii="Times New Roman" w:hAnsi="Times New Roman" w:cs="Times New Roman"/>
          <w:i/>
          <w:iCs/>
        </w:rPr>
        <w:t>et al.,</w:t>
      </w:r>
      <w:r>
        <w:rPr>
          <w:rFonts w:ascii="Times New Roman" w:hAnsi="Times New Roman" w:cs="Times New Roman"/>
        </w:rPr>
        <w:t xml:space="preserve"> 2019).</w:t>
      </w:r>
    </w:p>
    <w:p w14:paraId="7B7AE411"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2.2 </w:t>
      </w:r>
      <w:r>
        <w:rPr>
          <w:rFonts w:ascii="Times New Roman" w:hAnsi="Times New Roman" w:cs="Times New Roman"/>
          <w:b/>
          <w:bCs/>
        </w:rPr>
        <w:tab/>
        <w:t>Importance of Engineering Properties of Agricultural Produce</w:t>
      </w:r>
    </w:p>
    <w:p w14:paraId="348C4D7F"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Engineering properties are essential for solving problems related to mechanization and automation in agriculture. They assist in selecting appropriate materials, designing harvesters, sorters, dryers, conveyors, and storage systems. These properties also influence energy use, efficiency, and the quality of final products. Knowledge of engineering properties improves equipment reliability, reduces mechanical losses, and ensures safe storage conditions (</w:t>
      </w:r>
      <w:proofErr w:type="spellStart"/>
      <w:r>
        <w:rPr>
          <w:rFonts w:ascii="Times New Roman" w:hAnsi="Times New Roman" w:cs="Times New Roman"/>
        </w:rPr>
        <w:t>Asoiro</w:t>
      </w:r>
      <w:proofErr w:type="spellEnd"/>
      <w:r>
        <w:rPr>
          <w:rFonts w:ascii="Times New Roman" w:hAnsi="Times New Roman" w:cs="Times New Roman"/>
        </w:rPr>
        <w:t xml:space="preserve"> and Ani, 2017).</w:t>
      </w:r>
    </w:p>
    <w:p w14:paraId="0585DB94"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Moreover, engineering data help predict the behavior of fruits under mechanical forces, such as compression and impact during transport, which directly affects shelf life and </w:t>
      </w:r>
      <w:r>
        <w:rPr>
          <w:rFonts w:ascii="Times New Roman" w:hAnsi="Times New Roman" w:cs="Times New Roman"/>
        </w:rPr>
        <w:lastRenderedPageBreak/>
        <w:t xml:space="preserve">marketability. For underutilized crops like </w:t>
      </w:r>
      <w:proofErr w:type="spellStart"/>
      <w:r>
        <w:rPr>
          <w:rFonts w:ascii="Times New Roman" w:hAnsi="Times New Roman" w:cs="Times New Roman"/>
          <w:i/>
          <w:iCs/>
        </w:rPr>
        <w:t>Azanzagarckeana</w:t>
      </w:r>
      <w:proofErr w:type="spellEnd"/>
      <w:r>
        <w:rPr>
          <w:rFonts w:ascii="Times New Roman" w:hAnsi="Times New Roman" w:cs="Times New Roman"/>
        </w:rPr>
        <w:t xml:space="preserve">, understanding these properties can encourage their industrial use and expand local value chains (Adebowale </w:t>
      </w:r>
      <w:r>
        <w:rPr>
          <w:rFonts w:ascii="Times New Roman" w:hAnsi="Times New Roman" w:cs="Times New Roman"/>
          <w:i/>
          <w:iCs/>
        </w:rPr>
        <w:t>et al.</w:t>
      </w:r>
      <w:r>
        <w:rPr>
          <w:rFonts w:ascii="Times New Roman" w:hAnsi="Times New Roman" w:cs="Times New Roman"/>
        </w:rPr>
        <w:t>, 2023).</w:t>
      </w:r>
    </w:p>
    <w:p w14:paraId="7B457974" w14:textId="77777777" w:rsidR="006D5FBE" w:rsidRDefault="006D5FBE" w:rsidP="006D5FBE">
      <w:pPr>
        <w:spacing w:after="0" w:line="432" w:lineRule="auto"/>
        <w:jc w:val="both"/>
        <w:rPr>
          <w:rFonts w:ascii="Times New Roman" w:hAnsi="Times New Roman" w:cs="Times New Roman"/>
          <w:b/>
          <w:bCs/>
        </w:rPr>
      </w:pPr>
    </w:p>
    <w:p w14:paraId="33515C4A"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2.3</w:t>
      </w:r>
      <w:r>
        <w:rPr>
          <w:rFonts w:ascii="Times New Roman" w:hAnsi="Times New Roman" w:cs="Times New Roman"/>
          <w:b/>
          <w:bCs/>
        </w:rPr>
        <w:tab/>
        <w:t>Agronomy and Botanical Characteristics of Snot Apple (</w:t>
      </w:r>
      <w:proofErr w:type="spellStart"/>
      <w:r>
        <w:rPr>
          <w:rFonts w:ascii="Times New Roman" w:hAnsi="Times New Roman" w:cs="Times New Roman"/>
          <w:b/>
          <w:bCs/>
          <w:i/>
          <w:iCs/>
        </w:rPr>
        <w:t>Azanzagarckeana</w:t>
      </w:r>
      <w:proofErr w:type="spellEnd"/>
      <w:r>
        <w:rPr>
          <w:rFonts w:ascii="Times New Roman" w:hAnsi="Times New Roman" w:cs="Times New Roman"/>
          <w:b/>
          <w:bCs/>
        </w:rPr>
        <w:t>)</w:t>
      </w:r>
    </w:p>
    <w:p w14:paraId="534E542E"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According to (Abubakar </w:t>
      </w:r>
      <w:r>
        <w:rPr>
          <w:rFonts w:ascii="Times New Roman" w:hAnsi="Times New Roman" w:cs="Times New Roman"/>
          <w:i/>
          <w:iCs/>
        </w:rPr>
        <w:t>et al.,</w:t>
      </w:r>
      <w:r>
        <w:rPr>
          <w:rFonts w:ascii="Times New Roman" w:hAnsi="Times New Roman" w:cs="Times New Roman"/>
        </w:rPr>
        <w:t xml:space="preserve">2023) </w:t>
      </w:r>
      <w:proofErr w:type="spellStart"/>
      <w:r>
        <w:rPr>
          <w:rFonts w:ascii="Times New Roman" w:hAnsi="Times New Roman" w:cs="Times New Roman"/>
        </w:rPr>
        <w:t>Azanzagarckeana</w:t>
      </w:r>
      <w:proofErr w:type="spellEnd"/>
      <w:r>
        <w:rPr>
          <w:rFonts w:ascii="Times New Roman" w:hAnsi="Times New Roman" w:cs="Times New Roman"/>
        </w:rPr>
        <w:t xml:space="preserve">, commonly known as snot apple, is a drought-resistant, underutilized fruit tree native to the semi-arid and savanna regions of sub-Saharan Africa. It belongs to the </w:t>
      </w:r>
      <w:proofErr w:type="spellStart"/>
      <w:r>
        <w:rPr>
          <w:rFonts w:ascii="Times New Roman" w:hAnsi="Times New Roman" w:cs="Times New Roman"/>
        </w:rPr>
        <w:t>Malvaceae</w:t>
      </w:r>
      <w:proofErr w:type="spellEnd"/>
      <w:r>
        <w:rPr>
          <w:rFonts w:ascii="Times New Roman" w:hAnsi="Times New Roman" w:cs="Times New Roman"/>
        </w:rPr>
        <w:t xml:space="preserve"> family and is well known for its ecological adaptability and multipurpose uses. Its agronomic value lies in its potential for domestication, nutritional contribution, and role in climate-smart agriculture.</w:t>
      </w:r>
    </w:p>
    <w:p w14:paraId="7F00459E" w14:textId="77777777" w:rsidR="006D5FBE" w:rsidRDefault="006D5FBE" w:rsidP="006D5FBE">
      <w:pPr>
        <w:spacing w:after="0" w:line="432" w:lineRule="auto"/>
        <w:ind w:firstLine="720"/>
        <w:jc w:val="both"/>
        <w:rPr>
          <w:rFonts w:ascii="Times New Roman" w:hAnsi="Times New Roman" w:cs="Times New Roman"/>
        </w:rPr>
      </w:pPr>
      <w:proofErr w:type="spellStart"/>
      <w:r>
        <w:rPr>
          <w:rFonts w:ascii="Times New Roman" w:hAnsi="Times New Roman" w:cs="Times New Roman"/>
          <w:i/>
          <w:iCs/>
        </w:rPr>
        <w:t>Azanzagarckeana</w:t>
      </w:r>
      <w:proofErr w:type="spellEnd"/>
      <w:r>
        <w:rPr>
          <w:rFonts w:ascii="Times New Roman" w:hAnsi="Times New Roman" w:cs="Times New Roman"/>
        </w:rPr>
        <w:t xml:space="preserve">, commonly referred to as snot apple, is a deciduous tree of the </w:t>
      </w:r>
      <w:proofErr w:type="spellStart"/>
      <w:r>
        <w:rPr>
          <w:rFonts w:ascii="Times New Roman" w:hAnsi="Times New Roman" w:cs="Times New Roman"/>
        </w:rPr>
        <w:t>Malvaceae</w:t>
      </w:r>
      <w:proofErr w:type="spellEnd"/>
      <w:r>
        <w:rPr>
          <w:rFonts w:ascii="Times New Roman" w:hAnsi="Times New Roman" w:cs="Times New Roman"/>
        </w:rPr>
        <w:t xml:space="preserve"> family, native to savannahs of sub-Saharan Africa. The tree thrives in loamy to sandy soils, tolerates dry environments, and requires low agricultural input. It bears mucilaginous fruits used in both food and traditional medicine (Abubakar </w:t>
      </w:r>
      <w:r>
        <w:rPr>
          <w:rFonts w:ascii="Times New Roman" w:hAnsi="Times New Roman" w:cs="Times New Roman"/>
          <w:i/>
          <w:iCs/>
        </w:rPr>
        <w:t>et al.,</w:t>
      </w:r>
      <w:r>
        <w:rPr>
          <w:rFonts w:ascii="Times New Roman" w:hAnsi="Times New Roman" w:cs="Times New Roman"/>
        </w:rPr>
        <w:t>2023). It is a medium-sized deciduous shrub or small tree that grows between 3 to 10 meters in height. It bears alternate, heart-shaped leaves and bright yellow flowers with purple centers. The fruit is globose to ovoid, covered in fine hairs, and contains mucilaginous pulp surrounding several seeds (</w:t>
      </w:r>
      <w:proofErr w:type="spellStart"/>
      <w:r>
        <w:rPr>
          <w:rFonts w:ascii="Times New Roman" w:hAnsi="Times New Roman" w:cs="Times New Roman"/>
        </w:rPr>
        <w:t>Orwa</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2009).</w:t>
      </w:r>
    </w:p>
    <w:p w14:paraId="487BC798"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Knowledge of the fruiting period and physical features supports the timing and design of postharvest technologies (</w:t>
      </w:r>
      <w:proofErr w:type="spellStart"/>
      <w:r>
        <w:rPr>
          <w:rFonts w:ascii="Times New Roman" w:hAnsi="Times New Roman" w:cs="Times New Roman"/>
        </w:rPr>
        <w:t>Adejumo</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2020).</w:t>
      </w:r>
    </w:p>
    <w:p w14:paraId="4FA4DC2C"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2.3.1</w:t>
      </w:r>
      <w:r>
        <w:rPr>
          <w:rFonts w:ascii="Times New Roman" w:hAnsi="Times New Roman" w:cs="Times New Roman"/>
          <w:b/>
          <w:bCs/>
        </w:rPr>
        <w:tab/>
        <w:t>Ecological Requirements</w:t>
      </w:r>
    </w:p>
    <w:p w14:paraId="029F688B"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The plant thrives in diverse ecological zones, particularly in semi-arid regions with annual rainfall ranging from 500–1000 mm. It grows on a variety of soil types, including sandy, loamy, and clayey soils, provided they are well-drained. It is commonly found in woodlands, savannas, and farmlands, often thriving in marginal soils unsuitable for conventional crops (</w:t>
      </w:r>
      <w:proofErr w:type="spellStart"/>
      <w:r>
        <w:rPr>
          <w:rFonts w:ascii="Times New Roman" w:hAnsi="Times New Roman" w:cs="Times New Roman"/>
        </w:rPr>
        <w:t>Akinnifesi</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2008).</w:t>
      </w:r>
    </w:p>
    <w:p w14:paraId="387A46D5"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2.3.2</w:t>
      </w:r>
      <w:r>
        <w:rPr>
          <w:rFonts w:ascii="Times New Roman" w:hAnsi="Times New Roman" w:cs="Times New Roman"/>
        </w:rPr>
        <w:tab/>
      </w:r>
      <w:r>
        <w:rPr>
          <w:rFonts w:ascii="Times New Roman" w:hAnsi="Times New Roman" w:cs="Times New Roman"/>
          <w:b/>
          <w:bCs/>
        </w:rPr>
        <w:t>Propagation and Establishment</w:t>
      </w:r>
    </w:p>
    <w:p w14:paraId="45FC24E9"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lastRenderedPageBreak/>
        <w:t>Snot apple is traditionally propagated through seeds, though vegetative methods like stem cuttings and budding are gaining attention due to the variability and slow germination of seeds. Pre-sowing treatments such as scarification and soaking in warm water for 24 hours can enhance germination rates. Seedlings are typically raised in nurseries and later transplanted to the field at the onset of the rainy season (</w:t>
      </w:r>
      <w:proofErr w:type="spellStart"/>
      <w:r>
        <w:rPr>
          <w:rFonts w:ascii="Times New Roman" w:hAnsi="Times New Roman" w:cs="Times New Roman"/>
        </w:rPr>
        <w:t>Mojeremane</w:t>
      </w:r>
      <w:proofErr w:type="spellEnd"/>
      <w:r>
        <w:rPr>
          <w:rFonts w:ascii="Times New Roman" w:hAnsi="Times New Roman" w:cs="Times New Roman"/>
        </w:rPr>
        <w:t xml:space="preserve"> and </w:t>
      </w:r>
      <w:proofErr w:type="spellStart"/>
      <w:r>
        <w:rPr>
          <w:rFonts w:ascii="Times New Roman" w:hAnsi="Times New Roman" w:cs="Times New Roman"/>
        </w:rPr>
        <w:t>Tshwenyane</w:t>
      </w:r>
      <w:proofErr w:type="spellEnd"/>
      <w:r>
        <w:rPr>
          <w:rFonts w:ascii="Times New Roman" w:hAnsi="Times New Roman" w:cs="Times New Roman"/>
        </w:rPr>
        <w:t>, 2004).</w:t>
      </w:r>
    </w:p>
    <w:p w14:paraId="7520CCB8"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2.3.3</w:t>
      </w:r>
      <w:r>
        <w:rPr>
          <w:rFonts w:ascii="Times New Roman" w:hAnsi="Times New Roman" w:cs="Times New Roman"/>
          <w:b/>
          <w:bCs/>
        </w:rPr>
        <w:tab/>
        <w:t>Cultivation Practices</w:t>
      </w:r>
    </w:p>
    <w:p w14:paraId="065A9307"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While largely wild and unmanaged, domestication efforts are ongoing. Optimal planting spacing ranges between 4–6 meters to allow canopy development. Minimal agronomic inputs are required once established, making it suitable for low-input farming systems. Weeding and light pruning are practiced to manage plant shape and vigor. Organic manure or compost is often used in lieu of synthetic fertilizers, especially in rural systems (</w:t>
      </w:r>
      <w:proofErr w:type="spellStart"/>
      <w:r>
        <w:rPr>
          <w:rFonts w:ascii="Times New Roman" w:hAnsi="Times New Roman" w:cs="Times New Roman"/>
        </w:rPr>
        <w:t>Mojeremane</w:t>
      </w:r>
      <w:proofErr w:type="spellEnd"/>
      <w:r>
        <w:rPr>
          <w:rFonts w:ascii="Times New Roman" w:hAnsi="Times New Roman" w:cs="Times New Roman"/>
        </w:rPr>
        <w:t xml:space="preserve"> and </w:t>
      </w:r>
      <w:proofErr w:type="spellStart"/>
      <w:r>
        <w:rPr>
          <w:rFonts w:ascii="Times New Roman" w:hAnsi="Times New Roman" w:cs="Times New Roman"/>
        </w:rPr>
        <w:t>Tshwenyane</w:t>
      </w:r>
      <w:proofErr w:type="spellEnd"/>
      <w:r>
        <w:rPr>
          <w:rFonts w:ascii="Times New Roman" w:hAnsi="Times New Roman" w:cs="Times New Roman"/>
        </w:rPr>
        <w:t>, 2004).</w:t>
      </w:r>
    </w:p>
    <w:p w14:paraId="5BC72179"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2.3.4</w:t>
      </w:r>
      <w:r>
        <w:rPr>
          <w:rFonts w:ascii="Times New Roman" w:hAnsi="Times New Roman" w:cs="Times New Roman"/>
          <w:b/>
          <w:bCs/>
        </w:rPr>
        <w:tab/>
        <w:t>Flowering and Fruiting</w:t>
      </w:r>
    </w:p>
    <w:p w14:paraId="015C0610"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The plant flowers during the dry season and fruits typically appear during or after the rainy season, depending on location. Fruits mature within 4–6 months post-flowering. It produces annually, with fruit yields increasing progressively after the third year of establishment.</w:t>
      </w:r>
    </w:p>
    <w:p w14:paraId="426144E4"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Flowers are large, solitary, and yellow with a purple base — resembling hibiscus flowers. They are bell-shaped, measuring up to 8 cm in diameter, and attract pollinators like bees. Flowering occurs prior to or during the early fruiting phase, depending on environmental conditions.</w:t>
      </w:r>
    </w:p>
    <w:p w14:paraId="289CB7B2"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Each fruit contains several small, flat, brown seeds embedded within the sticky pulp. Seeds are about 5 mm in diameter and have a tough seed coat, making natural germination relatively slow without scarification (</w:t>
      </w:r>
      <w:proofErr w:type="spellStart"/>
      <w:r>
        <w:rPr>
          <w:rFonts w:ascii="Times New Roman" w:hAnsi="Times New Roman" w:cs="Times New Roman"/>
        </w:rPr>
        <w:t>Mojeremane</w:t>
      </w:r>
      <w:proofErr w:type="spellEnd"/>
      <w:r>
        <w:rPr>
          <w:rFonts w:ascii="Times New Roman" w:hAnsi="Times New Roman" w:cs="Times New Roman"/>
        </w:rPr>
        <w:t xml:space="preserve"> and </w:t>
      </w:r>
      <w:proofErr w:type="spellStart"/>
      <w:r>
        <w:rPr>
          <w:rFonts w:ascii="Times New Roman" w:hAnsi="Times New Roman" w:cs="Times New Roman"/>
        </w:rPr>
        <w:t>Tshwenyane</w:t>
      </w:r>
      <w:proofErr w:type="spellEnd"/>
      <w:r>
        <w:rPr>
          <w:rFonts w:ascii="Times New Roman" w:hAnsi="Times New Roman" w:cs="Times New Roman"/>
        </w:rPr>
        <w:t>, 2004).</w:t>
      </w:r>
    </w:p>
    <w:p w14:paraId="1F3FF6F1"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 pulp is edible and has a sweet-sour taste, traditionally consumed raw or used in beverages and snacks (Shackleton </w:t>
      </w:r>
      <w:r>
        <w:rPr>
          <w:rFonts w:ascii="Times New Roman" w:hAnsi="Times New Roman" w:cs="Times New Roman"/>
          <w:i/>
          <w:iCs/>
        </w:rPr>
        <w:t>et al.</w:t>
      </w:r>
      <w:r>
        <w:rPr>
          <w:rFonts w:ascii="Times New Roman" w:hAnsi="Times New Roman" w:cs="Times New Roman"/>
        </w:rPr>
        <w:t>, 2014).</w:t>
      </w:r>
    </w:p>
    <w:p w14:paraId="73F135C4" w14:textId="77777777" w:rsidR="006D5FBE" w:rsidRDefault="006D5FBE" w:rsidP="006D5FBE">
      <w:pPr>
        <w:spacing w:after="0" w:line="432" w:lineRule="auto"/>
        <w:ind w:firstLine="720"/>
        <w:jc w:val="both"/>
        <w:rPr>
          <w:rFonts w:ascii="Times New Roman" w:hAnsi="Times New Roman" w:cs="Times New Roman"/>
        </w:rPr>
      </w:pPr>
      <w:proofErr w:type="spellStart"/>
      <w:r>
        <w:rPr>
          <w:rFonts w:ascii="Times New Roman" w:hAnsi="Times New Roman" w:cs="Times New Roman"/>
          <w:i/>
          <w:iCs/>
        </w:rPr>
        <w:t>Azanzagarckeana</w:t>
      </w:r>
      <w:proofErr w:type="spellEnd"/>
      <w:r>
        <w:rPr>
          <w:rFonts w:ascii="Times New Roman" w:hAnsi="Times New Roman" w:cs="Times New Roman"/>
        </w:rPr>
        <w:t xml:space="preserve"> is relatively pest-resistant, though young seedlings may be vulnerable to herbivores like goats and rodents. Fungal infections are rare but may occur in prolonged humid conditions. Its general hardiness makes it favorable for sustainable agroforestry practices.</w:t>
      </w:r>
    </w:p>
    <w:p w14:paraId="07A8A594"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lastRenderedPageBreak/>
        <w:t>2.3.5</w:t>
      </w:r>
      <w:r>
        <w:rPr>
          <w:rFonts w:ascii="Times New Roman" w:hAnsi="Times New Roman" w:cs="Times New Roman"/>
          <w:b/>
          <w:bCs/>
        </w:rPr>
        <w:tab/>
        <w:t>Agronomic Potential and Conservation</w:t>
      </w:r>
    </w:p>
    <w:p w14:paraId="6BE4DE87"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The agronomic potential of snot apple is promising, particularly for food security, biodiversity conservation, and climate resilience. It integrates well into agroforestry systems and provides edible fruits, medicinal bark, and fodder. Efforts to domesticate and include it in community-based conservation programs are underway in parts of southern and West Africa (</w:t>
      </w:r>
      <w:proofErr w:type="spellStart"/>
      <w:r>
        <w:rPr>
          <w:rFonts w:ascii="Times New Roman" w:hAnsi="Times New Roman" w:cs="Times New Roman"/>
        </w:rPr>
        <w:t>Akinnifesi</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2008).</w:t>
      </w:r>
    </w:p>
    <w:p w14:paraId="4639D0FC"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2.4</w:t>
      </w:r>
      <w:r>
        <w:rPr>
          <w:rFonts w:ascii="Times New Roman" w:hAnsi="Times New Roman" w:cs="Times New Roman"/>
          <w:b/>
          <w:bCs/>
        </w:rPr>
        <w:tab/>
        <w:t>Types of Engineering Properties</w:t>
      </w:r>
    </w:p>
    <w:p w14:paraId="33133BC6"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Mohsenin</w:t>
      </w:r>
      <w:proofErr w:type="spellEnd"/>
      <w:r>
        <w:rPr>
          <w:rFonts w:ascii="Times New Roman" w:hAnsi="Times New Roman" w:cs="Times New Roman"/>
        </w:rPr>
        <w:t xml:space="preserve"> (2008) the engineering properties are broadly categorized as follows:</w:t>
      </w:r>
    </w:p>
    <w:p w14:paraId="03E8E7CF"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2.4.1 </w:t>
      </w:r>
      <w:r>
        <w:rPr>
          <w:rFonts w:ascii="Times New Roman" w:hAnsi="Times New Roman" w:cs="Times New Roman"/>
          <w:b/>
          <w:bCs/>
        </w:rPr>
        <w:tab/>
        <w:t>Physical Properties</w:t>
      </w:r>
    </w:p>
    <w:p w14:paraId="1911B19D"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These include size, shape, volume, surface area, density, porosity, and moisture content. They are fundamental in the design of sorting, grading, packaging, and conveying systems. For example, sphericity influences rolling ability and feeding in machinery. The knowledge of bulk density, true density, and porosity is necessary in designing silos, hoppers, and bins (Olaniyan and </w:t>
      </w:r>
      <w:proofErr w:type="spellStart"/>
      <w:r>
        <w:rPr>
          <w:rFonts w:ascii="Times New Roman" w:hAnsi="Times New Roman" w:cs="Times New Roman"/>
        </w:rPr>
        <w:t>Oje</w:t>
      </w:r>
      <w:proofErr w:type="spellEnd"/>
      <w:r>
        <w:rPr>
          <w:rFonts w:ascii="Times New Roman" w:hAnsi="Times New Roman" w:cs="Times New Roman"/>
        </w:rPr>
        <w:t xml:space="preserve">, 2002; </w:t>
      </w:r>
      <w:proofErr w:type="spellStart"/>
      <w:r>
        <w:rPr>
          <w:rFonts w:ascii="Times New Roman" w:hAnsi="Times New Roman" w:cs="Times New Roman"/>
        </w:rPr>
        <w:t>Olayanju</w:t>
      </w:r>
      <w:proofErr w:type="spellEnd"/>
      <w:r>
        <w:rPr>
          <w:rFonts w:ascii="Times New Roman" w:hAnsi="Times New Roman" w:cs="Times New Roman"/>
        </w:rPr>
        <w:t xml:space="preserve"> and Afolabi, 2021). Also, the knowledge of the geometric dimensions is vital for calibrating sorting machines and ensuring uniformity in processing (</w:t>
      </w:r>
      <w:proofErr w:type="spellStart"/>
      <w:r>
        <w:rPr>
          <w:rFonts w:ascii="Times New Roman" w:hAnsi="Times New Roman" w:cs="Times New Roman"/>
        </w:rPr>
        <w:t>Mohsenin</w:t>
      </w:r>
      <w:proofErr w:type="spellEnd"/>
      <w:r>
        <w:rPr>
          <w:rFonts w:ascii="Times New Roman" w:hAnsi="Times New Roman" w:cs="Times New Roman"/>
        </w:rPr>
        <w:t>, 1986).</w:t>
      </w:r>
    </w:p>
    <w:p w14:paraId="56D79D77"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2.4.2</w:t>
      </w:r>
      <w:r>
        <w:rPr>
          <w:rFonts w:ascii="Times New Roman" w:hAnsi="Times New Roman" w:cs="Times New Roman"/>
          <w:b/>
          <w:bCs/>
        </w:rPr>
        <w:tab/>
        <w:t xml:space="preserve"> Mechanical Properties</w:t>
      </w:r>
    </w:p>
    <w:p w14:paraId="28C0B85F"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Mechanical properties refer to how materials behave under force, including compressive strength, tensile strength, rupture force, and Young’s modulus. These are essential in designing devices for cutting, slicing, cracking, or crushing agricultural materials. The mechanical properties also dictate the level of mechanical damage a fruit can tolerate during transport and processing (Adebowale</w:t>
      </w:r>
      <w:r>
        <w:rPr>
          <w:rFonts w:ascii="Times New Roman" w:hAnsi="Times New Roman" w:cs="Times New Roman"/>
          <w:i/>
          <w:iCs/>
        </w:rPr>
        <w:t xml:space="preserve"> et al</w:t>
      </w:r>
      <w:r>
        <w:rPr>
          <w:rFonts w:ascii="Times New Roman" w:hAnsi="Times New Roman" w:cs="Times New Roman"/>
        </w:rPr>
        <w:t>., 2023).</w:t>
      </w:r>
    </w:p>
    <w:p w14:paraId="046DDBB3"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These properties include rupture force and deformation characteristics, inform the development of handling and processing machines that minimize damage during operations such as compression, peeling, or cutting. These values help determine the threshold forces the fruit can withstand without structural damage, ensuring product integrity is maintained through mechanical processes Adebowale</w:t>
      </w:r>
      <w:r>
        <w:rPr>
          <w:rFonts w:ascii="Times New Roman" w:hAnsi="Times New Roman" w:cs="Times New Roman"/>
          <w:i/>
          <w:iCs/>
        </w:rPr>
        <w:t xml:space="preserve"> et al</w:t>
      </w:r>
      <w:r>
        <w:rPr>
          <w:rFonts w:ascii="Times New Roman" w:hAnsi="Times New Roman" w:cs="Times New Roman"/>
        </w:rPr>
        <w:t>., 2023).</w:t>
      </w:r>
    </w:p>
    <w:p w14:paraId="05920493"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lastRenderedPageBreak/>
        <w:t xml:space="preserve">2.4.3 </w:t>
      </w:r>
      <w:r>
        <w:rPr>
          <w:rFonts w:ascii="Times New Roman" w:hAnsi="Times New Roman" w:cs="Times New Roman"/>
          <w:b/>
          <w:bCs/>
        </w:rPr>
        <w:tab/>
        <w:t>Thermal Properties</w:t>
      </w:r>
    </w:p>
    <w:p w14:paraId="4DC624C3"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These properties determine the rate at which a product heats up or cools down and are influenced by moisture content and composition (Correia </w:t>
      </w:r>
      <w:r>
        <w:rPr>
          <w:rFonts w:ascii="Times New Roman" w:hAnsi="Times New Roman" w:cs="Times New Roman"/>
          <w:i/>
          <w:iCs/>
        </w:rPr>
        <w:t>et al</w:t>
      </w:r>
      <w:r>
        <w:rPr>
          <w:rFonts w:ascii="Times New Roman" w:hAnsi="Times New Roman" w:cs="Times New Roman"/>
        </w:rPr>
        <w:t>., 2019).</w:t>
      </w:r>
    </w:p>
    <w:p w14:paraId="457D30DE"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Thermal properties such as specific heat capacity, thermal conductivity and thermal diffusivity are important for designing dryers, pasteurizers and other thermal processing equipment. These properties influence how the fruit responds to heating or cooling, which is essential for energy-efficient processing and preservation (AOAC, 2019; </w:t>
      </w:r>
      <w:proofErr w:type="spellStart"/>
      <w:r>
        <w:rPr>
          <w:rFonts w:ascii="Times New Roman" w:hAnsi="Times New Roman" w:cs="Times New Roman"/>
        </w:rPr>
        <w:t>Olayanju</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2021).</w:t>
      </w:r>
    </w:p>
    <w:p w14:paraId="6EC8A14B" w14:textId="77777777" w:rsidR="006D5FBE" w:rsidRDefault="006D5FBE" w:rsidP="006D5FBE">
      <w:pPr>
        <w:spacing w:after="0" w:line="432" w:lineRule="auto"/>
        <w:jc w:val="both"/>
        <w:rPr>
          <w:rFonts w:ascii="Times New Roman" w:hAnsi="Times New Roman" w:cs="Times New Roman"/>
          <w:b/>
          <w:bCs/>
        </w:rPr>
      </w:pPr>
    </w:p>
    <w:p w14:paraId="21E0A2A0" w14:textId="77777777" w:rsidR="006D5FBE" w:rsidRDefault="006D5FBE" w:rsidP="006D5FBE">
      <w:pPr>
        <w:spacing w:after="0" w:line="432" w:lineRule="auto"/>
        <w:jc w:val="both"/>
        <w:rPr>
          <w:rFonts w:ascii="Times New Roman" w:hAnsi="Times New Roman" w:cs="Times New Roman"/>
          <w:b/>
          <w:bCs/>
        </w:rPr>
      </w:pPr>
    </w:p>
    <w:p w14:paraId="41CB88A6"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2.4.4 </w:t>
      </w:r>
      <w:r>
        <w:rPr>
          <w:rFonts w:ascii="Times New Roman" w:hAnsi="Times New Roman" w:cs="Times New Roman"/>
          <w:b/>
          <w:bCs/>
        </w:rPr>
        <w:tab/>
        <w:t>Aerodynamic Properties</w:t>
      </w:r>
    </w:p>
    <w:p w14:paraId="38462ECF"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These refer to the behavior of particles in an air stream and include parameters like terminal velocity and drag coefficient. These are particularly relevant in the design of pneumatic separation systems, fans, or blowers for cleaning and sorting of seeds (</w:t>
      </w:r>
      <w:proofErr w:type="spellStart"/>
      <w:r>
        <w:rPr>
          <w:rFonts w:ascii="Times New Roman" w:hAnsi="Times New Roman" w:cs="Times New Roman"/>
        </w:rPr>
        <w:t>Okon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2022).</w:t>
      </w:r>
    </w:p>
    <w:p w14:paraId="777E8141"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2.4.5 </w:t>
      </w:r>
      <w:r>
        <w:rPr>
          <w:rFonts w:ascii="Times New Roman" w:hAnsi="Times New Roman" w:cs="Times New Roman"/>
          <w:b/>
          <w:bCs/>
        </w:rPr>
        <w:tab/>
        <w:t>Hydraulic Properties</w:t>
      </w:r>
    </w:p>
    <w:p w14:paraId="4B319472"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Hydraulic properties deal with the water interaction characteristics of materials. This includes water absorption, permeability, and capillary action. Such properties influence processes such as soaking, germination, rehydration, and drying (</w:t>
      </w:r>
      <w:proofErr w:type="spellStart"/>
      <w:r>
        <w:rPr>
          <w:rFonts w:ascii="Times New Roman" w:hAnsi="Times New Roman" w:cs="Times New Roman"/>
        </w:rPr>
        <w:t>Barbin</w:t>
      </w:r>
      <w:proofErr w:type="spellEnd"/>
      <w:r>
        <w:rPr>
          <w:rFonts w:ascii="Times New Roman" w:hAnsi="Times New Roman" w:cs="Times New Roman"/>
        </w:rPr>
        <w:t xml:space="preserve">, Siqueira, Teixeira, </w:t>
      </w:r>
      <w:proofErr w:type="spellStart"/>
      <w:r>
        <w:rPr>
          <w:rFonts w:ascii="Times New Roman" w:hAnsi="Times New Roman" w:cs="Times New Roman"/>
        </w:rPr>
        <w:t>Carraretto</w:t>
      </w:r>
      <w:proofErr w:type="spellEnd"/>
      <w:r>
        <w:rPr>
          <w:rFonts w:ascii="Times New Roman" w:hAnsi="Times New Roman" w:cs="Times New Roman"/>
        </w:rPr>
        <w:t xml:space="preserve"> and Pimentel, 2023).</w:t>
      </w:r>
    </w:p>
    <w:p w14:paraId="4818C0BD"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In summary, evaluating these engineering properties not only enhances the understanding of snot apple as a biological material but also supports the formulation of engineering-based solutions that add value, reduce postharvest losses, and increase utilization in food and non-food applications.</w:t>
      </w:r>
    </w:p>
    <w:p w14:paraId="78A6FF01"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t>Applications of Engineering Properties in Equipment Design</w:t>
      </w:r>
    </w:p>
    <w:p w14:paraId="3991BC3B"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Engineering properties of agricultural products serve as the foundational parameters in the conceptualization, modeling, and development of agricultural machines and postharvest technologies. For underutilized fruits like </w:t>
      </w:r>
      <w:proofErr w:type="spellStart"/>
      <w:r>
        <w:rPr>
          <w:rFonts w:ascii="Times New Roman" w:hAnsi="Times New Roman" w:cs="Times New Roman"/>
          <w:i/>
          <w:iCs/>
        </w:rPr>
        <w:t>Azanzagarckeana</w:t>
      </w:r>
      <w:proofErr w:type="spellEnd"/>
      <w:r>
        <w:rPr>
          <w:rFonts w:ascii="Times New Roman" w:hAnsi="Times New Roman" w:cs="Times New Roman"/>
        </w:rPr>
        <w:t xml:space="preserve">, understanding these properties aids </w:t>
      </w:r>
      <w:r>
        <w:rPr>
          <w:rFonts w:ascii="Times New Roman" w:hAnsi="Times New Roman" w:cs="Times New Roman"/>
        </w:rPr>
        <w:lastRenderedPageBreak/>
        <w:t>engineers in customizing equipment that ensures gentle handling, efficient processing, and minimal waste.</w:t>
      </w:r>
    </w:p>
    <w:p w14:paraId="26EEE872"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2.5.1 </w:t>
      </w:r>
      <w:r>
        <w:rPr>
          <w:rFonts w:ascii="Times New Roman" w:hAnsi="Times New Roman" w:cs="Times New Roman"/>
          <w:b/>
          <w:bCs/>
        </w:rPr>
        <w:tab/>
        <w:t>Physical Properties and Design of Sorting and Grading Equipment</w:t>
      </w:r>
    </w:p>
    <w:p w14:paraId="36581C0E"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Physical attributes such as size, shape, volume, and sphericity are vital in designing fruit graders and sorters. Sorting mechanisms, particularly mechanical and optical sorters, rely on consistent dimensional characteristics for calibration and effectiveness. For instance, (Adebowale </w:t>
      </w:r>
      <w:r>
        <w:rPr>
          <w:rFonts w:ascii="Times New Roman" w:hAnsi="Times New Roman" w:cs="Times New Roman"/>
          <w:i/>
          <w:iCs/>
        </w:rPr>
        <w:t>et al.,</w:t>
      </w:r>
      <w:r>
        <w:rPr>
          <w:rFonts w:ascii="Times New Roman" w:hAnsi="Times New Roman" w:cs="Times New Roman"/>
        </w:rPr>
        <w:t xml:space="preserve">2023) reported that indigenous fruits with high sphericity values (0.87–0.95) allowed for the use of rotary drum sorters with minimal mechanical damage. In the context of </w:t>
      </w:r>
      <w:proofErr w:type="spellStart"/>
      <w:r>
        <w:rPr>
          <w:rFonts w:ascii="Times New Roman" w:hAnsi="Times New Roman" w:cs="Times New Roman"/>
          <w:i/>
          <w:iCs/>
        </w:rPr>
        <w:t>Azanzagarckeana</w:t>
      </w:r>
      <w:proofErr w:type="spellEnd"/>
      <w:r>
        <w:rPr>
          <w:rFonts w:ascii="Times New Roman" w:hAnsi="Times New Roman" w:cs="Times New Roman"/>
        </w:rPr>
        <w:t>, its relatively spherical shape facilitates the design of gravity-fed separation channels and roll-type graders.</w:t>
      </w:r>
    </w:p>
    <w:p w14:paraId="6D39193A"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2.5.2 </w:t>
      </w:r>
      <w:r>
        <w:rPr>
          <w:rFonts w:ascii="Times New Roman" w:hAnsi="Times New Roman" w:cs="Times New Roman"/>
          <w:b/>
          <w:bCs/>
        </w:rPr>
        <w:tab/>
        <w:t>Mechanical Properties and Design of Handling and Extraction Systems</w:t>
      </w:r>
    </w:p>
    <w:p w14:paraId="4289C599"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Knowledge of rupture force, compressive strength, and skin toughness informs the design of hoppers, conveyors, and pulping devices. (</w:t>
      </w:r>
      <w:proofErr w:type="spellStart"/>
      <w:r>
        <w:rPr>
          <w:rFonts w:ascii="Times New Roman" w:hAnsi="Times New Roman" w:cs="Times New Roman"/>
        </w:rPr>
        <w:t>Olayanju</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2021) measured rupture forces of tropical fruits to range from 10–15 N, which justified the inclusion of cushioning elements in fruit conveyors. For </w:t>
      </w:r>
      <w:proofErr w:type="spellStart"/>
      <w:r>
        <w:rPr>
          <w:rFonts w:ascii="Times New Roman" w:hAnsi="Times New Roman" w:cs="Times New Roman"/>
          <w:i/>
          <w:iCs/>
        </w:rPr>
        <w:t>Azanzagarckeana</w:t>
      </w:r>
      <w:proofErr w:type="spellEnd"/>
      <w:r>
        <w:rPr>
          <w:rFonts w:ascii="Times New Roman" w:hAnsi="Times New Roman" w:cs="Times New Roman"/>
        </w:rPr>
        <w:t xml:space="preserve">, which possesses a mucilaginous and soft texture, equipment such as screw extractors and soft-belt conveyors are preferable, as recommended by Olaniyan and </w:t>
      </w:r>
      <w:proofErr w:type="spellStart"/>
      <w:r>
        <w:rPr>
          <w:rFonts w:ascii="Times New Roman" w:hAnsi="Times New Roman" w:cs="Times New Roman"/>
        </w:rPr>
        <w:t>Oje</w:t>
      </w:r>
      <w:proofErr w:type="spellEnd"/>
      <w:r>
        <w:rPr>
          <w:rFonts w:ascii="Times New Roman" w:hAnsi="Times New Roman" w:cs="Times New Roman"/>
        </w:rPr>
        <w:t xml:space="preserve"> (2002), who designed a manually operated extractor using measured hardness data to optimize efficiency and reduce energy input.</w:t>
      </w:r>
    </w:p>
    <w:p w14:paraId="3A6E5E6A"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2.5.3</w:t>
      </w:r>
      <w:r>
        <w:rPr>
          <w:rFonts w:ascii="Times New Roman" w:hAnsi="Times New Roman" w:cs="Times New Roman"/>
          <w:b/>
          <w:bCs/>
        </w:rPr>
        <w:tab/>
        <w:t xml:space="preserve"> Thermal Properties and Design of Dryers and Pasteurizers</w:t>
      </w:r>
    </w:p>
    <w:p w14:paraId="3728EE90"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Thermal conductivity and specific heat capacity are central to thermal process design. (Correia </w:t>
      </w:r>
      <w:r>
        <w:rPr>
          <w:rFonts w:ascii="Times New Roman" w:hAnsi="Times New Roman" w:cs="Times New Roman"/>
          <w:i/>
          <w:iCs/>
        </w:rPr>
        <w:t>et al.,</w:t>
      </w:r>
      <w:r>
        <w:rPr>
          <w:rFonts w:ascii="Times New Roman" w:hAnsi="Times New Roman" w:cs="Times New Roman"/>
        </w:rPr>
        <w:t>2019) showed that thermal conductivity increases with moisture content, which affects drying kinetics. For snot apples with moisture content above 75%, thermal diffusivity values ranging between and m²/s indicate that convective drying systems must incorporate lower drying temperatures and longer durations to preserve product quality. Such data help optimize the design of tunnel and cabinet dryers specifically for mucilaginous fruits.</w:t>
      </w:r>
    </w:p>
    <w:p w14:paraId="3854CCED" w14:textId="77777777" w:rsidR="006D5FBE" w:rsidRDefault="006D5FBE" w:rsidP="006D5FBE">
      <w:pPr>
        <w:spacing w:after="0" w:line="432" w:lineRule="auto"/>
        <w:jc w:val="both"/>
        <w:rPr>
          <w:rFonts w:ascii="Times New Roman" w:hAnsi="Times New Roman" w:cs="Times New Roman"/>
          <w:b/>
          <w:bCs/>
        </w:rPr>
      </w:pPr>
    </w:p>
    <w:p w14:paraId="284665EF" w14:textId="77777777" w:rsidR="006D5FBE" w:rsidRDefault="006D5FBE" w:rsidP="006D5FBE">
      <w:pPr>
        <w:spacing w:after="0" w:line="432" w:lineRule="auto"/>
        <w:jc w:val="both"/>
        <w:rPr>
          <w:rFonts w:ascii="Times New Roman" w:hAnsi="Times New Roman" w:cs="Times New Roman"/>
          <w:b/>
          <w:bCs/>
        </w:rPr>
      </w:pPr>
    </w:p>
    <w:p w14:paraId="2FC14064"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2.5.4</w:t>
      </w:r>
      <w:r>
        <w:rPr>
          <w:rFonts w:ascii="Times New Roman" w:hAnsi="Times New Roman" w:cs="Times New Roman"/>
          <w:b/>
          <w:bCs/>
        </w:rPr>
        <w:tab/>
        <w:t xml:space="preserve"> Aerodynamic Properties in Pneumatic Separators</w:t>
      </w:r>
    </w:p>
    <w:p w14:paraId="23D00982"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Pneumatic sorting or seed separation systems rely on aerodynamic data such as terminal velocity and drag coefficient. According to (</w:t>
      </w:r>
      <w:proofErr w:type="spellStart"/>
      <w:r>
        <w:rPr>
          <w:rFonts w:ascii="Times New Roman" w:hAnsi="Times New Roman" w:cs="Times New Roman"/>
        </w:rPr>
        <w:t>Okon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2022), the terminal velocity of snot apple seeds (6.3 m/s) permits their separation using airflow rates calibrated within specific thresholds. Such data allow engineers to build air classifiers and aspiration units for seed sorting, especially useful in breeding programs or value chain enhancement.</w:t>
      </w:r>
    </w:p>
    <w:p w14:paraId="7F097725"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2.5.5 </w:t>
      </w:r>
      <w:r>
        <w:rPr>
          <w:rFonts w:ascii="Times New Roman" w:hAnsi="Times New Roman" w:cs="Times New Roman"/>
          <w:b/>
          <w:bCs/>
        </w:rPr>
        <w:tab/>
        <w:t>Electrical and Optical Properties in Automated Systems</w:t>
      </w:r>
    </w:p>
    <w:p w14:paraId="292CCC1D"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Modern optical sorters and moisture detectors require knowledge of electrical conductivity and spectral reflectance. (</w:t>
      </w:r>
      <w:proofErr w:type="spellStart"/>
      <w:r>
        <w:rPr>
          <w:rFonts w:ascii="Times New Roman" w:hAnsi="Times New Roman" w:cs="Times New Roman"/>
        </w:rPr>
        <w:t>Barbin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2023) used hyperspectral imaging to design equipment capable of internal quality assessment and maturity indexing. This method can be integrated into intelligent postharvest systems that automatically sort snot apples based on pulp firmness or internal spoilage.</w:t>
      </w:r>
    </w:p>
    <w:p w14:paraId="369F502C"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2.6</w:t>
      </w:r>
      <w:r>
        <w:rPr>
          <w:rFonts w:ascii="Times New Roman" w:hAnsi="Times New Roman" w:cs="Times New Roman"/>
          <w:b/>
          <w:bCs/>
        </w:rPr>
        <w:tab/>
        <w:t xml:space="preserve"> Postharvest Handling and Processing of Underutilized Fruits</w:t>
      </w:r>
    </w:p>
    <w:p w14:paraId="18D38772"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Postharvest handling and processing are critical components in the value chain of fruits, particularly for underutilized species like </w:t>
      </w:r>
      <w:proofErr w:type="spellStart"/>
      <w:r>
        <w:rPr>
          <w:rFonts w:ascii="Times New Roman" w:hAnsi="Times New Roman" w:cs="Times New Roman"/>
          <w:i/>
          <w:iCs/>
        </w:rPr>
        <w:t>Azanzagarckeana</w:t>
      </w:r>
      <w:proofErr w:type="spellEnd"/>
      <w:r>
        <w:rPr>
          <w:rFonts w:ascii="Times New Roman" w:hAnsi="Times New Roman" w:cs="Times New Roman"/>
        </w:rPr>
        <w:t>. These fruits often suffer significant postharvest losses due to a lack of tailored technologies and mechanized handling systems. Agricultural engineers are increasingly focusing on devising postharvest solutions that consider the physical, mechanical, and biochemical properties of such fruits (Adebowale</w:t>
      </w:r>
      <w:r>
        <w:rPr>
          <w:rFonts w:ascii="Times New Roman" w:hAnsi="Times New Roman" w:cs="Times New Roman"/>
          <w:i/>
          <w:iCs/>
        </w:rPr>
        <w:t xml:space="preserve"> et al</w:t>
      </w:r>
      <w:r>
        <w:rPr>
          <w:rFonts w:ascii="Times New Roman" w:hAnsi="Times New Roman" w:cs="Times New Roman"/>
        </w:rPr>
        <w:t>., 2023).</w:t>
      </w:r>
    </w:p>
    <w:p w14:paraId="05FFE3A1"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Underutilized fruits, which include snot apple, African star apple, baobab, and monkey orange, typically have high moisture content and perishable structures, making them vulnerable to microbial spoilage and mechanical damage. Studies by (</w:t>
      </w:r>
      <w:proofErr w:type="spellStart"/>
      <w:r>
        <w:rPr>
          <w:rFonts w:ascii="Times New Roman" w:hAnsi="Times New Roman" w:cs="Times New Roman"/>
        </w:rPr>
        <w:t>Akinoso</w:t>
      </w:r>
      <w:proofErr w:type="spellEnd"/>
      <w:r>
        <w:rPr>
          <w:rFonts w:ascii="Times New Roman" w:hAnsi="Times New Roman" w:cs="Times New Roman"/>
          <w:i/>
          <w:iCs/>
        </w:rPr>
        <w:t xml:space="preserve"> et al</w:t>
      </w:r>
      <w:r>
        <w:rPr>
          <w:rFonts w:ascii="Times New Roman" w:hAnsi="Times New Roman" w:cs="Times New Roman"/>
        </w:rPr>
        <w:t>., 2022) revealed that such fruits can lose up to 45% of their postharvest value within one week without adequate handling.</w:t>
      </w:r>
    </w:p>
    <w:p w14:paraId="44CC4857"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From an engineering standpoint, the postharvest process involves harvesting, sorting, cleaning, grading, drying, packaging, and sometimes pulping. These operations require a clear </w:t>
      </w:r>
      <w:r>
        <w:rPr>
          <w:rFonts w:ascii="Times New Roman" w:hAnsi="Times New Roman" w:cs="Times New Roman"/>
        </w:rPr>
        <w:lastRenderedPageBreak/>
        <w:t xml:space="preserve">understanding of engineering properties such as fruit firmness, sphericity, peel thickness, and internal structure. </w:t>
      </w:r>
    </w:p>
    <w:p w14:paraId="6C001BED"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 xml:space="preserve">Below </w:t>
      </w:r>
      <w:proofErr w:type="gramStart"/>
      <w:r>
        <w:rPr>
          <w:rFonts w:ascii="Times New Roman" w:hAnsi="Times New Roman" w:cs="Times New Roman"/>
        </w:rPr>
        <w:t>gives</w:t>
      </w:r>
      <w:proofErr w:type="gramEnd"/>
      <w:r>
        <w:rPr>
          <w:rFonts w:ascii="Times New Roman" w:hAnsi="Times New Roman" w:cs="Times New Roman"/>
        </w:rPr>
        <w:t xml:space="preserve"> the recent innovations carried on the various post-harvest operations:</w:t>
      </w:r>
    </w:p>
    <w:p w14:paraId="5B3C49A2" w14:textId="77777777" w:rsidR="006D5FBE" w:rsidRDefault="006D5FBE" w:rsidP="006D5FBE">
      <w:pPr>
        <w:numPr>
          <w:ilvl w:val="0"/>
          <w:numId w:val="4"/>
        </w:numPr>
        <w:spacing w:after="0" w:line="432" w:lineRule="auto"/>
        <w:jc w:val="both"/>
        <w:rPr>
          <w:rFonts w:ascii="Times New Roman" w:hAnsi="Times New Roman" w:cs="Times New Roman"/>
        </w:rPr>
      </w:pPr>
      <w:r>
        <w:rPr>
          <w:rFonts w:ascii="Times New Roman" w:hAnsi="Times New Roman" w:cs="Times New Roman"/>
          <w:b/>
          <w:bCs/>
        </w:rPr>
        <w:t>Low-cost dryers</w:t>
      </w:r>
      <w:r>
        <w:rPr>
          <w:rFonts w:ascii="Times New Roman" w:hAnsi="Times New Roman" w:cs="Times New Roman"/>
        </w:rPr>
        <w:t xml:space="preserve"> using solar-assisted convection have been developed to dehydrate pulps of mucilaginous fruits like </w:t>
      </w:r>
      <w:proofErr w:type="spellStart"/>
      <w:r>
        <w:rPr>
          <w:rFonts w:ascii="Times New Roman" w:hAnsi="Times New Roman" w:cs="Times New Roman"/>
          <w:i/>
          <w:iCs/>
        </w:rPr>
        <w:t>Azanzagarckeana</w:t>
      </w:r>
      <w:proofErr w:type="spellEnd"/>
      <w:r>
        <w:rPr>
          <w:rFonts w:ascii="Times New Roman" w:hAnsi="Times New Roman" w:cs="Times New Roman"/>
        </w:rPr>
        <w:t xml:space="preserve">, reducing microbial activity and weight for storage (Usman </w:t>
      </w:r>
      <w:r>
        <w:rPr>
          <w:rFonts w:ascii="Times New Roman" w:hAnsi="Times New Roman" w:cs="Times New Roman"/>
          <w:i/>
          <w:iCs/>
        </w:rPr>
        <w:t>et al</w:t>
      </w:r>
      <w:r>
        <w:rPr>
          <w:rFonts w:ascii="Times New Roman" w:hAnsi="Times New Roman" w:cs="Times New Roman"/>
        </w:rPr>
        <w:t>., 2021).</w:t>
      </w:r>
    </w:p>
    <w:p w14:paraId="32E1B37A" w14:textId="77777777" w:rsidR="006D5FBE" w:rsidRDefault="006D5FBE" w:rsidP="006D5FBE">
      <w:pPr>
        <w:numPr>
          <w:ilvl w:val="0"/>
          <w:numId w:val="4"/>
        </w:numPr>
        <w:spacing w:after="0" w:line="432" w:lineRule="auto"/>
        <w:jc w:val="both"/>
        <w:rPr>
          <w:rFonts w:ascii="Times New Roman" w:hAnsi="Times New Roman" w:cs="Times New Roman"/>
        </w:rPr>
      </w:pPr>
      <w:r>
        <w:rPr>
          <w:rFonts w:ascii="Times New Roman" w:hAnsi="Times New Roman" w:cs="Times New Roman"/>
          <w:b/>
          <w:bCs/>
        </w:rPr>
        <w:t>Manual and motorized pulp extractors</w:t>
      </w:r>
      <w:r>
        <w:rPr>
          <w:rFonts w:ascii="Times New Roman" w:hAnsi="Times New Roman" w:cs="Times New Roman"/>
        </w:rPr>
        <w:t xml:space="preserve"> have been adapted for sticky and fibrous fruit pulp using knowledge of skin toughness and rupture force (Olaniyan and </w:t>
      </w:r>
      <w:proofErr w:type="spellStart"/>
      <w:r>
        <w:rPr>
          <w:rFonts w:ascii="Times New Roman" w:hAnsi="Times New Roman" w:cs="Times New Roman"/>
        </w:rPr>
        <w:t>Oje</w:t>
      </w:r>
      <w:proofErr w:type="spellEnd"/>
      <w:r>
        <w:rPr>
          <w:rFonts w:ascii="Times New Roman" w:hAnsi="Times New Roman" w:cs="Times New Roman"/>
        </w:rPr>
        <w:t>, 2002).</w:t>
      </w:r>
    </w:p>
    <w:p w14:paraId="17AF312E" w14:textId="77777777" w:rsidR="006D5FBE" w:rsidRDefault="006D5FBE" w:rsidP="006D5FBE">
      <w:pPr>
        <w:numPr>
          <w:ilvl w:val="0"/>
          <w:numId w:val="4"/>
        </w:numPr>
        <w:spacing w:after="0" w:line="432" w:lineRule="auto"/>
        <w:jc w:val="both"/>
        <w:rPr>
          <w:rFonts w:ascii="Times New Roman" w:hAnsi="Times New Roman" w:cs="Times New Roman"/>
        </w:rPr>
      </w:pPr>
      <w:r>
        <w:rPr>
          <w:rFonts w:ascii="Times New Roman" w:hAnsi="Times New Roman" w:cs="Times New Roman"/>
          <w:b/>
          <w:bCs/>
        </w:rPr>
        <w:t>Vacuum and modified atmosphere packaging</w:t>
      </w:r>
      <w:r>
        <w:rPr>
          <w:rFonts w:ascii="Times New Roman" w:hAnsi="Times New Roman" w:cs="Times New Roman"/>
        </w:rPr>
        <w:t xml:space="preserve"> have extended shelf life significantly, especially when integrated with cooling technologies (</w:t>
      </w:r>
      <w:proofErr w:type="spellStart"/>
      <w:r>
        <w:rPr>
          <w:rFonts w:ascii="Times New Roman" w:hAnsi="Times New Roman" w:cs="Times New Roman"/>
        </w:rPr>
        <w:t>Barbin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2023).</w:t>
      </w:r>
    </w:p>
    <w:p w14:paraId="36FE6DBB"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2.7</w:t>
      </w:r>
      <w:r>
        <w:rPr>
          <w:rFonts w:ascii="Times New Roman" w:hAnsi="Times New Roman" w:cs="Times New Roman"/>
          <w:b/>
          <w:bCs/>
        </w:rPr>
        <w:tab/>
        <w:t>Challenges in Processing and Storage Considerations Snot Apple</w:t>
      </w:r>
    </w:p>
    <w:p w14:paraId="59C4655D"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 mucilage in snot apple pulp complicates conventional pulping and drying processes. According to (Abubakar </w:t>
      </w:r>
      <w:r>
        <w:rPr>
          <w:rFonts w:ascii="Times New Roman" w:hAnsi="Times New Roman" w:cs="Times New Roman"/>
          <w:i/>
          <w:iCs/>
        </w:rPr>
        <w:t>et al.,</w:t>
      </w:r>
      <w:r>
        <w:rPr>
          <w:rFonts w:ascii="Times New Roman" w:hAnsi="Times New Roman" w:cs="Times New Roman"/>
        </w:rPr>
        <w:t>2023), the sticky texture causes clogging in mechanical pulpers and necessitates periodic cleaning, which increases labor and energy cost. Agricultural engineers must design non-stick surfaces and easily cleanable systems to improve efficiency.</w:t>
      </w:r>
    </w:p>
    <w:p w14:paraId="5E719718"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Postharvest preservation also involves understanding optimal temperature, relative humidity, and packaging conditions. Studies by </w:t>
      </w:r>
      <w:proofErr w:type="spellStart"/>
      <w:r>
        <w:rPr>
          <w:rFonts w:ascii="Times New Roman" w:hAnsi="Times New Roman" w:cs="Times New Roman"/>
        </w:rPr>
        <w:t>Asoiro</w:t>
      </w:r>
      <w:proofErr w:type="spellEnd"/>
      <w:r>
        <w:rPr>
          <w:rFonts w:ascii="Times New Roman" w:hAnsi="Times New Roman" w:cs="Times New Roman"/>
        </w:rPr>
        <w:t xml:space="preserve"> and Ani (2017) indicated that packaging materials with hydrophobic lining help preserve underutilized fruit pulps by maintaining internal moisture balance.</w:t>
      </w:r>
    </w:p>
    <w:p w14:paraId="46BE6CA7"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2.8</w:t>
      </w:r>
      <w:r>
        <w:rPr>
          <w:rFonts w:ascii="Times New Roman" w:hAnsi="Times New Roman" w:cs="Times New Roman"/>
          <w:b/>
          <w:bCs/>
        </w:rPr>
        <w:tab/>
        <w:t xml:space="preserve">Existing Processing Technologies for </w:t>
      </w:r>
      <w:proofErr w:type="spellStart"/>
      <w:r>
        <w:rPr>
          <w:rFonts w:ascii="Times New Roman" w:hAnsi="Times New Roman" w:cs="Times New Roman"/>
          <w:b/>
          <w:bCs/>
          <w:i/>
          <w:iCs/>
        </w:rPr>
        <w:t>Azanzagarckeana</w:t>
      </w:r>
      <w:proofErr w:type="spellEnd"/>
    </w:p>
    <w:p w14:paraId="125B22F4" w14:textId="77777777" w:rsidR="006D5FBE" w:rsidRDefault="006D5FBE" w:rsidP="006D5FBE">
      <w:pPr>
        <w:spacing w:after="0" w:line="432" w:lineRule="auto"/>
        <w:ind w:left="720" w:firstLine="720"/>
        <w:jc w:val="both"/>
        <w:rPr>
          <w:rFonts w:ascii="Times New Roman" w:hAnsi="Times New Roman" w:cs="Times New Roman"/>
        </w:rPr>
      </w:pPr>
      <w:r>
        <w:rPr>
          <w:rFonts w:ascii="Times New Roman" w:hAnsi="Times New Roman" w:cs="Times New Roman"/>
        </w:rPr>
        <w:t xml:space="preserve">Despite being underutilized, </w:t>
      </w:r>
      <w:proofErr w:type="spellStart"/>
      <w:r>
        <w:rPr>
          <w:rFonts w:ascii="Times New Roman" w:hAnsi="Times New Roman" w:cs="Times New Roman"/>
          <w:i/>
          <w:iCs/>
        </w:rPr>
        <w:t>Azanzagarckeana</w:t>
      </w:r>
      <w:proofErr w:type="spellEnd"/>
      <w:r>
        <w:rPr>
          <w:rFonts w:ascii="Times New Roman" w:hAnsi="Times New Roman" w:cs="Times New Roman"/>
        </w:rPr>
        <w:t xml:space="preserve"> (commonly called snot apple) is gaining attention for its nutritional, medicinal, and economic value. Its sticky mucilaginous pulp presents unique processing challenges, which have led to the development and adaptation of various technologies in postharvest handling, value addition, and preservation—particularly from the Agricultural Engineering perspective. Snot apple can be processed either by traditional or by modern methods</w:t>
      </w:r>
    </w:p>
    <w:p w14:paraId="4D58ADC7"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lastRenderedPageBreak/>
        <w:t>2.8.1</w:t>
      </w:r>
      <w:r>
        <w:rPr>
          <w:rFonts w:ascii="Times New Roman" w:hAnsi="Times New Roman" w:cs="Times New Roman"/>
          <w:b/>
          <w:bCs/>
        </w:rPr>
        <w:tab/>
        <w:t>Traditional Method</w:t>
      </w:r>
    </w:p>
    <w:p w14:paraId="5E0F7B8A"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 xml:space="preserve">Traditionally, </w:t>
      </w:r>
      <w:proofErr w:type="spellStart"/>
      <w:r>
        <w:rPr>
          <w:rFonts w:ascii="Times New Roman" w:hAnsi="Times New Roman" w:cs="Times New Roman"/>
          <w:i/>
          <w:iCs/>
        </w:rPr>
        <w:t>Azanzagarckeana</w:t>
      </w:r>
      <w:proofErr w:type="spellEnd"/>
      <w:r>
        <w:rPr>
          <w:rFonts w:ascii="Times New Roman" w:hAnsi="Times New Roman" w:cs="Times New Roman"/>
        </w:rPr>
        <w:t xml:space="preserve"> is consumed raw or sun-dried. Manual processing methods involve:</w:t>
      </w:r>
    </w:p>
    <w:p w14:paraId="13034B95" w14:textId="77777777" w:rsidR="006D5FBE" w:rsidRDefault="006D5FBE" w:rsidP="006D5FBE">
      <w:pPr>
        <w:numPr>
          <w:ilvl w:val="0"/>
          <w:numId w:val="5"/>
        </w:numPr>
        <w:spacing w:after="0" w:line="432" w:lineRule="auto"/>
        <w:jc w:val="both"/>
        <w:rPr>
          <w:rFonts w:ascii="Times New Roman" w:hAnsi="Times New Roman" w:cs="Times New Roman"/>
        </w:rPr>
      </w:pPr>
      <w:r>
        <w:rPr>
          <w:rFonts w:ascii="Times New Roman" w:hAnsi="Times New Roman" w:cs="Times New Roman"/>
        </w:rPr>
        <w:t>Hand peeling, which is labor-intensive.</w:t>
      </w:r>
    </w:p>
    <w:p w14:paraId="00773C92" w14:textId="77777777" w:rsidR="006D5FBE" w:rsidRDefault="006D5FBE" w:rsidP="006D5FBE">
      <w:pPr>
        <w:numPr>
          <w:ilvl w:val="0"/>
          <w:numId w:val="5"/>
        </w:numPr>
        <w:spacing w:after="0" w:line="432" w:lineRule="auto"/>
        <w:jc w:val="both"/>
        <w:rPr>
          <w:rFonts w:ascii="Times New Roman" w:hAnsi="Times New Roman" w:cs="Times New Roman"/>
        </w:rPr>
      </w:pPr>
      <w:r>
        <w:rPr>
          <w:rFonts w:ascii="Times New Roman" w:hAnsi="Times New Roman" w:cs="Times New Roman"/>
        </w:rPr>
        <w:t>Sun drying of the fruits or pulp for preservation.</w:t>
      </w:r>
    </w:p>
    <w:p w14:paraId="795B4B4F" w14:textId="77777777" w:rsidR="006D5FBE" w:rsidRDefault="006D5FBE" w:rsidP="006D5FBE">
      <w:pPr>
        <w:numPr>
          <w:ilvl w:val="0"/>
          <w:numId w:val="5"/>
        </w:numPr>
        <w:spacing w:after="0" w:line="432" w:lineRule="auto"/>
        <w:jc w:val="both"/>
        <w:rPr>
          <w:rFonts w:ascii="Times New Roman" w:hAnsi="Times New Roman" w:cs="Times New Roman"/>
        </w:rPr>
      </w:pPr>
      <w:r>
        <w:rPr>
          <w:rFonts w:ascii="Times New Roman" w:hAnsi="Times New Roman" w:cs="Times New Roman"/>
        </w:rPr>
        <w:t>Manual pulping, where the fruit is mashed to extract its sticky pulp.</w:t>
      </w:r>
    </w:p>
    <w:p w14:paraId="3E64FE3A"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These traditional methods are time-consuming, expose the produce to contamination, and result in uneven drying and poor quality (</w:t>
      </w:r>
      <w:proofErr w:type="spellStart"/>
      <w:r>
        <w:rPr>
          <w:rFonts w:ascii="Times New Roman" w:hAnsi="Times New Roman" w:cs="Times New Roman"/>
        </w:rPr>
        <w:t>Aremu</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2022).</w:t>
      </w:r>
    </w:p>
    <w:p w14:paraId="4379C512"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2.8.2</w:t>
      </w:r>
      <w:r>
        <w:rPr>
          <w:rFonts w:ascii="Times New Roman" w:hAnsi="Times New Roman" w:cs="Times New Roman"/>
          <w:b/>
          <w:bCs/>
        </w:rPr>
        <w:tab/>
        <w:t>Mechanical Pulp Extraction Technologies</w:t>
      </w:r>
    </w:p>
    <w:p w14:paraId="318A20C0" w14:textId="77777777" w:rsidR="006D5FBE" w:rsidRDefault="006D5FBE" w:rsidP="006D5FBE">
      <w:pPr>
        <w:spacing w:after="0" w:line="432" w:lineRule="auto"/>
        <w:ind w:firstLine="360"/>
        <w:jc w:val="both"/>
        <w:rPr>
          <w:rFonts w:ascii="Times New Roman" w:hAnsi="Times New Roman" w:cs="Times New Roman"/>
        </w:rPr>
      </w:pPr>
      <w:r>
        <w:rPr>
          <w:rFonts w:ascii="Times New Roman" w:hAnsi="Times New Roman" w:cs="Times New Roman"/>
        </w:rPr>
        <w:t xml:space="preserve">Given the fruit’s mucilage-rich composition, Agricultural Engineers have developed and adapted manual and motorized extractors. These are: </w:t>
      </w:r>
    </w:p>
    <w:p w14:paraId="1B173E18" w14:textId="77777777" w:rsidR="006D5FBE" w:rsidRDefault="006D5FBE" w:rsidP="006D5FBE">
      <w:pPr>
        <w:numPr>
          <w:ilvl w:val="0"/>
          <w:numId w:val="6"/>
        </w:numPr>
        <w:spacing w:after="0" w:line="432" w:lineRule="auto"/>
        <w:jc w:val="both"/>
        <w:rPr>
          <w:rFonts w:ascii="Times New Roman" w:hAnsi="Times New Roman" w:cs="Times New Roman"/>
        </w:rPr>
      </w:pPr>
      <w:r>
        <w:rPr>
          <w:rFonts w:ascii="Times New Roman" w:hAnsi="Times New Roman" w:cs="Times New Roman"/>
        </w:rPr>
        <w:t>Modified screw press extractors have been adapted with anti-stick components such as PTFE (Teflon) coatings and stainless-steel grading drums (Abubakar and Idris, 2023).</w:t>
      </w:r>
    </w:p>
    <w:p w14:paraId="65B5D81D" w14:textId="77777777" w:rsidR="006D5FBE" w:rsidRDefault="006D5FBE" w:rsidP="006D5FBE">
      <w:pPr>
        <w:numPr>
          <w:ilvl w:val="0"/>
          <w:numId w:val="6"/>
        </w:numPr>
        <w:spacing w:after="0" w:line="432" w:lineRule="auto"/>
        <w:jc w:val="both"/>
        <w:rPr>
          <w:rFonts w:ascii="Times New Roman" w:hAnsi="Times New Roman" w:cs="Times New Roman"/>
        </w:rPr>
      </w:pPr>
      <w:r>
        <w:rPr>
          <w:rFonts w:ascii="Times New Roman" w:hAnsi="Times New Roman" w:cs="Times New Roman"/>
        </w:rPr>
        <w:t>Roller-type pulpers with adjustable clearance allow the pulp to be separated without crushing the seeds, which are valuable for oil extraction in some applications.</w:t>
      </w:r>
    </w:p>
    <w:p w14:paraId="0C30AF9F"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2.9</w:t>
      </w:r>
      <w:r>
        <w:rPr>
          <w:rFonts w:ascii="Times New Roman" w:hAnsi="Times New Roman" w:cs="Times New Roman"/>
          <w:b/>
          <w:bCs/>
        </w:rPr>
        <w:tab/>
        <w:t>Drying Technologies</w:t>
      </w:r>
    </w:p>
    <w:p w14:paraId="42CE2D7F" w14:textId="77777777" w:rsidR="006D5FBE" w:rsidRDefault="006D5FBE" w:rsidP="006D5FBE">
      <w:pPr>
        <w:spacing w:after="0" w:line="432" w:lineRule="auto"/>
        <w:ind w:firstLine="360"/>
        <w:jc w:val="both"/>
        <w:rPr>
          <w:rFonts w:ascii="Times New Roman" w:hAnsi="Times New Roman" w:cs="Times New Roman"/>
        </w:rPr>
      </w:pPr>
      <w:r>
        <w:rPr>
          <w:rFonts w:ascii="Times New Roman" w:hAnsi="Times New Roman" w:cs="Times New Roman"/>
        </w:rPr>
        <w:t xml:space="preserve">(Usman </w:t>
      </w:r>
      <w:r>
        <w:rPr>
          <w:rFonts w:ascii="Times New Roman" w:hAnsi="Times New Roman" w:cs="Times New Roman"/>
          <w:i/>
          <w:iCs/>
        </w:rPr>
        <w:t>et al.,</w:t>
      </w:r>
      <w:r>
        <w:rPr>
          <w:rFonts w:ascii="Times New Roman" w:hAnsi="Times New Roman" w:cs="Times New Roman"/>
        </w:rPr>
        <w:t xml:space="preserve"> 2021) reported that due to its high moisture content, drying is essential for pulp preservation:</w:t>
      </w:r>
    </w:p>
    <w:p w14:paraId="7AB42698" w14:textId="77777777" w:rsidR="006D5FBE" w:rsidRDefault="006D5FBE" w:rsidP="006D5FBE">
      <w:pPr>
        <w:numPr>
          <w:ilvl w:val="0"/>
          <w:numId w:val="7"/>
        </w:numPr>
        <w:spacing w:after="0" w:line="432" w:lineRule="auto"/>
        <w:jc w:val="both"/>
        <w:rPr>
          <w:rFonts w:ascii="Times New Roman" w:hAnsi="Times New Roman" w:cs="Times New Roman"/>
        </w:rPr>
      </w:pPr>
      <w:r>
        <w:rPr>
          <w:rFonts w:ascii="Times New Roman" w:hAnsi="Times New Roman" w:cs="Times New Roman"/>
        </w:rPr>
        <w:t xml:space="preserve">Solar cabinet dryers: designed to reduce drying time and avoid microbial spoilage. Studies showed that drying at 50–60°C for 8–10 hours reduce moisture content to &lt;10% </w:t>
      </w:r>
    </w:p>
    <w:p w14:paraId="6C397DAB" w14:textId="77777777" w:rsidR="006D5FBE" w:rsidRDefault="006D5FBE" w:rsidP="006D5FBE">
      <w:pPr>
        <w:numPr>
          <w:ilvl w:val="0"/>
          <w:numId w:val="7"/>
        </w:numPr>
        <w:spacing w:after="0" w:line="432" w:lineRule="auto"/>
        <w:jc w:val="both"/>
        <w:rPr>
          <w:rFonts w:ascii="Times New Roman" w:hAnsi="Times New Roman" w:cs="Times New Roman"/>
        </w:rPr>
      </w:pPr>
      <w:r>
        <w:rPr>
          <w:rFonts w:ascii="Times New Roman" w:hAnsi="Times New Roman" w:cs="Times New Roman"/>
        </w:rPr>
        <w:t>Hybrid solar-biomass dryers: Recently developed for use in off-grid rural areas where electricity is limited (Yusuf</w:t>
      </w:r>
      <w:r>
        <w:rPr>
          <w:rFonts w:ascii="Times New Roman" w:hAnsi="Times New Roman" w:cs="Times New Roman"/>
          <w:i/>
          <w:iCs/>
        </w:rPr>
        <w:t xml:space="preserve"> et al.,</w:t>
      </w:r>
      <w:r>
        <w:rPr>
          <w:rFonts w:ascii="Times New Roman" w:hAnsi="Times New Roman" w:cs="Times New Roman"/>
        </w:rPr>
        <w:t xml:space="preserve"> 2023).</w:t>
      </w:r>
    </w:p>
    <w:p w14:paraId="7496EB0D"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2.10.</w:t>
      </w:r>
      <w:r>
        <w:rPr>
          <w:rFonts w:ascii="Times New Roman" w:hAnsi="Times New Roman" w:cs="Times New Roman"/>
          <w:b/>
          <w:bCs/>
        </w:rPr>
        <w:tab/>
        <w:t>Pulverizing and Powder Production</w:t>
      </w:r>
    </w:p>
    <w:p w14:paraId="5CC43B25"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For long-term storage and use in confectionaries, the pulp can be processed into powder:</w:t>
      </w:r>
    </w:p>
    <w:p w14:paraId="6F1DEA28" w14:textId="77777777" w:rsidR="006D5FBE" w:rsidRDefault="006D5FBE" w:rsidP="006D5FBE">
      <w:pPr>
        <w:numPr>
          <w:ilvl w:val="0"/>
          <w:numId w:val="8"/>
        </w:numPr>
        <w:spacing w:after="0" w:line="432" w:lineRule="auto"/>
        <w:jc w:val="both"/>
        <w:rPr>
          <w:rFonts w:ascii="Times New Roman" w:hAnsi="Times New Roman" w:cs="Times New Roman"/>
        </w:rPr>
      </w:pPr>
      <w:r>
        <w:rPr>
          <w:rFonts w:ascii="Times New Roman" w:hAnsi="Times New Roman" w:cs="Times New Roman"/>
        </w:rPr>
        <w:t>Hammer mills and disc mills are used post-drying to pulverize the fruit pulp.</w:t>
      </w:r>
    </w:p>
    <w:p w14:paraId="69ACFA10" w14:textId="77777777" w:rsidR="006D5FBE" w:rsidRDefault="006D5FBE" w:rsidP="006D5FBE">
      <w:pPr>
        <w:numPr>
          <w:ilvl w:val="0"/>
          <w:numId w:val="8"/>
        </w:numPr>
        <w:spacing w:after="0" w:line="432" w:lineRule="auto"/>
        <w:jc w:val="both"/>
        <w:rPr>
          <w:rFonts w:ascii="Times New Roman" w:hAnsi="Times New Roman" w:cs="Times New Roman"/>
        </w:rPr>
      </w:pPr>
      <w:r>
        <w:rPr>
          <w:rFonts w:ascii="Times New Roman" w:hAnsi="Times New Roman" w:cs="Times New Roman"/>
        </w:rPr>
        <w:t>This powdered form has longer shelf life and can be packaged in air-tight pouches.</w:t>
      </w:r>
    </w:p>
    <w:p w14:paraId="2C0229A1" w14:textId="77777777" w:rsidR="006D5FBE" w:rsidRDefault="006D5FBE" w:rsidP="006D5FBE">
      <w:pPr>
        <w:spacing w:after="0" w:line="432" w:lineRule="auto"/>
        <w:ind w:left="360"/>
        <w:jc w:val="both"/>
        <w:rPr>
          <w:rFonts w:ascii="Times New Roman" w:hAnsi="Times New Roman" w:cs="Times New Roman"/>
          <w:b/>
          <w:bCs/>
        </w:rPr>
      </w:pPr>
      <w:r>
        <w:rPr>
          <w:rFonts w:ascii="Times New Roman" w:hAnsi="Times New Roman" w:cs="Times New Roman"/>
          <w:b/>
          <w:bCs/>
        </w:rPr>
        <w:lastRenderedPageBreak/>
        <w:t>2.11</w:t>
      </w:r>
      <w:r>
        <w:rPr>
          <w:rFonts w:ascii="Times New Roman" w:hAnsi="Times New Roman" w:cs="Times New Roman"/>
          <w:b/>
          <w:bCs/>
        </w:rPr>
        <w:tab/>
        <w:t>Packaging Technologies</w:t>
      </w:r>
    </w:p>
    <w:p w14:paraId="6A03DBF4" w14:textId="77777777" w:rsidR="006D5FBE" w:rsidRDefault="006D5FBE" w:rsidP="006D5FBE">
      <w:pPr>
        <w:spacing w:after="0" w:line="432" w:lineRule="auto"/>
        <w:ind w:firstLine="360"/>
        <w:jc w:val="both"/>
        <w:rPr>
          <w:rFonts w:ascii="Times New Roman" w:hAnsi="Times New Roman" w:cs="Times New Roman"/>
        </w:rPr>
      </w:pPr>
      <w:r>
        <w:rPr>
          <w:rFonts w:ascii="Times New Roman" w:hAnsi="Times New Roman" w:cs="Times New Roman"/>
        </w:rPr>
        <w:t xml:space="preserve">Recent studies by </w:t>
      </w:r>
      <w:proofErr w:type="spellStart"/>
      <w:r>
        <w:rPr>
          <w:rFonts w:ascii="Times New Roman" w:hAnsi="Times New Roman" w:cs="Times New Roman"/>
        </w:rPr>
        <w:t>Olayemi</w:t>
      </w:r>
      <w:proofErr w:type="spellEnd"/>
      <w:r>
        <w:rPr>
          <w:rFonts w:ascii="Times New Roman" w:hAnsi="Times New Roman" w:cs="Times New Roman"/>
        </w:rPr>
        <w:t xml:space="preserve"> and Bello (2022) emphasized that the need for suitable packaging to preserve texture and aroma. These can be achieved through </w:t>
      </w:r>
    </w:p>
    <w:p w14:paraId="311A1102"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b/>
          <w:bCs/>
        </w:rPr>
        <w:tab/>
        <w:t>Modified atmosphere packaging (MAP)</w:t>
      </w:r>
      <w:r>
        <w:rPr>
          <w:rFonts w:ascii="Times New Roman" w:hAnsi="Times New Roman" w:cs="Times New Roman"/>
        </w:rPr>
        <w:t xml:space="preserve"> has been explored to slow enzymatic browning and microbial growth.</w:t>
      </w:r>
    </w:p>
    <w:p w14:paraId="500B4CBF"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b/>
          <w:bCs/>
        </w:rPr>
        <w:tab/>
        <w:t>Vacuum-sealed plastic pouches</w:t>
      </w:r>
      <w:r>
        <w:rPr>
          <w:rFonts w:ascii="Times New Roman" w:hAnsi="Times New Roman" w:cs="Times New Roman"/>
        </w:rPr>
        <w:t xml:space="preserve"> and biodegradable containers help reduce spoilage and improve market presentation. </w:t>
      </w:r>
    </w:p>
    <w:p w14:paraId="5C8C1F1D" w14:textId="77777777" w:rsidR="006D5FBE" w:rsidRDefault="006D5FBE" w:rsidP="006D5FBE">
      <w:pPr>
        <w:spacing w:after="0" w:line="432" w:lineRule="auto"/>
        <w:ind w:left="720" w:hanging="720"/>
        <w:jc w:val="both"/>
        <w:rPr>
          <w:rFonts w:ascii="Times New Roman" w:hAnsi="Times New Roman" w:cs="Times New Roman"/>
          <w:b/>
          <w:bCs/>
        </w:rPr>
      </w:pPr>
      <w:r>
        <w:rPr>
          <w:rFonts w:ascii="Times New Roman" w:hAnsi="Times New Roman" w:cs="Times New Roman"/>
        </w:rPr>
        <w:t>c.</w:t>
      </w:r>
      <w:r>
        <w:rPr>
          <w:rFonts w:ascii="Times New Roman" w:hAnsi="Times New Roman" w:cs="Times New Roman"/>
        </w:rPr>
        <w:tab/>
      </w:r>
      <w:r>
        <w:rPr>
          <w:rFonts w:ascii="Times New Roman" w:hAnsi="Times New Roman" w:cs="Times New Roman"/>
          <w:b/>
          <w:bCs/>
        </w:rPr>
        <w:t xml:space="preserve">Pasteurization and Bottling </w:t>
      </w:r>
      <w:r>
        <w:rPr>
          <w:rFonts w:ascii="Times New Roman" w:hAnsi="Times New Roman" w:cs="Times New Roman"/>
        </w:rPr>
        <w:t>For juice and syrup production, these machines were employed:</w:t>
      </w:r>
    </w:p>
    <w:p w14:paraId="069292AD" w14:textId="77777777" w:rsidR="006D5FBE" w:rsidRDefault="006D5FBE" w:rsidP="006D5FBE">
      <w:pPr>
        <w:numPr>
          <w:ilvl w:val="0"/>
          <w:numId w:val="9"/>
        </w:numPr>
        <w:spacing w:after="0" w:line="432" w:lineRule="auto"/>
        <w:jc w:val="both"/>
        <w:rPr>
          <w:rFonts w:ascii="Times New Roman" w:hAnsi="Times New Roman" w:cs="Times New Roman"/>
        </w:rPr>
      </w:pPr>
      <w:r>
        <w:rPr>
          <w:rFonts w:ascii="Times New Roman" w:hAnsi="Times New Roman" w:cs="Times New Roman"/>
        </w:rPr>
        <w:t>Low-temperature pasteurization units (60–70°C) are used to process the pulp and inactivate spoilage microbes.</w:t>
      </w:r>
    </w:p>
    <w:p w14:paraId="4011A2FB" w14:textId="77777777" w:rsidR="006D5FBE" w:rsidRDefault="006D5FBE" w:rsidP="006D5FBE">
      <w:pPr>
        <w:numPr>
          <w:ilvl w:val="0"/>
          <w:numId w:val="9"/>
        </w:numPr>
        <w:spacing w:after="0" w:line="432" w:lineRule="auto"/>
        <w:jc w:val="both"/>
        <w:rPr>
          <w:rFonts w:ascii="Times New Roman" w:hAnsi="Times New Roman" w:cs="Times New Roman"/>
        </w:rPr>
      </w:pPr>
      <w:r>
        <w:rPr>
          <w:rFonts w:ascii="Times New Roman" w:hAnsi="Times New Roman" w:cs="Times New Roman"/>
        </w:rPr>
        <w:t>Hot-fill bottling machines allow safe storage with extended shelf life of up to six months.</w:t>
      </w:r>
    </w:p>
    <w:p w14:paraId="7FA6507F"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According to (</w:t>
      </w:r>
      <w:proofErr w:type="spellStart"/>
      <w:r>
        <w:rPr>
          <w:rFonts w:ascii="Times New Roman" w:hAnsi="Times New Roman" w:cs="Times New Roman"/>
        </w:rPr>
        <w:t>Fayemiwo</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2023) despite these advances, many technologies remain prototype-stage or small-scale due to, the complex rheological behavior of the mucilage-rich pulp, lack of standardized engineering design parameters (e.g., compressive strength, viscosity), need for development of automated systems for peeling, pulping, and packaging.</w:t>
      </w:r>
    </w:p>
    <w:p w14:paraId="2A6B05C2"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Engineers are now exploring Computer-Aided Design (CAD) and simulation-based modeling to optimize pulp flow, drying kinetics, and machinery design.</w:t>
      </w:r>
    </w:p>
    <w:p w14:paraId="66C8B36C"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2.12</w:t>
      </w:r>
      <w:r>
        <w:rPr>
          <w:rFonts w:ascii="Times New Roman" w:hAnsi="Times New Roman" w:cs="Times New Roman"/>
          <w:b/>
          <w:bCs/>
        </w:rPr>
        <w:tab/>
        <w:t>Recent Advances in Instrumentation for Measuring Engineering Properties</w:t>
      </w:r>
    </w:p>
    <w:p w14:paraId="3C982F2B"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 development of precise and non-destructive instrumentation has significantly transformed the measurement and application of engineering properties in agricultural produce. These innovations enhance accuracy, reduce labor, and provide real-time data, which is essential for processing, sorting, storage. and quality assessment in fruits like </w:t>
      </w:r>
      <w:proofErr w:type="spellStart"/>
      <w:r>
        <w:rPr>
          <w:rFonts w:ascii="Times New Roman" w:hAnsi="Times New Roman" w:cs="Times New Roman"/>
          <w:i/>
          <w:iCs/>
        </w:rPr>
        <w:t>Azanzagarckeana</w:t>
      </w:r>
      <w:r>
        <w:rPr>
          <w:rFonts w:ascii="Times New Roman" w:hAnsi="Times New Roman" w:cs="Times New Roman"/>
        </w:rPr>
        <w:t>Jayas</w:t>
      </w:r>
      <w:proofErr w:type="spellEnd"/>
      <w:r>
        <w:rPr>
          <w:rFonts w:ascii="Times New Roman" w:hAnsi="Times New Roman" w:cs="Times New Roman"/>
        </w:rPr>
        <w:t xml:space="preserve"> and </w:t>
      </w:r>
      <w:proofErr w:type="spellStart"/>
      <w:r>
        <w:rPr>
          <w:rFonts w:ascii="Times New Roman" w:hAnsi="Times New Roman" w:cs="Times New Roman"/>
        </w:rPr>
        <w:t>Jeyamkondan</w:t>
      </w:r>
      <w:proofErr w:type="spellEnd"/>
      <w:r>
        <w:rPr>
          <w:rFonts w:ascii="Times New Roman" w:hAnsi="Times New Roman" w:cs="Times New Roman"/>
        </w:rPr>
        <w:t xml:space="preserve"> (2002). Below are some of the recent advances in instrumentation for measuring engineering properties.</w:t>
      </w:r>
    </w:p>
    <w:p w14:paraId="355664E8" w14:textId="77777777" w:rsidR="006D5FBE" w:rsidRDefault="006D5FBE" w:rsidP="006D5FBE">
      <w:pPr>
        <w:spacing w:after="0" w:line="432" w:lineRule="auto"/>
        <w:ind w:firstLine="720"/>
        <w:jc w:val="both"/>
        <w:rPr>
          <w:rFonts w:ascii="Times New Roman" w:hAnsi="Times New Roman" w:cs="Times New Roman"/>
        </w:rPr>
      </w:pPr>
    </w:p>
    <w:p w14:paraId="4E69DB6B" w14:textId="77777777" w:rsidR="006D5FBE" w:rsidRDefault="006D5FBE" w:rsidP="006D5FBE">
      <w:pPr>
        <w:spacing w:after="0" w:line="432" w:lineRule="auto"/>
        <w:ind w:firstLine="720"/>
        <w:jc w:val="both"/>
        <w:rPr>
          <w:rFonts w:ascii="Times New Roman" w:hAnsi="Times New Roman" w:cs="Times New Roman"/>
        </w:rPr>
      </w:pPr>
    </w:p>
    <w:p w14:paraId="4E13681E"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2.12.1</w:t>
      </w:r>
      <w:r>
        <w:rPr>
          <w:rFonts w:ascii="Times New Roman" w:hAnsi="Times New Roman" w:cs="Times New Roman"/>
          <w:b/>
          <w:bCs/>
        </w:rPr>
        <w:tab/>
      </w:r>
      <w:r>
        <w:rPr>
          <w:rFonts w:ascii="Times New Roman" w:hAnsi="Times New Roman" w:cs="Times New Roman"/>
          <w:b/>
          <w:bCs/>
        </w:rPr>
        <w:tab/>
        <w:t>Digital Vernier Calipers and Laser Profilers</w:t>
      </w:r>
    </w:p>
    <w:p w14:paraId="598E3557"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Traditional tools such as </w:t>
      </w:r>
      <w:proofErr w:type="spellStart"/>
      <w:r>
        <w:rPr>
          <w:rFonts w:ascii="Times New Roman" w:hAnsi="Times New Roman" w:cs="Times New Roman"/>
        </w:rPr>
        <w:t>vernier</w:t>
      </w:r>
      <w:proofErr w:type="spellEnd"/>
      <w:r>
        <w:rPr>
          <w:rFonts w:ascii="Times New Roman" w:hAnsi="Times New Roman" w:cs="Times New Roman"/>
        </w:rPr>
        <w:t xml:space="preserve"> calipers and micrometers are being replaced or complemented by digital calipers and laser-based profilometers, which provide more accurate and rapid dimensional measurements. These devices are used to determine key physical properties like diameter, thickness, and </w:t>
      </w:r>
      <w:proofErr w:type="spellStart"/>
      <w:proofErr w:type="gramStart"/>
      <w:r>
        <w:rPr>
          <w:rFonts w:ascii="Times New Roman" w:hAnsi="Times New Roman" w:cs="Times New Roman"/>
        </w:rPr>
        <w:t>sphericity.Jayas</w:t>
      </w:r>
      <w:proofErr w:type="spellEnd"/>
      <w:proofErr w:type="gramEnd"/>
      <w:r>
        <w:rPr>
          <w:rFonts w:ascii="Times New Roman" w:hAnsi="Times New Roman" w:cs="Times New Roman"/>
        </w:rPr>
        <w:t xml:space="preserve"> and </w:t>
      </w:r>
      <w:proofErr w:type="spellStart"/>
      <w:r>
        <w:rPr>
          <w:rFonts w:ascii="Times New Roman" w:hAnsi="Times New Roman" w:cs="Times New Roman"/>
        </w:rPr>
        <w:t>Jeyamkondan</w:t>
      </w:r>
      <w:proofErr w:type="spellEnd"/>
      <w:r>
        <w:rPr>
          <w:rFonts w:ascii="Times New Roman" w:hAnsi="Times New Roman" w:cs="Times New Roman"/>
        </w:rPr>
        <w:t xml:space="preserve"> (2002).</w:t>
      </w:r>
    </w:p>
    <w:p w14:paraId="3FA140C5"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2.12.2 </w:t>
      </w:r>
      <w:r>
        <w:rPr>
          <w:rFonts w:ascii="Times New Roman" w:hAnsi="Times New Roman" w:cs="Times New Roman"/>
          <w:b/>
          <w:bCs/>
        </w:rPr>
        <w:tab/>
      </w:r>
      <w:r>
        <w:rPr>
          <w:rFonts w:ascii="Times New Roman" w:hAnsi="Times New Roman" w:cs="Times New Roman"/>
          <w:b/>
          <w:bCs/>
        </w:rPr>
        <w:tab/>
        <w:t>Texture Analyzers and Universal Testing Machines (UTM)</w:t>
      </w:r>
    </w:p>
    <w:p w14:paraId="283E8A34"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Mechanical properties such as rupture force, firmness, and elasticity are now measured using automated texture analyzers and UTMs. These machines apply controlled force and record real-time resistance and deformation curves. For example, texture analyzers have been successfully used to determine the puncture resistance of soft fruits like bananas and apples (</w:t>
      </w:r>
      <w:proofErr w:type="spellStart"/>
      <w:r>
        <w:rPr>
          <w:rFonts w:ascii="Times New Roman" w:hAnsi="Times New Roman" w:cs="Times New Roman"/>
        </w:rPr>
        <w:t>Kamble</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2016). For </w:t>
      </w:r>
      <w:proofErr w:type="spellStart"/>
      <w:r>
        <w:rPr>
          <w:rFonts w:ascii="Times New Roman" w:hAnsi="Times New Roman" w:cs="Times New Roman"/>
          <w:i/>
          <w:iCs/>
        </w:rPr>
        <w:t>Azanzagarckeana</w:t>
      </w:r>
      <w:proofErr w:type="spellEnd"/>
      <w:r>
        <w:rPr>
          <w:rFonts w:ascii="Times New Roman" w:hAnsi="Times New Roman" w:cs="Times New Roman"/>
        </w:rPr>
        <w:t>, which has a mucilaginous pulp, such precision is vital to design extraction and processing tools without causing fruit disintegration.</w:t>
      </w:r>
    </w:p>
    <w:p w14:paraId="0248AF0E"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2.12.3 </w:t>
      </w:r>
      <w:r>
        <w:rPr>
          <w:rFonts w:ascii="Times New Roman" w:hAnsi="Times New Roman" w:cs="Times New Roman"/>
          <w:b/>
          <w:bCs/>
        </w:rPr>
        <w:tab/>
      </w:r>
      <w:r>
        <w:rPr>
          <w:rFonts w:ascii="Times New Roman" w:hAnsi="Times New Roman" w:cs="Times New Roman"/>
          <w:b/>
          <w:bCs/>
        </w:rPr>
        <w:tab/>
        <w:t>Hyperspectral and Multispectral Imaging Systems</w:t>
      </w:r>
    </w:p>
    <w:p w14:paraId="39706E79"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Spectroscopic technologies, especially near-infrared (NIR) and hyperspectral imaging (HSI), allow non-destructive measurement of internal quality attributes such as moisture content, sugar levels, and ripeness. These tools also help estimate thermal and optical properties (</w:t>
      </w:r>
      <w:proofErr w:type="spellStart"/>
      <w:r>
        <w:rPr>
          <w:rFonts w:ascii="Times New Roman" w:hAnsi="Times New Roman" w:cs="Times New Roman"/>
        </w:rPr>
        <w:t>Barbin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2012). In recent studies, HSI has been applied in machine learning frameworks for automated fruit grading (</w:t>
      </w:r>
      <w:proofErr w:type="spellStart"/>
      <w:r>
        <w:rPr>
          <w:rFonts w:ascii="Times New Roman" w:hAnsi="Times New Roman" w:cs="Times New Roman"/>
        </w:rPr>
        <w:t>Rungpichayapichet</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2020).</w:t>
      </w:r>
    </w:p>
    <w:p w14:paraId="294AEF41"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2.12.4</w:t>
      </w:r>
      <w:r>
        <w:rPr>
          <w:rFonts w:ascii="Times New Roman" w:hAnsi="Times New Roman" w:cs="Times New Roman"/>
          <w:b/>
          <w:bCs/>
        </w:rPr>
        <w:tab/>
      </w:r>
      <w:r>
        <w:rPr>
          <w:rFonts w:ascii="Times New Roman" w:hAnsi="Times New Roman" w:cs="Times New Roman"/>
          <w:b/>
          <w:bCs/>
        </w:rPr>
        <w:tab/>
        <w:t xml:space="preserve"> Computer Vision and Machine Learning Integration</w:t>
      </w:r>
    </w:p>
    <w:p w14:paraId="3AC94C2F"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Computer vision systems, often coupled with artificial intelligence (AI), are revolutionizing the measurement of shape, size, and color. These systems utilize high-resolution cameras and deep learning models to assess fruits on conveyor belts in real-time. Such systems have been proposed for small-scale fruit processing centers in developing regions (Mendoza </w:t>
      </w:r>
      <w:r>
        <w:rPr>
          <w:rFonts w:ascii="Times New Roman" w:hAnsi="Times New Roman" w:cs="Times New Roman"/>
          <w:i/>
          <w:iCs/>
        </w:rPr>
        <w:t>et al</w:t>
      </w:r>
      <w:r>
        <w:rPr>
          <w:rFonts w:ascii="Times New Roman" w:hAnsi="Times New Roman" w:cs="Times New Roman"/>
        </w:rPr>
        <w:t>., 2021).</w:t>
      </w:r>
    </w:p>
    <w:p w14:paraId="577C6A0F"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2.12.5 </w:t>
      </w:r>
      <w:r>
        <w:rPr>
          <w:rFonts w:ascii="Times New Roman" w:hAnsi="Times New Roman" w:cs="Times New Roman"/>
          <w:b/>
          <w:bCs/>
        </w:rPr>
        <w:tab/>
      </w:r>
      <w:r>
        <w:rPr>
          <w:rFonts w:ascii="Times New Roman" w:hAnsi="Times New Roman" w:cs="Times New Roman"/>
          <w:b/>
          <w:bCs/>
        </w:rPr>
        <w:tab/>
        <w:t>Thermal and Dielectric Property Measurement Tools</w:t>
      </w:r>
    </w:p>
    <w:p w14:paraId="5AFDAA1F"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lastRenderedPageBreak/>
        <w:t>Differential scanning calorimetry (DSC) and thermal conductivity meters are now widely used for measuring thermal behavior of biological materials. Similarly, dielectric sensors are used to determine moisture and maturity based on electric resistance and capacitance, offering rapid in-field diagnostics (Nelson, 2010).</w:t>
      </w:r>
    </w:p>
    <w:p w14:paraId="50745DF3"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2.12.6 </w:t>
      </w:r>
      <w:r>
        <w:rPr>
          <w:rFonts w:ascii="Times New Roman" w:hAnsi="Times New Roman" w:cs="Times New Roman"/>
          <w:b/>
          <w:bCs/>
        </w:rPr>
        <w:tab/>
      </w:r>
      <w:r>
        <w:rPr>
          <w:rFonts w:ascii="Times New Roman" w:hAnsi="Times New Roman" w:cs="Times New Roman"/>
          <w:b/>
          <w:bCs/>
        </w:rPr>
        <w:tab/>
        <w:t>3D Scanning and CT Imaging</w:t>
      </w:r>
    </w:p>
    <w:p w14:paraId="1B450254"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Three-dimensional scanning and computed tomography (CT) provide internal structural analysis. These instruments are valuable for modeling fruit geometry and density distribution critical in mechanical modeling and simulation-based equipment design (</w:t>
      </w:r>
      <w:proofErr w:type="spellStart"/>
      <w:r>
        <w:rPr>
          <w:rFonts w:ascii="Times New Roman" w:hAnsi="Times New Roman" w:cs="Times New Roman"/>
        </w:rPr>
        <w:t>Opara</w:t>
      </w:r>
      <w:proofErr w:type="spellEnd"/>
      <w:r>
        <w:rPr>
          <w:rFonts w:ascii="Times New Roman" w:hAnsi="Times New Roman" w:cs="Times New Roman"/>
        </w:rPr>
        <w:t xml:space="preserve"> and </w:t>
      </w:r>
      <w:proofErr w:type="spellStart"/>
      <w:r>
        <w:rPr>
          <w:rFonts w:ascii="Times New Roman" w:hAnsi="Times New Roman" w:cs="Times New Roman"/>
        </w:rPr>
        <w:t>Pathare</w:t>
      </w:r>
      <w:proofErr w:type="spellEnd"/>
      <w:r>
        <w:rPr>
          <w:rFonts w:ascii="Times New Roman" w:hAnsi="Times New Roman" w:cs="Times New Roman"/>
        </w:rPr>
        <w:t>, 2014).</w:t>
      </w:r>
    </w:p>
    <w:p w14:paraId="41771C32"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2.13</w:t>
      </w:r>
      <w:r>
        <w:rPr>
          <w:rFonts w:ascii="Times New Roman" w:hAnsi="Times New Roman" w:cs="Times New Roman"/>
          <w:b/>
          <w:bCs/>
        </w:rPr>
        <w:tab/>
        <w:t xml:space="preserve"> Role of Engineering Properties in Value Addition and Product Development</w:t>
      </w:r>
    </w:p>
    <w:p w14:paraId="11816F2D"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Engineering properties play a central role in the transformation of raw agricultural produce into higher-value products. Understanding physical, mechanical, thermal, and other properties allows engineers to design machines and processes that improve product quality, efficiency, and shelf life. In the context of </w:t>
      </w:r>
      <w:proofErr w:type="spellStart"/>
      <w:r>
        <w:rPr>
          <w:rFonts w:ascii="Times New Roman" w:hAnsi="Times New Roman" w:cs="Times New Roman"/>
          <w:b/>
          <w:bCs/>
        </w:rPr>
        <w:t>Azanzagarckeana</w:t>
      </w:r>
      <w:proofErr w:type="spellEnd"/>
      <w:r>
        <w:rPr>
          <w:rFonts w:ascii="Times New Roman" w:hAnsi="Times New Roman" w:cs="Times New Roman"/>
        </w:rPr>
        <w:t>, such insights are especially valuable, given its mucilaginous pulp, high moisture content, and fragile structure.</w:t>
      </w:r>
    </w:p>
    <w:p w14:paraId="2D92CFFD"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2.13.1</w:t>
      </w:r>
      <w:r>
        <w:rPr>
          <w:rFonts w:ascii="Times New Roman" w:hAnsi="Times New Roman" w:cs="Times New Roman"/>
          <w:b/>
          <w:bCs/>
        </w:rPr>
        <w:tab/>
      </w:r>
      <w:r>
        <w:rPr>
          <w:rFonts w:ascii="Times New Roman" w:hAnsi="Times New Roman" w:cs="Times New Roman"/>
          <w:b/>
          <w:bCs/>
        </w:rPr>
        <w:tab/>
        <w:t>Value Addition Through Appropriate Handling and Processing</w:t>
      </w:r>
    </w:p>
    <w:p w14:paraId="7441F10D"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Value addition involves improving the usability, shelf-life, safety, and market appeal of a raw product. Engineering properties guide the selection of suitable processing methods that do not compromise quality. For example, mechanical properties like rupture force and hardness inform the design of gentle handling systems to prevent pulp loss or bruising (Adebowale </w:t>
      </w:r>
      <w:r>
        <w:rPr>
          <w:rFonts w:ascii="Times New Roman" w:hAnsi="Times New Roman" w:cs="Times New Roman"/>
          <w:i/>
          <w:iCs/>
        </w:rPr>
        <w:t>et al.,</w:t>
      </w:r>
      <w:r>
        <w:rPr>
          <w:rFonts w:ascii="Times New Roman" w:hAnsi="Times New Roman" w:cs="Times New Roman"/>
        </w:rPr>
        <w:t xml:space="preserve">2023). The fruit’s high moisture content necessitates drying or concentration for shelf stability, requiring knowledge of thermal properties like specific heat and diffusivity (Correia </w:t>
      </w:r>
      <w:r>
        <w:rPr>
          <w:rFonts w:ascii="Times New Roman" w:hAnsi="Times New Roman" w:cs="Times New Roman"/>
          <w:i/>
          <w:iCs/>
        </w:rPr>
        <w:t xml:space="preserve">et al., </w:t>
      </w:r>
      <w:r>
        <w:rPr>
          <w:rFonts w:ascii="Times New Roman" w:hAnsi="Times New Roman" w:cs="Times New Roman"/>
        </w:rPr>
        <w:t>2019).</w:t>
      </w:r>
    </w:p>
    <w:p w14:paraId="20C97F41"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In a study on baobab and snot apple (</w:t>
      </w:r>
      <w:proofErr w:type="spellStart"/>
      <w:r>
        <w:rPr>
          <w:rFonts w:ascii="Times New Roman" w:hAnsi="Times New Roman" w:cs="Times New Roman"/>
          <w:i/>
          <w:iCs/>
        </w:rPr>
        <w:t>Olayanju</w:t>
      </w:r>
      <w:proofErr w:type="spellEnd"/>
      <w:r>
        <w:rPr>
          <w:rFonts w:ascii="Times New Roman" w:hAnsi="Times New Roman" w:cs="Times New Roman"/>
          <w:i/>
          <w:iCs/>
        </w:rPr>
        <w:t xml:space="preserve"> et al., 2021</w:t>
      </w:r>
      <w:r>
        <w:rPr>
          <w:rFonts w:ascii="Times New Roman" w:hAnsi="Times New Roman" w:cs="Times New Roman"/>
        </w:rPr>
        <w:t>) found that knowing the thermal properties of mucilaginous fruits was key to developing an improved dehydration technique that retains texture and nutrient content.</w:t>
      </w:r>
    </w:p>
    <w:p w14:paraId="6D239A15"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2.13.2</w:t>
      </w:r>
      <w:r>
        <w:rPr>
          <w:rFonts w:ascii="Times New Roman" w:hAnsi="Times New Roman" w:cs="Times New Roman"/>
          <w:b/>
          <w:bCs/>
        </w:rPr>
        <w:tab/>
        <w:t>Product Development and Innovation</w:t>
      </w:r>
    </w:p>
    <w:p w14:paraId="09DAFDAF"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lastRenderedPageBreak/>
        <w:t xml:space="preserve">Engineering properties also influence the type of products that can be developed. </w:t>
      </w:r>
      <w:proofErr w:type="spellStart"/>
      <w:r>
        <w:rPr>
          <w:rFonts w:ascii="Times New Roman" w:hAnsi="Times New Roman" w:cs="Times New Roman"/>
          <w:i/>
          <w:iCs/>
        </w:rPr>
        <w:t>Azanzagarckeana</w:t>
      </w:r>
      <w:proofErr w:type="spellEnd"/>
      <w:r>
        <w:rPr>
          <w:rFonts w:ascii="Times New Roman" w:hAnsi="Times New Roman" w:cs="Times New Roman"/>
        </w:rPr>
        <w:t xml:space="preserve"> can be processed into juices, jams, powders, and herbal teas. The determination of properties like pH, viscosity, and water activity are important for product formulation and packaging (Abubakar </w:t>
      </w:r>
      <w:r>
        <w:rPr>
          <w:rFonts w:ascii="Times New Roman" w:hAnsi="Times New Roman" w:cs="Times New Roman"/>
          <w:i/>
          <w:iCs/>
        </w:rPr>
        <w:t xml:space="preserve">et al., </w:t>
      </w:r>
      <w:r>
        <w:rPr>
          <w:rFonts w:ascii="Times New Roman" w:hAnsi="Times New Roman" w:cs="Times New Roman"/>
        </w:rPr>
        <w:t>2023).</w:t>
      </w:r>
    </w:p>
    <w:p w14:paraId="3142E556"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In product development by (</w:t>
      </w:r>
      <w:proofErr w:type="spellStart"/>
      <w:r>
        <w:rPr>
          <w:rFonts w:ascii="Times New Roman" w:hAnsi="Times New Roman" w:cs="Times New Roman"/>
          <w:i/>
          <w:iCs/>
        </w:rPr>
        <w:t>Barbin</w:t>
      </w:r>
      <w:proofErr w:type="spellEnd"/>
      <w:r>
        <w:rPr>
          <w:rFonts w:ascii="Times New Roman" w:hAnsi="Times New Roman" w:cs="Times New Roman"/>
          <w:i/>
          <w:iCs/>
        </w:rPr>
        <w:t xml:space="preserve"> et al., 2023</w:t>
      </w:r>
      <w:r>
        <w:rPr>
          <w:rFonts w:ascii="Times New Roman" w:hAnsi="Times New Roman" w:cs="Times New Roman"/>
        </w:rPr>
        <w:t xml:space="preserve">) where demonstration on how hyperspectral imaging and optical properties can help sort fruits for consistent quality, thereby reducing waste and improving consumer satisfaction. This approach can be adapted to underutilized fruits like </w:t>
      </w:r>
      <w:proofErr w:type="spellStart"/>
      <w:r>
        <w:rPr>
          <w:rFonts w:ascii="Times New Roman" w:hAnsi="Times New Roman" w:cs="Times New Roman"/>
          <w:i/>
          <w:iCs/>
        </w:rPr>
        <w:t>Azanzagarckeana</w:t>
      </w:r>
      <w:proofErr w:type="spellEnd"/>
      <w:r>
        <w:rPr>
          <w:rFonts w:ascii="Times New Roman" w:hAnsi="Times New Roman" w:cs="Times New Roman"/>
        </w:rPr>
        <w:t xml:space="preserve"> by ensuring uniform raw material selection before processing.</w:t>
      </w:r>
    </w:p>
    <w:p w14:paraId="6E64E802"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2.13.3</w:t>
      </w:r>
      <w:r>
        <w:rPr>
          <w:rFonts w:ascii="Times New Roman" w:hAnsi="Times New Roman" w:cs="Times New Roman"/>
          <w:b/>
          <w:bCs/>
        </w:rPr>
        <w:tab/>
        <w:t xml:space="preserve"> Reduction of Postharvest Losses</w:t>
      </w:r>
    </w:p>
    <w:p w14:paraId="302597C7"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Value addition extends to minimizing losses through well-informed engineering design. (</w:t>
      </w:r>
      <w:proofErr w:type="spellStart"/>
      <w:r>
        <w:rPr>
          <w:rFonts w:ascii="Times New Roman" w:hAnsi="Times New Roman" w:cs="Times New Roman"/>
          <w:i/>
          <w:iCs/>
        </w:rPr>
        <w:t>Adejumo</w:t>
      </w:r>
      <w:proofErr w:type="spellEnd"/>
      <w:r>
        <w:rPr>
          <w:rFonts w:ascii="Times New Roman" w:hAnsi="Times New Roman" w:cs="Times New Roman"/>
          <w:i/>
          <w:iCs/>
        </w:rPr>
        <w:t xml:space="preserve"> et al.,2020</w:t>
      </w:r>
      <w:r>
        <w:rPr>
          <w:rFonts w:ascii="Times New Roman" w:hAnsi="Times New Roman" w:cs="Times New Roman"/>
        </w:rPr>
        <w:t>) developed a simple pulping device based on the fruit's geometry and texture, achieving an efficiency rate of over 80%, significantly reducing waste from manual methods.</w:t>
      </w:r>
    </w:p>
    <w:p w14:paraId="2D3C7B4B" w14:textId="77777777" w:rsidR="006D5FBE" w:rsidRDefault="006D5FBE" w:rsidP="006D5FBE">
      <w:pPr>
        <w:spacing w:after="0" w:line="432" w:lineRule="auto"/>
        <w:jc w:val="both"/>
        <w:rPr>
          <w:rFonts w:ascii="Times New Roman" w:hAnsi="Times New Roman" w:cs="Times New Roman"/>
          <w:b/>
          <w:bCs/>
          <w:i/>
          <w:iCs/>
        </w:rPr>
      </w:pPr>
      <w:r>
        <w:rPr>
          <w:rFonts w:ascii="Times New Roman" w:hAnsi="Times New Roman" w:cs="Times New Roman"/>
          <w:b/>
          <w:bCs/>
        </w:rPr>
        <w:t>2.14</w:t>
      </w:r>
      <w:r>
        <w:rPr>
          <w:rFonts w:ascii="Times New Roman" w:hAnsi="Times New Roman" w:cs="Times New Roman"/>
          <w:b/>
          <w:bCs/>
        </w:rPr>
        <w:tab/>
        <w:t xml:space="preserve"> Review of Related Studies on Engineering properties Relevant to </w:t>
      </w:r>
      <w:proofErr w:type="spellStart"/>
      <w:r>
        <w:rPr>
          <w:rFonts w:ascii="Times New Roman" w:hAnsi="Times New Roman" w:cs="Times New Roman"/>
          <w:b/>
          <w:bCs/>
          <w:i/>
          <w:iCs/>
        </w:rPr>
        <w:t>Azanzagarckeana</w:t>
      </w:r>
      <w:proofErr w:type="spellEnd"/>
    </w:p>
    <w:p w14:paraId="0452C976"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Below are summaries of ten relevant studies with emphasis on their methodologies and findings:</w:t>
      </w:r>
    </w:p>
    <w:p w14:paraId="770765D7" w14:textId="77777777" w:rsidR="006D5FBE" w:rsidRDefault="006D5FBE" w:rsidP="006D5FBE">
      <w:pPr>
        <w:numPr>
          <w:ilvl w:val="0"/>
          <w:numId w:val="10"/>
        </w:numPr>
        <w:spacing w:after="0" w:line="432" w:lineRule="auto"/>
        <w:jc w:val="both"/>
        <w:rPr>
          <w:rFonts w:ascii="Times New Roman" w:hAnsi="Times New Roman" w:cs="Times New Roman"/>
        </w:rPr>
      </w:pPr>
      <w:r>
        <w:rPr>
          <w:rFonts w:ascii="Times New Roman" w:hAnsi="Times New Roman" w:cs="Times New Roman"/>
        </w:rPr>
        <w:t xml:space="preserve">(Adebowale </w:t>
      </w:r>
      <w:r>
        <w:rPr>
          <w:rFonts w:ascii="Times New Roman" w:hAnsi="Times New Roman" w:cs="Times New Roman"/>
          <w:i/>
          <w:iCs/>
        </w:rPr>
        <w:t>et al.</w:t>
      </w:r>
      <w:r>
        <w:rPr>
          <w:rFonts w:ascii="Times New Roman" w:hAnsi="Times New Roman" w:cs="Times New Roman"/>
        </w:rPr>
        <w:t>,2023) worked on the physical and mechanical characteristics of selected tropical fruits. This study measured size, sphericity, density, and rupture force of tropical fruit having Mean diameter 3.6 cm, sphericity 0.89, compressive force 13.5 N revealing that Physical properties vary significantly with moisture content. Findings can guide equipment design for sorting, conveying, and packaging. Fruit suitable for low-speed conveyor systems and soft rollers.</w:t>
      </w:r>
    </w:p>
    <w:p w14:paraId="71DAEF39" w14:textId="77777777" w:rsidR="006D5FBE" w:rsidRDefault="006D5FBE" w:rsidP="006D5FBE">
      <w:pPr>
        <w:numPr>
          <w:ilvl w:val="0"/>
          <w:numId w:val="10"/>
        </w:numPr>
        <w:spacing w:after="0" w:line="432" w:lineRule="auto"/>
        <w:jc w:val="both"/>
        <w:rPr>
          <w:rFonts w:ascii="Times New Roman" w:hAnsi="Times New Roman" w:cs="Times New Roman"/>
        </w:rPr>
      </w:pPr>
      <w:r>
        <w:rPr>
          <w:rFonts w:ascii="Times New Roman" w:hAnsi="Times New Roman" w:cs="Times New Roman"/>
          <w:i/>
          <w:iCs/>
        </w:rPr>
        <w:t>(</w:t>
      </w:r>
      <w:proofErr w:type="spellStart"/>
      <w:r>
        <w:rPr>
          <w:rFonts w:ascii="Times New Roman" w:hAnsi="Times New Roman" w:cs="Times New Roman"/>
        </w:rPr>
        <w:t>Olayanju</w:t>
      </w:r>
      <w:proofErr w:type="spellEnd"/>
      <w:r>
        <w:rPr>
          <w:rFonts w:ascii="Times New Roman" w:hAnsi="Times New Roman" w:cs="Times New Roman"/>
          <w:i/>
          <w:iCs/>
        </w:rPr>
        <w:t xml:space="preserve"> et al.,2021)</w:t>
      </w:r>
      <w:r>
        <w:rPr>
          <w:rFonts w:ascii="Times New Roman" w:hAnsi="Times New Roman" w:cs="Times New Roman"/>
        </w:rPr>
        <w:t xml:space="preserve"> researched on the moisture-dependent thermal and physical properties of tropical fruits. Results revealed Specific heat rose from 1.85 to 2.76 kJ/</w:t>
      </w:r>
      <w:proofErr w:type="spellStart"/>
      <w:r>
        <w:rPr>
          <w:rFonts w:ascii="Times New Roman" w:hAnsi="Times New Roman" w:cs="Times New Roman"/>
        </w:rPr>
        <w:t>kg·K</w:t>
      </w:r>
      <w:proofErr w:type="spellEnd"/>
      <w:r>
        <w:rPr>
          <w:rFonts w:ascii="Times New Roman" w:hAnsi="Times New Roman" w:cs="Times New Roman"/>
        </w:rPr>
        <w:t xml:space="preserve"> between 65–85% moisture content. It evaluated that there were changes in bulk density, thermal conductivity, and porosity with moisture content in other words, high-moisture fruits need higher energy input but dry faster at optimal temperature profiles.</w:t>
      </w:r>
    </w:p>
    <w:p w14:paraId="7718634D" w14:textId="77777777" w:rsidR="006D5FBE" w:rsidRDefault="006D5FBE" w:rsidP="006D5FBE">
      <w:pPr>
        <w:numPr>
          <w:ilvl w:val="0"/>
          <w:numId w:val="10"/>
        </w:numPr>
        <w:spacing w:after="0" w:line="432" w:lineRule="auto"/>
        <w:jc w:val="both"/>
        <w:rPr>
          <w:rFonts w:ascii="Times New Roman" w:hAnsi="Times New Roman" w:cs="Times New Roman"/>
        </w:rPr>
      </w:pPr>
      <w:proofErr w:type="spellStart"/>
      <w:r>
        <w:rPr>
          <w:rFonts w:ascii="Times New Roman" w:hAnsi="Times New Roman" w:cs="Times New Roman"/>
        </w:rPr>
        <w:lastRenderedPageBreak/>
        <w:t>Asoiro</w:t>
      </w:r>
      <w:proofErr w:type="spellEnd"/>
      <w:r>
        <w:rPr>
          <w:rFonts w:ascii="Times New Roman" w:hAnsi="Times New Roman" w:cs="Times New Roman"/>
        </w:rPr>
        <w:t xml:space="preserve"> and Ani (</w:t>
      </w:r>
      <w:proofErr w:type="gramStart"/>
      <w:r>
        <w:rPr>
          <w:rFonts w:ascii="Times New Roman" w:hAnsi="Times New Roman" w:cs="Times New Roman"/>
        </w:rPr>
        <w:t>2017)conducted</w:t>
      </w:r>
      <w:proofErr w:type="gramEnd"/>
      <w:r>
        <w:rPr>
          <w:rFonts w:ascii="Times New Roman" w:hAnsi="Times New Roman" w:cs="Times New Roman"/>
        </w:rPr>
        <w:t xml:space="preserve"> research on physical properties of agricultural materials: Implications for Mechanization by reviewing engineering principles in handling, drying, and processing of agricultural produce. Result revealed that the aspect ratio 0.81–0.92 affected angle of repose, influencing hopper slope design. This implies that aspect ratio directly impacts flowability in gravity-fed systems.</w:t>
      </w:r>
    </w:p>
    <w:p w14:paraId="7DA67C14" w14:textId="77777777" w:rsidR="006D5FBE" w:rsidRDefault="006D5FBE" w:rsidP="006D5FBE">
      <w:pPr>
        <w:numPr>
          <w:ilvl w:val="0"/>
          <w:numId w:val="10"/>
        </w:numPr>
        <w:spacing w:after="0" w:line="432" w:lineRule="auto"/>
        <w:jc w:val="both"/>
        <w:rPr>
          <w:rFonts w:ascii="Times New Roman" w:hAnsi="Times New Roman" w:cs="Times New Roman"/>
        </w:rPr>
      </w:pPr>
      <w:r>
        <w:rPr>
          <w:rFonts w:ascii="Times New Roman" w:hAnsi="Times New Roman" w:cs="Times New Roman"/>
        </w:rPr>
        <w:t xml:space="preserve">(Correia </w:t>
      </w:r>
      <w:r>
        <w:rPr>
          <w:rFonts w:ascii="Times New Roman" w:hAnsi="Times New Roman" w:cs="Times New Roman"/>
          <w:i/>
          <w:iCs/>
        </w:rPr>
        <w:t>et al.,</w:t>
      </w:r>
      <w:r>
        <w:rPr>
          <w:rFonts w:ascii="Times New Roman" w:hAnsi="Times New Roman" w:cs="Times New Roman"/>
        </w:rPr>
        <w:t>2019) modeled drying behavior using fruit geometry and thermal diffusivity. Results showed that thermal diffusivity 9.2–14.1 ×10⁻⁸ m²/s and concluded that rounder fruits dry faster due to more uniform heat distribution. Drying behavior strongly depends on shape and moisture diffusivity, requiring accurate pre-characterization.</w:t>
      </w:r>
    </w:p>
    <w:p w14:paraId="76F2F5E3" w14:textId="77777777" w:rsidR="006D5FBE" w:rsidRDefault="006D5FBE" w:rsidP="006D5FBE">
      <w:pPr>
        <w:numPr>
          <w:ilvl w:val="0"/>
          <w:numId w:val="10"/>
        </w:numPr>
        <w:spacing w:after="0" w:line="432"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Barbin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2023) worked on modern sensing techniques in evaluating food engineering properties using applied imaging and spectroscopy to non-destructively assess size, shape, and firmness. The study revealed such methods can be adapted for evaluating </w:t>
      </w:r>
      <w:proofErr w:type="spellStart"/>
      <w:r>
        <w:rPr>
          <w:rFonts w:ascii="Times New Roman" w:hAnsi="Times New Roman" w:cs="Times New Roman"/>
          <w:i/>
          <w:iCs/>
        </w:rPr>
        <w:t>Azanzagarckeana</w:t>
      </w:r>
      <w:r>
        <w:rPr>
          <w:rFonts w:ascii="Times New Roman" w:hAnsi="Times New Roman" w:cs="Times New Roman"/>
        </w:rPr>
        <w:t>’s</w:t>
      </w:r>
      <w:proofErr w:type="spellEnd"/>
      <w:r>
        <w:rPr>
          <w:rFonts w:ascii="Times New Roman" w:hAnsi="Times New Roman" w:cs="Times New Roman"/>
        </w:rPr>
        <w:t xml:space="preserve"> mucilaginous texture without damaging it.</w:t>
      </w:r>
    </w:p>
    <w:p w14:paraId="61CFF196" w14:textId="77777777" w:rsidR="006D5FBE" w:rsidRDefault="006D5FBE" w:rsidP="006D5FBE">
      <w:pPr>
        <w:numPr>
          <w:ilvl w:val="0"/>
          <w:numId w:val="10"/>
        </w:numPr>
        <w:spacing w:after="0" w:line="432" w:lineRule="auto"/>
        <w:jc w:val="both"/>
        <w:rPr>
          <w:rFonts w:ascii="Times New Roman" w:hAnsi="Times New Roman" w:cs="Times New Roman"/>
        </w:rPr>
      </w:pPr>
      <w:r>
        <w:rPr>
          <w:rFonts w:ascii="Times New Roman" w:hAnsi="Times New Roman" w:cs="Times New Roman"/>
        </w:rPr>
        <w:t xml:space="preserve">Olaniyan and </w:t>
      </w:r>
      <w:proofErr w:type="spellStart"/>
      <w:r>
        <w:rPr>
          <w:rFonts w:ascii="Times New Roman" w:hAnsi="Times New Roman" w:cs="Times New Roman"/>
        </w:rPr>
        <w:t>Oje</w:t>
      </w:r>
      <w:proofErr w:type="spellEnd"/>
      <w:r>
        <w:rPr>
          <w:rFonts w:ascii="Times New Roman" w:hAnsi="Times New Roman" w:cs="Times New Roman"/>
        </w:rPr>
        <w:t xml:space="preserve"> (2002) worked on the development of a manually operated fruit extractor that </w:t>
      </w:r>
      <w:proofErr w:type="spellStart"/>
      <w:r>
        <w:rPr>
          <w:rFonts w:ascii="Times New Roman" w:hAnsi="Times New Roman" w:cs="Times New Roman"/>
        </w:rPr>
        <w:t>isa</w:t>
      </w:r>
      <w:proofErr w:type="spellEnd"/>
      <w:r>
        <w:rPr>
          <w:rFonts w:ascii="Times New Roman" w:hAnsi="Times New Roman" w:cs="Times New Roman"/>
        </w:rPr>
        <w:t xml:space="preserve"> hand-powered extractor using geometric and mechanical data. Results showed that Fruit hardness 10.2 N, skin resistance 1.8 mm, pulp yield 87% and was concluded that physical measurements ensured minimal waste and high-efficiency extraction.</w:t>
      </w:r>
    </w:p>
    <w:p w14:paraId="0173E588" w14:textId="77777777" w:rsidR="006D5FBE" w:rsidRDefault="006D5FBE" w:rsidP="006D5FBE">
      <w:pPr>
        <w:numPr>
          <w:ilvl w:val="0"/>
          <w:numId w:val="10"/>
        </w:numPr>
        <w:spacing w:after="0" w:line="432"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Okon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2022) evaluated the aerodynamic properties of Nigerian cereal and fruit grains by measuring the drag, terminal velocity, and air resistance of local seeds and fruits with terminal velocity 6.3 m/s; drag coefficient 0.47. The properties support development of pneumatic systems (cleaning or grading) devices for seed separation and air classifiers.</w:t>
      </w:r>
    </w:p>
    <w:p w14:paraId="5639444F" w14:textId="77777777" w:rsidR="006D5FBE" w:rsidRDefault="006D5FBE" w:rsidP="006D5FBE">
      <w:pPr>
        <w:numPr>
          <w:ilvl w:val="0"/>
          <w:numId w:val="10"/>
        </w:numPr>
        <w:spacing w:after="0" w:line="432"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Adejumo</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w:t>
      </w:r>
      <w:proofErr w:type="gramStart"/>
      <w:r>
        <w:rPr>
          <w:rFonts w:ascii="Times New Roman" w:hAnsi="Times New Roman" w:cs="Times New Roman"/>
        </w:rPr>
        <w:t>2020)worked</w:t>
      </w:r>
      <w:proofErr w:type="gramEnd"/>
      <w:r>
        <w:rPr>
          <w:rFonts w:ascii="Times New Roman" w:hAnsi="Times New Roman" w:cs="Times New Roman"/>
        </w:rPr>
        <w:t xml:space="preserve"> on the development of </w:t>
      </w:r>
      <w:proofErr w:type="spellStart"/>
      <w:r>
        <w:rPr>
          <w:rFonts w:ascii="Times New Roman" w:hAnsi="Times New Roman" w:cs="Times New Roman"/>
        </w:rPr>
        <w:t>agro</w:t>
      </w:r>
      <w:proofErr w:type="spellEnd"/>
      <w:r>
        <w:rPr>
          <w:rFonts w:ascii="Times New Roman" w:hAnsi="Times New Roman" w:cs="Times New Roman"/>
        </w:rPr>
        <w:t xml:space="preserve">-processing technologies </w:t>
      </w:r>
      <w:proofErr w:type="spellStart"/>
      <w:r>
        <w:rPr>
          <w:rFonts w:ascii="Times New Roman" w:hAnsi="Times New Roman" w:cs="Times New Roman"/>
        </w:rPr>
        <w:t>forunderutilized</w:t>
      </w:r>
      <w:proofErr w:type="spellEnd"/>
      <w:r>
        <w:rPr>
          <w:rFonts w:ascii="Times New Roman" w:hAnsi="Times New Roman" w:cs="Times New Roman"/>
        </w:rPr>
        <w:t xml:space="preserve"> fruits in </w:t>
      </w:r>
      <w:proofErr w:type="spellStart"/>
      <w:r>
        <w:rPr>
          <w:rFonts w:ascii="Times New Roman" w:hAnsi="Times New Roman" w:cs="Times New Roman"/>
        </w:rPr>
        <w:t>Nigeria.Highlighted</w:t>
      </w:r>
      <w:proofErr w:type="spellEnd"/>
      <w:r>
        <w:rPr>
          <w:rFonts w:ascii="Times New Roman" w:hAnsi="Times New Roman" w:cs="Times New Roman"/>
        </w:rPr>
        <w:t xml:space="preserve"> the lack of mechanization and proposed basic processing prototypes based on physical attributes.</w:t>
      </w:r>
    </w:p>
    <w:p w14:paraId="6DFE637D" w14:textId="77777777" w:rsidR="006D5FBE" w:rsidRDefault="006D5FBE" w:rsidP="006D5FBE">
      <w:pPr>
        <w:spacing w:after="0" w:line="432" w:lineRule="auto"/>
        <w:ind w:firstLine="360"/>
        <w:jc w:val="both"/>
        <w:rPr>
          <w:rFonts w:ascii="Times New Roman" w:hAnsi="Times New Roman" w:cs="Times New Roman"/>
        </w:rPr>
      </w:pPr>
      <w:r>
        <w:rPr>
          <w:rFonts w:ascii="Times New Roman" w:hAnsi="Times New Roman" w:cs="Times New Roman"/>
        </w:rPr>
        <w:t xml:space="preserve">Although several studies have evaluated the physical properties of fruits with similar characteristics, few </w:t>
      </w:r>
      <w:proofErr w:type="gramStart"/>
      <w:r>
        <w:rPr>
          <w:rFonts w:ascii="Times New Roman" w:hAnsi="Times New Roman" w:cs="Times New Roman"/>
        </w:rPr>
        <w:t>focus</w:t>
      </w:r>
      <w:proofErr w:type="gramEnd"/>
      <w:r>
        <w:rPr>
          <w:rFonts w:ascii="Times New Roman" w:hAnsi="Times New Roman" w:cs="Times New Roman"/>
        </w:rPr>
        <w:t xml:space="preserve"> directly on </w:t>
      </w:r>
      <w:proofErr w:type="spellStart"/>
      <w:r>
        <w:rPr>
          <w:rFonts w:ascii="Times New Roman" w:hAnsi="Times New Roman" w:cs="Times New Roman"/>
          <w:i/>
          <w:iCs/>
        </w:rPr>
        <w:t>Azanzagarckeana</w:t>
      </w:r>
      <w:proofErr w:type="spellEnd"/>
      <w:r>
        <w:rPr>
          <w:rFonts w:ascii="Times New Roman" w:hAnsi="Times New Roman" w:cs="Times New Roman"/>
        </w:rPr>
        <w:t xml:space="preserve">. Most existing works are limited to </w:t>
      </w:r>
      <w:r>
        <w:rPr>
          <w:rFonts w:ascii="Times New Roman" w:hAnsi="Times New Roman" w:cs="Times New Roman"/>
        </w:rPr>
        <w:lastRenderedPageBreak/>
        <w:t>nutritional or phytochemical analysis. Thus, a comprehensive engineering-based study on its physical properties—such as geometric size, density, porosity, and moisture dynamics—is essential for the design of processing and handling equipment, particularly in local agro-industrial systems.</w:t>
      </w:r>
    </w:p>
    <w:p w14:paraId="533BA114" w14:textId="77777777" w:rsidR="006D5FBE" w:rsidRDefault="006D5FBE" w:rsidP="006D5FBE">
      <w:pPr>
        <w:spacing w:after="0" w:line="432" w:lineRule="auto"/>
        <w:ind w:firstLine="360"/>
        <w:jc w:val="both"/>
        <w:rPr>
          <w:rFonts w:ascii="Times New Roman" w:hAnsi="Times New Roman" w:cs="Times New Roman"/>
        </w:rPr>
      </w:pPr>
      <w:r>
        <w:rPr>
          <w:rFonts w:ascii="Times New Roman" w:hAnsi="Times New Roman" w:cs="Times New Roman"/>
        </w:rPr>
        <w:t>The lack of engineering design data impedes efforts to mechanize handling and processing. Given its promising nutritional and medicinal qualities, a better understanding of its engineering properties will foster local agro-industrial utilization, thereby reduce postharvest losses and promote rural development.</w:t>
      </w:r>
    </w:p>
    <w:p w14:paraId="319F610C" w14:textId="77777777" w:rsidR="006D5FBE" w:rsidRDefault="006D5FBE" w:rsidP="006D5FBE">
      <w:pPr>
        <w:spacing w:after="0" w:line="432" w:lineRule="auto"/>
        <w:jc w:val="both"/>
        <w:rPr>
          <w:rFonts w:ascii="Times New Roman" w:hAnsi="Times New Roman" w:cs="Times New Roman"/>
        </w:rPr>
      </w:pPr>
    </w:p>
    <w:p w14:paraId="4A5AC899" w14:textId="77777777" w:rsidR="006D5FBE" w:rsidRDefault="006D5FBE" w:rsidP="006D5FBE">
      <w:pPr>
        <w:spacing w:after="0" w:line="432" w:lineRule="auto"/>
        <w:jc w:val="both"/>
        <w:rPr>
          <w:rFonts w:ascii="Times New Roman" w:hAnsi="Times New Roman" w:cs="Times New Roman"/>
        </w:rPr>
      </w:pPr>
    </w:p>
    <w:p w14:paraId="17CE7B1D" w14:textId="77777777" w:rsidR="006D5FBE" w:rsidRDefault="006D5FBE" w:rsidP="006D5FBE">
      <w:pPr>
        <w:spacing w:after="0" w:line="432" w:lineRule="auto"/>
        <w:jc w:val="both"/>
        <w:rPr>
          <w:rFonts w:ascii="Times New Roman" w:hAnsi="Times New Roman" w:cs="Times New Roman"/>
        </w:rPr>
      </w:pPr>
    </w:p>
    <w:p w14:paraId="6755BFBB" w14:textId="77777777" w:rsidR="006D5FBE" w:rsidRDefault="006D5FBE" w:rsidP="006D5FBE">
      <w:pPr>
        <w:spacing w:after="0" w:line="432" w:lineRule="auto"/>
        <w:jc w:val="both"/>
        <w:rPr>
          <w:rFonts w:ascii="Times New Roman" w:hAnsi="Times New Roman" w:cs="Times New Roman"/>
        </w:rPr>
      </w:pPr>
    </w:p>
    <w:p w14:paraId="5FA94B9D" w14:textId="77777777" w:rsidR="006D5FBE" w:rsidRDefault="006D5FBE" w:rsidP="006D5FBE">
      <w:pPr>
        <w:spacing w:after="0" w:line="432" w:lineRule="auto"/>
        <w:jc w:val="both"/>
        <w:rPr>
          <w:rFonts w:ascii="Times New Roman" w:hAnsi="Times New Roman" w:cs="Times New Roman"/>
        </w:rPr>
      </w:pPr>
    </w:p>
    <w:p w14:paraId="7CC6A856" w14:textId="77777777" w:rsidR="006D5FBE" w:rsidRDefault="006D5FBE" w:rsidP="006D5FBE">
      <w:pPr>
        <w:spacing w:after="0" w:line="432" w:lineRule="auto"/>
        <w:jc w:val="both"/>
        <w:rPr>
          <w:rFonts w:ascii="Times New Roman" w:hAnsi="Times New Roman" w:cs="Times New Roman"/>
        </w:rPr>
      </w:pPr>
    </w:p>
    <w:p w14:paraId="6C34F76E" w14:textId="77777777" w:rsidR="006D5FBE" w:rsidRDefault="006D5FBE" w:rsidP="006D5FBE">
      <w:pPr>
        <w:spacing w:after="0" w:line="432" w:lineRule="auto"/>
        <w:jc w:val="both"/>
        <w:rPr>
          <w:rFonts w:ascii="Times New Roman" w:hAnsi="Times New Roman" w:cs="Times New Roman"/>
        </w:rPr>
      </w:pPr>
    </w:p>
    <w:p w14:paraId="47053178" w14:textId="77777777" w:rsidR="006D5FBE" w:rsidRDefault="006D5FBE" w:rsidP="006D5FBE">
      <w:pPr>
        <w:spacing w:after="0" w:line="432" w:lineRule="auto"/>
        <w:jc w:val="both"/>
        <w:rPr>
          <w:rFonts w:ascii="Times New Roman" w:hAnsi="Times New Roman" w:cs="Times New Roman"/>
        </w:rPr>
      </w:pPr>
    </w:p>
    <w:p w14:paraId="2D47A1D6" w14:textId="77777777" w:rsidR="006D5FBE" w:rsidRDefault="006D5FBE" w:rsidP="006D5FBE">
      <w:pPr>
        <w:spacing w:after="0" w:line="432" w:lineRule="auto"/>
        <w:jc w:val="both"/>
        <w:rPr>
          <w:rFonts w:ascii="Times New Roman" w:hAnsi="Times New Roman" w:cs="Times New Roman"/>
        </w:rPr>
      </w:pPr>
    </w:p>
    <w:p w14:paraId="30184F08" w14:textId="77777777" w:rsidR="006D5FBE" w:rsidRDefault="006D5FBE" w:rsidP="006D5FBE">
      <w:pPr>
        <w:spacing w:after="0" w:line="432" w:lineRule="auto"/>
        <w:jc w:val="both"/>
        <w:rPr>
          <w:rFonts w:ascii="Times New Roman" w:hAnsi="Times New Roman" w:cs="Times New Roman"/>
        </w:rPr>
      </w:pPr>
    </w:p>
    <w:p w14:paraId="2F9CB9E7" w14:textId="77777777" w:rsidR="006D5FBE" w:rsidRDefault="006D5FBE" w:rsidP="006D5FBE">
      <w:pPr>
        <w:spacing w:after="0" w:line="432" w:lineRule="auto"/>
        <w:jc w:val="both"/>
        <w:rPr>
          <w:rFonts w:ascii="Times New Roman" w:hAnsi="Times New Roman" w:cs="Times New Roman"/>
        </w:rPr>
      </w:pPr>
    </w:p>
    <w:p w14:paraId="2A949E26" w14:textId="77777777" w:rsidR="006D5FBE" w:rsidRDefault="006D5FBE" w:rsidP="006D5FBE">
      <w:pPr>
        <w:spacing w:after="0" w:line="432" w:lineRule="auto"/>
        <w:jc w:val="both"/>
        <w:rPr>
          <w:rFonts w:ascii="Times New Roman" w:hAnsi="Times New Roman" w:cs="Times New Roman"/>
        </w:rPr>
      </w:pPr>
    </w:p>
    <w:p w14:paraId="2283D95E" w14:textId="77777777" w:rsidR="006D5FBE" w:rsidRDefault="006D5FBE" w:rsidP="006D5FBE">
      <w:pPr>
        <w:spacing w:after="0" w:line="432" w:lineRule="auto"/>
        <w:jc w:val="both"/>
        <w:rPr>
          <w:rFonts w:ascii="Times New Roman" w:hAnsi="Times New Roman" w:cs="Times New Roman"/>
        </w:rPr>
      </w:pPr>
    </w:p>
    <w:p w14:paraId="3736C284" w14:textId="77777777" w:rsidR="006D5FBE" w:rsidRDefault="006D5FBE" w:rsidP="006D5FBE">
      <w:pPr>
        <w:spacing w:after="0" w:line="432" w:lineRule="auto"/>
        <w:jc w:val="both"/>
        <w:rPr>
          <w:rFonts w:ascii="Times New Roman" w:hAnsi="Times New Roman" w:cs="Times New Roman"/>
        </w:rPr>
      </w:pPr>
    </w:p>
    <w:p w14:paraId="4AD113D9" w14:textId="77777777" w:rsidR="006D5FBE" w:rsidRDefault="006D5FBE" w:rsidP="006D5FBE">
      <w:pPr>
        <w:spacing w:after="0" w:line="432" w:lineRule="auto"/>
        <w:jc w:val="both"/>
        <w:rPr>
          <w:rFonts w:ascii="Times New Roman" w:hAnsi="Times New Roman" w:cs="Times New Roman"/>
        </w:rPr>
      </w:pPr>
    </w:p>
    <w:p w14:paraId="51F35A20" w14:textId="77777777" w:rsidR="006D5FBE" w:rsidRDefault="006D5FBE" w:rsidP="006D5FBE">
      <w:pPr>
        <w:spacing w:after="0" w:line="432" w:lineRule="auto"/>
        <w:jc w:val="both"/>
        <w:rPr>
          <w:rFonts w:ascii="Times New Roman" w:hAnsi="Times New Roman" w:cs="Times New Roman"/>
        </w:rPr>
      </w:pPr>
    </w:p>
    <w:p w14:paraId="7FD565D9" w14:textId="77777777" w:rsidR="006D5FBE" w:rsidRDefault="006D5FBE" w:rsidP="006D5FBE">
      <w:pPr>
        <w:spacing w:after="0" w:line="432" w:lineRule="auto"/>
        <w:jc w:val="both"/>
        <w:rPr>
          <w:rFonts w:ascii="Times New Roman" w:hAnsi="Times New Roman" w:cs="Times New Roman"/>
        </w:rPr>
      </w:pPr>
    </w:p>
    <w:p w14:paraId="38B12913" w14:textId="77777777" w:rsidR="006D5FBE" w:rsidRDefault="006D5FBE" w:rsidP="006D5FBE">
      <w:pPr>
        <w:spacing w:after="0" w:line="432" w:lineRule="auto"/>
        <w:rPr>
          <w:rFonts w:ascii="Times New Roman" w:hAnsi="Times New Roman" w:cs="Times New Roman"/>
        </w:rPr>
      </w:pPr>
    </w:p>
    <w:p w14:paraId="7F817F76"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lastRenderedPageBreak/>
        <w:t>CHAPTER THREE</w:t>
      </w:r>
    </w:p>
    <w:p w14:paraId="2603CF99"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t>MATERIALS AND METHODS</w:t>
      </w:r>
    </w:p>
    <w:p w14:paraId="7B3FF2A0"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3.1 </w:t>
      </w:r>
      <w:r>
        <w:rPr>
          <w:rFonts w:ascii="Times New Roman" w:hAnsi="Times New Roman" w:cs="Times New Roman"/>
          <w:b/>
          <w:bCs/>
        </w:rPr>
        <w:tab/>
        <w:t>Materials and Instruments Used</w:t>
      </w:r>
    </w:p>
    <w:p w14:paraId="5F4BE05B"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The following materials were used in this research work to determine the engineering properties of snot apple:</w:t>
      </w:r>
    </w:p>
    <w:p w14:paraId="7CEAE330" w14:textId="77777777" w:rsidR="006D5FBE" w:rsidRDefault="006D5FBE" w:rsidP="006D5FBE">
      <w:pPr>
        <w:numPr>
          <w:ilvl w:val="0"/>
          <w:numId w:val="11"/>
        </w:numPr>
        <w:spacing w:after="0" w:line="432" w:lineRule="auto"/>
        <w:jc w:val="both"/>
        <w:rPr>
          <w:rFonts w:ascii="Times New Roman" w:hAnsi="Times New Roman" w:cs="Times New Roman"/>
        </w:rPr>
      </w:pPr>
      <w:r>
        <w:rPr>
          <w:rFonts w:ascii="Times New Roman" w:hAnsi="Times New Roman" w:cs="Times New Roman"/>
        </w:rPr>
        <w:t>A carbon fiber composite digital caliper with the resolution, accuracy, and Battery of 0.lmm/0.01mm, and SR44/LR44 1.5V respectively were used in measuring the three principal axial dimensions of Melon fruits. This is presented in plate 3.1 below</w:t>
      </w:r>
    </w:p>
    <w:p w14:paraId="5A1AAA5D" w14:textId="53AD96BF" w:rsidR="006D5FBE" w:rsidRDefault="006D5FBE" w:rsidP="006D5FBE">
      <w:pPr>
        <w:spacing w:after="0" w:line="432" w:lineRule="auto"/>
        <w:rPr>
          <w:rFonts w:ascii="Times New Roman" w:hAnsi="Times New Roman" w:cs="Times New Roman"/>
        </w:rPr>
      </w:pPr>
      <w:r>
        <w:rPr>
          <w:noProof/>
        </w:rPr>
        <mc:AlternateContent>
          <mc:Choice Requires="wps">
            <w:drawing>
              <wp:anchor distT="0" distB="0" distL="114300" distR="114300" simplePos="0" relativeHeight="251664384" behindDoc="0" locked="0" layoutInCell="1" allowOverlap="1" wp14:anchorId="7C55A254" wp14:editId="24E72CC7">
                <wp:simplePos x="0" y="0"/>
                <wp:positionH relativeFrom="margin">
                  <wp:posOffset>1285875</wp:posOffset>
                </wp:positionH>
                <wp:positionV relativeFrom="paragraph">
                  <wp:posOffset>12065</wp:posOffset>
                </wp:positionV>
                <wp:extent cx="3238500" cy="2733675"/>
                <wp:effectExtent l="0" t="0" r="0" b="0"/>
                <wp:wrapSquare wrapText="bothSides"/>
                <wp:docPr id="20" name="Pictur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0" cy="2733675"/>
                        </a:xfrm>
                        <a:prstGeom prst="rect">
                          <a:avLst/>
                        </a:prstGeom>
                        <a:noFill/>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63D0D376" id="Picture 22" o:spid="_x0000_s1026" style="position:absolute;margin-left:101.25pt;margin-top:.95pt;width:255pt;height:21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" filled="f" stroked="f">
                <o:lock v:ext="edit" aspectratio="t"/>
                <w10:wrap type="square" anchorx="margin"/>
              </v:rect>
            </w:pict>
          </mc:Fallback>
        </mc:AlternateContent>
      </w:r>
    </w:p>
    <w:p w14:paraId="4C068A6D" w14:textId="1B0507E0" w:rsidR="006D5FBE" w:rsidRDefault="006D5FBE" w:rsidP="006D5FBE">
      <w:pPr>
        <w:spacing w:after="0" w:line="432" w:lineRule="auto"/>
        <w:rPr>
          <w:rFonts w:ascii="Times New Roman" w:hAnsi="Times New Roman" w:cs="Times New Roman"/>
        </w:rPr>
      </w:pPr>
      <w:r>
        <w:rPr>
          <w:noProof/>
        </w:rPr>
        <mc:AlternateContent>
          <mc:Choice Requires="wps">
            <w:drawing>
              <wp:inline distT="0" distB="0" distL="0" distR="0" wp14:anchorId="434BC505" wp14:editId="7600E2AD">
                <wp:extent cx="304800" cy="304800"/>
                <wp:effectExtent l="0" t="0" r="0" b="0"/>
                <wp:docPr id="19"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DBFC0E" id="10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u&#10;K3Hh4AEAAKsDAAAOAAAAAAAAAAAAAAAAAC4CAABkcnMvZTJvRG9jLnhtbFBLAQItABQABgAIAAAA&#10;IQBMoOks2AAAAAMBAAAPAAAAAAAAAAAAAAAAADoEAABkcnMvZG93bnJldi54bWxQSwUGAAAAAAQA&#10;BADzAAAAPwUAAAAA&#10;" filled="f" stroked="f">
                <w10:anchorlock/>
              </v:rect>
            </w:pict>
          </mc:Fallback>
        </mc:AlternateContent>
      </w:r>
    </w:p>
    <w:p w14:paraId="31F94CDE" w14:textId="77777777" w:rsidR="006D5FBE" w:rsidRDefault="006D5FBE" w:rsidP="006D5FBE">
      <w:pPr>
        <w:spacing w:after="0" w:line="432" w:lineRule="auto"/>
        <w:rPr>
          <w:rFonts w:ascii="Times New Roman" w:hAnsi="Times New Roman" w:cs="Times New Roman"/>
        </w:rPr>
      </w:pPr>
    </w:p>
    <w:p w14:paraId="4406AF40" w14:textId="77777777" w:rsidR="006D5FBE" w:rsidRDefault="006D5FBE" w:rsidP="006D5FBE">
      <w:pPr>
        <w:spacing w:after="0" w:line="432" w:lineRule="auto"/>
        <w:rPr>
          <w:rFonts w:ascii="Times New Roman" w:hAnsi="Times New Roman" w:cs="Times New Roman"/>
        </w:rPr>
      </w:pPr>
    </w:p>
    <w:p w14:paraId="4F7DF27B" w14:textId="77777777" w:rsidR="006D5FBE" w:rsidRDefault="006D5FBE" w:rsidP="006D5FBE">
      <w:pPr>
        <w:spacing w:after="0" w:line="432" w:lineRule="auto"/>
        <w:rPr>
          <w:rFonts w:ascii="Times New Roman" w:hAnsi="Times New Roman" w:cs="Times New Roman"/>
        </w:rPr>
      </w:pPr>
    </w:p>
    <w:p w14:paraId="2DCC366C" w14:textId="77777777" w:rsidR="006D5FBE" w:rsidRDefault="006D5FBE" w:rsidP="006D5FBE">
      <w:pPr>
        <w:spacing w:after="0" w:line="432" w:lineRule="auto"/>
        <w:rPr>
          <w:rFonts w:ascii="Times New Roman" w:hAnsi="Times New Roman" w:cs="Times New Roman"/>
        </w:rPr>
      </w:pPr>
    </w:p>
    <w:p w14:paraId="0E5089A1" w14:textId="77777777" w:rsidR="006D5FBE" w:rsidRDefault="006D5FBE" w:rsidP="006D5FBE">
      <w:pPr>
        <w:spacing w:after="0" w:line="432" w:lineRule="auto"/>
        <w:ind w:left="2160" w:firstLine="720"/>
        <w:rPr>
          <w:rFonts w:ascii="Times New Roman" w:hAnsi="Times New Roman" w:cs="Times New Roman"/>
          <w:b/>
        </w:rPr>
      </w:pPr>
      <w:r>
        <w:rPr>
          <w:rFonts w:ascii="Times New Roman" w:hAnsi="Times New Roman" w:cs="Times New Roman"/>
          <w:b/>
        </w:rPr>
        <w:t>Plate 3.1: Vernier Caliper</w:t>
      </w:r>
    </w:p>
    <w:p w14:paraId="42BCA866" w14:textId="77777777" w:rsidR="006D5FBE" w:rsidRDefault="006D5FBE" w:rsidP="006D5FBE">
      <w:pPr>
        <w:pStyle w:val="ListParagraph"/>
        <w:numPr>
          <w:ilvl w:val="0"/>
          <w:numId w:val="11"/>
        </w:numPr>
        <w:spacing w:after="0" w:line="432" w:lineRule="auto"/>
        <w:jc w:val="both"/>
        <w:rPr>
          <w:rFonts w:ascii="Times New Roman" w:hAnsi="Times New Roman" w:cs="Times New Roman"/>
        </w:rPr>
      </w:pPr>
      <w:r>
        <w:rPr>
          <w:rFonts w:ascii="Times New Roman" w:hAnsi="Times New Roman" w:cs="Times New Roman"/>
        </w:rPr>
        <w:t>An electronic digital weighing scale with model number EK5350, resolution, and accuracy of 0.1g and +0. lg respectively used to measure the weight of snot apple fruit in gram. This is as shown in plate 3.2</w:t>
      </w:r>
    </w:p>
    <w:p w14:paraId="5A9532C3" w14:textId="77777777" w:rsidR="006D5FBE" w:rsidRDefault="006D5FBE" w:rsidP="006D5FBE">
      <w:pPr>
        <w:spacing w:after="0" w:line="432" w:lineRule="auto"/>
        <w:rPr>
          <w:rFonts w:ascii="Times New Roman" w:hAnsi="Times New Roman" w:cs="Times New Roman"/>
        </w:rPr>
      </w:pPr>
      <w:r>
        <w:rPr>
          <w:rFonts w:ascii="Times New Roman" w:hAnsi="Times New Roman" w:cs="Times New Roman"/>
        </w:rPr>
        <w:br w:type="page"/>
      </w:r>
    </w:p>
    <w:p w14:paraId="28C93749" w14:textId="4E52C15B" w:rsidR="006D5FBE" w:rsidRDefault="006D5FBE" w:rsidP="006D5FBE">
      <w:pPr>
        <w:spacing w:after="0" w:line="432" w:lineRule="auto"/>
        <w:rPr>
          <w:rFonts w:ascii="Times New Roman" w:hAnsi="Times New Roman" w:cs="Times New Roman"/>
        </w:rPr>
      </w:pPr>
      <w:r>
        <w:rPr>
          <w:noProof/>
        </w:rPr>
        <w:lastRenderedPageBreak/>
        <mc:AlternateContent>
          <mc:Choice Requires="wps">
            <w:drawing>
              <wp:anchor distT="0" distB="0" distL="114300" distR="114300" simplePos="0" relativeHeight="251660288" behindDoc="0" locked="0" layoutInCell="1" allowOverlap="1" wp14:anchorId="33E23D58" wp14:editId="2C2CD0CB">
                <wp:simplePos x="0" y="0"/>
                <wp:positionH relativeFrom="page">
                  <wp:posOffset>2314575</wp:posOffset>
                </wp:positionH>
                <wp:positionV relativeFrom="paragraph">
                  <wp:posOffset>14605</wp:posOffset>
                </wp:positionV>
                <wp:extent cx="2938145" cy="1952625"/>
                <wp:effectExtent l="0" t="0" r="0" b="0"/>
                <wp:wrapSquare wrapText="bothSides"/>
                <wp:docPr id="18" name="Pictur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38145" cy="1952625"/>
                        </a:xfrm>
                        <a:prstGeom prst="rect">
                          <a:avLst/>
                        </a:prstGeom>
                        <a:noFill/>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69C4AA0" id="Picture 20" o:spid="_x0000_s1026" style="position:absolute;margin-left:182.25pt;margin-top:1.15pt;width:231.35pt;height:15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" filled="f" stroked="f">
                <o:lock v:ext="edit" aspectratio="t"/>
                <w10:wrap type="square" anchorx="page"/>
              </v:rect>
            </w:pict>
          </mc:Fallback>
        </mc:AlternateContent>
      </w:r>
    </w:p>
    <w:p w14:paraId="4A5ABA32" w14:textId="77777777" w:rsidR="006D5FBE" w:rsidRDefault="006D5FBE" w:rsidP="006D5FBE">
      <w:pPr>
        <w:spacing w:after="0" w:line="432" w:lineRule="auto"/>
        <w:rPr>
          <w:rFonts w:ascii="Times New Roman" w:hAnsi="Times New Roman" w:cs="Times New Roman"/>
        </w:rPr>
      </w:pPr>
    </w:p>
    <w:p w14:paraId="15A5DF5E" w14:textId="77777777" w:rsidR="006D5FBE" w:rsidRDefault="006D5FBE" w:rsidP="006D5FBE">
      <w:pPr>
        <w:spacing w:after="0" w:line="432" w:lineRule="auto"/>
        <w:rPr>
          <w:rFonts w:ascii="Times New Roman" w:hAnsi="Times New Roman" w:cs="Times New Roman"/>
        </w:rPr>
      </w:pPr>
    </w:p>
    <w:p w14:paraId="1776CC67" w14:textId="77777777" w:rsidR="006D5FBE" w:rsidRDefault="006D5FBE" w:rsidP="006D5FBE">
      <w:pPr>
        <w:spacing w:after="0" w:line="432" w:lineRule="auto"/>
        <w:rPr>
          <w:rFonts w:ascii="Times New Roman" w:hAnsi="Times New Roman" w:cs="Times New Roman"/>
        </w:rPr>
      </w:pPr>
    </w:p>
    <w:p w14:paraId="438C482F" w14:textId="77777777" w:rsidR="006D5FBE" w:rsidRDefault="006D5FBE" w:rsidP="006D5FBE">
      <w:pPr>
        <w:spacing w:after="0" w:line="432" w:lineRule="auto"/>
        <w:rPr>
          <w:rFonts w:ascii="Times New Roman" w:hAnsi="Times New Roman" w:cs="Times New Roman"/>
          <w:b/>
          <w:bCs/>
        </w:rPr>
      </w:pPr>
    </w:p>
    <w:p w14:paraId="77BA18D3" w14:textId="77777777" w:rsidR="006D5FBE" w:rsidRDefault="006D5FBE" w:rsidP="006D5FBE">
      <w:pPr>
        <w:spacing w:after="0" w:line="432" w:lineRule="auto"/>
        <w:rPr>
          <w:rFonts w:ascii="Times New Roman" w:hAnsi="Times New Roman" w:cs="Times New Roman"/>
          <w:b/>
          <w:bCs/>
        </w:rPr>
      </w:pPr>
    </w:p>
    <w:p w14:paraId="39574A1E" w14:textId="77777777" w:rsidR="006D5FBE" w:rsidRDefault="006D5FBE" w:rsidP="006D5FBE">
      <w:pPr>
        <w:spacing w:after="0" w:line="432" w:lineRule="auto"/>
        <w:rPr>
          <w:rFonts w:ascii="Times New Roman" w:hAnsi="Times New Roman" w:cs="Times New Roman"/>
          <w:b/>
          <w:bCs/>
        </w:rPr>
      </w:pPr>
    </w:p>
    <w:p w14:paraId="64C3374A" w14:textId="77777777" w:rsidR="006D5FBE" w:rsidRDefault="006D5FBE" w:rsidP="006D5FBE">
      <w:pPr>
        <w:spacing w:after="0" w:line="432" w:lineRule="auto"/>
        <w:ind w:left="1440" w:firstLine="720"/>
        <w:rPr>
          <w:rFonts w:ascii="Times New Roman" w:hAnsi="Times New Roman" w:cs="Times New Roman"/>
          <w:b/>
          <w:bCs/>
        </w:rPr>
      </w:pPr>
      <w:r>
        <w:rPr>
          <w:rFonts w:ascii="Times New Roman" w:hAnsi="Times New Roman" w:cs="Times New Roman"/>
          <w:b/>
          <w:bCs/>
        </w:rPr>
        <w:t>Plate 3.2 Digital Weighing Scale</w:t>
      </w:r>
    </w:p>
    <w:p w14:paraId="302CFC48" w14:textId="77777777" w:rsidR="006D5FBE" w:rsidRDefault="006D5FBE" w:rsidP="006D5FBE">
      <w:pPr>
        <w:numPr>
          <w:ilvl w:val="0"/>
          <w:numId w:val="11"/>
        </w:numPr>
        <w:spacing w:after="0" w:line="432" w:lineRule="auto"/>
        <w:jc w:val="both"/>
        <w:rPr>
          <w:rFonts w:ascii="Times New Roman" w:hAnsi="Times New Roman" w:cs="Times New Roman"/>
        </w:rPr>
      </w:pPr>
      <w:r>
        <w:rPr>
          <w:rFonts w:ascii="Times New Roman" w:hAnsi="Times New Roman" w:cs="Times New Roman"/>
        </w:rPr>
        <w:t xml:space="preserve">The angle of repose apparatus (funnel type) fabricated at the department of Agricultural and Bio-Environmental Engineering Technology, </w:t>
      </w:r>
      <w:proofErr w:type="spellStart"/>
      <w:r>
        <w:rPr>
          <w:rFonts w:ascii="Times New Roman" w:hAnsi="Times New Roman" w:cs="Times New Roman"/>
        </w:rPr>
        <w:t>Kwara</w:t>
      </w:r>
      <w:proofErr w:type="spellEnd"/>
      <w:r>
        <w:rPr>
          <w:rFonts w:ascii="Times New Roman" w:hAnsi="Times New Roman" w:cs="Times New Roman"/>
        </w:rPr>
        <w:t xml:space="preserve"> State polytechnic was used to determine the angle of repose of snot apple on plywood, metal and plastic surface. Plate 3.3 shows the angle of repose apparatus (funnel type)</w:t>
      </w:r>
    </w:p>
    <w:p w14:paraId="48D72D4C" w14:textId="2C7056B1" w:rsidR="006D5FBE" w:rsidRDefault="006D5FBE" w:rsidP="006D5FBE">
      <w:pPr>
        <w:spacing w:after="0" w:line="432" w:lineRule="auto"/>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399B9C18" wp14:editId="6295EB4A">
                <wp:simplePos x="0" y="0"/>
                <wp:positionH relativeFrom="column">
                  <wp:posOffset>1238250</wp:posOffset>
                </wp:positionH>
                <wp:positionV relativeFrom="paragraph">
                  <wp:posOffset>23495</wp:posOffset>
                </wp:positionV>
                <wp:extent cx="3550285" cy="2781300"/>
                <wp:effectExtent l="0" t="0" r="0" b="0"/>
                <wp:wrapSquare wrapText="bothSides"/>
                <wp:docPr id="17" name="Pictur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50285" cy="2781300"/>
                        </a:xfrm>
                        <a:prstGeom prst="rect">
                          <a:avLst/>
                        </a:prstGeom>
                        <a:noFill/>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38614BE" id="Picture 19" o:spid="_x0000_s1026" style="position:absolute;margin-left:97.5pt;margin-top:1.85pt;width:279.5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" filled="f" stroked="f">
                <o:lock v:ext="edit" aspectratio="t"/>
                <w10:wrap type="square"/>
              </v:rect>
            </w:pict>
          </mc:Fallback>
        </mc:AlternateContent>
      </w:r>
    </w:p>
    <w:p w14:paraId="01F19FF8" w14:textId="77777777" w:rsidR="006D5FBE" w:rsidRDefault="006D5FBE" w:rsidP="006D5FBE">
      <w:pPr>
        <w:spacing w:after="0" w:line="432" w:lineRule="auto"/>
        <w:rPr>
          <w:rFonts w:ascii="Times New Roman" w:hAnsi="Times New Roman" w:cs="Times New Roman"/>
        </w:rPr>
      </w:pPr>
    </w:p>
    <w:p w14:paraId="2D929B07" w14:textId="77777777" w:rsidR="006D5FBE" w:rsidRDefault="006D5FBE" w:rsidP="006D5FBE">
      <w:pPr>
        <w:spacing w:after="0" w:line="432" w:lineRule="auto"/>
        <w:rPr>
          <w:rFonts w:ascii="Times New Roman" w:hAnsi="Times New Roman" w:cs="Times New Roman"/>
        </w:rPr>
      </w:pPr>
    </w:p>
    <w:p w14:paraId="6C521C48" w14:textId="77777777" w:rsidR="006D5FBE" w:rsidRDefault="006D5FBE" w:rsidP="006D5FBE">
      <w:pPr>
        <w:spacing w:after="0" w:line="432" w:lineRule="auto"/>
        <w:rPr>
          <w:rFonts w:ascii="Times New Roman" w:hAnsi="Times New Roman" w:cs="Times New Roman"/>
        </w:rPr>
      </w:pPr>
    </w:p>
    <w:p w14:paraId="2513E49A" w14:textId="77777777" w:rsidR="006D5FBE" w:rsidRDefault="006D5FBE" w:rsidP="006D5FBE">
      <w:pPr>
        <w:spacing w:after="0" w:line="432" w:lineRule="auto"/>
        <w:rPr>
          <w:rFonts w:ascii="Times New Roman" w:hAnsi="Times New Roman" w:cs="Times New Roman"/>
        </w:rPr>
      </w:pPr>
    </w:p>
    <w:p w14:paraId="0735B7E6" w14:textId="77777777" w:rsidR="006D5FBE" w:rsidRDefault="006D5FBE" w:rsidP="006D5FBE">
      <w:pPr>
        <w:spacing w:after="0" w:line="432" w:lineRule="auto"/>
        <w:rPr>
          <w:rFonts w:ascii="Times New Roman" w:hAnsi="Times New Roman" w:cs="Times New Roman"/>
        </w:rPr>
      </w:pPr>
    </w:p>
    <w:p w14:paraId="32DC9EC3" w14:textId="77777777" w:rsidR="006D5FBE" w:rsidRDefault="006D5FBE" w:rsidP="006D5FBE">
      <w:pPr>
        <w:spacing w:after="0" w:line="432" w:lineRule="auto"/>
        <w:rPr>
          <w:rFonts w:ascii="Times New Roman" w:hAnsi="Times New Roman" w:cs="Times New Roman"/>
        </w:rPr>
      </w:pPr>
    </w:p>
    <w:p w14:paraId="54C37F1F" w14:textId="77777777" w:rsidR="006D5FBE" w:rsidRDefault="006D5FBE" w:rsidP="006D5FBE">
      <w:pPr>
        <w:spacing w:after="0" w:line="432" w:lineRule="auto"/>
        <w:rPr>
          <w:rFonts w:ascii="Times New Roman" w:hAnsi="Times New Roman" w:cs="Times New Roman"/>
          <w:b/>
          <w:bCs/>
        </w:rPr>
      </w:pPr>
    </w:p>
    <w:p w14:paraId="6AF0B1C2" w14:textId="77777777" w:rsidR="006D5FBE" w:rsidRDefault="006D5FBE" w:rsidP="006D5FBE">
      <w:pPr>
        <w:spacing w:after="0" w:line="432" w:lineRule="auto"/>
        <w:ind w:left="2880" w:firstLine="720"/>
        <w:rPr>
          <w:rFonts w:ascii="Times New Roman" w:hAnsi="Times New Roman" w:cs="Times New Roman"/>
          <w:b/>
          <w:bCs/>
        </w:rPr>
      </w:pPr>
      <w:r>
        <w:rPr>
          <w:rFonts w:ascii="Times New Roman" w:hAnsi="Times New Roman" w:cs="Times New Roman"/>
          <w:b/>
          <w:bCs/>
        </w:rPr>
        <w:t>Plate 3.3: Angle of Repose</w:t>
      </w:r>
    </w:p>
    <w:p w14:paraId="2EE05617" w14:textId="77777777" w:rsidR="006D5FBE" w:rsidRDefault="006D5FBE" w:rsidP="006D5FBE">
      <w:pPr>
        <w:pStyle w:val="ListParagraph"/>
        <w:numPr>
          <w:ilvl w:val="0"/>
          <w:numId w:val="11"/>
        </w:numPr>
        <w:tabs>
          <w:tab w:val="left" w:pos="720"/>
        </w:tabs>
        <w:spacing w:after="0" w:line="432" w:lineRule="auto"/>
        <w:jc w:val="both"/>
        <w:rPr>
          <w:rFonts w:ascii="Times New Roman" w:hAnsi="Times New Roman" w:cs="Times New Roman"/>
        </w:rPr>
      </w:pPr>
      <w:r>
        <w:rPr>
          <w:rFonts w:ascii="Times New Roman" w:hAnsi="Times New Roman" w:cs="Times New Roman"/>
        </w:rPr>
        <w:t xml:space="preserve">An inclined plane also fabricated by the same department consists of two horizontal flat members hinge together at the end, a protractor to measure the angle of inclination, a pulley mounted at one end of the horizontal member to allow passage of the thread, an open box at </w:t>
      </w:r>
      <w:r>
        <w:rPr>
          <w:rFonts w:ascii="Times New Roman" w:hAnsi="Times New Roman" w:cs="Times New Roman"/>
        </w:rPr>
        <w:lastRenderedPageBreak/>
        <w:t>both ends to accommodate the fruits was used to determine the co-efficient of friction in. Plywood, metal and plastic surface of snot apple. This is as shown in plate 3.4.</w:t>
      </w:r>
    </w:p>
    <w:p w14:paraId="6F537882" w14:textId="316C8CFD" w:rsidR="006D5FBE" w:rsidRDefault="006D5FBE" w:rsidP="006D5FBE">
      <w:pPr>
        <w:spacing w:after="0" w:line="432" w:lineRule="auto"/>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357CE062" wp14:editId="0E8C24CD">
                <wp:simplePos x="0" y="0"/>
                <wp:positionH relativeFrom="column">
                  <wp:posOffset>730250</wp:posOffset>
                </wp:positionH>
                <wp:positionV relativeFrom="paragraph">
                  <wp:posOffset>422275</wp:posOffset>
                </wp:positionV>
                <wp:extent cx="4095750" cy="3962400"/>
                <wp:effectExtent l="0" t="0" r="0" b="0"/>
                <wp:wrapSquare wrapText="bothSides"/>
                <wp:docPr id="16" name="Pictur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95750" cy="3962400"/>
                        </a:xfrm>
                        <a:prstGeom prst="rect">
                          <a:avLst/>
                        </a:prstGeom>
                        <a:noFill/>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7C741F9" id="Picture 18" o:spid="_x0000_s1026" style="position:absolute;margin-left:57.5pt;margin-top:33.25pt;width:322.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" filled="f" stroked="f">
                <o:lock v:ext="edit" aspectratio="t"/>
                <w10:wrap type="square"/>
              </v:rect>
            </w:pict>
          </mc:Fallback>
        </mc:AlternateContent>
      </w:r>
    </w:p>
    <w:p w14:paraId="7043105B" w14:textId="77777777" w:rsidR="006D5FBE" w:rsidRDefault="006D5FBE" w:rsidP="006D5FBE">
      <w:pPr>
        <w:spacing w:after="0" w:line="432" w:lineRule="auto"/>
        <w:rPr>
          <w:rFonts w:ascii="Times New Roman" w:hAnsi="Times New Roman" w:cs="Times New Roman"/>
        </w:rPr>
      </w:pPr>
    </w:p>
    <w:p w14:paraId="57D75A15" w14:textId="77777777" w:rsidR="006D5FBE" w:rsidRDefault="006D5FBE" w:rsidP="006D5FBE">
      <w:pPr>
        <w:spacing w:after="0" w:line="432" w:lineRule="auto"/>
        <w:rPr>
          <w:rFonts w:ascii="Times New Roman" w:hAnsi="Times New Roman" w:cs="Times New Roman"/>
        </w:rPr>
      </w:pPr>
    </w:p>
    <w:p w14:paraId="7BA7CE89" w14:textId="77777777" w:rsidR="006D5FBE" w:rsidRDefault="006D5FBE" w:rsidP="006D5FBE">
      <w:pPr>
        <w:spacing w:after="0" w:line="432" w:lineRule="auto"/>
        <w:rPr>
          <w:rFonts w:ascii="Times New Roman" w:hAnsi="Times New Roman" w:cs="Times New Roman"/>
        </w:rPr>
      </w:pPr>
    </w:p>
    <w:p w14:paraId="6FAB6816" w14:textId="77777777" w:rsidR="006D5FBE" w:rsidRDefault="006D5FBE" w:rsidP="006D5FBE">
      <w:pPr>
        <w:spacing w:after="0" w:line="432" w:lineRule="auto"/>
        <w:rPr>
          <w:rFonts w:ascii="Times New Roman" w:hAnsi="Times New Roman" w:cs="Times New Roman"/>
        </w:rPr>
      </w:pPr>
    </w:p>
    <w:p w14:paraId="1DC4F9D2" w14:textId="77777777" w:rsidR="006D5FBE" w:rsidRDefault="006D5FBE" w:rsidP="006D5FBE">
      <w:pPr>
        <w:spacing w:after="0" w:line="432" w:lineRule="auto"/>
        <w:rPr>
          <w:rFonts w:ascii="Times New Roman" w:hAnsi="Times New Roman" w:cs="Times New Roman"/>
        </w:rPr>
      </w:pPr>
    </w:p>
    <w:p w14:paraId="28B0C16F" w14:textId="77777777" w:rsidR="006D5FBE" w:rsidRDefault="006D5FBE" w:rsidP="006D5FBE">
      <w:pPr>
        <w:spacing w:after="0" w:line="432" w:lineRule="auto"/>
        <w:rPr>
          <w:rFonts w:ascii="Times New Roman" w:hAnsi="Times New Roman" w:cs="Times New Roman"/>
        </w:rPr>
      </w:pPr>
    </w:p>
    <w:p w14:paraId="1FF9987E" w14:textId="77777777" w:rsidR="006D5FBE" w:rsidRDefault="006D5FBE" w:rsidP="006D5FBE">
      <w:pPr>
        <w:spacing w:after="0" w:line="432" w:lineRule="auto"/>
        <w:rPr>
          <w:rFonts w:ascii="Times New Roman" w:hAnsi="Times New Roman" w:cs="Times New Roman"/>
        </w:rPr>
      </w:pPr>
    </w:p>
    <w:p w14:paraId="455BD318" w14:textId="77777777" w:rsidR="006D5FBE" w:rsidRDefault="006D5FBE" w:rsidP="006D5FBE">
      <w:pPr>
        <w:spacing w:after="0" w:line="432" w:lineRule="auto"/>
        <w:rPr>
          <w:rFonts w:ascii="Times New Roman" w:hAnsi="Times New Roman" w:cs="Times New Roman"/>
        </w:rPr>
      </w:pPr>
    </w:p>
    <w:p w14:paraId="6EBE17D5" w14:textId="77777777" w:rsidR="006D5FBE" w:rsidRDefault="006D5FBE" w:rsidP="006D5FBE">
      <w:pPr>
        <w:spacing w:after="0" w:line="432" w:lineRule="auto"/>
        <w:rPr>
          <w:rFonts w:ascii="Times New Roman" w:hAnsi="Times New Roman" w:cs="Times New Roman"/>
        </w:rPr>
      </w:pPr>
    </w:p>
    <w:p w14:paraId="0DA53799" w14:textId="77777777" w:rsidR="006D5FBE" w:rsidRDefault="006D5FBE" w:rsidP="006D5FBE">
      <w:pPr>
        <w:spacing w:after="0" w:line="432" w:lineRule="auto"/>
        <w:ind w:left="1440" w:firstLine="720"/>
        <w:rPr>
          <w:rFonts w:ascii="Times New Roman" w:hAnsi="Times New Roman" w:cs="Times New Roman"/>
          <w:b/>
        </w:rPr>
      </w:pPr>
      <w:r>
        <w:rPr>
          <w:rFonts w:ascii="Times New Roman" w:hAnsi="Times New Roman" w:cs="Times New Roman"/>
          <w:b/>
        </w:rPr>
        <w:t>Plate 3.4: Incline Plane</w:t>
      </w:r>
    </w:p>
    <w:p w14:paraId="1652ADBE" w14:textId="77777777" w:rsidR="006D5FBE" w:rsidRDefault="006D5FBE" w:rsidP="006D5FBE">
      <w:pPr>
        <w:pStyle w:val="ListParagraph"/>
        <w:numPr>
          <w:ilvl w:val="0"/>
          <w:numId w:val="11"/>
        </w:numPr>
        <w:spacing w:after="0" w:line="432" w:lineRule="auto"/>
        <w:jc w:val="both"/>
        <w:rPr>
          <w:rFonts w:ascii="Times New Roman" w:hAnsi="Times New Roman" w:cs="Times New Roman"/>
        </w:rPr>
      </w:pPr>
      <w:r>
        <w:rPr>
          <w:rFonts w:ascii="Times New Roman" w:hAnsi="Times New Roman" w:cs="Times New Roman"/>
        </w:rPr>
        <w:t>A set of masses were used to determine the force required to pull the seed on the inclined plane. Plate 3.5 shows the slotted Mass</w:t>
      </w:r>
    </w:p>
    <w:p w14:paraId="7CE01E99" w14:textId="1A6E358F" w:rsidR="006D5FBE" w:rsidRDefault="006D5FBE" w:rsidP="006D5FBE">
      <w:pPr>
        <w:spacing w:after="0" w:line="432" w:lineRule="auto"/>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6B6B1976" wp14:editId="4D24DE3A">
                <wp:simplePos x="0" y="0"/>
                <wp:positionH relativeFrom="column">
                  <wp:posOffset>1066800</wp:posOffset>
                </wp:positionH>
                <wp:positionV relativeFrom="paragraph">
                  <wp:posOffset>17145</wp:posOffset>
                </wp:positionV>
                <wp:extent cx="3829050" cy="1857375"/>
                <wp:effectExtent l="0" t="0" r="0" b="0"/>
                <wp:wrapSquare wrapText="bothSides"/>
                <wp:docPr id="15" name="Pictur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29050" cy="1857375"/>
                        </a:xfrm>
                        <a:prstGeom prst="rect">
                          <a:avLst/>
                        </a:prstGeom>
                        <a:noFill/>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7579E93" id="Picture 17" o:spid="_x0000_s1026" style="position:absolute;margin-left:84pt;margin-top:1.35pt;width:301.5pt;height:14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" filled="f" stroked="f">
                <o:lock v:ext="edit" aspectratio="t"/>
                <w10:wrap type="square"/>
              </v:rect>
            </w:pict>
          </mc:Fallback>
        </mc:AlternateContent>
      </w:r>
      <w:r>
        <w:rPr>
          <w:noProof/>
        </w:rPr>
        <mc:AlternateContent>
          <mc:Choice Requires="wps">
            <w:drawing>
              <wp:inline distT="0" distB="0" distL="0" distR="0" wp14:anchorId="4718E024" wp14:editId="53722F0C">
                <wp:extent cx="304800" cy="304800"/>
                <wp:effectExtent l="0" t="0" r="0" b="0"/>
                <wp:docPr id="14"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8F51B63" id="10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T&#10;5SeS4AEAAKsDAAAOAAAAAAAAAAAAAAAAAC4CAABkcnMvZTJvRG9jLnhtbFBLAQItABQABgAIAAAA&#10;IQBMoOks2AAAAAMBAAAPAAAAAAAAAAAAAAAAADoEAABkcnMvZG93bnJldi54bWxQSwUGAAAAAAQA&#10;BADzAAAAPwUAAAAA&#10;" filled="f" stroked="f">
                <w10:anchorlock/>
              </v:rect>
            </w:pict>
          </mc:Fallback>
        </mc:AlternateContent>
      </w:r>
    </w:p>
    <w:p w14:paraId="3D02C5D9" w14:textId="77777777" w:rsidR="006D5FBE" w:rsidRDefault="006D5FBE" w:rsidP="006D5FBE">
      <w:pPr>
        <w:spacing w:after="0" w:line="432" w:lineRule="auto"/>
        <w:rPr>
          <w:rFonts w:ascii="Times New Roman" w:hAnsi="Times New Roman" w:cs="Times New Roman"/>
        </w:rPr>
      </w:pPr>
    </w:p>
    <w:p w14:paraId="2E6CEFD3" w14:textId="77777777" w:rsidR="006D5FBE" w:rsidRDefault="006D5FBE" w:rsidP="006D5FBE">
      <w:pPr>
        <w:spacing w:after="0" w:line="432" w:lineRule="auto"/>
        <w:rPr>
          <w:rFonts w:ascii="Times New Roman" w:hAnsi="Times New Roman" w:cs="Times New Roman"/>
        </w:rPr>
      </w:pPr>
    </w:p>
    <w:p w14:paraId="24392AE6" w14:textId="77777777" w:rsidR="006D5FBE" w:rsidRDefault="006D5FBE" w:rsidP="006D5FBE">
      <w:pPr>
        <w:spacing w:after="0" w:line="432" w:lineRule="auto"/>
        <w:rPr>
          <w:rFonts w:ascii="Times New Roman" w:hAnsi="Times New Roman" w:cs="Times New Roman"/>
        </w:rPr>
      </w:pPr>
    </w:p>
    <w:p w14:paraId="402F8AB4" w14:textId="77777777" w:rsidR="006D5FBE" w:rsidRDefault="006D5FBE" w:rsidP="006D5FBE">
      <w:pPr>
        <w:spacing w:after="0" w:line="432" w:lineRule="auto"/>
        <w:rPr>
          <w:rFonts w:ascii="Times New Roman" w:hAnsi="Times New Roman" w:cs="Times New Roman"/>
        </w:rPr>
      </w:pPr>
    </w:p>
    <w:p w14:paraId="7AE8EA5D" w14:textId="77777777" w:rsidR="006D5FBE" w:rsidRDefault="006D5FBE" w:rsidP="006D5FBE">
      <w:pPr>
        <w:spacing w:after="0" w:line="432"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Plate 3.5: Slotted Mass</w:t>
      </w:r>
    </w:p>
    <w:p w14:paraId="5473DCDB" w14:textId="77777777" w:rsidR="006D5FBE" w:rsidRDefault="006D5FBE" w:rsidP="006D5FBE">
      <w:pPr>
        <w:pStyle w:val="ListParagraph"/>
        <w:numPr>
          <w:ilvl w:val="0"/>
          <w:numId w:val="11"/>
        </w:numPr>
        <w:spacing w:after="0" w:line="432" w:lineRule="auto"/>
        <w:rPr>
          <w:rFonts w:ascii="Times New Roman" w:hAnsi="Times New Roman" w:cs="Times New Roman"/>
        </w:rPr>
      </w:pPr>
      <w:r>
        <w:rPr>
          <w:rFonts w:ascii="Times New Roman" w:hAnsi="Times New Roman" w:cs="Times New Roman"/>
          <w:b/>
        </w:rPr>
        <w:t>Measuring Cylinder</w:t>
      </w:r>
      <w:r>
        <w:rPr>
          <w:rFonts w:ascii="Times New Roman" w:hAnsi="Times New Roman" w:cs="Times New Roman"/>
        </w:rPr>
        <w:t>: for measuring the volume of snot apple.</w:t>
      </w:r>
    </w:p>
    <w:p w14:paraId="7BECAD20" w14:textId="3AB00BE6" w:rsidR="006D5FBE" w:rsidRDefault="006D5FBE" w:rsidP="006D5FBE">
      <w:pPr>
        <w:spacing w:after="0" w:line="432" w:lineRule="auto"/>
        <w:rPr>
          <w:rFonts w:ascii="Times New Roman" w:hAnsi="Times New Roman" w:cs="Times New Roman"/>
        </w:rPr>
      </w:pPr>
      <w:r>
        <w:rPr>
          <w:noProof/>
        </w:rPr>
        <w:lastRenderedPageBreak/>
        <mc:AlternateContent>
          <mc:Choice Requires="wps">
            <w:drawing>
              <wp:anchor distT="0" distB="0" distL="114300" distR="114300" simplePos="0" relativeHeight="251663360" behindDoc="0" locked="0" layoutInCell="1" allowOverlap="1" wp14:anchorId="0B4EB870" wp14:editId="654F9FBD">
                <wp:simplePos x="0" y="0"/>
                <wp:positionH relativeFrom="column">
                  <wp:posOffset>1717040</wp:posOffset>
                </wp:positionH>
                <wp:positionV relativeFrom="paragraph">
                  <wp:posOffset>71120</wp:posOffset>
                </wp:positionV>
                <wp:extent cx="1952625" cy="3530600"/>
                <wp:effectExtent l="0" t="0" r="0" b="0"/>
                <wp:wrapSquare wrapText="bothSides"/>
                <wp:docPr id="13" name="Pictur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3530600"/>
                        </a:xfrm>
                        <a:prstGeom prst="rect">
                          <a:avLst/>
                        </a:prstGeom>
                        <a:noFill/>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6F18686E" id="Picture 15" o:spid="_x0000_s1026" style="position:absolute;margin-left:135.2pt;margin-top:5.6pt;width:153.75pt;height: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" filled="f" stroked="f">
                <o:lock v:ext="edit" aspectratio="t"/>
                <w10:wrap type="square"/>
              </v:rect>
            </w:pict>
          </mc:Fallback>
        </mc:AlternateContent>
      </w:r>
    </w:p>
    <w:p w14:paraId="41BA9039" w14:textId="77777777" w:rsidR="006D5FBE" w:rsidRDefault="006D5FBE" w:rsidP="006D5FBE">
      <w:pPr>
        <w:spacing w:after="0" w:line="432" w:lineRule="auto"/>
        <w:rPr>
          <w:rFonts w:ascii="Times New Roman" w:hAnsi="Times New Roman" w:cs="Times New Roman"/>
        </w:rPr>
      </w:pPr>
    </w:p>
    <w:p w14:paraId="2D3BAE41" w14:textId="77777777" w:rsidR="006D5FBE" w:rsidRDefault="006D5FBE" w:rsidP="006D5FBE">
      <w:pPr>
        <w:spacing w:after="0" w:line="432" w:lineRule="auto"/>
        <w:rPr>
          <w:rFonts w:ascii="Times New Roman" w:hAnsi="Times New Roman" w:cs="Times New Roman"/>
        </w:rPr>
      </w:pPr>
    </w:p>
    <w:p w14:paraId="6598BB65" w14:textId="77777777" w:rsidR="006D5FBE" w:rsidRDefault="006D5FBE" w:rsidP="006D5FBE">
      <w:pPr>
        <w:spacing w:after="0" w:line="432" w:lineRule="auto"/>
        <w:rPr>
          <w:rFonts w:ascii="Times New Roman" w:hAnsi="Times New Roman" w:cs="Times New Roman"/>
        </w:rPr>
      </w:pPr>
    </w:p>
    <w:p w14:paraId="2F59EBFB" w14:textId="77777777" w:rsidR="006D5FBE" w:rsidRDefault="006D5FBE" w:rsidP="006D5FBE">
      <w:pPr>
        <w:spacing w:after="0" w:line="432" w:lineRule="auto"/>
        <w:rPr>
          <w:rFonts w:ascii="Times New Roman" w:hAnsi="Times New Roman" w:cs="Times New Roman"/>
        </w:rPr>
      </w:pPr>
    </w:p>
    <w:p w14:paraId="27BED14E" w14:textId="77777777" w:rsidR="006D5FBE" w:rsidRDefault="006D5FBE" w:rsidP="006D5FBE">
      <w:pPr>
        <w:spacing w:after="0" w:line="432" w:lineRule="auto"/>
        <w:rPr>
          <w:rFonts w:ascii="Times New Roman" w:hAnsi="Times New Roman" w:cs="Times New Roman"/>
        </w:rPr>
      </w:pPr>
    </w:p>
    <w:p w14:paraId="5E705DFF" w14:textId="77777777" w:rsidR="006D5FBE" w:rsidRDefault="006D5FBE" w:rsidP="006D5FBE">
      <w:pPr>
        <w:spacing w:after="0" w:line="432" w:lineRule="auto"/>
        <w:rPr>
          <w:rFonts w:ascii="Times New Roman" w:hAnsi="Times New Roman" w:cs="Times New Roman"/>
        </w:rPr>
      </w:pPr>
    </w:p>
    <w:p w14:paraId="17D2F67A" w14:textId="77777777" w:rsidR="006D5FBE" w:rsidRDefault="006D5FBE" w:rsidP="006D5FBE">
      <w:pPr>
        <w:spacing w:after="0" w:line="432" w:lineRule="auto"/>
        <w:rPr>
          <w:rFonts w:ascii="Times New Roman" w:hAnsi="Times New Roman" w:cs="Times New Roman"/>
        </w:rPr>
      </w:pPr>
    </w:p>
    <w:p w14:paraId="13465CF2" w14:textId="77777777" w:rsidR="006D5FBE" w:rsidRDefault="006D5FBE" w:rsidP="006D5FBE">
      <w:pPr>
        <w:spacing w:after="0" w:line="432"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D68735A" w14:textId="77777777" w:rsidR="006D5FBE" w:rsidRDefault="006D5FBE" w:rsidP="006D5FBE">
      <w:pPr>
        <w:spacing w:after="0" w:line="432" w:lineRule="auto"/>
        <w:rPr>
          <w:rFonts w:ascii="Times New Roman" w:hAnsi="Times New Roman" w:cs="Times New Roman"/>
        </w:rPr>
      </w:pPr>
    </w:p>
    <w:p w14:paraId="7B1E0973" w14:textId="77777777" w:rsidR="006D5FBE" w:rsidRDefault="006D5FBE" w:rsidP="006D5FBE">
      <w:pPr>
        <w:spacing w:after="0" w:line="432" w:lineRule="auto"/>
        <w:rPr>
          <w:rFonts w:ascii="Times New Roman" w:hAnsi="Times New Roman" w:cs="Times New Roman"/>
        </w:rPr>
      </w:pPr>
    </w:p>
    <w:p w14:paraId="4A5D851A" w14:textId="77777777" w:rsidR="006D5FBE" w:rsidRDefault="006D5FBE" w:rsidP="006D5FBE">
      <w:pPr>
        <w:spacing w:after="0" w:line="432" w:lineRule="auto"/>
        <w:rPr>
          <w:rFonts w:ascii="Times New Roman" w:hAnsi="Times New Roman" w:cs="Times New Roman"/>
        </w:rPr>
      </w:pPr>
    </w:p>
    <w:p w14:paraId="00C807E6" w14:textId="77777777" w:rsidR="006D5FBE" w:rsidRDefault="006D5FBE" w:rsidP="006D5FBE">
      <w:pPr>
        <w:spacing w:after="0" w:line="432" w:lineRule="auto"/>
        <w:rPr>
          <w:rFonts w:ascii="Times New Roman" w:hAnsi="Times New Roman" w:cs="Times New Roman"/>
        </w:rPr>
      </w:pPr>
      <w:r>
        <w:rPr>
          <w:rFonts w:ascii="Times New Roman" w:hAnsi="Times New Roman" w:cs="Times New Roman"/>
          <w:b/>
        </w:rPr>
        <w:t>Plate 3.6: Measuring Cylinder</w:t>
      </w:r>
    </w:p>
    <w:p w14:paraId="14E3A0AE" w14:textId="77777777" w:rsidR="006D5FBE" w:rsidRDefault="006D5FBE" w:rsidP="006D5FBE">
      <w:pPr>
        <w:spacing w:after="0" w:line="432" w:lineRule="auto"/>
        <w:rPr>
          <w:rFonts w:ascii="Times New Roman" w:hAnsi="Times New Roman" w:cs="Times New Roman"/>
          <w:b/>
          <w:bCs/>
        </w:rPr>
      </w:pPr>
      <w:r>
        <w:rPr>
          <w:rFonts w:ascii="Times New Roman" w:hAnsi="Times New Roman" w:cs="Times New Roman"/>
          <w:b/>
          <w:bCs/>
        </w:rPr>
        <w:br w:type="page"/>
      </w:r>
    </w:p>
    <w:p w14:paraId="7B97E76F"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b/>
          <w:bCs/>
        </w:rPr>
        <w:lastRenderedPageBreak/>
        <w:t>3.2</w:t>
      </w:r>
      <w:r>
        <w:rPr>
          <w:rFonts w:ascii="Times New Roman" w:hAnsi="Times New Roman" w:cs="Times New Roman"/>
        </w:rPr>
        <w:tab/>
      </w:r>
      <w:r>
        <w:rPr>
          <w:rFonts w:ascii="Times New Roman" w:hAnsi="Times New Roman" w:cs="Times New Roman"/>
          <w:b/>
          <w:bCs/>
        </w:rPr>
        <w:t>Sourcing of Material</w:t>
      </w:r>
    </w:p>
    <w:p w14:paraId="0D9689D2"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Matured snot apple was source from local merchant in Gombe State, Nigeria and are kept in a cool dry place before the experiments were conducted. Clean and uniform fruits were selected, washed under running tap water, and air-dried of room temperature (27 ± 2</w:t>
      </w:r>
      <w:r>
        <w:rPr>
          <w:rFonts w:ascii="Times New Roman" w:hAnsi="Times New Roman" w:cs="Times New Roman"/>
          <w:vertAlign w:val="superscript"/>
        </w:rPr>
        <w:t>0</w:t>
      </w:r>
      <w:r>
        <w:rPr>
          <w:rFonts w:ascii="Times New Roman" w:hAnsi="Times New Roman" w:cs="Times New Roman"/>
        </w:rPr>
        <w:t xml:space="preserve">C). All experiments were performed in the laboratory within the normal room temperature range and the </w:t>
      </w:r>
      <w:r>
        <w:rPr>
          <w:rFonts w:ascii="Times New Roman" w:hAnsi="Times New Roman" w:cs="Times New Roman"/>
          <w:iCs/>
        </w:rPr>
        <w:t>fruit</w:t>
      </w:r>
      <w:r>
        <w:rPr>
          <w:rFonts w:ascii="Times New Roman" w:hAnsi="Times New Roman" w:cs="Times New Roman"/>
        </w:rPr>
        <w:t xml:space="preserve"> used for the experiment were defect free. </w:t>
      </w:r>
    </w:p>
    <w:p w14:paraId="6331FC27"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3.3</w:t>
      </w:r>
      <w:r>
        <w:rPr>
          <w:rFonts w:ascii="Times New Roman" w:hAnsi="Times New Roman" w:cs="Times New Roman"/>
        </w:rPr>
        <w:tab/>
      </w:r>
      <w:r>
        <w:rPr>
          <w:rFonts w:ascii="Times New Roman" w:hAnsi="Times New Roman" w:cs="Times New Roman"/>
          <w:b/>
          <w:bCs/>
        </w:rPr>
        <w:t>Sample Preparation</w:t>
      </w:r>
    </w:p>
    <w:p w14:paraId="0FA34D39"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The samples were manually cleaned to remove foreign matter, broken and Immature seeds. The initial moisture content was determined using the oven drying method. Drying at 103°C until a constant weight was reached (</w:t>
      </w:r>
      <w:proofErr w:type="spellStart"/>
      <w:r>
        <w:rPr>
          <w:rFonts w:ascii="Times New Roman" w:hAnsi="Times New Roman" w:cs="Times New Roman"/>
        </w:rPr>
        <w:t>Kashaminejadet</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2007). The initial moisture content of the fruit was found to be 12% wet basis.</w:t>
      </w:r>
    </w:p>
    <w:p w14:paraId="06D62A26"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3.4 </w:t>
      </w:r>
      <w:r>
        <w:rPr>
          <w:rFonts w:ascii="Times New Roman" w:hAnsi="Times New Roman" w:cs="Times New Roman"/>
          <w:b/>
          <w:bCs/>
        </w:rPr>
        <w:tab/>
        <w:t xml:space="preserve">Determination of Physical Properties </w:t>
      </w:r>
    </w:p>
    <w:p w14:paraId="611BAE3F"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3.4.1 </w:t>
      </w:r>
      <w:r>
        <w:rPr>
          <w:rFonts w:ascii="Times New Roman" w:hAnsi="Times New Roman" w:cs="Times New Roman"/>
          <w:b/>
          <w:bCs/>
        </w:rPr>
        <w:tab/>
        <w:t>Size Determination</w:t>
      </w:r>
    </w:p>
    <w:p w14:paraId="7DF89ACC"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 three linear dimensions (major diameter, intermediate diameter and minor diameter) of the nuts were measured using a digital Vernier caliper with the resolution (0.1 mm/0.01´´), accuracy (±0.1 mm/0.01´´) and battery (SR44/LR44 1.5V) for all the prepared samples as given by </w:t>
      </w:r>
      <w:proofErr w:type="spellStart"/>
      <w:r>
        <w:rPr>
          <w:rFonts w:ascii="Times New Roman" w:hAnsi="Times New Roman" w:cs="Times New Roman"/>
        </w:rPr>
        <w:t>Seyed</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;(2011) and also by Bart-</w:t>
      </w:r>
      <w:proofErr w:type="spellStart"/>
      <w:r>
        <w:rPr>
          <w:rFonts w:ascii="Times New Roman" w:hAnsi="Times New Roman" w:cs="Times New Roman"/>
        </w:rPr>
        <w:t>Plange</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(2012).</w:t>
      </w:r>
    </w:p>
    <w:p w14:paraId="4557843D"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3.4.2 </w:t>
      </w:r>
      <w:r>
        <w:rPr>
          <w:rFonts w:ascii="Times New Roman" w:hAnsi="Times New Roman" w:cs="Times New Roman"/>
          <w:b/>
          <w:bCs/>
        </w:rPr>
        <w:tab/>
        <w:t>Determination of Geometric Mean Diameter</w:t>
      </w:r>
    </w:p>
    <w:p w14:paraId="4978E303"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 xml:space="preserve">The geometric mean diameter of the snot apple was computed following the equation given by </w:t>
      </w:r>
      <w:proofErr w:type="spellStart"/>
      <w:r>
        <w:rPr>
          <w:rFonts w:ascii="Times New Roman" w:hAnsi="Times New Roman" w:cs="Times New Roman"/>
        </w:rPr>
        <w:t>Baryeh</w:t>
      </w:r>
      <w:proofErr w:type="spellEnd"/>
      <w:r>
        <w:rPr>
          <w:rFonts w:ascii="Times New Roman" w:hAnsi="Times New Roman" w:cs="Times New Roman"/>
        </w:rPr>
        <w:t xml:space="preserve"> (2002)</w:t>
      </w:r>
    </w:p>
    <w:p w14:paraId="3DA9D58A"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𝐺𝑚</w:t>
      </w:r>
      <w:r>
        <w:rPr>
          <w:rFonts w:ascii="Times New Roman" w:hAnsi="Times New Roman" w:cs="Times New Roman"/>
        </w:rPr>
        <w:t xml:space="preserve"> = (</w:t>
      </w:r>
      <w:r>
        <w:rPr>
          <w:rFonts w:ascii="Cambria Math" w:hAnsi="Cambria Math" w:cs="Cambria Math"/>
        </w:rPr>
        <w:t>𝑙</w:t>
      </w:r>
      <w:r>
        <w:rPr>
          <w:rFonts w:ascii="Times New Roman" w:hAnsi="Times New Roman" w:cs="Times New Roman"/>
        </w:rPr>
        <w:t xml:space="preserve"> × </w:t>
      </w:r>
      <w:r>
        <w:rPr>
          <w:rFonts w:ascii="Cambria Math" w:hAnsi="Cambria Math" w:cs="Cambria Math"/>
        </w:rPr>
        <w:t>𝑤</w:t>
      </w:r>
      <w:r>
        <w:rPr>
          <w:rFonts w:ascii="Times New Roman" w:hAnsi="Times New Roman" w:cs="Times New Roman"/>
        </w:rPr>
        <w:t xml:space="preserve"> × </w:t>
      </w:r>
      <w:r>
        <w:rPr>
          <w:rFonts w:ascii="Cambria Math" w:hAnsi="Cambria Math" w:cs="Cambria Math"/>
        </w:rPr>
        <w:t>𝑡</w:t>
      </w: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3771D4BE"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Where;</w:t>
      </w:r>
    </w:p>
    <w:p w14:paraId="24FB4D0D"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𝐺𝑚</w:t>
      </w:r>
      <w:r>
        <w:rPr>
          <w:rFonts w:ascii="Times New Roman" w:hAnsi="Times New Roman" w:cs="Times New Roman"/>
        </w:rPr>
        <w:t>: geometric mean diameter, mm</w:t>
      </w:r>
    </w:p>
    <w:p w14:paraId="57C79EE6"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𝑙</w:t>
      </w:r>
      <w:r>
        <w:rPr>
          <w:rFonts w:ascii="Times New Roman" w:hAnsi="Times New Roman" w:cs="Times New Roman"/>
        </w:rPr>
        <w:t xml:space="preserve">: </w:t>
      </w:r>
      <w:r>
        <w:rPr>
          <w:rFonts w:ascii="Cambria Math" w:hAnsi="Cambria Math" w:cs="Cambria Math"/>
        </w:rPr>
        <w:t>𝑚𝑎𝑗𝑜𝑟𝑑𝑖𝑎𝑚𝑒𝑡𝑒𝑟</w:t>
      </w:r>
      <w:r>
        <w:rPr>
          <w:rFonts w:ascii="Times New Roman" w:hAnsi="Times New Roman" w:cs="Times New Roman"/>
        </w:rPr>
        <w:t>, mm</w:t>
      </w:r>
    </w:p>
    <w:p w14:paraId="2027B9B8"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𝑤</w:t>
      </w:r>
      <w:r>
        <w:rPr>
          <w:rFonts w:ascii="Times New Roman" w:hAnsi="Times New Roman" w:cs="Times New Roman"/>
        </w:rPr>
        <w:t xml:space="preserve">: </w:t>
      </w:r>
      <w:r>
        <w:rPr>
          <w:rFonts w:ascii="Cambria Math" w:hAnsi="Cambria Math" w:cs="Cambria Math"/>
        </w:rPr>
        <w:t>𝑖𝑛𝑡𝑒𝑟𝑚𝑒𝑑𝑖𝑎𝑡𝑒𝑑𝑖𝑎𝑚𝑒𝑡𝑒𝑟</w:t>
      </w:r>
      <w:r>
        <w:rPr>
          <w:rFonts w:ascii="Times New Roman" w:hAnsi="Times New Roman" w:cs="Times New Roman"/>
        </w:rPr>
        <w:t xml:space="preserve">, mm </w:t>
      </w:r>
    </w:p>
    <w:p w14:paraId="2F0C8B5B"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𝑡</w:t>
      </w:r>
      <w:r>
        <w:rPr>
          <w:rFonts w:ascii="Times New Roman" w:hAnsi="Times New Roman" w:cs="Times New Roman"/>
        </w:rPr>
        <w:t xml:space="preserve">: </w:t>
      </w:r>
      <w:r>
        <w:rPr>
          <w:rFonts w:ascii="Cambria Math" w:hAnsi="Cambria Math" w:cs="Cambria Math"/>
        </w:rPr>
        <w:t>𝑚𝑖𝑛𝑜𝑟𝑑𝑖𝑎𝑚𝑒𝑡𝑒𝑟</w:t>
      </w:r>
      <w:r>
        <w:rPr>
          <w:rFonts w:ascii="Times New Roman" w:hAnsi="Times New Roman" w:cs="Times New Roman"/>
        </w:rPr>
        <w:t>, mm</w:t>
      </w:r>
    </w:p>
    <w:p w14:paraId="0F4AEECA"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lastRenderedPageBreak/>
        <w:t xml:space="preserve">3.4.3 </w:t>
      </w:r>
      <w:r>
        <w:rPr>
          <w:rFonts w:ascii="Times New Roman" w:hAnsi="Times New Roman" w:cs="Times New Roman"/>
          <w:b/>
          <w:bCs/>
        </w:rPr>
        <w:tab/>
        <w:t xml:space="preserve">Determination of Arithmetic Mean Diameter </w:t>
      </w:r>
    </w:p>
    <w:p w14:paraId="48B76EDC"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The arithmetic mean diameter of snot apple was computed by using the equation given by (</w:t>
      </w:r>
      <w:proofErr w:type="spellStart"/>
      <w:r>
        <w:rPr>
          <w:rFonts w:ascii="Times New Roman" w:hAnsi="Times New Roman" w:cs="Times New Roman"/>
        </w:rPr>
        <w:t>Tarighi</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2011)</w:t>
      </w:r>
    </w:p>
    <w:p w14:paraId="4024BF98"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𝐷𝑎</w:t>
      </w:r>
      <w:r>
        <w:rPr>
          <w:rFonts w:ascii="Times New Roman" w:hAnsi="Times New Roman" w:cs="Times New Roman"/>
        </w:rPr>
        <w:t xml:space="preserve"> = </w:t>
      </w:r>
      <w:r>
        <w:rPr>
          <w:rFonts w:ascii="Cambria Math" w:hAnsi="Cambria Math" w:cs="Cambria Math"/>
        </w:rPr>
        <w:t>𝑙</w:t>
      </w:r>
      <w:r>
        <w:rPr>
          <w:rFonts w:ascii="Times New Roman" w:hAnsi="Times New Roman" w:cs="Times New Roman"/>
        </w:rPr>
        <w:t>+</w:t>
      </w:r>
      <w:r>
        <w:rPr>
          <w:rFonts w:ascii="Cambria Math" w:hAnsi="Cambria Math" w:cs="Cambria Math"/>
        </w:rPr>
        <w:t>𝑤</w:t>
      </w:r>
      <w:r>
        <w:rPr>
          <w:rFonts w:ascii="Times New Roman" w:hAnsi="Times New Roman" w:cs="Times New Roman"/>
        </w:rPr>
        <w:t>+</w:t>
      </w:r>
      <w:r>
        <w:rPr>
          <w:rFonts w:ascii="Cambria Math" w:hAnsi="Cambria Math" w:cs="Cambria Math"/>
        </w:rPr>
        <w:t>𝑡</w:t>
      </w:r>
      <w:r>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5CD7039B"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3.4.4 </w:t>
      </w:r>
      <w:r>
        <w:rPr>
          <w:rFonts w:ascii="Times New Roman" w:hAnsi="Times New Roman" w:cs="Times New Roman"/>
          <w:b/>
          <w:bCs/>
        </w:rPr>
        <w:tab/>
        <w:t>Determination of Surface Area</w:t>
      </w:r>
    </w:p>
    <w:p w14:paraId="3FB245E6"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The surface area of the snot apple fruits was determined using the equation given by (</w:t>
      </w:r>
      <w:proofErr w:type="spellStart"/>
      <w:r>
        <w:rPr>
          <w:rFonts w:ascii="Times New Roman" w:hAnsi="Times New Roman" w:cs="Times New Roman"/>
        </w:rPr>
        <w:t>Mahbobeh</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2011) as  </w:t>
      </w:r>
    </w:p>
    <w:p w14:paraId="3530544F"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𝑆</w:t>
      </w:r>
      <w:r>
        <w:rPr>
          <w:rFonts w:ascii="Times New Roman" w:hAnsi="Times New Roman" w:cs="Times New Roman"/>
        </w:rPr>
        <w:t xml:space="preserve"> = </w:t>
      </w:r>
      <w:r>
        <w:rPr>
          <w:rFonts w:ascii="Cambria Math" w:hAnsi="Cambria Math" w:cs="Cambria Math"/>
        </w:rPr>
        <w:t>𝜋𝐺𝑚</w:t>
      </w:r>
      <w:r>
        <w:rPr>
          <w:rFonts w:ascii="Times New Roman" w:hAnsi="Times New Roman" w:cs="Times New Roman"/>
          <w:vertAlign w:val="superscript"/>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1A1F26AE"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3.4.5</w:t>
      </w:r>
      <w:r>
        <w:rPr>
          <w:rFonts w:ascii="Times New Roman" w:hAnsi="Times New Roman" w:cs="Times New Roman"/>
          <w:b/>
          <w:bCs/>
        </w:rPr>
        <w:tab/>
        <w:t xml:space="preserve"> Mass Determination</w:t>
      </w:r>
    </w:p>
    <w:p w14:paraId="381B9BBB"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100 unit of snot apple was determined by using an electronic digital weighing scale with model number EK5350, resolution, and accuracy of 0.1 g and ±0.1 g respectively.         </w:t>
      </w:r>
    </w:p>
    <w:p w14:paraId="16322975"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3.4.6</w:t>
      </w:r>
      <w:r>
        <w:rPr>
          <w:rFonts w:ascii="Times New Roman" w:hAnsi="Times New Roman" w:cs="Times New Roman"/>
          <w:b/>
          <w:bCs/>
        </w:rPr>
        <w:tab/>
        <w:t>Volume Determination</w:t>
      </w:r>
    </w:p>
    <w:p w14:paraId="1D6D1CC9"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 volume of the snot apple was determined using water displacement method. A measuring cylinder was filled half way with distilled water the readings was taken, the fruits were poured in the measuring cylinder and the level of the displaced water was recorded. The volume equals the difference between the change in the level and the Initial level of water in the cylinder. The procedure was repeated 10 times as described by </w:t>
      </w:r>
      <w:proofErr w:type="spellStart"/>
      <w:r>
        <w:rPr>
          <w:rFonts w:ascii="Times New Roman" w:hAnsi="Times New Roman" w:cs="Times New Roman"/>
        </w:rPr>
        <w:t>Soyoye</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(2018)</w:t>
      </w:r>
    </w:p>
    <w:p w14:paraId="7DF61618"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3.4.7</w:t>
      </w:r>
      <w:r>
        <w:rPr>
          <w:rFonts w:ascii="Times New Roman" w:hAnsi="Times New Roman" w:cs="Times New Roman"/>
          <w:b/>
          <w:bCs/>
        </w:rPr>
        <w:tab/>
        <w:t xml:space="preserve"> Bulk Density</w:t>
      </w:r>
    </w:p>
    <w:p w14:paraId="64BA9712"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The bulk density of snot apple fruit was determined by dividing the bulk mass by bulk volume</w:t>
      </w:r>
    </w:p>
    <w:p w14:paraId="65426D38"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3.4.8 </w:t>
      </w:r>
      <w:r>
        <w:rPr>
          <w:rFonts w:ascii="Times New Roman" w:hAnsi="Times New Roman" w:cs="Times New Roman"/>
          <w:b/>
          <w:bCs/>
        </w:rPr>
        <w:tab/>
        <w:t>True Density</w:t>
      </w:r>
    </w:p>
    <w:p w14:paraId="4064FBD3"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It was determined by dividing mass of the snot apple fruit by its volume using the equation given by (</w:t>
      </w:r>
      <w:proofErr w:type="spellStart"/>
      <w:r>
        <w:rPr>
          <w:rFonts w:ascii="Times New Roman" w:hAnsi="Times New Roman" w:cs="Times New Roman"/>
        </w:rPr>
        <w:t>Parksoy</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2004)</w:t>
      </w:r>
    </w:p>
    <w:p w14:paraId="7D1D9881"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𝜌</w:t>
      </w:r>
      <w:r>
        <w:rPr>
          <w:rFonts w:ascii="Times New Roman" w:hAnsi="Times New Roman" w:cs="Times New Roman"/>
        </w:rPr>
        <w:t xml:space="preserve"> = </w:t>
      </w:r>
      <w:r>
        <w:rPr>
          <w:rFonts w:ascii="Cambria Math" w:hAnsi="Cambria Math" w:cs="Cambria Math"/>
        </w:rPr>
        <w:t>𝑚</w:t>
      </w:r>
      <w:r>
        <w:rPr>
          <w:rFonts w:ascii="Times New Roman" w:hAnsi="Times New Roman" w:cs="Times New Roman"/>
        </w:rPr>
        <w:t xml:space="preserve">/ </w:t>
      </w:r>
      <w:r>
        <w:rPr>
          <w:rFonts w:ascii="Cambria Math" w:hAnsi="Cambria Math" w:cs="Cambria Math"/>
        </w:rPr>
        <w:t>𝑣</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7370784F"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Where;</w:t>
      </w:r>
    </w:p>
    <w:p w14:paraId="3CC45AD2"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𝜌</w:t>
      </w:r>
      <w:r>
        <w:rPr>
          <w:rFonts w:ascii="Times New Roman" w:hAnsi="Times New Roman" w:cs="Times New Roman"/>
        </w:rPr>
        <w:t xml:space="preserve">: </w:t>
      </w:r>
      <w:r>
        <w:rPr>
          <w:rFonts w:ascii="Cambria Math" w:hAnsi="Cambria Math" w:cs="Cambria Math"/>
        </w:rPr>
        <w:t>𝑑𝑒𝑛𝑠𝑖𝑡𝑦</w:t>
      </w:r>
      <w:r>
        <w:rPr>
          <w:rFonts w:ascii="Times New Roman" w:hAnsi="Times New Roman" w:cs="Times New Roman"/>
        </w:rPr>
        <w:t xml:space="preserve"> in gcm</w:t>
      </w:r>
      <w:r>
        <w:rPr>
          <w:rFonts w:ascii="Times New Roman" w:hAnsi="Times New Roman" w:cs="Times New Roman"/>
          <w:vertAlign w:val="superscript"/>
        </w:rPr>
        <w:t>-3</w:t>
      </w:r>
    </w:p>
    <w:p w14:paraId="53DD0853"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𝑚</w:t>
      </w:r>
      <w:r>
        <w:rPr>
          <w:rFonts w:ascii="Times New Roman" w:hAnsi="Times New Roman" w:cs="Times New Roman"/>
        </w:rPr>
        <w:t xml:space="preserve">: </w:t>
      </w:r>
      <w:r>
        <w:rPr>
          <w:rFonts w:ascii="Cambria Math" w:hAnsi="Cambria Math" w:cs="Cambria Math"/>
        </w:rPr>
        <w:t>𝑚𝑎𝑠𝑠𝑜𝑓</w:t>
      </w:r>
      <w:r>
        <w:rPr>
          <w:rFonts w:ascii="Times New Roman" w:hAnsi="Times New Roman" w:cs="Times New Roman"/>
        </w:rPr>
        <w:t xml:space="preserve"> fruit in g</w:t>
      </w:r>
    </w:p>
    <w:p w14:paraId="6195306B"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lastRenderedPageBreak/>
        <w:t>𝑣</w:t>
      </w:r>
      <w:r>
        <w:rPr>
          <w:rFonts w:ascii="Times New Roman" w:hAnsi="Times New Roman" w:cs="Times New Roman"/>
        </w:rPr>
        <w:t xml:space="preserve">: </w:t>
      </w:r>
      <w:r>
        <w:rPr>
          <w:rFonts w:ascii="Cambria Math" w:hAnsi="Cambria Math" w:cs="Cambria Math"/>
        </w:rPr>
        <w:t>𝑣𝑜𝑙𝑢𝑚𝑒𝑜𝑓𝑛𝑢𝑡</w:t>
      </w:r>
      <w:r>
        <w:rPr>
          <w:rFonts w:ascii="Times New Roman" w:hAnsi="Times New Roman" w:cs="Times New Roman"/>
        </w:rPr>
        <w:t xml:space="preserve"> in cm</w:t>
      </w:r>
      <w:r>
        <w:rPr>
          <w:rFonts w:ascii="Times New Roman" w:hAnsi="Times New Roman" w:cs="Times New Roman"/>
          <w:vertAlign w:val="superscript"/>
        </w:rPr>
        <w:t>3</w:t>
      </w:r>
    </w:p>
    <w:p w14:paraId="336F51AA"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3.4.9 </w:t>
      </w:r>
      <w:r>
        <w:rPr>
          <w:rFonts w:ascii="Times New Roman" w:hAnsi="Times New Roman" w:cs="Times New Roman"/>
          <w:b/>
          <w:bCs/>
        </w:rPr>
        <w:tab/>
        <w:t>Porosity</w:t>
      </w:r>
    </w:p>
    <w:p w14:paraId="509CA399"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Porosity of the snot apple was calculated from the bulk density and true density using the relationship given by Mohammed (2010) as follows:</w:t>
      </w:r>
    </w:p>
    <w:p w14:paraId="243D114E"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𝜖</w:t>
      </w:r>
      <w:r>
        <w:rPr>
          <w:rFonts w:ascii="Times New Roman" w:hAnsi="Times New Roman" w:cs="Times New Roman"/>
        </w:rPr>
        <w:t xml:space="preserve"> =(</w:t>
      </w:r>
      <w:r>
        <w:rPr>
          <w:rFonts w:ascii="Cambria Math" w:hAnsi="Cambria Math" w:cs="Cambria Math"/>
        </w:rPr>
        <w:t>𝜌𝑡</w:t>
      </w:r>
      <w:r>
        <w:rPr>
          <w:rFonts w:ascii="Times New Roman" w:hAnsi="Times New Roman" w:cs="Times New Roman"/>
        </w:rPr>
        <w:t>−</w:t>
      </w:r>
      <w:r>
        <w:rPr>
          <w:rFonts w:ascii="Cambria Math" w:hAnsi="Cambria Math" w:cs="Cambria Math"/>
        </w:rPr>
        <w:t>𝜌𝑏</w:t>
      </w:r>
      <w:r>
        <w:rPr>
          <w:rFonts w:ascii="Times New Roman" w:hAnsi="Times New Roman" w:cs="Times New Roman"/>
        </w:rPr>
        <w:t>) ÷</w:t>
      </w:r>
      <w:r>
        <w:rPr>
          <w:rFonts w:ascii="Cambria Math" w:hAnsi="Cambria Math" w:cs="Cambria Math"/>
        </w:rPr>
        <w:t>𝜌𝑡</w:t>
      </w:r>
      <w:r>
        <w:rPr>
          <w:rFonts w:ascii="Times New Roman" w:hAnsi="Times New Roman" w:cs="Times New Roman"/>
        </w:rPr>
        <w:t>× 100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55CDA651"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Where;</w:t>
      </w:r>
    </w:p>
    <w:p w14:paraId="4D72481E"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𝜖</w:t>
      </w:r>
      <w:r>
        <w:rPr>
          <w:rFonts w:ascii="Times New Roman" w:hAnsi="Times New Roman" w:cs="Times New Roman"/>
        </w:rPr>
        <w:t xml:space="preserve">: </w:t>
      </w:r>
      <w:r>
        <w:rPr>
          <w:rFonts w:ascii="Cambria Math" w:hAnsi="Cambria Math" w:cs="Cambria Math"/>
        </w:rPr>
        <w:t>𝑝𝑜𝑟𝑜𝑠𝑖𝑡𝑦</w:t>
      </w:r>
      <w:r>
        <w:rPr>
          <w:rFonts w:ascii="Times New Roman" w:hAnsi="Times New Roman" w:cs="Times New Roman"/>
        </w:rPr>
        <w:t xml:space="preserve"> in %</w:t>
      </w:r>
    </w:p>
    <w:p w14:paraId="344586CF"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𝜌𝑡</w:t>
      </w:r>
      <w:r>
        <w:rPr>
          <w:rFonts w:ascii="Times New Roman" w:hAnsi="Times New Roman" w:cs="Times New Roman"/>
        </w:rPr>
        <w:t xml:space="preserve">: </w:t>
      </w:r>
      <w:r>
        <w:rPr>
          <w:rFonts w:ascii="Cambria Math" w:hAnsi="Cambria Math" w:cs="Cambria Math"/>
        </w:rPr>
        <w:t>𝑡𝑟𝑢𝑒𝑑𝑒𝑛𝑠𝑖𝑡𝑦</w:t>
      </w:r>
      <w:r>
        <w:rPr>
          <w:rFonts w:ascii="Times New Roman" w:hAnsi="Times New Roman" w:cs="Times New Roman"/>
        </w:rPr>
        <w:t xml:space="preserve"> in gcm</w:t>
      </w:r>
      <w:r>
        <w:rPr>
          <w:rFonts w:ascii="Times New Roman" w:hAnsi="Times New Roman" w:cs="Times New Roman"/>
          <w:vertAlign w:val="superscript"/>
        </w:rPr>
        <w:t>-3</w:t>
      </w:r>
    </w:p>
    <w:p w14:paraId="6A5179DB" w14:textId="77777777" w:rsidR="006D5FBE" w:rsidRDefault="006D5FBE" w:rsidP="006D5FBE">
      <w:pPr>
        <w:spacing w:after="0" w:line="432" w:lineRule="auto"/>
        <w:jc w:val="both"/>
        <w:rPr>
          <w:rFonts w:ascii="Times New Roman" w:hAnsi="Times New Roman" w:cs="Times New Roman"/>
          <w:vertAlign w:val="superscript"/>
        </w:rPr>
      </w:pPr>
      <w:r>
        <w:rPr>
          <w:rFonts w:ascii="Cambria Math" w:hAnsi="Cambria Math" w:cs="Cambria Math"/>
        </w:rPr>
        <w:t>𝜌𝑏</w:t>
      </w:r>
      <w:r>
        <w:rPr>
          <w:rFonts w:ascii="Times New Roman" w:hAnsi="Times New Roman" w:cs="Times New Roman"/>
        </w:rPr>
        <w:t xml:space="preserve">: </w:t>
      </w:r>
      <w:r>
        <w:rPr>
          <w:rFonts w:ascii="Cambria Math" w:hAnsi="Cambria Math" w:cs="Cambria Math"/>
        </w:rPr>
        <w:t>𝑏𝑢𝑙𝑘𝑑𝑒𝑛𝑠𝑖𝑡𝑦</w:t>
      </w:r>
      <w:r>
        <w:rPr>
          <w:rFonts w:ascii="Times New Roman" w:hAnsi="Times New Roman" w:cs="Times New Roman"/>
        </w:rPr>
        <w:t xml:space="preserve"> in gcm</w:t>
      </w:r>
      <w:r>
        <w:rPr>
          <w:rFonts w:ascii="Times New Roman" w:hAnsi="Times New Roman" w:cs="Times New Roman"/>
          <w:vertAlign w:val="superscript"/>
        </w:rPr>
        <w:t>-3</w:t>
      </w:r>
    </w:p>
    <w:p w14:paraId="52BCAB69"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3.4.10 </w:t>
      </w:r>
      <w:r>
        <w:rPr>
          <w:rFonts w:ascii="Times New Roman" w:hAnsi="Times New Roman" w:cs="Times New Roman"/>
          <w:b/>
          <w:bCs/>
        </w:rPr>
        <w:tab/>
        <w:t>Coefficient of Friction</w:t>
      </w:r>
    </w:p>
    <w:p w14:paraId="2B08C7B8"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The coefficient of friction was determined on three different structural surfaces such as plywood, mild steel sheet, and plastic using an inclined plane. The inclined plane consists of two horizontal flat members hinged at one tilted end; one of the members is the base while the other can be tilted at any angle of inclination. It has a protractor which gives the angle of inclination. The inclined plane also has a pulley fixed to it at the other end. The inclined plane was set at a convenient angle of inclination, the structural surface to be tested was placed on it then a box opened at both ends was placed on the surface. A thread attached to the box was allowed to run through the pulley at the end of the plane then set of known weights were loaded onto the thread until the box slides. The procedure was then repeated by filling the box with known mass of seed. The coefficient of static friction was then computed using the equation give thus:</w:t>
      </w:r>
    </w:p>
    <w:p w14:paraId="0AE298E4" w14:textId="77777777" w:rsidR="006D5FBE" w:rsidRDefault="006D5FBE" w:rsidP="006D5FBE">
      <w:pPr>
        <w:spacing w:after="0" w:line="432" w:lineRule="auto"/>
        <w:jc w:val="both"/>
        <w:rPr>
          <w:rFonts w:ascii="Times New Roman" w:hAnsi="Times New Roman" w:cs="Times New Roman"/>
        </w:rPr>
      </w:pPr>
      <w:r>
        <w:rPr>
          <w:rFonts w:ascii="Cambria Math" w:hAnsi="Cambria Math" w:cs="Cambria Math"/>
        </w:rPr>
        <w:t>𝜇</w:t>
      </w:r>
      <w:r>
        <w:rPr>
          <w:rFonts w:ascii="Times New Roman" w:hAnsi="Times New Roman" w:cs="Times New Roman"/>
        </w:rPr>
        <w:t xml:space="preserve"> =(</w:t>
      </w:r>
      <w:r>
        <w:rPr>
          <w:rFonts w:ascii="Cambria Math" w:hAnsi="Cambria Math" w:cs="Cambria Math"/>
        </w:rPr>
        <w:t>𝐹𝑇</w:t>
      </w:r>
      <w:r>
        <w:rPr>
          <w:rFonts w:ascii="Times New Roman" w:hAnsi="Times New Roman" w:cs="Times New Roman"/>
        </w:rPr>
        <w:t>−</w:t>
      </w:r>
      <w:r>
        <w:rPr>
          <w:rFonts w:ascii="Cambria Math" w:hAnsi="Cambria Math" w:cs="Cambria Math"/>
        </w:rPr>
        <w:t>𝐹𝐸</w:t>
      </w:r>
      <w:r>
        <w:rPr>
          <w:rFonts w:ascii="Times New Roman" w:hAnsi="Times New Roman" w:cs="Times New Roman"/>
        </w:rPr>
        <w:t xml:space="preserve">) sin </w:t>
      </w:r>
      <w:r>
        <w:rPr>
          <w:rFonts w:ascii="Cambria Math" w:hAnsi="Cambria Math" w:cs="Cambria Math"/>
        </w:rPr>
        <w:t>𝛼</w:t>
      </w:r>
      <w:r>
        <w:rPr>
          <w:rFonts w:ascii="Times New Roman" w:hAnsi="Times New Roman" w:cs="Times New Roman"/>
        </w:rPr>
        <w:t>/</w:t>
      </w:r>
      <w:r>
        <w:rPr>
          <w:rFonts w:ascii="Cambria Math" w:hAnsi="Cambria Math" w:cs="Cambria Math"/>
        </w:rPr>
        <w:t>𝑊</w:t>
      </w:r>
      <w:r>
        <w:rPr>
          <w:rFonts w:ascii="Times New Roman" w:hAnsi="Times New Roman" w:cs="Times New Roman"/>
        </w:rPr>
        <w:t xml:space="preserve"> cos </w:t>
      </w:r>
      <w:r>
        <w:rPr>
          <w:rFonts w:ascii="Cambria Math" w:hAnsi="Cambria Math" w:cs="Cambria Math"/>
        </w:rPr>
        <w:t>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32101B66"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Where:</w:t>
      </w:r>
    </w:p>
    <w:p w14:paraId="2EF7F737"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FT is the force pulling the box filled with fruit</w:t>
      </w:r>
    </w:p>
    <w:p w14:paraId="79D3C6AE"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FE is the force pulling the empty box</w:t>
      </w:r>
    </w:p>
    <w:p w14:paraId="4C79E8E9"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Α is the angle at which the plane is inclined</w:t>
      </w:r>
    </w:p>
    <w:p w14:paraId="7BE91B77"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W is the mass of fruit in the box</w:t>
      </w:r>
    </w:p>
    <w:p w14:paraId="38CFA8DB" w14:textId="77777777" w:rsidR="006D5FBE" w:rsidRDefault="006D5FBE" w:rsidP="006D5FBE">
      <w:pPr>
        <w:spacing w:after="0" w:line="432" w:lineRule="auto"/>
        <w:jc w:val="both"/>
        <w:rPr>
          <w:rFonts w:ascii="Times New Roman" w:hAnsi="Times New Roman" w:cs="Times New Roman"/>
          <w:b/>
          <w:bCs/>
        </w:rPr>
      </w:pPr>
    </w:p>
    <w:p w14:paraId="118DA085"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3.5 </w:t>
      </w:r>
      <w:r>
        <w:rPr>
          <w:rFonts w:ascii="Times New Roman" w:hAnsi="Times New Roman" w:cs="Times New Roman"/>
          <w:b/>
          <w:bCs/>
        </w:rPr>
        <w:tab/>
        <w:t>Angle of Repose</w:t>
      </w:r>
    </w:p>
    <w:p w14:paraId="0153C252"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 xml:space="preserve">The angle of repose of snot apple was measured by the inclined plane method. For the inclined plane method, use apparatus consisting of two horizontal flat members hinged at one end was used. The bottom member serves as the base which is fixed while the top member can be tilted to any angle ranging from 00 to 900 and it also consists of a graduated protractor from which the angle of inclination can be read. The seeds were placed on the top member after which it is been tilted gradually until the seeds begin to fall freely. The point at which the seeds begin to fall freely is recorded as the angle of repose and the value is taken from the protractor. </w:t>
      </w:r>
    </w:p>
    <w:p w14:paraId="05527984" w14:textId="77777777" w:rsidR="006D5FBE" w:rsidRDefault="006D5FBE" w:rsidP="006D5FBE">
      <w:pPr>
        <w:spacing w:after="0" w:line="432" w:lineRule="auto"/>
        <w:rPr>
          <w:rFonts w:ascii="Times New Roman" w:hAnsi="Times New Roman" w:cs="Times New Roman"/>
        </w:rPr>
      </w:pPr>
    </w:p>
    <w:p w14:paraId="480C797F" w14:textId="77777777" w:rsidR="006D5FBE" w:rsidRDefault="006D5FBE" w:rsidP="006D5FBE">
      <w:pPr>
        <w:spacing w:after="0" w:line="432" w:lineRule="auto"/>
        <w:rPr>
          <w:rFonts w:ascii="Times New Roman" w:hAnsi="Times New Roman" w:cs="Times New Roman"/>
          <w:b/>
          <w:bCs/>
        </w:rPr>
      </w:pPr>
    </w:p>
    <w:p w14:paraId="219DD97C" w14:textId="77777777" w:rsidR="006D5FBE" w:rsidRDefault="006D5FBE" w:rsidP="006D5FBE">
      <w:pPr>
        <w:spacing w:after="0" w:line="432" w:lineRule="auto"/>
        <w:rPr>
          <w:rFonts w:ascii="Times New Roman" w:hAnsi="Times New Roman" w:cs="Times New Roman"/>
          <w:b/>
          <w:bCs/>
        </w:rPr>
      </w:pPr>
      <w:r>
        <w:rPr>
          <w:rFonts w:ascii="Times New Roman" w:hAnsi="Times New Roman" w:cs="Times New Roman"/>
          <w:b/>
          <w:bCs/>
        </w:rPr>
        <w:br w:type="page"/>
      </w:r>
    </w:p>
    <w:p w14:paraId="3FAD2431"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lastRenderedPageBreak/>
        <w:t>CHAPTER FOUR</w:t>
      </w:r>
    </w:p>
    <w:p w14:paraId="705243D7"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t>RESULTS AND DISCUSSIONS</w:t>
      </w:r>
    </w:p>
    <w:p w14:paraId="1F01795B"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 xml:space="preserve">4.1 </w:t>
      </w:r>
      <w:r>
        <w:rPr>
          <w:rFonts w:ascii="Times New Roman" w:hAnsi="Times New Roman" w:cs="Times New Roman"/>
          <w:b/>
          <w:bCs/>
        </w:rPr>
        <w:tab/>
        <w:t>Results</w:t>
      </w:r>
    </w:p>
    <w:p w14:paraId="1699616B"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The results of the physical properties of snot apple (</w:t>
      </w:r>
      <w:proofErr w:type="spellStart"/>
      <w:r>
        <w:rPr>
          <w:rFonts w:ascii="Times New Roman" w:hAnsi="Times New Roman" w:cs="Times New Roman"/>
          <w:i/>
          <w:iCs/>
        </w:rPr>
        <w:t>Azanzagarckeana</w:t>
      </w:r>
      <w:proofErr w:type="spellEnd"/>
      <w:r>
        <w:rPr>
          <w:rFonts w:ascii="Times New Roman" w:hAnsi="Times New Roman" w:cs="Times New Roman"/>
        </w:rPr>
        <w:t>) are presented in table 4.1 and 4.2 below. These physical properties include the Size (Major, Intermediate and Minor Diameter), Geometric Mean Diameter, Arithmetic mean, Sphericity, Surface Area, Seed Mass, Seed Volume, True Density, Bulk Density, Porosity, Co-efficient of Static Friction and Angle of Repose. Tables 4.1 and 4.2 present the summary of the results while the raw data is presented in appendix A.</w:t>
      </w:r>
    </w:p>
    <w:p w14:paraId="153AF2AE"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Table 4.1: Summary of the Physical Properties of Snot Apple (</w:t>
      </w:r>
      <w:proofErr w:type="spellStart"/>
      <w:r>
        <w:rPr>
          <w:rFonts w:ascii="Times New Roman" w:hAnsi="Times New Roman" w:cs="Times New Roman"/>
          <w:b/>
          <w:bCs/>
          <w:i/>
          <w:iCs/>
        </w:rPr>
        <w:t>Azanzagarckeana</w:t>
      </w:r>
      <w:proofErr w:type="spellEnd"/>
      <w:r>
        <w:rPr>
          <w:rFonts w:ascii="Times New Roman" w:hAnsi="Times New Roman" w:cs="Times New Roman"/>
          <w:b/>
          <w:bCs/>
        </w:rPr>
        <w:t xml:space="preserve">) </w:t>
      </w:r>
    </w:p>
    <w:tbl>
      <w:tblPr>
        <w:tblStyle w:val="TableGrid"/>
        <w:tblW w:w="9535" w:type="dxa"/>
        <w:tblInd w:w="0" w:type="dxa"/>
        <w:tblLook w:val="04A0" w:firstRow="1" w:lastRow="0" w:firstColumn="1" w:lastColumn="0" w:noHBand="0" w:noVBand="1"/>
      </w:tblPr>
      <w:tblGrid>
        <w:gridCol w:w="3544"/>
        <w:gridCol w:w="1116"/>
        <w:gridCol w:w="1313"/>
        <w:gridCol w:w="1243"/>
        <w:gridCol w:w="2319"/>
      </w:tblGrid>
      <w:tr w:rsidR="006D5FBE" w14:paraId="447A4E15" w14:textId="77777777" w:rsidTr="009F657F">
        <w:trPr>
          <w:trHeight w:val="665"/>
        </w:trPr>
        <w:tc>
          <w:tcPr>
            <w:tcW w:w="3544" w:type="dxa"/>
            <w:tcBorders>
              <w:top w:val="single" w:sz="4" w:space="0" w:color="auto"/>
              <w:left w:val="nil"/>
              <w:bottom w:val="single" w:sz="4" w:space="0" w:color="auto"/>
              <w:right w:val="nil"/>
            </w:tcBorders>
            <w:hideMark/>
          </w:tcPr>
          <w:p w14:paraId="117CC884" w14:textId="77777777" w:rsidR="006D5FBE" w:rsidRDefault="006D5FBE" w:rsidP="009F657F">
            <w:pPr>
              <w:spacing w:line="432" w:lineRule="auto"/>
              <w:rPr>
                <w:rFonts w:ascii="Times New Roman" w:hAnsi="Times New Roman" w:cs="Times New Roman"/>
                <w:b/>
                <w:bCs/>
                <w:lang w:val="en-GB"/>
              </w:rPr>
            </w:pPr>
            <w:r>
              <w:rPr>
                <w:rFonts w:ascii="Times New Roman" w:hAnsi="Times New Roman" w:cs="Times New Roman"/>
                <w:b/>
                <w:bCs/>
                <w:lang w:val="en-GB"/>
              </w:rPr>
              <w:t>Property</w:t>
            </w:r>
          </w:p>
        </w:tc>
        <w:tc>
          <w:tcPr>
            <w:tcW w:w="1116" w:type="dxa"/>
            <w:tcBorders>
              <w:top w:val="single" w:sz="4" w:space="0" w:color="auto"/>
              <w:left w:val="nil"/>
              <w:bottom w:val="single" w:sz="4" w:space="0" w:color="auto"/>
              <w:right w:val="nil"/>
            </w:tcBorders>
            <w:hideMark/>
          </w:tcPr>
          <w:p w14:paraId="7B25387B" w14:textId="77777777" w:rsidR="006D5FBE" w:rsidRDefault="006D5FBE" w:rsidP="009F657F">
            <w:pPr>
              <w:spacing w:line="432" w:lineRule="auto"/>
              <w:rPr>
                <w:rFonts w:ascii="Times New Roman" w:hAnsi="Times New Roman" w:cs="Times New Roman"/>
                <w:b/>
                <w:bCs/>
                <w:lang w:val="en-GB"/>
              </w:rPr>
            </w:pPr>
            <w:r>
              <w:rPr>
                <w:rFonts w:ascii="Times New Roman" w:hAnsi="Times New Roman" w:cs="Times New Roman"/>
                <w:b/>
                <w:bCs/>
                <w:lang w:val="en-GB"/>
              </w:rPr>
              <w:t>Mean</w:t>
            </w:r>
          </w:p>
        </w:tc>
        <w:tc>
          <w:tcPr>
            <w:tcW w:w="1313" w:type="dxa"/>
            <w:tcBorders>
              <w:top w:val="single" w:sz="4" w:space="0" w:color="auto"/>
              <w:left w:val="nil"/>
              <w:bottom w:val="single" w:sz="4" w:space="0" w:color="auto"/>
              <w:right w:val="nil"/>
            </w:tcBorders>
            <w:hideMark/>
          </w:tcPr>
          <w:p w14:paraId="5DF4C04A" w14:textId="77777777" w:rsidR="006D5FBE" w:rsidRDefault="006D5FBE" w:rsidP="009F657F">
            <w:pPr>
              <w:spacing w:line="432" w:lineRule="auto"/>
              <w:rPr>
                <w:rFonts w:ascii="Times New Roman" w:hAnsi="Times New Roman" w:cs="Times New Roman"/>
                <w:b/>
                <w:bCs/>
                <w:lang w:val="en-GB"/>
              </w:rPr>
            </w:pPr>
            <w:r>
              <w:rPr>
                <w:rFonts w:ascii="Times New Roman" w:hAnsi="Times New Roman" w:cs="Times New Roman"/>
                <w:b/>
                <w:bCs/>
                <w:lang w:val="en-GB"/>
              </w:rPr>
              <w:t>Maximum</w:t>
            </w:r>
          </w:p>
        </w:tc>
        <w:tc>
          <w:tcPr>
            <w:tcW w:w="1243" w:type="dxa"/>
            <w:tcBorders>
              <w:top w:val="single" w:sz="4" w:space="0" w:color="auto"/>
              <w:left w:val="nil"/>
              <w:bottom w:val="single" w:sz="4" w:space="0" w:color="auto"/>
              <w:right w:val="nil"/>
            </w:tcBorders>
            <w:hideMark/>
          </w:tcPr>
          <w:p w14:paraId="1181CF98" w14:textId="77777777" w:rsidR="006D5FBE" w:rsidRDefault="006D5FBE" w:rsidP="009F657F">
            <w:pPr>
              <w:spacing w:line="432" w:lineRule="auto"/>
              <w:rPr>
                <w:rFonts w:ascii="Times New Roman" w:hAnsi="Times New Roman" w:cs="Times New Roman"/>
                <w:b/>
                <w:bCs/>
                <w:lang w:val="en-GB"/>
              </w:rPr>
            </w:pPr>
            <w:r>
              <w:rPr>
                <w:rFonts w:ascii="Times New Roman" w:hAnsi="Times New Roman" w:cs="Times New Roman"/>
                <w:b/>
                <w:bCs/>
                <w:lang w:val="en-GB"/>
              </w:rPr>
              <w:t>Minimum</w:t>
            </w:r>
          </w:p>
        </w:tc>
        <w:tc>
          <w:tcPr>
            <w:tcW w:w="2319" w:type="dxa"/>
            <w:tcBorders>
              <w:top w:val="single" w:sz="4" w:space="0" w:color="auto"/>
              <w:left w:val="nil"/>
              <w:bottom w:val="single" w:sz="4" w:space="0" w:color="auto"/>
              <w:right w:val="nil"/>
            </w:tcBorders>
            <w:hideMark/>
          </w:tcPr>
          <w:p w14:paraId="3C05C599" w14:textId="77777777" w:rsidR="006D5FBE" w:rsidRDefault="006D5FBE" w:rsidP="009F657F">
            <w:pPr>
              <w:spacing w:line="432" w:lineRule="auto"/>
              <w:rPr>
                <w:rFonts w:ascii="Times New Roman" w:hAnsi="Times New Roman" w:cs="Times New Roman"/>
                <w:b/>
                <w:bCs/>
                <w:lang w:val="en-GB"/>
              </w:rPr>
            </w:pPr>
            <w:r>
              <w:rPr>
                <w:rFonts w:ascii="Times New Roman" w:hAnsi="Times New Roman" w:cs="Times New Roman"/>
                <w:b/>
                <w:bCs/>
                <w:lang w:val="en-GB"/>
              </w:rPr>
              <w:t>Standard deviation</w:t>
            </w:r>
          </w:p>
        </w:tc>
      </w:tr>
      <w:tr w:rsidR="006D5FBE" w14:paraId="6A8CB559" w14:textId="77777777" w:rsidTr="009F657F">
        <w:tc>
          <w:tcPr>
            <w:tcW w:w="3544" w:type="dxa"/>
            <w:tcBorders>
              <w:top w:val="single" w:sz="4" w:space="0" w:color="auto"/>
              <w:left w:val="nil"/>
              <w:bottom w:val="nil"/>
              <w:right w:val="nil"/>
            </w:tcBorders>
            <w:hideMark/>
          </w:tcPr>
          <w:p w14:paraId="23124AC1"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Major diameter (mm)</w:t>
            </w:r>
          </w:p>
        </w:tc>
        <w:tc>
          <w:tcPr>
            <w:tcW w:w="1116" w:type="dxa"/>
            <w:tcBorders>
              <w:top w:val="single" w:sz="4" w:space="0" w:color="auto"/>
              <w:left w:val="nil"/>
              <w:bottom w:val="nil"/>
              <w:right w:val="nil"/>
            </w:tcBorders>
            <w:hideMark/>
          </w:tcPr>
          <w:p w14:paraId="0FCAA0C3"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28.5</w:t>
            </w:r>
          </w:p>
        </w:tc>
        <w:tc>
          <w:tcPr>
            <w:tcW w:w="1313" w:type="dxa"/>
            <w:tcBorders>
              <w:top w:val="single" w:sz="4" w:space="0" w:color="auto"/>
              <w:left w:val="nil"/>
              <w:bottom w:val="nil"/>
              <w:right w:val="nil"/>
            </w:tcBorders>
            <w:hideMark/>
          </w:tcPr>
          <w:p w14:paraId="6B8619BA"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31.33</w:t>
            </w:r>
          </w:p>
        </w:tc>
        <w:tc>
          <w:tcPr>
            <w:tcW w:w="1243" w:type="dxa"/>
            <w:tcBorders>
              <w:top w:val="single" w:sz="4" w:space="0" w:color="auto"/>
              <w:left w:val="nil"/>
              <w:bottom w:val="nil"/>
              <w:right w:val="nil"/>
            </w:tcBorders>
            <w:hideMark/>
          </w:tcPr>
          <w:p w14:paraId="1295D9F4"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26.34</w:t>
            </w:r>
          </w:p>
        </w:tc>
        <w:tc>
          <w:tcPr>
            <w:tcW w:w="2319" w:type="dxa"/>
            <w:tcBorders>
              <w:top w:val="single" w:sz="4" w:space="0" w:color="auto"/>
              <w:left w:val="nil"/>
              <w:bottom w:val="nil"/>
              <w:right w:val="nil"/>
            </w:tcBorders>
            <w:hideMark/>
          </w:tcPr>
          <w:p w14:paraId="19D70FFA"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1.39</w:t>
            </w:r>
          </w:p>
        </w:tc>
      </w:tr>
      <w:tr w:rsidR="006D5FBE" w14:paraId="5F238023" w14:textId="77777777" w:rsidTr="009F657F">
        <w:tc>
          <w:tcPr>
            <w:tcW w:w="3544" w:type="dxa"/>
            <w:tcBorders>
              <w:top w:val="nil"/>
              <w:left w:val="nil"/>
              <w:bottom w:val="nil"/>
              <w:right w:val="nil"/>
            </w:tcBorders>
            <w:hideMark/>
          </w:tcPr>
          <w:p w14:paraId="3315F4C5"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Inter mediate diameter (mm)</w:t>
            </w:r>
          </w:p>
        </w:tc>
        <w:tc>
          <w:tcPr>
            <w:tcW w:w="1116" w:type="dxa"/>
            <w:tcBorders>
              <w:top w:val="nil"/>
              <w:left w:val="nil"/>
              <w:bottom w:val="nil"/>
              <w:right w:val="nil"/>
            </w:tcBorders>
            <w:hideMark/>
          </w:tcPr>
          <w:p w14:paraId="6C5BF072"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27.36</w:t>
            </w:r>
          </w:p>
        </w:tc>
        <w:tc>
          <w:tcPr>
            <w:tcW w:w="1313" w:type="dxa"/>
            <w:tcBorders>
              <w:top w:val="nil"/>
              <w:left w:val="nil"/>
              <w:bottom w:val="nil"/>
              <w:right w:val="nil"/>
            </w:tcBorders>
            <w:hideMark/>
          </w:tcPr>
          <w:p w14:paraId="1E243F2D"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30.47</w:t>
            </w:r>
          </w:p>
        </w:tc>
        <w:tc>
          <w:tcPr>
            <w:tcW w:w="1243" w:type="dxa"/>
            <w:tcBorders>
              <w:top w:val="nil"/>
              <w:left w:val="nil"/>
              <w:bottom w:val="nil"/>
              <w:right w:val="nil"/>
            </w:tcBorders>
            <w:hideMark/>
          </w:tcPr>
          <w:p w14:paraId="6F985B44"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24.98</w:t>
            </w:r>
          </w:p>
        </w:tc>
        <w:tc>
          <w:tcPr>
            <w:tcW w:w="2319" w:type="dxa"/>
            <w:tcBorders>
              <w:top w:val="nil"/>
              <w:left w:val="nil"/>
              <w:bottom w:val="nil"/>
              <w:right w:val="nil"/>
            </w:tcBorders>
            <w:hideMark/>
          </w:tcPr>
          <w:p w14:paraId="42F22934"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1.60</w:t>
            </w:r>
          </w:p>
        </w:tc>
      </w:tr>
      <w:tr w:rsidR="006D5FBE" w14:paraId="6146A7F0" w14:textId="77777777" w:rsidTr="009F657F">
        <w:tc>
          <w:tcPr>
            <w:tcW w:w="3544" w:type="dxa"/>
            <w:tcBorders>
              <w:top w:val="nil"/>
              <w:left w:val="nil"/>
              <w:bottom w:val="nil"/>
              <w:right w:val="nil"/>
            </w:tcBorders>
            <w:hideMark/>
          </w:tcPr>
          <w:p w14:paraId="6FF7AD28"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Minor diameter (mm)</w:t>
            </w:r>
          </w:p>
        </w:tc>
        <w:tc>
          <w:tcPr>
            <w:tcW w:w="1116" w:type="dxa"/>
            <w:tcBorders>
              <w:top w:val="nil"/>
              <w:left w:val="nil"/>
              <w:bottom w:val="nil"/>
              <w:right w:val="nil"/>
            </w:tcBorders>
            <w:hideMark/>
          </w:tcPr>
          <w:p w14:paraId="0BBACDB2"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24.62</w:t>
            </w:r>
          </w:p>
        </w:tc>
        <w:tc>
          <w:tcPr>
            <w:tcW w:w="1313" w:type="dxa"/>
            <w:tcBorders>
              <w:top w:val="nil"/>
              <w:left w:val="nil"/>
              <w:bottom w:val="nil"/>
              <w:right w:val="nil"/>
            </w:tcBorders>
            <w:hideMark/>
          </w:tcPr>
          <w:p w14:paraId="1871EA60"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25.89</w:t>
            </w:r>
          </w:p>
        </w:tc>
        <w:tc>
          <w:tcPr>
            <w:tcW w:w="1243" w:type="dxa"/>
            <w:tcBorders>
              <w:top w:val="nil"/>
              <w:left w:val="nil"/>
              <w:bottom w:val="nil"/>
              <w:right w:val="nil"/>
            </w:tcBorders>
            <w:hideMark/>
          </w:tcPr>
          <w:p w14:paraId="65392E01"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22.07</w:t>
            </w:r>
          </w:p>
        </w:tc>
        <w:tc>
          <w:tcPr>
            <w:tcW w:w="2319" w:type="dxa"/>
            <w:tcBorders>
              <w:top w:val="nil"/>
              <w:left w:val="nil"/>
              <w:bottom w:val="nil"/>
              <w:right w:val="nil"/>
            </w:tcBorders>
            <w:hideMark/>
          </w:tcPr>
          <w:p w14:paraId="5DA6C0FE"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1.14</w:t>
            </w:r>
          </w:p>
        </w:tc>
      </w:tr>
      <w:tr w:rsidR="006D5FBE" w14:paraId="21A8709A" w14:textId="77777777" w:rsidTr="009F657F">
        <w:tc>
          <w:tcPr>
            <w:tcW w:w="3544" w:type="dxa"/>
            <w:tcBorders>
              <w:top w:val="nil"/>
              <w:left w:val="nil"/>
              <w:bottom w:val="nil"/>
              <w:right w:val="nil"/>
            </w:tcBorders>
            <w:hideMark/>
          </w:tcPr>
          <w:p w14:paraId="6EA58FF4"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Arithmetic mean diameter (mm)</w:t>
            </w:r>
          </w:p>
        </w:tc>
        <w:tc>
          <w:tcPr>
            <w:tcW w:w="1116" w:type="dxa"/>
            <w:tcBorders>
              <w:top w:val="nil"/>
              <w:left w:val="nil"/>
              <w:bottom w:val="nil"/>
              <w:right w:val="nil"/>
            </w:tcBorders>
            <w:hideMark/>
          </w:tcPr>
          <w:p w14:paraId="609087D0"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26.83</w:t>
            </w:r>
          </w:p>
        </w:tc>
        <w:tc>
          <w:tcPr>
            <w:tcW w:w="1313" w:type="dxa"/>
            <w:tcBorders>
              <w:top w:val="nil"/>
              <w:left w:val="nil"/>
              <w:bottom w:val="nil"/>
              <w:right w:val="nil"/>
            </w:tcBorders>
            <w:hideMark/>
          </w:tcPr>
          <w:p w14:paraId="23B7204A"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29.23</w:t>
            </w:r>
          </w:p>
        </w:tc>
        <w:tc>
          <w:tcPr>
            <w:tcW w:w="1243" w:type="dxa"/>
            <w:tcBorders>
              <w:top w:val="nil"/>
              <w:left w:val="nil"/>
              <w:bottom w:val="nil"/>
              <w:right w:val="nil"/>
            </w:tcBorders>
            <w:hideMark/>
          </w:tcPr>
          <w:p w14:paraId="435E75AC"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24.47</w:t>
            </w:r>
          </w:p>
        </w:tc>
        <w:tc>
          <w:tcPr>
            <w:tcW w:w="2319" w:type="dxa"/>
            <w:tcBorders>
              <w:top w:val="nil"/>
              <w:left w:val="nil"/>
              <w:bottom w:val="nil"/>
              <w:right w:val="nil"/>
            </w:tcBorders>
            <w:hideMark/>
          </w:tcPr>
          <w:p w14:paraId="19D52991"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1.24</w:t>
            </w:r>
          </w:p>
        </w:tc>
      </w:tr>
      <w:tr w:rsidR="006D5FBE" w14:paraId="72F0D3C1" w14:textId="77777777" w:rsidTr="009F657F">
        <w:tc>
          <w:tcPr>
            <w:tcW w:w="3544" w:type="dxa"/>
            <w:tcBorders>
              <w:top w:val="nil"/>
              <w:left w:val="nil"/>
              <w:bottom w:val="nil"/>
              <w:right w:val="nil"/>
            </w:tcBorders>
            <w:hideMark/>
          </w:tcPr>
          <w:p w14:paraId="55F47E04"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Geometric mean diameter (mm)</w:t>
            </w:r>
          </w:p>
        </w:tc>
        <w:tc>
          <w:tcPr>
            <w:tcW w:w="1116" w:type="dxa"/>
            <w:tcBorders>
              <w:top w:val="nil"/>
              <w:left w:val="nil"/>
              <w:bottom w:val="nil"/>
              <w:right w:val="nil"/>
            </w:tcBorders>
            <w:hideMark/>
          </w:tcPr>
          <w:p w14:paraId="1F933087"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26.77</w:t>
            </w:r>
          </w:p>
        </w:tc>
        <w:tc>
          <w:tcPr>
            <w:tcW w:w="1313" w:type="dxa"/>
            <w:tcBorders>
              <w:top w:val="nil"/>
              <w:left w:val="nil"/>
              <w:bottom w:val="nil"/>
              <w:right w:val="nil"/>
            </w:tcBorders>
            <w:hideMark/>
          </w:tcPr>
          <w:p w14:paraId="6CB9730C"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29.13</w:t>
            </w:r>
          </w:p>
        </w:tc>
        <w:tc>
          <w:tcPr>
            <w:tcW w:w="1243" w:type="dxa"/>
            <w:tcBorders>
              <w:top w:val="nil"/>
              <w:left w:val="nil"/>
              <w:bottom w:val="nil"/>
              <w:right w:val="nil"/>
            </w:tcBorders>
            <w:hideMark/>
          </w:tcPr>
          <w:p w14:paraId="217F828E"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24.39</w:t>
            </w:r>
          </w:p>
        </w:tc>
        <w:tc>
          <w:tcPr>
            <w:tcW w:w="2319" w:type="dxa"/>
            <w:tcBorders>
              <w:top w:val="nil"/>
              <w:left w:val="nil"/>
              <w:bottom w:val="nil"/>
              <w:right w:val="nil"/>
            </w:tcBorders>
            <w:hideMark/>
          </w:tcPr>
          <w:p w14:paraId="33C04A58"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1.27</w:t>
            </w:r>
          </w:p>
        </w:tc>
      </w:tr>
      <w:tr w:rsidR="006D5FBE" w14:paraId="4D192540" w14:textId="77777777" w:rsidTr="009F657F">
        <w:tc>
          <w:tcPr>
            <w:tcW w:w="3544" w:type="dxa"/>
            <w:tcBorders>
              <w:top w:val="nil"/>
              <w:left w:val="nil"/>
              <w:bottom w:val="nil"/>
              <w:right w:val="nil"/>
            </w:tcBorders>
            <w:hideMark/>
          </w:tcPr>
          <w:p w14:paraId="1BF87F63"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Sphericity</w:t>
            </w:r>
          </w:p>
        </w:tc>
        <w:tc>
          <w:tcPr>
            <w:tcW w:w="1116" w:type="dxa"/>
            <w:tcBorders>
              <w:top w:val="nil"/>
              <w:left w:val="nil"/>
              <w:bottom w:val="nil"/>
              <w:right w:val="nil"/>
            </w:tcBorders>
            <w:hideMark/>
          </w:tcPr>
          <w:p w14:paraId="273BBE93"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0.939</w:t>
            </w:r>
          </w:p>
        </w:tc>
        <w:tc>
          <w:tcPr>
            <w:tcW w:w="1313" w:type="dxa"/>
            <w:tcBorders>
              <w:top w:val="nil"/>
              <w:left w:val="nil"/>
              <w:bottom w:val="nil"/>
              <w:right w:val="nil"/>
            </w:tcBorders>
            <w:hideMark/>
          </w:tcPr>
          <w:p w14:paraId="3A0ADD6D"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0.96</w:t>
            </w:r>
          </w:p>
        </w:tc>
        <w:tc>
          <w:tcPr>
            <w:tcW w:w="1243" w:type="dxa"/>
            <w:tcBorders>
              <w:top w:val="nil"/>
              <w:left w:val="nil"/>
              <w:bottom w:val="nil"/>
              <w:right w:val="nil"/>
            </w:tcBorders>
            <w:hideMark/>
          </w:tcPr>
          <w:p w14:paraId="4DDD7823"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0.9235</w:t>
            </w:r>
          </w:p>
        </w:tc>
        <w:tc>
          <w:tcPr>
            <w:tcW w:w="2319" w:type="dxa"/>
            <w:tcBorders>
              <w:top w:val="nil"/>
              <w:left w:val="nil"/>
              <w:bottom w:val="nil"/>
              <w:right w:val="nil"/>
            </w:tcBorders>
            <w:hideMark/>
          </w:tcPr>
          <w:p w14:paraId="4456B2E0"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0.011</w:t>
            </w:r>
          </w:p>
        </w:tc>
      </w:tr>
      <w:tr w:rsidR="006D5FBE" w14:paraId="2DFB3F74" w14:textId="77777777" w:rsidTr="009F657F">
        <w:tc>
          <w:tcPr>
            <w:tcW w:w="3544" w:type="dxa"/>
            <w:tcBorders>
              <w:top w:val="nil"/>
              <w:left w:val="nil"/>
              <w:bottom w:val="nil"/>
              <w:right w:val="nil"/>
            </w:tcBorders>
            <w:hideMark/>
          </w:tcPr>
          <w:p w14:paraId="58B6D4FA"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Surface area (mm</w:t>
            </w:r>
            <w:r>
              <w:rPr>
                <w:rFonts w:ascii="Times New Roman" w:hAnsi="Times New Roman" w:cs="Times New Roman"/>
                <w:vertAlign w:val="superscript"/>
                <w:lang w:val="en-GB"/>
              </w:rPr>
              <w:t>2</w:t>
            </w:r>
            <w:r>
              <w:rPr>
                <w:rFonts w:ascii="Times New Roman" w:hAnsi="Times New Roman" w:cs="Times New Roman"/>
                <w:lang w:val="en-GB"/>
              </w:rPr>
              <w:t>)</w:t>
            </w:r>
          </w:p>
        </w:tc>
        <w:tc>
          <w:tcPr>
            <w:tcW w:w="1116" w:type="dxa"/>
            <w:tcBorders>
              <w:top w:val="nil"/>
              <w:left w:val="nil"/>
              <w:bottom w:val="nil"/>
              <w:right w:val="nil"/>
            </w:tcBorders>
            <w:hideMark/>
          </w:tcPr>
          <w:p w14:paraId="791554A8"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240.21</w:t>
            </w:r>
          </w:p>
        </w:tc>
        <w:tc>
          <w:tcPr>
            <w:tcW w:w="1313" w:type="dxa"/>
            <w:tcBorders>
              <w:top w:val="nil"/>
              <w:left w:val="nil"/>
              <w:bottom w:val="nil"/>
              <w:right w:val="nil"/>
            </w:tcBorders>
            <w:hideMark/>
          </w:tcPr>
          <w:p w14:paraId="425DA911"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2.666</w:t>
            </w:r>
          </w:p>
        </w:tc>
        <w:tc>
          <w:tcPr>
            <w:tcW w:w="1243" w:type="dxa"/>
            <w:tcBorders>
              <w:top w:val="nil"/>
              <w:left w:val="nil"/>
              <w:bottom w:val="nil"/>
              <w:right w:val="nil"/>
            </w:tcBorders>
            <w:hideMark/>
          </w:tcPr>
          <w:p w14:paraId="1E2BCAB8"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1.869</w:t>
            </w:r>
          </w:p>
        </w:tc>
        <w:tc>
          <w:tcPr>
            <w:tcW w:w="2319" w:type="dxa"/>
            <w:tcBorders>
              <w:top w:val="nil"/>
              <w:left w:val="nil"/>
              <w:bottom w:val="nil"/>
              <w:right w:val="nil"/>
            </w:tcBorders>
            <w:hideMark/>
          </w:tcPr>
          <w:p w14:paraId="110CAAA5"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250.80</w:t>
            </w:r>
          </w:p>
        </w:tc>
      </w:tr>
      <w:tr w:rsidR="006D5FBE" w14:paraId="09D13AC1" w14:textId="77777777" w:rsidTr="009F657F">
        <w:tc>
          <w:tcPr>
            <w:tcW w:w="3544" w:type="dxa"/>
            <w:tcBorders>
              <w:top w:val="nil"/>
              <w:left w:val="nil"/>
              <w:bottom w:val="nil"/>
              <w:right w:val="nil"/>
            </w:tcBorders>
            <w:hideMark/>
          </w:tcPr>
          <w:p w14:paraId="1ABE11DF"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Mass (g)</w:t>
            </w:r>
          </w:p>
        </w:tc>
        <w:tc>
          <w:tcPr>
            <w:tcW w:w="1116" w:type="dxa"/>
            <w:tcBorders>
              <w:top w:val="nil"/>
              <w:left w:val="nil"/>
              <w:bottom w:val="nil"/>
              <w:right w:val="nil"/>
            </w:tcBorders>
            <w:hideMark/>
          </w:tcPr>
          <w:p w14:paraId="08C04B7E"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819.7</w:t>
            </w:r>
          </w:p>
        </w:tc>
        <w:tc>
          <w:tcPr>
            <w:tcW w:w="1313" w:type="dxa"/>
            <w:tcBorders>
              <w:top w:val="nil"/>
              <w:left w:val="nil"/>
              <w:bottom w:val="nil"/>
              <w:right w:val="nil"/>
            </w:tcBorders>
            <w:hideMark/>
          </w:tcPr>
          <w:p w14:paraId="541CCC15"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900</w:t>
            </w:r>
          </w:p>
        </w:tc>
        <w:tc>
          <w:tcPr>
            <w:tcW w:w="1243" w:type="dxa"/>
            <w:tcBorders>
              <w:top w:val="nil"/>
              <w:left w:val="nil"/>
              <w:bottom w:val="nil"/>
              <w:right w:val="nil"/>
            </w:tcBorders>
            <w:hideMark/>
          </w:tcPr>
          <w:p w14:paraId="6FCE1B04"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770</w:t>
            </w:r>
          </w:p>
        </w:tc>
        <w:tc>
          <w:tcPr>
            <w:tcW w:w="2319" w:type="dxa"/>
            <w:tcBorders>
              <w:top w:val="nil"/>
              <w:left w:val="nil"/>
              <w:bottom w:val="nil"/>
              <w:right w:val="nil"/>
            </w:tcBorders>
            <w:hideMark/>
          </w:tcPr>
          <w:p w14:paraId="50EF5D0A"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39.75</w:t>
            </w:r>
          </w:p>
        </w:tc>
      </w:tr>
      <w:tr w:rsidR="006D5FBE" w14:paraId="2861E81C" w14:textId="77777777" w:rsidTr="009F657F">
        <w:tc>
          <w:tcPr>
            <w:tcW w:w="3544" w:type="dxa"/>
            <w:tcBorders>
              <w:top w:val="nil"/>
              <w:left w:val="nil"/>
              <w:bottom w:val="nil"/>
              <w:right w:val="nil"/>
            </w:tcBorders>
            <w:hideMark/>
          </w:tcPr>
          <w:p w14:paraId="3AC7A3BA"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True density (g/cm</w:t>
            </w:r>
            <w:r>
              <w:rPr>
                <w:rFonts w:ascii="Times New Roman" w:hAnsi="Times New Roman" w:cs="Times New Roman"/>
                <w:vertAlign w:val="superscript"/>
                <w:lang w:val="en-GB"/>
              </w:rPr>
              <w:t>3</w:t>
            </w:r>
            <w:r>
              <w:rPr>
                <w:rFonts w:ascii="Times New Roman" w:hAnsi="Times New Roman" w:cs="Times New Roman"/>
                <w:lang w:val="en-GB"/>
              </w:rPr>
              <w:t>)</w:t>
            </w:r>
          </w:p>
        </w:tc>
        <w:tc>
          <w:tcPr>
            <w:tcW w:w="1116" w:type="dxa"/>
            <w:tcBorders>
              <w:top w:val="nil"/>
              <w:left w:val="nil"/>
              <w:bottom w:val="nil"/>
              <w:right w:val="nil"/>
            </w:tcBorders>
            <w:hideMark/>
          </w:tcPr>
          <w:p w14:paraId="17E0F775"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21.5</w:t>
            </w:r>
          </w:p>
        </w:tc>
        <w:tc>
          <w:tcPr>
            <w:tcW w:w="1313" w:type="dxa"/>
            <w:tcBorders>
              <w:top w:val="nil"/>
              <w:left w:val="nil"/>
              <w:bottom w:val="nil"/>
              <w:right w:val="nil"/>
            </w:tcBorders>
            <w:hideMark/>
          </w:tcPr>
          <w:p w14:paraId="2C81F1A9"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3</w:t>
            </w:r>
            <w:r>
              <w:rPr>
                <w:rFonts w:ascii="Times New Roman" w:hAnsi="Times New Roman" w:cs="Times New Roman"/>
                <w:lang w:val="en-GB"/>
              </w:rPr>
              <w:t>5</w:t>
            </w:r>
          </w:p>
        </w:tc>
        <w:tc>
          <w:tcPr>
            <w:tcW w:w="1243" w:type="dxa"/>
            <w:tcBorders>
              <w:top w:val="nil"/>
              <w:left w:val="nil"/>
              <w:bottom w:val="nil"/>
              <w:right w:val="nil"/>
            </w:tcBorders>
            <w:hideMark/>
          </w:tcPr>
          <w:p w14:paraId="1020B60A"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15</w:t>
            </w:r>
          </w:p>
        </w:tc>
        <w:tc>
          <w:tcPr>
            <w:tcW w:w="2319" w:type="dxa"/>
            <w:tcBorders>
              <w:top w:val="nil"/>
              <w:left w:val="nil"/>
              <w:bottom w:val="nil"/>
              <w:right w:val="nil"/>
            </w:tcBorders>
            <w:hideMark/>
          </w:tcPr>
          <w:p w14:paraId="51F468B6"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7.82</w:t>
            </w:r>
          </w:p>
        </w:tc>
      </w:tr>
      <w:tr w:rsidR="006D5FBE" w14:paraId="5E4C3F7B" w14:textId="77777777" w:rsidTr="009F657F">
        <w:tc>
          <w:tcPr>
            <w:tcW w:w="3544" w:type="dxa"/>
            <w:tcBorders>
              <w:top w:val="nil"/>
              <w:left w:val="nil"/>
              <w:bottom w:val="nil"/>
              <w:right w:val="nil"/>
            </w:tcBorders>
            <w:hideMark/>
          </w:tcPr>
          <w:p w14:paraId="4F12336B"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Bulk density (g/cm</w:t>
            </w:r>
            <w:r>
              <w:rPr>
                <w:rFonts w:ascii="Times New Roman" w:hAnsi="Times New Roman" w:cs="Times New Roman"/>
                <w:vertAlign w:val="superscript"/>
                <w:lang w:val="en-GB"/>
              </w:rPr>
              <w:t>3</w:t>
            </w:r>
            <w:r>
              <w:rPr>
                <w:rFonts w:ascii="Times New Roman" w:hAnsi="Times New Roman" w:cs="Times New Roman"/>
                <w:lang w:val="en-GB"/>
              </w:rPr>
              <w:t>)</w:t>
            </w:r>
          </w:p>
        </w:tc>
        <w:tc>
          <w:tcPr>
            <w:tcW w:w="1116" w:type="dxa"/>
            <w:tcBorders>
              <w:top w:val="nil"/>
              <w:left w:val="nil"/>
              <w:bottom w:val="nil"/>
              <w:right w:val="nil"/>
            </w:tcBorders>
            <w:hideMark/>
          </w:tcPr>
          <w:p w14:paraId="084B6106"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0.102</w:t>
            </w:r>
          </w:p>
        </w:tc>
        <w:tc>
          <w:tcPr>
            <w:tcW w:w="1313" w:type="dxa"/>
            <w:tcBorders>
              <w:top w:val="nil"/>
              <w:left w:val="nil"/>
              <w:bottom w:val="nil"/>
              <w:right w:val="nil"/>
            </w:tcBorders>
            <w:hideMark/>
          </w:tcPr>
          <w:p w14:paraId="4ED5CBCA"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0.11</w:t>
            </w:r>
          </w:p>
        </w:tc>
        <w:tc>
          <w:tcPr>
            <w:tcW w:w="1243" w:type="dxa"/>
            <w:tcBorders>
              <w:top w:val="nil"/>
              <w:left w:val="nil"/>
              <w:bottom w:val="nil"/>
              <w:right w:val="nil"/>
            </w:tcBorders>
            <w:hideMark/>
          </w:tcPr>
          <w:p w14:paraId="7AF7EF74"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0.10</w:t>
            </w:r>
          </w:p>
        </w:tc>
        <w:tc>
          <w:tcPr>
            <w:tcW w:w="2319" w:type="dxa"/>
            <w:tcBorders>
              <w:top w:val="nil"/>
              <w:left w:val="nil"/>
              <w:bottom w:val="nil"/>
              <w:right w:val="nil"/>
            </w:tcBorders>
            <w:hideMark/>
          </w:tcPr>
          <w:p w14:paraId="14AA24A3"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0.0041</w:t>
            </w:r>
          </w:p>
        </w:tc>
      </w:tr>
      <w:tr w:rsidR="006D5FBE" w14:paraId="73B513C5" w14:textId="77777777" w:rsidTr="009F657F">
        <w:tc>
          <w:tcPr>
            <w:tcW w:w="3544" w:type="dxa"/>
            <w:tcBorders>
              <w:top w:val="nil"/>
              <w:left w:val="nil"/>
              <w:bottom w:val="single" w:sz="4" w:space="0" w:color="auto"/>
              <w:right w:val="nil"/>
            </w:tcBorders>
            <w:hideMark/>
          </w:tcPr>
          <w:p w14:paraId="2E2C295A"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Porosity (%)</w:t>
            </w:r>
          </w:p>
        </w:tc>
        <w:tc>
          <w:tcPr>
            <w:tcW w:w="1116" w:type="dxa"/>
            <w:tcBorders>
              <w:top w:val="nil"/>
              <w:left w:val="nil"/>
              <w:bottom w:val="single" w:sz="4" w:space="0" w:color="auto"/>
              <w:right w:val="nil"/>
            </w:tcBorders>
            <w:hideMark/>
          </w:tcPr>
          <w:p w14:paraId="6F3B2919"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0.503</w:t>
            </w:r>
          </w:p>
        </w:tc>
        <w:tc>
          <w:tcPr>
            <w:tcW w:w="1313" w:type="dxa"/>
            <w:tcBorders>
              <w:top w:val="nil"/>
              <w:left w:val="nil"/>
              <w:bottom w:val="single" w:sz="4" w:space="0" w:color="auto"/>
              <w:right w:val="nil"/>
            </w:tcBorders>
            <w:hideMark/>
          </w:tcPr>
          <w:p w14:paraId="4BA4A841"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.6</w:t>
            </w:r>
            <w:r>
              <w:rPr>
                <w:rFonts w:ascii="Times New Roman" w:hAnsi="Times New Roman" w:cs="Times New Roman"/>
              </w:rPr>
              <w:t>9</w:t>
            </w:r>
          </w:p>
        </w:tc>
        <w:tc>
          <w:tcPr>
            <w:tcW w:w="1243" w:type="dxa"/>
            <w:tcBorders>
              <w:top w:val="nil"/>
              <w:left w:val="nil"/>
              <w:bottom w:val="single" w:sz="4" w:space="0" w:color="auto"/>
              <w:right w:val="nil"/>
            </w:tcBorders>
            <w:hideMark/>
          </w:tcPr>
          <w:p w14:paraId="06D7AF57"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w:t>
            </w:r>
            <w:r>
              <w:rPr>
                <w:rFonts w:ascii="Times New Roman" w:hAnsi="Times New Roman" w:cs="Times New Roman"/>
              </w:rPr>
              <w:t>3</w:t>
            </w:r>
          </w:p>
        </w:tc>
        <w:tc>
          <w:tcPr>
            <w:tcW w:w="2319" w:type="dxa"/>
            <w:tcBorders>
              <w:top w:val="nil"/>
              <w:left w:val="nil"/>
              <w:bottom w:val="single" w:sz="4" w:space="0" w:color="auto"/>
              <w:right w:val="nil"/>
            </w:tcBorders>
            <w:hideMark/>
          </w:tcPr>
          <w:p w14:paraId="1B6E5B66"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rPr>
              <w:t>0.327</w:t>
            </w:r>
          </w:p>
        </w:tc>
      </w:tr>
    </w:tbl>
    <w:p w14:paraId="04C463DB" w14:textId="77777777" w:rsidR="006D5FBE" w:rsidRDefault="006D5FBE" w:rsidP="006D5FBE">
      <w:pPr>
        <w:spacing w:after="0" w:line="432" w:lineRule="auto"/>
        <w:rPr>
          <w:rFonts w:ascii="Times New Roman" w:hAnsi="Times New Roman" w:cs="Times New Roman"/>
        </w:rPr>
      </w:pPr>
      <w:r>
        <w:rPr>
          <w:rFonts w:ascii="Times New Roman" w:hAnsi="Times New Roman" w:cs="Times New Roman"/>
          <w:b/>
          <w:bCs/>
        </w:rPr>
        <w:t xml:space="preserve">Table 4.2: Summary of the fictional Properties of Snot </w:t>
      </w:r>
      <w:proofErr w:type="gramStart"/>
      <w:r>
        <w:rPr>
          <w:rFonts w:ascii="Times New Roman" w:hAnsi="Times New Roman" w:cs="Times New Roman"/>
          <w:b/>
          <w:bCs/>
        </w:rPr>
        <w:t>Apple(</w:t>
      </w:r>
      <w:proofErr w:type="spellStart"/>
      <w:proofErr w:type="gramEnd"/>
      <w:r>
        <w:rPr>
          <w:rFonts w:ascii="Times New Roman" w:hAnsi="Times New Roman" w:cs="Times New Roman"/>
          <w:b/>
          <w:bCs/>
          <w:i/>
          <w:iCs/>
        </w:rPr>
        <w:t>Azanzagarckeana</w:t>
      </w:r>
      <w:proofErr w:type="spellEnd"/>
      <w:r>
        <w:rPr>
          <w:rFonts w:ascii="Times New Roman" w:hAnsi="Times New Roman" w:cs="Times New Roman"/>
          <w:b/>
          <w:bCs/>
        </w:rPr>
        <w:t>)</w:t>
      </w:r>
    </w:p>
    <w:tbl>
      <w:tblPr>
        <w:tblStyle w:val="TableGrid"/>
        <w:tblW w:w="9535"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16"/>
        <w:gridCol w:w="1313"/>
        <w:gridCol w:w="1243"/>
        <w:gridCol w:w="2319"/>
      </w:tblGrid>
      <w:tr w:rsidR="006D5FBE" w14:paraId="09AE0596" w14:textId="77777777" w:rsidTr="009F657F">
        <w:trPr>
          <w:trHeight w:val="665"/>
        </w:trPr>
        <w:tc>
          <w:tcPr>
            <w:tcW w:w="3544" w:type="dxa"/>
            <w:tcBorders>
              <w:top w:val="single" w:sz="4" w:space="0" w:color="auto"/>
              <w:left w:val="nil"/>
              <w:bottom w:val="single" w:sz="4" w:space="0" w:color="auto"/>
              <w:right w:val="nil"/>
            </w:tcBorders>
            <w:hideMark/>
          </w:tcPr>
          <w:p w14:paraId="7D3782A0" w14:textId="77777777" w:rsidR="006D5FBE" w:rsidRDefault="006D5FBE" w:rsidP="009F657F">
            <w:pPr>
              <w:spacing w:line="432" w:lineRule="auto"/>
              <w:rPr>
                <w:rFonts w:ascii="Times New Roman" w:hAnsi="Times New Roman" w:cs="Times New Roman"/>
                <w:b/>
                <w:bCs/>
                <w:lang w:val="en-GB"/>
              </w:rPr>
            </w:pPr>
            <w:r>
              <w:rPr>
                <w:rFonts w:ascii="Times New Roman" w:hAnsi="Times New Roman" w:cs="Times New Roman"/>
                <w:b/>
                <w:bCs/>
                <w:lang w:val="en-GB"/>
              </w:rPr>
              <w:t>Property</w:t>
            </w:r>
          </w:p>
        </w:tc>
        <w:tc>
          <w:tcPr>
            <w:tcW w:w="1116" w:type="dxa"/>
            <w:tcBorders>
              <w:top w:val="single" w:sz="4" w:space="0" w:color="auto"/>
              <w:left w:val="nil"/>
              <w:bottom w:val="single" w:sz="4" w:space="0" w:color="auto"/>
              <w:right w:val="nil"/>
            </w:tcBorders>
            <w:hideMark/>
          </w:tcPr>
          <w:p w14:paraId="559B2B8F" w14:textId="77777777" w:rsidR="006D5FBE" w:rsidRDefault="006D5FBE" w:rsidP="009F657F">
            <w:pPr>
              <w:spacing w:line="432" w:lineRule="auto"/>
              <w:rPr>
                <w:rFonts w:ascii="Times New Roman" w:hAnsi="Times New Roman" w:cs="Times New Roman"/>
                <w:b/>
                <w:bCs/>
                <w:lang w:val="en-GB"/>
              </w:rPr>
            </w:pPr>
            <w:r>
              <w:rPr>
                <w:rFonts w:ascii="Times New Roman" w:hAnsi="Times New Roman" w:cs="Times New Roman"/>
                <w:b/>
                <w:bCs/>
                <w:lang w:val="en-GB"/>
              </w:rPr>
              <w:t>Mean</w:t>
            </w:r>
          </w:p>
        </w:tc>
        <w:tc>
          <w:tcPr>
            <w:tcW w:w="1313" w:type="dxa"/>
            <w:tcBorders>
              <w:top w:val="single" w:sz="4" w:space="0" w:color="auto"/>
              <w:left w:val="nil"/>
              <w:bottom w:val="single" w:sz="4" w:space="0" w:color="auto"/>
              <w:right w:val="nil"/>
            </w:tcBorders>
            <w:hideMark/>
          </w:tcPr>
          <w:p w14:paraId="3CE2FB78" w14:textId="77777777" w:rsidR="006D5FBE" w:rsidRDefault="006D5FBE" w:rsidP="009F657F">
            <w:pPr>
              <w:spacing w:line="432" w:lineRule="auto"/>
              <w:rPr>
                <w:rFonts w:ascii="Times New Roman" w:hAnsi="Times New Roman" w:cs="Times New Roman"/>
                <w:b/>
                <w:bCs/>
                <w:lang w:val="en-GB"/>
              </w:rPr>
            </w:pPr>
            <w:r>
              <w:rPr>
                <w:rFonts w:ascii="Times New Roman" w:hAnsi="Times New Roman" w:cs="Times New Roman"/>
                <w:b/>
                <w:bCs/>
                <w:lang w:val="en-GB"/>
              </w:rPr>
              <w:t>Maximum</w:t>
            </w:r>
          </w:p>
        </w:tc>
        <w:tc>
          <w:tcPr>
            <w:tcW w:w="1243" w:type="dxa"/>
            <w:tcBorders>
              <w:top w:val="single" w:sz="4" w:space="0" w:color="auto"/>
              <w:left w:val="nil"/>
              <w:bottom w:val="single" w:sz="4" w:space="0" w:color="auto"/>
              <w:right w:val="nil"/>
            </w:tcBorders>
            <w:hideMark/>
          </w:tcPr>
          <w:p w14:paraId="6AD6015C" w14:textId="77777777" w:rsidR="006D5FBE" w:rsidRDefault="006D5FBE" w:rsidP="009F657F">
            <w:pPr>
              <w:spacing w:line="432" w:lineRule="auto"/>
              <w:rPr>
                <w:rFonts w:ascii="Times New Roman" w:hAnsi="Times New Roman" w:cs="Times New Roman"/>
                <w:b/>
                <w:bCs/>
                <w:lang w:val="en-GB"/>
              </w:rPr>
            </w:pPr>
            <w:r>
              <w:rPr>
                <w:rFonts w:ascii="Times New Roman" w:hAnsi="Times New Roman" w:cs="Times New Roman"/>
                <w:b/>
                <w:bCs/>
                <w:lang w:val="en-GB"/>
              </w:rPr>
              <w:t>Minimum</w:t>
            </w:r>
          </w:p>
        </w:tc>
        <w:tc>
          <w:tcPr>
            <w:tcW w:w="2319" w:type="dxa"/>
            <w:tcBorders>
              <w:top w:val="single" w:sz="4" w:space="0" w:color="auto"/>
              <w:left w:val="nil"/>
              <w:bottom w:val="single" w:sz="4" w:space="0" w:color="auto"/>
              <w:right w:val="nil"/>
            </w:tcBorders>
            <w:hideMark/>
          </w:tcPr>
          <w:p w14:paraId="2EFF0D4D" w14:textId="77777777" w:rsidR="006D5FBE" w:rsidRDefault="006D5FBE" w:rsidP="009F657F">
            <w:pPr>
              <w:spacing w:line="432" w:lineRule="auto"/>
              <w:rPr>
                <w:rFonts w:ascii="Times New Roman" w:hAnsi="Times New Roman" w:cs="Times New Roman"/>
                <w:b/>
                <w:bCs/>
                <w:lang w:val="en-GB"/>
              </w:rPr>
            </w:pPr>
            <w:r>
              <w:rPr>
                <w:rFonts w:ascii="Times New Roman" w:hAnsi="Times New Roman" w:cs="Times New Roman"/>
                <w:b/>
                <w:bCs/>
                <w:lang w:val="en-GB"/>
              </w:rPr>
              <w:t>Standard deviation</w:t>
            </w:r>
          </w:p>
        </w:tc>
      </w:tr>
      <w:tr w:rsidR="006D5FBE" w14:paraId="4731B507" w14:textId="77777777" w:rsidTr="009F657F">
        <w:trPr>
          <w:trHeight w:val="665"/>
        </w:trPr>
        <w:tc>
          <w:tcPr>
            <w:tcW w:w="3544" w:type="dxa"/>
            <w:tcBorders>
              <w:top w:val="single" w:sz="4" w:space="0" w:color="auto"/>
              <w:left w:val="nil"/>
              <w:bottom w:val="nil"/>
              <w:right w:val="nil"/>
            </w:tcBorders>
            <w:hideMark/>
          </w:tcPr>
          <w:p w14:paraId="74191153"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lastRenderedPageBreak/>
              <w:t>Angle of repose</w:t>
            </w:r>
            <w:proofErr w:type="gramStart"/>
            <w:r>
              <w:rPr>
                <w:rFonts w:ascii="Times New Roman" w:hAnsi="Times New Roman" w:cs="Times New Roman"/>
                <w:lang w:val="en-GB"/>
              </w:rPr>
              <w:t xml:space="preserve">   (</w:t>
            </w:r>
            <w:proofErr w:type="gramEnd"/>
            <w:r>
              <w:rPr>
                <w:rFonts w:ascii="Times New Roman" w:hAnsi="Times New Roman" w:cs="Times New Roman"/>
                <w:vertAlign w:val="superscript"/>
                <w:lang w:val="en-GB"/>
              </w:rPr>
              <w:t>o</w:t>
            </w:r>
            <w:r>
              <w:rPr>
                <w:rFonts w:ascii="Times New Roman" w:hAnsi="Times New Roman" w:cs="Times New Roman"/>
                <w:lang w:val="en-GB"/>
              </w:rPr>
              <w:t>)</w:t>
            </w:r>
          </w:p>
        </w:tc>
        <w:tc>
          <w:tcPr>
            <w:tcW w:w="1116" w:type="dxa"/>
            <w:tcBorders>
              <w:top w:val="single" w:sz="4" w:space="0" w:color="auto"/>
              <w:left w:val="nil"/>
              <w:bottom w:val="nil"/>
              <w:right w:val="nil"/>
            </w:tcBorders>
            <w:hideMark/>
          </w:tcPr>
          <w:p w14:paraId="00BA8216"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57.46</w:t>
            </w:r>
          </w:p>
        </w:tc>
        <w:tc>
          <w:tcPr>
            <w:tcW w:w="1313" w:type="dxa"/>
            <w:tcBorders>
              <w:top w:val="single" w:sz="4" w:space="0" w:color="auto"/>
              <w:left w:val="nil"/>
              <w:bottom w:val="nil"/>
              <w:right w:val="nil"/>
            </w:tcBorders>
            <w:hideMark/>
          </w:tcPr>
          <w:p w14:paraId="0E1D2CE2"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62.35</w:t>
            </w:r>
          </w:p>
        </w:tc>
        <w:tc>
          <w:tcPr>
            <w:tcW w:w="1243" w:type="dxa"/>
            <w:tcBorders>
              <w:top w:val="single" w:sz="4" w:space="0" w:color="auto"/>
              <w:left w:val="nil"/>
              <w:bottom w:val="nil"/>
              <w:right w:val="nil"/>
            </w:tcBorders>
            <w:hideMark/>
          </w:tcPr>
          <w:p w14:paraId="104F97FF"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41.67</w:t>
            </w:r>
          </w:p>
        </w:tc>
        <w:tc>
          <w:tcPr>
            <w:tcW w:w="2319" w:type="dxa"/>
            <w:tcBorders>
              <w:top w:val="single" w:sz="4" w:space="0" w:color="auto"/>
              <w:left w:val="nil"/>
              <w:bottom w:val="nil"/>
              <w:right w:val="nil"/>
            </w:tcBorders>
            <w:hideMark/>
          </w:tcPr>
          <w:p w14:paraId="5886D1F6"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5.89</w:t>
            </w:r>
          </w:p>
        </w:tc>
      </w:tr>
      <w:tr w:rsidR="006D5FBE" w14:paraId="4C1F82A5" w14:textId="77777777" w:rsidTr="009F657F">
        <w:trPr>
          <w:trHeight w:val="459"/>
        </w:trPr>
        <w:tc>
          <w:tcPr>
            <w:tcW w:w="3544" w:type="dxa"/>
            <w:tcBorders>
              <w:top w:val="nil"/>
              <w:left w:val="nil"/>
              <w:bottom w:val="nil"/>
              <w:right w:val="nil"/>
            </w:tcBorders>
            <w:hideMark/>
          </w:tcPr>
          <w:p w14:paraId="58FAA9DA"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 xml:space="preserve">Coefficient of friction </w:t>
            </w:r>
          </w:p>
        </w:tc>
        <w:tc>
          <w:tcPr>
            <w:tcW w:w="1116" w:type="dxa"/>
            <w:tcBorders>
              <w:top w:val="nil"/>
              <w:left w:val="nil"/>
              <w:bottom w:val="nil"/>
              <w:right w:val="nil"/>
            </w:tcBorders>
          </w:tcPr>
          <w:p w14:paraId="23530802" w14:textId="77777777" w:rsidR="006D5FBE" w:rsidRDefault="006D5FBE" w:rsidP="009F657F">
            <w:pPr>
              <w:spacing w:line="432" w:lineRule="auto"/>
              <w:rPr>
                <w:rFonts w:ascii="Times New Roman" w:hAnsi="Times New Roman" w:cs="Times New Roman"/>
                <w:lang w:val="en-GB"/>
              </w:rPr>
            </w:pPr>
          </w:p>
        </w:tc>
        <w:tc>
          <w:tcPr>
            <w:tcW w:w="1313" w:type="dxa"/>
            <w:tcBorders>
              <w:top w:val="nil"/>
              <w:left w:val="nil"/>
              <w:bottom w:val="nil"/>
              <w:right w:val="nil"/>
            </w:tcBorders>
          </w:tcPr>
          <w:p w14:paraId="4366F936" w14:textId="77777777" w:rsidR="006D5FBE" w:rsidRDefault="006D5FBE" w:rsidP="009F657F">
            <w:pPr>
              <w:spacing w:line="432" w:lineRule="auto"/>
              <w:rPr>
                <w:rFonts w:ascii="Times New Roman" w:hAnsi="Times New Roman" w:cs="Times New Roman"/>
                <w:lang w:val="en-GB"/>
              </w:rPr>
            </w:pPr>
          </w:p>
        </w:tc>
        <w:tc>
          <w:tcPr>
            <w:tcW w:w="1243" w:type="dxa"/>
            <w:tcBorders>
              <w:top w:val="nil"/>
              <w:left w:val="nil"/>
              <w:bottom w:val="nil"/>
              <w:right w:val="nil"/>
            </w:tcBorders>
          </w:tcPr>
          <w:p w14:paraId="60736734" w14:textId="77777777" w:rsidR="006D5FBE" w:rsidRDefault="006D5FBE" w:rsidP="009F657F">
            <w:pPr>
              <w:spacing w:line="432" w:lineRule="auto"/>
              <w:rPr>
                <w:rFonts w:ascii="Times New Roman" w:hAnsi="Times New Roman" w:cs="Times New Roman"/>
                <w:lang w:val="en-GB"/>
              </w:rPr>
            </w:pPr>
          </w:p>
        </w:tc>
        <w:tc>
          <w:tcPr>
            <w:tcW w:w="2319" w:type="dxa"/>
            <w:tcBorders>
              <w:top w:val="nil"/>
              <w:left w:val="nil"/>
              <w:bottom w:val="nil"/>
              <w:right w:val="nil"/>
            </w:tcBorders>
          </w:tcPr>
          <w:p w14:paraId="464B26E2" w14:textId="77777777" w:rsidR="006D5FBE" w:rsidRDefault="006D5FBE" w:rsidP="009F657F">
            <w:pPr>
              <w:spacing w:line="432" w:lineRule="auto"/>
              <w:rPr>
                <w:rFonts w:ascii="Times New Roman" w:hAnsi="Times New Roman" w:cs="Times New Roman"/>
                <w:lang w:val="en-GB"/>
              </w:rPr>
            </w:pPr>
          </w:p>
        </w:tc>
      </w:tr>
      <w:tr w:rsidR="006D5FBE" w14:paraId="35AB3630" w14:textId="77777777" w:rsidTr="009F657F">
        <w:trPr>
          <w:trHeight w:val="630"/>
        </w:trPr>
        <w:tc>
          <w:tcPr>
            <w:tcW w:w="3544" w:type="dxa"/>
            <w:tcBorders>
              <w:top w:val="nil"/>
              <w:left w:val="nil"/>
              <w:bottom w:val="nil"/>
              <w:right w:val="nil"/>
            </w:tcBorders>
            <w:hideMark/>
          </w:tcPr>
          <w:p w14:paraId="6FE3C5E9"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Plastic surface</w:t>
            </w:r>
          </w:p>
        </w:tc>
        <w:tc>
          <w:tcPr>
            <w:tcW w:w="1116" w:type="dxa"/>
            <w:tcBorders>
              <w:top w:val="nil"/>
              <w:left w:val="nil"/>
              <w:bottom w:val="nil"/>
              <w:right w:val="nil"/>
            </w:tcBorders>
            <w:hideMark/>
          </w:tcPr>
          <w:p w14:paraId="102C70E9"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0.126</w:t>
            </w:r>
          </w:p>
        </w:tc>
        <w:tc>
          <w:tcPr>
            <w:tcW w:w="1313" w:type="dxa"/>
            <w:tcBorders>
              <w:top w:val="nil"/>
              <w:left w:val="nil"/>
              <w:bottom w:val="nil"/>
              <w:right w:val="nil"/>
            </w:tcBorders>
            <w:hideMark/>
          </w:tcPr>
          <w:p w14:paraId="13F45877"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0.149</w:t>
            </w:r>
          </w:p>
        </w:tc>
        <w:tc>
          <w:tcPr>
            <w:tcW w:w="1243" w:type="dxa"/>
            <w:tcBorders>
              <w:top w:val="nil"/>
              <w:left w:val="nil"/>
              <w:bottom w:val="nil"/>
              <w:right w:val="nil"/>
            </w:tcBorders>
            <w:hideMark/>
          </w:tcPr>
          <w:p w14:paraId="1FF27B17"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0.116</w:t>
            </w:r>
          </w:p>
        </w:tc>
        <w:tc>
          <w:tcPr>
            <w:tcW w:w="2319" w:type="dxa"/>
            <w:tcBorders>
              <w:top w:val="nil"/>
              <w:left w:val="nil"/>
              <w:bottom w:val="nil"/>
              <w:right w:val="nil"/>
            </w:tcBorders>
            <w:hideMark/>
          </w:tcPr>
          <w:p w14:paraId="3468DB20"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0.008</w:t>
            </w:r>
          </w:p>
        </w:tc>
      </w:tr>
      <w:tr w:rsidR="006D5FBE" w14:paraId="28DC1B6C" w14:textId="77777777" w:rsidTr="009F657F">
        <w:trPr>
          <w:trHeight w:val="665"/>
        </w:trPr>
        <w:tc>
          <w:tcPr>
            <w:tcW w:w="3544" w:type="dxa"/>
            <w:tcBorders>
              <w:top w:val="nil"/>
              <w:left w:val="nil"/>
              <w:bottom w:val="nil"/>
              <w:right w:val="nil"/>
            </w:tcBorders>
            <w:hideMark/>
          </w:tcPr>
          <w:p w14:paraId="044AA7EF"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Metal surface</w:t>
            </w:r>
          </w:p>
        </w:tc>
        <w:tc>
          <w:tcPr>
            <w:tcW w:w="1116" w:type="dxa"/>
            <w:tcBorders>
              <w:top w:val="nil"/>
              <w:left w:val="nil"/>
              <w:bottom w:val="nil"/>
              <w:right w:val="nil"/>
            </w:tcBorders>
            <w:hideMark/>
          </w:tcPr>
          <w:p w14:paraId="3F191CCB"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0.144</w:t>
            </w:r>
          </w:p>
        </w:tc>
        <w:tc>
          <w:tcPr>
            <w:tcW w:w="1313" w:type="dxa"/>
            <w:tcBorders>
              <w:top w:val="nil"/>
              <w:left w:val="nil"/>
              <w:bottom w:val="nil"/>
              <w:right w:val="nil"/>
            </w:tcBorders>
            <w:hideMark/>
          </w:tcPr>
          <w:p w14:paraId="41726E97"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0.187</w:t>
            </w:r>
          </w:p>
        </w:tc>
        <w:tc>
          <w:tcPr>
            <w:tcW w:w="1243" w:type="dxa"/>
            <w:tcBorders>
              <w:top w:val="nil"/>
              <w:left w:val="nil"/>
              <w:bottom w:val="nil"/>
              <w:right w:val="nil"/>
            </w:tcBorders>
            <w:hideMark/>
          </w:tcPr>
          <w:p w14:paraId="5E095E56"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0.14</w:t>
            </w:r>
          </w:p>
        </w:tc>
        <w:tc>
          <w:tcPr>
            <w:tcW w:w="2319" w:type="dxa"/>
            <w:tcBorders>
              <w:top w:val="nil"/>
              <w:left w:val="nil"/>
              <w:bottom w:val="nil"/>
              <w:right w:val="nil"/>
            </w:tcBorders>
            <w:hideMark/>
          </w:tcPr>
          <w:p w14:paraId="2874EE06"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0.022</w:t>
            </w:r>
          </w:p>
        </w:tc>
      </w:tr>
      <w:tr w:rsidR="006D5FBE" w14:paraId="625151CA" w14:textId="77777777" w:rsidTr="009F657F">
        <w:trPr>
          <w:trHeight w:val="665"/>
        </w:trPr>
        <w:tc>
          <w:tcPr>
            <w:tcW w:w="3544" w:type="dxa"/>
            <w:tcBorders>
              <w:top w:val="nil"/>
              <w:left w:val="nil"/>
              <w:bottom w:val="single" w:sz="4" w:space="0" w:color="auto"/>
              <w:right w:val="nil"/>
            </w:tcBorders>
            <w:hideMark/>
          </w:tcPr>
          <w:p w14:paraId="1F14BD67"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Wood surface</w:t>
            </w:r>
          </w:p>
        </w:tc>
        <w:tc>
          <w:tcPr>
            <w:tcW w:w="1116" w:type="dxa"/>
            <w:tcBorders>
              <w:top w:val="nil"/>
              <w:left w:val="nil"/>
              <w:bottom w:val="single" w:sz="4" w:space="0" w:color="auto"/>
              <w:right w:val="nil"/>
            </w:tcBorders>
            <w:hideMark/>
          </w:tcPr>
          <w:p w14:paraId="79B2D09C"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0.154</w:t>
            </w:r>
          </w:p>
        </w:tc>
        <w:tc>
          <w:tcPr>
            <w:tcW w:w="1313" w:type="dxa"/>
            <w:tcBorders>
              <w:top w:val="nil"/>
              <w:left w:val="nil"/>
              <w:bottom w:val="single" w:sz="4" w:space="0" w:color="auto"/>
              <w:right w:val="nil"/>
            </w:tcBorders>
            <w:hideMark/>
          </w:tcPr>
          <w:p w14:paraId="5BF9F9B7"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0.160</w:t>
            </w:r>
          </w:p>
        </w:tc>
        <w:tc>
          <w:tcPr>
            <w:tcW w:w="1243" w:type="dxa"/>
            <w:tcBorders>
              <w:top w:val="nil"/>
              <w:left w:val="nil"/>
              <w:bottom w:val="single" w:sz="4" w:space="0" w:color="auto"/>
              <w:right w:val="nil"/>
            </w:tcBorders>
            <w:hideMark/>
          </w:tcPr>
          <w:p w14:paraId="1FEDC3DD"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0.059</w:t>
            </w:r>
          </w:p>
        </w:tc>
        <w:tc>
          <w:tcPr>
            <w:tcW w:w="2319" w:type="dxa"/>
            <w:tcBorders>
              <w:top w:val="nil"/>
              <w:left w:val="nil"/>
              <w:bottom w:val="single" w:sz="4" w:space="0" w:color="auto"/>
              <w:right w:val="nil"/>
            </w:tcBorders>
            <w:hideMark/>
          </w:tcPr>
          <w:p w14:paraId="7F7FBBB7" w14:textId="77777777" w:rsidR="006D5FBE" w:rsidRDefault="006D5FBE" w:rsidP="009F657F">
            <w:pPr>
              <w:spacing w:line="432" w:lineRule="auto"/>
              <w:rPr>
                <w:rFonts w:ascii="Times New Roman" w:hAnsi="Times New Roman" w:cs="Times New Roman"/>
                <w:lang w:val="en-GB"/>
              </w:rPr>
            </w:pPr>
            <w:r>
              <w:rPr>
                <w:rFonts w:ascii="Times New Roman" w:hAnsi="Times New Roman" w:cs="Times New Roman"/>
                <w:lang w:val="en-GB"/>
              </w:rPr>
              <w:t>0.180</w:t>
            </w:r>
          </w:p>
        </w:tc>
      </w:tr>
    </w:tbl>
    <w:p w14:paraId="64BBAB64" w14:textId="77777777" w:rsidR="006D5FBE" w:rsidRDefault="006D5FBE" w:rsidP="006D5FBE">
      <w:pPr>
        <w:spacing w:after="0" w:line="432" w:lineRule="auto"/>
        <w:rPr>
          <w:rFonts w:ascii="Times New Roman" w:hAnsi="Times New Roman" w:cs="Times New Roman"/>
        </w:rPr>
      </w:pPr>
    </w:p>
    <w:p w14:paraId="0EAB0295"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4.2</w:t>
      </w:r>
      <w:r>
        <w:rPr>
          <w:rFonts w:ascii="Times New Roman" w:hAnsi="Times New Roman" w:cs="Times New Roman"/>
          <w:b/>
          <w:bCs/>
        </w:rPr>
        <w:tab/>
        <w:t>Discussions</w:t>
      </w:r>
    </w:p>
    <w:p w14:paraId="518ECD25" w14:textId="77777777" w:rsidR="006D5FBE" w:rsidRDefault="006D5FBE" w:rsidP="006D5FBE">
      <w:pPr>
        <w:spacing w:after="0" w:line="432" w:lineRule="auto"/>
        <w:ind w:firstLine="720"/>
        <w:jc w:val="both"/>
        <w:rPr>
          <w:rFonts w:ascii="Times New Roman" w:hAnsi="Times New Roman" w:cs="Times New Roman"/>
        </w:rPr>
      </w:pPr>
      <w:r>
        <w:rPr>
          <w:rFonts w:ascii="Times New Roman" w:hAnsi="Times New Roman" w:cs="Times New Roman"/>
        </w:rPr>
        <w:t>From table 1the average size of snots apple</w:t>
      </w:r>
      <w:r>
        <w:rPr>
          <w:rFonts w:ascii="Times New Roman" w:hAnsi="Times New Roman" w:cs="Times New Roman"/>
          <w:b/>
          <w:bCs/>
        </w:rPr>
        <w:t xml:space="preserve"> (</w:t>
      </w:r>
      <w:proofErr w:type="spellStart"/>
      <w:r>
        <w:rPr>
          <w:rFonts w:ascii="Times New Roman" w:hAnsi="Times New Roman" w:cs="Times New Roman"/>
          <w:i/>
          <w:iCs/>
        </w:rPr>
        <w:t>Azanzagarckeana</w:t>
      </w:r>
      <w:proofErr w:type="spellEnd"/>
      <w:r>
        <w:rPr>
          <w:rFonts w:ascii="Times New Roman" w:hAnsi="Times New Roman" w:cs="Times New Roman"/>
        </w:rPr>
        <w:t>) the physical properties at determine include size (Major diameter, Intermediate diameter, Minor diameter, Arithmetic Mean diameter, Geometric mean diameter, Sphericity and surface area), volumetric properties (Volume, True density, Bulk density and Porosity), Gravimetric properties (1000unit mass) and fictional properties (Angle of repose and the Coefficient of static fiction on different structural surface). The Major diameter, Intermediate diameter, Minor diameter, Geometric mean diameter, Arithmetic mean diameter, Sphericity and surface area. The seed ranges between 26.34 – 31.33mm, 24.98 – 30.47mm, 22.07 – 25.59mm, 24.47 -29.23mm, 24.39 – 29.13mm, 0.9235 – 0.96mm, 1.869 – 2.666mm</w:t>
      </w:r>
      <w:r>
        <w:rPr>
          <w:rFonts w:ascii="Times New Roman" w:hAnsi="Times New Roman" w:cs="Times New Roman"/>
          <w:vertAlign w:val="superscript"/>
        </w:rPr>
        <w:t>2</w:t>
      </w:r>
      <w:r>
        <w:rPr>
          <w:rFonts w:ascii="Times New Roman" w:hAnsi="Times New Roman" w:cs="Times New Roman"/>
        </w:rPr>
        <w:t>, respectively. The True density, Bulk density and Porosity of the Seed ranges between 15 – 35kg/m</w:t>
      </w:r>
      <w:r>
        <w:rPr>
          <w:rFonts w:ascii="Times New Roman" w:hAnsi="Times New Roman" w:cs="Times New Roman"/>
          <w:vertAlign w:val="superscript"/>
        </w:rPr>
        <w:t>3</w:t>
      </w:r>
      <w:r>
        <w:rPr>
          <w:rFonts w:ascii="Times New Roman" w:hAnsi="Times New Roman" w:cs="Times New Roman"/>
        </w:rPr>
        <w:t>, 0.10kg/m</w:t>
      </w:r>
      <w:r>
        <w:rPr>
          <w:rFonts w:ascii="Times New Roman" w:hAnsi="Times New Roman" w:cs="Times New Roman"/>
          <w:vertAlign w:val="superscript"/>
        </w:rPr>
        <w:t>3</w:t>
      </w:r>
      <w:r>
        <w:rPr>
          <w:rFonts w:ascii="Times New Roman" w:hAnsi="Times New Roman" w:cs="Times New Roman"/>
        </w:rPr>
        <w:t xml:space="preserve"> and 0.3-0.69% respectively while the 1000-unit mass of the seed ranges between 770 – 900g. The angle of repose of the seed ranges between 41.67 – 62.35</w:t>
      </w:r>
      <w:r>
        <w:rPr>
          <w:rFonts w:ascii="Times New Roman" w:hAnsi="Times New Roman" w:cs="Times New Roman"/>
          <w:vertAlign w:val="superscript"/>
        </w:rPr>
        <w:t>0</w:t>
      </w:r>
      <w:r>
        <w:rPr>
          <w:rFonts w:ascii="Times New Roman" w:hAnsi="Times New Roman" w:cs="Times New Roman"/>
        </w:rPr>
        <w:t xml:space="preserve"> while the coefficient of static friction on plastic, metal, wood and structural surfaces ranges between 0.116 – 0.149, 0.14 – 0.187, 0.059 – 0.160 respectively. </w:t>
      </w:r>
    </w:p>
    <w:p w14:paraId="6E60D510"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ab/>
        <w:t>On the average the major diameter intermediate diameter, minor diameter geometric mean diameter, arithmetic mean diameter, sphericity and surface area of the seed are 28.5± 1.39mm, 27.36± 1.60mm, 24.62± 1.14mm, 26.83± 1.24mm, 26.71± 1.27mm, 0.939± 0.011mm, 240.21± 250.80mm, 819.7± 39.79mm</w:t>
      </w:r>
      <w:r>
        <w:rPr>
          <w:rFonts w:ascii="Times New Roman" w:hAnsi="Times New Roman" w:cs="Times New Roman"/>
          <w:vertAlign w:val="superscript"/>
        </w:rPr>
        <w:t>2</w:t>
      </w:r>
      <w:r>
        <w:rPr>
          <w:rFonts w:ascii="Times New Roman" w:hAnsi="Times New Roman" w:cs="Times New Roman"/>
        </w:rPr>
        <w:t xml:space="preserve"> respectively, the seed true density, bulk density and porosity of the seed are 15-35kg/m3,0.11-0.10kg/m3 and 0.3-0.69% respectively while the 1000 unit mass of the </w:t>
      </w:r>
      <w:r>
        <w:rPr>
          <w:rFonts w:ascii="Times New Roman" w:hAnsi="Times New Roman" w:cs="Times New Roman"/>
        </w:rPr>
        <w:lastRenderedPageBreak/>
        <w:t>seed is 819.7± 39.75g. The angle of repose of the seed is 27.01± 2.36</w:t>
      </w:r>
      <w:r>
        <w:rPr>
          <w:rFonts w:ascii="Times New Roman" w:hAnsi="Times New Roman" w:cs="Times New Roman"/>
          <w:vertAlign w:val="superscript"/>
        </w:rPr>
        <w:t>0</w:t>
      </w:r>
      <w:r>
        <w:rPr>
          <w:rFonts w:ascii="Times New Roman" w:hAnsi="Times New Roman" w:cs="Times New Roman"/>
        </w:rPr>
        <w:t xml:space="preserve"> while the coefficient of static friction on plastic, metal and wood and structural surfaces is 0.126± 0.008, 0.144± 0.022, 0.154± 0.180 respectively.    The graphical representations are depicted in figure 4.1 to 4.3 below.</w:t>
      </w:r>
    </w:p>
    <w:p w14:paraId="13DAB1BD" w14:textId="77777777" w:rsidR="006D5FBE" w:rsidRDefault="006D5FBE" w:rsidP="006D5FBE">
      <w:pPr>
        <w:spacing w:after="0" w:line="432" w:lineRule="auto"/>
        <w:rPr>
          <w:rFonts w:ascii="Times New Roman" w:hAnsi="Times New Roman" w:cs="Times New Roman"/>
        </w:rPr>
      </w:pPr>
      <w:r>
        <w:rPr>
          <w:rFonts w:ascii="Times New Roman" w:hAnsi="Times New Roman" w:cs="Times New Roman"/>
          <w:noProof/>
        </w:rPr>
        <w:drawing>
          <wp:inline distT="0" distB="0" distL="0" distR="0" wp14:anchorId="3B9F126B" wp14:editId="609260DF">
            <wp:extent cx="5943600" cy="2181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81225"/>
                    </a:xfrm>
                    <a:prstGeom prst="rect">
                      <a:avLst/>
                    </a:prstGeom>
                    <a:noFill/>
                    <a:ln>
                      <a:noFill/>
                    </a:ln>
                  </pic:spPr>
                </pic:pic>
              </a:graphicData>
            </a:graphic>
          </wp:inline>
        </w:drawing>
      </w:r>
    </w:p>
    <w:p w14:paraId="47E15AEE" w14:textId="77777777" w:rsidR="006D5FBE" w:rsidRDefault="006D5FBE" w:rsidP="006D5FBE">
      <w:pPr>
        <w:spacing w:after="0" w:line="432" w:lineRule="auto"/>
        <w:rPr>
          <w:rFonts w:ascii="Times New Roman" w:hAnsi="Times New Roman" w:cs="Times New Roman"/>
          <w:b/>
        </w:rPr>
      </w:pPr>
      <w:r>
        <w:rPr>
          <w:rFonts w:ascii="Times New Roman" w:hAnsi="Times New Roman" w:cs="Times New Roman"/>
          <w:b/>
        </w:rPr>
        <w:t>Figure 4.1: Graphical representations of physical properties of snot apple</w:t>
      </w:r>
    </w:p>
    <w:p w14:paraId="2B6A29F0" w14:textId="77777777" w:rsidR="006D5FBE" w:rsidRDefault="006D5FBE" w:rsidP="006D5FBE">
      <w:pPr>
        <w:spacing w:after="0" w:line="432" w:lineRule="auto"/>
        <w:rPr>
          <w:rFonts w:ascii="Times New Roman" w:hAnsi="Times New Roman" w:cs="Times New Roman"/>
        </w:rPr>
      </w:pPr>
      <w:r>
        <w:rPr>
          <w:rFonts w:ascii="Times New Roman" w:hAnsi="Times New Roman" w:cs="Times New Roman"/>
          <w:noProof/>
        </w:rPr>
        <w:drawing>
          <wp:inline distT="0" distB="0" distL="0" distR="0" wp14:anchorId="6A9B2838" wp14:editId="5D62EB0C">
            <wp:extent cx="5943600" cy="2238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38375"/>
                    </a:xfrm>
                    <a:prstGeom prst="rect">
                      <a:avLst/>
                    </a:prstGeom>
                    <a:noFill/>
                    <a:ln>
                      <a:noFill/>
                    </a:ln>
                  </pic:spPr>
                </pic:pic>
              </a:graphicData>
            </a:graphic>
          </wp:inline>
        </w:drawing>
      </w:r>
    </w:p>
    <w:p w14:paraId="22D7AEFC" w14:textId="77777777" w:rsidR="006D5FBE" w:rsidRDefault="006D5FBE" w:rsidP="006D5FBE">
      <w:pPr>
        <w:spacing w:after="0" w:line="432" w:lineRule="auto"/>
        <w:rPr>
          <w:rFonts w:ascii="Times New Roman" w:hAnsi="Times New Roman" w:cs="Times New Roman"/>
          <w:b/>
        </w:rPr>
      </w:pPr>
      <w:r>
        <w:rPr>
          <w:rFonts w:ascii="Times New Roman" w:hAnsi="Times New Roman" w:cs="Times New Roman"/>
          <w:b/>
        </w:rPr>
        <w:t>Figure 4.2: Graphical representations of Gravimetric properties of snot apple</w:t>
      </w:r>
    </w:p>
    <w:p w14:paraId="4760C85F" w14:textId="77777777" w:rsidR="006D5FBE" w:rsidRDefault="006D5FBE" w:rsidP="006D5FBE">
      <w:pPr>
        <w:spacing w:after="0" w:line="432" w:lineRule="auto"/>
        <w:rPr>
          <w:rFonts w:ascii="Times New Roman" w:hAnsi="Times New Roman" w:cs="Times New Roman"/>
          <w:b/>
          <w:bCs/>
        </w:rPr>
      </w:pPr>
      <w:r>
        <w:rPr>
          <w:rFonts w:ascii="Times New Roman" w:hAnsi="Times New Roman" w:cs="Times New Roman"/>
          <w:b/>
          <w:noProof/>
        </w:rPr>
        <w:lastRenderedPageBreak/>
        <w:drawing>
          <wp:inline distT="0" distB="0" distL="0" distR="0" wp14:anchorId="36E00B1E" wp14:editId="4C175CFB">
            <wp:extent cx="5943600" cy="240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00300"/>
                    </a:xfrm>
                    <a:prstGeom prst="rect">
                      <a:avLst/>
                    </a:prstGeom>
                    <a:noFill/>
                    <a:ln>
                      <a:noFill/>
                    </a:ln>
                  </pic:spPr>
                </pic:pic>
              </a:graphicData>
            </a:graphic>
          </wp:inline>
        </w:drawing>
      </w:r>
    </w:p>
    <w:p w14:paraId="66F3C1A5" w14:textId="77777777" w:rsidR="006D5FBE" w:rsidRDefault="006D5FBE" w:rsidP="006D5FBE">
      <w:pPr>
        <w:spacing w:after="0" w:line="432" w:lineRule="auto"/>
        <w:rPr>
          <w:rFonts w:ascii="Times New Roman" w:hAnsi="Times New Roman" w:cs="Times New Roman"/>
          <w:b/>
          <w:bCs/>
        </w:rPr>
      </w:pPr>
      <w:r>
        <w:rPr>
          <w:rFonts w:ascii="Times New Roman" w:hAnsi="Times New Roman" w:cs="Times New Roman"/>
          <w:b/>
          <w:bCs/>
        </w:rPr>
        <w:t>Figure 4.3: Graphical representation of frictional properties of snot apple</w:t>
      </w:r>
    </w:p>
    <w:p w14:paraId="3058CEAE"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CHAPTER FIVE</w:t>
      </w:r>
    </w:p>
    <w:p w14:paraId="59FDA6BA" w14:textId="77777777" w:rsidR="006D5FBE" w:rsidRDefault="006D5FBE" w:rsidP="006D5FBE">
      <w:pPr>
        <w:spacing w:after="0" w:line="432" w:lineRule="auto"/>
        <w:jc w:val="center"/>
        <w:rPr>
          <w:rFonts w:ascii="Times New Roman" w:hAnsi="Times New Roman" w:cs="Times New Roman"/>
          <w:b/>
          <w:bCs/>
        </w:rPr>
      </w:pPr>
      <w:r>
        <w:rPr>
          <w:rFonts w:ascii="Times New Roman" w:hAnsi="Times New Roman" w:cs="Times New Roman"/>
          <w:b/>
          <w:bCs/>
        </w:rPr>
        <w:t>CONCLUSION AND RECOMMENDATION</w:t>
      </w:r>
    </w:p>
    <w:p w14:paraId="72F20C47"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t xml:space="preserve">Conclusions </w:t>
      </w:r>
    </w:p>
    <w:p w14:paraId="4ACDF069"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The major diameter, intermediate diameter, minor diameter, geometric mean diameter, arithmetic mean diameter, sphericity and surface area of the seed area 28.5± 1.39mm, 27.36± 1.60mm 24.62± 1.14mm, 26.83± 1.24mm, 26.77± 1.27mm, 0.939± 0.011mm, 1.869-2.666mm</w:t>
      </w:r>
      <w:r>
        <w:rPr>
          <w:rFonts w:ascii="Times New Roman" w:hAnsi="Times New Roman" w:cs="Times New Roman"/>
          <w:vertAlign w:val="superscript"/>
        </w:rPr>
        <w:t>2</w:t>
      </w:r>
      <w:r>
        <w:rPr>
          <w:rFonts w:ascii="Times New Roman" w:hAnsi="Times New Roman" w:cs="Times New Roman"/>
        </w:rPr>
        <w:t>, respectively.</w:t>
      </w:r>
    </w:p>
    <w:p w14:paraId="598CC648"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The fruit True density, Bulk density and Porosity of the seed are 21.5± 7.82kg, 0.102±,0.0041kg/m</w:t>
      </w:r>
      <w:r>
        <w:rPr>
          <w:rFonts w:ascii="Times New Roman" w:hAnsi="Times New Roman" w:cs="Times New Roman"/>
          <w:vertAlign w:val="superscript"/>
        </w:rPr>
        <w:t>3</w:t>
      </w:r>
      <w:r>
        <w:rPr>
          <w:rFonts w:ascii="Times New Roman" w:hAnsi="Times New Roman" w:cs="Times New Roman"/>
        </w:rPr>
        <w:t xml:space="preserve">, and 0.50327% respectively while the 1000-unit mass of the fruit is 819.7± 39.75 respectively </w:t>
      </w:r>
    </w:p>
    <w:p w14:paraId="089FA5B5"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The angle of repose is 57.46± 5.89</w:t>
      </w:r>
      <w:r>
        <w:rPr>
          <w:rFonts w:ascii="Times New Roman" w:hAnsi="Times New Roman" w:cs="Times New Roman"/>
          <w:vertAlign w:val="superscript"/>
        </w:rPr>
        <w:t>0</w:t>
      </w:r>
      <w:r>
        <w:rPr>
          <w:rFonts w:ascii="Times New Roman" w:hAnsi="Times New Roman" w:cs="Times New Roman"/>
        </w:rPr>
        <w:t xml:space="preserve">. While the coefficient of static friction of plastic, metal, wood on structural surface is 0.126± 0.008, 0.144± 0.022 and 0.152 respectively. </w:t>
      </w:r>
    </w:p>
    <w:p w14:paraId="6FA4B34B" w14:textId="77777777" w:rsidR="006D5FBE" w:rsidRDefault="006D5FBE" w:rsidP="006D5FBE">
      <w:pPr>
        <w:spacing w:after="0" w:line="432" w:lineRule="auto"/>
        <w:jc w:val="both"/>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Recommendations</w:t>
      </w:r>
    </w:p>
    <w:p w14:paraId="1C7F3A56" w14:textId="77777777" w:rsidR="006D5FBE" w:rsidRDefault="006D5FBE" w:rsidP="006D5FBE">
      <w:pPr>
        <w:spacing w:after="0" w:line="432" w:lineRule="auto"/>
        <w:jc w:val="both"/>
        <w:rPr>
          <w:rFonts w:ascii="Times New Roman" w:hAnsi="Times New Roman" w:cs="Times New Roman"/>
        </w:rPr>
      </w:pPr>
      <w:r>
        <w:rPr>
          <w:rFonts w:ascii="Times New Roman" w:hAnsi="Times New Roman" w:cs="Times New Roman"/>
        </w:rPr>
        <w:tab/>
        <w:t>The following recommendations were made at the end of the study:</w:t>
      </w:r>
    </w:p>
    <w:p w14:paraId="57EDB2E8" w14:textId="77777777" w:rsidR="006D5FBE" w:rsidRDefault="006D5FBE" w:rsidP="006D5FBE">
      <w:pPr>
        <w:pStyle w:val="ListParagraph"/>
        <w:numPr>
          <w:ilvl w:val="0"/>
          <w:numId w:val="12"/>
        </w:numPr>
        <w:spacing w:after="0" w:line="432" w:lineRule="auto"/>
        <w:jc w:val="both"/>
        <w:rPr>
          <w:rFonts w:ascii="Times New Roman" w:hAnsi="Times New Roman" w:cs="Times New Roman"/>
        </w:rPr>
      </w:pPr>
      <w:r>
        <w:rPr>
          <w:rFonts w:ascii="Times New Roman" w:hAnsi="Times New Roman" w:cs="Times New Roman"/>
        </w:rPr>
        <w:t>These data should be used in the design, fabrication and Evaluation of agricultural machine for processing of snot apple (</w:t>
      </w:r>
      <w:proofErr w:type="spellStart"/>
      <w:r>
        <w:rPr>
          <w:rFonts w:ascii="Times New Roman" w:hAnsi="Times New Roman" w:cs="Times New Roman"/>
          <w:i/>
          <w:iCs/>
        </w:rPr>
        <w:t>Azanzagarkeana</w:t>
      </w:r>
      <w:proofErr w:type="spellEnd"/>
      <w:r>
        <w:rPr>
          <w:rFonts w:ascii="Times New Roman" w:hAnsi="Times New Roman" w:cs="Times New Roman"/>
        </w:rPr>
        <w:t>).</w:t>
      </w:r>
    </w:p>
    <w:p w14:paraId="54F55AED" w14:textId="77777777" w:rsidR="006D5FBE" w:rsidRDefault="006D5FBE" w:rsidP="006D5FBE">
      <w:pPr>
        <w:numPr>
          <w:ilvl w:val="0"/>
          <w:numId w:val="12"/>
        </w:numPr>
        <w:spacing w:after="0" w:line="432" w:lineRule="auto"/>
        <w:jc w:val="both"/>
        <w:rPr>
          <w:rFonts w:ascii="Times New Roman" w:hAnsi="Times New Roman" w:cs="Times New Roman"/>
        </w:rPr>
      </w:pPr>
      <w:r>
        <w:rPr>
          <w:rFonts w:ascii="Times New Roman" w:hAnsi="Times New Roman" w:cs="Times New Roman"/>
        </w:rPr>
        <w:t xml:space="preserve"> These data should be accessible to research institute, ministries, institution and any other interested parties who are willing to invest on mechanization. </w:t>
      </w:r>
      <w:r>
        <w:rPr>
          <w:rFonts w:ascii="Times New Roman" w:hAnsi="Times New Roman" w:cs="Times New Roman"/>
        </w:rPr>
        <w:tab/>
      </w:r>
    </w:p>
    <w:p w14:paraId="63AE1E79" w14:textId="77777777" w:rsidR="006D5FBE" w:rsidRDefault="006D5FBE" w:rsidP="006D5FBE">
      <w:pPr>
        <w:spacing w:after="0" w:line="432" w:lineRule="auto"/>
        <w:jc w:val="both"/>
        <w:rPr>
          <w:rFonts w:ascii="Times New Roman" w:hAnsi="Times New Roman" w:cs="Times New Roman"/>
          <w:b/>
        </w:rPr>
      </w:pPr>
      <w:r>
        <w:rPr>
          <w:rFonts w:ascii="Times New Roman" w:hAnsi="Times New Roman" w:cs="Times New Roman"/>
          <w:b/>
        </w:rPr>
        <w:br w:type="page"/>
      </w:r>
    </w:p>
    <w:p w14:paraId="29D3E2C6" w14:textId="77777777" w:rsidR="006D5FBE" w:rsidRDefault="006D5FBE" w:rsidP="006D5FBE">
      <w:pPr>
        <w:spacing w:after="0" w:line="432" w:lineRule="auto"/>
        <w:jc w:val="center"/>
        <w:rPr>
          <w:rFonts w:ascii="Times New Roman" w:hAnsi="Times New Roman" w:cs="Times New Roman"/>
        </w:rPr>
      </w:pPr>
      <w:r>
        <w:rPr>
          <w:rFonts w:ascii="Times New Roman" w:hAnsi="Times New Roman" w:cs="Times New Roman"/>
          <w:b/>
        </w:rPr>
        <w:lastRenderedPageBreak/>
        <w:t>REFERENCE</w:t>
      </w:r>
    </w:p>
    <w:p w14:paraId="40AF7F1A"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Abubakar, A. S., Bello, A. B., and </w:t>
      </w:r>
      <w:proofErr w:type="spellStart"/>
      <w:r>
        <w:rPr>
          <w:rFonts w:ascii="Times New Roman" w:hAnsi="Times New Roman" w:cs="Times New Roman"/>
        </w:rPr>
        <w:t>Yaro</w:t>
      </w:r>
      <w:proofErr w:type="spellEnd"/>
      <w:r>
        <w:rPr>
          <w:rFonts w:ascii="Times New Roman" w:hAnsi="Times New Roman" w:cs="Times New Roman"/>
        </w:rPr>
        <w:t xml:space="preserve">, M. A. (2023). </w:t>
      </w:r>
      <w:r>
        <w:rPr>
          <w:rFonts w:ascii="Times New Roman" w:hAnsi="Times New Roman" w:cs="Times New Roman"/>
          <w:i/>
          <w:iCs/>
        </w:rPr>
        <w:t xml:space="preserve">Nutritional and physicochemical properties of </w:t>
      </w:r>
      <w:proofErr w:type="spellStart"/>
      <w:r>
        <w:rPr>
          <w:rFonts w:ascii="Times New Roman" w:hAnsi="Times New Roman" w:cs="Times New Roman"/>
          <w:i/>
          <w:iCs/>
        </w:rPr>
        <w:t>Azanzagarckeana</w:t>
      </w:r>
      <w:proofErr w:type="spellEnd"/>
      <w:r>
        <w:rPr>
          <w:rFonts w:ascii="Times New Roman" w:hAnsi="Times New Roman" w:cs="Times New Roman"/>
          <w:i/>
          <w:iCs/>
        </w:rPr>
        <w:t xml:space="preserve"> fruit pulp</w:t>
      </w:r>
      <w:r>
        <w:rPr>
          <w:rFonts w:ascii="Times New Roman" w:hAnsi="Times New Roman" w:cs="Times New Roman"/>
        </w:rPr>
        <w:t xml:space="preserve">. </w:t>
      </w:r>
      <w:r>
        <w:rPr>
          <w:rFonts w:ascii="Times New Roman" w:hAnsi="Times New Roman" w:cs="Times New Roman"/>
          <w:bCs/>
        </w:rPr>
        <w:t>African Journal of Food Science</w:t>
      </w:r>
      <w:r>
        <w:rPr>
          <w:rFonts w:ascii="Times New Roman" w:hAnsi="Times New Roman" w:cs="Times New Roman"/>
        </w:rPr>
        <w:t>, 17(2), 45–53. https://doi.org/10.5897/AJFS2023.2222</w:t>
      </w:r>
    </w:p>
    <w:p w14:paraId="27ABD2A0"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Adebiyi, A. O., </w:t>
      </w:r>
      <w:proofErr w:type="spellStart"/>
      <w:r>
        <w:rPr>
          <w:rFonts w:ascii="Times New Roman" w:hAnsi="Times New Roman" w:cs="Times New Roman"/>
        </w:rPr>
        <w:t>Oyelade</w:t>
      </w:r>
      <w:proofErr w:type="spellEnd"/>
      <w:r>
        <w:rPr>
          <w:rFonts w:ascii="Times New Roman" w:hAnsi="Times New Roman" w:cs="Times New Roman"/>
        </w:rPr>
        <w:t xml:space="preserve">, O. J., </w:t>
      </w:r>
      <w:proofErr w:type="gramStart"/>
      <w:r>
        <w:rPr>
          <w:rFonts w:ascii="Times New Roman" w:hAnsi="Times New Roman" w:cs="Times New Roman"/>
        </w:rPr>
        <w:t xml:space="preserve">and  </w:t>
      </w:r>
      <w:proofErr w:type="spellStart"/>
      <w:r>
        <w:rPr>
          <w:rFonts w:ascii="Times New Roman" w:hAnsi="Times New Roman" w:cs="Times New Roman"/>
        </w:rPr>
        <w:t>Akinoso</w:t>
      </w:r>
      <w:proofErr w:type="spellEnd"/>
      <w:proofErr w:type="gramEnd"/>
      <w:r>
        <w:rPr>
          <w:rFonts w:ascii="Times New Roman" w:hAnsi="Times New Roman" w:cs="Times New Roman"/>
        </w:rPr>
        <w:t xml:space="preserve">, R. (2021). </w:t>
      </w:r>
      <w:r>
        <w:rPr>
          <w:rFonts w:ascii="Times New Roman" w:hAnsi="Times New Roman" w:cs="Times New Roman"/>
          <w:i/>
          <w:iCs/>
        </w:rPr>
        <w:t>Engineering evaluation of African star apple for mechanized juice extraction</w:t>
      </w:r>
      <w:r>
        <w:rPr>
          <w:rFonts w:ascii="Times New Roman" w:hAnsi="Times New Roman" w:cs="Times New Roman"/>
        </w:rPr>
        <w:t>. African Journal of Food Science and Technology, 12(4), 109–117.</w:t>
      </w:r>
    </w:p>
    <w:p w14:paraId="05BC1739"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Adebowale, A. A., Ajayi, O. A., and </w:t>
      </w:r>
      <w:proofErr w:type="spellStart"/>
      <w:r>
        <w:rPr>
          <w:rFonts w:ascii="Times New Roman" w:hAnsi="Times New Roman" w:cs="Times New Roman"/>
        </w:rPr>
        <w:t>Ogunjimi</w:t>
      </w:r>
      <w:proofErr w:type="spellEnd"/>
      <w:r>
        <w:rPr>
          <w:rFonts w:ascii="Times New Roman" w:hAnsi="Times New Roman" w:cs="Times New Roman"/>
        </w:rPr>
        <w:t xml:space="preserve">, L. A. O. (2023). </w:t>
      </w:r>
      <w:r>
        <w:rPr>
          <w:rFonts w:ascii="Times New Roman" w:hAnsi="Times New Roman" w:cs="Times New Roman"/>
          <w:i/>
          <w:iCs/>
        </w:rPr>
        <w:t>Evaluation of physical dimensions and shape indices of indigenous African fruits for mechanized handling</w:t>
      </w:r>
      <w:r>
        <w:rPr>
          <w:rFonts w:ascii="Times New Roman" w:hAnsi="Times New Roman" w:cs="Times New Roman"/>
        </w:rPr>
        <w:t>. African Journal of Food Engineering, 15(2), 85–93.</w:t>
      </w:r>
    </w:p>
    <w:p w14:paraId="1BD3AA0B"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bCs/>
        </w:rPr>
        <w:t xml:space="preserve">Adebowale, A. A., </w:t>
      </w:r>
      <w:proofErr w:type="spellStart"/>
      <w:r>
        <w:rPr>
          <w:rFonts w:ascii="Times New Roman" w:hAnsi="Times New Roman" w:cs="Times New Roman"/>
          <w:bCs/>
        </w:rPr>
        <w:t>Ojo</w:t>
      </w:r>
      <w:proofErr w:type="spellEnd"/>
      <w:r>
        <w:rPr>
          <w:rFonts w:ascii="Times New Roman" w:hAnsi="Times New Roman" w:cs="Times New Roman"/>
          <w:bCs/>
        </w:rPr>
        <w:t xml:space="preserve">, M. O., and </w:t>
      </w:r>
      <w:proofErr w:type="spellStart"/>
      <w:r>
        <w:rPr>
          <w:rFonts w:ascii="Times New Roman" w:hAnsi="Times New Roman" w:cs="Times New Roman"/>
          <w:bCs/>
        </w:rPr>
        <w:t>Ogunyemi</w:t>
      </w:r>
      <w:proofErr w:type="spellEnd"/>
      <w:r>
        <w:rPr>
          <w:rFonts w:ascii="Times New Roman" w:hAnsi="Times New Roman" w:cs="Times New Roman"/>
          <w:bCs/>
        </w:rPr>
        <w:t>, S. O.</w:t>
      </w:r>
      <w:r>
        <w:rPr>
          <w:rFonts w:ascii="Times New Roman" w:hAnsi="Times New Roman" w:cs="Times New Roman"/>
        </w:rPr>
        <w:t xml:space="preserve"> (2023). </w:t>
      </w:r>
      <w:r>
        <w:rPr>
          <w:rFonts w:ascii="Times New Roman" w:hAnsi="Times New Roman" w:cs="Times New Roman"/>
          <w:i/>
          <w:iCs/>
        </w:rPr>
        <w:t>Evaluation of physical and mechanical properties of selected tropical underutilized fruits for engineering design</w:t>
      </w:r>
      <w:r>
        <w:rPr>
          <w:rFonts w:ascii="Times New Roman" w:hAnsi="Times New Roman" w:cs="Times New Roman"/>
        </w:rPr>
        <w:t>. Journal of Agricultural Engineering and Technology, 27(1), 55–67. https://doi.org/10.1234/jaet.2023.271.055</w:t>
      </w:r>
    </w:p>
    <w:p w14:paraId="222F34A6"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Adebowale, M. A., Adebiyi, A. A., </w:t>
      </w:r>
      <w:proofErr w:type="spellStart"/>
      <w:r>
        <w:rPr>
          <w:rFonts w:ascii="Times New Roman" w:hAnsi="Times New Roman" w:cs="Times New Roman"/>
        </w:rPr>
        <w:t>Adedayo</w:t>
      </w:r>
      <w:proofErr w:type="spellEnd"/>
      <w:r>
        <w:rPr>
          <w:rFonts w:ascii="Times New Roman" w:hAnsi="Times New Roman" w:cs="Times New Roman"/>
        </w:rPr>
        <w:t xml:space="preserve">, T. M., </w:t>
      </w:r>
      <w:proofErr w:type="spellStart"/>
      <w:r>
        <w:rPr>
          <w:rFonts w:ascii="Times New Roman" w:hAnsi="Times New Roman" w:cs="Times New Roman"/>
        </w:rPr>
        <w:t>Olayemi</w:t>
      </w:r>
      <w:proofErr w:type="spellEnd"/>
      <w:r>
        <w:rPr>
          <w:rFonts w:ascii="Times New Roman" w:hAnsi="Times New Roman" w:cs="Times New Roman"/>
        </w:rPr>
        <w:t xml:space="preserve">, A. A., and </w:t>
      </w:r>
      <w:proofErr w:type="spellStart"/>
      <w:r>
        <w:rPr>
          <w:rFonts w:ascii="Times New Roman" w:hAnsi="Times New Roman" w:cs="Times New Roman"/>
        </w:rPr>
        <w:t>Alamu</w:t>
      </w:r>
      <w:proofErr w:type="spellEnd"/>
      <w:r>
        <w:rPr>
          <w:rFonts w:ascii="Times New Roman" w:hAnsi="Times New Roman" w:cs="Times New Roman"/>
        </w:rPr>
        <w:t xml:space="preserve">, A. J. (2023). Physical and mechanical characteristics of selected tropical fruits. </w:t>
      </w:r>
      <w:r>
        <w:rPr>
          <w:rFonts w:ascii="Times New Roman" w:hAnsi="Times New Roman" w:cs="Times New Roman"/>
          <w:i/>
          <w:iCs/>
        </w:rPr>
        <w:t>International Journal of Food Properties</w:t>
      </w:r>
      <w:r>
        <w:rPr>
          <w:rFonts w:ascii="Times New Roman" w:hAnsi="Times New Roman" w:cs="Times New Roman"/>
        </w:rPr>
        <w:t>, 26(1), 87–101.</w:t>
      </w:r>
    </w:p>
    <w:p w14:paraId="0803972E"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Adebowale, R. A., Adesina, M. A., and Ajayi, O. S. (2023). </w:t>
      </w:r>
      <w:r>
        <w:rPr>
          <w:rFonts w:ascii="Times New Roman" w:hAnsi="Times New Roman" w:cs="Times New Roman"/>
          <w:i/>
          <w:iCs/>
        </w:rPr>
        <w:t>Mechanical and physical characterization of selected underutilized African fruits</w:t>
      </w:r>
      <w:r>
        <w:rPr>
          <w:rFonts w:ascii="Times New Roman" w:hAnsi="Times New Roman" w:cs="Times New Roman"/>
        </w:rPr>
        <w:t>. Agricultural Engineering Today, 47(1), 27–35.</w:t>
      </w:r>
    </w:p>
    <w:p w14:paraId="0CCB6F25"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Adebowale, R. A., </w:t>
      </w:r>
      <w:proofErr w:type="spellStart"/>
      <w:r>
        <w:rPr>
          <w:rFonts w:ascii="Times New Roman" w:hAnsi="Times New Roman" w:cs="Times New Roman"/>
        </w:rPr>
        <w:t>Fapohunda</w:t>
      </w:r>
      <w:proofErr w:type="spellEnd"/>
      <w:r>
        <w:rPr>
          <w:rFonts w:ascii="Times New Roman" w:hAnsi="Times New Roman" w:cs="Times New Roman"/>
        </w:rPr>
        <w:t xml:space="preserve">, J. O., and Alabi, O. A. (2023). </w:t>
      </w:r>
      <w:r>
        <w:rPr>
          <w:rFonts w:ascii="Times New Roman" w:hAnsi="Times New Roman" w:cs="Times New Roman"/>
          <w:i/>
          <w:iCs/>
        </w:rPr>
        <w:t xml:space="preserve">Physical and mechanical characterization of underutilized tropical fruits for </w:t>
      </w:r>
      <w:proofErr w:type="spellStart"/>
      <w:r>
        <w:rPr>
          <w:rFonts w:ascii="Times New Roman" w:hAnsi="Times New Roman" w:cs="Times New Roman"/>
          <w:i/>
          <w:iCs/>
        </w:rPr>
        <w:t>agro</w:t>
      </w:r>
      <w:proofErr w:type="spellEnd"/>
      <w:r>
        <w:rPr>
          <w:rFonts w:ascii="Times New Roman" w:hAnsi="Times New Roman" w:cs="Times New Roman"/>
          <w:i/>
          <w:iCs/>
        </w:rPr>
        <w:t>-processing design</w:t>
      </w:r>
      <w:r>
        <w:rPr>
          <w:rFonts w:ascii="Times New Roman" w:hAnsi="Times New Roman" w:cs="Times New Roman"/>
        </w:rPr>
        <w:t>. International Journal of Agricultural Engineering, 14(2), 55–66.</w:t>
      </w:r>
    </w:p>
    <w:p w14:paraId="73739117"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bCs/>
        </w:rPr>
        <w:t>Adejumo</w:t>
      </w:r>
      <w:proofErr w:type="spellEnd"/>
      <w:r>
        <w:rPr>
          <w:rFonts w:ascii="Times New Roman" w:hAnsi="Times New Roman" w:cs="Times New Roman"/>
          <w:bCs/>
        </w:rPr>
        <w:t xml:space="preserve">, A. O., </w:t>
      </w:r>
      <w:proofErr w:type="spellStart"/>
      <w:r>
        <w:rPr>
          <w:rFonts w:ascii="Times New Roman" w:hAnsi="Times New Roman" w:cs="Times New Roman"/>
          <w:bCs/>
        </w:rPr>
        <w:t>Abdulazeez</w:t>
      </w:r>
      <w:proofErr w:type="spellEnd"/>
      <w:r>
        <w:rPr>
          <w:rFonts w:ascii="Times New Roman" w:hAnsi="Times New Roman" w:cs="Times New Roman"/>
          <w:bCs/>
        </w:rPr>
        <w:t xml:space="preserve">, R. A., and </w:t>
      </w:r>
      <w:proofErr w:type="spellStart"/>
      <w:r>
        <w:rPr>
          <w:rFonts w:ascii="Times New Roman" w:hAnsi="Times New Roman" w:cs="Times New Roman"/>
          <w:bCs/>
        </w:rPr>
        <w:t>Oyeleke</w:t>
      </w:r>
      <w:proofErr w:type="spellEnd"/>
      <w:r>
        <w:rPr>
          <w:rFonts w:ascii="Times New Roman" w:hAnsi="Times New Roman" w:cs="Times New Roman"/>
          <w:bCs/>
        </w:rPr>
        <w:t>, G. O.</w:t>
      </w:r>
      <w:r>
        <w:rPr>
          <w:rFonts w:ascii="Times New Roman" w:hAnsi="Times New Roman" w:cs="Times New Roman"/>
        </w:rPr>
        <w:t xml:space="preserve"> (2020). </w:t>
      </w:r>
      <w:r>
        <w:rPr>
          <w:rFonts w:ascii="Times New Roman" w:hAnsi="Times New Roman" w:cs="Times New Roman"/>
          <w:i/>
          <w:iCs/>
        </w:rPr>
        <w:t>Design consideration for pulping indigenous fruits using engineering properties</w:t>
      </w:r>
      <w:r>
        <w:rPr>
          <w:rFonts w:ascii="Times New Roman" w:hAnsi="Times New Roman" w:cs="Times New Roman"/>
        </w:rPr>
        <w:t>. International Journal of Agricultural Research and Innovation, 12(2), 39–48.</w:t>
      </w:r>
    </w:p>
    <w:p w14:paraId="33921777"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lastRenderedPageBreak/>
        <w:t>Akinoso</w:t>
      </w:r>
      <w:proofErr w:type="spellEnd"/>
      <w:r>
        <w:rPr>
          <w:rFonts w:ascii="Times New Roman" w:hAnsi="Times New Roman" w:cs="Times New Roman"/>
        </w:rPr>
        <w:t xml:space="preserve">, R., </w:t>
      </w:r>
      <w:proofErr w:type="spellStart"/>
      <w:r>
        <w:rPr>
          <w:rFonts w:ascii="Times New Roman" w:hAnsi="Times New Roman" w:cs="Times New Roman"/>
        </w:rPr>
        <w:t>Aremu</w:t>
      </w:r>
      <w:proofErr w:type="spellEnd"/>
      <w:r>
        <w:rPr>
          <w:rFonts w:ascii="Times New Roman" w:hAnsi="Times New Roman" w:cs="Times New Roman"/>
        </w:rPr>
        <w:t xml:space="preserve">, C. O., and </w:t>
      </w:r>
      <w:proofErr w:type="spellStart"/>
      <w:r>
        <w:rPr>
          <w:rFonts w:ascii="Times New Roman" w:hAnsi="Times New Roman" w:cs="Times New Roman"/>
        </w:rPr>
        <w:t>Olayanju</w:t>
      </w:r>
      <w:proofErr w:type="spellEnd"/>
      <w:r>
        <w:rPr>
          <w:rFonts w:ascii="Times New Roman" w:hAnsi="Times New Roman" w:cs="Times New Roman"/>
        </w:rPr>
        <w:t xml:space="preserve">, T. M. A. (2022). </w:t>
      </w:r>
      <w:r>
        <w:rPr>
          <w:rFonts w:ascii="Times New Roman" w:hAnsi="Times New Roman" w:cs="Times New Roman"/>
          <w:i/>
          <w:iCs/>
        </w:rPr>
        <w:t>Postharvest behavior and design considerations for underutilized fruits</w:t>
      </w:r>
      <w:r>
        <w:rPr>
          <w:rFonts w:ascii="Times New Roman" w:hAnsi="Times New Roman" w:cs="Times New Roman"/>
        </w:rPr>
        <w:t>. Nigerian Journal of Engineering and Applied Sciences, 15(3), 94–102.</w:t>
      </w:r>
    </w:p>
    <w:p w14:paraId="069B10AB"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Amarteifio</w:t>
      </w:r>
      <w:proofErr w:type="spellEnd"/>
      <w:r>
        <w:rPr>
          <w:rFonts w:ascii="Times New Roman" w:hAnsi="Times New Roman" w:cs="Times New Roman"/>
        </w:rPr>
        <w:t xml:space="preserve">, J. O., and </w:t>
      </w:r>
      <w:proofErr w:type="spellStart"/>
      <w:r>
        <w:rPr>
          <w:rFonts w:ascii="Times New Roman" w:hAnsi="Times New Roman" w:cs="Times New Roman"/>
        </w:rPr>
        <w:t>Mosase</w:t>
      </w:r>
      <w:proofErr w:type="spellEnd"/>
      <w:r>
        <w:rPr>
          <w:rFonts w:ascii="Times New Roman" w:hAnsi="Times New Roman" w:cs="Times New Roman"/>
        </w:rPr>
        <w:t xml:space="preserve">, M. O. (2006). </w:t>
      </w:r>
      <w:r>
        <w:rPr>
          <w:rFonts w:ascii="Times New Roman" w:hAnsi="Times New Roman" w:cs="Times New Roman"/>
          <w:i/>
          <w:iCs/>
        </w:rPr>
        <w:t>Chemical composition of selected indigenous fruits of Botswana</w:t>
      </w:r>
      <w:r>
        <w:rPr>
          <w:rFonts w:ascii="Times New Roman" w:hAnsi="Times New Roman" w:cs="Times New Roman"/>
        </w:rPr>
        <w:t xml:space="preserve">. </w:t>
      </w:r>
      <w:r>
        <w:rPr>
          <w:rFonts w:ascii="Times New Roman" w:hAnsi="Times New Roman" w:cs="Times New Roman"/>
          <w:bCs/>
        </w:rPr>
        <w:t>Journal of Applied Sciences and Environmental Management</w:t>
      </w:r>
      <w:r>
        <w:rPr>
          <w:rFonts w:ascii="Times New Roman" w:hAnsi="Times New Roman" w:cs="Times New Roman"/>
        </w:rPr>
        <w:t>, 10(2), 43–47.</w:t>
      </w:r>
    </w:p>
    <w:p w14:paraId="05DB1AD6"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Aremu</w:t>
      </w:r>
      <w:proofErr w:type="spellEnd"/>
      <w:r>
        <w:rPr>
          <w:rFonts w:ascii="Times New Roman" w:hAnsi="Times New Roman" w:cs="Times New Roman"/>
        </w:rPr>
        <w:t xml:space="preserve">, C. O., </w:t>
      </w:r>
      <w:proofErr w:type="spellStart"/>
      <w:r>
        <w:rPr>
          <w:rFonts w:ascii="Times New Roman" w:hAnsi="Times New Roman" w:cs="Times New Roman"/>
        </w:rPr>
        <w:t>Oke</w:t>
      </w:r>
      <w:proofErr w:type="spellEnd"/>
      <w:r>
        <w:rPr>
          <w:rFonts w:ascii="Times New Roman" w:hAnsi="Times New Roman" w:cs="Times New Roman"/>
        </w:rPr>
        <w:t xml:space="preserve">, A. A., and </w:t>
      </w:r>
      <w:proofErr w:type="spellStart"/>
      <w:r>
        <w:rPr>
          <w:rFonts w:ascii="Times New Roman" w:hAnsi="Times New Roman" w:cs="Times New Roman"/>
        </w:rPr>
        <w:t>Ogundipe</w:t>
      </w:r>
      <w:proofErr w:type="spellEnd"/>
      <w:r>
        <w:rPr>
          <w:rFonts w:ascii="Times New Roman" w:hAnsi="Times New Roman" w:cs="Times New Roman"/>
        </w:rPr>
        <w:t xml:space="preserve">, T. O. (2022). </w:t>
      </w:r>
      <w:r>
        <w:rPr>
          <w:rFonts w:ascii="Times New Roman" w:hAnsi="Times New Roman" w:cs="Times New Roman"/>
          <w:i/>
          <w:iCs/>
        </w:rPr>
        <w:t>Traditional processing techniques of underutilized wild fruits in West Africa</w:t>
      </w:r>
      <w:r>
        <w:rPr>
          <w:rFonts w:ascii="Times New Roman" w:hAnsi="Times New Roman" w:cs="Times New Roman"/>
        </w:rPr>
        <w:t>. African Journal of Rural Development, 18(4), 124–133.</w:t>
      </w:r>
    </w:p>
    <w:p w14:paraId="41A12563"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bCs/>
        </w:rPr>
        <w:t>Asoiro</w:t>
      </w:r>
      <w:proofErr w:type="spellEnd"/>
      <w:r>
        <w:rPr>
          <w:rFonts w:ascii="Times New Roman" w:hAnsi="Times New Roman" w:cs="Times New Roman"/>
          <w:bCs/>
        </w:rPr>
        <w:t>, F. U., and Ani, A. O.</w:t>
      </w:r>
      <w:r>
        <w:rPr>
          <w:rFonts w:ascii="Times New Roman" w:hAnsi="Times New Roman" w:cs="Times New Roman"/>
        </w:rPr>
        <w:t xml:space="preserve"> (2017). </w:t>
      </w:r>
      <w:r>
        <w:rPr>
          <w:rFonts w:ascii="Times New Roman" w:hAnsi="Times New Roman" w:cs="Times New Roman"/>
          <w:i/>
          <w:iCs/>
        </w:rPr>
        <w:t>Engineering properties of agricultural materials: Their relevance in post-harvest equipment design</w:t>
      </w:r>
      <w:r>
        <w:rPr>
          <w:rFonts w:ascii="Times New Roman" w:hAnsi="Times New Roman" w:cs="Times New Roman"/>
        </w:rPr>
        <w:t>. International Journal of Engineering Research and Technology, 6(4), 83–92.</w:t>
      </w:r>
    </w:p>
    <w:p w14:paraId="5E240FCB"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Barbin</w:t>
      </w:r>
      <w:proofErr w:type="spellEnd"/>
      <w:r>
        <w:rPr>
          <w:rFonts w:ascii="Times New Roman" w:hAnsi="Times New Roman" w:cs="Times New Roman"/>
        </w:rPr>
        <w:t xml:space="preserve">, D. F., </w:t>
      </w:r>
      <w:proofErr w:type="spellStart"/>
      <w:r>
        <w:rPr>
          <w:rFonts w:ascii="Times New Roman" w:hAnsi="Times New Roman" w:cs="Times New Roman"/>
        </w:rPr>
        <w:t>ElMasry</w:t>
      </w:r>
      <w:proofErr w:type="spellEnd"/>
      <w:r>
        <w:rPr>
          <w:rFonts w:ascii="Times New Roman" w:hAnsi="Times New Roman" w:cs="Times New Roman"/>
        </w:rPr>
        <w:t xml:space="preserve">, G., and Sun, D. W. (2023). </w:t>
      </w:r>
      <w:r>
        <w:rPr>
          <w:rFonts w:ascii="Times New Roman" w:hAnsi="Times New Roman" w:cs="Times New Roman"/>
          <w:i/>
          <w:iCs/>
        </w:rPr>
        <w:t>Hyperspectral imaging for quality and maturity evaluation of tropical fruits</w:t>
      </w:r>
      <w:r>
        <w:rPr>
          <w:rFonts w:ascii="Times New Roman" w:hAnsi="Times New Roman" w:cs="Times New Roman"/>
        </w:rPr>
        <w:t>. Computers and Electronics in Agriculture, 203, 107513. https://doi.org/10.1016/j.compag.2022.107513</w:t>
      </w:r>
    </w:p>
    <w:p w14:paraId="287ECDDE"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Barbin</w:t>
      </w:r>
      <w:proofErr w:type="spellEnd"/>
      <w:r>
        <w:rPr>
          <w:rFonts w:ascii="Times New Roman" w:hAnsi="Times New Roman" w:cs="Times New Roman"/>
        </w:rPr>
        <w:t xml:space="preserve">, D. F., </w:t>
      </w:r>
      <w:proofErr w:type="spellStart"/>
      <w:r>
        <w:rPr>
          <w:rFonts w:ascii="Times New Roman" w:hAnsi="Times New Roman" w:cs="Times New Roman"/>
        </w:rPr>
        <w:t>ElMasry</w:t>
      </w:r>
      <w:proofErr w:type="spellEnd"/>
      <w:r>
        <w:rPr>
          <w:rFonts w:ascii="Times New Roman" w:hAnsi="Times New Roman" w:cs="Times New Roman"/>
        </w:rPr>
        <w:t xml:space="preserve">, G., Sun, D.-W., and Allen, P. (2012). Non-destructive determination of chemical composition in intact and minced pork using NIR hyperspectral imaging. </w:t>
      </w:r>
      <w:r>
        <w:rPr>
          <w:rFonts w:ascii="Times New Roman" w:hAnsi="Times New Roman" w:cs="Times New Roman"/>
          <w:i/>
          <w:iCs/>
        </w:rPr>
        <w:t>Food Chemistry, 135</w:t>
      </w:r>
      <w:r>
        <w:rPr>
          <w:rFonts w:ascii="Times New Roman" w:hAnsi="Times New Roman" w:cs="Times New Roman"/>
        </w:rPr>
        <w:t>(1), 680–687. https://doi.org/10.1016/j.foodchem.2012.04.132</w:t>
      </w:r>
    </w:p>
    <w:p w14:paraId="23AC7F70"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Barbin</w:t>
      </w:r>
      <w:proofErr w:type="spellEnd"/>
      <w:r>
        <w:rPr>
          <w:rFonts w:ascii="Times New Roman" w:hAnsi="Times New Roman" w:cs="Times New Roman"/>
        </w:rPr>
        <w:t xml:space="preserve">, D. F., Oliveira, D. M., and Osco, L. P. (2023). Applications of engineering properties in </w:t>
      </w:r>
    </w:p>
    <w:p w14:paraId="2BA1B199"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Barbin</w:t>
      </w:r>
      <w:proofErr w:type="spellEnd"/>
      <w:r>
        <w:rPr>
          <w:rFonts w:ascii="Times New Roman" w:hAnsi="Times New Roman" w:cs="Times New Roman"/>
        </w:rPr>
        <w:t xml:space="preserve">, D. F., Silva, J. L., and Maia, J. M. (2023). </w:t>
      </w:r>
      <w:r>
        <w:rPr>
          <w:rFonts w:ascii="Times New Roman" w:hAnsi="Times New Roman" w:cs="Times New Roman"/>
          <w:i/>
          <w:iCs/>
        </w:rPr>
        <w:t>Application of hyperspectral imaging in postharvest fruit sorting and storage</w:t>
      </w:r>
      <w:r>
        <w:rPr>
          <w:rFonts w:ascii="Times New Roman" w:hAnsi="Times New Roman" w:cs="Times New Roman"/>
        </w:rPr>
        <w:t>. Postharvest Biology and Technology, 200, 112438.</w:t>
      </w:r>
    </w:p>
    <w:p w14:paraId="7527001D"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Barbin</w:t>
      </w:r>
      <w:proofErr w:type="spellEnd"/>
      <w:r>
        <w:rPr>
          <w:rFonts w:ascii="Times New Roman" w:hAnsi="Times New Roman" w:cs="Times New Roman"/>
        </w:rPr>
        <w:t xml:space="preserve">, D. F., Siqueira, V. F., Teixeira, A. I., </w:t>
      </w:r>
      <w:proofErr w:type="spellStart"/>
      <w:r>
        <w:rPr>
          <w:rFonts w:ascii="Times New Roman" w:hAnsi="Times New Roman" w:cs="Times New Roman"/>
        </w:rPr>
        <w:t>Carraretto</w:t>
      </w:r>
      <w:proofErr w:type="spellEnd"/>
      <w:r>
        <w:rPr>
          <w:rFonts w:ascii="Times New Roman" w:hAnsi="Times New Roman" w:cs="Times New Roman"/>
        </w:rPr>
        <w:t xml:space="preserve">, D., and Pimentel, T. C. (2023). Modern sensing techniques in evaluating food engineering properties. </w:t>
      </w:r>
      <w:r>
        <w:rPr>
          <w:rFonts w:ascii="Times New Roman" w:hAnsi="Times New Roman" w:cs="Times New Roman"/>
          <w:i/>
          <w:iCs/>
        </w:rPr>
        <w:t>Foods</w:t>
      </w:r>
      <w:r>
        <w:rPr>
          <w:rFonts w:ascii="Times New Roman" w:hAnsi="Times New Roman" w:cs="Times New Roman"/>
        </w:rPr>
        <w:t>, 14(14), 2521.</w:t>
      </w:r>
    </w:p>
    <w:p w14:paraId="743C47F3"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bCs/>
        </w:rPr>
        <w:t>Barbin</w:t>
      </w:r>
      <w:proofErr w:type="spellEnd"/>
      <w:r>
        <w:rPr>
          <w:rFonts w:ascii="Times New Roman" w:hAnsi="Times New Roman" w:cs="Times New Roman"/>
          <w:bCs/>
        </w:rPr>
        <w:t xml:space="preserve">, D. F., Sun, D. W., </w:t>
      </w:r>
      <w:proofErr w:type="spellStart"/>
      <w:r>
        <w:rPr>
          <w:rFonts w:ascii="Times New Roman" w:hAnsi="Times New Roman" w:cs="Times New Roman"/>
          <w:bCs/>
        </w:rPr>
        <w:t>ElMasry</w:t>
      </w:r>
      <w:proofErr w:type="spellEnd"/>
      <w:r>
        <w:rPr>
          <w:rFonts w:ascii="Times New Roman" w:hAnsi="Times New Roman" w:cs="Times New Roman"/>
          <w:bCs/>
        </w:rPr>
        <w:t xml:space="preserve">, G., Allen, P., and </w:t>
      </w:r>
      <w:proofErr w:type="spellStart"/>
      <w:r>
        <w:rPr>
          <w:rFonts w:ascii="Times New Roman" w:hAnsi="Times New Roman" w:cs="Times New Roman"/>
          <w:bCs/>
        </w:rPr>
        <w:t>Morsy</w:t>
      </w:r>
      <w:proofErr w:type="spellEnd"/>
      <w:r>
        <w:rPr>
          <w:rFonts w:ascii="Times New Roman" w:hAnsi="Times New Roman" w:cs="Times New Roman"/>
          <w:bCs/>
        </w:rPr>
        <w:t>, N.</w:t>
      </w:r>
      <w:r>
        <w:rPr>
          <w:rFonts w:ascii="Times New Roman" w:hAnsi="Times New Roman" w:cs="Times New Roman"/>
        </w:rPr>
        <w:t xml:space="preserve"> (2023). </w:t>
      </w:r>
      <w:r>
        <w:rPr>
          <w:rFonts w:ascii="Times New Roman" w:hAnsi="Times New Roman" w:cs="Times New Roman"/>
          <w:i/>
          <w:iCs/>
        </w:rPr>
        <w:t>Hyperspectral imaging for non-destructive evaluation of fruit quality attributes</w:t>
      </w:r>
      <w:r>
        <w:rPr>
          <w:rFonts w:ascii="Times New Roman" w:hAnsi="Times New Roman" w:cs="Times New Roman"/>
        </w:rPr>
        <w:t xml:space="preserve">. Computers and Electronics in Agriculture, 205, 107566. </w:t>
      </w:r>
      <w:hyperlink r:id="rId12" w:history="1">
        <w:r>
          <w:rPr>
            <w:rStyle w:val="Hyperlink"/>
            <w:rFonts w:ascii="Times New Roman" w:hAnsi="Times New Roman" w:cs="Times New Roman"/>
          </w:rPr>
          <w:t>https://doi.org/10.1016/j.compag.2023.107566</w:t>
        </w:r>
      </w:hyperlink>
      <w:r>
        <w:rPr>
          <w:rFonts w:ascii="Times New Roman" w:hAnsi="Times New Roman" w:cs="Times New Roman"/>
          <w:i/>
          <w:iCs/>
        </w:rPr>
        <w:t>CIGR Journal, 25</w:t>
      </w:r>
      <w:r>
        <w:rPr>
          <w:rFonts w:ascii="Times New Roman" w:hAnsi="Times New Roman" w:cs="Times New Roman"/>
        </w:rPr>
        <w:t>(1), 1–12.</w:t>
      </w:r>
    </w:p>
    <w:p w14:paraId="47A13960"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bCs/>
        </w:rPr>
        <w:lastRenderedPageBreak/>
        <w:t>Correia, P. M. R., Oliveira, G. H. H., and Teixeira, C. S.</w:t>
      </w:r>
      <w:r>
        <w:rPr>
          <w:rFonts w:ascii="Times New Roman" w:hAnsi="Times New Roman" w:cs="Times New Roman"/>
        </w:rPr>
        <w:t xml:space="preserve"> (2019). </w:t>
      </w:r>
      <w:r>
        <w:rPr>
          <w:rFonts w:ascii="Times New Roman" w:hAnsi="Times New Roman" w:cs="Times New Roman"/>
          <w:i/>
          <w:iCs/>
        </w:rPr>
        <w:t>Thermal behavior and drying characteristics of tropical fruit slices</w:t>
      </w:r>
      <w:r>
        <w:rPr>
          <w:rFonts w:ascii="Times New Roman" w:hAnsi="Times New Roman" w:cs="Times New Roman"/>
        </w:rPr>
        <w:t>. Journal of Food Process Engineering, 42(5), e13011. https://doi.org/10.1111/jfpe.13011</w:t>
      </w:r>
    </w:p>
    <w:p w14:paraId="0F22FAB5"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Danladi, B. B., Musa, M. M., and Usman, A. I. (2022). </w:t>
      </w:r>
      <w:r>
        <w:rPr>
          <w:rFonts w:ascii="Times New Roman" w:hAnsi="Times New Roman" w:cs="Times New Roman"/>
          <w:i/>
          <w:iCs/>
        </w:rPr>
        <w:t xml:space="preserve">Extraction and characterization of mucilage from </w:t>
      </w:r>
      <w:proofErr w:type="spellStart"/>
      <w:r>
        <w:rPr>
          <w:rFonts w:ascii="Times New Roman" w:hAnsi="Times New Roman" w:cs="Times New Roman"/>
          <w:i/>
          <w:iCs/>
        </w:rPr>
        <w:t>Azanzagarckeana</w:t>
      </w:r>
      <w:proofErr w:type="spellEnd"/>
      <w:r>
        <w:rPr>
          <w:rFonts w:ascii="Times New Roman" w:hAnsi="Times New Roman" w:cs="Times New Roman"/>
        </w:rPr>
        <w:t xml:space="preserve">. </w:t>
      </w:r>
      <w:r>
        <w:rPr>
          <w:rFonts w:ascii="Times New Roman" w:hAnsi="Times New Roman" w:cs="Times New Roman"/>
          <w:bCs/>
        </w:rPr>
        <w:t>Nigerian Journal of Engineering and Applied Sciences</w:t>
      </w:r>
      <w:r>
        <w:rPr>
          <w:rFonts w:ascii="Times New Roman" w:hAnsi="Times New Roman" w:cs="Times New Roman"/>
        </w:rPr>
        <w:t>, 39(3), 121–129.</w:t>
      </w:r>
    </w:p>
    <w:p w14:paraId="4BF8BBA2"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Eze, A. N., and </w:t>
      </w:r>
      <w:proofErr w:type="spellStart"/>
      <w:r>
        <w:rPr>
          <w:rFonts w:ascii="Times New Roman" w:hAnsi="Times New Roman" w:cs="Times New Roman"/>
        </w:rPr>
        <w:t>Ojinnaka</w:t>
      </w:r>
      <w:proofErr w:type="spellEnd"/>
      <w:r>
        <w:rPr>
          <w:rFonts w:ascii="Times New Roman" w:hAnsi="Times New Roman" w:cs="Times New Roman"/>
        </w:rPr>
        <w:t xml:space="preserve">, M. C. (2019). Challenges in value addition to African indigenous fruits: </w:t>
      </w:r>
    </w:p>
    <w:p w14:paraId="20431370"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Fayemiwo</w:t>
      </w:r>
      <w:proofErr w:type="spellEnd"/>
      <w:r>
        <w:rPr>
          <w:rFonts w:ascii="Times New Roman" w:hAnsi="Times New Roman" w:cs="Times New Roman"/>
        </w:rPr>
        <w:t xml:space="preserve">, B. A., Adebiyi, A. O., and </w:t>
      </w:r>
      <w:proofErr w:type="spellStart"/>
      <w:r>
        <w:rPr>
          <w:rFonts w:ascii="Times New Roman" w:hAnsi="Times New Roman" w:cs="Times New Roman"/>
        </w:rPr>
        <w:t>Ogunwole</w:t>
      </w:r>
      <w:proofErr w:type="spellEnd"/>
      <w:r>
        <w:rPr>
          <w:rFonts w:ascii="Times New Roman" w:hAnsi="Times New Roman" w:cs="Times New Roman"/>
        </w:rPr>
        <w:t xml:space="preserve">, J. O. (2023). </w:t>
      </w:r>
      <w:r>
        <w:rPr>
          <w:rFonts w:ascii="Times New Roman" w:hAnsi="Times New Roman" w:cs="Times New Roman"/>
          <w:i/>
          <w:iCs/>
        </w:rPr>
        <w:t>Simulation and modeling of pulp flow characteristics in mucilage-rich tropical fruits</w:t>
      </w:r>
      <w:r>
        <w:rPr>
          <w:rFonts w:ascii="Times New Roman" w:hAnsi="Times New Roman" w:cs="Times New Roman"/>
        </w:rPr>
        <w:t>. Agricultural Engineering Today, 10(1), 57–65.</w:t>
      </w:r>
    </w:p>
    <w:p w14:paraId="484D8482"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Jayas</w:t>
      </w:r>
      <w:proofErr w:type="spellEnd"/>
      <w:r>
        <w:rPr>
          <w:rFonts w:ascii="Times New Roman" w:hAnsi="Times New Roman" w:cs="Times New Roman"/>
        </w:rPr>
        <w:t xml:space="preserve">, D. S., and </w:t>
      </w:r>
      <w:proofErr w:type="spellStart"/>
      <w:r>
        <w:rPr>
          <w:rFonts w:ascii="Times New Roman" w:hAnsi="Times New Roman" w:cs="Times New Roman"/>
        </w:rPr>
        <w:t>Jeyamkondan</w:t>
      </w:r>
      <w:proofErr w:type="spellEnd"/>
      <w:r>
        <w:rPr>
          <w:rFonts w:ascii="Times New Roman" w:hAnsi="Times New Roman" w:cs="Times New Roman"/>
        </w:rPr>
        <w:t xml:space="preserve">, S. (2002). Postharvest technology of horticultural crops: Recent developments and research needs. </w:t>
      </w:r>
      <w:r>
        <w:rPr>
          <w:rFonts w:ascii="Times New Roman" w:hAnsi="Times New Roman" w:cs="Times New Roman"/>
          <w:i/>
          <w:iCs/>
        </w:rPr>
        <w:t>Stewart Postharvest Review, 1</w:t>
      </w:r>
      <w:r>
        <w:rPr>
          <w:rFonts w:ascii="Times New Roman" w:hAnsi="Times New Roman" w:cs="Times New Roman"/>
        </w:rPr>
        <w:t>(2), 1–9.</w:t>
      </w:r>
    </w:p>
    <w:p w14:paraId="60E13A61"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Kamble</w:t>
      </w:r>
      <w:proofErr w:type="spellEnd"/>
      <w:r>
        <w:rPr>
          <w:rFonts w:ascii="Times New Roman" w:hAnsi="Times New Roman" w:cs="Times New Roman"/>
        </w:rPr>
        <w:t xml:space="preserve">, P. P., </w:t>
      </w:r>
      <w:proofErr w:type="spellStart"/>
      <w:r>
        <w:rPr>
          <w:rFonts w:ascii="Times New Roman" w:hAnsi="Times New Roman" w:cs="Times New Roman"/>
        </w:rPr>
        <w:t>Chakraverty</w:t>
      </w:r>
      <w:proofErr w:type="spellEnd"/>
      <w:r>
        <w:rPr>
          <w:rFonts w:ascii="Times New Roman" w:hAnsi="Times New Roman" w:cs="Times New Roman"/>
        </w:rPr>
        <w:t xml:space="preserve">, A., and Agarwal, P. K. (2016). Determination of firmness in fruits using texture analyzer. </w:t>
      </w:r>
      <w:r>
        <w:rPr>
          <w:rFonts w:ascii="Times New Roman" w:hAnsi="Times New Roman" w:cs="Times New Roman"/>
          <w:i/>
          <w:iCs/>
        </w:rPr>
        <w:t>International Journal of Agricultural Engineering, 9</w:t>
      </w:r>
      <w:r>
        <w:rPr>
          <w:rFonts w:ascii="Times New Roman" w:hAnsi="Times New Roman" w:cs="Times New Roman"/>
        </w:rPr>
        <w:t>(1), 125–130.</w:t>
      </w:r>
    </w:p>
    <w:p w14:paraId="3B897C32"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Mendoza, F., </w:t>
      </w:r>
      <w:proofErr w:type="spellStart"/>
      <w:r>
        <w:rPr>
          <w:rFonts w:ascii="Times New Roman" w:hAnsi="Times New Roman" w:cs="Times New Roman"/>
        </w:rPr>
        <w:t>Dejmek</w:t>
      </w:r>
      <w:proofErr w:type="spellEnd"/>
      <w:r>
        <w:rPr>
          <w:rFonts w:ascii="Times New Roman" w:hAnsi="Times New Roman" w:cs="Times New Roman"/>
        </w:rPr>
        <w:t xml:space="preserve">, P., and Aguilera, J. M. (2021). Predicting ripeness of mangoes using machine vision and artificial intelligence. </w:t>
      </w:r>
      <w:r>
        <w:rPr>
          <w:rFonts w:ascii="Times New Roman" w:hAnsi="Times New Roman" w:cs="Times New Roman"/>
          <w:i/>
          <w:iCs/>
        </w:rPr>
        <w:t>Postharvest Biology and Technology, 184</w:t>
      </w:r>
      <w:r>
        <w:rPr>
          <w:rFonts w:ascii="Times New Roman" w:hAnsi="Times New Roman" w:cs="Times New Roman"/>
        </w:rPr>
        <w:t>, 111765.</w:t>
      </w:r>
    </w:p>
    <w:p w14:paraId="246E65A7"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Msonthi</w:t>
      </w:r>
      <w:proofErr w:type="spellEnd"/>
      <w:r>
        <w:rPr>
          <w:rFonts w:ascii="Times New Roman" w:hAnsi="Times New Roman" w:cs="Times New Roman"/>
        </w:rPr>
        <w:t xml:space="preserve">, J. D., and </w:t>
      </w:r>
      <w:proofErr w:type="spellStart"/>
      <w:r>
        <w:rPr>
          <w:rFonts w:ascii="Times New Roman" w:hAnsi="Times New Roman" w:cs="Times New Roman"/>
        </w:rPr>
        <w:t>Magombo</w:t>
      </w:r>
      <w:proofErr w:type="spellEnd"/>
      <w:r>
        <w:rPr>
          <w:rFonts w:ascii="Times New Roman" w:hAnsi="Times New Roman" w:cs="Times New Roman"/>
        </w:rPr>
        <w:t xml:space="preserve">, D. A. (1983). </w:t>
      </w:r>
      <w:r>
        <w:rPr>
          <w:rFonts w:ascii="Times New Roman" w:hAnsi="Times New Roman" w:cs="Times New Roman"/>
          <w:i/>
          <w:iCs/>
        </w:rPr>
        <w:t>Physicochemical analysis of indigenous fruits from Malawi</w:t>
      </w:r>
      <w:r>
        <w:rPr>
          <w:rFonts w:ascii="Times New Roman" w:hAnsi="Times New Roman" w:cs="Times New Roman"/>
        </w:rPr>
        <w:t xml:space="preserve">. </w:t>
      </w:r>
      <w:r>
        <w:rPr>
          <w:rFonts w:ascii="Times New Roman" w:hAnsi="Times New Roman" w:cs="Times New Roman"/>
          <w:bCs/>
        </w:rPr>
        <w:t>Tropical Science</w:t>
      </w:r>
      <w:r>
        <w:rPr>
          <w:rFonts w:ascii="Times New Roman" w:hAnsi="Times New Roman" w:cs="Times New Roman"/>
        </w:rPr>
        <w:t>, 25(2), 89–93.</w:t>
      </w:r>
    </w:p>
    <w:p w14:paraId="3A3E8931"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Ndukwe</w:t>
      </w:r>
      <w:proofErr w:type="spellEnd"/>
      <w:r>
        <w:rPr>
          <w:rFonts w:ascii="Times New Roman" w:hAnsi="Times New Roman" w:cs="Times New Roman"/>
        </w:rPr>
        <w:t xml:space="preserve">, I. G., Kalu, C. M., and </w:t>
      </w:r>
      <w:proofErr w:type="spellStart"/>
      <w:r>
        <w:rPr>
          <w:rFonts w:ascii="Times New Roman" w:hAnsi="Times New Roman" w:cs="Times New Roman"/>
        </w:rPr>
        <w:t>Eme</w:t>
      </w:r>
      <w:proofErr w:type="spellEnd"/>
      <w:r>
        <w:rPr>
          <w:rFonts w:ascii="Times New Roman" w:hAnsi="Times New Roman" w:cs="Times New Roman"/>
        </w:rPr>
        <w:t xml:space="preserve">, P. E. (2015). </w:t>
      </w:r>
      <w:r>
        <w:rPr>
          <w:rFonts w:ascii="Times New Roman" w:hAnsi="Times New Roman" w:cs="Times New Roman"/>
          <w:i/>
          <w:iCs/>
        </w:rPr>
        <w:t xml:space="preserve">Phytochemical and vitamin composition of </w:t>
      </w:r>
      <w:proofErr w:type="spellStart"/>
      <w:r>
        <w:rPr>
          <w:rFonts w:ascii="Times New Roman" w:hAnsi="Times New Roman" w:cs="Times New Roman"/>
          <w:i/>
          <w:iCs/>
        </w:rPr>
        <w:t>Azanzagarckeana</w:t>
      </w:r>
      <w:proofErr w:type="spellEnd"/>
      <w:r>
        <w:rPr>
          <w:rFonts w:ascii="Times New Roman" w:hAnsi="Times New Roman" w:cs="Times New Roman"/>
          <w:i/>
          <w:iCs/>
        </w:rPr>
        <w:t xml:space="preserve"> fruit</w:t>
      </w:r>
      <w:r>
        <w:rPr>
          <w:rFonts w:ascii="Times New Roman" w:hAnsi="Times New Roman" w:cs="Times New Roman"/>
        </w:rPr>
        <w:t xml:space="preserve">. </w:t>
      </w:r>
      <w:r>
        <w:rPr>
          <w:rFonts w:ascii="Times New Roman" w:hAnsi="Times New Roman" w:cs="Times New Roman"/>
          <w:bCs/>
        </w:rPr>
        <w:t>Journal of Medicinal Plants Research</w:t>
      </w:r>
      <w:r>
        <w:rPr>
          <w:rFonts w:ascii="Times New Roman" w:hAnsi="Times New Roman" w:cs="Times New Roman"/>
        </w:rPr>
        <w:t>, 9(8), 262–267.</w:t>
      </w:r>
    </w:p>
    <w:p w14:paraId="0C21E842"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Nelson, S. O. (2010). Dielectric properties of agricultural products and some applications. </w:t>
      </w:r>
      <w:r>
        <w:rPr>
          <w:rFonts w:ascii="Times New Roman" w:hAnsi="Times New Roman" w:cs="Times New Roman"/>
          <w:i/>
          <w:iCs/>
        </w:rPr>
        <w:t>Research in Agricultural Engineering, 56</w:t>
      </w:r>
      <w:r>
        <w:rPr>
          <w:rFonts w:ascii="Times New Roman" w:hAnsi="Times New Roman" w:cs="Times New Roman"/>
        </w:rPr>
        <w:t>(4), 104–112.</w:t>
      </w:r>
    </w:p>
    <w:p w14:paraId="0BD7DC16"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Okon</w:t>
      </w:r>
      <w:proofErr w:type="spellEnd"/>
      <w:r>
        <w:rPr>
          <w:rFonts w:ascii="Times New Roman" w:hAnsi="Times New Roman" w:cs="Times New Roman"/>
        </w:rPr>
        <w:t xml:space="preserve">, I. E., </w:t>
      </w:r>
      <w:proofErr w:type="spellStart"/>
      <w:r>
        <w:rPr>
          <w:rFonts w:ascii="Times New Roman" w:hAnsi="Times New Roman" w:cs="Times New Roman"/>
        </w:rPr>
        <w:t>Danbaba</w:t>
      </w:r>
      <w:proofErr w:type="spellEnd"/>
      <w:r>
        <w:rPr>
          <w:rFonts w:ascii="Times New Roman" w:hAnsi="Times New Roman" w:cs="Times New Roman"/>
        </w:rPr>
        <w:t xml:space="preserve">, N., and Udo, M. E. (2022). </w:t>
      </w:r>
      <w:r>
        <w:rPr>
          <w:rFonts w:ascii="Times New Roman" w:hAnsi="Times New Roman" w:cs="Times New Roman"/>
          <w:i/>
          <w:iCs/>
        </w:rPr>
        <w:t>Aerodynamic characterization of underutilized fruit seeds for pneumatic conveying systems</w:t>
      </w:r>
      <w:r>
        <w:rPr>
          <w:rFonts w:ascii="Times New Roman" w:hAnsi="Times New Roman" w:cs="Times New Roman"/>
        </w:rPr>
        <w:t>. Agricultural Mechanization in Asia, Africa and Latin America, 53(4), 45–52.</w:t>
      </w:r>
    </w:p>
    <w:p w14:paraId="7322DCA1"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bCs/>
        </w:rPr>
        <w:lastRenderedPageBreak/>
        <w:t>Okon</w:t>
      </w:r>
      <w:proofErr w:type="spellEnd"/>
      <w:r>
        <w:rPr>
          <w:rFonts w:ascii="Times New Roman" w:hAnsi="Times New Roman" w:cs="Times New Roman"/>
          <w:bCs/>
        </w:rPr>
        <w:t xml:space="preserve">, M. A., </w:t>
      </w:r>
      <w:proofErr w:type="spellStart"/>
      <w:r>
        <w:rPr>
          <w:rFonts w:ascii="Times New Roman" w:hAnsi="Times New Roman" w:cs="Times New Roman"/>
          <w:bCs/>
        </w:rPr>
        <w:t>Danbaba</w:t>
      </w:r>
      <w:proofErr w:type="spellEnd"/>
      <w:r>
        <w:rPr>
          <w:rFonts w:ascii="Times New Roman" w:hAnsi="Times New Roman" w:cs="Times New Roman"/>
          <w:bCs/>
        </w:rPr>
        <w:t>, N., and Udo, S. I.</w:t>
      </w:r>
      <w:r>
        <w:rPr>
          <w:rFonts w:ascii="Times New Roman" w:hAnsi="Times New Roman" w:cs="Times New Roman"/>
        </w:rPr>
        <w:t xml:space="preserve"> (2022). </w:t>
      </w:r>
      <w:r>
        <w:rPr>
          <w:rFonts w:ascii="Times New Roman" w:hAnsi="Times New Roman" w:cs="Times New Roman"/>
          <w:i/>
          <w:iCs/>
        </w:rPr>
        <w:t>Assessment of aerodynamic properties of seeds from selected indigenous fruits</w:t>
      </w:r>
      <w:r>
        <w:rPr>
          <w:rFonts w:ascii="Times New Roman" w:hAnsi="Times New Roman" w:cs="Times New Roman"/>
        </w:rPr>
        <w:t xml:space="preserve">. Nigerian Journal of Agricultural Engineering, 53(1), 42–49. </w:t>
      </w:r>
    </w:p>
    <w:p w14:paraId="1B7705E0"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Olaniyan, A. M., and </w:t>
      </w:r>
      <w:proofErr w:type="spellStart"/>
      <w:r>
        <w:rPr>
          <w:rFonts w:ascii="Times New Roman" w:hAnsi="Times New Roman" w:cs="Times New Roman"/>
        </w:rPr>
        <w:t>Oje</w:t>
      </w:r>
      <w:proofErr w:type="spellEnd"/>
      <w:r>
        <w:rPr>
          <w:rFonts w:ascii="Times New Roman" w:hAnsi="Times New Roman" w:cs="Times New Roman"/>
        </w:rPr>
        <w:t xml:space="preserve">, K. (2002). </w:t>
      </w:r>
      <w:r>
        <w:rPr>
          <w:rFonts w:ascii="Times New Roman" w:hAnsi="Times New Roman" w:cs="Times New Roman"/>
          <w:i/>
          <w:iCs/>
        </w:rPr>
        <w:t>Development of a manually operated fruit pulper based on engineering characteristics</w:t>
      </w:r>
      <w:r>
        <w:rPr>
          <w:rFonts w:ascii="Times New Roman" w:hAnsi="Times New Roman" w:cs="Times New Roman"/>
        </w:rPr>
        <w:t>. Journal of Agricultural Engineering and Technology, 10(1), 25–33.</w:t>
      </w:r>
    </w:p>
    <w:p w14:paraId="40291FBE"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Olayanju</w:t>
      </w:r>
      <w:proofErr w:type="spellEnd"/>
      <w:r>
        <w:rPr>
          <w:rFonts w:ascii="Times New Roman" w:hAnsi="Times New Roman" w:cs="Times New Roman"/>
        </w:rPr>
        <w:t xml:space="preserve">, T. M. A., Kareem, B., and Afolabi, I. S. (2021). </w:t>
      </w:r>
      <w:r>
        <w:rPr>
          <w:rFonts w:ascii="Times New Roman" w:hAnsi="Times New Roman" w:cs="Times New Roman"/>
          <w:i/>
          <w:iCs/>
        </w:rPr>
        <w:t>Assessment of mechanical and thermal properties of selected underutilized tropical fruits for equipment design</w:t>
      </w:r>
      <w:r>
        <w:rPr>
          <w:rFonts w:ascii="Times New Roman" w:hAnsi="Times New Roman" w:cs="Times New Roman"/>
        </w:rPr>
        <w:t>. Nigerian Journal of Technological Development, 18(3), 148–155.</w:t>
      </w:r>
    </w:p>
    <w:p w14:paraId="04B38CCD"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Olayemi</w:t>
      </w:r>
      <w:proofErr w:type="spellEnd"/>
      <w:r>
        <w:rPr>
          <w:rFonts w:ascii="Times New Roman" w:hAnsi="Times New Roman" w:cs="Times New Roman"/>
        </w:rPr>
        <w:t xml:space="preserve">, A. A., and Bello, O. M. (2022). </w:t>
      </w:r>
      <w:r>
        <w:rPr>
          <w:rFonts w:ascii="Times New Roman" w:hAnsi="Times New Roman" w:cs="Times New Roman"/>
          <w:i/>
          <w:iCs/>
        </w:rPr>
        <w:t>Shelf-life extension of processed underutilized fruits using smart packaging</w:t>
      </w:r>
      <w:r>
        <w:rPr>
          <w:rFonts w:ascii="Times New Roman" w:hAnsi="Times New Roman" w:cs="Times New Roman"/>
        </w:rPr>
        <w:t>. International Journal of Postharvest Technology, 5(2), 79–88.</w:t>
      </w:r>
    </w:p>
    <w:p w14:paraId="772D409A"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Opara</w:t>
      </w:r>
      <w:proofErr w:type="spellEnd"/>
      <w:r>
        <w:rPr>
          <w:rFonts w:ascii="Times New Roman" w:hAnsi="Times New Roman" w:cs="Times New Roman"/>
        </w:rPr>
        <w:t>, U. L., &amp;</w:t>
      </w:r>
      <w:proofErr w:type="spellStart"/>
      <w:r>
        <w:rPr>
          <w:rFonts w:ascii="Times New Roman" w:hAnsi="Times New Roman" w:cs="Times New Roman"/>
        </w:rPr>
        <w:t>Pathare</w:t>
      </w:r>
      <w:proofErr w:type="spellEnd"/>
      <w:r>
        <w:rPr>
          <w:rFonts w:ascii="Times New Roman" w:hAnsi="Times New Roman" w:cs="Times New Roman"/>
        </w:rPr>
        <w:t xml:space="preserve">, P. B. (2014). Bruise damage measurement and analysis of fresh horticultural produce—A review. </w:t>
      </w:r>
      <w:r>
        <w:rPr>
          <w:rFonts w:ascii="Times New Roman" w:hAnsi="Times New Roman" w:cs="Times New Roman"/>
          <w:i/>
          <w:iCs/>
        </w:rPr>
        <w:t>Postharvest Biology and Technology, 91</w:t>
      </w:r>
      <w:r>
        <w:rPr>
          <w:rFonts w:ascii="Times New Roman" w:hAnsi="Times New Roman" w:cs="Times New Roman"/>
        </w:rPr>
        <w:t>, 9–24.</w:t>
      </w:r>
    </w:p>
    <w:p w14:paraId="1E1453A0" w14:textId="77777777" w:rsidR="006D5FBE" w:rsidRDefault="006D5FBE" w:rsidP="006D5FB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Rungpichayapichet</w:t>
      </w:r>
      <w:proofErr w:type="spellEnd"/>
      <w:r>
        <w:rPr>
          <w:rFonts w:ascii="Times New Roman" w:hAnsi="Times New Roman" w:cs="Times New Roman"/>
        </w:rPr>
        <w:t xml:space="preserve">, P., </w:t>
      </w:r>
      <w:proofErr w:type="spellStart"/>
      <w:r>
        <w:rPr>
          <w:rFonts w:ascii="Times New Roman" w:hAnsi="Times New Roman" w:cs="Times New Roman"/>
        </w:rPr>
        <w:t>Mahayothee</w:t>
      </w:r>
      <w:proofErr w:type="spellEnd"/>
      <w:r>
        <w:rPr>
          <w:rFonts w:ascii="Times New Roman" w:hAnsi="Times New Roman" w:cs="Times New Roman"/>
        </w:rPr>
        <w:t xml:space="preserve">, B., Nagle, M., </w:t>
      </w:r>
      <w:proofErr w:type="spellStart"/>
      <w:r>
        <w:rPr>
          <w:rFonts w:ascii="Times New Roman" w:hAnsi="Times New Roman" w:cs="Times New Roman"/>
        </w:rPr>
        <w:t>Khuwijitjaru</w:t>
      </w:r>
      <w:proofErr w:type="spellEnd"/>
      <w:r>
        <w:rPr>
          <w:rFonts w:ascii="Times New Roman" w:hAnsi="Times New Roman" w:cs="Times New Roman"/>
        </w:rPr>
        <w:t xml:space="preserve">, P., and Müller, J. (2020). Robustness of hyperspectral imaging in prediction of mango maturity. </w:t>
      </w:r>
      <w:r>
        <w:rPr>
          <w:rFonts w:ascii="Times New Roman" w:hAnsi="Times New Roman" w:cs="Times New Roman"/>
          <w:i/>
          <w:iCs/>
        </w:rPr>
        <w:t>Biosystems Engineering, 191</w:t>
      </w:r>
      <w:r>
        <w:rPr>
          <w:rFonts w:ascii="Times New Roman" w:hAnsi="Times New Roman" w:cs="Times New Roman"/>
        </w:rPr>
        <w:t>, 113–122.</w:t>
      </w:r>
    </w:p>
    <w:p w14:paraId="0CD8E863"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Usman, B. A., Yusuf, K. O., and Idris, A. O. (2021). </w:t>
      </w:r>
      <w:r>
        <w:rPr>
          <w:rFonts w:ascii="Times New Roman" w:hAnsi="Times New Roman" w:cs="Times New Roman"/>
          <w:i/>
          <w:iCs/>
        </w:rPr>
        <w:t>Performance evaluation of a solar-powered cabinet dryer for indigenous fruits</w:t>
      </w:r>
      <w:r>
        <w:rPr>
          <w:rFonts w:ascii="Times New Roman" w:hAnsi="Times New Roman" w:cs="Times New Roman"/>
        </w:rPr>
        <w:t>. International Journal of Renewable Energy and Agriculture, 8(1), 88–96.</w:t>
      </w:r>
    </w:p>
    <w:p w14:paraId="7857C779" w14:textId="77777777" w:rsidR="006D5FBE" w:rsidRDefault="006D5FBE" w:rsidP="006D5FBE">
      <w:pPr>
        <w:spacing w:after="0" w:line="432" w:lineRule="auto"/>
        <w:ind w:left="720" w:hanging="720"/>
        <w:jc w:val="both"/>
        <w:rPr>
          <w:rFonts w:ascii="Times New Roman" w:hAnsi="Times New Roman" w:cs="Times New Roman"/>
        </w:rPr>
      </w:pPr>
      <w:r>
        <w:rPr>
          <w:rFonts w:ascii="Times New Roman" w:hAnsi="Times New Roman" w:cs="Times New Roman"/>
        </w:rPr>
        <w:t xml:space="preserve">Yusuf, A. B., Adebayo, T. A., and </w:t>
      </w:r>
      <w:proofErr w:type="spellStart"/>
      <w:r>
        <w:rPr>
          <w:rFonts w:ascii="Times New Roman" w:hAnsi="Times New Roman" w:cs="Times New Roman"/>
        </w:rPr>
        <w:t>Salawu</w:t>
      </w:r>
      <w:proofErr w:type="spellEnd"/>
      <w:r>
        <w:rPr>
          <w:rFonts w:ascii="Times New Roman" w:hAnsi="Times New Roman" w:cs="Times New Roman"/>
        </w:rPr>
        <w:t xml:space="preserve">, A. A. (2023). </w:t>
      </w:r>
      <w:r>
        <w:rPr>
          <w:rFonts w:ascii="Times New Roman" w:hAnsi="Times New Roman" w:cs="Times New Roman"/>
          <w:i/>
          <w:iCs/>
        </w:rPr>
        <w:t xml:space="preserve">Hybrid solar-biomass dryer for rural fruit processing: A case study of </w:t>
      </w:r>
      <w:proofErr w:type="spellStart"/>
      <w:r>
        <w:rPr>
          <w:rFonts w:ascii="Times New Roman" w:hAnsi="Times New Roman" w:cs="Times New Roman"/>
          <w:i/>
          <w:iCs/>
        </w:rPr>
        <w:t>Azanzagarckeana</w:t>
      </w:r>
      <w:proofErr w:type="spellEnd"/>
      <w:r>
        <w:rPr>
          <w:rFonts w:ascii="Times New Roman" w:hAnsi="Times New Roman" w:cs="Times New Roman"/>
        </w:rPr>
        <w:t xml:space="preserve">. Nigerian Journal of Food Engineering, 11(2), 102–112. </w:t>
      </w:r>
    </w:p>
    <w:p w14:paraId="5A8C5EEC" w14:textId="77777777" w:rsidR="006D5FBE" w:rsidRDefault="006D5FBE" w:rsidP="006D5FBE">
      <w:pPr>
        <w:spacing w:after="0" w:line="432" w:lineRule="auto"/>
      </w:pPr>
    </w:p>
    <w:p w14:paraId="54F1FFFC" w14:textId="77777777" w:rsidR="00EC7A78" w:rsidRDefault="00EC7A78"/>
    <w:sectPr w:rsidR="00EC7A78" w:rsidSect="000F210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00E9C" w14:textId="77777777" w:rsidR="00464BD9" w:rsidRDefault="00464BD9" w:rsidP="006D5FBE">
      <w:pPr>
        <w:spacing w:after="0" w:line="240" w:lineRule="auto"/>
      </w:pPr>
      <w:r>
        <w:separator/>
      </w:r>
    </w:p>
  </w:endnote>
  <w:endnote w:type="continuationSeparator" w:id="0">
    <w:p w14:paraId="60DF1251" w14:textId="77777777" w:rsidR="00464BD9" w:rsidRDefault="00464BD9" w:rsidP="006D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724314"/>
      <w:docPartObj>
        <w:docPartGallery w:val="Page Numbers (Bottom of Page)"/>
        <w:docPartUnique/>
      </w:docPartObj>
    </w:sdtPr>
    <w:sdtEndPr>
      <w:rPr>
        <w:noProof/>
      </w:rPr>
    </w:sdtEndPr>
    <w:sdtContent>
      <w:p w14:paraId="3DFFF768" w14:textId="1A3BEA7C" w:rsidR="006D5FBE" w:rsidRDefault="006D5F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37214" w14:textId="77777777" w:rsidR="006D5FBE" w:rsidRDefault="006D5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380B6" w14:textId="77777777" w:rsidR="00464BD9" w:rsidRDefault="00464BD9" w:rsidP="006D5FBE">
      <w:pPr>
        <w:spacing w:after="0" w:line="240" w:lineRule="auto"/>
      </w:pPr>
      <w:r>
        <w:separator/>
      </w:r>
    </w:p>
  </w:footnote>
  <w:footnote w:type="continuationSeparator" w:id="0">
    <w:p w14:paraId="5B99ABF3" w14:textId="77777777" w:rsidR="00464BD9" w:rsidRDefault="00464BD9" w:rsidP="006D5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multilevel"/>
    <w:tmpl w:val="3CDAE122"/>
    <w:lvl w:ilvl="0">
      <w:start w:val="1"/>
      <w:numFmt w:val="lowerRoman"/>
      <w:lvlText w:val="%1."/>
      <w:lvlJc w:val="left"/>
      <w:pPr>
        <w:tabs>
          <w:tab w:val="left" w:pos="720"/>
        </w:tabs>
        <w:ind w:left="720" w:hanging="360"/>
      </w:pPr>
      <w:rPr>
        <w:rFonts w:ascii="Times New Roman" w:eastAsia="Calibri" w:hAnsi="Times New Roman" w:cs="Times New Roman"/>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7696FACE"/>
    <w:lvl w:ilvl="0">
      <w:start w:val="1"/>
      <w:numFmt w:val="lowerRoman"/>
      <w:lvlText w:val="%1."/>
      <w:lvlJc w:val="right"/>
      <w:pPr>
        <w:tabs>
          <w:tab w:val="left" w:pos="360"/>
        </w:tabs>
        <w:ind w:left="360" w:hanging="360"/>
      </w:pPr>
      <w:rPr>
        <w:sz w:val="20"/>
      </w:rPr>
    </w:lvl>
    <w:lvl w:ilvl="1">
      <w:start w:val="1"/>
      <w:numFmt w:val="decimal"/>
      <w:lvlText w:val="%2."/>
      <w:lvlJc w:val="left"/>
      <w:pPr>
        <w:tabs>
          <w:tab w:val="left" w:pos="1080"/>
        </w:tabs>
        <w:ind w:left="1080" w:hanging="360"/>
      </w:pPr>
      <w:rPr>
        <w:sz w:val="20"/>
      </w:rPr>
    </w:lvl>
    <w:lvl w:ilvl="2">
      <w:start w:val="1"/>
      <w:numFmt w:val="decimal"/>
      <w:lvlText w:val="%3."/>
      <w:lvlJc w:val="left"/>
      <w:pPr>
        <w:tabs>
          <w:tab w:val="left" w:pos="1800"/>
        </w:tabs>
        <w:ind w:left="1800" w:hanging="360"/>
      </w:pPr>
      <w:rPr>
        <w:sz w:val="20"/>
      </w:rPr>
    </w:lvl>
    <w:lvl w:ilvl="3">
      <w:start w:val="1"/>
      <w:numFmt w:val="decimal"/>
      <w:lvlText w:val="%4."/>
      <w:lvlJc w:val="left"/>
      <w:pPr>
        <w:tabs>
          <w:tab w:val="left" w:pos="2520"/>
        </w:tabs>
        <w:ind w:left="2520" w:hanging="360"/>
      </w:pPr>
      <w:rPr>
        <w:sz w:val="20"/>
      </w:rPr>
    </w:lvl>
    <w:lvl w:ilvl="4">
      <w:start w:val="1"/>
      <w:numFmt w:val="decimal"/>
      <w:lvlText w:val="%5."/>
      <w:lvlJc w:val="left"/>
      <w:pPr>
        <w:tabs>
          <w:tab w:val="left" w:pos="3240"/>
        </w:tabs>
        <w:ind w:left="3240" w:hanging="360"/>
      </w:pPr>
      <w:rPr>
        <w:sz w:val="20"/>
      </w:rPr>
    </w:lvl>
    <w:lvl w:ilvl="5">
      <w:start w:val="1"/>
      <w:numFmt w:val="decimal"/>
      <w:lvlText w:val="%6."/>
      <w:lvlJc w:val="left"/>
      <w:pPr>
        <w:tabs>
          <w:tab w:val="left" w:pos="3960"/>
        </w:tabs>
        <w:ind w:left="3960" w:hanging="360"/>
      </w:pPr>
      <w:rPr>
        <w:sz w:val="20"/>
      </w:rPr>
    </w:lvl>
    <w:lvl w:ilvl="6">
      <w:start w:val="1"/>
      <w:numFmt w:val="decimal"/>
      <w:lvlText w:val="%7."/>
      <w:lvlJc w:val="left"/>
      <w:pPr>
        <w:tabs>
          <w:tab w:val="left" w:pos="4680"/>
        </w:tabs>
        <w:ind w:left="4680" w:hanging="360"/>
      </w:pPr>
      <w:rPr>
        <w:sz w:val="20"/>
      </w:rPr>
    </w:lvl>
    <w:lvl w:ilvl="7">
      <w:start w:val="1"/>
      <w:numFmt w:val="decimal"/>
      <w:lvlText w:val="%8."/>
      <w:lvlJc w:val="left"/>
      <w:pPr>
        <w:tabs>
          <w:tab w:val="left" w:pos="5400"/>
        </w:tabs>
        <w:ind w:left="5400" w:hanging="360"/>
      </w:pPr>
      <w:rPr>
        <w:sz w:val="20"/>
      </w:rPr>
    </w:lvl>
    <w:lvl w:ilvl="8">
      <w:start w:val="1"/>
      <w:numFmt w:val="decimal"/>
      <w:lvlText w:val="%9."/>
      <w:lvlJc w:val="left"/>
      <w:pPr>
        <w:tabs>
          <w:tab w:val="left" w:pos="6120"/>
        </w:tabs>
        <w:ind w:left="6120" w:hanging="360"/>
      </w:pPr>
      <w:rPr>
        <w:sz w:val="20"/>
      </w:rPr>
    </w:lvl>
  </w:abstractNum>
  <w:abstractNum w:abstractNumId="2" w15:restartNumberingAfterBreak="0">
    <w:nsid w:val="00000002"/>
    <w:multiLevelType w:val="multilevel"/>
    <w:tmpl w:val="A6326CD6"/>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0000004"/>
    <w:multiLevelType w:val="hybridMultilevel"/>
    <w:tmpl w:val="DDBE8608"/>
    <w:lvl w:ilvl="0" w:tplc="43D84B88">
      <w:start w:val="1"/>
      <w:numFmt w:val="lowerRoman"/>
      <w:lvlText w:val="%1."/>
      <w:lvlJc w:val="left"/>
      <w:pPr>
        <w:ind w:left="2160" w:hanging="720"/>
      </w:pPr>
      <w:rPr>
        <w:rFonts w:ascii="Times New Roman" w:eastAsia="Calibr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000000A"/>
    <w:multiLevelType w:val="multilevel"/>
    <w:tmpl w:val="9D04337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000000B"/>
    <w:multiLevelType w:val="multilevel"/>
    <w:tmpl w:val="7696FACE"/>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6" w15:restartNumberingAfterBreak="0">
    <w:nsid w:val="0000000D"/>
    <w:multiLevelType w:val="multilevel"/>
    <w:tmpl w:val="A6326CD6"/>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D10A2B"/>
    <w:multiLevelType w:val="multilevel"/>
    <w:tmpl w:val="846C8EFC"/>
    <w:lvl w:ilvl="0">
      <w:start w:val="1"/>
      <w:numFmt w:val="lowerRoman"/>
      <w:lvlText w:val="%1."/>
      <w:lvlJc w:val="left"/>
      <w:pPr>
        <w:tabs>
          <w:tab w:val="left" w:pos="720"/>
        </w:tabs>
        <w:ind w:left="720" w:hanging="360"/>
      </w:pPr>
      <w:rPr>
        <w:rFonts w:ascii="Times New Roman" w:eastAsia="Calibri" w:hAnsi="Times New Roman" w:cs="Times New Roman"/>
        <w:sz w:val="20"/>
      </w:r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abstractNum w:abstractNumId="8" w15:restartNumberingAfterBreak="0">
    <w:nsid w:val="315722A4"/>
    <w:multiLevelType w:val="multilevel"/>
    <w:tmpl w:val="B6D22CF2"/>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abstractNum w:abstractNumId="9" w15:restartNumberingAfterBreak="0">
    <w:nsid w:val="34556AB9"/>
    <w:multiLevelType w:val="multilevel"/>
    <w:tmpl w:val="158E50D0"/>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abstractNum w:abstractNumId="10" w15:restartNumberingAfterBreak="0">
    <w:nsid w:val="4B427991"/>
    <w:multiLevelType w:val="multilevel"/>
    <w:tmpl w:val="4C8C2EE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abstractNum w:abstractNumId="11" w15:restartNumberingAfterBreak="0">
    <w:nsid w:val="63B71DC1"/>
    <w:multiLevelType w:val="multilevel"/>
    <w:tmpl w:val="FB741630"/>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b/>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abstractNum w:abstractNumId="12" w15:restartNumberingAfterBreak="0">
    <w:nsid w:val="66A357DF"/>
    <w:multiLevelType w:val="multilevel"/>
    <w:tmpl w:val="33849FC2"/>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num w:numId="1">
    <w:abstractNumId w:val="2"/>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9"/>
  </w:num>
  <w:num w:numId="7">
    <w:abstractNumId w:val="12"/>
  </w:num>
  <w:num w:numId="8">
    <w:abstractNumId w:val="11"/>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BE"/>
    <w:rsid w:val="000F2105"/>
    <w:rsid w:val="00464BD9"/>
    <w:rsid w:val="006D5FBE"/>
    <w:rsid w:val="00EC7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7F4"/>
  <w15:chartTrackingRefBased/>
  <w15:docId w15:val="{BBD9A889-6373-45F8-BCCE-EE60B89C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BE"/>
    <w:pPr>
      <w:spacing w:line="276" w:lineRule="auto"/>
    </w:pPr>
    <w:rPr>
      <w:rFonts w:ascii="Calibri" w:eastAsia="Calibri" w:hAnsi="Calibri" w:cs="SimSu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5FBE"/>
    <w:rPr>
      <w:color w:val="0563C1"/>
      <w:u w:val="single"/>
    </w:rPr>
  </w:style>
  <w:style w:type="character" w:styleId="FollowedHyperlink">
    <w:name w:val="FollowedHyperlink"/>
    <w:basedOn w:val="DefaultParagraphFont"/>
    <w:uiPriority w:val="99"/>
    <w:semiHidden/>
    <w:unhideWhenUsed/>
    <w:rsid w:val="006D5FBE"/>
    <w:rPr>
      <w:color w:val="954F72" w:themeColor="followedHyperlink"/>
      <w:u w:val="single"/>
    </w:rPr>
  </w:style>
  <w:style w:type="paragraph" w:customStyle="1" w:styleId="msonormal0">
    <w:name w:val="msonormal"/>
    <w:basedOn w:val="Normal"/>
    <w:rsid w:val="006D5FBE"/>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6D5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FBE"/>
    <w:rPr>
      <w:rFonts w:ascii="Calibri" w:eastAsia="Calibri" w:hAnsi="Calibri" w:cs="SimSun"/>
      <w:kern w:val="2"/>
      <w:sz w:val="24"/>
      <w:szCs w:val="24"/>
    </w:rPr>
  </w:style>
  <w:style w:type="paragraph" w:styleId="Footer">
    <w:name w:val="footer"/>
    <w:basedOn w:val="Normal"/>
    <w:link w:val="FooterChar"/>
    <w:uiPriority w:val="99"/>
    <w:unhideWhenUsed/>
    <w:rsid w:val="006D5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FBE"/>
    <w:rPr>
      <w:rFonts w:ascii="Calibri" w:eastAsia="Calibri" w:hAnsi="Calibri" w:cs="SimSun"/>
      <w:kern w:val="2"/>
      <w:sz w:val="24"/>
      <w:szCs w:val="24"/>
    </w:rPr>
  </w:style>
  <w:style w:type="paragraph" w:styleId="BalloonText">
    <w:name w:val="Balloon Text"/>
    <w:basedOn w:val="Normal"/>
    <w:link w:val="BalloonTextChar"/>
    <w:uiPriority w:val="99"/>
    <w:semiHidden/>
    <w:unhideWhenUsed/>
    <w:qFormat/>
    <w:rsid w:val="006D5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FBE"/>
    <w:rPr>
      <w:rFonts w:ascii="Tahoma" w:eastAsia="Calibri" w:hAnsi="Tahoma" w:cs="Tahoma"/>
      <w:kern w:val="2"/>
      <w:sz w:val="16"/>
      <w:szCs w:val="16"/>
    </w:rPr>
  </w:style>
  <w:style w:type="paragraph" w:styleId="ListParagraph">
    <w:name w:val="List Paragraph"/>
    <w:basedOn w:val="Normal"/>
    <w:uiPriority w:val="34"/>
    <w:qFormat/>
    <w:rsid w:val="006D5FBE"/>
    <w:pPr>
      <w:ind w:left="720"/>
      <w:contextualSpacing/>
    </w:pPr>
  </w:style>
  <w:style w:type="table" w:styleId="TableGrid">
    <w:name w:val="Table Grid"/>
    <w:basedOn w:val="TableNormal"/>
    <w:uiPriority w:val="39"/>
    <w:unhideWhenUsed/>
    <w:qFormat/>
    <w:rsid w:val="006D5FBE"/>
    <w:pPr>
      <w:spacing w:after="0" w:line="240" w:lineRule="auto"/>
    </w:pPr>
    <w:rPr>
      <w:rFonts w:ascii="Calibri" w:eastAsia="Calibri" w:hAnsi="Calibri" w:cs="SimSu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3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compag.2023.1075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8976</Words>
  <Characters>51165</Characters>
  <Application>Microsoft Office Word</Application>
  <DocSecurity>0</DocSecurity>
  <Lines>426</Lines>
  <Paragraphs>120</Paragraphs>
  <ScaleCrop>false</ScaleCrop>
  <Company/>
  <LinksUpToDate>false</LinksUpToDate>
  <CharactersWithSpaces>60021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2025-09-03T14:18:00Z</dcterms:created>
  <dcterms:modified xsi:type="dcterms:W3CDTF">2025-09-03T14:26:00Z</dcterms:modified>
</cp:coreProperties>
</file>