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628" w:rsidRPr="00C32628" w:rsidRDefault="00C32628" w:rsidP="00C32628">
      <w:pPr>
        <w:pStyle w:val="Heading1"/>
        <w:rPr>
          <w:color w:val="FFFFFF" w:themeColor="background1"/>
        </w:rPr>
      </w:pPr>
      <w:bookmarkStart w:id="0" w:name="_Toc205778425"/>
      <w:bookmarkStart w:id="1" w:name="_Toc205707346"/>
      <w:bookmarkStart w:id="2" w:name="_Toc205707347"/>
      <w:bookmarkStart w:id="3" w:name="_Toc205707348"/>
      <w:r w:rsidRPr="00C32628">
        <w:rPr>
          <w:color w:val="FFFFFF" w:themeColor="background1"/>
        </w:rPr>
        <w:t>TITLE PAGE</w:t>
      </w:r>
      <w:bookmarkEnd w:id="0"/>
    </w:p>
    <w:p w:rsidR="00AD49A9" w:rsidRPr="00B301F1" w:rsidRDefault="00AD49A9" w:rsidP="00AD49A9">
      <w:pPr>
        <w:spacing w:line="480" w:lineRule="auto"/>
        <w:jc w:val="center"/>
        <w:rPr>
          <w:rFonts w:ascii="Times New Roman" w:hAnsi="Times New Roman" w:cs="Times New Roman"/>
          <w:b/>
          <w:sz w:val="32"/>
          <w:szCs w:val="32"/>
        </w:rPr>
      </w:pPr>
      <w:r>
        <w:rPr>
          <w:rFonts w:ascii="Times New Roman" w:hAnsi="Times New Roman" w:cs="Times New Roman"/>
          <w:b/>
          <w:sz w:val="32"/>
          <w:szCs w:val="32"/>
        </w:rPr>
        <w:t>INVESTIGATION OF CAUSES OF CRACKS IN THE BUILDING WALLS AT BUDO-NUHU AREA, AIRPORT</w:t>
      </w:r>
    </w:p>
    <w:p w:rsidR="00AD49A9" w:rsidRPr="00361C9B" w:rsidRDefault="00AD49A9" w:rsidP="00C32628">
      <w:pPr>
        <w:pStyle w:val="NoSpacing"/>
        <w:spacing w:line="480" w:lineRule="auto"/>
        <w:rPr>
          <w:rFonts w:ascii="Times New Roman" w:hAnsi="Times New Roman" w:cs="Times New Roman"/>
          <w:sz w:val="38"/>
          <w:szCs w:val="24"/>
        </w:rPr>
      </w:pPr>
    </w:p>
    <w:p w:rsidR="00AD49A9" w:rsidRPr="00C32628" w:rsidRDefault="00AD49A9" w:rsidP="00C32628">
      <w:pPr>
        <w:pStyle w:val="NoSpacing"/>
        <w:spacing w:line="480" w:lineRule="auto"/>
        <w:jc w:val="center"/>
        <w:rPr>
          <w:rFonts w:ascii="Times New Roman" w:hAnsi="Times New Roman" w:cs="Times New Roman"/>
          <w:sz w:val="38"/>
          <w:szCs w:val="24"/>
        </w:rPr>
      </w:pPr>
      <w:r w:rsidRPr="00361C9B">
        <w:rPr>
          <w:rFonts w:ascii="Times New Roman" w:hAnsi="Times New Roman" w:cs="Times New Roman"/>
          <w:sz w:val="38"/>
          <w:szCs w:val="24"/>
        </w:rPr>
        <w:t>By</w:t>
      </w:r>
    </w:p>
    <w:p w:rsidR="00AD49A9" w:rsidRDefault="00AD49A9" w:rsidP="00AD49A9">
      <w:pPr>
        <w:pStyle w:val="NoSpacing"/>
        <w:spacing w:line="480" w:lineRule="auto"/>
        <w:jc w:val="center"/>
        <w:rPr>
          <w:rFonts w:ascii="Times New Roman" w:hAnsi="Times New Roman" w:cs="Times New Roman"/>
          <w:sz w:val="24"/>
          <w:szCs w:val="24"/>
        </w:rPr>
      </w:pPr>
    </w:p>
    <w:p w:rsidR="00AD49A9" w:rsidRPr="00B301F1" w:rsidRDefault="00786F87" w:rsidP="00C32628">
      <w:pPr>
        <w:spacing w:after="0" w:line="240" w:lineRule="auto"/>
        <w:jc w:val="center"/>
        <w:rPr>
          <w:rFonts w:ascii="Times New Roman" w:hAnsi="Times New Roman" w:cs="Times New Roman"/>
          <w:b/>
          <w:sz w:val="44"/>
          <w:szCs w:val="24"/>
        </w:rPr>
      </w:pPr>
      <w:r>
        <w:rPr>
          <w:rFonts w:ascii="Times New Roman" w:hAnsi="Times New Roman" w:cs="Times New Roman"/>
          <w:b/>
          <w:bCs/>
          <w:sz w:val="52"/>
          <w:szCs w:val="52"/>
        </w:rPr>
        <w:t>Basambo Muhammed IBRAHIM</w:t>
      </w:r>
    </w:p>
    <w:p w:rsidR="00AD49A9" w:rsidRPr="00361C9B" w:rsidRDefault="00AD49A9" w:rsidP="00C32628">
      <w:pPr>
        <w:spacing w:after="0" w:line="240" w:lineRule="auto"/>
        <w:jc w:val="center"/>
        <w:rPr>
          <w:rFonts w:ascii="Times New Roman" w:hAnsi="Times New Roman" w:cs="Times New Roman"/>
          <w:b/>
          <w:bCs/>
          <w:sz w:val="44"/>
          <w:szCs w:val="24"/>
        </w:rPr>
      </w:pPr>
      <w:r w:rsidRPr="00361C9B">
        <w:rPr>
          <w:rFonts w:ascii="Times New Roman" w:hAnsi="Times New Roman" w:cs="Times New Roman"/>
          <w:b/>
          <w:bCs/>
          <w:sz w:val="44"/>
          <w:szCs w:val="24"/>
        </w:rPr>
        <w:t>ND/23/MPE/FT/</w:t>
      </w:r>
      <w:r>
        <w:rPr>
          <w:rFonts w:ascii="Times New Roman" w:hAnsi="Times New Roman" w:cs="Times New Roman"/>
          <w:b/>
          <w:bCs/>
          <w:sz w:val="44"/>
          <w:szCs w:val="24"/>
        </w:rPr>
        <w:t>0070</w:t>
      </w:r>
    </w:p>
    <w:p w:rsidR="00AD49A9" w:rsidRDefault="00AD49A9" w:rsidP="00AD49A9">
      <w:pPr>
        <w:pStyle w:val="NoSpacing"/>
        <w:tabs>
          <w:tab w:val="left" w:pos="4151"/>
        </w:tabs>
        <w:spacing w:line="480" w:lineRule="auto"/>
        <w:rPr>
          <w:rFonts w:ascii="Times New Roman" w:hAnsi="Times New Roman" w:cs="Times New Roman"/>
          <w:sz w:val="24"/>
          <w:szCs w:val="24"/>
        </w:rPr>
      </w:pPr>
      <w:r>
        <w:rPr>
          <w:rFonts w:ascii="Times New Roman" w:hAnsi="Times New Roman" w:cs="Times New Roman"/>
          <w:sz w:val="24"/>
          <w:szCs w:val="24"/>
        </w:rPr>
        <w:tab/>
      </w:r>
    </w:p>
    <w:p w:rsidR="00AD49A9" w:rsidRDefault="00AD49A9" w:rsidP="00AD49A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SUBMITTED TO:</w:t>
      </w:r>
    </w:p>
    <w:p w:rsidR="00AD49A9" w:rsidRDefault="00AD49A9" w:rsidP="00AD49A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THE DEPARTMENT OF MINERALS AND PETROLEUM RESOURCES ENGINEERING TECHNOLOGY INSTITUTE OF TECHNOLOGY, KWARA STATE POLYTECHNIC, ILORIN</w:t>
      </w:r>
    </w:p>
    <w:p w:rsidR="00AD49A9" w:rsidRDefault="00AD49A9" w:rsidP="00AD49A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IN PARTIAL FULFILLMENT OF THE REQUIREMENT FOR THE AWARD OF NATIONAL DIPLOMA (ND) IN MINERALS AND PETROLEUM RESOURCES ENGINEERING TECHNOLOGY</w:t>
      </w:r>
    </w:p>
    <w:p w:rsidR="00AD49A9" w:rsidRDefault="00AD49A9" w:rsidP="00AD49A9">
      <w:pPr>
        <w:pStyle w:val="NoSpacing"/>
        <w:spacing w:line="480" w:lineRule="auto"/>
        <w:jc w:val="center"/>
        <w:rPr>
          <w:rFonts w:ascii="Times New Roman" w:hAnsi="Times New Roman" w:cs="Times New Roman"/>
          <w:sz w:val="24"/>
          <w:szCs w:val="24"/>
        </w:rPr>
      </w:pPr>
    </w:p>
    <w:p w:rsidR="00AD49A9" w:rsidRDefault="00AD49A9" w:rsidP="00AD49A9">
      <w:pPr>
        <w:pStyle w:val="NoSpacing"/>
        <w:spacing w:line="480" w:lineRule="auto"/>
        <w:jc w:val="right"/>
        <w:rPr>
          <w:rFonts w:ascii="Times New Roman" w:hAnsi="Times New Roman" w:cs="Times New Roman"/>
          <w:b/>
          <w:sz w:val="24"/>
          <w:szCs w:val="24"/>
        </w:rPr>
      </w:pPr>
      <w:r>
        <w:rPr>
          <w:rFonts w:ascii="Times New Roman" w:hAnsi="Times New Roman" w:cs="Times New Roman"/>
          <w:b/>
          <w:sz w:val="24"/>
          <w:szCs w:val="24"/>
        </w:rPr>
        <w:t>AUGUST, 2025</w:t>
      </w:r>
    </w:p>
    <w:p w:rsidR="00AD49A9" w:rsidRDefault="00AD49A9" w:rsidP="00AD49A9">
      <w:pPr>
        <w:pStyle w:val="Heading1"/>
        <w:jc w:val="center"/>
      </w:pPr>
      <w:r>
        <w:br w:type="page"/>
      </w:r>
    </w:p>
    <w:p w:rsidR="0035052F" w:rsidRDefault="009D271D" w:rsidP="00466D19">
      <w:pPr>
        <w:pStyle w:val="NoSpacing"/>
        <w:spacing w:line="360" w:lineRule="auto"/>
        <w:jc w:val="both"/>
        <w:rPr>
          <w:rFonts w:ascii="Times New Roman" w:hAnsi="Times New Roman" w:cs="Times New Roman"/>
          <w:sz w:val="24"/>
          <w:szCs w:val="24"/>
        </w:rPr>
      </w:pPr>
      <w:r>
        <w:rPr>
          <w:noProof/>
        </w:rPr>
        <w:lastRenderedPageBreak/>
        <w:drawing>
          <wp:inline distT="0" distB="0" distL="0" distR="0">
            <wp:extent cx="5419725" cy="6515100"/>
            <wp:effectExtent l="19050" t="0" r="9525" b="0"/>
            <wp:docPr id="1" name="Picture 1" descr="C:\Users\USER\AppData\Local\Microsoft\Windows\Temporary Internet Files\Content.Word\WhatsApp Image 2025-08-27 at 11.42.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27 at 11.42.08 (2).jpeg"/>
                    <pic:cNvPicPr>
                      <a:picLocks noChangeAspect="1" noChangeArrowheads="1"/>
                    </pic:cNvPicPr>
                  </pic:nvPicPr>
                  <pic:blipFill>
                    <a:blip r:embed="rId8"/>
                    <a:srcRect/>
                    <a:stretch>
                      <a:fillRect/>
                    </a:stretch>
                  </pic:blipFill>
                  <pic:spPr bwMode="auto">
                    <a:xfrm>
                      <a:off x="0" y="0"/>
                      <a:ext cx="5423265" cy="6519356"/>
                    </a:xfrm>
                    <a:prstGeom prst="rect">
                      <a:avLst/>
                    </a:prstGeom>
                    <a:noFill/>
                    <a:ln w="9525">
                      <a:noFill/>
                      <a:miter lim="800000"/>
                      <a:headEnd/>
                      <a:tailEnd/>
                    </a:ln>
                  </pic:spPr>
                </pic:pic>
              </a:graphicData>
            </a:graphic>
          </wp:inline>
        </w:drawing>
      </w:r>
    </w:p>
    <w:p w:rsidR="00AD49A9" w:rsidRDefault="00AD49A9" w:rsidP="0035052F">
      <w:pPr>
        <w:pStyle w:val="NoSpacing"/>
        <w:spacing w:line="480" w:lineRule="auto"/>
        <w:jc w:val="both"/>
        <w:rPr>
          <w:rFonts w:ascii="Times New Roman" w:hAnsi="Times New Roman" w:cs="Times New Roman"/>
          <w:sz w:val="24"/>
          <w:szCs w:val="24"/>
        </w:rPr>
      </w:pPr>
    </w:p>
    <w:p w:rsidR="00AD49A9" w:rsidRDefault="00AD49A9" w:rsidP="00AD49A9">
      <w:pPr>
        <w:pStyle w:val="NoSpacing"/>
        <w:spacing w:line="480" w:lineRule="auto"/>
        <w:jc w:val="both"/>
        <w:rPr>
          <w:rFonts w:ascii="Times New Roman" w:hAnsi="Times New Roman" w:cs="Times New Roman"/>
          <w:sz w:val="24"/>
          <w:szCs w:val="24"/>
        </w:rPr>
      </w:pPr>
    </w:p>
    <w:p w:rsidR="00AD49A9" w:rsidRPr="00F22436" w:rsidRDefault="00AD49A9" w:rsidP="00AD49A9">
      <w:pPr>
        <w:pStyle w:val="Heading1"/>
        <w:spacing w:line="360" w:lineRule="auto"/>
        <w:jc w:val="center"/>
      </w:pPr>
      <w:bookmarkStart w:id="4" w:name="_Toc205778427"/>
      <w:r>
        <w:lastRenderedPageBreak/>
        <w:t>DEDICATION</w:t>
      </w:r>
      <w:bookmarkEnd w:id="1"/>
      <w:bookmarkEnd w:id="4"/>
    </w:p>
    <w:p w:rsidR="00AD49A9" w:rsidRDefault="00AD49A9" w:rsidP="00AD49A9">
      <w:pPr>
        <w:spacing w:line="360" w:lineRule="auto"/>
        <w:jc w:val="both"/>
        <w:rPr>
          <w:rFonts w:ascii="Times New Roman" w:hAnsi="Times New Roman" w:cs="Times New Roman"/>
          <w:sz w:val="24"/>
          <w:szCs w:val="24"/>
        </w:rPr>
      </w:pPr>
      <w:r>
        <w:rPr>
          <w:rFonts w:ascii="Times New Roman" w:hAnsi="Times New Roman" w:cs="Times New Roman"/>
          <w:sz w:val="24"/>
          <w:szCs w:val="24"/>
        </w:rPr>
        <w:t>I am delighted to dedicate this project to Almighty GOD, the creator of all universe who gave me the grace and opportunity to complete my ND program and this research, may His name be glorified.</w:t>
      </w:r>
    </w:p>
    <w:p w:rsidR="00AD49A9" w:rsidRDefault="00AD49A9">
      <w:pPr>
        <w:rPr>
          <w:rFonts w:ascii="Times New Roman" w:eastAsiaTheme="majorEastAsia" w:hAnsi="Times New Roman" w:cstheme="majorBidi"/>
          <w:b/>
          <w:sz w:val="24"/>
          <w:szCs w:val="32"/>
        </w:rPr>
      </w:pPr>
    </w:p>
    <w:p w:rsidR="00AD49A9" w:rsidRDefault="00AD49A9">
      <w:pPr>
        <w:rPr>
          <w:rFonts w:ascii="Times New Roman" w:eastAsiaTheme="majorEastAsia" w:hAnsi="Times New Roman" w:cstheme="majorBidi"/>
          <w:b/>
          <w:sz w:val="24"/>
          <w:szCs w:val="32"/>
        </w:rPr>
      </w:pPr>
      <w:r>
        <w:br w:type="page"/>
      </w:r>
    </w:p>
    <w:p w:rsidR="007D31C3" w:rsidRDefault="007D31C3" w:rsidP="007D31C3">
      <w:pPr>
        <w:pStyle w:val="Heading1"/>
        <w:jc w:val="center"/>
      </w:pPr>
      <w:bookmarkStart w:id="5" w:name="_Toc205778428"/>
      <w:r w:rsidRPr="00C674D3">
        <w:lastRenderedPageBreak/>
        <w:t>ACKNOWLWDGEMENT</w:t>
      </w:r>
      <w:bookmarkEnd w:id="2"/>
      <w:bookmarkEnd w:id="5"/>
    </w:p>
    <w:p w:rsidR="008D5FBF" w:rsidRPr="008D5FBF" w:rsidRDefault="008D5FBF" w:rsidP="008D5FBF"/>
    <w:p w:rsidR="008D5FBF" w:rsidRPr="008D5FBF" w:rsidRDefault="008D5FBF" w:rsidP="008D5FBF">
      <w:pPr>
        <w:spacing w:after="0" w:line="360" w:lineRule="auto"/>
        <w:jc w:val="both"/>
        <w:rPr>
          <w:rFonts w:ascii="Times New Roman" w:hAnsi="Times New Roman" w:cs="Times New Roman"/>
          <w:sz w:val="24"/>
          <w:szCs w:val="24"/>
        </w:rPr>
      </w:pPr>
      <w:r w:rsidRPr="008D5FBF">
        <w:rPr>
          <w:rFonts w:ascii="Times New Roman" w:hAnsi="Times New Roman" w:cs="Times New Roman"/>
          <w:sz w:val="24"/>
          <w:szCs w:val="24"/>
        </w:rPr>
        <w:t>First and foremost, I would like to express my heartfelt gratitude to Almighty God for granting me the strength, knowledge, and perseverance to successfully complete this project.</w:t>
      </w:r>
    </w:p>
    <w:p w:rsidR="008D5FBF" w:rsidRPr="008D5FBF" w:rsidRDefault="008D5FBF" w:rsidP="008D5FBF">
      <w:pPr>
        <w:spacing w:after="0" w:line="360" w:lineRule="auto"/>
        <w:jc w:val="both"/>
        <w:rPr>
          <w:rFonts w:ascii="Times New Roman" w:hAnsi="Times New Roman" w:cs="Times New Roman"/>
          <w:sz w:val="24"/>
          <w:szCs w:val="24"/>
        </w:rPr>
      </w:pPr>
    </w:p>
    <w:p w:rsidR="008D5FBF" w:rsidRPr="008D5FBF" w:rsidRDefault="008D5FBF" w:rsidP="008D5FBF">
      <w:pPr>
        <w:spacing w:after="0" w:line="360" w:lineRule="auto"/>
        <w:jc w:val="both"/>
        <w:rPr>
          <w:rFonts w:ascii="Times New Roman" w:hAnsi="Times New Roman" w:cs="Times New Roman"/>
          <w:sz w:val="24"/>
          <w:szCs w:val="24"/>
        </w:rPr>
      </w:pPr>
      <w:r w:rsidRPr="008D5FBF">
        <w:rPr>
          <w:rFonts w:ascii="Times New Roman" w:hAnsi="Times New Roman" w:cs="Times New Roman"/>
          <w:sz w:val="24"/>
          <w:szCs w:val="24"/>
        </w:rPr>
        <w:t>I extend my sincere appreciation to my project supervisor, Engr.</w:t>
      </w:r>
      <w:r w:rsidR="00B17919">
        <w:rPr>
          <w:rFonts w:ascii="Times New Roman" w:hAnsi="Times New Roman" w:cs="Times New Roman"/>
          <w:sz w:val="24"/>
          <w:szCs w:val="24"/>
        </w:rPr>
        <w:t xml:space="preserve"> Dr.</w:t>
      </w:r>
      <w:r w:rsidRPr="008D5FBF">
        <w:rPr>
          <w:rFonts w:ascii="Times New Roman" w:hAnsi="Times New Roman" w:cs="Times New Roman"/>
          <w:sz w:val="24"/>
          <w:szCs w:val="24"/>
        </w:rPr>
        <w:t xml:space="preserve"> Olatunji</w:t>
      </w:r>
      <w:r w:rsidR="00B17919">
        <w:rPr>
          <w:rFonts w:ascii="Times New Roman" w:hAnsi="Times New Roman" w:cs="Times New Roman"/>
          <w:sz w:val="24"/>
          <w:szCs w:val="24"/>
        </w:rPr>
        <w:t xml:space="preserve">, </w:t>
      </w:r>
      <w:r w:rsidRPr="008D5FBF">
        <w:rPr>
          <w:rFonts w:ascii="Times New Roman" w:hAnsi="Times New Roman" w:cs="Times New Roman"/>
          <w:sz w:val="24"/>
          <w:szCs w:val="24"/>
        </w:rPr>
        <w:t>Kayode, for his continuous support, expert guidance, and encouragement throughout the course of this project. His insightful suggestions and professional supervision played a vital role in the successful completion of this work.</w:t>
      </w:r>
    </w:p>
    <w:p w:rsidR="008D5FBF" w:rsidRPr="008D5FBF" w:rsidRDefault="008D5FBF" w:rsidP="008D5FBF">
      <w:pPr>
        <w:spacing w:after="0" w:line="360" w:lineRule="auto"/>
        <w:jc w:val="both"/>
        <w:rPr>
          <w:rFonts w:ascii="Times New Roman" w:hAnsi="Times New Roman" w:cs="Times New Roman"/>
          <w:sz w:val="24"/>
          <w:szCs w:val="24"/>
        </w:rPr>
      </w:pPr>
    </w:p>
    <w:p w:rsidR="008D5FBF" w:rsidRPr="008D5FBF" w:rsidRDefault="008D5FBF" w:rsidP="008D5FBF">
      <w:pPr>
        <w:spacing w:after="0" w:line="360" w:lineRule="auto"/>
        <w:jc w:val="both"/>
        <w:rPr>
          <w:rFonts w:ascii="Times New Roman" w:hAnsi="Times New Roman" w:cs="Times New Roman"/>
          <w:sz w:val="24"/>
          <w:szCs w:val="24"/>
        </w:rPr>
      </w:pPr>
      <w:r w:rsidRPr="008D5FBF">
        <w:rPr>
          <w:rFonts w:ascii="Times New Roman" w:hAnsi="Times New Roman" w:cs="Times New Roman"/>
          <w:sz w:val="24"/>
          <w:szCs w:val="24"/>
        </w:rPr>
        <w:t>I am also deeply grateful to my colleagues and teammates whose contributions, cooperation, and team spirit made this journey a rewarding experience.</w:t>
      </w:r>
    </w:p>
    <w:p w:rsidR="008D5FBF" w:rsidRPr="008D5FBF" w:rsidRDefault="008D5FBF" w:rsidP="008D5FBF">
      <w:pPr>
        <w:spacing w:after="0" w:line="360" w:lineRule="auto"/>
        <w:jc w:val="both"/>
        <w:rPr>
          <w:rFonts w:ascii="Times New Roman" w:hAnsi="Times New Roman" w:cs="Times New Roman"/>
          <w:sz w:val="24"/>
          <w:szCs w:val="24"/>
        </w:rPr>
      </w:pPr>
    </w:p>
    <w:p w:rsidR="008D5FBF" w:rsidRPr="008D5FBF" w:rsidRDefault="008D5FBF" w:rsidP="008D5FBF">
      <w:pPr>
        <w:spacing w:after="0" w:line="360" w:lineRule="auto"/>
        <w:jc w:val="both"/>
        <w:rPr>
          <w:rFonts w:ascii="Times New Roman" w:hAnsi="Times New Roman" w:cs="Times New Roman"/>
          <w:sz w:val="24"/>
          <w:szCs w:val="24"/>
        </w:rPr>
      </w:pPr>
      <w:r w:rsidRPr="008D5FBF">
        <w:rPr>
          <w:rFonts w:ascii="Times New Roman" w:hAnsi="Times New Roman" w:cs="Times New Roman"/>
          <w:sz w:val="24"/>
          <w:szCs w:val="24"/>
        </w:rPr>
        <w:t>Special thanks to Ayodele Israel, Ayinla</w:t>
      </w:r>
      <w:r w:rsidR="00B17919">
        <w:rPr>
          <w:rFonts w:ascii="Times New Roman" w:hAnsi="Times New Roman" w:cs="Times New Roman"/>
          <w:sz w:val="24"/>
          <w:szCs w:val="24"/>
        </w:rPr>
        <w:t xml:space="preserve"> </w:t>
      </w:r>
      <w:r w:rsidRPr="008D5FBF">
        <w:rPr>
          <w:rFonts w:ascii="Times New Roman" w:hAnsi="Times New Roman" w:cs="Times New Roman"/>
          <w:sz w:val="24"/>
          <w:szCs w:val="24"/>
        </w:rPr>
        <w:t>Olabisi, Olabisi</w:t>
      </w:r>
      <w:r w:rsidR="00B17919">
        <w:rPr>
          <w:rFonts w:ascii="Times New Roman" w:hAnsi="Times New Roman" w:cs="Times New Roman"/>
          <w:sz w:val="24"/>
          <w:szCs w:val="24"/>
        </w:rPr>
        <w:t xml:space="preserve"> </w:t>
      </w:r>
      <w:r w:rsidRPr="008D5FBF">
        <w:rPr>
          <w:rFonts w:ascii="Times New Roman" w:hAnsi="Times New Roman" w:cs="Times New Roman"/>
          <w:sz w:val="24"/>
          <w:szCs w:val="24"/>
        </w:rPr>
        <w:t>Shukurah</w:t>
      </w:r>
      <w:r w:rsidR="00B17919">
        <w:rPr>
          <w:rFonts w:ascii="Times New Roman" w:hAnsi="Times New Roman" w:cs="Times New Roman"/>
          <w:sz w:val="24"/>
          <w:szCs w:val="24"/>
        </w:rPr>
        <w:t xml:space="preserve"> </w:t>
      </w:r>
      <w:r w:rsidRPr="008D5FBF">
        <w:rPr>
          <w:rFonts w:ascii="Times New Roman" w:hAnsi="Times New Roman" w:cs="Times New Roman"/>
          <w:sz w:val="24"/>
          <w:szCs w:val="24"/>
        </w:rPr>
        <w:t>Oyinkansola, Ibrahim Basit</w:t>
      </w:r>
      <w:r w:rsidR="00B17919">
        <w:rPr>
          <w:rFonts w:ascii="Times New Roman" w:hAnsi="Times New Roman" w:cs="Times New Roman"/>
          <w:sz w:val="24"/>
          <w:szCs w:val="24"/>
        </w:rPr>
        <w:t xml:space="preserve"> </w:t>
      </w:r>
      <w:r w:rsidRPr="008D5FBF">
        <w:rPr>
          <w:rFonts w:ascii="Times New Roman" w:hAnsi="Times New Roman" w:cs="Times New Roman"/>
          <w:sz w:val="24"/>
          <w:szCs w:val="24"/>
        </w:rPr>
        <w:t>Olaseyi, Obatola Michael, and every other individual who offered support in one way or another during the project.</w:t>
      </w:r>
    </w:p>
    <w:p w:rsidR="008D5FBF" w:rsidRPr="008D5FBF" w:rsidRDefault="008D5FBF" w:rsidP="008D5FBF">
      <w:pPr>
        <w:spacing w:after="0" w:line="360" w:lineRule="auto"/>
        <w:jc w:val="both"/>
        <w:rPr>
          <w:rFonts w:ascii="Times New Roman" w:hAnsi="Times New Roman" w:cs="Times New Roman"/>
          <w:sz w:val="24"/>
          <w:szCs w:val="24"/>
        </w:rPr>
      </w:pPr>
    </w:p>
    <w:p w:rsidR="008D5FBF" w:rsidRPr="008D5FBF" w:rsidRDefault="008D5FBF" w:rsidP="008D5FBF">
      <w:pPr>
        <w:spacing w:after="0" w:line="360" w:lineRule="auto"/>
        <w:jc w:val="both"/>
        <w:rPr>
          <w:rFonts w:ascii="Times New Roman" w:hAnsi="Times New Roman" w:cs="Times New Roman"/>
          <w:sz w:val="24"/>
          <w:szCs w:val="24"/>
        </w:rPr>
      </w:pPr>
    </w:p>
    <w:p w:rsidR="008D5FBF" w:rsidRPr="008D5FBF" w:rsidRDefault="008D5FBF" w:rsidP="008D5FBF">
      <w:pPr>
        <w:spacing w:after="0" w:line="360" w:lineRule="auto"/>
        <w:jc w:val="both"/>
        <w:rPr>
          <w:rFonts w:ascii="Times New Roman" w:hAnsi="Times New Roman" w:cs="Times New Roman"/>
          <w:sz w:val="24"/>
          <w:szCs w:val="24"/>
        </w:rPr>
      </w:pPr>
    </w:p>
    <w:p w:rsidR="00AD49A9" w:rsidRPr="008D5FBF" w:rsidRDefault="00AD49A9" w:rsidP="008D5FBF">
      <w:pPr>
        <w:spacing w:after="0" w:line="360" w:lineRule="auto"/>
        <w:jc w:val="both"/>
        <w:rPr>
          <w:rFonts w:ascii="Times New Roman" w:hAnsi="Times New Roman" w:cs="Times New Roman"/>
          <w:sz w:val="24"/>
          <w:szCs w:val="24"/>
        </w:rPr>
      </w:pPr>
    </w:p>
    <w:p w:rsidR="007D31C3" w:rsidRPr="008D5FBF" w:rsidRDefault="007D31C3" w:rsidP="008D5FBF">
      <w:pPr>
        <w:spacing w:after="0" w:line="360" w:lineRule="auto"/>
        <w:jc w:val="both"/>
        <w:rPr>
          <w:rFonts w:ascii="Times New Roman" w:eastAsiaTheme="majorEastAsia" w:hAnsi="Times New Roman" w:cs="Times New Roman"/>
          <w:b/>
          <w:sz w:val="24"/>
          <w:szCs w:val="24"/>
        </w:rPr>
      </w:pPr>
    </w:p>
    <w:p w:rsidR="007D31C3" w:rsidRPr="008D5FBF" w:rsidRDefault="007D31C3" w:rsidP="008D5FBF">
      <w:pPr>
        <w:spacing w:after="0" w:line="360" w:lineRule="auto"/>
        <w:jc w:val="both"/>
        <w:rPr>
          <w:rFonts w:ascii="Times New Roman" w:eastAsiaTheme="majorEastAsia" w:hAnsi="Times New Roman" w:cs="Times New Roman"/>
          <w:b/>
          <w:sz w:val="24"/>
          <w:szCs w:val="24"/>
        </w:rPr>
      </w:pPr>
      <w:r w:rsidRPr="008D5FBF">
        <w:rPr>
          <w:rFonts w:ascii="Times New Roman" w:hAnsi="Times New Roman" w:cs="Times New Roman"/>
          <w:sz w:val="24"/>
          <w:szCs w:val="24"/>
        </w:rPr>
        <w:br w:type="page"/>
      </w:r>
    </w:p>
    <w:p w:rsidR="007D31C3" w:rsidRDefault="007D31C3" w:rsidP="007D31C3">
      <w:pPr>
        <w:pStyle w:val="Heading1"/>
        <w:jc w:val="center"/>
      </w:pPr>
      <w:bookmarkStart w:id="6" w:name="_Toc205778429"/>
      <w:r w:rsidRPr="00CC3DA1">
        <w:lastRenderedPageBreak/>
        <w:t>TABLE OF CONTENTS</w:t>
      </w:r>
      <w:bookmarkEnd w:id="6"/>
    </w:p>
    <w:sdt>
      <w:sdtPr>
        <w:rPr>
          <w:rFonts w:asciiTheme="minorHAnsi" w:eastAsiaTheme="minorHAnsi" w:hAnsiTheme="minorHAnsi" w:cstheme="minorBidi"/>
          <w:color w:val="auto"/>
          <w:sz w:val="22"/>
          <w:szCs w:val="22"/>
        </w:rPr>
        <w:id w:val="569157429"/>
        <w:docPartObj>
          <w:docPartGallery w:val="Table of Contents"/>
          <w:docPartUnique/>
        </w:docPartObj>
      </w:sdtPr>
      <w:sdtEndPr>
        <w:rPr>
          <w:b/>
          <w:bCs/>
          <w:noProof/>
        </w:rPr>
      </w:sdtEndPr>
      <w:sdtContent>
        <w:p w:rsidR="0070626F" w:rsidRDefault="0070626F">
          <w:pPr>
            <w:pStyle w:val="TOCHeading"/>
          </w:pPr>
        </w:p>
        <w:p w:rsidR="00AA243C" w:rsidRDefault="00B14EAF" w:rsidP="00466D19">
          <w:pPr>
            <w:pStyle w:val="TOC1"/>
            <w:tabs>
              <w:tab w:val="right" w:leader="dot" w:pos="8640"/>
            </w:tabs>
            <w:rPr>
              <w:rFonts w:eastAsiaTheme="minorEastAsia"/>
              <w:noProof/>
            </w:rPr>
          </w:pPr>
          <w:r w:rsidRPr="00B14EAF">
            <w:fldChar w:fldCharType="begin"/>
          </w:r>
          <w:r w:rsidR="0070626F">
            <w:instrText xml:space="preserve"> TOC \o "1-3" \h \z \u </w:instrText>
          </w:r>
          <w:r w:rsidRPr="00B14EAF">
            <w:fldChar w:fldCharType="separate"/>
          </w:r>
          <w:hyperlink w:anchor="_Toc205778425" w:history="1">
            <w:r w:rsidR="00AA243C" w:rsidRPr="008D6E90">
              <w:rPr>
                <w:rStyle w:val="Hyperlink"/>
                <w:noProof/>
              </w:rPr>
              <w:t>TITLE PAGE</w:t>
            </w:r>
            <w:r w:rsidR="00AA243C">
              <w:rPr>
                <w:noProof/>
                <w:webHidden/>
              </w:rPr>
              <w:tab/>
            </w:r>
            <w:r>
              <w:rPr>
                <w:noProof/>
                <w:webHidden/>
              </w:rPr>
              <w:fldChar w:fldCharType="begin"/>
            </w:r>
            <w:r w:rsidR="00AA243C">
              <w:rPr>
                <w:noProof/>
                <w:webHidden/>
              </w:rPr>
              <w:instrText xml:space="preserve"> PAGEREF _Toc205778425 \h </w:instrText>
            </w:r>
            <w:r>
              <w:rPr>
                <w:noProof/>
                <w:webHidden/>
              </w:rPr>
            </w:r>
            <w:r>
              <w:rPr>
                <w:noProof/>
                <w:webHidden/>
              </w:rPr>
              <w:fldChar w:fldCharType="separate"/>
            </w:r>
            <w:r w:rsidR="0035052F">
              <w:rPr>
                <w:noProof/>
                <w:webHidden/>
              </w:rPr>
              <w:t>i</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26" w:history="1">
            <w:r w:rsidR="00AA243C" w:rsidRPr="008D6E90">
              <w:rPr>
                <w:rStyle w:val="Hyperlink"/>
                <w:noProof/>
              </w:rPr>
              <w:t>CERTIFICATION</w:t>
            </w:r>
            <w:r w:rsidR="00AA243C">
              <w:rPr>
                <w:noProof/>
                <w:webHidden/>
              </w:rPr>
              <w:tab/>
            </w:r>
            <w:r>
              <w:rPr>
                <w:noProof/>
                <w:webHidden/>
              </w:rPr>
              <w:fldChar w:fldCharType="begin"/>
            </w:r>
            <w:r w:rsidR="00AA243C">
              <w:rPr>
                <w:noProof/>
                <w:webHidden/>
              </w:rPr>
              <w:instrText xml:space="preserve"> PAGEREF _Toc205778426 \h </w:instrText>
            </w:r>
            <w:r>
              <w:rPr>
                <w:noProof/>
                <w:webHidden/>
              </w:rPr>
            </w:r>
            <w:r>
              <w:rPr>
                <w:noProof/>
                <w:webHidden/>
              </w:rPr>
              <w:fldChar w:fldCharType="separate"/>
            </w:r>
            <w:r w:rsidR="0035052F">
              <w:rPr>
                <w:noProof/>
                <w:webHidden/>
              </w:rPr>
              <w:t>ii</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27" w:history="1">
            <w:r w:rsidR="00AA243C" w:rsidRPr="008D6E90">
              <w:rPr>
                <w:rStyle w:val="Hyperlink"/>
                <w:noProof/>
              </w:rPr>
              <w:t>DEDICATION</w:t>
            </w:r>
            <w:r w:rsidR="00AA243C">
              <w:rPr>
                <w:noProof/>
                <w:webHidden/>
              </w:rPr>
              <w:tab/>
            </w:r>
            <w:r>
              <w:rPr>
                <w:noProof/>
                <w:webHidden/>
              </w:rPr>
              <w:fldChar w:fldCharType="begin"/>
            </w:r>
            <w:r w:rsidR="00AA243C">
              <w:rPr>
                <w:noProof/>
                <w:webHidden/>
              </w:rPr>
              <w:instrText xml:space="preserve"> PAGEREF _Toc205778427 \h </w:instrText>
            </w:r>
            <w:r>
              <w:rPr>
                <w:noProof/>
                <w:webHidden/>
              </w:rPr>
            </w:r>
            <w:r>
              <w:rPr>
                <w:noProof/>
                <w:webHidden/>
              </w:rPr>
              <w:fldChar w:fldCharType="separate"/>
            </w:r>
            <w:r w:rsidR="0035052F">
              <w:rPr>
                <w:noProof/>
                <w:webHidden/>
              </w:rPr>
              <w:t>iii</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28" w:history="1">
            <w:r w:rsidR="00AA243C" w:rsidRPr="008D6E90">
              <w:rPr>
                <w:rStyle w:val="Hyperlink"/>
                <w:noProof/>
              </w:rPr>
              <w:t>ACKNOWLWDGEMENT</w:t>
            </w:r>
            <w:r w:rsidR="00AA243C">
              <w:rPr>
                <w:noProof/>
                <w:webHidden/>
              </w:rPr>
              <w:tab/>
            </w:r>
            <w:r>
              <w:rPr>
                <w:noProof/>
                <w:webHidden/>
              </w:rPr>
              <w:fldChar w:fldCharType="begin"/>
            </w:r>
            <w:r w:rsidR="00AA243C">
              <w:rPr>
                <w:noProof/>
                <w:webHidden/>
              </w:rPr>
              <w:instrText xml:space="preserve"> PAGEREF _Toc205778428 \h </w:instrText>
            </w:r>
            <w:r>
              <w:rPr>
                <w:noProof/>
                <w:webHidden/>
              </w:rPr>
            </w:r>
            <w:r>
              <w:rPr>
                <w:noProof/>
                <w:webHidden/>
              </w:rPr>
              <w:fldChar w:fldCharType="separate"/>
            </w:r>
            <w:r w:rsidR="0035052F">
              <w:rPr>
                <w:noProof/>
                <w:webHidden/>
              </w:rPr>
              <w:t>iv</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29" w:history="1">
            <w:r w:rsidR="00AA243C" w:rsidRPr="008D6E90">
              <w:rPr>
                <w:rStyle w:val="Hyperlink"/>
                <w:noProof/>
              </w:rPr>
              <w:t>TABLE OF CONTENTS</w:t>
            </w:r>
            <w:r w:rsidR="00AA243C">
              <w:rPr>
                <w:noProof/>
                <w:webHidden/>
              </w:rPr>
              <w:tab/>
            </w:r>
            <w:r>
              <w:rPr>
                <w:noProof/>
                <w:webHidden/>
              </w:rPr>
              <w:fldChar w:fldCharType="begin"/>
            </w:r>
            <w:r w:rsidR="00AA243C">
              <w:rPr>
                <w:noProof/>
                <w:webHidden/>
              </w:rPr>
              <w:instrText xml:space="preserve"> PAGEREF _Toc205778429 \h </w:instrText>
            </w:r>
            <w:r>
              <w:rPr>
                <w:noProof/>
                <w:webHidden/>
              </w:rPr>
            </w:r>
            <w:r>
              <w:rPr>
                <w:noProof/>
                <w:webHidden/>
              </w:rPr>
              <w:fldChar w:fldCharType="separate"/>
            </w:r>
            <w:r w:rsidR="0035052F">
              <w:rPr>
                <w:noProof/>
                <w:webHidden/>
              </w:rPr>
              <w:t>v</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30" w:history="1">
            <w:r w:rsidR="00AA243C" w:rsidRPr="008D6E90">
              <w:rPr>
                <w:rStyle w:val="Hyperlink"/>
                <w:noProof/>
              </w:rPr>
              <w:t>LIST OF FIGURE</w:t>
            </w:r>
            <w:r w:rsidR="00AA243C">
              <w:rPr>
                <w:noProof/>
                <w:webHidden/>
              </w:rPr>
              <w:tab/>
            </w:r>
            <w:r>
              <w:rPr>
                <w:noProof/>
                <w:webHidden/>
              </w:rPr>
              <w:fldChar w:fldCharType="begin"/>
            </w:r>
            <w:r w:rsidR="00AA243C">
              <w:rPr>
                <w:noProof/>
                <w:webHidden/>
              </w:rPr>
              <w:instrText xml:space="preserve"> PAGEREF _Toc205778430 \h </w:instrText>
            </w:r>
            <w:r>
              <w:rPr>
                <w:noProof/>
                <w:webHidden/>
              </w:rPr>
            </w:r>
            <w:r>
              <w:rPr>
                <w:noProof/>
                <w:webHidden/>
              </w:rPr>
              <w:fldChar w:fldCharType="separate"/>
            </w:r>
            <w:r w:rsidR="0035052F">
              <w:rPr>
                <w:noProof/>
                <w:webHidden/>
              </w:rPr>
              <w:t>vii</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31" w:history="1">
            <w:r w:rsidR="00AA243C" w:rsidRPr="008D6E90">
              <w:rPr>
                <w:rStyle w:val="Hyperlink"/>
                <w:noProof/>
              </w:rPr>
              <w:t>LIST OF TABLE</w:t>
            </w:r>
            <w:r w:rsidR="00AA243C">
              <w:rPr>
                <w:noProof/>
                <w:webHidden/>
              </w:rPr>
              <w:tab/>
            </w:r>
            <w:r w:rsidR="00161EBB">
              <w:rPr>
                <w:noProof/>
                <w:webHidden/>
              </w:rPr>
              <w:t>vii</w:t>
            </w:r>
          </w:hyperlink>
        </w:p>
        <w:p w:rsidR="00AA243C" w:rsidRDefault="00B14EAF" w:rsidP="00466D19">
          <w:pPr>
            <w:pStyle w:val="TOC1"/>
            <w:tabs>
              <w:tab w:val="right" w:leader="dot" w:pos="8640"/>
            </w:tabs>
            <w:rPr>
              <w:rFonts w:eastAsiaTheme="minorEastAsia"/>
              <w:noProof/>
            </w:rPr>
          </w:pPr>
          <w:hyperlink w:anchor="_Toc205778432" w:history="1">
            <w:r w:rsidR="00AA243C" w:rsidRPr="008D6E90">
              <w:rPr>
                <w:rStyle w:val="Hyperlink"/>
                <w:noProof/>
              </w:rPr>
              <w:t>ABSRACT</w:t>
            </w:r>
            <w:r w:rsidR="00AA243C">
              <w:rPr>
                <w:noProof/>
                <w:webHidden/>
              </w:rPr>
              <w:tab/>
            </w:r>
            <w:r>
              <w:rPr>
                <w:noProof/>
                <w:webHidden/>
              </w:rPr>
              <w:fldChar w:fldCharType="begin"/>
            </w:r>
            <w:r w:rsidR="00AA243C">
              <w:rPr>
                <w:noProof/>
                <w:webHidden/>
              </w:rPr>
              <w:instrText xml:space="preserve"> PAGEREF _Toc205778432 \h </w:instrText>
            </w:r>
            <w:r>
              <w:rPr>
                <w:noProof/>
                <w:webHidden/>
              </w:rPr>
            </w:r>
            <w:r>
              <w:rPr>
                <w:noProof/>
                <w:webHidden/>
              </w:rPr>
              <w:fldChar w:fldCharType="separate"/>
            </w:r>
            <w:r w:rsidR="0035052F">
              <w:rPr>
                <w:noProof/>
                <w:webHidden/>
              </w:rPr>
              <w:t>ix</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33" w:history="1">
            <w:r w:rsidR="00AA243C" w:rsidRPr="008D6E90">
              <w:rPr>
                <w:rStyle w:val="Hyperlink"/>
                <w:noProof/>
              </w:rPr>
              <w:t>CHAPTER ONE</w:t>
            </w:r>
            <w:r w:rsidR="00AA243C">
              <w:rPr>
                <w:noProof/>
                <w:webHidden/>
              </w:rPr>
              <w:tab/>
            </w:r>
            <w:r>
              <w:rPr>
                <w:noProof/>
                <w:webHidden/>
              </w:rPr>
              <w:fldChar w:fldCharType="begin"/>
            </w:r>
            <w:r w:rsidR="00AA243C">
              <w:rPr>
                <w:noProof/>
                <w:webHidden/>
              </w:rPr>
              <w:instrText xml:space="preserve"> PAGEREF _Toc205778433 \h </w:instrText>
            </w:r>
            <w:r>
              <w:rPr>
                <w:noProof/>
                <w:webHidden/>
              </w:rPr>
            </w:r>
            <w:r>
              <w:rPr>
                <w:noProof/>
                <w:webHidden/>
              </w:rPr>
              <w:fldChar w:fldCharType="separate"/>
            </w:r>
            <w:r w:rsidR="0035052F">
              <w:rPr>
                <w:noProof/>
                <w:webHidden/>
              </w:rPr>
              <w:t>1</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34" w:history="1">
            <w:r w:rsidR="00AA243C" w:rsidRPr="008D6E90">
              <w:rPr>
                <w:rStyle w:val="Hyperlink"/>
                <w:noProof/>
              </w:rPr>
              <w:t>1.0</w:t>
            </w:r>
            <w:r w:rsidR="00AA243C">
              <w:rPr>
                <w:rFonts w:eastAsiaTheme="minorEastAsia"/>
                <w:noProof/>
              </w:rPr>
              <w:tab/>
            </w:r>
            <w:r w:rsidR="00AA243C" w:rsidRPr="008D6E90">
              <w:rPr>
                <w:rStyle w:val="Hyperlink"/>
                <w:noProof/>
              </w:rPr>
              <w:t>INTRODUCTION</w:t>
            </w:r>
            <w:r w:rsidR="00AA243C">
              <w:rPr>
                <w:noProof/>
                <w:webHidden/>
              </w:rPr>
              <w:tab/>
            </w:r>
            <w:r>
              <w:rPr>
                <w:noProof/>
                <w:webHidden/>
              </w:rPr>
              <w:fldChar w:fldCharType="begin"/>
            </w:r>
            <w:r w:rsidR="00AA243C">
              <w:rPr>
                <w:noProof/>
                <w:webHidden/>
              </w:rPr>
              <w:instrText xml:space="preserve"> PAGEREF _Toc205778434 \h </w:instrText>
            </w:r>
            <w:r>
              <w:rPr>
                <w:noProof/>
                <w:webHidden/>
              </w:rPr>
            </w:r>
            <w:r>
              <w:rPr>
                <w:noProof/>
                <w:webHidden/>
              </w:rPr>
              <w:fldChar w:fldCharType="separate"/>
            </w:r>
            <w:r w:rsidR="0035052F">
              <w:rPr>
                <w:noProof/>
                <w:webHidden/>
              </w:rPr>
              <w:t>1</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35" w:history="1">
            <w:r w:rsidR="00AA243C" w:rsidRPr="008D6E90">
              <w:rPr>
                <w:rStyle w:val="Hyperlink"/>
                <w:noProof/>
              </w:rPr>
              <w:t>1.1</w:t>
            </w:r>
            <w:r w:rsidR="00AA243C">
              <w:rPr>
                <w:rFonts w:eastAsiaTheme="minorEastAsia"/>
                <w:noProof/>
              </w:rPr>
              <w:tab/>
            </w:r>
            <w:r w:rsidR="00AA243C" w:rsidRPr="008D6E90">
              <w:rPr>
                <w:rStyle w:val="Hyperlink"/>
                <w:noProof/>
              </w:rPr>
              <w:t>AIM AND OBJECTIVES</w:t>
            </w:r>
            <w:r w:rsidR="00AA243C">
              <w:rPr>
                <w:noProof/>
                <w:webHidden/>
              </w:rPr>
              <w:tab/>
            </w:r>
            <w:r>
              <w:rPr>
                <w:noProof/>
                <w:webHidden/>
              </w:rPr>
              <w:fldChar w:fldCharType="begin"/>
            </w:r>
            <w:r w:rsidR="00AA243C">
              <w:rPr>
                <w:noProof/>
                <w:webHidden/>
              </w:rPr>
              <w:instrText xml:space="preserve"> PAGEREF _Toc205778435 \h </w:instrText>
            </w:r>
            <w:r>
              <w:rPr>
                <w:noProof/>
                <w:webHidden/>
              </w:rPr>
            </w:r>
            <w:r>
              <w:rPr>
                <w:noProof/>
                <w:webHidden/>
              </w:rPr>
              <w:fldChar w:fldCharType="separate"/>
            </w:r>
            <w:r w:rsidR="0035052F">
              <w:rPr>
                <w:noProof/>
                <w:webHidden/>
              </w:rPr>
              <w:t>1</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36" w:history="1">
            <w:r w:rsidR="00AA243C" w:rsidRPr="008D6E90">
              <w:rPr>
                <w:rStyle w:val="Hyperlink"/>
                <w:noProof/>
              </w:rPr>
              <w:t>1.2</w:t>
            </w:r>
            <w:r w:rsidR="00AA243C">
              <w:rPr>
                <w:rFonts w:eastAsiaTheme="minorEastAsia"/>
                <w:noProof/>
              </w:rPr>
              <w:tab/>
            </w:r>
            <w:r w:rsidR="00AA243C" w:rsidRPr="008D6E90">
              <w:rPr>
                <w:rStyle w:val="Hyperlink"/>
                <w:noProof/>
              </w:rPr>
              <w:t>SLOPE OF STUDY</w:t>
            </w:r>
            <w:r w:rsidR="00AA243C">
              <w:rPr>
                <w:noProof/>
                <w:webHidden/>
              </w:rPr>
              <w:tab/>
            </w:r>
            <w:r>
              <w:rPr>
                <w:noProof/>
                <w:webHidden/>
              </w:rPr>
              <w:fldChar w:fldCharType="begin"/>
            </w:r>
            <w:r w:rsidR="00AA243C">
              <w:rPr>
                <w:noProof/>
                <w:webHidden/>
              </w:rPr>
              <w:instrText xml:space="preserve"> PAGEREF _Toc205778436 \h </w:instrText>
            </w:r>
            <w:r>
              <w:rPr>
                <w:noProof/>
                <w:webHidden/>
              </w:rPr>
            </w:r>
            <w:r>
              <w:rPr>
                <w:noProof/>
                <w:webHidden/>
              </w:rPr>
              <w:fldChar w:fldCharType="separate"/>
            </w:r>
            <w:r w:rsidR="0035052F">
              <w:rPr>
                <w:noProof/>
                <w:webHidden/>
              </w:rPr>
              <w:t>2</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37" w:history="1">
            <w:r w:rsidR="00AA243C" w:rsidRPr="008D6E90">
              <w:rPr>
                <w:rStyle w:val="Hyperlink"/>
                <w:rFonts w:cs="Times New Roman"/>
                <w:noProof/>
              </w:rPr>
              <w:t>1.3</w:t>
            </w:r>
            <w:r w:rsidR="00AA243C">
              <w:rPr>
                <w:rFonts w:eastAsiaTheme="minorEastAsia"/>
                <w:noProof/>
              </w:rPr>
              <w:tab/>
            </w:r>
            <w:r w:rsidR="00AA243C" w:rsidRPr="008D6E90">
              <w:rPr>
                <w:rStyle w:val="Hyperlink"/>
                <w:noProof/>
              </w:rPr>
              <w:t>STATEMENT OF PROBLEMS</w:t>
            </w:r>
            <w:r w:rsidR="00AA243C">
              <w:rPr>
                <w:noProof/>
                <w:webHidden/>
              </w:rPr>
              <w:tab/>
            </w:r>
            <w:r>
              <w:rPr>
                <w:noProof/>
                <w:webHidden/>
              </w:rPr>
              <w:fldChar w:fldCharType="begin"/>
            </w:r>
            <w:r w:rsidR="00AA243C">
              <w:rPr>
                <w:noProof/>
                <w:webHidden/>
              </w:rPr>
              <w:instrText xml:space="preserve"> PAGEREF _Toc205778437 \h </w:instrText>
            </w:r>
            <w:r>
              <w:rPr>
                <w:noProof/>
                <w:webHidden/>
              </w:rPr>
            </w:r>
            <w:r>
              <w:rPr>
                <w:noProof/>
                <w:webHidden/>
              </w:rPr>
              <w:fldChar w:fldCharType="separate"/>
            </w:r>
            <w:r w:rsidR="0035052F">
              <w:rPr>
                <w:noProof/>
                <w:webHidden/>
              </w:rPr>
              <w:t>2</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38" w:history="1">
            <w:r w:rsidR="00AA243C" w:rsidRPr="008D6E90">
              <w:rPr>
                <w:rStyle w:val="Hyperlink"/>
                <w:noProof/>
              </w:rPr>
              <w:t>1.4</w:t>
            </w:r>
            <w:r w:rsidR="00AA243C">
              <w:rPr>
                <w:rFonts w:eastAsiaTheme="minorEastAsia"/>
                <w:noProof/>
              </w:rPr>
              <w:tab/>
            </w:r>
            <w:r w:rsidR="00AA243C" w:rsidRPr="008D6E90">
              <w:rPr>
                <w:rStyle w:val="Hyperlink"/>
                <w:noProof/>
              </w:rPr>
              <w:t>JUSTIFICATION OF STUDY</w:t>
            </w:r>
            <w:r w:rsidR="00AA243C">
              <w:rPr>
                <w:noProof/>
                <w:webHidden/>
              </w:rPr>
              <w:tab/>
            </w:r>
            <w:r>
              <w:rPr>
                <w:noProof/>
                <w:webHidden/>
              </w:rPr>
              <w:fldChar w:fldCharType="begin"/>
            </w:r>
            <w:r w:rsidR="00AA243C">
              <w:rPr>
                <w:noProof/>
                <w:webHidden/>
              </w:rPr>
              <w:instrText xml:space="preserve"> PAGEREF _Toc205778438 \h </w:instrText>
            </w:r>
            <w:r>
              <w:rPr>
                <w:noProof/>
                <w:webHidden/>
              </w:rPr>
            </w:r>
            <w:r>
              <w:rPr>
                <w:noProof/>
                <w:webHidden/>
              </w:rPr>
              <w:fldChar w:fldCharType="separate"/>
            </w:r>
            <w:r w:rsidR="0035052F">
              <w:rPr>
                <w:noProof/>
                <w:webHidden/>
              </w:rPr>
              <w:t>2</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39" w:history="1">
            <w:r w:rsidR="00AA243C" w:rsidRPr="008D6E90">
              <w:rPr>
                <w:rStyle w:val="Hyperlink"/>
                <w:noProof/>
              </w:rPr>
              <w:t>CHAPTER TWO</w:t>
            </w:r>
            <w:r w:rsidR="00AA243C">
              <w:rPr>
                <w:noProof/>
                <w:webHidden/>
              </w:rPr>
              <w:tab/>
            </w:r>
            <w:r>
              <w:rPr>
                <w:noProof/>
                <w:webHidden/>
              </w:rPr>
              <w:fldChar w:fldCharType="begin"/>
            </w:r>
            <w:r w:rsidR="00AA243C">
              <w:rPr>
                <w:noProof/>
                <w:webHidden/>
              </w:rPr>
              <w:instrText xml:space="preserve"> PAGEREF _Toc205778439 \h </w:instrText>
            </w:r>
            <w:r>
              <w:rPr>
                <w:noProof/>
                <w:webHidden/>
              </w:rPr>
            </w:r>
            <w:r>
              <w:rPr>
                <w:noProof/>
                <w:webHidden/>
              </w:rPr>
              <w:fldChar w:fldCharType="separate"/>
            </w:r>
            <w:r w:rsidR="0035052F">
              <w:rPr>
                <w:noProof/>
                <w:webHidden/>
              </w:rPr>
              <w:t>3</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0" w:history="1">
            <w:r w:rsidR="00AA243C" w:rsidRPr="008D6E90">
              <w:rPr>
                <w:rStyle w:val="Hyperlink"/>
                <w:noProof/>
              </w:rPr>
              <w:t>2.0</w:t>
            </w:r>
            <w:r w:rsidR="00AA243C">
              <w:rPr>
                <w:rFonts w:eastAsiaTheme="minorEastAsia"/>
                <w:noProof/>
              </w:rPr>
              <w:tab/>
            </w:r>
            <w:r w:rsidR="00AA243C" w:rsidRPr="008D6E90">
              <w:rPr>
                <w:rStyle w:val="Hyperlink"/>
                <w:noProof/>
              </w:rPr>
              <w:t>LITERATURE REVIEW</w:t>
            </w:r>
            <w:r w:rsidR="00AA243C">
              <w:rPr>
                <w:noProof/>
                <w:webHidden/>
              </w:rPr>
              <w:tab/>
            </w:r>
            <w:r>
              <w:rPr>
                <w:noProof/>
                <w:webHidden/>
              </w:rPr>
              <w:fldChar w:fldCharType="begin"/>
            </w:r>
            <w:r w:rsidR="00AA243C">
              <w:rPr>
                <w:noProof/>
                <w:webHidden/>
              </w:rPr>
              <w:instrText xml:space="preserve"> PAGEREF _Toc205778440 \h </w:instrText>
            </w:r>
            <w:r>
              <w:rPr>
                <w:noProof/>
                <w:webHidden/>
              </w:rPr>
            </w:r>
            <w:r>
              <w:rPr>
                <w:noProof/>
                <w:webHidden/>
              </w:rPr>
              <w:fldChar w:fldCharType="separate"/>
            </w:r>
            <w:r w:rsidR="0035052F">
              <w:rPr>
                <w:noProof/>
                <w:webHidden/>
              </w:rPr>
              <w:t>3</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1" w:history="1">
            <w:r w:rsidR="00AA243C" w:rsidRPr="008D6E90">
              <w:rPr>
                <w:rStyle w:val="Hyperlink"/>
                <w:noProof/>
              </w:rPr>
              <w:t>2.1</w:t>
            </w:r>
            <w:r w:rsidR="00AA243C">
              <w:rPr>
                <w:rFonts w:eastAsiaTheme="minorEastAsia"/>
                <w:noProof/>
              </w:rPr>
              <w:tab/>
            </w:r>
            <w:r w:rsidR="00AA243C" w:rsidRPr="008D6E90">
              <w:rPr>
                <w:rStyle w:val="Hyperlink"/>
                <w:noProof/>
              </w:rPr>
              <w:t>GEOPHYSICAL METHODS OF SUBSURFACE INVESTIGATION</w:t>
            </w:r>
            <w:r w:rsidR="00AA243C">
              <w:rPr>
                <w:noProof/>
                <w:webHidden/>
              </w:rPr>
              <w:tab/>
            </w:r>
            <w:r>
              <w:rPr>
                <w:noProof/>
                <w:webHidden/>
              </w:rPr>
              <w:fldChar w:fldCharType="begin"/>
            </w:r>
            <w:r w:rsidR="00AA243C">
              <w:rPr>
                <w:noProof/>
                <w:webHidden/>
              </w:rPr>
              <w:instrText xml:space="preserve"> PAGEREF _Toc205778441 \h </w:instrText>
            </w:r>
            <w:r>
              <w:rPr>
                <w:noProof/>
                <w:webHidden/>
              </w:rPr>
            </w:r>
            <w:r>
              <w:rPr>
                <w:noProof/>
                <w:webHidden/>
              </w:rPr>
              <w:fldChar w:fldCharType="separate"/>
            </w:r>
            <w:r w:rsidR="0035052F">
              <w:rPr>
                <w:noProof/>
                <w:webHidden/>
              </w:rPr>
              <w:t>3</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2" w:history="1">
            <w:r w:rsidR="00AA243C" w:rsidRPr="008D6E90">
              <w:rPr>
                <w:rStyle w:val="Hyperlink"/>
                <w:noProof/>
              </w:rPr>
              <w:t>2.2</w:t>
            </w:r>
            <w:r w:rsidR="00AA243C">
              <w:rPr>
                <w:rFonts w:eastAsiaTheme="minorEastAsia"/>
                <w:noProof/>
              </w:rPr>
              <w:tab/>
            </w:r>
            <w:r w:rsidR="00AA243C" w:rsidRPr="008D6E90">
              <w:rPr>
                <w:rStyle w:val="Hyperlink"/>
                <w:noProof/>
              </w:rPr>
              <w:t>GEOTECHNICAL PROBLEMS IN BUILDING CONSTRUCTION</w:t>
            </w:r>
            <w:r w:rsidR="00AA243C">
              <w:rPr>
                <w:noProof/>
                <w:webHidden/>
              </w:rPr>
              <w:tab/>
            </w:r>
            <w:r>
              <w:rPr>
                <w:noProof/>
                <w:webHidden/>
              </w:rPr>
              <w:fldChar w:fldCharType="begin"/>
            </w:r>
            <w:r w:rsidR="00AA243C">
              <w:rPr>
                <w:noProof/>
                <w:webHidden/>
              </w:rPr>
              <w:instrText xml:space="preserve"> PAGEREF _Toc205778442 \h </w:instrText>
            </w:r>
            <w:r>
              <w:rPr>
                <w:noProof/>
                <w:webHidden/>
              </w:rPr>
            </w:r>
            <w:r>
              <w:rPr>
                <w:noProof/>
                <w:webHidden/>
              </w:rPr>
              <w:fldChar w:fldCharType="separate"/>
            </w:r>
            <w:r w:rsidR="0035052F">
              <w:rPr>
                <w:noProof/>
                <w:webHidden/>
              </w:rPr>
              <w:t>4</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3" w:history="1">
            <w:r w:rsidR="00AA243C" w:rsidRPr="008D6E90">
              <w:rPr>
                <w:rStyle w:val="Hyperlink"/>
                <w:noProof/>
              </w:rPr>
              <w:t>2.3</w:t>
            </w:r>
            <w:r w:rsidR="00AA243C">
              <w:rPr>
                <w:rFonts w:eastAsiaTheme="minorEastAsia"/>
                <w:noProof/>
              </w:rPr>
              <w:tab/>
            </w:r>
            <w:r w:rsidR="00AA243C" w:rsidRPr="008D6E90">
              <w:rPr>
                <w:rStyle w:val="Hyperlink"/>
                <w:noProof/>
              </w:rPr>
              <w:t>GEOTECHNICAL PROPERTIES OF SOIL</w:t>
            </w:r>
            <w:r w:rsidR="00AA243C">
              <w:rPr>
                <w:noProof/>
                <w:webHidden/>
              </w:rPr>
              <w:tab/>
            </w:r>
            <w:r>
              <w:rPr>
                <w:noProof/>
                <w:webHidden/>
              </w:rPr>
              <w:fldChar w:fldCharType="begin"/>
            </w:r>
            <w:r w:rsidR="00AA243C">
              <w:rPr>
                <w:noProof/>
                <w:webHidden/>
              </w:rPr>
              <w:instrText xml:space="preserve"> PAGEREF _Toc205778443 \h </w:instrText>
            </w:r>
            <w:r>
              <w:rPr>
                <w:noProof/>
                <w:webHidden/>
              </w:rPr>
            </w:r>
            <w:r>
              <w:rPr>
                <w:noProof/>
                <w:webHidden/>
              </w:rPr>
              <w:fldChar w:fldCharType="separate"/>
            </w:r>
            <w:r w:rsidR="0035052F">
              <w:rPr>
                <w:noProof/>
                <w:webHidden/>
              </w:rPr>
              <w:t>5</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44" w:history="1">
            <w:r w:rsidR="00AA243C" w:rsidRPr="008D6E90">
              <w:rPr>
                <w:rStyle w:val="Hyperlink"/>
                <w:noProof/>
              </w:rPr>
              <w:t>CHAPTER THREE</w:t>
            </w:r>
            <w:r w:rsidR="00AA243C">
              <w:rPr>
                <w:noProof/>
                <w:webHidden/>
              </w:rPr>
              <w:tab/>
            </w:r>
            <w:r>
              <w:rPr>
                <w:noProof/>
                <w:webHidden/>
              </w:rPr>
              <w:fldChar w:fldCharType="begin"/>
            </w:r>
            <w:r w:rsidR="00AA243C">
              <w:rPr>
                <w:noProof/>
                <w:webHidden/>
              </w:rPr>
              <w:instrText xml:space="preserve"> PAGEREF _Toc205778444 \h </w:instrText>
            </w:r>
            <w:r>
              <w:rPr>
                <w:noProof/>
                <w:webHidden/>
              </w:rPr>
            </w:r>
            <w:r>
              <w:rPr>
                <w:noProof/>
                <w:webHidden/>
              </w:rPr>
              <w:fldChar w:fldCharType="separate"/>
            </w:r>
            <w:r w:rsidR="0035052F">
              <w:rPr>
                <w:noProof/>
                <w:webHidden/>
              </w:rPr>
              <w:t>6</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5" w:history="1">
            <w:r w:rsidR="00AA243C" w:rsidRPr="008D6E90">
              <w:rPr>
                <w:rStyle w:val="Hyperlink"/>
                <w:noProof/>
              </w:rPr>
              <w:t>3.0</w:t>
            </w:r>
            <w:r w:rsidR="00AA243C">
              <w:rPr>
                <w:rFonts w:eastAsiaTheme="minorEastAsia"/>
                <w:noProof/>
              </w:rPr>
              <w:tab/>
            </w:r>
            <w:r w:rsidR="00AA243C" w:rsidRPr="008D6E90">
              <w:rPr>
                <w:rStyle w:val="Hyperlink"/>
                <w:noProof/>
              </w:rPr>
              <w:t>MATERIAL AND METHODOLOGY</w:t>
            </w:r>
            <w:r w:rsidR="00AA243C">
              <w:rPr>
                <w:noProof/>
                <w:webHidden/>
              </w:rPr>
              <w:tab/>
            </w:r>
            <w:r>
              <w:rPr>
                <w:noProof/>
                <w:webHidden/>
              </w:rPr>
              <w:fldChar w:fldCharType="begin"/>
            </w:r>
            <w:r w:rsidR="00AA243C">
              <w:rPr>
                <w:noProof/>
                <w:webHidden/>
              </w:rPr>
              <w:instrText xml:space="preserve"> PAGEREF _Toc205778445 \h </w:instrText>
            </w:r>
            <w:r>
              <w:rPr>
                <w:noProof/>
                <w:webHidden/>
              </w:rPr>
            </w:r>
            <w:r>
              <w:rPr>
                <w:noProof/>
                <w:webHidden/>
              </w:rPr>
              <w:fldChar w:fldCharType="separate"/>
            </w:r>
            <w:r w:rsidR="0035052F">
              <w:rPr>
                <w:noProof/>
                <w:webHidden/>
              </w:rPr>
              <w:t>6</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6" w:history="1">
            <w:r w:rsidR="00AA243C" w:rsidRPr="008D6E90">
              <w:rPr>
                <w:rStyle w:val="Hyperlink"/>
                <w:noProof/>
              </w:rPr>
              <w:t>3.1</w:t>
            </w:r>
            <w:r w:rsidR="00AA243C">
              <w:rPr>
                <w:rFonts w:eastAsiaTheme="minorEastAsia"/>
                <w:noProof/>
              </w:rPr>
              <w:tab/>
            </w:r>
            <w:r w:rsidR="00AA243C" w:rsidRPr="008D6E90">
              <w:rPr>
                <w:rStyle w:val="Hyperlink"/>
                <w:noProof/>
              </w:rPr>
              <w:t>DESCRIPTION OF THE STUDY AREA</w:t>
            </w:r>
            <w:r w:rsidR="00AA243C">
              <w:rPr>
                <w:noProof/>
                <w:webHidden/>
              </w:rPr>
              <w:tab/>
            </w:r>
            <w:r>
              <w:rPr>
                <w:noProof/>
                <w:webHidden/>
              </w:rPr>
              <w:fldChar w:fldCharType="begin"/>
            </w:r>
            <w:r w:rsidR="00AA243C">
              <w:rPr>
                <w:noProof/>
                <w:webHidden/>
              </w:rPr>
              <w:instrText xml:space="preserve"> PAGEREF _Toc205778446 \h </w:instrText>
            </w:r>
            <w:r>
              <w:rPr>
                <w:noProof/>
                <w:webHidden/>
              </w:rPr>
            </w:r>
            <w:r>
              <w:rPr>
                <w:noProof/>
                <w:webHidden/>
              </w:rPr>
              <w:fldChar w:fldCharType="separate"/>
            </w:r>
            <w:r w:rsidR="0035052F">
              <w:rPr>
                <w:noProof/>
                <w:webHidden/>
              </w:rPr>
              <w:t>6</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7" w:history="1">
            <w:r w:rsidR="00AA243C" w:rsidRPr="008D6E90">
              <w:rPr>
                <w:rStyle w:val="Hyperlink"/>
                <w:noProof/>
              </w:rPr>
              <w:t>3.2</w:t>
            </w:r>
            <w:r w:rsidR="00AA243C">
              <w:rPr>
                <w:rFonts w:eastAsiaTheme="minorEastAsia"/>
                <w:noProof/>
              </w:rPr>
              <w:tab/>
            </w:r>
            <w:r w:rsidR="00AA243C" w:rsidRPr="008D6E90">
              <w:rPr>
                <w:rStyle w:val="Hyperlink"/>
                <w:noProof/>
              </w:rPr>
              <w:t>DESCRIPTION OF THE GEOTECHNICAL SUBSURFACE PROPERTIES OF SOIL USING GEOPHYSICAL APPROACH IN THE STUDY AREA.</w:t>
            </w:r>
            <w:r w:rsidR="00AA243C">
              <w:rPr>
                <w:noProof/>
                <w:webHidden/>
              </w:rPr>
              <w:tab/>
            </w:r>
            <w:r>
              <w:rPr>
                <w:noProof/>
                <w:webHidden/>
              </w:rPr>
              <w:fldChar w:fldCharType="begin"/>
            </w:r>
            <w:r w:rsidR="00AA243C">
              <w:rPr>
                <w:noProof/>
                <w:webHidden/>
              </w:rPr>
              <w:instrText xml:space="preserve"> PAGEREF _Toc205778447 \h </w:instrText>
            </w:r>
            <w:r>
              <w:rPr>
                <w:noProof/>
                <w:webHidden/>
              </w:rPr>
            </w:r>
            <w:r>
              <w:rPr>
                <w:noProof/>
                <w:webHidden/>
              </w:rPr>
              <w:fldChar w:fldCharType="separate"/>
            </w:r>
            <w:r w:rsidR="0035052F">
              <w:rPr>
                <w:noProof/>
                <w:webHidden/>
              </w:rPr>
              <w:t>7</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8" w:history="1">
            <w:r w:rsidR="00AA243C" w:rsidRPr="008D6E90">
              <w:rPr>
                <w:rStyle w:val="Hyperlink"/>
                <w:noProof/>
              </w:rPr>
              <w:t>3.3</w:t>
            </w:r>
            <w:r w:rsidR="00AA243C">
              <w:rPr>
                <w:rFonts w:eastAsiaTheme="minorEastAsia"/>
                <w:noProof/>
              </w:rPr>
              <w:tab/>
            </w:r>
            <w:r w:rsidR="00AA243C" w:rsidRPr="008D6E90">
              <w:rPr>
                <w:rStyle w:val="Hyperlink"/>
                <w:noProof/>
              </w:rPr>
              <w:t>DETERMINATION OF GEOTECHNICAL SUBSURFACE PROPERTIES OF SOIL USING GEOPHYSICAL APPROACH IN THE STUDY AREA.</w:t>
            </w:r>
            <w:r w:rsidR="00AA243C">
              <w:rPr>
                <w:noProof/>
                <w:webHidden/>
              </w:rPr>
              <w:tab/>
            </w:r>
            <w:r>
              <w:rPr>
                <w:noProof/>
                <w:webHidden/>
              </w:rPr>
              <w:fldChar w:fldCharType="begin"/>
            </w:r>
            <w:r w:rsidR="00AA243C">
              <w:rPr>
                <w:noProof/>
                <w:webHidden/>
              </w:rPr>
              <w:instrText xml:space="preserve"> PAGEREF _Toc205778448 \h </w:instrText>
            </w:r>
            <w:r>
              <w:rPr>
                <w:noProof/>
                <w:webHidden/>
              </w:rPr>
            </w:r>
            <w:r>
              <w:rPr>
                <w:noProof/>
                <w:webHidden/>
              </w:rPr>
              <w:fldChar w:fldCharType="separate"/>
            </w:r>
            <w:r w:rsidR="0035052F">
              <w:rPr>
                <w:noProof/>
                <w:webHidden/>
              </w:rPr>
              <w:t>8</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49" w:history="1">
            <w:r w:rsidR="00AA243C" w:rsidRPr="008D6E90">
              <w:rPr>
                <w:rStyle w:val="Hyperlink"/>
                <w:noProof/>
              </w:rPr>
              <w:t>3.4</w:t>
            </w:r>
            <w:r w:rsidR="00AA243C">
              <w:rPr>
                <w:rFonts w:eastAsiaTheme="minorEastAsia"/>
                <w:noProof/>
              </w:rPr>
              <w:tab/>
            </w:r>
            <w:r w:rsidR="00AA243C" w:rsidRPr="008D6E90">
              <w:rPr>
                <w:rStyle w:val="Hyperlink"/>
                <w:noProof/>
              </w:rPr>
              <w:t>INVESTIGATING THE RELATIONSHIP BETWEEN THE GEOTECHNICAL PROPERTIES AND THE GEOPHYSICAL PROPERTIES OF THE STUDY AREA</w:t>
            </w:r>
            <w:r w:rsidR="00AA243C">
              <w:rPr>
                <w:noProof/>
                <w:webHidden/>
              </w:rPr>
              <w:tab/>
            </w:r>
            <w:r>
              <w:rPr>
                <w:noProof/>
                <w:webHidden/>
              </w:rPr>
              <w:fldChar w:fldCharType="begin"/>
            </w:r>
            <w:r w:rsidR="00AA243C">
              <w:rPr>
                <w:noProof/>
                <w:webHidden/>
              </w:rPr>
              <w:instrText xml:space="preserve"> PAGEREF _Toc205778449 \h </w:instrText>
            </w:r>
            <w:r>
              <w:rPr>
                <w:noProof/>
                <w:webHidden/>
              </w:rPr>
            </w:r>
            <w:r>
              <w:rPr>
                <w:noProof/>
                <w:webHidden/>
              </w:rPr>
              <w:fldChar w:fldCharType="separate"/>
            </w:r>
            <w:r w:rsidR="0035052F">
              <w:rPr>
                <w:noProof/>
                <w:webHidden/>
              </w:rPr>
              <w:t>13</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50" w:history="1">
            <w:r w:rsidR="00AA243C" w:rsidRPr="008D6E90">
              <w:rPr>
                <w:rStyle w:val="Hyperlink"/>
                <w:noProof/>
              </w:rPr>
              <w:t>CHAPTER FOUR</w:t>
            </w:r>
            <w:r w:rsidR="00AA243C">
              <w:rPr>
                <w:noProof/>
                <w:webHidden/>
              </w:rPr>
              <w:tab/>
            </w:r>
            <w:r>
              <w:rPr>
                <w:noProof/>
                <w:webHidden/>
              </w:rPr>
              <w:fldChar w:fldCharType="begin"/>
            </w:r>
            <w:r w:rsidR="00AA243C">
              <w:rPr>
                <w:noProof/>
                <w:webHidden/>
              </w:rPr>
              <w:instrText xml:space="preserve"> PAGEREF _Toc205778450 \h </w:instrText>
            </w:r>
            <w:r>
              <w:rPr>
                <w:noProof/>
                <w:webHidden/>
              </w:rPr>
            </w:r>
            <w:r>
              <w:rPr>
                <w:noProof/>
                <w:webHidden/>
              </w:rPr>
              <w:fldChar w:fldCharType="separate"/>
            </w:r>
            <w:r w:rsidR="0035052F">
              <w:rPr>
                <w:noProof/>
                <w:webHidden/>
              </w:rPr>
              <w:t>14</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51" w:history="1">
            <w:r w:rsidR="00AA243C" w:rsidRPr="008D6E90">
              <w:rPr>
                <w:rStyle w:val="Hyperlink"/>
                <w:noProof/>
              </w:rPr>
              <w:t>4.0</w:t>
            </w:r>
            <w:r w:rsidR="00AA243C">
              <w:rPr>
                <w:rFonts w:eastAsiaTheme="minorEastAsia"/>
                <w:noProof/>
              </w:rPr>
              <w:tab/>
            </w:r>
            <w:r w:rsidR="00AA243C" w:rsidRPr="008D6E90">
              <w:rPr>
                <w:rStyle w:val="Hyperlink"/>
                <w:noProof/>
              </w:rPr>
              <w:t>RESULT AND DISCUSSION</w:t>
            </w:r>
            <w:r w:rsidR="00AA243C">
              <w:rPr>
                <w:noProof/>
                <w:webHidden/>
              </w:rPr>
              <w:tab/>
            </w:r>
            <w:r>
              <w:rPr>
                <w:noProof/>
                <w:webHidden/>
              </w:rPr>
              <w:fldChar w:fldCharType="begin"/>
            </w:r>
            <w:r w:rsidR="00AA243C">
              <w:rPr>
                <w:noProof/>
                <w:webHidden/>
              </w:rPr>
              <w:instrText xml:space="preserve"> PAGEREF _Toc205778451 \h </w:instrText>
            </w:r>
            <w:r>
              <w:rPr>
                <w:noProof/>
                <w:webHidden/>
              </w:rPr>
            </w:r>
            <w:r>
              <w:rPr>
                <w:noProof/>
                <w:webHidden/>
              </w:rPr>
              <w:fldChar w:fldCharType="separate"/>
            </w:r>
            <w:r w:rsidR="0035052F">
              <w:rPr>
                <w:noProof/>
                <w:webHidden/>
              </w:rPr>
              <w:t>14</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52" w:history="1">
            <w:r w:rsidR="00AA243C" w:rsidRPr="008D6E90">
              <w:rPr>
                <w:rStyle w:val="Hyperlink"/>
                <w:noProof/>
              </w:rPr>
              <w:t>4.1</w:t>
            </w:r>
            <w:r w:rsidR="00AA243C">
              <w:rPr>
                <w:rFonts w:eastAsiaTheme="minorEastAsia"/>
                <w:noProof/>
              </w:rPr>
              <w:tab/>
            </w:r>
            <w:r w:rsidR="00AA243C" w:rsidRPr="008D6E90">
              <w:rPr>
                <w:rStyle w:val="Hyperlink"/>
                <w:noProof/>
              </w:rPr>
              <w:t>GEOTECHNICAL PROPERTIES OF SOIL IN STUDY AREA</w:t>
            </w:r>
            <w:r w:rsidR="00AA243C">
              <w:rPr>
                <w:noProof/>
                <w:webHidden/>
              </w:rPr>
              <w:tab/>
            </w:r>
            <w:r>
              <w:rPr>
                <w:noProof/>
                <w:webHidden/>
              </w:rPr>
              <w:fldChar w:fldCharType="begin"/>
            </w:r>
            <w:r w:rsidR="00AA243C">
              <w:rPr>
                <w:noProof/>
                <w:webHidden/>
              </w:rPr>
              <w:instrText xml:space="preserve"> PAGEREF _Toc205778452 \h </w:instrText>
            </w:r>
            <w:r>
              <w:rPr>
                <w:noProof/>
                <w:webHidden/>
              </w:rPr>
            </w:r>
            <w:r>
              <w:rPr>
                <w:noProof/>
                <w:webHidden/>
              </w:rPr>
              <w:fldChar w:fldCharType="separate"/>
            </w:r>
            <w:r w:rsidR="0035052F">
              <w:rPr>
                <w:noProof/>
                <w:webHidden/>
              </w:rPr>
              <w:t>14</w:t>
            </w:r>
            <w:r>
              <w:rPr>
                <w:noProof/>
                <w:webHidden/>
              </w:rPr>
              <w:fldChar w:fldCharType="end"/>
            </w:r>
          </w:hyperlink>
        </w:p>
        <w:p w:rsidR="00AA243C" w:rsidRDefault="00B14EAF" w:rsidP="00466D19">
          <w:pPr>
            <w:pStyle w:val="TOC1"/>
            <w:tabs>
              <w:tab w:val="left" w:pos="880"/>
              <w:tab w:val="right" w:leader="dot" w:pos="8640"/>
            </w:tabs>
            <w:rPr>
              <w:rFonts w:eastAsiaTheme="minorEastAsia"/>
              <w:noProof/>
            </w:rPr>
          </w:pPr>
          <w:hyperlink w:anchor="_Toc205778453" w:history="1">
            <w:r w:rsidR="00AA243C" w:rsidRPr="008D6E90">
              <w:rPr>
                <w:rStyle w:val="Hyperlink"/>
                <w:noProof/>
              </w:rPr>
              <w:t>4.1.1</w:t>
            </w:r>
            <w:r w:rsidR="00AA243C">
              <w:rPr>
                <w:rFonts w:eastAsiaTheme="minorEastAsia"/>
                <w:noProof/>
              </w:rPr>
              <w:tab/>
            </w:r>
            <w:r w:rsidR="00AA243C" w:rsidRPr="008D6E90">
              <w:rPr>
                <w:rStyle w:val="Hyperlink"/>
                <w:noProof/>
              </w:rPr>
              <w:t>ATTERBERG LIMIT</w:t>
            </w:r>
            <w:r w:rsidR="00AA243C">
              <w:rPr>
                <w:noProof/>
                <w:webHidden/>
              </w:rPr>
              <w:tab/>
            </w:r>
            <w:r>
              <w:rPr>
                <w:noProof/>
                <w:webHidden/>
              </w:rPr>
              <w:fldChar w:fldCharType="begin"/>
            </w:r>
            <w:r w:rsidR="00AA243C">
              <w:rPr>
                <w:noProof/>
                <w:webHidden/>
              </w:rPr>
              <w:instrText xml:space="preserve"> PAGEREF _Toc205778453 \h </w:instrText>
            </w:r>
            <w:r>
              <w:rPr>
                <w:noProof/>
                <w:webHidden/>
              </w:rPr>
            </w:r>
            <w:r>
              <w:rPr>
                <w:noProof/>
                <w:webHidden/>
              </w:rPr>
              <w:fldChar w:fldCharType="separate"/>
            </w:r>
            <w:r w:rsidR="0035052F">
              <w:rPr>
                <w:noProof/>
                <w:webHidden/>
              </w:rPr>
              <w:t>14</w:t>
            </w:r>
            <w:r>
              <w:rPr>
                <w:noProof/>
                <w:webHidden/>
              </w:rPr>
              <w:fldChar w:fldCharType="end"/>
            </w:r>
          </w:hyperlink>
        </w:p>
        <w:p w:rsidR="00AA243C" w:rsidRDefault="00B14EAF" w:rsidP="00466D19">
          <w:pPr>
            <w:pStyle w:val="TOC1"/>
            <w:tabs>
              <w:tab w:val="left" w:pos="880"/>
              <w:tab w:val="right" w:leader="dot" w:pos="8640"/>
            </w:tabs>
            <w:rPr>
              <w:rFonts w:eastAsiaTheme="minorEastAsia"/>
              <w:noProof/>
            </w:rPr>
          </w:pPr>
          <w:hyperlink w:anchor="_Toc205778454" w:history="1">
            <w:r w:rsidR="00AA243C" w:rsidRPr="008D6E90">
              <w:rPr>
                <w:rStyle w:val="Hyperlink"/>
                <w:noProof/>
              </w:rPr>
              <w:t>4.1.2</w:t>
            </w:r>
            <w:r w:rsidR="00AA243C">
              <w:rPr>
                <w:rFonts w:eastAsiaTheme="minorEastAsia"/>
                <w:noProof/>
              </w:rPr>
              <w:tab/>
            </w:r>
            <w:r w:rsidR="00AA243C" w:rsidRPr="008D6E90">
              <w:rPr>
                <w:rStyle w:val="Hyperlink"/>
                <w:noProof/>
              </w:rPr>
              <w:t>SHEAR STREES</w:t>
            </w:r>
            <w:r w:rsidR="00AA243C">
              <w:rPr>
                <w:noProof/>
                <w:webHidden/>
              </w:rPr>
              <w:tab/>
            </w:r>
            <w:r>
              <w:rPr>
                <w:noProof/>
                <w:webHidden/>
              </w:rPr>
              <w:fldChar w:fldCharType="begin"/>
            </w:r>
            <w:r w:rsidR="00AA243C">
              <w:rPr>
                <w:noProof/>
                <w:webHidden/>
              </w:rPr>
              <w:instrText xml:space="preserve"> PAGEREF _Toc205778454 \h </w:instrText>
            </w:r>
            <w:r>
              <w:rPr>
                <w:noProof/>
                <w:webHidden/>
              </w:rPr>
            </w:r>
            <w:r>
              <w:rPr>
                <w:noProof/>
                <w:webHidden/>
              </w:rPr>
              <w:fldChar w:fldCharType="separate"/>
            </w:r>
            <w:r w:rsidR="0035052F">
              <w:rPr>
                <w:noProof/>
                <w:webHidden/>
              </w:rPr>
              <w:t>14</w:t>
            </w:r>
            <w:r>
              <w:rPr>
                <w:noProof/>
                <w:webHidden/>
              </w:rPr>
              <w:fldChar w:fldCharType="end"/>
            </w:r>
          </w:hyperlink>
        </w:p>
        <w:p w:rsidR="00AA243C" w:rsidRDefault="00B14EAF" w:rsidP="00466D19">
          <w:pPr>
            <w:pStyle w:val="TOC1"/>
            <w:tabs>
              <w:tab w:val="left" w:pos="880"/>
              <w:tab w:val="right" w:leader="dot" w:pos="8640"/>
            </w:tabs>
            <w:rPr>
              <w:rFonts w:eastAsiaTheme="minorEastAsia"/>
              <w:noProof/>
            </w:rPr>
          </w:pPr>
          <w:hyperlink w:anchor="_Toc205778455" w:history="1">
            <w:r w:rsidR="00AA243C" w:rsidRPr="008D6E90">
              <w:rPr>
                <w:rStyle w:val="Hyperlink"/>
                <w:noProof/>
              </w:rPr>
              <w:t>4.1.3</w:t>
            </w:r>
            <w:r w:rsidR="00AA243C">
              <w:rPr>
                <w:rFonts w:eastAsiaTheme="minorEastAsia"/>
                <w:noProof/>
              </w:rPr>
              <w:tab/>
            </w:r>
            <w:r w:rsidR="00AA243C" w:rsidRPr="008D6E90">
              <w:rPr>
                <w:rStyle w:val="Hyperlink"/>
                <w:noProof/>
              </w:rPr>
              <w:t>SIEVE ANALYSIS</w:t>
            </w:r>
            <w:r w:rsidR="00AA243C">
              <w:rPr>
                <w:noProof/>
                <w:webHidden/>
              </w:rPr>
              <w:tab/>
            </w:r>
            <w:r>
              <w:rPr>
                <w:noProof/>
                <w:webHidden/>
              </w:rPr>
              <w:fldChar w:fldCharType="begin"/>
            </w:r>
            <w:r w:rsidR="00AA243C">
              <w:rPr>
                <w:noProof/>
                <w:webHidden/>
              </w:rPr>
              <w:instrText xml:space="preserve"> PAGEREF _Toc205778455 \h </w:instrText>
            </w:r>
            <w:r>
              <w:rPr>
                <w:noProof/>
                <w:webHidden/>
              </w:rPr>
            </w:r>
            <w:r>
              <w:rPr>
                <w:noProof/>
                <w:webHidden/>
              </w:rPr>
              <w:fldChar w:fldCharType="separate"/>
            </w:r>
            <w:r w:rsidR="0035052F">
              <w:rPr>
                <w:noProof/>
                <w:webHidden/>
              </w:rPr>
              <w:t>17</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56" w:history="1">
            <w:r w:rsidR="00AA243C" w:rsidRPr="008D6E90">
              <w:rPr>
                <w:rStyle w:val="Hyperlink"/>
                <w:noProof/>
              </w:rPr>
              <w:t>4.2</w:t>
            </w:r>
            <w:r w:rsidR="00AA243C">
              <w:rPr>
                <w:rFonts w:eastAsiaTheme="minorEastAsia"/>
                <w:noProof/>
              </w:rPr>
              <w:tab/>
            </w:r>
            <w:r w:rsidR="00AA243C" w:rsidRPr="008D6E90">
              <w:rPr>
                <w:rStyle w:val="Hyperlink"/>
                <w:noProof/>
              </w:rPr>
              <w:t>GEOPHYSICAL PROPERTIES OF SOIL IN STUDY AREA</w:t>
            </w:r>
            <w:r w:rsidR="00AA243C">
              <w:rPr>
                <w:noProof/>
                <w:webHidden/>
              </w:rPr>
              <w:tab/>
            </w:r>
            <w:r>
              <w:rPr>
                <w:noProof/>
                <w:webHidden/>
              </w:rPr>
              <w:fldChar w:fldCharType="begin"/>
            </w:r>
            <w:r w:rsidR="00AA243C">
              <w:rPr>
                <w:noProof/>
                <w:webHidden/>
              </w:rPr>
              <w:instrText xml:space="preserve"> PAGEREF _Toc205778456 \h </w:instrText>
            </w:r>
            <w:r>
              <w:rPr>
                <w:noProof/>
                <w:webHidden/>
              </w:rPr>
            </w:r>
            <w:r>
              <w:rPr>
                <w:noProof/>
                <w:webHidden/>
              </w:rPr>
              <w:fldChar w:fldCharType="separate"/>
            </w:r>
            <w:r w:rsidR="0035052F">
              <w:rPr>
                <w:noProof/>
                <w:webHidden/>
              </w:rPr>
              <w:t>19</w:t>
            </w:r>
            <w:r>
              <w:rPr>
                <w:noProof/>
                <w:webHidden/>
              </w:rPr>
              <w:fldChar w:fldCharType="end"/>
            </w:r>
          </w:hyperlink>
        </w:p>
        <w:p w:rsidR="00AA243C" w:rsidRDefault="00B14EAF" w:rsidP="00466D19">
          <w:pPr>
            <w:pStyle w:val="TOC1"/>
            <w:tabs>
              <w:tab w:val="left" w:pos="660"/>
              <w:tab w:val="right" w:leader="dot" w:pos="8640"/>
            </w:tabs>
            <w:rPr>
              <w:rFonts w:eastAsiaTheme="minorEastAsia"/>
              <w:noProof/>
            </w:rPr>
          </w:pPr>
          <w:hyperlink w:anchor="_Toc205778457" w:history="1">
            <w:r w:rsidR="00AA243C" w:rsidRPr="008D6E90">
              <w:rPr>
                <w:rStyle w:val="Hyperlink"/>
                <w:noProof/>
              </w:rPr>
              <w:t>4.3</w:t>
            </w:r>
            <w:r w:rsidR="00AA243C">
              <w:rPr>
                <w:rFonts w:eastAsiaTheme="minorEastAsia"/>
                <w:noProof/>
              </w:rPr>
              <w:tab/>
            </w:r>
            <w:r w:rsidR="00AA243C" w:rsidRPr="008D6E90">
              <w:rPr>
                <w:rStyle w:val="Hyperlink"/>
                <w:noProof/>
              </w:rPr>
              <w:t>RELATIONSHIP BETWEEN GEOTECHNICAL AND GEOPHYSICAL PROPERTIES OF SOIL IN THE STUDY AREA</w:t>
            </w:r>
            <w:r w:rsidR="00AA243C">
              <w:rPr>
                <w:noProof/>
                <w:webHidden/>
              </w:rPr>
              <w:tab/>
            </w:r>
            <w:r>
              <w:rPr>
                <w:noProof/>
                <w:webHidden/>
              </w:rPr>
              <w:fldChar w:fldCharType="begin"/>
            </w:r>
            <w:r w:rsidR="00AA243C">
              <w:rPr>
                <w:noProof/>
                <w:webHidden/>
              </w:rPr>
              <w:instrText xml:space="preserve"> PAGEREF _Toc205778457 \h </w:instrText>
            </w:r>
            <w:r>
              <w:rPr>
                <w:noProof/>
                <w:webHidden/>
              </w:rPr>
            </w:r>
            <w:r>
              <w:rPr>
                <w:noProof/>
                <w:webHidden/>
              </w:rPr>
              <w:fldChar w:fldCharType="separate"/>
            </w:r>
            <w:r w:rsidR="0035052F">
              <w:rPr>
                <w:noProof/>
                <w:webHidden/>
              </w:rPr>
              <w:t>22</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58" w:history="1">
            <w:r w:rsidR="00AA243C" w:rsidRPr="008D6E90">
              <w:rPr>
                <w:rStyle w:val="Hyperlink"/>
                <w:noProof/>
              </w:rPr>
              <w:t>CHAPTER FIVE</w:t>
            </w:r>
            <w:r w:rsidR="00AA243C">
              <w:rPr>
                <w:noProof/>
                <w:webHidden/>
              </w:rPr>
              <w:tab/>
            </w:r>
            <w:r>
              <w:rPr>
                <w:noProof/>
                <w:webHidden/>
              </w:rPr>
              <w:fldChar w:fldCharType="begin"/>
            </w:r>
            <w:r w:rsidR="00AA243C">
              <w:rPr>
                <w:noProof/>
                <w:webHidden/>
              </w:rPr>
              <w:instrText xml:space="preserve"> PAGEREF _Toc205778458 \h </w:instrText>
            </w:r>
            <w:r>
              <w:rPr>
                <w:noProof/>
                <w:webHidden/>
              </w:rPr>
            </w:r>
            <w:r>
              <w:rPr>
                <w:noProof/>
                <w:webHidden/>
              </w:rPr>
              <w:fldChar w:fldCharType="separate"/>
            </w:r>
            <w:r w:rsidR="0035052F">
              <w:rPr>
                <w:noProof/>
                <w:webHidden/>
              </w:rPr>
              <w:t>23</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59" w:history="1">
            <w:r w:rsidR="00AA243C" w:rsidRPr="008D6E90">
              <w:rPr>
                <w:rStyle w:val="Hyperlink"/>
                <w:noProof/>
              </w:rPr>
              <w:t>5.0 CONCLUSION AND RECOMMENDATIONS</w:t>
            </w:r>
            <w:r w:rsidR="00AA243C">
              <w:rPr>
                <w:noProof/>
                <w:webHidden/>
              </w:rPr>
              <w:tab/>
            </w:r>
            <w:r>
              <w:rPr>
                <w:noProof/>
                <w:webHidden/>
              </w:rPr>
              <w:fldChar w:fldCharType="begin"/>
            </w:r>
            <w:r w:rsidR="00AA243C">
              <w:rPr>
                <w:noProof/>
                <w:webHidden/>
              </w:rPr>
              <w:instrText xml:space="preserve"> PAGEREF _Toc205778459 \h </w:instrText>
            </w:r>
            <w:r>
              <w:rPr>
                <w:noProof/>
                <w:webHidden/>
              </w:rPr>
            </w:r>
            <w:r>
              <w:rPr>
                <w:noProof/>
                <w:webHidden/>
              </w:rPr>
              <w:fldChar w:fldCharType="separate"/>
            </w:r>
            <w:r w:rsidR="0035052F">
              <w:rPr>
                <w:noProof/>
                <w:webHidden/>
              </w:rPr>
              <w:t>23</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60" w:history="1">
            <w:r w:rsidR="00AA243C" w:rsidRPr="008D6E90">
              <w:rPr>
                <w:rStyle w:val="Hyperlink"/>
                <w:noProof/>
              </w:rPr>
              <w:t>5.1 CONCLUSION</w:t>
            </w:r>
            <w:r w:rsidR="00AA243C">
              <w:rPr>
                <w:noProof/>
                <w:webHidden/>
              </w:rPr>
              <w:tab/>
            </w:r>
            <w:r>
              <w:rPr>
                <w:noProof/>
                <w:webHidden/>
              </w:rPr>
              <w:fldChar w:fldCharType="begin"/>
            </w:r>
            <w:r w:rsidR="00AA243C">
              <w:rPr>
                <w:noProof/>
                <w:webHidden/>
              </w:rPr>
              <w:instrText xml:space="preserve"> PAGEREF _Toc205778460 \h </w:instrText>
            </w:r>
            <w:r>
              <w:rPr>
                <w:noProof/>
                <w:webHidden/>
              </w:rPr>
            </w:r>
            <w:r>
              <w:rPr>
                <w:noProof/>
                <w:webHidden/>
              </w:rPr>
              <w:fldChar w:fldCharType="separate"/>
            </w:r>
            <w:r w:rsidR="0035052F">
              <w:rPr>
                <w:noProof/>
                <w:webHidden/>
              </w:rPr>
              <w:t>23</w:t>
            </w:r>
            <w:r>
              <w:rPr>
                <w:noProof/>
                <w:webHidden/>
              </w:rPr>
              <w:fldChar w:fldCharType="end"/>
            </w:r>
          </w:hyperlink>
        </w:p>
        <w:p w:rsidR="00AA243C" w:rsidRDefault="00B14EAF" w:rsidP="00466D19">
          <w:pPr>
            <w:pStyle w:val="TOC1"/>
            <w:tabs>
              <w:tab w:val="right" w:leader="dot" w:pos="8640"/>
            </w:tabs>
            <w:rPr>
              <w:rFonts w:eastAsiaTheme="minorEastAsia"/>
              <w:noProof/>
            </w:rPr>
          </w:pPr>
          <w:hyperlink w:anchor="_Toc205778461" w:history="1">
            <w:r w:rsidR="00AA243C" w:rsidRPr="008D6E90">
              <w:rPr>
                <w:rStyle w:val="Hyperlink"/>
                <w:noProof/>
              </w:rPr>
              <w:t>REFERENCES</w:t>
            </w:r>
            <w:r w:rsidR="00AA243C">
              <w:rPr>
                <w:noProof/>
                <w:webHidden/>
              </w:rPr>
              <w:tab/>
            </w:r>
            <w:r>
              <w:rPr>
                <w:noProof/>
                <w:webHidden/>
              </w:rPr>
              <w:fldChar w:fldCharType="begin"/>
            </w:r>
            <w:r w:rsidR="00AA243C">
              <w:rPr>
                <w:noProof/>
                <w:webHidden/>
              </w:rPr>
              <w:instrText xml:space="preserve"> PAGEREF _Toc205778461 \h </w:instrText>
            </w:r>
            <w:r>
              <w:rPr>
                <w:noProof/>
                <w:webHidden/>
              </w:rPr>
            </w:r>
            <w:r>
              <w:rPr>
                <w:noProof/>
                <w:webHidden/>
              </w:rPr>
              <w:fldChar w:fldCharType="separate"/>
            </w:r>
            <w:r w:rsidR="0035052F">
              <w:rPr>
                <w:noProof/>
                <w:webHidden/>
              </w:rPr>
              <w:t>24</w:t>
            </w:r>
            <w:r>
              <w:rPr>
                <w:noProof/>
                <w:webHidden/>
              </w:rPr>
              <w:fldChar w:fldCharType="end"/>
            </w:r>
          </w:hyperlink>
        </w:p>
        <w:p w:rsidR="0070626F" w:rsidRDefault="00B14EAF">
          <w:r>
            <w:rPr>
              <w:b/>
              <w:bCs/>
              <w:noProof/>
            </w:rPr>
            <w:fldChar w:fldCharType="end"/>
          </w:r>
        </w:p>
      </w:sdtContent>
    </w:sdt>
    <w:p w:rsidR="007D31C3" w:rsidRDefault="007D31C3">
      <w:pPr>
        <w:rPr>
          <w:rFonts w:ascii="Times New Roman" w:eastAsiaTheme="majorEastAsia" w:hAnsi="Times New Roman" w:cstheme="majorBidi"/>
          <w:b/>
          <w:sz w:val="24"/>
          <w:szCs w:val="32"/>
        </w:rPr>
      </w:pPr>
    </w:p>
    <w:p w:rsidR="007D31C3" w:rsidRDefault="007D31C3">
      <w:pPr>
        <w:rPr>
          <w:rFonts w:ascii="Times New Roman" w:eastAsiaTheme="majorEastAsia" w:hAnsi="Times New Roman" w:cstheme="majorBidi"/>
          <w:b/>
          <w:sz w:val="24"/>
          <w:szCs w:val="32"/>
        </w:rPr>
      </w:pPr>
      <w:r>
        <w:rPr>
          <w:rFonts w:ascii="Times New Roman" w:eastAsiaTheme="majorEastAsia" w:hAnsi="Times New Roman" w:cstheme="majorBidi"/>
          <w:b/>
          <w:sz w:val="24"/>
          <w:szCs w:val="32"/>
        </w:rPr>
        <w:br w:type="page"/>
      </w:r>
    </w:p>
    <w:p w:rsidR="00B17919" w:rsidRDefault="00B17919" w:rsidP="00B17919">
      <w:pPr>
        <w:spacing w:after="0"/>
        <w:jc w:val="center"/>
        <w:outlineLvl w:val="0"/>
        <w:rPr>
          <w:rFonts w:ascii="Times New Roman" w:eastAsia="Times New Roman" w:hAnsi="Times New Roman" w:cs="Times New Roman"/>
          <w:b/>
          <w:bCs/>
          <w:kern w:val="36"/>
          <w:sz w:val="24"/>
          <w:szCs w:val="24"/>
        </w:rPr>
      </w:pPr>
      <w:r w:rsidRPr="001F5F03">
        <w:rPr>
          <w:rFonts w:ascii="Times New Roman" w:eastAsia="Times New Roman" w:hAnsi="Times New Roman" w:cs="Times New Roman"/>
          <w:b/>
          <w:bCs/>
          <w:kern w:val="36"/>
          <w:sz w:val="24"/>
          <w:szCs w:val="24"/>
        </w:rPr>
        <w:lastRenderedPageBreak/>
        <w:t>LIST OF TABLES</w:t>
      </w:r>
    </w:p>
    <w:p w:rsidR="00B17919" w:rsidRPr="001F5F03" w:rsidRDefault="00B17919" w:rsidP="00B17919">
      <w:pPr>
        <w:spacing w:after="0"/>
        <w:jc w:val="center"/>
        <w:outlineLvl w:val="0"/>
        <w:rPr>
          <w:rFonts w:ascii="Times New Roman" w:eastAsia="Times New Roman" w:hAnsi="Times New Roman" w:cs="Times New Roman"/>
          <w:b/>
          <w:bCs/>
          <w:kern w:val="36"/>
          <w:sz w:val="24"/>
          <w:szCs w:val="24"/>
        </w:rPr>
      </w:pPr>
    </w:p>
    <w:tbl>
      <w:tblPr>
        <w:tblW w:w="0" w:type="auto"/>
        <w:tblCellSpacing w:w="15" w:type="dxa"/>
        <w:tblCellMar>
          <w:top w:w="15" w:type="dxa"/>
          <w:left w:w="15" w:type="dxa"/>
          <w:bottom w:w="15" w:type="dxa"/>
          <w:right w:w="15" w:type="dxa"/>
        </w:tblCellMar>
        <w:tblLook w:val="04A0"/>
      </w:tblPr>
      <w:tblGrid>
        <w:gridCol w:w="2025"/>
        <w:gridCol w:w="4320"/>
        <w:gridCol w:w="1080"/>
      </w:tblGrid>
      <w:tr w:rsidR="00B17919" w:rsidRPr="001F5F03" w:rsidTr="00B17919">
        <w:trPr>
          <w:tblCellSpacing w:w="15" w:type="dxa"/>
        </w:trPr>
        <w:tc>
          <w:tcPr>
            <w:tcW w:w="1980" w:type="dxa"/>
            <w:vAlign w:val="center"/>
            <w:hideMark/>
          </w:tcPr>
          <w:p w:rsidR="00B17919" w:rsidRPr="001F5F03" w:rsidRDefault="00B17919" w:rsidP="00B17919">
            <w:pPr>
              <w:spacing w:after="0"/>
              <w:rPr>
                <w:rFonts w:ascii="Times New Roman" w:eastAsia="Times New Roman" w:hAnsi="Times New Roman" w:cs="Times New Roman"/>
                <w:b/>
                <w:bCs/>
                <w:sz w:val="24"/>
                <w:szCs w:val="24"/>
              </w:rPr>
            </w:pPr>
            <w:r w:rsidRPr="001F5F03">
              <w:rPr>
                <w:rFonts w:ascii="Times New Roman" w:eastAsia="Times New Roman" w:hAnsi="Times New Roman" w:cs="Times New Roman"/>
                <w:b/>
                <w:bCs/>
                <w:sz w:val="24"/>
                <w:szCs w:val="24"/>
              </w:rPr>
              <w:t>Table</w:t>
            </w:r>
          </w:p>
        </w:tc>
        <w:tc>
          <w:tcPr>
            <w:tcW w:w="4290" w:type="dxa"/>
            <w:vAlign w:val="center"/>
            <w:hideMark/>
          </w:tcPr>
          <w:p w:rsidR="00B17919" w:rsidRPr="001F5F03" w:rsidRDefault="00B17919" w:rsidP="00B17919">
            <w:pPr>
              <w:spacing w:after="0"/>
              <w:jc w:val="center"/>
              <w:rPr>
                <w:rFonts w:ascii="Times New Roman" w:eastAsia="Times New Roman" w:hAnsi="Times New Roman" w:cs="Times New Roman"/>
                <w:b/>
                <w:bCs/>
                <w:sz w:val="24"/>
                <w:szCs w:val="24"/>
              </w:rPr>
            </w:pPr>
            <w:r w:rsidRPr="001F5F03">
              <w:rPr>
                <w:rFonts w:ascii="Times New Roman" w:eastAsia="Times New Roman" w:hAnsi="Times New Roman" w:cs="Times New Roman"/>
                <w:b/>
                <w:bCs/>
                <w:sz w:val="24"/>
                <w:szCs w:val="24"/>
              </w:rPr>
              <w:t>Description</w:t>
            </w:r>
          </w:p>
        </w:tc>
        <w:tc>
          <w:tcPr>
            <w:tcW w:w="1035" w:type="dxa"/>
            <w:vAlign w:val="center"/>
            <w:hideMark/>
          </w:tcPr>
          <w:p w:rsidR="00B17919" w:rsidRPr="001F5F03" w:rsidRDefault="00B17919" w:rsidP="00B17919">
            <w:pPr>
              <w:spacing w:after="0"/>
              <w:jc w:val="center"/>
              <w:rPr>
                <w:rFonts w:ascii="Times New Roman" w:eastAsia="Times New Roman" w:hAnsi="Times New Roman" w:cs="Times New Roman"/>
                <w:b/>
                <w:bCs/>
                <w:sz w:val="24"/>
                <w:szCs w:val="24"/>
              </w:rPr>
            </w:pPr>
            <w:r w:rsidRPr="001F5F03">
              <w:rPr>
                <w:rFonts w:ascii="Times New Roman" w:eastAsia="Times New Roman" w:hAnsi="Times New Roman" w:cs="Times New Roman"/>
                <w:b/>
                <w:bCs/>
                <w:sz w:val="24"/>
                <w:szCs w:val="24"/>
              </w:rPr>
              <w:t>Page</w:t>
            </w:r>
          </w:p>
        </w:tc>
      </w:tr>
      <w:tr w:rsidR="00B17919" w:rsidRPr="001F5F03" w:rsidTr="00B17919">
        <w:trPr>
          <w:tblCellSpacing w:w="15" w:type="dxa"/>
        </w:trPr>
        <w:tc>
          <w:tcPr>
            <w:tcW w:w="198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Table 4.1</w:t>
            </w:r>
          </w:p>
        </w:tc>
        <w:tc>
          <w:tcPr>
            <w:tcW w:w="429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Plasticity characteristics</w:t>
            </w:r>
          </w:p>
        </w:tc>
        <w:tc>
          <w:tcPr>
            <w:tcW w:w="1035"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20</w:t>
            </w:r>
          </w:p>
        </w:tc>
      </w:tr>
      <w:tr w:rsidR="00B17919" w:rsidRPr="001F5F03" w:rsidTr="00B17919">
        <w:trPr>
          <w:tblCellSpacing w:w="15" w:type="dxa"/>
        </w:trPr>
        <w:tc>
          <w:tcPr>
            <w:tcW w:w="198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Table 4.2</w:t>
            </w:r>
          </w:p>
        </w:tc>
        <w:tc>
          <w:tcPr>
            <w:tcW w:w="429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Shear stress of Sample A</w:t>
            </w:r>
          </w:p>
        </w:tc>
        <w:tc>
          <w:tcPr>
            <w:tcW w:w="1035"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21</w:t>
            </w:r>
          </w:p>
        </w:tc>
      </w:tr>
      <w:tr w:rsidR="00B17919" w:rsidRPr="001F5F03" w:rsidTr="00B17919">
        <w:trPr>
          <w:tblCellSpacing w:w="15" w:type="dxa"/>
        </w:trPr>
        <w:tc>
          <w:tcPr>
            <w:tcW w:w="198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Table 4.3</w:t>
            </w:r>
          </w:p>
        </w:tc>
        <w:tc>
          <w:tcPr>
            <w:tcW w:w="429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Shear stress of Sample B</w:t>
            </w:r>
          </w:p>
        </w:tc>
        <w:tc>
          <w:tcPr>
            <w:tcW w:w="1035"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22</w:t>
            </w:r>
          </w:p>
        </w:tc>
      </w:tr>
      <w:tr w:rsidR="00B17919" w:rsidRPr="001F5F03" w:rsidTr="00B17919">
        <w:trPr>
          <w:tblCellSpacing w:w="15" w:type="dxa"/>
        </w:trPr>
        <w:tc>
          <w:tcPr>
            <w:tcW w:w="198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Table 4.4</w:t>
            </w:r>
          </w:p>
        </w:tc>
        <w:tc>
          <w:tcPr>
            <w:tcW w:w="429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Shear stress of Sample C</w:t>
            </w:r>
          </w:p>
        </w:tc>
        <w:tc>
          <w:tcPr>
            <w:tcW w:w="1035"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22</w:t>
            </w:r>
          </w:p>
        </w:tc>
      </w:tr>
      <w:tr w:rsidR="00B17919" w:rsidRPr="001F5F03" w:rsidTr="00B17919">
        <w:trPr>
          <w:tblCellSpacing w:w="15" w:type="dxa"/>
        </w:trPr>
        <w:tc>
          <w:tcPr>
            <w:tcW w:w="198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Table 4.5</w:t>
            </w:r>
          </w:p>
        </w:tc>
        <w:tc>
          <w:tcPr>
            <w:tcW w:w="4290" w:type="dxa"/>
            <w:vAlign w:val="center"/>
            <w:hideMark/>
          </w:tcPr>
          <w:p w:rsidR="00B17919" w:rsidRPr="001F5F03" w:rsidRDefault="00466D19" w:rsidP="00B1791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fra</w:t>
            </w:r>
            <w:r w:rsidR="00B17919" w:rsidRPr="001F5F03">
              <w:rPr>
                <w:rFonts w:ascii="Times New Roman" w:eastAsia="Times New Roman" w:hAnsi="Times New Roman" w:cs="Times New Roman"/>
                <w:sz w:val="24"/>
                <w:szCs w:val="24"/>
              </w:rPr>
              <w:t>ction of Sample A</w:t>
            </w:r>
          </w:p>
        </w:tc>
        <w:tc>
          <w:tcPr>
            <w:tcW w:w="1035"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23</w:t>
            </w:r>
          </w:p>
        </w:tc>
      </w:tr>
      <w:tr w:rsidR="00B17919" w:rsidRPr="001F5F03" w:rsidTr="00B17919">
        <w:trPr>
          <w:tblCellSpacing w:w="15" w:type="dxa"/>
        </w:trPr>
        <w:tc>
          <w:tcPr>
            <w:tcW w:w="198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Table 4.6</w:t>
            </w:r>
          </w:p>
        </w:tc>
        <w:tc>
          <w:tcPr>
            <w:tcW w:w="4290" w:type="dxa"/>
            <w:vAlign w:val="center"/>
            <w:hideMark/>
          </w:tcPr>
          <w:p w:rsidR="00B17919" w:rsidRPr="001F5F03" w:rsidRDefault="00466D19" w:rsidP="00B1791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fra</w:t>
            </w:r>
            <w:r w:rsidR="00B17919" w:rsidRPr="001F5F03">
              <w:rPr>
                <w:rFonts w:ascii="Times New Roman" w:eastAsia="Times New Roman" w:hAnsi="Times New Roman" w:cs="Times New Roman"/>
                <w:sz w:val="24"/>
                <w:szCs w:val="24"/>
              </w:rPr>
              <w:t>ction of Sample B</w:t>
            </w:r>
          </w:p>
        </w:tc>
        <w:tc>
          <w:tcPr>
            <w:tcW w:w="1035"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24</w:t>
            </w:r>
          </w:p>
        </w:tc>
      </w:tr>
      <w:tr w:rsidR="00B17919" w:rsidRPr="001F5F03" w:rsidTr="00B17919">
        <w:trPr>
          <w:tblCellSpacing w:w="15" w:type="dxa"/>
        </w:trPr>
        <w:tc>
          <w:tcPr>
            <w:tcW w:w="198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Table 4.7</w:t>
            </w:r>
          </w:p>
        </w:tc>
        <w:tc>
          <w:tcPr>
            <w:tcW w:w="4290" w:type="dxa"/>
            <w:vAlign w:val="center"/>
            <w:hideMark/>
          </w:tcPr>
          <w:p w:rsidR="00B17919" w:rsidRPr="001F5F03" w:rsidRDefault="00466D19" w:rsidP="00B1791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fra</w:t>
            </w:r>
            <w:r w:rsidR="00B17919" w:rsidRPr="001F5F03">
              <w:rPr>
                <w:rFonts w:ascii="Times New Roman" w:eastAsia="Times New Roman" w:hAnsi="Times New Roman" w:cs="Times New Roman"/>
                <w:sz w:val="24"/>
                <w:szCs w:val="24"/>
              </w:rPr>
              <w:t>ction of Sample C</w:t>
            </w:r>
          </w:p>
        </w:tc>
        <w:tc>
          <w:tcPr>
            <w:tcW w:w="1035"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24</w:t>
            </w:r>
          </w:p>
        </w:tc>
      </w:tr>
      <w:tr w:rsidR="00B17919" w:rsidRPr="001F5F03" w:rsidTr="00B17919">
        <w:trPr>
          <w:tblCellSpacing w:w="15" w:type="dxa"/>
        </w:trPr>
        <w:tc>
          <w:tcPr>
            <w:tcW w:w="198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Table 4.8</w:t>
            </w:r>
          </w:p>
        </w:tc>
        <w:tc>
          <w:tcPr>
            <w:tcW w:w="4290"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 xml:space="preserve">Lithologies </w:t>
            </w:r>
            <w:r w:rsidRPr="001A248D">
              <w:rPr>
                <w:rFonts w:ascii="Times New Roman" w:eastAsia="Times New Roman" w:hAnsi="Times New Roman" w:cs="Times New Roman"/>
                <w:sz w:val="24"/>
                <w:szCs w:val="24"/>
              </w:rPr>
              <w:t>and</w:t>
            </w:r>
            <w:r w:rsidRPr="001F5F03">
              <w:rPr>
                <w:rFonts w:ascii="Times New Roman" w:eastAsia="Times New Roman" w:hAnsi="Times New Roman" w:cs="Times New Roman"/>
                <w:sz w:val="24"/>
                <w:szCs w:val="24"/>
              </w:rPr>
              <w:t xml:space="preserve"> depth</w:t>
            </w:r>
          </w:p>
        </w:tc>
        <w:tc>
          <w:tcPr>
            <w:tcW w:w="1035" w:type="dxa"/>
            <w:vAlign w:val="center"/>
            <w:hideMark/>
          </w:tcPr>
          <w:p w:rsidR="00B17919" w:rsidRPr="001F5F03" w:rsidRDefault="00B17919" w:rsidP="00B17919">
            <w:pPr>
              <w:spacing w:after="0"/>
              <w:jc w:val="both"/>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26</w:t>
            </w:r>
          </w:p>
        </w:tc>
      </w:tr>
    </w:tbl>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outlineLvl w:val="0"/>
        <w:rPr>
          <w:rFonts w:ascii="Times New Roman" w:eastAsia="Times New Roman" w:hAnsi="Times New Roman" w:cs="Times New Roman"/>
          <w:b/>
          <w:bCs/>
          <w:kern w:val="36"/>
          <w:sz w:val="24"/>
          <w:szCs w:val="24"/>
        </w:rPr>
      </w:pPr>
    </w:p>
    <w:p w:rsidR="00B17919" w:rsidRDefault="00B17919" w:rsidP="00B17919">
      <w:pPr>
        <w:spacing w:after="0"/>
        <w:jc w:val="center"/>
        <w:outlineLvl w:val="0"/>
        <w:rPr>
          <w:rFonts w:ascii="Times New Roman" w:eastAsia="Times New Roman" w:hAnsi="Times New Roman" w:cs="Times New Roman"/>
          <w:b/>
          <w:bCs/>
          <w:kern w:val="36"/>
          <w:sz w:val="24"/>
          <w:szCs w:val="24"/>
        </w:rPr>
      </w:pPr>
      <w:r w:rsidRPr="001F5F03">
        <w:rPr>
          <w:rFonts w:ascii="Times New Roman" w:eastAsia="Times New Roman" w:hAnsi="Times New Roman" w:cs="Times New Roman"/>
          <w:b/>
          <w:bCs/>
          <w:kern w:val="36"/>
          <w:sz w:val="24"/>
          <w:szCs w:val="24"/>
        </w:rPr>
        <w:lastRenderedPageBreak/>
        <w:t>LIST OF FIGURES</w:t>
      </w:r>
    </w:p>
    <w:p w:rsidR="00B17919" w:rsidRPr="001F5F03" w:rsidRDefault="00B17919" w:rsidP="00B17919">
      <w:pPr>
        <w:spacing w:after="0"/>
        <w:jc w:val="center"/>
        <w:outlineLvl w:val="0"/>
        <w:rPr>
          <w:rFonts w:ascii="Times New Roman" w:eastAsia="Times New Roman" w:hAnsi="Times New Roman" w:cs="Times New Roman"/>
          <w:b/>
          <w:bCs/>
          <w:kern w:val="36"/>
          <w:sz w:val="24"/>
          <w:szCs w:val="24"/>
        </w:rPr>
      </w:pPr>
    </w:p>
    <w:tbl>
      <w:tblPr>
        <w:tblW w:w="0" w:type="auto"/>
        <w:tblCellSpacing w:w="15" w:type="dxa"/>
        <w:tblCellMar>
          <w:top w:w="15" w:type="dxa"/>
          <w:left w:w="15" w:type="dxa"/>
          <w:bottom w:w="15" w:type="dxa"/>
          <w:right w:w="15" w:type="dxa"/>
        </w:tblCellMar>
        <w:tblLook w:val="04A0"/>
      </w:tblPr>
      <w:tblGrid>
        <w:gridCol w:w="1485"/>
        <w:gridCol w:w="5940"/>
        <w:gridCol w:w="810"/>
      </w:tblGrid>
      <w:tr w:rsidR="00B17919" w:rsidRPr="001F5F03" w:rsidTr="00B17919">
        <w:trPr>
          <w:tblCellSpacing w:w="15" w:type="dxa"/>
        </w:trPr>
        <w:tc>
          <w:tcPr>
            <w:tcW w:w="1440" w:type="dxa"/>
            <w:vAlign w:val="center"/>
            <w:hideMark/>
          </w:tcPr>
          <w:p w:rsidR="00B17919" w:rsidRPr="001F5F03" w:rsidRDefault="00B17919" w:rsidP="00B17919">
            <w:pPr>
              <w:spacing w:after="0"/>
              <w:jc w:val="center"/>
              <w:rPr>
                <w:rFonts w:ascii="Times New Roman" w:eastAsia="Times New Roman" w:hAnsi="Times New Roman" w:cs="Times New Roman"/>
                <w:b/>
                <w:bCs/>
                <w:sz w:val="24"/>
                <w:szCs w:val="24"/>
              </w:rPr>
            </w:pPr>
            <w:r w:rsidRPr="001F5F03">
              <w:rPr>
                <w:rFonts w:ascii="Times New Roman" w:eastAsia="Times New Roman" w:hAnsi="Times New Roman" w:cs="Times New Roman"/>
                <w:b/>
                <w:bCs/>
                <w:sz w:val="24"/>
                <w:szCs w:val="24"/>
              </w:rPr>
              <w:t>Figure</w:t>
            </w:r>
          </w:p>
        </w:tc>
        <w:tc>
          <w:tcPr>
            <w:tcW w:w="5910" w:type="dxa"/>
            <w:vAlign w:val="center"/>
            <w:hideMark/>
          </w:tcPr>
          <w:p w:rsidR="00B17919" w:rsidRPr="001F5F03" w:rsidRDefault="00B17919" w:rsidP="00B17919">
            <w:pPr>
              <w:spacing w:after="0"/>
              <w:jc w:val="center"/>
              <w:rPr>
                <w:rFonts w:ascii="Times New Roman" w:eastAsia="Times New Roman" w:hAnsi="Times New Roman" w:cs="Times New Roman"/>
                <w:b/>
                <w:bCs/>
                <w:sz w:val="24"/>
                <w:szCs w:val="24"/>
              </w:rPr>
            </w:pPr>
            <w:r w:rsidRPr="001F5F03">
              <w:rPr>
                <w:rFonts w:ascii="Times New Roman" w:eastAsia="Times New Roman" w:hAnsi="Times New Roman" w:cs="Times New Roman"/>
                <w:b/>
                <w:bCs/>
                <w:sz w:val="24"/>
                <w:szCs w:val="24"/>
              </w:rPr>
              <w:t>Description</w:t>
            </w:r>
          </w:p>
        </w:tc>
        <w:tc>
          <w:tcPr>
            <w:tcW w:w="765" w:type="dxa"/>
            <w:vAlign w:val="center"/>
            <w:hideMark/>
          </w:tcPr>
          <w:p w:rsidR="00B17919" w:rsidRPr="001F5F03" w:rsidRDefault="00B17919" w:rsidP="00B17919">
            <w:pPr>
              <w:spacing w:after="0"/>
              <w:jc w:val="center"/>
              <w:rPr>
                <w:rFonts w:ascii="Times New Roman" w:eastAsia="Times New Roman" w:hAnsi="Times New Roman" w:cs="Times New Roman"/>
                <w:b/>
                <w:bCs/>
                <w:sz w:val="24"/>
                <w:szCs w:val="24"/>
              </w:rPr>
            </w:pPr>
            <w:r w:rsidRPr="001F5F03">
              <w:rPr>
                <w:rFonts w:ascii="Times New Roman" w:eastAsia="Times New Roman" w:hAnsi="Times New Roman" w:cs="Times New Roman"/>
                <w:b/>
                <w:bCs/>
                <w:sz w:val="24"/>
                <w:szCs w:val="24"/>
              </w:rPr>
              <w:t>Page</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3.1</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Map of Kwara State showing Ilorin South LGA</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13</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3.2</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The map of study area</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14</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3.3</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The picture of the Casagr</w:t>
            </w:r>
            <w:r w:rsidRPr="001A248D">
              <w:rPr>
                <w:rFonts w:ascii="Times New Roman" w:eastAsia="Times New Roman" w:hAnsi="Times New Roman" w:cs="Times New Roman"/>
                <w:sz w:val="24"/>
                <w:szCs w:val="24"/>
              </w:rPr>
              <w:t>and</w:t>
            </w:r>
            <w:r w:rsidRPr="001F5F03">
              <w:rPr>
                <w:rFonts w:ascii="Times New Roman" w:eastAsia="Times New Roman" w:hAnsi="Times New Roman" w:cs="Times New Roman"/>
                <w:sz w:val="24"/>
                <w:szCs w:val="24"/>
              </w:rPr>
              <w:t>e apparatus</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16</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3.4</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 xml:space="preserve">The picture of the shear box </w:t>
            </w:r>
            <w:r w:rsidRPr="001A248D">
              <w:rPr>
                <w:rFonts w:ascii="Times New Roman" w:eastAsia="Times New Roman" w:hAnsi="Times New Roman" w:cs="Times New Roman"/>
                <w:sz w:val="24"/>
                <w:szCs w:val="24"/>
              </w:rPr>
              <w:t>and</w:t>
            </w:r>
            <w:r w:rsidRPr="001F5F03">
              <w:rPr>
                <w:rFonts w:ascii="Times New Roman" w:eastAsia="Times New Roman" w:hAnsi="Times New Roman" w:cs="Times New Roman"/>
                <w:sz w:val="24"/>
                <w:szCs w:val="24"/>
              </w:rPr>
              <w:t xml:space="preserve"> proving ring</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17</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3.5</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 xml:space="preserve">The picture of sieve shaker, sieve pan </w:t>
            </w:r>
            <w:r w:rsidRPr="001A248D">
              <w:rPr>
                <w:rFonts w:ascii="Times New Roman" w:eastAsia="Times New Roman" w:hAnsi="Times New Roman" w:cs="Times New Roman"/>
                <w:sz w:val="24"/>
                <w:szCs w:val="24"/>
              </w:rPr>
              <w:t>and</w:t>
            </w:r>
            <w:r w:rsidRPr="001F5F03">
              <w:rPr>
                <w:rFonts w:ascii="Times New Roman" w:eastAsia="Times New Roman" w:hAnsi="Times New Roman" w:cs="Times New Roman"/>
                <w:sz w:val="24"/>
                <w:szCs w:val="24"/>
              </w:rPr>
              <w:t xml:space="preserve"> sieve lid</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18</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4.1</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Normal Stress</w:t>
            </w:r>
            <w:r>
              <w:rPr>
                <w:rFonts w:ascii="Times New Roman" w:eastAsia="Times New Roman" w:hAnsi="Times New Roman" w:cs="Times New Roman"/>
                <w:sz w:val="24"/>
                <w:szCs w:val="24"/>
              </w:rPr>
              <w:t xml:space="preserve"> vs Shear stress</w:t>
            </w:r>
            <w:r w:rsidRPr="001F5F03">
              <w:rPr>
                <w:rFonts w:ascii="Times New Roman" w:eastAsia="Times New Roman" w:hAnsi="Times New Roman" w:cs="Times New Roman"/>
                <w:sz w:val="24"/>
                <w:szCs w:val="24"/>
              </w:rPr>
              <w:t xml:space="preserve"> (KN/m²) of Sample A</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21</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4.2</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 xml:space="preserve">Normal Stress </w:t>
            </w:r>
            <w:r>
              <w:rPr>
                <w:rFonts w:ascii="Times New Roman" w:eastAsia="Times New Roman" w:hAnsi="Times New Roman" w:cs="Times New Roman"/>
                <w:sz w:val="24"/>
                <w:szCs w:val="24"/>
              </w:rPr>
              <w:t>vs Shear stress</w:t>
            </w:r>
            <w:r w:rsidRPr="001F5F03">
              <w:rPr>
                <w:rFonts w:ascii="Times New Roman" w:eastAsia="Times New Roman" w:hAnsi="Times New Roman" w:cs="Times New Roman"/>
                <w:sz w:val="24"/>
                <w:szCs w:val="24"/>
              </w:rPr>
              <w:t xml:space="preserve"> (KN/m²) of Sample B</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22</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4.3</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 xml:space="preserve">Normal Stress </w:t>
            </w:r>
            <w:r>
              <w:rPr>
                <w:rFonts w:ascii="Times New Roman" w:eastAsia="Times New Roman" w:hAnsi="Times New Roman" w:cs="Times New Roman"/>
                <w:sz w:val="24"/>
                <w:szCs w:val="24"/>
              </w:rPr>
              <w:t>vs Shear stress</w:t>
            </w:r>
            <w:r w:rsidRPr="001F5F03">
              <w:rPr>
                <w:rFonts w:ascii="Times New Roman" w:eastAsia="Times New Roman" w:hAnsi="Times New Roman" w:cs="Times New Roman"/>
                <w:sz w:val="24"/>
                <w:szCs w:val="24"/>
              </w:rPr>
              <w:t xml:space="preserve"> (KN/m²) of Sample C</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23</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4.4</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The resistivity of the first profile</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25</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4.5</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The resistivity of the second profile</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25</w:t>
            </w:r>
          </w:p>
        </w:tc>
      </w:tr>
      <w:tr w:rsidR="00B17919" w:rsidRPr="001F5F03" w:rsidTr="00B17919">
        <w:trPr>
          <w:tblCellSpacing w:w="15" w:type="dxa"/>
        </w:trPr>
        <w:tc>
          <w:tcPr>
            <w:tcW w:w="144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Fig 4.6</w:t>
            </w:r>
          </w:p>
        </w:tc>
        <w:tc>
          <w:tcPr>
            <w:tcW w:w="5910"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The resistivity of third Profile</w:t>
            </w:r>
          </w:p>
        </w:tc>
        <w:tc>
          <w:tcPr>
            <w:tcW w:w="765" w:type="dxa"/>
            <w:vAlign w:val="center"/>
            <w:hideMark/>
          </w:tcPr>
          <w:p w:rsidR="00B17919" w:rsidRPr="001F5F03" w:rsidRDefault="00B17919" w:rsidP="00B17919">
            <w:pPr>
              <w:spacing w:after="0"/>
              <w:rPr>
                <w:rFonts w:ascii="Times New Roman" w:eastAsia="Times New Roman" w:hAnsi="Times New Roman" w:cs="Times New Roman"/>
                <w:sz w:val="24"/>
                <w:szCs w:val="24"/>
              </w:rPr>
            </w:pPr>
            <w:r w:rsidRPr="001F5F03">
              <w:rPr>
                <w:rFonts w:ascii="Times New Roman" w:eastAsia="Times New Roman" w:hAnsi="Times New Roman" w:cs="Times New Roman"/>
                <w:sz w:val="24"/>
                <w:szCs w:val="24"/>
              </w:rPr>
              <w:t>26</w:t>
            </w:r>
          </w:p>
        </w:tc>
      </w:tr>
    </w:tbl>
    <w:p w:rsidR="00AA243C" w:rsidRDefault="00AA243C" w:rsidP="00AA243C">
      <w:pPr>
        <w:spacing w:after="0" w:line="360" w:lineRule="auto"/>
        <w:rPr>
          <w:rFonts w:ascii="Times New Roman" w:hAnsi="Times New Roman" w:cs="Times New Roman"/>
          <w:sz w:val="24"/>
        </w:rPr>
      </w:pPr>
    </w:p>
    <w:p w:rsidR="00AA243C" w:rsidRDefault="00AA243C">
      <w:pPr>
        <w:rPr>
          <w:rFonts w:ascii="Times New Roman" w:eastAsiaTheme="majorEastAsia" w:hAnsi="Times New Roman" w:cstheme="majorBidi"/>
          <w:b/>
          <w:sz w:val="24"/>
          <w:szCs w:val="32"/>
        </w:rPr>
      </w:pPr>
    </w:p>
    <w:p w:rsidR="00AA243C" w:rsidRDefault="00AA243C">
      <w:pPr>
        <w:rPr>
          <w:rFonts w:ascii="Times New Roman" w:eastAsiaTheme="majorEastAsia" w:hAnsi="Times New Roman" w:cstheme="majorBidi"/>
          <w:b/>
          <w:sz w:val="24"/>
          <w:szCs w:val="32"/>
        </w:rPr>
      </w:pPr>
      <w:r>
        <w:br w:type="page"/>
      </w:r>
    </w:p>
    <w:p w:rsidR="008D5FBF" w:rsidRDefault="007D31C3" w:rsidP="008D5FBF">
      <w:pPr>
        <w:pStyle w:val="Heading1"/>
        <w:jc w:val="center"/>
      </w:pPr>
      <w:bookmarkStart w:id="7" w:name="_Toc205778432"/>
      <w:r>
        <w:lastRenderedPageBreak/>
        <w:t>ABSRACT</w:t>
      </w:r>
      <w:bookmarkEnd w:id="3"/>
      <w:bookmarkEnd w:id="7"/>
    </w:p>
    <w:p w:rsidR="007D31C3" w:rsidRDefault="008D5FBF" w:rsidP="008D5FBF">
      <w:pPr>
        <w:spacing w:after="0" w:line="480" w:lineRule="auto"/>
        <w:jc w:val="both"/>
        <w:rPr>
          <w:rFonts w:ascii="Times New Roman" w:hAnsi="Times New Roman" w:cs="Times New Roman"/>
          <w:i/>
          <w:sz w:val="24"/>
          <w:szCs w:val="24"/>
        </w:rPr>
      </w:pPr>
      <w:r w:rsidRPr="008D5FBF">
        <w:rPr>
          <w:rFonts w:ascii="Times New Roman" w:hAnsi="Times New Roman" w:cs="Times New Roman"/>
          <w:i/>
          <w:sz w:val="24"/>
          <w:szCs w:val="24"/>
        </w:rPr>
        <w:t>This study investigates the geotechnical and geophysical properties of the subsurface soil in the selected point area of Ilorin, Kwara State</w:t>
      </w:r>
      <w:r w:rsidR="00B17919">
        <w:rPr>
          <w:rFonts w:ascii="Times New Roman" w:hAnsi="Times New Roman" w:cs="Times New Roman"/>
          <w:i/>
          <w:sz w:val="24"/>
          <w:szCs w:val="24"/>
        </w:rPr>
        <w:t xml:space="preserve">. </w:t>
      </w:r>
      <w:r w:rsidRPr="008D5FBF">
        <w:rPr>
          <w:rFonts w:ascii="Times New Roman" w:hAnsi="Times New Roman" w:cs="Times New Roman"/>
          <w:i/>
          <w:sz w:val="24"/>
          <w:szCs w:val="24"/>
        </w:rPr>
        <w:t>The aim is to investigate the reason why buildings are cracking in the study area. Standard geotechnical tests were conducted on three soil samples, labeled as Sample A, B, and C. Tests such as Atterberg limits, sieve analysis, and shear stress were conducted to determine the soil’s physical and mechanical behavior. The sieve analysis revealed that Sample A is composed of very sandy gravel soil, Sample B is gravelly sand soil, and Sample C is very sandy gravel soil.</w:t>
      </w:r>
      <w:r w:rsidR="00B17919">
        <w:rPr>
          <w:rFonts w:ascii="Times New Roman" w:hAnsi="Times New Roman" w:cs="Times New Roman"/>
          <w:i/>
          <w:sz w:val="24"/>
          <w:szCs w:val="24"/>
        </w:rPr>
        <w:t xml:space="preserve"> </w:t>
      </w:r>
      <w:r w:rsidRPr="008D5FBF">
        <w:rPr>
          <w:rFonts w:ascii="Times New Roman" w:hAnsi="Times New Roman" w:cs="Times New Roman"/>
          <w:i/>
          <w:sz w:val="24"/>
          <w:szCs w:val="24"/>
        </w:rPr>
        <w:t xml:space="preserve">Atterberg limits tests showed that Sample A has a liquid limit of 29.9%, plastic limit of 15.1%, and plasticity index of 14.8%. Sample B has a liquid limit of 22.0%, plastic limit of 17.2%, and plasticity index of 4.8%. Sample C has a liquid limit of 24.5%, plastic limit of 11.5%, and plasticity index of 13.0%. The shear stress results showed the angle of internal </w:t>
      </w:r>
      <w:r w:rsidR="00DC62C9">
        <w:rPr>
          <w:rFonts w:ascii="Times New Roman" w:hAnsi="Times New Roman" w:cs="Times New Roman"/>
          <w:i/>
          <w:sz w:val="24"/>
          <w:szCs w:val="24"/>
        </w:rPr>
        <w:t>fraction</w:t>
      </w:r>
      <w:r w:rsidRPr="008D5FBF">
        <w:rPr>
          <w:rFonts w:ascii="Times New Roman" w:hAnsi="Times New Roman" w:cs="Times New Roman"/>
          <w:i/>
          <w:sz w:val="24"/>
          <w:szCs w:val="24"/>
        </w:rPr>
        <w:t xml:space="preserve"> for Sample A is 26°, Sample B is 15.3°, and Sample C is 41°.</w:t>
      </w:r>
      <w:r w:rsidR="00B17919">
        <w:rPr>
          <w:rFonts w:ascii="Times New Roman" w:hAnsi="Times New Roman" w:cs="Times New Roman"/>
          <w:i/>
          <w:sz w:val="24"/>
          <w:szCs w:val="24"/>
        </w:rPr>
        <w:t xml:space="preserve"> </w:t>
      </w:r>
      <w:r w:rsidRPr="008D5FBF">
        <w:rPr>
          <w:rFonts w:ascii="Times New Roman" w:hAnsi="Times New Roman" w:cs="Times New Roman"/>
          <w:i/>
          <w:sz w:val="24"/>
          <w:szCs w:val="24"/>
        </w:rPr>
        <w:t>Electrical Resistivity Imaging (ERI) methods were also carried out to evaluate subsurface conditions and detect possible anomalies. The results revealed that the soil is predominantly sandy clay, with moderate plasticity and fair shear stress, indicating average load-bearing capacity. The geophysical data identified areas at low resistivity, suggesting zones of high moisture content or clayey layers.</w:t>
      </w:r>
    </w:p>
    <w:p w:rsidR="00C32628" w:rsidRDefault="00C32628" w:rsidP="008D5FBF">
      <w:pPr>
        <w:spacing w:after="0" w:line="480" w:lineRule="auto"/>
        <w:jc w:val="both"/>
        <w:rPr>
          <w:rFonts w:ascii="Times New Roman" w:hAnsi="Times New Roman" w:cs="Times New Roman"/>
          <w:i/>
          <w:sz w:val="24"/>
          <w:szCs w:val="24"/>
        </w:rPr>
      </w:pPr>
    </w:p>
    <w:p w:rsidR="00C32628" w:rsidRDefault="00C32628" w:rsidP="008D5FBF">
      <w:pPr>
        <w:spacing w:after="0" w:line="480" w:lineRule="auto"/>
        <w:jc w:val="both"/>
        <w:rPr>
          <w:rFonts w:ascii="Times New Roman" w:hAnsi="Times New Roman" w:cs="Times New Roman"/>
          <w:i/>
          <w:sz w:val="24"/>
          <w:szCs w:val="24"/>
        </w:rPr>
      </w:pPr>
    </w:p>
    <w:p w:rsidR="00C32628" w:rsidRDefault="00C32628" w:rsidP="008D5FBF">
      <w:pPr>
        <w:spacing w:after="0" w:line="480" w:lineRule="auto"/>
        <w:jc w:val="both"/>
        <w:rPr>
          <w:rFonts w:ascii="Times New Roman" w:hAnsi="Times New Roman" w:cs="Times New Roman"/>
          <w:i/>
          <w:sz w:val="24"/>
          <w:szCs w:val="24"/>
        </w:rPr>
      </w:pPr>
    </w:p>
    <w:p w:rsidR="00C32628" w:rsidRDefault="00C32628" w:rsidP="008D5FBF">
      <w:pPr>
        <w:spacing w:after="0" w:line="480" w:lineRule="auto"/>
        <w:jc w:val="both"/>
        <w:rPr>
          <w:rFonts w:ascii="Times New Roman" w:hAnsi="Times New Roman" w:cs="Times New Roman"/>
          <w:i/>
          <w:sz w:val="24"/>
          <w:szCs w:val="24"/>
        </w:rPr>
      </w:pPr>
    </w:p>
    <w:p w:rsidR="00C32628" w:rsidRDefault="00C32628" w:rsidP="008D5FBF">
      <w:pPr>
        <w:spacing w:after="0" w:line="480" w:lineRule="auto"/>
        <w:jc w:val="both"/>
        <w:rPr>
          <w:rFonts w:ascii="Times New Roman" w:hAnsi="Times New Roman" w:cs="Times New Roman"/>
          <w:i/>
          <w:sz w:val="24"/>
          <w:szCs w:val="24"/>
        </w:rPr>
        <w:sectPr w:rsidR="00C32628" w:rsidSect="00466D19">
          <w:footerReference w:type="default" r:id="rId9"/>
          <w:pgSz w:w="11520" w:h="14400" w:code="1"/>
          <w:pgMar w:top="1440" w:right="1440" w:bottom="1440" w:left="1440" w:header="720" w:footer="720" w:gutter="0"/>
          <w:pgNumType w:fmt="lowerRoman" w:start="1"/>
          <w:cols w:space="720"/>
          <w:docGrid w:linePitch="360"/>
        </w:sectPr>
      </w:pPr>
    </w:p>
    <w:p w:rsidR="00E118EA" w:rsidRPr="00C61BC0" w:rsidRDefault="00E0717F" w:rsidP="00416EB4">
      <w:pPr>
        <w:pStyle w:val="Heading1"/>
        <w:spacing w:line="360" w:lineRule="auto"/>
        <w:jc w:val="center"/>
      </w:pPr>
      <w:bookmarkStart w:id="8" w:name="_Toc205778433"/>
      <w:r>
        <w:lastRenderedPageBreak/>
        <w:t>CHAPTER ONE</w:t>
      </w:r>
      <w:bookmarkEnd w:id="8"/>
    </w:p>
    <w:p w:rsidR="00E118EA" w:rsidRPr="00C61BC0" w:rsidRDefault="00E0717F" w:rsidP="00416EB4">
      <w:pPr>
        <w:pStyle w:val="Heading1"/>
        <w:spacing w:line="360" w:lineRule="auto"/>
      </w:pPr>
      <w:bookmarkStart w:id="9" w:name="_Toc205778434"/>
      <w:r>
        <w:t>1.0</w:t>
      </w:r>
      <w:r>
        <w:tab/>
        <w:t>INTRODUCTION</w:t>
      </w:r>
      <w:bookmarkEnd w:id="9"/>
    </w:p>
    <w:p w:rsidR="00E118EA" w:rsidRPr="00906FA2" w:rsidRDefault="00E118EA" w:rsidP="00416EB4">
      <w:pPr>
        <w:spacing w:line="360" w:lineRule="auto"/>
        <w:ind w:firstLine="720"/>
        <w:jc w:val="both"/>
        <w:rPr>
          <w:rFonts w:ascii="Times New Roman" w:hAnsi="Times New Roman" w:cs="Times New Roman"/>
          <w:sz w:val="24"/>
          <w:szCs w:val="24"/>
        </w:rPr>
      </w:pPr>
      <w:r w:rsidRPr="00906FA2">
        <w:rPr>
          <w:rFonts w:ascii="Times New Roman" w:hAnsi="Times New Roman" w:cs="Times New Roman"/>
          <w:sz w:val="24"/>
          <w:szCs w:val="24"/>
        </w:rPr>
        <w:t>The investigation of subsoil layer is a crucial stop in the design and construction of infrastructure projects. Geophysical and geotechnical methods provide complementary information on subsurface conditions enabling engineering to develop more accurate models of the subsurface (Reynolds</w:t>
      </w:r>
      <w:r w:rsidR="00B17919">
        <w:rPr>
          <w:rFonts w:ascii="Times New Roman" w:hAnsi="Times New Roman" w:cs="Times New Roman"/>
          <w:sz w:val="24"/>
          <w:szCs w:val="24"/>
        </w:rPr>
        <w:t>,</w:t>
      </w:r>
      <w:r w:rsidRPr="00906FA2">
        <w:rPr>
          <w:rFonts w:ascii="Times New Roman" w:hAnsi="Times New Roman" w:cs="Times New Roman"/>
          <w:sz w:val="24"/>
          <w:szCs w:val="24"/>
        </w:rPr>
        <w:t xml:space="preserve"> 2012).</w:t>
      </w:r>
    </w:p>
    <w:p w:rsidR="00E118EA" w:rsidRPr="00906FA2" w:rsidRDefault="00E118EA" w:rsidP="00416EB4">
      <w:pPr>
        <w:spacing w:line="360" w:lineRule="auto"/>
        <w:ind w:firstLine="720"/>
        <w:jc w:val="both"/>
        <w:rPr>
          <w:rFonts w:ascii="Times New Roman" w:hAnsi="Times New Roman" w:cs="Times New Roman"/>
          <w:sz w:val="24"/>
          <w:szCs w:val="24"/>
        </w:rPr>
      </w:pPr>
      <w:r w:rsidRPr="00906FA2">
        <w:rPr>
          <w:rFonts w:ascii="Times New Roman" w:hAnsi="Times New Roman" w:cs="Times New Roman"/>
          <w:sz w:val="24"/>
          <w:szCs w:val="24"/>
        </w:rPr>
        <w:t>Geophysical and geotechnical investigations are essential for understanding the subsurface conditions that affect the stability and safety of structure. These methods provide valuable insight</w:t>
      </w:r>
      <w:r w:rsidR="00B17919">
        <w:rPr>
          <w:rFonts w:ascii="Times New Roman" w:hAnsi="Times New Roman" w:cs="Times New Roman"/>
          <w:sz w:val="24"/>
          <w:szCs w:val="24"/>
        </w:rPr>
        <w:t xml:space="preserve"> into soil properties, g</w:t>
      </w:r>
      <w:r w:rsidR="00E0717F">
        <w:rPr>
          <w:rFonts w:ascii="Times New Roman" w:hAnsi="Times New Roman" w:cs="Times New Roman"/>
          <w:sz w:val="24"/>
          <w:szCs w:val="24"/>
        </w:rPr>
        <w:t>roundwate</w:t>
      </w:r>
      <w:r w:rsidRPr="00906FA2">
        <w:rPr>
          <w:rFonts w:ascii="Times New Roman" w:hAnsi="Times New Roman" w:cs="Times New Roman"/>
          <w:sz w:val="24"/>
          <w:szCs w:val="24"/>
        </w:rPr>
        <w:t>r conditions and subsurface structures (Loke</w:t>
      </w:r>
      <w:r w:rsidR="00B17919">
        <w:rPr>
          <w:rFonts w:ascii="Times New Roman" w:hAnsi="Times New Roman" w:cs="Times New Roman"/>
          <w:sz w:val="24"/>
          <w:szCs w:val="24"/>
        </w:rPr>
        <w:t>,</w:t>
      </w:r>
      <w:r w:rsidR="009A17F6">
        <w:rPr>
          <w:rFonts w:ascii="Times New Roman" w:hAnsi="Times New Roman" w:cs="Times New Roman"/>
          <w:sz w:val="24"/>
          <w:szCs w:val="24"/>
        </w:rPr>
        <w:t xml:space="preserve"> </w:t>
      </w:r>
      <w:r w:rsidRPr="00906FA2">
        <w:rPr>
          <w:rFonts w:ascii="Times New Roman" w:hAnsi="Times New Roman" w:cs="Times New Roman"/>
          <w:sz w:val="24"/>
          <w:szCs w:val="24"/>
        </w:rPr>
        <w:t xml:space="preserve"> 2016).</w:t>
      </w:r>
    </w:p>
    <w:p w:rsidR="00E118EA" w:rsidRPr="00906FA2" w:rsidRDefault="00E118EA" w:rsidP="00416EB4">
      <w:pPr>
        <w:spacing w:line="360" w:lineRule="auto"/>
        <w:ind w:firstLine="720"/>
        <w:jc w:val="both"/>
        <w:rPr>
          <w:rFonts w:ascii="Times New Roman" w:hAnsi="Times New Roman" w:cs="Times New Roman"/>
          <w:sz w:val="24"/>
          <w:szCs w:val="24"/>
        </w:rPr>
      </w:pPr>
      <w:r w:rsidRPr="00906FA2">
        <w:rPr>
          <w:rFonts w:ascii="Times New Roman" w:hAnsi="Times New Roman" w:cs="Times New Roman"/>
          <w:sz w:val="24"/>
          <w:szCs w:val="24"/>
        </w:rPr>
        <w:t>The subsurface conditions play a critical role in determining the stability and safety of structures.</w:t>
      </w:r>
      <w:r w:rsidR="009A17F6">
        <w:rPr>
          <w:rFonts w:ascii="Times New Roman" w:hAnsi="Times New Roman" w:cs="Times New Roman"/>
          <w:sz w:val="24"/>
          <w:szCs w:val="24"/>
        </w:rPr>
        <w:t xml:space="preserve"> </w:t>
      </w:r>
      <w:r w:rsidRPr="00906FA2">
        <w:rPr>
          <w:rFonts w:ascii="Times New Roman" w:hAnsi="Times New Roman" w:cs="Times New Roman"/>
          <w:sz w:val="24"/>
          <w:szCs w:val="24"/>
        </w:rPr>
        <w:t>Geophysical and geotechnical investigations provide essential information on soil properties,</w:t>
      </w:r>
      <w:r w:rsidR="009A17F6">
        <w:rPr>
          <w:rFonts w:ascii="Times New Roman" w:hAnsi="Times New Roman" w:cs="Times New Roman"/>
          <w:sz w:val="24"/>
          <w:szCs w:val="24"/>
        </w:rPr>
        <w:t xml:space="preserve"> </w:t>
      </w:r>
      <w:r w:rsidRPr="00906FA2">
        <w:rPr>
          <w:rFonts w:ascii="Times New Roman" w:hAnsi="Times New Roman" w:cs="Times New Roman"/>
          <w:sz w:val="24"/>
          <w:szCs w:val="24"/>
        </w:rPr>
        <w:t>building crack and subsurface structures (Das</w:t>
      </w:r>
      <w:r w:rsidR="00B17919">
        <w:rPr>
          <w:rFonts w:ascii="Times New Roman" w:hAnsi="Times New Roman" w:cs="Times New Roman"/>
          <w:sz w:val="24"/>
          <w:szCs w:val="24"/>
        </w:rPr>
        <w:t>,</w:t>
      </w:r>
      <w:r w:rsidRPr="00906FA2">
        <w:rPr>
          <w:rFonts w:ascii="Times New Roman" w:hAnsi="Times New Roman" w:cs="Times New Roman"/>
          <w:sz w:val="24"/>
          <w:szCs w:val="24"/>
        </w:rPr>
        <w:t xml:space="preserve"> 2023).</w:t>
      </w:r>
    </w:p>
    <w:p w:rsidR="00E118EA" w:rsidRPr="00906FA2" w:rsidRDefault="00E118EA" w:rsidP="00416EB4">
      <w:pPr>
        <w:spacing w:line="360" w:lineRule="auto"/>
        <w:ind w:firstLine="720"/>
        <w:jc w:val="both"/>
        <w:rPr>
          <w:rFonts w:ascii="Times New Roman" w:hAnsi="Times New Roman" w:cs="Times New Roman"/>
          <w:sz w:val="24"/>
          <w:szCs w:val="24"/>
        </w:rPr>
      </w:pPr>
      <w:r w:rsidRPr="00906FA2">
        <w:rPr>
          <w:rFonts w:ascii="Times New Roman" w:hAnsi="Times New Roman" w:cs="Times New Roman"/>
          <w:sz w:val="24"/>
          <w:szCs w:val="24"/>
        </w:rPr>
        <w:t>Geophysical and geotechnical investigations are powerful tools understanding the subsurface conditions that affect the design and construction of infrastructure project. These methods provide complementary information on subsurface properties enabling engineers to develop more accurate models of the subsurface (Telford</w:t>
      </w:r>
      <w:r w:rsidR="00B17919">
        <w:rPr>
          <w:rFonts w:ascii="Times New Roman" w:hAnsi="Times New Roman" w:cs="Times New Roman"/>
          <w:sz w:val="24"/>
          <w:szCs w:val="24"/>
        </w:rPr>
        <w:t xml:space="preserve"> </w:t>
      </w:r>
      <w:r w:rsidR="00B17919" w:rsidRPr="00B17919">
        <w:rPr>
          <w:rFonts w:ascii="Times New Roman" w:hAnsi="Times New Roman" w:cs="Times New Roman"/>
          <w:i/>
          <w:sz w:val="24"/>
          <w:szCs w:val="24"/>
        </w:rPr>
        <w:t>et al.,</w:t>
      </w:r>
      <w:r w:rsidRPr="00906FA2">
        <w:rPr>
          <w:rFonts w:ascii="Times New Roman" w:hAnsi="Times New Roman" w:cs="Times New Roman"/>
          <w:sz w:val="24"/>
          <w:szCs w:val="24"/>
        </w:rPr>
        <w:t xml:space="preserve"> 1990).</w:t>
      </w:r>
    </w:p>
    <w:p w:rsidR="00E0717F" w:rsidRDefault="00E118EA" w:rsidP="00416EB4">
      <w:pPr>
        <w:spacing w:line="360" w:lineRule="auto"/>
        <w:ind w:firstLine="720"/>
        <w:jc w:val="both"/>
        <w:rPr>
          <w:rFonts w:ascii="Times New Roman" w:hAnsi="Times New Roman" w:cs="Times New Roman"/>
          <w:sz w:val="24"/>
          <w:szCs w:val="24"/>
        </w:rPr>
      </w:pPr>
      <w:r w:rsidRPr="00906FA2">
        <w:rPr>
          <w:rFonts w:ascii="Times New Roman" w:hAnsi="Times New Roman" w:cs="Times New Roman"/>
          <w:sz w:val="24"/>
          <w:szCs w:val="24"/>
        </w:rPr>
        <w:t>The accurate investigation of subsoil layers is essential for the design and construction of safe and stable structures geophysical and geotechnical methods provide valuable insight into subsurface conditions, enabling engineers to develop more accurate models of the subsurface (</w:t>
      </w:r>
      <w:r w:rsidR="00B17919" w:rsidRPr="00906FA2">
        <w:rPr>
          <w:rFonts w:ascii="Times New Roman" w:hAnsi="Times New Roman" w:cs="Times New Roman"/>
          <w:sz w:val="24"/>
          <w:szCs w:val="24"/>
        </w:rPr>
        <w:t>Knoll</w:t>
      </w:r>
      <w:r w:rsidR="00B17919">
        <w:rPr>
          <w:rFonts w:ascii="Times New Roman" w:hAnsi="Times New Roman" w:cs="Times New Roman"/>
          <w:sz w:val="24"/>
          <w:szCs w:val="24"/>
        </w:rPr>
        <w:t>,</w:t>
      </w:r>
      <w:r w:rsidR="00B17919" w:rsidRPr="00906FA2">
        <w:rPr>
          <w:rFonts w:ascii="Times New Roman" w:hAnsi="Times New Roman" w:cs="Times New Roman"/>
          <w:sz w:val="24"/>
          <w:szCs w:val="24"/>
        </w:rPr>
        <w:t xml:space="preserve"> </w:t>
      </w:r>
      <w:r w:rsidRPr="00906FA2">
        <w:rPr>
          <w:rFonts w:ascii="Times New Roman" w:hAnsi="Times New Roman" w:cs="Times New Roman"/>
          <w:sz w:val="24"/>
          <w:szCs w:val="24"/>
        </w:rPr>
        <w:t>2003).</w:t>
      </w:r>
    </w:p>
    <w:p w:rsidR="00E118EA" w:rsidRPr="00E0717F" w:rsidRDefault="00E0717F" w:rsidP="00416EB4">
      <w:pPr>
        <w:pStyle w:val="Heading1"/>
        <w:spacing w:line="360" w:lineRule="auto"/>
        <w:rPr>
          <w:rFonts w:cs="Times New Roman"/>
          <w:szCs w:val="24"/>
        </w:rPr>
      </w:pPr>
      <w:bookmarkStart w:id="10" w:name="_Toc205778435"/>
      <w:r>
        <w:t>1.1</w:t>
      </w:r>
      <w:r>
        <w:tab/>
      </w:r>
      <w:r w:rsidRPr="00906FA2">
        <w:t>AIM AND OBJECTIVES</w:t>
      </w:r>
      <w:bookmarkEnd w:id="10"/>
    </w:p>
    <w:p w:rsidR="00E118EA" w:rsidRPr="00906FA2" w:rsidRDefault="00E118EA" w:rsidP="00416EB4">
      <w:pPr>
        <w:spacing w:line="360" w:lineRule="auto"/>
        <w:ind w:firstLine="720"/>
        <w:jc w:val="both"/>
        <w:rPr>
          <w:rFonts w:ascii="Times New Roman" w:hAnsi="Times New Roman" w:cs="Times New Roman"/>
          <w:sz w:val="24"/>
          <w:szCs w:val="24"/>
        </w:rPr>
      </w:pPr>
      <w:r w:rsidRPr="00906FA2">
        <w:rPr>
          <w:rFonts w:ascii="Times New Roman" w:hAnsi="Times New Roman" w:cs="Times New Roman"/>
          <w:sz w:val="24"/>
          <w:szCs w:val="24"/>
        </w:rPr>
        <w:t xml:space="preserve">The aims of the study is to investigate the geotechnical and geophysical subsurface of soil and its impact on building stability </w:t>
      </w:r>
    </w:p>
    <w:p w:rsidR="00E118EA" w:rsidRPr="00906FA2" w:rsidRDefault="00E118EA" w:rsidP="00416EB4">
      <w:pPr>
        <w:spacing w:line="360" w:lineRule="auto"/>
        <w:ind w:firstLine="720"/>
        <w:jc w:val="both"/>
        <w:rPr>
          <w:rFonts w:ascii="Times New Roman" w:hAnsi="Times New Roman" w:cs="Times New Roman"/>
          <w:sz w:val="24"/>
          <w:szCs w:val="24"/>
        </w:rPr>
      </w:pPr>
      <w:r w:rsidRPr="00906FA2">
        <w:rPr>
          <w:rFonts w:ascii="Times New Roman" w:hAnsi="Times New Roman" w:cs="Times New Roman"/>
          <w:sz w:val="24"/>
          <w:szCs w:val="24"/>
        </w:rPr>
        <w:lastRenderedPageBreak/>
        <w:t>The objective</w:t>
      </w:r>
      <w:r w:rsidR="00B17919">
        <w:rPr>
          <w:rFonts w:ascii="Times New Roman" w:hAnsi="Times New Roman" w:cs="Times New Roman"/>
          <w:sz w:val="24"/>
          <w:szCs w:val="24"/>
        </w:rPr>
        <w:t>s</w:t>
      </w:r>
      <w:r w:rsidRPr="00906FA2">
        <w:rPr>
          <w:rFonts w:ascii="Times New Roman" w:hAnsi="Times New Roman" w:cs="Times New Roman"/>
          <w:sz w:val="24"/>
          <w:szCs w:val="24"/>
        </w:rPr>
        <w:t xml:space="preserve"> carry out</w:t>
      </w:r>
      <w:r w:rsidR="00B17919">
        <w:rPr>
          <w:rFonts w:ascii="Times New Roman" w:hAnsi="Times New Roman" w:cs="Times New Roman"/>
          <w:sz w:val="24"/>
          <w:szCs w:val="24"/>
        </w:rPr>
        <w:t xml:space="preserve"> include</w:t>
      </w:r>
      <w:r w:rsidRPr="00906FA2">
        <w:rPr>
          <w:rFonts w:ascii="Times New Roman" w:hAnsi="Times New Roman" w:cs="Times New Roman"/>
          <w:sz w:val="24"/>
          <w:szCs w:val="24"/>
        </w:rPr>
        <w:t xml:space="preserve"> geophys</w:t>
      </w:r>
      <w:r w:rsidR="00B17919">
        <w:rPr>
          <w:rFonts w:ascii="Times New Roman" w:hAnsi="Times New Roman" w:cs="Times New Roman"/>
          <w:sz w:val="24"/>
          <w:szCs w:val="24"/>
        </w:rPr>
        <w:t>ical vertical electrical sounding</w:t>
      </w:r>
      <w:r w:rsidRPr="00906FA2">
        <w:rPr>
          <w:rFonts w:ascii="Times New Roman" w:hAnsi="Times New Roman" w:cs="Times New Roman"/>
          <w:sz w:val="24"/>
          <w:szCs w:val="24"/>
        </w:rPr>
        <w:t xml:space="preserve"> </w:t>
      </w:r>
      <w:r w:rsidR="00B17919">
        <w:rPr>
          <w:rFonts w:ascii="Times New Roman" w:hAnsi="Times New Roman" w:cs="Times New Roman"/>
          <w:sz w:val="24"/>
          <w:szCs w:val="24"/>
        </w:rPr>
        <w:t>and carries</w:t>
      </w:r>
      <w:r w:rsidR="00E0717F">
        <w:rPr>
          <w:rFonts w:ascii="Times New Roman" w:hAnsi="Times New Roman" w:cs="Times New Roman"/>
          <w:sz w:val="24"/>
          <w:szCs w:val="24"/>
        </w:rPr>
        <w:t xml:space="preserve"> out </w:t>
      </w:r>
      <w:r w:rsidR="00B17919">
        <w:rPr>
          <w:rFonts w:ascii="Times New Roman" w:hAnsi="Times New Roman" w:cs="Times New Roman"/>
          <w:sz w:val="24"/>
          <w:szCs w:val="24"/>
        </w:rPr>
        <w:t xml:space="preserve">of </w:t>
      </w:r>
      <w:r w:rsidR="00E0717F">
        <w:rPr>
          <w:rFonts w:ascii="Times New Roman" w:hAnsi="Times New Roman" w:cs="Times New Roman"/>
          <w:sz w:val="24"/>
          <w:szCs w:val="24"/>
        </w:rPr>
        <w:t>geotechnical test</w:t>
      </w:r>
      <w:r w:rsidR="00B17919">
        <w:rPr>
          <w:rFonts w:ascii="Times New Roman" w:hAnsi="Times New Roman" w:cs="Times New Roman"/>
          <w:sz w:val="24"/>
          <w:szCs w:val="24"/>
        </w:rPr>
        <w:t>s</w:t>
      </w:r>
      <w:r w:rsidR="00E0717F">
        <w:rPr>
          <w:rFonts w:ascii="Times New Roman" w:hAnsi="Times New Roman" w:cs="Times New Roman"/>
          <w:sz w:val="24"/>
          <w:szCs w:val="24"/>
        </w:rPr>
        <w:t>. i</w:t>
      </w:r>
      <w:r w:rsidRPr="00906FA2">
        <w:rPr>
          <w:rFonts w:ascii="Times New Roman" w:hAnsi="Times New Roman" w:cs="Times New Roman"/>
          <w:sz w:val="24"/>
          <w:szCs w:val="24"/>
        </w:rPr>
        <w:t>.e sieve analysis</w:t>
      </w:r>
      <w:r w:rsidR="00B17919">
        <w:rPr>
          <w:rFonts w:ascii="Times New Roman" w:hAnsi="Times New Roman" w:cs="Times New Roman"/>
          <w:sz w:val="24"/>
          <w:szCs w:val="24"/>
        </w:rPr>
        <w:t>, atterberg</w:t>
      </w:r>
      <w:r w:rsidRPr="00906FA2">
        <w:rPr>
          <w:rFonts w:ascii="Times New Roman" w:hAnsi="Times New Roman" w:cs="Times New Roman"/>
          <w:sz w:val="24"/>
          <w:szCs w:val="24"/>
        </w:rPr>
        <w:t xml:space="preserve"> li</w:t>
      </w:r>
      <w:r w:rsidR="00B17919">
        <w:rPr>
          <w:rFonts w:ascii="Times New Roman" w:hAnsi="Times New Roman" w:cs="Times New Roman"/>
          <w:sz w:val="24"/>
          <w:szCs w:val="24"/>
        </w:rPr>
        <w:t>mit, sieve analysis and shear stress</w:t>
      </w:r>
      <w:r w:rsidRPr="00906FA2">
        <w:rPr>
          <w:rFonts w:ascii="Times New Roman" w:hAnsi="Times New Roman" w:cs="Times New Roman"/>
          <w:sz w:val="24"/>
          <w:szCs w:val="24"/>
        </w:rPr>
        <w:t>.</w:t>
      </w:r>
    </w:p>
    <w:p w:rsidR="00E118EA" w:rsidRPr="00906FA2" w:rsidRDefault="00994FF2" w:rsidP="00416EB4">
      <w:pPr>
        <w:pStyle w:val="Heading1"/>
        <w:spacing w:line="360" w:lineRule="auto"/>
      </w:pPr>
      <w:bookmarkStart w:id="11" w:name="_Toc205778436"/>
      <w:r>
        <w:t>1.2</w:t>
      </w:r>
      <w:r>
        <w:tab/>
      </w:r>
      <w:r w:rsidR="003D49E1">
        <w:t>SC</w:t>
      </w:r>
      <w:r w:rsidRPr="00906FA2">
        <w:t>OPE OF STUDY</w:t>
      </w:r>
      <w:bookmarkEnd w:id="11"/>
    </w:p>
    <w:p w:rsidR="00994FF2" w:rsidRDefault="00E118EA" w:rsidP="00416EB4">
      <w:pPr>
        <w:spacing w:line="360" w:lineRule="auto"/>
        <w:jc w:val="both"/>
        <w:rPr>
          <w:rFonts w:ascii="Times New Roman" w:hAnsi="Times New Roman" w:cs="Times New Roman"/>
          <w:sz w:val="24"/>
          <w:szCs w:val="24"/>
        </w:rPr>
      </w:pPr>
      <w:r w:rsidRPr="00906FA2">
        <w:rPr>
          <w:rFonts w:ascii="Times New Roman" w:hAnsi="Times New Roman" w:cs="Times New Roman"/>
          <w:sz w:val="24"/>
          <w:szCs w:val="24"/>
        </w:rPr>
        <w:t xml:space="preserve">This study will focus on the geotechnical and geophysical investigations of soil subsurface conditions </w:t>
      </w:r>
      <w:r w:rsidR="003D49E1">
        <w:rPr>
          <w:rFonts w:ascii="Times New Roman" w:hAnsi="Times New Roman" w:cs="Times New Roman"/>
          <w:sz w:val="24"/>
          <w:szCs w:val="24"/>
        </w:rPr>
        <w:t xml:space="preserve">in </w:t>
      </w:r>
      <w:r w:rsidRPr="00906FA2">
        <w:rPr>
          <w:rFonts w:ascii="Times New Roman" w:hAnsi="Times New Roman" w:cs="Times New Roman"/>
          <w:sz w:val="24"/>
          <w:szCs w:val="24"/>
        </w:rPr>
        <w:t>checking point</w:t>
      </w:r>
      <w:r w:rsidR="003D49E1">
        <w:rPr>
          <w:rFonts w:ascii="Times New Roman" w:hAnsi="Times New Roman" w:cs="Times New Roman"/>
          <w:sz w:val="24"/>
          <w:szCs w:val="24"/>
        </w:rPr>
        <w:t xml:space="preserve"> area Ilorin</w:t>
      </w:r>
      <w:r w:rsidRPr="00906FA2">
        <w:rPr>
          <w:rFonts w:ascii="Times New Roman" w:hAnsi="Times New Roman" w:cs="Times New Roman"/>
          <w:sz w:val="24"/>
          <w:szCs w:val="24"/>
        </w:rPr>
        <w:t xml:space="preserve"> and their impact on building stability.</w:t>
      </w:r>
    </w:p>
    <w:p w:rsidR="00E118EA" w:rsidRPr="0070626F" w:rsidRDefault="00994FF2" w:rsidP="0070626F">
      <w:pPr>
        <w:pStyle w:val="Heading1"/>
        <w:rPr>
          <w:rStyle w:val="Heading1Char"/>
          <w:rFonts w:eastAsiaTheme="minorHAnsi" w:cs="Times New Roman"/>
          <w:b/>
          <w:szCs w:val="24"/>
        </w:rPr>
      </w:pPr>
      <w:bookmarkStart w:id="12" w:name="_Toc205778437"/>
      <w:r w:rsidRPr="0070626F">
        <w:rPr>
          <w:rFonts w:cs="Times New Roman"/>
          <w:b w:val="0"/>
          <w:szCs w:val="24"/>
        </w:rPr>
        <w:t>1.3</w:t>
      </w:r>
      <w:r w:rsidRPr="0070626F">
        <w:rPr>
          <w:rFonts w:cs="Times New Roman"/>
          <w:b w:val="0"/>
          <w:szCs w:val="24"/>
        </w:rPr>
        <w:tab/>
      </w:r>
      <w:r w:rsidRPr="0070626F">
        <w:rPr>
          <w:rStyle w:val="Heading1Char"/>
          <w:b/>
        </w:rPr>
        <w:t>STATEMENT OF PROBLEMS</w:t>
      </w:r>
      <w:bookmarkEnd w:id="12"/>
    </w:p>
    <w:p w:rsidR="00E118EA" w:rsidRPr="00906FA2" w:rsidRDefault="00E118EA" w:rsidP="00416EB4">
      <w:pPr>
        <w:spacing w:line="360" w:lineRule="auto"/>
        <w:ind w:firstLine="720"/>
        <w:jc w:val="both"/>
        <w:rPr>
          <w:rFonts w:ascii="Times New Roman" w:hAnsi="Times New Roman" w:cs="Times New Roman"/>
          <w:sz w:val="24"/>
          <w:szCs w:val="24"/>
        </w:rPr>
      </w:pPr>
      <w:r w:rsidRPr="00906FA2">
        <w:rPr>
          <w:rFonts w:ascii="Times New Roman" w:hAnsi="Times New Roman" w:cs="Times New Roman"/>
          <w:sz w:val="24"/>
          <w:szCs w:val="24"/>
        </w:rPr>
        <w:t>Building cracks are a common problem in many structures causing safety concerns and economic losses.</w:t>
      </w:r>
      <w:r w:rsidR="009A17F6">
        <w:rPr>
          <w:rFonts w:ascii="Times New Roman" w:hAnsi="Times New Roman" w:cs="Times New Roman"/>
          <w:sz w:val="24"/>
          <w:szCs w:val="24"/>
        </w:rPr>
        <w:t xml:space="preserve"> </w:t>
      </w:r>
      <w:r w:rsidRPr="00906FA2">
        <w:rPr>
          <w:rFonts w:ascii="Times New Roman" w:hAnsi="Times New Roman" w:cs="Times New Roman"/>
          <w:sz w:val="24"/>
          <w:szCs w:val="24"/>
        </w:rPr>
        <w:t>The underlying causes of building cracks can be complex and multifaceted including soil settlement poor foundations design, and other factors. This study aims to investigate the geotechnical and geophysical subsurface of soil and its impact on building stability with a focus on understanding the causes of building cracks in the study area.</w:t>
      </w:r>
    </w:p>
    <w:p w:rsidR="00E118EA" w:rsidRPr="00906FA2" w:rsidRDefault="00994FF2" w:rsidP="00416EB4">
      <w:pPr>
        <w:pStyle w:val="Heading1"/>
        <w:spacing w:line="360" w:lineRule="auto"/>
      </w:pPr>
      <w:bookmarkStart w:id="13" w:name="_Toc205778438"/>
      <w:r>
        <w:t>1.4</w:t>
      </w:r>
      <w:r>
        <w:tab/>
        <w:t>JUSTIFICATION OF STUDY</w:t>
      </w:r>
      <w:bookmarkEnd w:id="13"/>
    </w:p>
    <w:p w:rsidR="00882308" w:rsidRDefault="00E118EA" w:rsidP="00416EB4">
      <w:pPr>
        <w:spacing w:line="360" w:lineRule="auto"/>
        <w:jc w:val="both"/>
        <w:rPr>
          <w:rFonts w:ascii="Times New Roman" w:hAnsi="Times New Roman" w:cs="Times New Roman"/>
          <w:sz w:val="24"/>
          <w:szCs w:val="24"/>
        </w:rPr>
      </w:pPr>
      <w:r w:rsidRPr="00906FA2">
        <w:rPr>
          <w:rFonts w:ascii="Times New Roman" w:hAnsi="Times New Roman" w:cs="Times New Roman"/>
          <w:sz w:val="24"/>
          <w:szCs w:val="24"/>
        </w:rPr>
        <w:t>This study will provide straight solution to problem of building wall cracking in the study area.</w:t>
      </w:r>
    </w:p>
    <w:p w:rsidR="00416EB4" w:rsidRDefault="00416EB4" w:rsidP="002834D5">
      <w:pPr>
        <w:jc w:val="center"/>
        <w:rPr>
          <w:rFonts w:ascii="Times New Roman" w:hAnsi="Times New Roman" w:cs="Times New Roman"/>
          <w:b/>
          <w:sz w:val="24"/>
          <w:szCs w:val="24"/>
        </w:rPr>
      </w:pPr>
    </w:p>
    <w:p w:rsidR="00416EB4" w:rsidRDefault="00416EB4" w:rsidP="002834D5">
      <w:pPr>
        <w:jc w:val="center"/>
        <w:rPr>
          <w:rFonts w:ascii="Times New Roman" w:hAnsi="Times New Roman" w:cs="Times New Roman"/>
          <w:b/>
          <w:sz w:val="24"/>
          <w:szCs w:val="24"/>
        </w:rPr>
      </w:pPr>
    </w:p>
    <w:p w:rsidR="00416EB4" w:rsidRDefault="00416EB4" w:rsidP="002834D5">
      <w:pPr>
        <w:jc w:val="center"/>
        <w:rPr>
          <w:rFonts w:ascii="Times New Roman" w:hAnsi="Times New Roman" w:cs="Times New Roman"/>
          <w:b/>
          <w:sz w:val="24"/>
          <w:szCs w:val="24"/>
        </w:rPr>
      </w:pPr>
    </w:p>
    <w:p w:rsidR="00416EB4" w:rsidRDefault="00416EB4" w:rsidP="002834D5">
      <w:pPr>
        <w:jc w:val="center"/>
        <w:rPr>
          <w:rFonts w:ascii="Times New Roman" w:hAnsi="Times New Roman" w:cs="Times New Roman"/>
          <w:b/>
          <w:sz w:val="24"/>
          <w:szCs w:val="24"/>
        </w:rPr>
      </w:pPr>
    </w:p>
    <w:p w:rsidR="00416EB4" w:rsidRDefault="00416EB4" w:rsidP="002834D5">
      <w:pPr>
        <w:jc w:val="center"/>
        <w:rPr>
          <w:rFonts w:ascii="Times New Roman" w:hAnsi="Times New Roman" w:cs="Times New Roman"/>
          <w:b/>
          <w:sz w:val="24"/>
          <w:szCs w:val="24"/>
        </w:rPr>
      </w:pPr>
    </w:p>
    <w:p w:rsidR="00416EB4" w:rsidRDefault="00416EB4" w:rsidP="002834D5">
      <w:pPr>
        <w:jc w:val="center"/>
        <w:rPr>
          <w:rFonts w:ascii="Times New Roman" w:hAnsi="Times New Roman" w:cs="Times New Roman"/>
          <w:b/>
          <w:sz w:val="24"/>
          <w:szCs w:val="24"/>
        </w:rPr>
      </w:pPr>
    </w:p>
    <w:p w:rsidR="00416EB4" w:rsidRDefault="00416EB4" w:rsidP="002834D5">
      <w:pPr>
        <w:jc w:val="center"/>
        <w:rPr>
          <w:rFonts w:ascii="Times New Roman" w:hAnsi="Times New Roman" w:cs="Times New Roman"/>
          <w:b/>
          <w:sz w:val="24"/>
          <w:szCs w:val="24"/>
        </w:rPr>
      </w:pPr>
    </w:p>
    <w:p w:rsidR="00416EB4" w:rsidRDefault="00416EB4" w:rsidP="002834D5">
      <w:pPr>
        <w:jc w:val="center"/>
        <w:rPr>
          <w:rFonts w:ascii="Times New Roman" w:hAnsi="Times New Roman" w:cs="Times New Roman"/>
          <w:b/>
          <w:sz w:val="24"/>
          <w:szCs w:val="24"/>
        </w:rPr>
      </w:pPr>
    </w:p>
    <w:p w:rsidR="00416EB4" w:rsidRDefault="00416EB4" w:rsidP="002834D5">
      <w:pPr>
        <w:jc w:val="center"/>
        <w:rPr>
          <w:rFonts w:ascii="Times New Roman" w:hAnsi="Times New Roman" w:cs="Times New Roman"/>
          <w:b/>
          <w:sz w:val="24"/>
          <w:szCs w:val="24"/>
        </w:rPr>
      </w:pPr>
    </w:p>
    <w:p w:rsidR="002834D5" w:rsidRPr="002834D5" w:rsidRDefault="002834D5" w:rsidP="008D5FBF">
      <w:pPr>
        <w:pStyle w:val="Heading1"/>
        <w:jc w:val="center"/>
      </w:pPr>
      <w:bookmarkStart w:id="14" w:name="_Toc205778439"/>
      <w:r w:rsidRPr="002834D5">
        <w:lastRenderedPageBreak/>
        <w:t>CHAPTER TWO</w:t>
      </w:r>
      <w:bookmarkEnd w:id="14"/>
    </w:p>
    <w:p w:rsidR="002834D5" w:rsidRDefault="00994FF2" w:rsidP="008D5FBF">
      <w:pPr>
        <w:pStyle w:val="Heading1"/>
      </w:pPr>
      <w:bookmarkStart w:id="15" w:name="_Toc205778440"/>
      <w:r>
        <w:t>2.0</w:t>
      </w:r>
      <w:r>
        <w:tab/>
      </w:r>
      <w:r w:rsidRPr="002834D5">
        <w:t>LITERATURE REVIEW</w:t>
      </w:r>
      <w:bookmarkEnd w:id="15"/>
    </w:p>
    <w:p w:rsidR="00994FF2" w:rsidRPr="002834D5" w:rsidRDefault="00994FF2" w:rsidP="008D5FBF">
      <w:pPr>
        <w:pStyle w:val="Heading1"/>
      </w:pPr>
      <w:bookmarkStart w:id="16" w:name="_Toc205778441"/>
      <w:r>
        <w:t>2.1</w:t>
      </w:r>
      <w:r>
        <w:tab/>
      </w:r>
      <w:r w:rsidRPr="002834D5">
        <w:t>GEOPHYSICAL METHODS OF SUBSURFACE INVESTIGATION</w:t>
      </w:r>
      <w:bookmarkEnd w:id="16"/>
    </w:p>
    <w:p w:rsidR="00994FF2" w:rsidRDefault="00994FF2" w:rsidP="00416EB4">
      <w:pPr>
        <w:spacing w:line="360" w:lineRule="auto"/>
        <w:ind w:firstLine="720"/>
        <w:jc w:val="both"/>
        <w:rPr>
          <w:rFonts w:ascii="Times New Roman" w:hAnsi="Times New Roman" w:cs="Times New Roman"/>
          <w:sz w:val="24"/>
          <w:szCs w:val="24"/>
        </w:rPr>
      </w:pPr>
      <w:r w:rsidRPr="002834D5">
        <w:rPr>
          <w:rFonts w:ascii="Times New Roman" w:hAnsi="Times New Roman" w:cs="Times New Roman"/>
          <w:sz w:val="24"/>
          <w:szCs w:val="24"/>
        </w:rPr>
        <w:t>Geophysical method are non-invasive techniques used to investigate subsurface condition,</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providing valuable information on soil and rock properties.</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Electrical Resistivity Tomography: measures the electrical resistivity of the subsurface,</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which can indicate variation is soil type, moisture content and contamination hydro geological studies, environmental monitoring and archaeological investigations. (Reynolds, 2011).Ground-penetrating radar</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(GPR): Less radar pulses to image the subsurface,</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detecting features like soil horizons,</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wat</w:t>
      </w:r>
      <w:r w:rsidR="003D49E1">
        <w:rPr>
          <w:rFonts w:ascii="Times New Roman" w:hAnsi="Times New Roman" w:cs="Times New Roman"/>
          <w:sz w:val="24"/>
          <w:szCs w:val="24"/>
        </w:rPr>
        <w:t>er tables, and buried objects, u</w:t>
      </w:r>
      <w:r w:rsidRPr="002834D5">
        <w:rPr>
          <w:rFonts w:ascii="Times New Roman" w:hAnsi="Times New Roman" w:cs="Times New Roman"/>
          <w:sz w:val="24"/>
          <w:szCs w:val="24"/>
        </w:rPr>
        <w:t>tility detection</w:t>
      </w:r>
      <w:r w:rsidR="003D49E1">
        <w:rPr>
          <w:rFonts w:ascii="Times New Roman" w:hAnsi="Times New Roman" w:cs="Times New Roman"/>
          <w:sz w:val="24"/>
          <w:szCs w:val="24"/>
        </w:rPr>
        <w:t>,</w:t>
      </w:r>
      <w:r w:rsidRPr="002834D5">
        <w:rPr>
          <w:rFonts w:ascii="Times New Roman" w:hAnsi="Times New Roman" w:cs="Times New Roman"/>
          <w:sz w:val="24"/>
          <w:szCs w:val="24"/>
        </w:rPr>
        <w:t xml:space="preserve"> archaeological investigations and geological mapping (Jol</w:t>
      </w:r>
      <w:r w:rsidR="003D49E1">
        <w:rPr>
          <w:rFonts w:ascii="Times New Roman" w:hAnsi="Times New Roman" w:cs="Times New Roman"/>
          <w:sz w:val="24"/>
          <w:szCs w:val="24"/>
        </w:rPr>
        <w:t>,</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2009).Seismic methods: measure seismic velocities,</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which can indicate soil stiffness,</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density and mechanical properties.</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Geotechnical site characterization,</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earth quake hazard assessment and oil and gas exploration (Sheriff and Geldart, 1995).</w:t>
      </w:r>
      <w:r w:rsidR="009A17F6">
        <w:rPr>
          <w:rFonts w:ascii="Times New Roman" w:hAnsi="Times New Roman" w:cs="Times New Roman"/>
          <w:sz w:val="24"/>
          <w:szCs w:val="24"/>
        </w:rPr>
        <w:t xml:space="preserve"> Magnetometry</w:t>
      </w:r>
      <w:r w:rsidRPr="002834D5">
        <w:rPr>
          <w:rFonts w:ascii="Times New Roman" w:hAnsi="Times New Roman" w:cs="Times New Roman"/>
          <w:sz w:val="24"/>
          <w:szCs w:val="24"/>
        </w:rPr>
        <w:t>: measures variation in the earths megneticfields,</w:t>
      </w:r>
      <w:r w:rsidR="009A17F6">
        <w:rPr>
          <w:rFonts w:ascii="Times New Roman" w:hAnsi="Times New Roman" w:cs="Times New Roman"/>
          <w:sz w:val="24"/>
          <w:szCs w:val="24"/>
        </w:rPr>
        <w:t xml:space="preserve"> </w:t>
      </w:r>
      <w:r w:rsidRPr="002834D5">
        <w:rPr>
          <w:rFonts w:ascii="Times New Roman" w:hAnsi="Times New Roman" w:cs="Times New Roman"/>
          <w:sz w:val="24"/>
          <w:szCs w:val="24"/>
        </w:rPr>
        <w:t>which can indicate subsurface structures and burie</w:t>
      </w:r>
      <w:r w:rsidR="003D49E1">
        <w:rPr>
          <w:rFonts w:ascii="Times New Roman" w:hAnsi="Times New Roman" w:cs="Times New Roman"/>
          <w:sz w:val="24"/>
          <w:szCs w:val="24"/>
        </w:rPr>
        <w:t>d objects, a</w:t>
      </w:r>
      <w:r w:rsidRPr="002834D5">
        <w:rPr>
          <w:rFonts w:ascii="Times New Roman" w:hAnsi="Times New Roman" w:cs="Times New Roman"/>
          <w:sz w:val="24"/>
          <w:szCs w:val="24"/>
        </w:rPr>
        <w:t>rchacological investigations utility detection and geological mapping (Gaffney and Gater,</w:t>
      </w:r>
      <w:r w:rsidR="003D49E1">
        <w:rPr>
          <w:rFonts w:ascii="Times New Roman" w:hAnsi="Times New Roman" w:cs="Times New Roman"/>
          <w:sz w:val="24"/>
          <w:szCs w:val="24"/>
        </w:rPr>
        <w:t xml:space="preserve"> </w:t>
      </w:r>
      <w:r w:rsidRPr="002834D5">
        <w:rPr>
          <w:rFonts w:ascii="Times New Roman" w:hAnsi="Times New Roman" w:cs="Times New Roman"/>
          <w:sz w:val="24"/>
          <w:szCs w:val="24"/>
        </w:rPr>
        <w:t xml:space="preserve">2013).Gravity method: measures variations in the earths gravitational field which can indicate subsurface density variation. Geological mapping mineral exploration and oil and gas exploration. (Telford </w:t>
      </w:r>
      <w:r w:rsidR="003D49E1" w:rsidRPr="003D49E1">
        <w:rPr>
          <w:rFonts w:ascii="Times New Roman" w:hAnsi="Times New Roman" w:cs="Times New Roman"/>
          <w:i/>
          <w:sz w:val="24"/>
          <w:szCs w:val="24"/>
        </w:rPr>
        <w:t>et at.,</w:t>
      </w:r>
      <w:r w:rsidRPr="002834D5">
        <w:rPr>
          <w:rFonts w:ascii="Times New Roman" w:hAnsi="Times New Roman" w:cs="Times New Roman"/>
          <w:sz w:val="24"/>
          <w:szCs w:val="24"/>
        </w:rPr>
        <w:t xml:space="preserve"> 1990).</w:t>
      </w:r>
      <w:r w:rsidR="003D49E1">
        <w:rPr>
          <w:rFonts w:ascii="Times New Roman" w:hAnsi="Times New Roman" w:cs="Times New Roman"/>
          <w:sz w:val="24"/>
          <w:szCs w:val="24"/>
        </w:rPr>
        <w:t xml:space="preserve"> </w:t>
      </w:r>
      <w:r w:rsidRPr="002834D5">
        <w:rPr>
          <w:rFonts w:ascii="Times New Roman" w:hAnsi="Times New Roman" w:cs="Times New Roman"/>
          <w:sz w:val="24"/>
          <w:szCs w:val="24"/>
        </w:rPr>
        <w:t>Ele</w:t>
      </w:r>
      <w:r w:rsidR="00161EBB">
        <w:rPr>
          <w:rFonts w:ascii="Times New Roman" w:hAnsi="Times New Roman" w:cs="Times New Roman"/>
          <w:sz w:val="24"/>
          <w:szCs w:val="24"/>
        </w:rPr>
        <w:t>c</w:t>
      </w:r>
      <w:r w:rsidRPr="002834D5">
        <w:rPr>
          <w:rFonts w:ascii="Times New Roman" w:hAnsi="Times New Roman" w:cs="Times New Roman"/>
          <w:sz w:val="24"/>
          <w:szCs w:val="24"/>
        </w:rPr>
        <w:t>tromagnetic (EM) method: measures the electromagnetic properties of the subsurface, which can indicate variations in soil type, moisture contents and contamination,</w:t>
      </w:r>
      <w:r w:rsidR="003D49E1">
        <w:rPr>
          <w:rFonts w:ascii="Times New Roman" w:hAnsi="Times New Roman" w:cs="Times New Roman"/>
          <w:sz w:val="24"/>
          <w:szCs w:val="24"/>
        </w:rPr>
        <w:t xml:space="preserve"> </w:t>
      </w:r>
      <w:r w:rsidR="009A17F6">
        <w:rPr>
          <w:rFonts w:ascii="Times New Roman" w:hAnsi="Times New Roman" w:cs="Times New Roman"/>
          <w:sz w:val="24"/>
          <w:szCs w:val="24"/>
        </w:rPr>
        <w:t>Hydrogeo</w:t>
      </w:r>
      <w:r w:rsidRPr="002834D5">
        <w:rPr>
          <w:rFonts w:ascii="Times New Roman" w:hAnsi="Times New Roman" w:cs="Times New Roman"/>
          <w:sz w:val="24"/>
          <w:szCs w:val="24"/>
        </w:rPr>
        <w:t>logical studies,</w:t>
      </w:r>
      <w:r w:rsidR="003D49E1">
        <w:rPr>
          <w:rFonts w:ascii="Times New Roman" w:hAnsi="Times New Roman" w:cs="Times New Roman"/>
          <w:sz w:val="24"/>
          <w:szCs w:val="24"/>
        </w:rPr>
        <w:t xml:space="preserve"> </w:t>
      </w:r>
      <w:r w:rsidRPr="002834D5">
        <w:rPr>
          <w:rFonts w:ascii="Times New Roman" w:hAnsi="Times New Roman" w:cs="Times New Roman"/>
          <w:sz w:val="24"/>
          <w:szCs w:val="24"/>
        </w:rPr>
        <w:t>environmental monitoring and ar</w:t>
      </w:r>
      <w:r w:rsidR="009A17F6">
        <w:rPr>
          <w:rFonts w:ascii="Times New Roman" w:hAnsi="Times New Roman" w:cs="Times New Roman"/>
          <w:sz w:val="24"/>
          <w:szCs w:val="24"/>
        </w:rPr>
        <w:t>chaeological investigations. (M</w:t>
      </w:r>
      <w:r w:rsidR="009A17F6" w:rsidRPr="002834D5">
        <w:rPr>
          <w:rFonts w:ascii="Times New Roman" w:hAnsi="Times New Roman" w:cs="Times New Roman"/>
          <w:sz w:val="24"/>
          <w:szCs w:val="24"/>
        </w:rPr>
        <w:t xml:space="preserve">c </w:t>
      </w:r>
      <w:r w:rsidRPr="002834D5">
        <w:rPr>
          <w:rFonts w:ascii="Times New Roman" w:hAnsi="Times New Roman" w:cs="Times New Roman"/>
          <w:sz w:val="24"/>
          <w:szCs w:val="24"/>
        </w:rPr>
        <w:t>Neil’s, 1980).Induced polarization (IP) method: measures the electrical properties of the subsurface,</w:t>
      </w:r>
      <w:r w:rsidR="003D49E1">
        <w:rPr>
          <w:rFonts w:ascii="Times New Roman" w:hAnsi="Times New Roman" w:cs="Times New Roman"/>
          <w:sz w:val="24"/>
          <w:szCs w:val="24"/>
        </w:rPr>
        <w:t xml:space="preserve"> </w:t>
      </w:r>
      <w:r w:rsidRPr="002834D5">
        <w:rPr>
          <w:rFonts w:ascii="Times New Roman" w:hAnsi="Times New Roman" w:cs="Times New Roman"/>
          <w:sz w:val="24"/>
          <w:szCs w:val="24"/>
        </w:rPr>
        <w:t>which can indicate variation is soil type,</w:t>
      </w:r>
      <w:r w:rsidR="003D49E1">
        <w:rPr>
          <w:rFonts w:ascii="Times New Roman" w:hAnsi="Times New Roman" w:cs="Times New Roman"/>
          <w:sz w:val="24"/>
          <w:szCs w:val="24"/>
        </w:rPr>
        <w:t xml:space="preserve"> </w:t>
      </w:r>
      <w:r w:rsidRPr="002834D5">
        <w:rPr>
          <w:rFonts w:ascii="Times New Roman" w:hAnsi="Times New Roman" w:cs="Times New Roman"/>
          <w:sz w:val="24"/>
          <w:szCs w:val="24"/>
        </w:rPr>
        <w:t>moistu</w:t>
      </w:r>
      <w:r w:rsidR="003D49E1">
        <w:rPr>
          <w:rFonts w:ascii="Times New Roman" w:hAnsi="Times New Roman" w:cs="Times New Roman"/>
          <w:sz w:val="24"/>
          <w:szCs w:val="24"/>
        </w:rPr>
        <w:t>re content and mineralization, m</w:t>
      </w:r>
      <w:r w:rsidRPr="002834D5">
        <w:rPr>
          <w:rFonts w:ascii="Times New Roman" w:hAnsi="Times New Roman" w:cs="Times New Roman"/>
          <w:sz w:val="24"/>
          <w:szCs w:val="24"/>
        </w:rPr>
        <w:t>ineral exploration, environmental monitoring and hydro geological studies (Sumner, 1976).Resistivity sounding: measure the electrical Resistivity of the subsurface which can indicate varia</w:t>
      </w:r>
      <w:r w:rsidR="003D49E1">
        <w:rPr>
          <w:rFonts w:ascii="Times New Roman" w:hAnsi="Times New Roman" w:cs="Times New Roman"/>
          <w:sz w:val="24"/>
          <w:szCs w:val="24"/>
        </w:rPr>
        <w:t>tion is soil type and layering, h</w:t>
      </w:r>
      <w:r w:rsidRPr="002834D5">
        <w:rPr>
          <w:rFonts w:ascii="Times New Roman" w:hAnsi="Times New Roman" w:cs="Times New Roman"/>
          <w:sz w:val="24"/>
          <w:szCs w:val="24"/>
        </w:rPr>
        <w:t>ydrogeological studies environmental monitoring and geotechnical investigation (Bhattacharya</w:t>
      </w:r>
      <w:r w:rsidR="003D49E1">
        <w:rPr>
          <w:rFonts w:ascii="Times New Roman" w:hAnsi="Times New Roman" w:cs="Times New Roman"/>
          <w:sz w:val="24"/>
          <w:szCs w:val="24"/>
        </w:rPr>
        <w:t xml:space="preserve"> </w:t>
      </w:r>
      <w:r w:rsidR="00F94C0B">
        <w:rPr>
          <w:rFonts w:ascii="Times New Roman" w:hAnsi="Times New Roman" w:cs="Times New Roman"/>
          <w:sz w:val="24"/>
          <w:szCs w:val="24"/>
        </w:rPr>
        <w:t>Patra</w:t>
      </w:r>
      <w:r w:rsidRPr="002834D5">
        <w:rPr>
          <w:rFonts w:ascii="Times New Roman" w:hAnsi="Times New Roman" w:cs="Times New Roman"/>
          <w:sz w:val="24"/>
          <w:szCs w:val="24"/>
        </w:rPr>
        <w:t>, 1968).</w:t>
      </w:r>
      <w:r w:rsidR="003D49E1">
        <w:rPr>
          <w:rFonts w:ascii="Times New Roman" w:hAnsi="Times New Roman" w:cs="Times New Roman"/>
          <w:sz w:val="24"/>
          <w:szCs w:val="24"/>
        </w:rPr>
        <w:t xml:space="preserve"> </w:t>
      </w:r>
      <w:r w:rsidRPr="002834D5">
        <w:rPr>
          <w:rFonts w:ascii="Times New Roman" w:hAnsi="Times New Roman" w:cs="Times New Roman"/>
          <w:sz w:val="24"/>
          <w:szCs w:val="24"/>
        </w:rPr>
        <w:t xml:space="preserve">Seismic Tomography: uses </w:t>
      </w:r>
      <w:r w:rsidRPr="002834D5">
        <w:rPr>
          <w:rFonts w:ascii="Times New Roman" w:hAnsi="Times New Roman" w:cs="Times New Roman"/>
          <w:sz w:val="24"/>
          <w:szCs w:val="24"/>
        </w:rPr>
        <w:lastRenderedPageBreak/>
        <w:t>seismic waves to image the subsurface detecting variable in soil and rock properties</w:t>
      </w:r>
      <w:r w:rsidR="003D49E1">
        <w:rPr>
          <w:rFonts w:ascii="Times New Roman" w:hAnsi="Times New Roman" w:cs="Times New Roman"/>
          <w:sz w:val="24"/>
          <w:szCs w:val="24"/>
        </w:rPr>
        <w:t>, g</w:t>
      </w:r>
      <w:r w:rsidRPr="002834D5">
        <w:rPr>
          <w:rFonts w:ascii="Times New Roman" w:hAnsi="Times New Roman" w:cs="Times New Roman"/>
          <w:sz w:val="24"/>
          <w:szCs w:val="24"/>
        </w:rPr>
        <w:t xml:space="preserve">eotechnical site characterization earthquakes hazard assessment and oil and gas exploration (Dines and </w:t>
      </w:r>
      <w:r w:rsidR="003D49E1" w:rsidRPr="002834D5">
        <w:rPr>
          <w:rFonts w:ascii="Times New Roman" w:hAnsi="Times New Roman" w:cs="Times New Roman"/>
          <w:sz w:val="24"/>
          <w:szCs w:val="24"/>
        </w:rPr>
        <w:t>Lytle</w:t>
      </w:r>
      <w:r w:rsidR="003D49E1">
        <w:rPr>
          <w:rFonts w:ascii="Times New Roman" w:hAnsi="Times New Roman" w:cs="Times New Roman"/>
          <w:sz w:val="24"/>
          <w:szCs w:val="24"/>
        </w:rPr>
        <w:t>,</w:t>
      </w:r>
      <w:r w:rsidR="003D49E1" w:rsidRPr="002834D5">
        <w:rPr>
          <w:rFonts w:ascii="Times New Roman" w:hAnsi="Times New Roman" w:cs="Times New Roman"/>
          <w:sz w:val="24"/>
          <w:szCs w:val="24"/>
        </w:rPr>
        <w:t xml:space="preserve"> </w:t>
      </w:r>
      <w:r w:rsidRPr="002834D5">
        <w:rPr>
          <w:rFonts w:ascii="Times New Roman" w:hAnsi="Times New Roman" w:cs="Times New Roman"/>
          <w:sz w:val="24"/>
          <w:szCs w:val="24"/>
        </w:rPr>
        <w:t>1979).</w:t>
      </w:r>
    </w:p>
    <w:p w:rsidR="00416EB4" w:rsidRPr="002834D5" w:rsidRDefault="00416EB4" w:rsidP="00416EB4">
      <w:pPr>
        <w:pStyle w:val="Heading1"/>
        <w:spacing w:line="360" w:lineRule="auto"/>
      </w:pPr>
      <w:bookmarkStart w:id="17" w:name="_Toc205778442"/>
      <w:r>
        <w:t>2.2</w:t>
      </w:r>
      <w:r>
        <w:tab/>
      </w:r>
      <w:r w:rsidRPr="002834D5">
        <w:t>GEOTECHNICAL PROBLEMS IN BUILDING CONSTRUCTION</w:t>
      </w:r>
      <w:bookmarkEnd w:id="17"/>
    </w:p>
    <w:p w:rsidR="00416EB4" w:rsidRPr="002834D5" w:rsidRDefault="00416EB4" w:rsidP="00416EB4">
      <w:pPr>
        <w:spacing w:line="360" w:lineRule="auto"/>
        <w:ind w:firstLine="720"/>
        <w:jc w:val="both"/>
        <w:rPr>
          <w:rFonts w:ascii="Times New Roman" w:hAnsi="Times New Roman" w:cs="Times New Roman"/>
          <w:sz w:val="24"/>
          <w:szCs w:val="24"/>
        </w:rPr>
      </w:pPr>
      <w:r w:rsidRPr="002834D5">
        <w:rPr>
          <w:rFonts w:ascii="Times New Roman" w:hAnsi="Times New Roman" w:cs="Times New Roman"/>
          <w:sz w:val="24"/>
          <w:szCs w:val="24"/>
        </w:rPr>
        <w:t>Geotechnical problems in building construction can arise from various factors including inadequate site investigation</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poor design or construction practices and natural factors such as earthquakes of floods.</w:t>
      </w:r>
    </w:p>
    <w:p w:rsidR="00416EB4" w:rsidRPr="002834D5" w:rsidRDefault="00416EB4" w:rsidP="00416EB4">
      <w:pPr>
        <w:spacing w:line="360" w:lineRule="auto"/>
        <w:jc w:val="both"/>
        <w:rPr>
          <w:rFonts w:ascii="Times New Roman" w:hAnsi="Times New Roman" w:cs="Times New Roman"/>
          <w:sz w:val="24"/>
          <w:szCs w:val="24"/>
        </w:rPr>
      </w:pPr>
      <w:r w:rsidRPr="00416EB4">
        <w:rPr>
          <w:rFonts w:ascii="Times New Roman" w:hAnsi="Times New Roman" w:cs="Times New Roman"/>
          <w:b/>
          <w:sz w:val="24"/>
          <w:szCs w:val="24"/>
        </w:rPr>
        <w:t>Settlement and foundation issues:</w:t>
      </w:r>
      <w:r w:rsidRPr="002834D5">
        <w:rPr>
          <w:rFonts w:ascii="Times New Roman" w:hAnsi="Times New Roman" w:cs="Times New Roman"/>
          <w:sz w:val="24"/>
          <w:szCs w:val="24"/>
        </w:rPr>
        <w:t xml:space="preserve"> Building can settle overtime due to soil compression leading to cracks and structural damage. Inadequate foundation design,</w:t>
      </w:r>
      <w:r w:rsidR="00466D19">
        <w:rPr>
          <w:rFonts w:ascii="Times New Roman" w:hAnsi="Times New Roman" w:cs="Times New Roman"/>
          <w:sz w:val="24"/>
          <w:szCs w:val="24"/>
        </w:rPr>
        <w:t xml:space="preserve"> </w:t>
      </w:r>
      <w:r w:rsidRPr="002834D5">
        <w:rPr>
          <w:rFonts w:ascii="Times New Roman" w:hAnsi="Times New Roman" w:cs="Times New Roman"/>
          <w:sz w:val="24"/>
          <w:szCs w:val="24"/>
        </w:rPr>
        <w:t>poor soil conditions or excessive loads (Coduto</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2015).</w:t>
      </w:r>
    </w:p>
    <w:p w:rsidR="00416EB4" w:rsidRPr="002834D5" w:rsidRDefault="00416EB4" w:rsidP="00416EB4">
      <w:pPr>
        <w:spacing w:line="360" w:lineRule="auto"/>
        <w:jc w:val="both"/>
        <w:rPr>
          <w:rFonts w:ascii="Times New Roman" w:hAnsi="Times New Roman" w:cs="Times New Roman"/>
          <w:sz w:val="24"/>
          <w:szCs w:val="24"/>
        </w:rPr>
      </w:pPr>
      <w:r w:rsidRPr="00416EB4">
        <w:rPr>
          <w:rFonts w:ascii="Times New Roman" w:hAnsi="Times New Roman" w:cs="Times New Roman"/>
          <w:b/>
          <w:sz w:val="24"/>
          <w:szCs w:val="24"/>
        </w:rPr>
        <w:t>Soil instability:</w:t>
      </w:r>
      <w:r w:rsidRPr="002834D5">
        <w:rPr>
          <w:rFonts w:ascii="Times New Roman" w:hAnsi="Times New Roman" w:cs="Times New Roman"/>
          <w:sz w:val="24"/>
          <w:szCs w:val="24"/>
        </w:rPr>
        <w:t xml:space="preserve"> certain soils can lose strength during earthquakes or due to poor drainage,</w:t>
      </w:r>
      <w:r w:rsidR="00466D19">
        <w:rPr>
          <w:rFonts w:ascii="Times New Roman" w:hAnsi="Times New Roman" w:cs="Times New Roman"/>
          <w:sz w:val="24"/>
          <w:szCs w:val="24"/>
        </w:rPr>
        <w:t xml:space="preserve"> </w:t>
      </w:r>
      <w:r w:rsidRPr="002834D5">
        <w:rPr>
          <w:rFonts w:ascii="Times New Roman" w:hAnsi="Times New Roman" w:cs="Times New Roman"/>
          <w:sz w:val="24"/>
          <w:szCs w:val="24"/>
        </w:rPr>
        <w:t>leading to loss foundation support.</w:t>
      </w:r>
      <w:r w:rsidR="00F94C0B">
        <w:rPr>
          <w:rFonts w:ascii="Times New Roman" w:hAnsi="Times New Roman" w:cs="Times New Roman"/>
          <w:sz w:val="24"/>
          <w:szCs w:val="24"/>
        </w:rPr>
        <w:t xml:space="preserve"> </w:t>
      </w:r>
      <w:r w:rsidR="00F94C0B" w:rsidRPr="002834D5">
        <w:rPr>
          <w:rFonts w:ascii="Times New Roman" w:hAnsi="Times New Roman" w:cs="Times New Roman"/>
          <w:sz w:val="24"/>
          <w:szCs w:val="24"/>
        </w:rPr>
        <w:t>S</w:t>
      </w:r>
      <w:r w:rsidRPr="002834D5">
        <w:rPr>
          <w:rFonts w:ascii="Times New Roman" w:hAnsi="Times New Roman" w:cs="Times New Roman"/>
          <w:sz w:val="24"/>
          <w:szCs w:val="24"/>
        </w:rPr>
        <w:t>oil</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libuafaction,</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poor drainage or inadequate site investigation (Kramer</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1996).</w:t>
      </w:r>
    </w:p>
    <w:p w:rsidR="00416EB4" w:rsidRPr="002834D5" w:rsidRDefault="00416EB4" w:rsidP="00416EB4">
      <w:pPr>
        <w:spacing w:line="360" w:lineRule="auto"/>
        <w:jc w:val="both"/>
        <w:rPr>
          <w:rFonts w:ascii="Times New Roman" w:hAnsi="Times New Roman" w:cs="Times New Roman"/>
          <w:sz w:val="24"/>
          <w:szCs w:val="24"/>
        </w:rPr>
      </w:pPr>
      <w:r w:rsidRPr="00416EB4">
        <w:rPr>
          <w:rFonts w:ascii="Times New Roman" w:hAnsi="Times New Roman" w:cs="Times New Roman"/>
          <w:b/>
          <w:sz w:val="24"/>
          <w:szCs w:val="24"/>
        </w:rPr>
        <w:t>Slope stability:</w:t>
      </w:r>
      <w:r w:rsidRPr="002834D5">
        <w:rPr>
          <w:rFonts w:ascii="Times New Roman" w:hAnsi="Times New Roman" w:cs="Times New Roman"/>
          <w:sz w:val="24"/>
          <w:szCs w:val="24"/>
        </w:rPr>
        <w:t xml:space="preserve"> unstable slope can pose a significant threat to building and infrastructure.</w:t>
      </w:r>
      <w:r w:rsidR="00466D19">
        <w:rPr>
          <w:rFonts w:ascii="Times New Roman" w:hAnsi="Times New Roman" w:cs="Times New Roman"/>
          <w:sz w:val="24"/>
          <w:szCs w:val="24"/>
        </w:rPr>
        <w:t xml:space="preserve"> </w:t>
      </w:r>
      <w:r w:rsidRPr="002834D5">
        <w:rPr>
          <w:rFonts w:ascii="Times New Roman" w:hAnsi="Times New Roman" w:cs="Times New Roman"/>
          <w:sz w:val="24"/>
          <w:szCs w:val="24"/>
        </w:rPr>
        <w:t>poorly designed or constructed slopes,</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inadequate drainage or natural factors like rainfall or earthquakes (Duncan and Wright</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2005).</w:t>
      </w:r>
    </w:p>
    <w:p w:rsidR="00416EB4" w:rsidRPr="002834D5" w:rsidRDefault="00416EB4" w:rsidP="00416EB4">
      <w:pPr>
        <w:spacing w:line="360" w:lineRule="auto"/>
        <w:jc w:val="both"/>
        <w:rPr>
          <w:rFonts w:ascii="Times New Roman" w:hAnsi="Times New Roman" w:cs="Times New Roman"/>
          <w:sz w:val="24"/>
          <w:szCs w:val="24"/>
        </w:rPr>
      </w:pPr>
      <w:r w:rsidRPr="00416EB4">
        <w:rPr>
          <w:rFonts w:ascii="Times New Roman" w:hAnsi="Times New Roman" w:cs="Times New Roman"/>
          <w:b/>
          <w:sz w:val="24"/>
          <w:szCs w:val="24"/>
        </w:rPr>
        <w:t>Groundwater issues:</w:t>
      </w:r>
      <w:r w:rsidRPr="002834D5">
        <w:rPr>
          <w:rFonts w:ascii="Times New Roman" w:hAnsi="Times New Roman" w:cs="Times New Roman"/>
          <w:sz w:val="24"/>
          <w:szCs w:val="24"/>
        </w:rPr>
        <w:t xml:space="preserve"> High groundwater levels can exact hydrostatic pressure on foundation reduce soil strength and cause seepage. Poor drainage high water tables or inadequate site investigation (Cedergren, 1989).</w:t>
      </w:r>
    </w:p>
    <w:p w:rsidR="00416EB4" w:rsidRPr="002834D5" w:rsidRDefault="00416EB4" w:rsidP="00416EB4">
      <w:pPr>
        <w:spacing w:line="360" w:lineRule="auto"/>
        <w:jc w:val="both"/>
        <w:rPr>
          <w:rFonts w:ascii="Times New Roman" w:hAnsi="Times New Roman" w:cs="Times New Roman"/>
          <w:sz w:val="24"/>
          <w:szCs w:val="24"/>
        </w:rPr>
      </w:pPr>
      <w:r w:rsidRPr="00416EB4">
        <w:rPr>
          <w:rFonts w:ascii="Times New Roman" w:hAnsi="Times New Roman" w:cs="Times New Roman"/>
          <w:b/>
          <w:sz w:val="24"/>
          <w:szCs w:val="24"/>
        </w:rPr>
        <w:t xml:space="preserve">Soil </w:t>
      </w:r>
      <w:r w:rsidR="00F94C0B" w:rsidRPr="00416EB4">
        <w:rPr>
          <w:rFonts w:ascii="Times New Roman" w:hAnsi="Times New Roman" w:cs="Times New Roman"/>
          <w:b/>
          <w:sz w:val="24"/>
          <w:szCs w:val="24"/>
        </w:rPr>
        <w:t>liquefaction</w:t>
      </w:r>
      <w:r w:rsidRPr="00416EB4">
        <w:rPr>
          <w:rFonts w:ascii="Times New Roman" w:hAnsi="Times New Roman" w:cs="Times New Roman"/>
          <w:b/>
          <w:sz w:val="24"/>
          <w:szCs w:val="24"/>
        </w:rPr>
        <w:t>:</w:t>
      </w:r>
      <w:r w:rsidRPr="002834D5">
        <w:rPr>
          <w:rFonts w:ascii="Times New Roman" w:hAnsi="Times New Roman" w:cs="Times New Roman"/>
          <w:sz w:val="24"/>
          <w:szCs w:val="24"/>
        </w:rPr>
        <w:t xml:space="preserve"> Certain soils can </w:t>
      </w:r>
      <w:r w:rsidR="00F94C0B" w:rsidRPr="002834D5">
        <w:rPr>
          <w:rFonts w:ascii="Times New Roman" w:hAnsi="Times New Roman" w:cs="Times New Roman"/>
          <w:sz w:val="24"/>
          <w:szCs w:val="24"/>
        </w:rPr>
        <w:t>liqu</w:t>
      </w:r>
      <w:r w:rsidR="00F94C0B">
        <w:rPr>
          <w:rFonts w:ascii="Times New Roman" w:hAnsi="Times New Roman" w:cs="Times New Roman"/>
          <w:sz w:val="24"/>
          <w:szCs w:val="24"/>
        </w:rPr>
        <w:t>efy</w:t>
      </w:r>
      <w:r w:rsidRPr="002834D5">
        <w:rPr>
          <w:rFonts w:ascii="Times New Roman" w:hAnsi="Times New Roman" w:cs="Times New Roman"/>
          <w:sz w:val="24"/>
          <w:szCs w:val="24"/>
        </w:rPr>
        <w:t xml:space="preserve"> during earthquakes,</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leading to loss of foundation support and structural damages. Soil type, groundwater levels and seismic activity (Seed and Idris, 1971).</w:t>
      </w:r>
    </w:p>
    <w:p w:rsidR="00416EB4" w:rsidRPr="002834D5" w:rsidRDefault="00F94C0B" w:rsidP="00416EB4">
      <w:pPr>
        <w:spacing w:line="360" w:lineRule="auto"/>
        <w:jc w:val="both"/>
        <w:rPr>
          <w:rFonts w:ascii="Times New Roman" w:hAnsi="Times New Roman" w:cs="Times New Roman"/>
          <w:sz w:val="24"/>
          <w:szCs w:val="24"/>
        </w:rPr>
      </w:pPr>
      <w:r>
        <w:rPr>
          <w:rFonts w:ascii="Times New Roman" w:hAnsi="Times New Roman" w:cs="Times New Roman"/>
          <w:b/>
          <w:sz w:val="24"/>
          <w:szCs w:val="24"/>
        </w:rPr>
        <w:t>Expa</w:t>
      </w:r>
      <w:r w:rsidR="00416EB4" w:rsidRPr="00416EB4">
        <w:rPr>
          <w:rFonts w:ascii="Times New Roman" w:hAnsi="Times New Roman" w:cs="Times New Roman"/>
          <w:b/>
          <w:sz w:val="24"/>
          <w:szCs w:val="24"/>
        </w:rPr>
        <w:t>nsive soil:</w:t>
      </w:r>
      <w:r w:rsidR="009A17F6">
        <w:rPr>
          <w:rFonts w:ascii="Times New Roman" w:hAnsi="Times New Roman" w:cs="Times New Roman"/>
          <w:sz w:val="24"/>
          <w:szCs w:val="24"/>
        </w:rPr>
        <w:t xml:space="preserve"> Certain soils can expa</w:t>
      </w:r>
      <w:r w:rsidR="00416EB4" w:rsidRPr="002834D5">
        <w:rPr>
          <w:rFonts w:ascii="Times New Roman" w:hAnsi="Times New Roman" w:cs="Times New Roman"/>
          <w:sz w:val="24"/>
          <w:szCs w:val="24"/>
        </w:rPr>
        <w:t>nd and contract which changes in moisture content leading to foundation damage.</w:t>
      </w:r>
      <w:r>
        <w:rPr>
          <w:rFonts w:ascii="Times New Roman" w:hAnsi="Times New Roman" w:cs="Times New Roman"/>
          <w:sz w:val="24"/>
          <w:szCs w:val="24"/>
        </w:rPr>
        <w:t xml:space="preserve"> </w:t>
      </w:r>
      <w:r w:rsidRPr="002834D5">
        <w:rPr>
          <w:rFonts w:ascii="Times New Roman" w:hAnsi="Times New Roman" w:cs="Times New Roman"/>
          <w:sz w:val="24"/>
          <w:szCs w:val="24"/>
        </w:rPr>
        <w:t xml:space="preserve">Soil </w:t>
      </w:r>
      <w:r w:rsidR="00416EB4" w:rsidRPr="002834D5">
        <w:rPr>
          <w:rFonts w:ascii="Times New Roman" w:hAnsi="Times New Roman" w:cs="Times New Roman"/>
          <w:sz w:val="24"/>
          <w:szCs w:val="24"/>
        </w:rPr>
        <w:t>type moisture content and inadequate foundation design (Nelson and Miller</w:t>
      </w:r>
      <w:r>
        <w:rPr>
          <w:rFonts w:ascii="Times New Roman" w:hAnsi="Times New Roman" w:cs="Times New Roman"/>
          <w:sz w:val="24"/>
          <w:szCs w:val="24"/>
        </w:rPr>
        <w:t>,</w:t>
      </w:r>
      <w:r w:rsidR="00416EB4" w:rsidRPr="002834D5">
        <w:rPr>
          <w:rFonts w:ascii="Times New Roman" w:hAnsi="Times New Roman" w:cs="Times New Roman"/>
          <w:sz w:val="24"/>
          <w:szCs w:val="24"/>
        </w:rPr>
        <w:t xml:space="preserve"> 1992).</w:t>
      </w:r>
    </w:p>
    <w:p w:rsidR="00416EB4" w:rsidRDefault="00416EB4" w:rsidP="00416EB4">
      <w:pPr>
        <w:spacing w:line="360" w:lineRule="auto"/>
        <w:jc w:val="both"/>
        <w:rPr>
          <w:rFonts w:ascii="Times New Roman" w:hAnsi="Times New Roman" w:cs="Times New Roman"/>
          <w:sz w:val="24"/>
          <w:szCs w:val="24"/>
        </w:rPr>
      </w:pPr>
      <w:r w:rsidRPr="00416EB4">
        <w:rPr>
          <w:rFonts w:ascii="Times New Roman" w:hAnsi="Times New Roman" w:cs="Times New Roman"/>
          <w:b/>
          <w:sz w:val="24"/>
          <w:szCs w:val="24"/>
        </w:rPr>
        <w:lastRenderedPageBreak/>
        <w:t>Collapsible soil:</w:t>
      </w:r>
      <w:r w:rsidRPr="002834D5">
        <w:rPr>
          <w:rFonts w:ascii="Times New Roman" w:hAnsi="Times New Roman" w:cs="Times New Roman"/>
          <w:sz w:val="24"/>
          <w:szCs w:val="24"/>
        </w:rPr>
        <w:t xml:space="preserve"> Certain soil can collapse when saturated leading to sudden settlement and structural damage. Soil type moisture content and inadequate foundation design (Houston, 2001).</w:t>
      </w:r>
    </w:p>
    <w:p w:rsidR="00BD100C" w:rsidRPr="002834D5" w:rsidRDefault="00BD100C" w:rsidP="00BD100C">
      <w:pPr>
        <w:spacing w:line="360" w:lineRule="auto"/>
        <w:jc w:val="both"/>
        <w:rPr>
          <w:rFonts w:ascii="Times New Roman" w:hAnsi="Times New Roman" w:cs="Times New Roman"/>
          <w:sz w:val="24"/>
          <w:szCs w:val="24"/>
        </w:rPr>
      </w:pPr>
      <w:r w:rsidRPr="00BD100C">
        <w:rPr>
          <w:rFonts w:ascii="Times New Roman" w:hAnsi="Times New Roman" w:cs="Times New Roman"/>
          <w:b/>
          <w:sz w:val="24"/>
          <w:szCs w:val="24"/>
        </w:rPr>
        <w:t>Soil Erosion:</w:t>
      </w:r>
      <w:r w:rsidRPr="002834D5">
        <w:rPr>
          <w:rFonts w:ascii="Times New Roman" w:hAnsi="Times New Roman" w:cs="Times New Roman"/>
          <w:sz w:val="24"/>
          <w:szCs w:val="24"/>
        </w:rPr>
        <w:t xml:space="preserve"> Can lead to loss of foundation support and structural damage, and environmental hazards. Water floss, wind and inadequate site investigation or design. (Simons and </w:t>
      </w:r>
      <w:r w:rsidR="00466D19" w:rsidRPr="002834D5">
        <w:rPr>
          <w:rFonts w:ascii="Times New Roman" w:hAnsi="Times New Roman" w:cs="Times New Roman"/>
          <w:sz w:val="24"/>
          <w:szCs w:val="24"/>
        </w:rPr>
        <w:t>Senturk</w:t>
      </w:r>
      <w:r w:rsidRPr="002834D5">
        <w:rPr>
          <w:rFonts w:ascii="Times New Roman" w:hAnsi="Times New Roman" w:cs="Times New Roman"/>
          <w:sz w:val="24"/>
          <w:szCs w:val="24"/>
        </w:rPr>
        <w:t>, 1969).</w:t>
      </w:r>
    </w:p>
    <w:p w:rsidR="00BD100C" w:rsidRDefault="00BD100C" w:rsidP="00BD100C">
      <w:pPr>
        <w:spacing w:line="360" w:lineRule="auto"/>
        <w:jc w:val="both"/>
        <w:rPr>
          <w:rFonts w:ascii="Times New Roman" w:hAnsi="Times New Roman" w:cs="Times New Roman"/>
          <w:sz w:val="24"/>
          <w:szCs w:val="24"/>
        </w:rPr>
      </w:pPr>
      <w:r w:rsidRPr="00BD100C">
        <w:rPr>
          <w:rFonts w:ascii="Times New Roman" w:hAnsi="Times New Roman" w:cs="Times New Roman"/>
          <w:b/>
          <w:sz w:val="24"/>
          <w:szCs w:val="24"/>
        </w:rPr>
        <w:t>Dynamic load:</w:t>
      </w:r>
      <w:r w:rsidRPr="002834D5">
        <w:rPr>
          <w:rFonts w:ascii="Times New Roman" w:hAnsi="Times New Roman" w:cs="Times New Roman"/>
          <w:sz w:val="24"/>
          <w:szCs w:val="24"/>
        </w:rPr>
        <w:t xml:space="preserve"> Dynamic loads such as earthquakes or vibrations can cause soil in</w:t>
      </w:r>
      <w:r w:rsidR="00F94C0B">
        <w:rPr>
          <w:rFonts w:ascii="Times New Roman" w:hAnsi="Times New Roman" w:cs="Times New Roman"/>
          <w:sz w:val="24"/>
          <w:szCs w:val="24"/>
        </w:rPr>
        <w:t xml:space="preserve">stability and structural damage, </w:t>
      </w:r>
      <w:r w:rsidRPr="002834D5">
        <w:rPr>
          <w:rFonts w:ascii="Times New Roman" w:hAnsi="Times New Roman" w:cs="Times New Roman"/>
          <w:sz w:val="24"/>
          <w:szCs w:val="24"/>
        </w:rPr>
        <w:t>seismic activity</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vibrations or inadequate foundation design (Kramar, 1996).</w:t>
      </w:r>
    </w:p>
    <w:p w:rsidR="00BD100C" w:rsidRPr="002834D5" w:rsidRDefault="00BD100C" w:rsidP="00BD100C">
      <w:pPr>
        <w:spacing w:line="360" w:lineRule="auto"/>
        <w:jc w:val="both"/>
        <w:rPr>
          <w:rFonts w:ascii="Times New Roman" w:hAnsi="Times New Roman" w:cs="Times New Roman"/>
          <w:sz w:val="24"/>
          <w:szCs w:val="24"/>
        </w:rPr>
      </w:pPr>
      <w:r w:rsidRPr="00BD100C">
        <w:rPr>
          <w:rFonts w:ascii="Times New Roman" w:hAnsi="Times New Roman" w:cs="Times New Roman"/>
          <w:b/>
          <w:sz w:val="24"/>
          <w:szCs w:val="24"/>
        </w:rPr>
        <w:t>Ground Improvement:</w:t>
      </w:r>
      <w:r w:rsidRPr="002834D5">
        <w:rPr>
          <w:rFonts w:ascii="Times New Roman" w:hAnsi="Times New Roman" w:cs="Times New Roman"/>
          <w:sz w:val="24"/>
          <w:szCs w:val="24"/>
        </w:rPr>
        <w:t xml:space="preserve"> Certain soils may require ground improvement techniques to enhance their properties.</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Poor soil conditions,</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inadequate site investigation or design requirements (Moseley and Kisch, 2004).</w:t>
      </w:r>
    </w:p>
    <w:p w:rsidR="00416EB4" w:rsidRPr="00BD100C" w:rsidRDefault="00BD100C" w:rsidP="00BD100C">
      <w:pPr>
        <w:spacing w:line="360" w:lineRule="auto"/>
        <w:jc w:val="both"/>
        <w:rPr>
          <w:rFonts w:ascii="Times New Roman" w:hAnsi="Times New Roman" w:cs="Times New Roman"/>
          <w:sz w:val="24"/>
          <w:szCs w:val="24"/>
        </w:rPr>
      </w:pPr>
      <w:r w:rsidRPr="00BD100C">
        <w:rPr>
          <w:rFonts w:ascii="Times New Roman" w:hAnsi="Times New Roman" w:cs="Times New Roman"/>
          <w:b/>
          <w:sz w:val="24"/>
          <w:szCs w:val="24"/>
        </w:rPr>
        <w:t>Retaining wall problems:</w:t>
      </w:r>
      <w:r w:rsidR="00466D19">
        <w:rPr>
          <w:rFonts w:ascii="Times New Roman" w:hAnsi="Times New Roman" w:cs="Times New Roman"/>
          <w:b/>
          <w:sz w:val="24"/>
          <w:szCs w:val="24"/>
        </w:rPr>
        <w:t xml:space="preserve"> </w:t>
      </w:r>
      <w:r w:rsidRPr="002834D5">
        <w:rPr>
          <w:rFonts w:ascii="Times New Roman" w:hAnsi="Times New Roman" w:cs="Times New Roman"/>
          <w:sz w:val="24"/>
          <w:szCs w:val="24"/>
        </w:rPr>
        <w:t>Retaining wall can experience problems such as instability,</w:t>
      </w:r>
      <w:r w:rsidR="00FB2EEE">
        <w:rPr>
          <w:rFonts w:ascii="Times New Roman" w:hAnsi="Times New Roman" w:cs="Times New Roman"/>
          <w:sz w:val="24"/>
          <w:szCs w:val="24"/>
        </w:rPr>
        <w:t xml:space="preserve"> </w:t>
      </w:r>
      <w:r w:rsidR="00F94C0B">
        <w:rPr>
          <w:rFonts w:ascii="Times New Roman" w:hAnsi="Times New Roman" w:cs="Times New Roman"/>
          <w:sz w:val="24"/>
          <w:szCs w:val="24"/>
        </w:rPr>
        <w:t>settlement</w:t>
      </w:r>
      <w:r w:rsidR="00FB2EEE">
        <w:rPr>
          <w:rFonts w:ascii="Times New Roman" w:hAnsi="Times New Roman" w:cs="Times New Roman"/>
          <w:sz w:val="24"/>
          <w:szCs w:val="24"/>
        </w:rPr>
        <w:t xml:space="preserve"> can cause this</w:t>
      </w:r>
      <w:r w:rsidR="00F94C0B">
        <w:rPr>
          <w:rFonts w:ascii="Times New Roman" w:hAnsi="Times New Roman" w:cs="Times New Roman"/>
          <w:sz w:val="24"/>
          <w:szCs w:val="24"/>
        </w:rPr>
        <w:t xml:space="preserve"> or structural damage. </w:t>
      </w:r>
      <w:r w:rsidR="00F94C0B" w:rsidRPr="002834D5">
        <w:rPr>
          <w:rFonts w:ascii="Times New Roman" w:hAnsi="Times New Roman" w:cs="Times New Roman"/>
          <w:sz w:val="24"/>
          <w:szCs w:val="24"/>
        </w:rPr>
        <w:t xml:space="preserve">Inadequate </w:t>
      </w:r>
      <w:r w:rsidRPr="002834D5">
        <w:rPr>
          <w:rFonts w:ascii="Times New Roman" w:hAnsi="Times New Roman" w:cs="Times New Roman"/>
          <w:sz w:val="24"/>
          <w:szCs w:val="24"/>
        </w:rPr>
        <w:t>design,</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poor construction practices,</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or complex soil conditions</w:t>
      </w:r>
      <w:r w:rsidR="00FB2EEE">
        <w:rPr>
          <w:rFonts w:ascii="Times New Roman" w:hAnsi="Times New Roman" w:cs="Times New Roman"/>
          <w:sz w:val="24"/>
          <w:szCs w:val="24"/>
        </w:rPr>
        <w:t xml:space="preserve"> </w:t>
      </w:r>
      <w:r w:rsidRPr="002834D5">
        <w:rPr>
          <w:rFonts w:ascii="Times New Roman" w:hAnsi="Times New Roman" w:cs="Times New Roman"/>
          <w:sz w:val="24"/>
          <w:szCs w:val="24"/>
        </w:rPr>
        <w:t>(Clayton, 1993).</w:t>
      </w:r>
    </w:p>
    <w:p w:rsidR="002834D5" w:rsidRPr="002834D5" w:rsidRDefault="00416EB4" w:rsidP="00416EB4">
      <w:pPr>
        <w:pStyle w:val="Heading1"/>
      </w:pPr>
      <w:bookmarkStart w:id="18" w:name="_Toc205778443"/>
      <w:r>
        <w:t>2.3</w:t>
      </w:r>
      <w:r>
        <w:tab/>
      </w:r>
      <w:r w:rsidRPr="002834D5">
        <w:t>GEOTECHNICAL PROPERTIES OF SOIL</w:t>
      </w:r>
      <w:bookmarkEnd w:id="18"/>
    </w:p>
    <w:p w:rsidR="002834D5" w:rsidRPr="002834D5" w:rsidRDefault="002834D5" w:rsidP="00416EB4">
      <w:pPr>
        <w:ind w:firstLine="720"/>
        <w:jc w:val="both"/>
        <w:rPr>
          <w:rFonts w:ascii="Times New Roman" w:hAnsi="Times New Roman" w:cs="Times New Roman"/>
          <w:sz w:val="24"/>
          <w:szCs w:val="24"/>
        </w:rPr>
      </w:pPr>
      <w:r w:rsidRPr="002834D5">
        <w:rPr>
          <w:rFonts w:ascii="Times New Roman" w:hAnsi="Times New Roman" w:cs="Times New Roman"/>
          <w:sz w:val="24"/>
          <w:szCs w:val="24"/>
        </w:rPr>
        <w:t>Geotechnical properties of soil are critical for understanding it’s behavior under various loads and environmental conditions. These properties help engineer and researchers design and construct safe and stable structures (Look</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2014).</w:t>
      </w:r>
    </w:p>
    <w:p w:rsidR="002834D5" w:rsidRPr="002834D5" w:rsidRDefault="002834D5" w:rsidP="00BD100C">
      <w:pPr>
        <w:jc w:val="both"/>
        <w:rPr>
          <w:rFonts w:ascii="Times New Roman" w:hAnsi="Times New Roman" w:cs="Times New Roman"/>
          <w:sz w:val="24"/>
          <w:szCs w:val="24"/>
        </w:rPr>
      </w:pPr>
      <w:r w:rsidRPr="00BD100C">
        <w:rPr>
          <w:rFonts w:ascii="Times New Roman" w:hAnsi="Times New Roman" w:cs="Times New Roman"/>
          <w:b/>
          <w:sz w:val="24"/>
          <w:szCs w:val="24"/>
        </w:rPr>
        <w:t>Soil Texture and structure:</w:t>
      </w:r>
      <w:r w:rsidRPr="002834D5">
        <w:rPr>
          <w:rFonts w:ascii="Times New Roman" w:hAnsi="Times New Roman" w:cs="Times New Roman"/>
          <w:sz w:val="24"/>
          <w:szCs w:val="24"/>
        </w:rPr>
        <w:t xml:space="preserve"> soil texture refers to the properties of sand, silt, and clay properties,</w:t>
      </w:r>
      <w:r w:rsidR="00466D19">
        <w:rPr>
          <w:rFonts w:ascii="Times New Roman" w:hAnsi="Times New Roman" w:cs="Times New Roman"/>
          <w:sz w:val="24"/>
          <w:szCs w:val="24"/>
        </w:rPr>
        <w:t xml:space="preserve"> </w:t>
      </w:r>
      <w:r w:rsidRPr="002834D5">
        <w:rPr>
          <w:rFonts w:ascii="Times New Roman" w:hAnsi="Times New Roman" w:cs="Times New Roman"/>
          <w:sz w:val="24"/>
          <w:szCs w:val="24"/>
        </w:rPr>
        <w:t>while soil structure refers to the arrangement of these particles.</w:t>
      </w:r>
      <w:r w:rsidR="00466D19">
        <w:rPr>
          <w:rFonts w:ascii="Times New Roman" w:hAnsi="Times New Roman" w:cs="Times New Roman"/>
          <w:sz w:val="24"/>
          <w:szCs w:val="24"/>
        </w:rPr>
        <w:t xml:space="preserve"> </w:t>
      </w:r>
      <w:r w:rsidRPr="002834D5">
        <w:rPr>
          <w:rFonts w:ascii="Times New Roman" w:hAnsi="Times New Roman" w:cs="Times New Roman"/>
          <w:sz w:val="24"/>
          <w:szCs w:val="24"/>
        </w:rPr>
        <w:t>soil texture and structure affect soil strength pe</w:t>
      </w:r>
      <w:r w:rsidR="00F94C0B">
        <w:rPr>
          <w:rFonts w:ascii="Times New Roman" w:hAnsi="Times New Roman" w:cs="Times New Roman"/>
          <w:sz w:val="24"/>
          <w:szCs w:val="24"/>
        </w:rPr>
        <w:t xml:space="preserve">rmeability and compressibility </w:t>
      </w:r>
      <w:r w:rsidRPr="002834D5">
        <w:rPr>
          <w:rFonts w:ascii="Times New Roman" w:hAnsi="Times New Roman" w:cs="Times New Roman"/>
          <w:sz w:val="24"/>
          <w:szCs w:val="24"/>
        </w:rPr>
        <w:t>(Coduto</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2015).</w:t>
      </w:r>
    </w:p>
    <w:p w:rsidR="002834D5" w:rsidRPr="002834D5" w:rsidRDefault="002834D5" w:rsidP="002834D5">
      <w:pPr>
        <w:jc w:val="both"/>
        <w:rPr>
          <w:rFonts w:ascii="Times New Roman" w:hAnsi="Times New Roman" w:cs="Times New Roman"/>
          <w:sz w:val="24"/>
          <w:szCs w:val="24"/>
        </w:rPr>
      </w:pPr>
      <w:r w:rsidRPr="00BD100C">
        <w:rPr>
          <w:rFonts w:ascii="Times New Roman" w:hAnsi="Times New Roman" w:cs="Times New Roman"/>
          <w:b/>
          <w:sz w:val="24"/>
          <w:szCs w:val="24"/>
        </w:rPr>
        <w:t>Soil Density:</w:t>
      </w:r>
      <w:r w:rsidRPr="002834D5">
        <w:rPr>
          <w:rFonts w:ascii="Times New Roman" w:hAnsi="Times New Roman" w:cs="Times New Roman"/>
          <w:sz w:val="24"/>
          <w:szCs w:val="24"/>
        </w:rPr>
        <w:t xml:space="preserve"> Soil density is the weight of soil per unit volume. Soil density influences soil strengt</w:t>
      </w:r>
      <w:r w:rsidR="00F94C0B">
        <w:rPr>
          <w:rFonts w:ascii="Times New Roman" w:hAnsi="Times New Roman" w:cs="Times New Roman"/>
          <w:sz w:val="24"/>
          <w:szCs w:val="24"/>
        </w:rPr>
        <w:t xml:space="preserve">h stability and compressibility </w:t>
      </w:r>
      <w:r w:rsidRPr="002834D5">
        <w:rPr>
          <w:rFonts w:ascii="Times New Roman" w:hAnsi="Times New Roman" w:cs="Times New Roman"/>
          <w:sz w:val="24"/>
          <w:szCs w:val="24"/>
        </w:rPr>
        <w:t>(Das</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2016).</w:t>
      </w:r>
    </w:p>
    <w:p w:rsidR="002834D5" w:rsidRPr="002834D5" w:rsidRDefault="002834D5" w:rsidP="002834D5">
      <w:pPr>
        <w:jc w:val="both"/>
        <w:rPr>
          <w:rFonts w:ascii="Times New Roman" w:hAnsi="Times New Roman" w:cs="Times New Roman"/>
          <w:sz w:val="24"/>
          <w:szCs w:val="24"/>
        </w:rPr>
      </w:pPr>
      <w:r w:rsidRPr="00BD100C">
        <w:rPr>
          <w:rFonts w:ascii="Times New Roman" w:hAnsi="Times New Roman" w:cs="Times New Roman"/>
          <w:b/>
          <w:sz w:val="24"/>
          <w:szCs w:val="24"/>
        </w:rPr>
        <w:t>Soil strength:</w:t>
      </w:r>
      <w:r w:rsidRPr="002834D5">
        <w:rPr>
          <w:rFonts w:ascii="Times New Roman" w:hAnsi="Times New Roman" w:cs="Times New Roman"/>
          <w:sz w:val="24"/>
          <w:szCs w:val="24"/>
        </w:rPr>
        <w:t xml:space="preserve"> Soil strength refers to it ability to resist deformation and failure under stress. Soil strength is critical for foundation desi</w:t>
      </w:r>
      <w:r w:rsidR="00F94C0B">
        <w:rPr>
          <w:rFonts w:ascii="Times New Roman" w:hAnsi="Times New Roman" w:cs="Times New Roman"/>
          <w:sz w:val="24"/>
          <w:szCs w:val="24"/>
        </w:rPr>
        <w:t xml:space="preserve">gn and slope stability analysis </w:t>
      </w:r>
      <w:r w:rsidRPr="002834D5">
        <w:rPr>
          <w:rFonts w:ascii="Times New Roman" w:hAnsi="Times New Roman" w:cs="Times New Roman"/>
          <w:sz w:val="24"/>
          <w:szCs w:val="24"/>
        </w:rPr>
        <w:t>(FHWA, 2017).</w:t>
      </w:r>
    </w:p>
    <w:p w:rsidR="002834D5" w:rsidRPr="002834D5" w:rsidRDefault="002834D5" w:rsidP="002834D5">
      <w:pPr>
        <w:jc w:val="both"/>
        <w:rPr>
          <w:rFonts w:ascii="Times New Roman" w:hAnsi="Times New Roman" w:cs="Times New Roman"/>
          <w:sz w:val="24"/>
          <w:szCs w:val="24"/>
        </w:rPr>
      </w:pPr>
      <w:r w:rsidRPr="00BD100C">
        <w:rPr>
          <w:rFonts w:ascii="Times New Roman" w:hAnsi="Times New Roman" w:cs="Times New Roman"/>
          <w:b/>
          <w:sz w:val="24"/>
          <w:szCs w:val="24"/>
        </w:rPr>
        <w:lastRenderedPageBreak/>
        <w:t>Soil permeability:</w:t>
      </w:r>
      <w:r w:rsidRPr="002834D5">
        <w:rPr>
          <w:rFonts w:ascii="Times New Roman" w:hAnsi="Times New Roman" w:cs="Times New Roman"/>
          <w:sz w:val="24"/>
          <w:szCs w:val="24"/>
        </w:rPr>
        <w:t xml:space="preserve"> Soil permeability is its ability to allow water to flow through it. Soil permeability affects drainage,</w:t>
      </w:r>
      <w:r w:rsidR="00F94C0B">
        <w:rPr>
          <w:rFonts w:ascii="Times New Roman" w:hAnsi="Times New Roman" w:cs="Times New Roman"/>
          <w:sz w:val="24"/>
          <w:szCs w:val="24"/>
        </w:rPr>
        <w:t xml:space="preserve"> </w:t>
      </w:r>
      <w:r w:rsidRPr="002834D5">
        <w:rPr>
          <w:rFonts w:ascii="Times New Roman" w:hAnsi="Times New Roman" w:cs="Times New Roman"/>
          <w:sz w:val="24"/>
          <w:szCs w:val="24"/>
        </w:rPr>
        <w:t>groundwater flow, and soil stability (Look</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2014).</w:t>
      </w:r>
    </w:p>
    <w:p w:rsidR="002834D5" w:rsidRPr="002834D5" w:rsidRDefault="002834D5" w:rsidP="002834D5">
      <w:pPr>
        <w:jc w:val="both"/>
        <w:rPr>
          <w:rFonts w:ascii="Times New Roman" w:hAnsi="Times New Roman" w:cs="Times New Roman"/>
          <w:sz w:val="24"/>
          <w:szCs w:val="24"/>
        </w:rPr>
      </w:pPr>
      <w:r w:rsidRPr="00BD100C">
        <w:rPr>
          <w:rFonts w:ascii="Times New Roman" w:hAnsi="Times New Roman" w:cs="Times New Roman"/>
          <w:b/>
          <w:sz w:val="24"/>
          <w:szCs w:val="24"/>
        </w:rPr>
        <w:t xml:space="preserve">Soil compressibility: </w:t>
      </w:r>
      <w:r w:rsidRPr="002834D5">
        <w:rPr>
          <w:rFonts w:ascii="Times New Roman" w:hAnsi="Times New Roman" w:cs="Times New Roman"/>
          <w:sz w:val="24"/>
          <w:szCs w:val="24"/>
        </w:rPr>
        <w:t>Soil compressibility refers to its ability to compress under load. Soil compressibility affect settlement and deformation of structures (Coduto</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2015).</w:t>
      </w:r>
    </w:p>
    <w:p w:rsidR="002834D5" w:rsidRPr="002834D5" w:rsidRDefault="002834D5" w:rsidP="002834D5">
      <w:pPr>
        <w:jc w:val="both"/>
        <w:rPr>
          <w:rFonts w:ascii="Times New Roman" w:hAnsi="Times New Roman" w:cs="Times New Roman"/>
          <w:sz w:val="24"/>
          <w:szCs w:val="24"/>
        </w:rPr>
      </w:pPr>
      <w:r w:rsidRPr="00BD100C">
        <w:rPr>
          <w:rFonts w:ascii="Times New Roman" w:hAnsi="Times New Roman" w:cs="Times New Roman"/>
          <w:b/>
          <w:sz w:val="24"/>
          <w:szCs w:val="24"/>
        </w:rPr>
        <w:t xml:space="preserve">Soil shear strength: </w:t>
      </w:r>
      <w:r w:rsidRPr="002834D5">
        <w:rPr>
          <w:rFonts w:ascii="Times New Roman" w:hAnsi="Times New Roman" w:cs="Times New Roman"/>
          <w:sz w:val="24"/>
          <w:szCs w:val="24"/>
        </w:rPr>
        <w:t>Soil shear strength refers to its ability to resist shear stress.</w:t>
      </w:r>
      <w:r w:rsidR="00466D19">
        <w:rPr>
          <w:rFonts w:ascii="Times New Roman" w:hAnsi="Times New Roman" w:cs="Times New Roman"/>
          <w:sz w:val="24"/>
          <w:szCs w:val="24"/>
        </w:rPr>
        <w:t xml:space="preserve"> </w:t>
      </w:r>
      <w:r w:rsidRPr="002834D5">
        <w:rPr>
          <w:rFonts w:ascii="Times New Roman" w:hAnsi="Times New Roman" w:cs="Times New Roman"/>
          <w:sz w:val="24"/>
          <w:szCs w:val="24"/>
        </w:rPr>
        <w:t>soil shear strength is critical for slope stability analysis and f</w:t>
      </w:r>
      <w:r w:rsidR="00F94C0B">
        <w:rPr>
          <w:rFonts w:ascii="Times New Roman" w:hAnsi="Times New Roman" w:cs="Times New Roman"/>
          <w:sz w:val="24"/>
          <w:szCs w:val="24"/>
        </w:rPr>
        <w:t>o</w:t>
      </w:r>
      <w:r w:rsidRPr="002834D5">
        <w:rPr>
          <w:rFonts w:ascii="Times New Roman" w:hAnsi="Times New Roman" w:cs="Times New Roman"/>
          <w:sz w:val="24"/>
          <w:szCs w:val="24"/>
        </w:rPr>
        <w:t>undation design (Das</w:t>
      </w:r>
      <w:r w:rsidR="00F94C0B">
        <w:rPr>
          <w:rFonts w:ascii="Times New Roman" w:hAnsi="Times New Roman" w:cs="Times New Roman"/>
          <w:sz w:val="24"/>
          <w:szCs w:val="24"/>
        </w:rPr>
        <w:t>,</w:t>
      </w:r>
      <w:r w:rsidRPr="002834D5">
        <w:rPr>
          <w:rFonts w:ascii="Times New Roman" w:hAnsi="Times New Roman" w:cs="Times New Roman"/>
          <w:sz w:val="24"/>
          <w:szCs w:val="24"/>
        </w:rPr>
        <w:t xml:space="preserve"> 2016).</w:t>
      </w:r>
    </w:p>
    <w:p w:rsidR="00BD100C" w:rsidRDefault="00BD100C" w:rsidP="00E833CD">
      <w:pPr>
        <w:spacing w:after="0"/>
        <w:jc w:val="center"/>
        <w:rPr>
          <w:rFonts w:ascii="Times New Roman" w:hAnsi="Times New Roman" w:cs="Times New Roman"/>
          <w:b/>
          <w:sz w:val="24"/>
          <w:szCs w:val="24"/>
        </w:rPr>
      </w:pPr>
    </w:p>
    <w:p w:rsidR="00BD100C" w:rsidRDefault="00BD100C" w:rsidP="00E833CD">
      <w:pPr>
        <w:spacing w:after="0"/>
        <w:jc w:val="center"/>
        <w:rPr>
          <w:rFonts w:ascii="Times New Roman" w:hAnsi="Times New Roman" w:cs="Times New Roman"/>
          <w:b/>
          <w:sz w:val="24"/>
          <w:szCs w:val="24"/>
        </w:rPr>
      </w:pPr>
    </w:p>
    <w:p w:rsidR="00BD100C" w:rsidRDefault="00BD100C" w:rsidP="00E833CD">
      <w:pPr>
        <w:spacing w:after="0"/>
        <w:jc w:val="center"/>
        <w:rPr>
          <w:rFonts w:ascii="Times New Roman" w:hAnsi="Times New Roman" w:cs="Times New Roman"/>
          <w:b/>
          <w:sz w:val="24"/>
          <w:szCs w:val="24"/>
        </w:rPr>
      </w:pPr>
    </w:p>
    <w:p w:rsidR="00BD100C" w:rsidRDefault="00BD100C" w:rsidP="00E833CD">
      <w:pPr>
        <w:spacing w:after="0"/>
        <w:jc w:val="center"/>
        <w:rPr>
          <w:rFonts w:ascii="Times New Roman" w:hAnsi="Times New Roman" w:cs="Times New Roman"/>
          <w:b/>
          <w:sz w:val="24"/>
          <w:szCs w:val="24"/>
        </w:rPr>
      </w:pPr>
    </w:p>
    <w:p w:rsidR="00BD100C" w:rsidRDefault="00BD100C" w:rsidP="00E833CD">
      <w:pPr>
        <w:spacing w:after="0"/>
        <w:jc w:val="center"/>
        <w:rPr>
          <w:rFonts w:ascii="Times New Roman" w:hAnsi="Times New Roman" w:cs="Times New Roman"/>
          <w:b/>
          <w:sz w:val="24"/>
          <w:szCs w:val="24"/>
        </w:rPr>
      </w:pPr>
    </w:p>
    <w:p w:rsidR="00BD100C" w:rsidRDefault="00BD100C" w:rsidP="00E833CD">
      <w:pPr>
        <w:spacing w:after="0"/>
        <w:jc w:val="center"/>
        <w:rPr>
          <w:rFonts w:ascii="Times New Roman" w:hAnsi="Times New Roman" w:cs="Times New Roman"/>
          <w:b/>
          <w:sz w:val="24"/>
          <w:szCs w:val="24"/>
        </w:rPr>
      </w:pPr>
    </w:p>
    <w:p w:rsidR="00BD100C" w:rsidRDefault="00BD100C" w:rsidP="00E833CD">
      <w:pPr>
        <w:spacing w:after="0"/>
        <w:jc w:val="center"/>
        <w:rPr>
          <w:rFonts w:ascii="Times New Roman" w:hAnsi="Times New Roman" w:cs="Times New Roman"/>
          <w:b/>
          <w:sz w:val="24"/>
          <w:szCs w:val="24"/>
        </w:rPr>
      </w:pPr>
    </w:p>
    <w:p w:rsidR="00BD100C" w:rsidRDefault="00BD100C" w:rsidP="00E833CD">
      <w:pPr>
        <w:spacing w:after="0"/>
        <w:jc w:val="center"/>
        <w:rPr>
          <w:rFonts w:ascii="Times New Roman" w:hAnsi="Times New Roman" w:cs="Times New Roman"/>
          <w:b/>
          <w:sz w:val="24"/>
          <w:szCs w:val="24"/>
        </w:rPr>
      </w:pPr>
    </w:p>
    <w:p w:rsidR="00BD100C" w:rsidRDefault="00BD100C"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466D19" w:rsidRDefault="00466D19" w:rsidP="00E833CD">
      <w:pPr>
        <w:spacing w:after="0"/>
        <w:jc w:val="center"/>
        <w:rPr>
          <w:rFonts w:ascii="Times New Roman" w:hAnsi="Times New Roman" w:cs="Times New Roman"/>
          <w:b/>
          <w:sz w:val="24"/>
          <w:szCs w:val="24"/>
        </w:rPr>
      </w:pPr>
    </w:p>
    <w:p w:rsidR="00A10C9D" w:rsidRPr="00092870" w:rsidRDefault="00A10C9D" w:rsidP="00A10C9D">
      <w:pPr>
        <w:pStyle w:val="Heading1"/>
        <w:jc w:val="center"/>
      </w:pPr>
      <w:bookmarkStart w:id="19" w:name="_Toc205707360"/>
      <w:bookmarkStart w:id="20" w:name="_Toc205778444"/>
      <w:r>
        <w:lastRenderedPageBreak/>
        <w:t>CHAPTER THREE</w:t>
      </w:r>
      <w:bookmarkEnd w:id="19"/>
      <w:bookmarkEnd w:id="20"/>
    </w:p>
    <w:p w:rsidR="00F45DC3" w:rsidRPr="00C53BBE" w:rsidRDefault="00F45DC3" w:rsidP="00F45DC3">
      <w:pPr>
        <w:spacing w:after="0" w:line="360" w:lineRule="auto"/>
        <w:jc w:val="both"/>
        <w:rPr>
          <w:rFonts w:ascii="Times New Roman" w:hAnsi="Times New Roman" w:cs="Times New Roman"/>
          <w:b/>
          <w:sz w:val="24"/>
          <w:szCs w:val="24"/>
        </w:rPr>
      </w:pPr>
      <w:r w:rsidRPr="00C53BBE">
        <w:rPr>
          <w:rFonts w:ascii="Times New Roman" w:hAnsi="Times New Roman" w:cs="Times New Roman"/>
          <w:b/>
          <w:sz w:val="24"/>
          <w:szCs w:val="24"/>
        </w:rPr>
        <w:t xml:space="preserve">3.0 MATERIAL </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 METHODOLOGY</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b/>
          <w:sz w:val="24"/>
          <w:szCs w:val="24"/>
        </w:rPr>
        <w:t>3.1 DESCRIPTION OF THE AREA</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The study was conducted at checking point area in north central region of Nigeria. The checking point area is situated along a major highway leading into the city, serving as a major seeing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transport checkpoint. Geographically, Ilorin has between latitudes 8°24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8°36 N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longitude 14°30'E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4°45'E.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The area experienced a tropical Savannah climate characterized by two main seasons. The rainy season (April to October). Average annual rainfall ranges from 100mm to 150mm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temperatures vary between 22°C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35°C throughout the year.</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Topographically, the area is generally flat to gently undulating, making its suitable for construction, road development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light agriculture. The dominant soil of the region is s</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y loamy which supports moderate agricultural activities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drainages.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The checking point area is semi-urban with an increasing residential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commercial development. It is also an important transit zone, often experiencing heavy vehicles traffic due to it location on a major route into Ilorin.</w:t>
      </w:r>
    </w:p>
    <w:p w:rsidR="00F45DC3"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The purpose of the study is to determine the geotechnical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physical properties of the soil within the checking point area. </w:t>
      </w:r>
    </w:p>
    <w:p w:rsidR="00466D19" w:rsidRDefault="00466D19" w:rsidP="00F45DC3">
      <w:pPr>
        <w:spacing w:after="0" w:line="360" w:lineRule="auto"/>
        <w:jc w:val="both"/>
        <w:rPr>
          <w:rFonts w:ascii="Times New Roman" w:hAnsi="Times New Roman" w:cs="Times New Roman"/>
          <w:sz w:val="24"/>
          <w:szCs w:val="24"/>
        </w:rPr>
      </w:pPr>
    </w:p>
    <w:p w:rsidR="00466D19" w:rsidRDefault="00466D19" w:rsidP="00F45DC3">
      <w:pPr>
        <w:spacing w:after="0" w:line="360" w:lineRule="auto"/>
        <w:jc w:val="both"/>
        <w:rPr>
          <w:rFonts w:ascii="Times New Roman" w:hAnsi="Times New Roman" w:cs="Times New Roman"/>
          <w:sz w:val="24"/>
          <w:szCs w:val="24"/>
        </w:rPr>
      </w:pPr>
    </w:p>
    <w:p w:rsidR="00466D19" w:rsidRDefault="00466D19" w:rsidP="00F45DC3">
      <w:pPr>
        <w:spacing w:after="0" w:line="360" w:lineRule="auto"/>
        <w:jc w:val="both"/>
        <w:rPr>
          <w:rFonts w:ascii="Times New Roman" w:hAnsi="Times New Roman" w:cs="Times New Roman"/>
          <w:sz w:val="24"/>
          <w:szCs w:val="24"/>
        </w:rPr>
      </w:pPr>
    </w:p>
    <w:p w:rsidR="00466D19" w:rsidRDefault="00466D19" w:rsidP="00F45DC3">
      <w:pPr>
        <w:spacing w:after="0" w:line="360" w:lineRule="auto"/>
        <w:jc w:val="both"/>
        <w:rPr>
          <w:rFonts w:ascii="Times New Roman" w:hAnsi="Times New Roman" w:cs="Times New Roman"/>
          <w:sz w:val="24"/>
          <w:szCs w:val="24"/>
        </w:rPr>
      </w:pPr>
    </w:p>
    <w:p w:rsidR="00466D19" w:rsidRDefault="00466D19" w:rsidP="00F45DC3">
      <w:pPr>
        <w:spacing w:after="0" w:line="360" w:lineRule="auto"/>
        <w:jc w:val="both"/>
        <w:rPr>
          <w:rFonts w:ascii="Times New Roman" w:hAnsi="Times New Roman" w:cs="Times New Roman"/>
          <w:sz w:val="24"/>
          <w:szCs w:val="24"/>
        </w:rPr>
      </w:pPr>
    </w:p>
    <w:p w:rsidR="00466D19" w:rsidRDefault="00466D19" w:rsidP="00F45DC3">
      <w:pPr>
        <w:spacing w:after="0" w:line="360" w:lineRule="auto"/>
        <w:jc w:val="both"/>
        <w:rPr>
          <w:rFonts w:ascii="Times New Roman" w:hAnsi="Times New Roman" w:cs="Times New Roman"/>
          <w:sz w:val="24"/>
          <w:szCs w:val="24"/>
        </w:rPr>
      </w:pPr>
    </w:p>
    <w:p w:rsidR="00466D19" w:rsidRDefault="00466D19" w:rsidP="00F45DC3">
      <w:pPr>
        <w:spacing w:after="0" w:line="360" w:lineRule="auto"/>
        <w:jc w:val="both"/>
        <w:rPr>
          <w:rFonts w:ascii="Times New Roman" w:hAnsi="Times New Roman" w:cs="Times New Roman"/>
          <w:sz w:val="24"/>
          <w:szCs w:val="24"/>
        </w:rPr>
      </w:pPr>
    </w:p>
    <w:p w:rsidR="00466D19" w:rsidRDefault="00466D19" w:rsidP="00F45DC3">
      <w:pPr>
        <w:spacing w:after="0" w:line="360" w:lineRule="auto"/>
        <w:jc w:val="both"/>
        <w:rPr>
          <w:rFonts w:ascii="Times New Roman" w:hAnsi="Times New Roman" w:cs="Times New Roman"/>
          <w:sz w:val="24"/>
          <w:szCs w:val="24"/>
        </w:rPr>
      </w:pPr>
    </w:p>
    <w:p w:rsidR="00466D19" w:rsidRDefault="00466D19" w:rsidP="00F45DC3">
      <w:pPr>
        <w:spacing w:after="0" w:line="360" w:lineRule="auto"/>
        <w:jc w:val="both"/>
        <w:rPr>
          <w:rFonts w:ascii="Times New Roman" w:hAnsi="Times New Roman" w:cs="Times New Roman"/>
          <w:sz w:val="24"/>
          <w:szCs w:val="24"/>
        </w:rPr>
      </w:pP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b/>
          <w:i/>
          <w:sz w:val="24"/>
          <w:szCs w:val="24"/>
        </w:rPr>
        <w:lastRenderedPageBreak/>
        <w:t>Fig. 3.1 shows the location of the study area on the map of Asa LGA, Ilorin, Kwara State, Nigeria.</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noProof/>
          <w:sz w:val="24"/>
          <w:szCs w:val="24"/>
        </w:rPr>
        <w:drawing>
          <wp:inline distT="0" distB="0" distL="0" distR="0">
            <wp:extent cx="2508535" cy="2733675"/>
            <wp:effectExtent l="19050" t="0" r="6065" b="0"/>
            <wp:docPr id="642189211" name="Picture 1" descr="C:\Users\USER\Downloads\WhatsApp Image 2025-08-04 at 17.00.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4 at 17.00.24 (2).jpeg"/>
                    <pic:cNvPicPr>
                      <a:picLocks noChangeAspect="1" noChangeArrowheads="1"/>
                    </pic:cNvPicPr>
                  </pic:nvPicPr>
                  <pic:blipFill>
                    <a:blip r:embed="rId10">
                      <a:lum bright="-10000" contrast="20000"/>
                    </a:blip>
                    <a:srcRect/>
                    <a:stretch>
                      <a:fillRect/>
                    </a:stretch>
                  </pic:blipFill>
                  <pic:spPr bwMode="auto">
                    <a:xfrm>
                      <a:off x="0" y="0"/>
                      <a:ext cx="2512682" cy="273819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53BBE">
        <w:rPr>
          <w:rFonts w:ascii="Times New Roman" w:hAnsi="Times New Roman" w:cs="Times New Roman"/>
          <w:noProof/>
          <w:sz w:val="24"/>
          <w:szCs w:val="24"/>
        </w:rPr>
        <w:drawing>
          <wp:inline distT="0" distB="0" distL="0" distR="0">
            <wp:extent cx="2781300" cy="1874577"/>
            <wp:effectExtent l="19050" t="0" r="0" b="0"/>
            <wp:docPr id="642189212" name="Picture 2" descr="C:\Users\USER\Downloads\WhatsApp Image 2025-08-04 at 17.00.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8-04 at 17.00.24 (1).jpeg"/>
                    <pic:cNvPicPr>
                      <a:picLocks noChangeAspect="1" noChangeArrowheads="1"/>
                    </pic:cNvPicPr>
                  </pic:nvPicPr>
                  <pic:blipFill>
                    <a:blip r:embed="rId11">
                      <a:lum bright="-20000" contrast="40000"/>
                    </a:blip>
                    <a:srcRect/>
                    <a:stretch>
                      <a:fillRect/>
                    </a:stretch>
                  </pic:blipFill>
                  <pic:spPr bwMode="auto">
                    <a:xfrm>
                      <a:off x="0" y="0"/>
                      <a:ext cx="2792670" cy="1882240"/>
                    </a:xfrm>
                    <a:prstGeom prst="rect">
                      <a:avLst/>
                    </a:prstGeom>
                    <a:noFill/>
                    <a:ln w="9525">
                      <a:noFill/>
                      <a:miter lim="800000"/>
                      <a:headEnd/>
                      <a:tailEnd/>
                    </a:ln>
                  </pic:spPr>
                </pic:pic>
              </a:graphicData>
            </a:graphic>
          </wp:inline>
        </w:drawing>
      </w:r>
    </w:p>
    <w:p w:rsidR="00F45DC3" w:rsidRDefault="00F45DC3" w:rsidP="00F45DC3">
      <w:pPr>
        <w:spacing w:after="0" w:line="360" w:lineRule="auto"/>
        <w:jc w:val="center"/>
        <w:rPr>
          <w:rFonts w:ascii="Times New Roman" w:hAnsi="Times New Roman" w:cs="Times New Roman"/>
          <w:b/>
          <w:i/>
          <w:sz w:val="24"/>
          <w:szCs w:val="24"/>
        </w:rPr>
      </w:pPr>
      <w:r w:rsidRPr="00C53BBE">
        <w:rPr>
          <w:rFonts w:ascii="Times New Roman" w:hAnsi="Times New Roman" w:cs="Times New Roman"/>
          <w:b/>
          <w:i/>
          <w:sz w:val="24"/>
          <w:szCs w:val="24"/>
        </w:rPr>
        <w:t>Fig. 3.1</w:t>
      </w:r>
      <w:r>
        <w:rPr>
          <w:rFonts w:ascii="Times New Roman" w:hAnsi="Times New Roman" w:cs="Times New Roman"/>
          <w:b/>
          <w:i/>
          <w:sz w:val="24"/>
          <w:szCs w:val="24"/>
        </w:rPr>
        <w:t>:</w:t>
      </w:r>
      <w:r w:rsidRPr="00C53BBE">
        <w:rPr>
          <w:rFonts w:ascii="Times New Roman" w:hAnsi="Times New Roman" w:cs="Times New Roman"/>
          <w:b/>
          <w:i/>
          <w:sz w:val="24"/>
          <w:szCs w:val="24"/>
        </w:rPr>
        <w:t xml:space="preserve"> the location of the study area on the map of Asa LGA, Ilorin, Kwara State, Nigeria.</w:t>
      </w:r>
    </w:p>
    <w:p w:rsidR="00F45DC3" w:rsidRPr="00C53BBE" w:rsidRDefault="00F45DC3" w:rsidP="00F45DC3">
      <w:pPr>
        <w:spacing w:after="0" w:line="360" w:lineRule="auto"/>
        <w:rPr>
          <w:rFonts w:ascii="Times New Roman" w:hAnsi="Times New Roman" w:cs="Times New Roman"/>
          <w:b/>
          <w:i/>
          <w:sz w:val="24"/>
          <w:szCs w:val="24"/>
        </w:rPr>
      </w:pPr>
      <w:r w:rsidRPr="00C53BBE">
        <w:rPr>
          <w:rFonts w:ascii="Times New Roman" w:hAnsi="Times New Roman" w:cs="Times New Roman"/>
          <w:b/>
          <w:i/>
          <w:sz w:val="24"/>
          <w:szCs w:val="24"/>
        </w:rPr>
        <w:t>Fig. 3.</w:t>
      </w:r>
      <w:r>
        <w:rPr>
          <w:rFonts w:ascii="Times New Roman" w:hAnsi="Times New Roman" w:cs="Times New Roman"/>
          <w:b/>
          <w:i/>
          <w:sz w:val="24"/>
          <w:szCs w:val="24"/>
        </w:rPr>
        <w:t>2</w:t>
      </w:r>
      <w:r w:rsidRPr="00C53BBE">
        <w:rPr>
          <w:rFonts w:ascii="Times New Roman" w:hAnsi="Times New Roman" w:cs="Times New Roman"/>
          <w:b/>
          <w:i/>
          <w:sz w:val="24"/>
          <w:szCs w:val="24"/>
        </w:rPr>
        <w:t xml:space="preserve"> shows the</w:t>
      </w:r>
      <w:r>
        <w:rPr>
          <w:rFonts w:ascii="Times New Roman" w:hAnsi="Times New Roman" w:cs="Times New Roman"/>
          <w:b/>
          <w:i/>
          <w:sz w:val="24"/>
          <w:szCs w:val="24"/>
        </w:rPr>
        <w:t xml:space="preserve"> picture of research team on field work</w:t>
      </w:r>
      <w:r w:rsidRPr="00C53BBE">
        <w:rPr>
          <w:rFonts w:ascii="Times New Roman" w:hAnsi="Times New Roman" w:cs="Times New Roman"/>
          <w:b/>
          <w:i/>
          <w:sz w:val="24"/>
          <w:szCs w:val="24"/>
        </w:rPr>
        <w:t>.</w:t>
      </w:r>
    </w:p>
    <w:p w:rsidR="00F45DC3" w:rsidRDefault="00F45DC3" w:rsidP="00F45DC3">
      <w:pPr>
        <w:spacing w:after="0" w:line="360" w:lineRule="auto"/>
        <w:jc w:val="center"/>
        <w:rPr>
          <w:rFonts w:ascii="Times New Roman" w:hAnsi="Times New Roman" w:cs="Times New Roman"/>
          <w:b/>
          <w:sz w:val="24"/>
          <w:szCs w:val="24"/>
        </w:rPr>
      </w:pPr>
      <w:r>
        <w:rPr>
          <w:noProof/>
        </w:rPr>
        <w:drawing>
          <wp:inline distT="0" distB="0" distL="0" distR="0">
            <wp:extent cx="2733675" cy="2841968"/>
            <wp:effectExtent l="19050" t="0" r="9525" b="0"/>
            <wp:docPr id="642189213" name="Picture 1" descr="C:\Users\USER\AppData\Local\Microsoft\Windows\Temporary Internet Files\Content.Word\WhatsApp Image 2025-08-14 at 13.2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WhatsApp Image 2025-08-14 at 13.26.56.jpeg"/>
                    <pic:cNvPicPr>
                      <a:picLocks noChangeAspect="1" noChangeArrowheads="1"/>
                    </pic:cNvPicPr>
                  </pic:nvPicPr>
                  <pic:blipFill>
                    <a:blip r:embed="rId12" cstate="print"/>
                    <a:srcRect/>
                    <a:stretch>
                      <a:fillRect/>
                    </a:stretch>
                  </pic:blipFill>
                  <pic:spPr bwMode="auto">
                    <a:xfrm>
                      <a:off x="0" y="0"/>
                      <a:ext cx="2734749" cy="2843084"/>
                    </a:xfrm>
                    <a:prstGeom prst="rect">
                      <a:avLst/>
                    </a:prstGeom>
                    <a:noFill/>
                    <a:ln w="9525">
                      <a:noFill/>
                      <a:miter lim="800000"/>
                      <a:headEnd/>
                      <a:tailEnd/>
                    </a:ln>
                  </pic:spPr>
                </pic:pic>
              </a:graphicData>
            </a:graphic>
          </wp:inline>
        </w:drawing>
      </w:r>
    </w:p>
    <w:p w:rsidR="00F45DC3" w:rsidRDefault="00F45DC3" w:rsidP="00F45DC3">
      <w:pPr>
        <w:spacing w:after="0" w:line="360" w:lineRule="auto"/>
        <w:jc w:val="center"/>
        <w:rPr>
          <w:rFonts w:ascii="Times New Roman" w:hAnsi="Times New Roman" w:cs="Times New Roman"/>
          <w:b/>
          <w:sz w:val="24"/>
          <w:szCs w:val="24"/>
        </w:rPr>
      </w:pPr>
      <w:r w:rsidRPr="00C53BBE">
        <w:rPr>
          <w:rFonts w:ascii="Times New Roman" w:hAnsi="Times New Roman" w:cs="Times New Roman"/>
          <w:b/>
          <w:i/>
          <w:sz w:val="24"/>
          <w:szCs w:val="24"/>
        </w:rPr>
        <w:t>Fig. 3.</w:t>
      </w:r>
      <w:r>
        <w:rPr>
          <w:rFonts w:ascii="Times New Roman" w:hAnsi="Times New Roman" w:cs="Times New Roman"/>
          <w:b/>
          <w:i/>
          <w:sz w:val="24"/>
          <w:szCs w:val="24"/>
        </w:rPr>
        <w:t>2: Picture of research team on field work</w:t>
      </w:r>
      <w:r w:rsidRPr="00C53BBE">
        <w:rPr>
          <w:rFonts w:ascii="Times New Roman" w:hAnsi="Times New Roman" w:cs="Times New Roman"/>
          <w:b/>
          <w:i/>
          <w:sz w:val="24"/>
          <w:szCs w:val="24"/>
        </w:rPr>
        <w:t>.</w:t>
      </w:r>
    </w:p>
    <w:p w:rsidR="00F45DC3" w:rsidRPr="00C53BBE" w:rsidRDefault="00F45DC3" w:rsidP="00F45DC3">
      <w:pPr>
        <w:spacing w:after="0" w:line="360" w:lineRule="auto"/>
        <w:jc w:val="both"/>
        <w:rPr>
          <w:rFonts w:ascii="Times New Roman" w:hAnsi="Times New Roman" w:cs="Times New Roman"/>
          <w:b/>
          <w:sz w:val="24"/>
          <w:szCs w:val="24"/>
        </w:rPr>
      </w:pPr>
      <w:r w:rsidRPr="00C53BBE">
        <w:rPr>
          <w:rFonts w:ascii="Times New Roman" w:hAnsi="Times New Roman" w:cs="Times New Roman"/>
          <w:b/>
          <w:sz w:val="24"/>
          <w:szCs w:val="24"/>
        </w:rPr>
        <w:lastRenderedPageBreak/>
        <w:t xml:space="preserve">3.2 DESCRIPTION OF THE GEOTECHNICAL SUBSURFACE PROPERTIES OF THE SOIL USING GEOPHYSICAL APPROACH IN THE STUDY AREA </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The geophysical approach to investigating geotechnical subsurface properties of soil involves the use of non-invasive method is evaluate the physical condition of subsurface material, this method help determine key soil properties such as density, moisture content, stiffness, stratification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depth to bedrock without the need for extensive drilling or sampling.</w:t>
      </w:r>
    </w:p>
    <w:p w:rsidR="00F45DC3" w:rsidRPr="00C53BBE" w:rsidRDefault="00F45DC3" w:rsidP="00F45DC3">
      <w:pPr>
        <w:spacing w:after="0" w:line="360" w:lineRule="auto"/>
        <w:jc w:val="both"/>
        <w:rPr>
          <w:rFonts w:ascii="Times New Roman" w:hAnsi="Times New Roman" w:cs="Times New Roman"/>
          <w:b/>
          <w:sz w:val="24"/>
          <w:szCs w:val="24"/>
        </w:rPr>
      </w:pPr>
      <w:r w:rsidRPr="00C53BBE">
        <w:rPr>
          <w:rFonts w:ascii="Times New Roman" w:hAnsi="Times New Roman" w:cs="Times New Roman"/>
          <w:b/>
          <w:sz w:val="24"/>
          <w:szCs w:val="24"/>
        </w:rPr>
        <w:t>Material used in the study area</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Material used are terrameter model Herojat plo</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Electrodes cable clip, measuring meter, hammer, GPS</w:t>
      </w:r>
      <w:r>
        <w:rPr>
          <w:rFonts w:ascii="Times New Roman" w:hAnsi="Times New Roman" w:cs="Times New Roman"/>
          <w:sz w:val="24"/>
          <w:szCs w:val="24"/>
        </w:rPr>
        <w:t xml:space="preserve"> instrument.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This following procedure were used for measuring the geophysical properties of the soil layers of the soil in the study area.</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i. Site Preparations: the ground of the area was cleared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a straight line survey was selected where electrodes can be planted.</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ii. Choosing an Electrode Configuration: there are different array types, but schlumberger array was used which has good depth penetration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high resolution.</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iii. Electrode placement: Eight electrodes were used, four for current injection (c</w:t>
      </w:r>
      <w:r w:rsidRPr="00C53BBE">
        <w:rPr>
          <w:rFonts w:ascii="Times New Roman" w:hAnsi="Times New Roman" w:cs="Times New Roman"/>
          <w:sz w:val="24"/>
          <w:szCs w:val="24"/>
          <w:vertAlign w:val="subscript"/>
        </w:rPr>
        <w:t>1</w:t>
      </w:r>
      <w:r w:rsidRPr="00C53BBE">
        <w:rPr>
          <w:rFonts w:ascii="Times New Roman" w:hAnsi="Times New Roman" w:cs="Times New Roman"/>
          <w:sz w:val="24"/>
          <w:szCs w:val="24"/>
        </w:rPr>
        <w:t>, c</w:t>
      </w:r>
      <w:r w:rsidRPr="00C53BBE">
        <w:rPr>
          <w:rFonts w:ascii="Times New Roman" w:hAnsi="Times New Roman" w:cs="Times New Roman"/>
          <w:sz w:val="24"/>
          <w:szCs w:val="24"/>
          <w:vertAlign w:val="subscript"/>
        </w:rPr>
        <w:t>2</w:t>
      </w:r>
      <w:r w:rsidRPr="00C53BBE">
        <w:rPr>
          <w:rFonts w:ascii="Times New Roman" w:hAnsi="Times New Roman" w:cs="Times New Roman"/>
          <w:sz w:val="24"/>
          <w:szCs w:val="24"/>
        </w:rPr>
        <w:t xml:space="preserve">)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four for potential measurement (p</w:t>
      </w:r>
      <w:r w:rsidRPr="00C53BBE">
        <w:rPr>
          <w:rFonts w:ascii="Times New Roman" w:hAnsi="Times New Roman" w:cs="Times New Roman"/>
          <w:sz w:val="24"/>
          <w:szCs w:val="24"/>
          <w:vertAlign w:val="subscript"/>
        </w:rPr>
        <w:t>1</w:t>
      </w:r>
      <w:r w:rsidRPr="00C53BBE">
        <w:rPr>
          <w:rFonts w:ascii="Times New Roman" w:hAnsi="Times New Roman" w:cs="Times New Roman"/>
          <w:sz w:val="24"/>
          <w:szCs w:val="24"/>
        </w:rPr>
        <w:t>, p</w:t>
      </w:r>
      <w:r w:rsidRPr="00C53BBE">
        <w:rPr>
          <w:rFonts w:ascii="Times New Roman" w:hAnsi="Times New Roman" w:cs="Times New Roman"/>
          <w:sz w:val="24"/>
          <w:szCs w:val="24"/>
          <w:vertAlign w:val="subscript"/>
        </w:rPr>
        <w:t>2</w:t>
      </w:r>
      <w:r w:rsidRPr="00C53BBE">
        <w:rPr>
          <w:rFonts w:ascii="Times New Roman" w:hAnsi="Times New Roman" w:cs="Times New Roman"/>
          <w:sz w:val="24"/>
          <w:szCs w:val="24"/>
        </w:rPr>
        <w:t>). The electrodes were inserted to the ground along a straight line, also the electrodes was hammered deep to get high resolution.</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iv. Connection of the cable: the electrodes were connected to the terrameter using color-cadel cables ensured tight connection good electrodes soil contact. Also the electrodes were placed at 5m current to 5m potential spacing.</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v. Using of a h</w:t>
      </w:r>
      <w:r w:rsidRPr="001A248D">
        <w:rPr>
          <w:rFonts w:ascii="Times New Roman" w:hAnsi="Times New Roman" w:cs="Times New Roman"/>
          <w:sz w:val="24"/>
          <w:szCs w:val="24"/>
        </w:rPr>
        <w:t>and</w:t>
      </w:r>
      <w:r w:rsidRPr="00C53BBE">
        <w:rPr>
          <w:rFonts w:ascii="Times New Roman" w:hAnsi="Times New Roman" w:cs="Times New Roman"/>
          <w:sz w:val="24"/>
          <w:szCs w:val="24"/>
        </w:rPr>
        <w:t>led GPS instrument: a h</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GPS device was used in the study area to determine the latitude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longitude of the study area.</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vi. Ground resistivity measurement: the terremeter was switched on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 electrode are set in spacing (AB/2)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(MN/2) set. The terremeter injects current (I) through the current electrodes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their voltage (V) across the potential electrodes were measured. </w:t>
      </w:r>
      <w:r w:rsidRPr="00C53BBE">
        <w:rPr>
          <w:rFonts w:ascii="Times New Roman" w:hAnsi="Times New Roman" w:cs="Times New Roman"/>
          <w:sz w:val="24"/>
          <w:szCs w:val="24"/>
        </w:rPr>
        <w:lastRenderedPageBreak/>
        <w:t xml:space="preserve">The device calculates apparent resistivity (pa) using </w:t>
      </w:r>
      <m:oMath>
        <m:r>
          <w:rPr>
            <w:rFonts w:ascii="Cambria Math" w:hAnsi="Cambria Math" w:cs="Times New Roman"/>
            <w:sz w:val="24"/>
            <w:szCs w:val="24"/>
          </w:rPr>
          <m:t>Pa</m:t>
        </m:r>
        <m:r>
          <w:rPr>
            <w:rFonts w:ascii="Cambria Math" w:hAnsi="Times New Roman" w:cs="Times New Roman"/>
            <w:sz w:val="24"/>
            <w:szCs w:val="24"/>
          </w:rPr>
          <m:t xml:space="preserve"> =</m:t>
        </m:r>
        <m:r>
          <w:rPr>
            <w:rFonts w:ascii="Cambria Math" w:hAnsi="Cambria Math" w:cs="Times New Roman"/>
            <w:sz w:val="24"/>
            <w:szCs w:val="24"/>
          </w:rPr>
          <m:t>K</m:t>
        </m:r>
        <m:r>
          <w:rPr>
            <w:rFonts w:ascii="Cambria Math" w:hAnsi="Times New Roman" w:cs="Times New Roman"/>
            <w:sz w:val="24"/>
            <w:szCs w:val="24"/>
          </w:rPr>
          <m:t>×</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I</m:t>
            </m:r>
          </m:den>
        </m:f>
      </m:oMath>
      <w:r w:rsidRPr="00C53BBE">
        <w:rPr>
          <w:rFonts w:ascii="Times New Roman" w:eastAsiaTheme="minorEastAsia" w:hAnsi="Times New Roman" w:cs="Times New Roman"/>
          <w:sz w:val="24"/>
          <w:szCs w:val="24"/>
        </w:rPr>
        <w:t xml:space="preserve"> </w:t>
      </w:r>
      <w:r w:rsidRPr="00C53BBE">
        <w:rPr>
          <w:rFonts w:ascii="Times New Roman" w:hAnsi="Times New Roman" w:cs="Times New Roman"/>
          <w:sz w:val="24"/>
          <w:szCs w:val="24"/>
        </w:rPr>
        <w:t>where (K) is the geometric factor depending on the spacing of the electrodes.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vii. Measuring electrodes spacing: To investigate deeper subsurface layers, the electrode spacings (AB/2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MN/2) were increased. The spacing of the current electrodes was increased from 5 m to 10 m, along with adjustments to the potential electrodes. After taking the readings on the Terrameter, the spacing was further increased to 15 m,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additional readings were recorded. This approach helps to detect changes in subsurface resistivity, which are related to variations in soil layer composition, moisture content,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 presence of buried artifacts.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viii. Data recording: values of (AB/2), (MN/2) spacing, voltage (V), current (I)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apparent resistivity (Pa) were recorded. Measurements were also carried out two other profiles to create a 2D image of the subsurface.</w:t>
      </w:r>
    </w:p>
    <w:p w:rsidR="00F45DC3"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ix. Data interpretation: the data taken were transferred to a computer for inversion using RES 20 INV software. The output resistivity or pseudo section showing different soil layers.</w:t>
      </w:r>
    </w:p>
    <w:p w:rsidR="00F45DC3" w:rsidRPr="006A6B83" w:rsidRDefault="00F45DC3" w:rsidP="00F45DC3">
      <w:pPr>
        <w:spacing w:after="0" w:line="360" w:lineRule="auto"/>
        <w:jc w:val="both"/>
        <w:rPr>
          <w:rFonts w:ascii="Times New Roman" w:hAnsi="Times New Roman" w:cs="Times New Roman"/>
          <w:b/>
          <w:sz w:val="24"/>
          <w:szCs w:val="24"/>
        </w:rPr>
      </w:pPr>
      <w:r w:rsidRPr="006A6B83">
        <w:rPr>
          <w:rFonts w:ascii="Times New Roman" w:hAnsi="Times New Roman" w:cs="Times New Roman"/>
          <w:b/>
          <w:sz w:val="24"/>
          <w:szCs w:val="24"/>
        </w:rPr>
        <w:t xml:space="preserve">Fig 3.3 shows the terrameter model herojat </w:t>
      </w:r>
    </w:p>
    <w:p w:rsidR="00F45DC3" w:rsidRPr="00C53BBE" w:rsidRDefault="00F45DC3" w:rsidP="00F45DC3">
      <w:pPr>
        <w:spacing w:after="0" w:line="360" w:lineRule="auto"/>
        <w:jc w:val="center"/>
        <w:rPr>
          <w:rFonts w:ascii="Times New Roman" w:hAnsi="Times New Roman" w:cs="Times New Roman"/>
          <w:sz w:val="24"/>
          <w:szCs w:val="24"/>
        </w:rPr>
      </w:pPr>
      <w:r w:rsidRPr="00C53BBE">
        <w:rPr>
          <w:rFonts w:ascii="Times New Roman" w:hAnsi="Times New Roman" w:cs="Times New Roman"/>
          <w:noProof/>
          <w:sz w:val="24"/>
          <w:szCs w:val="24"/>
        </w:rPr>
        <w:drawing>
          <wp:inline distT="0" distB="0" distL="0" distR="0">
            <wp:extent cx="2781300" cy="2695575"/>
            <wp:effectExtent l="19050" t="0" r="0" b="0"/>
            <wp:docPr id="642189214" name="Picture 4" descr="C:\Users\USER\Downloads\WhatsApp Image 2025-08-04 at 17.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8-04 at 17.00.24.jpeg"/>
                    <pic:cNvPicPr>
                      <a:picLocks noChangeAspect="1" noChangeArrowheads="1"/>
                    </pic:cNvPicPr>
                  </pic:nvPicPr>
                  <pic:blipFill>
                    <a:blip r:embed="rId13"/>
                    <a:srcRect/>
                    <a:stretch>
                      <a:fillRect/>
                    </a:stretch>
                  </pic:blipFill>
                  <pic:spPr bwMode="auto">
                    <a:xfrm>
                      <a:off x="0" y="0"/>
                      <a:ext cx="2781300" cy="2695575"/>
                    </a:xfrm>
                    <a:prstGeom prst="rect">
                      <a:avLst/>
                    </a:prstGeom>
                    <a:noFill/>
                    <a:ln w="9525">
                      <a:noFill/>
                      <a:miter lim="800000"/>
                      <a:headEnd/>
                      <a:tailEnd/>
                    </a:ln>
                  </pic:spPr>
                </pic:pic>
              </a:graphicData>
            </a:graphic>
          </wp:inline>
        </w:drawing>
      </w:r>
    </w:p>
    <w:p w:rsidR="00F45DC3" w:rsidRPr="00C53BBE" w:rsidRDefault="00F45DC3" w:rsidP="00F45D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 3.3</w:t>
      </w:r>
      <w:r w:rsidRPr="00C53BBE">
        <w:rPr>
          <w:rFonts w:ascii="Times New Roman" w:hAnsi="Times New Roman" w:cs="Times New Roman"/>
          <w:b/>
          <w:sz w:val="24"/>
          <w:szCs w:val="24"/>
        </w:rPr>
        <w:t>: Terrameter</w:t>
      </w:r>
    </w:p>
    <w:p w:rsidR="00F45DC3" w:rsidRPr="00C53BBE" w:rsidRDefault="00F45DC3" w:rsidP="00F45DC3">
      <w:pPr>
        <w:spacing w:after="0" w:line="360" w:lineRule="auto"/>
        <w:jc w:val="both"/>
        <w:rPr>
          <w:rFonts w:ascii="Times New Roman" w:hAnsi="Times New Roman" w:cs="Times New Roman"/>
          <w:b/>
          <w:sz w:val="24"/>
          <w:szCs w:val="24"/>
        </w:rPr>
      </w:pPr>
      <w:r w:rsidRPr="00C53BBE">
        <w:rPr>
          <w:rFonts w:ascii="Times New Roman" w:hAnsi="Times New Roman" w:cs="Times New Roman"/>
          <w:b/>
          <w:sz w:val="24"/>
          <w:szCs w:val="24"/>
        </w:rPr>
        <w:lastRenderedPageBreak/>
        <w:t>3.3 DETERMINATION OF GEOTECHNICAL SUBSURFACE PROPERTIES OF SOIL USING GEOPHYSICAL APPROACH IN THE STUDY AREA.</w:t>
      </w:r>
    </w:p>
    <w:p w:rsidR="00F45DC3" w:rsidRPr="00C53BBE" w:rsidRDefault="00F45DC3" w:rsidP="00F45DC3">
      <w:pPr>
        <w:spacing w:after="0" w:line="360" w:lineRule="auto"/>
        <w:jc w:val="both"/>
        <w:rPr>
          <w:rFonts w:ascii="Times New Roman" w:hAnsi="Times New Roman" w:cs="Times New Roman"/>
          <w:b/>
          <w:sz w:val="24"/>
          <w:szCs w:val="24"/>
        </w:rPr>
      </w:pPr>
      <w:r w:rsidRPr="00C53BBE">
        <w:rPr>
          <w:rFonts w:ascii="Times New Roman" w:hAnsi="Times New Roman" w:cs="Times New Roman"/>
          <w:b/>
          <w:sz w:val="24"/>
          <w:szCs w:val="24"/>
        </w:rPr>
        <w:t>3.3.1 Atterbery Limits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Apparatus used: Casagr</w:t>
      </w:r>
      <w:r w:rsidRPr="001A248D">
        <w:rPr>
          <w:rFonts w:ascii="Times New Roman" w:hAnsi="Times New Roman" w:cs="Times New Roman"/>
          <w:sz w:val="24"/>
          <w:szCs w:val="24"/>
        </w:rPr>
        <w:t>and</w:t>
      </w:r>
      <w:r w:rsidRPr="00C53BBE">
        <w:rPr>
          <w:rFonts w:ascii="Times New Roman" w:hAnsi="Times New Roman" w:cs="Times New Roman"/>
          <w:sz w:val="24"/>
          <w:szCs w:val="24"/>
        </w:rPr>
        <w:t>e apparatus, weighing balance, 2 spatulas, oven, moisture cans, a mixing plate.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The atterbery limt are a basic measure of the critical water content of a fine grained soil, its shrinkage limit, plastic limit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liquid limit.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The atterbery limit can be defined as the liquid limit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plastic limit of a soil. These two limits are used internationally for soil identification, classification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strength correlation. When clay minerals as present in fined grained soil, the soil can be recorded in the presence of some moisture without crumbling. This cohesiveness caused by the absorbed water surrounding the clay particles.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b/>
          <w:sz w:val="24"/>
          <w:szCs w:val="24"/>
        </w:rPr>
        <w:t>Procedure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 Little portion of the sample was mixed before adding more water into the laterite sample.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ii. The soil was rolled into the boll shape.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iii. The ball was cuts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we use our palm to rub it on a smooth surface until the water was removed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it formed to about 3mm diameter before it.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iv. The procedure was repeated for the other two samples.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v. the three tin can was measured separately with different samples in it.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vi. The weight of the tin was measured with each sample on it.</w:t>
      </w:r>
    </w:p>
    <w:p w:rsidR="00F45DC3"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v. The weight of the new can was measured with sample in them.</w:t>
      </w: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F45DC3" w:rsidRPr="00FD56A6" w:rsidRDefault="00F45DC3" w:rsidP="00F45DC3">
      <w:pPr>
        <w:spacing w:after="0" w:line="360" w:lineRule="auto"/>
        <w:rPr>
          <w:rFonts w:ascii="Times New Roman" w:hAnsi="Times New Roman" w:cs="Times New Roman"/>
          <w:b/>
          <w:sz w:val="24"/>
          <w:szCs w:val="24"/>
        </w:rPr>
      </w:pPr>
      <w:r w:rsidRPr="00C53BBE">
        <w:rPr>
          <w:rFonts w:ascii="Times New Roman" w:hAnsi="Times New Roman" w:cs="Times New Roman"/>
          <w:b/>
          <w:sz w:val="24"/>
          <w:szCs w:val="24"/>
        </w:rPr>
        <w:lastRenderedPageBreak/>
        <w:t>Fig.</w:t>
      </w:r>
      <w:r>
        <w:rPr>
          <w:rFonts w:ascii="Times New Roman" w:hAnsi="Times New Roman" w:cs="Times New Roman"/>
          <w:b/>
          <w:sz w:val="24"/>
          <w:szCs w:val="24"/>
        </w:rPr>
        <w:t xml:space="preserve"> 3.4 shows t</w:t>
      </w:r>
      <w:r w:rsidRPr="00C53BBE">
        <w:rPr>
          <w:rFonts w:ascii="Times New Roman" w:hAnsi="Times New Roman" w:cs="Times New Roman"/>
          <w:b/>
          <w:sz w:val="24"/>
          <w:szCs w:val="24"/>
        </w:rPr>
        <w:t>he picture of Oven, Casagr</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e apparatus </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 weighing balance</w:t>
      </w:r>
      <w:r>
        <w:rPr>
          <w:rFonts w:ascii="Times New Roman" w:hAnsi="Times New Roman" w:cs="Times New Roman"/>
          <w:b/>
          <w:sz w:val="24"/>
          <w:szCs w:val="24"/>
        </w:rPr>
        <w:t xml:space="preserve"> </w:t>
      </w:r>
      <w:r w:rsidRPr="00C53BBE">
        <w:rPr>
          <w:rFonts w:ascii="Times New Roman" w:hAnsi="Times New Roman" w:cs="Times New Roman"/>
          <w:b/>
          <w:sz w:val="24"/>
          <w:szCs w:val="24"/>
        </w:rPr>
        <w:t>Shear Stress</w:t>
      </w:r>
    </w:p>
    <w:p w:rsidR="00F45DC3" w:rsidRPr="00C53BBE" w:rsidRDefault="00F45DC3" w:rsidP="00F45DC3">
      <w:pPr>
        <w:spacing w:after="0" w:line="360" w:lineRule="auto"/>
        <w:jc w:val="center"/>
        <w:rPr>
          <w:rFonts w:ascii="Times New Roman" w:hAnsi="Times New Roman" w:cs="Times New Roman"/>
          <w:b/>
          <w:sz w:val="24"/>
          <w:szCs w:val="24"/>
        </w:rPr>
      </w:pPr>
      <w:r w:rsidRPr="00C53BBE">
        <w:rPr>
          <w:rFonts w:ascii="Times New Roman" w:hAnsi="Times New Roman" w:cs="Times New Roman"/>
          <w:b/>
          <w:noProof/>
          <w:sz w:val="24"/>
          <w:szCs w:val="24"/>
        </w:rPr>
        <w:drawing>
          <wp:inline distT="0" distB="0" distL="0" distR="0">
            <wp:extent cx="2152650" cy="1753874"/>
            <wp:effectExtent l="19050" t="0" r="0" b="0"/>
            <wp:docPr id="642189215" name="Picture 12" descr="C:\Users\USER\Downloads\WhatsApp Image 2025-08-04 at 17.0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8-04 at 17.00.26 (2).jpeg"/>
                    <pic:cNvPicPr>
                      <a:picLocks noChangeAspect="1" noChangeArrowheads="1"/>
                    </pic:cNvPicPr>
                  </pic:nvPicPr>
                  <pic:blipFill>
                    <a:blip r:embed="rId14"/>
                    <a:srcRect l="3365" r="3205"/>
                    <a:stretch>
                      <a:fillRect/>
                    </a:stretch>
                  </pic:blipFill>
                  <pic:spPr bwMode="auto">
                    <a:xfrm>
                      <a:off x="0" y="0"/>
                      <a:ext cx="2152650" cy="1753874"/>
                    </a:xfrm>
                    <a:prstGeom prst="rect">
                      <a:avLst/>
                    </a:prstGeom>
                    <a:noFill/>
                    <a:ln w="9525">
                      <a:noFill/>
                      <a:miter lim="800000"/>
                      <a:headEnd/>
                      <a:tailEnd/>
                    </a:ln>
                  </pic:spPr>
                </pic:pic>
              </a:graphicData>
            </a:graphic>
          </wp:inline>
        </w:drawing>
      </w:r>
    </w:p>
    <w:p w:rsidR="00F45DC3" w:rsidRPr="00C53BBE" w:rsidRDefault="00F45DC3" w:rsidP="00F45DC3">
      <w:pPr>
        <w:spacing w:after="0" w:line="360" w:lineRule="auto"/>
        <w:jc w:val="both"/>
        <w:rPr>
          <w:rFonts w:ascii="Times New Roman" w:hAnsi="Times New Roman" w:cs="Times New Roman"/>
          <w:b/>
          <w:sz w:val="24"/>
          <w:szCs w:val="24"/>
        </w:rPr>
      </w:pPr>
      <w:r w:rsidRPr="00C53BBE">
        <w:rPr>
          <w:rFonts w:ascii="Times New Roman" w:hAnsi="Times New Roman" w:cs="Times New Roman"/>
          <w:b/>
          <w:noProof/>
          <w:sz w:val="24"/>
          <w:szCs w:val="24"/>
        </w:rPr>
        <w:drawing>
          <wp:inline distT="0" distB="0" distL="0" distR="0">
            <wp:extent cx="2105025" cy="1834123"/>
            <wp:effectExtent l="19050" t="0" r="0" b="0"/>
            <wp:docPr id="32" name="Picture 5" descr="C:\Users\USER\Downloads\WhatsApp Image 2025-08-04 at 17.00.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8-04 at 17.00.25 (1).jpeg"/>
                    <pic:cNvPicPr>
                      <a:picLocks noChangeAspect="1" noChangeArrowheads="1"/>
                    </pic:cNvPicPr>
                  </pic:nvPicPr>
                  <pic:blipFill>
                    <a:blip r:embed="rId15"/>
                    <a:srcRect l="10650" t="12635" r="3791" b="12816"/>
                    <a:stretch>
                      <a:fillRect/>
                    </a:stretch>
                  </pic:blipFill>
                  <pic:spPr bwMode="auto">
                    <a:xfrm>
                      <a:off x="0" y="0"/>
                      <a:ext cx="2106754" cy="1835630"/>
                    </a:xfrm>
                    <a:prstGeom prst="rect">
                      <a:avLst/>
                    </a:prstGeom>
                    <a:noFill/>
                    <a:ln w="9525">
                      <a:noFill/>
                      <a:miter lim="800000"/>
                      <a:headEnd/>
                      <a:tailEnd/>
                    </a:ln>
                  </pic:spPr>
                </pic:pic>
              </a:graphicData>
            </a:graphic>
          </wp:inline>
        </w:drawing>
      </w:r>
      <w:r w:rsidRPr="00C53BBE">
        <w:rPr>
          <w:rFonts w:ascii="Times New Roman" w:hAnsi="Times New Roman" w:cs="Times New Roman"/>
          <w:b/>
          <w:sz w:val="24"/>
          <w:szCs w:val="24"/>
        </w:rPr>
        <w:tab/>
      </w:r>
      <w:r w:rsidR="00466D19">
        <w:rPr>
          <w:rFonts w:ascii="Times New Roman" w:hAnsi="Times New Roman" w:cs="Times New Roman"/>
          <w:b/>
          <w:sz w:val="24"/>
          <w:szCs w:val="24"/>
        </w:rPr>
        <w:t xml:space="preserve">        </w:t>
      </w:r>
      <w:r w:rsidRPr="00C53BBE">
        <w:rPr>
          <w:rFonts w:ascii="Times New Roman" w:hAnsi="Times New Roman" w:cs="Times New Roman"/>
          <w:b/>
          <w:noProof/>
          <w:sz w:val="24"/>
          <w:szCs w:val="24"/>
        </w:rPr>
        <w:drawing>
          <wp:inline distT="0" distB="0" distL="0" distR="0">
            <wp:extent cx="2047875" cy="1700778"/>
            <wp:effectExtent l="19050" t="0" r="9525" b="0"/>
            <wp:docPr id="33" name="Picture 6" descr="C:\Users\USER\Downloads\WhatsApp Image 2025-08-04 at 17.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8-04 at 17.00.25.jpeg"/>
                    <pic:cNvPicPr>
                      <a:picLocks noChangeAspect="1" noChangeArrowheads="1"/>
                    </pic:cNvPicPr>
                  </pic:nvPicPr>
                  <pic:blipFill>
                    <a:blip r:embed="rId16"/>
                    <a:srcRect l="5364" t="16729" r="4217" b="8178"/>
                    <a:stretch>
                      <a:fillRect/>
                    </a:stretch>
                  </pic:blipFill>
                  <pic:spPr bwMode="auto">
                    <a:xfrm>
                      <a:off x="0" y="0"/>
                      <a:ext cx="2047875" cy="1700778"/>
                    </a:xfrm>
                    <a:prstGeom prst="rect">
                      <a:avLst/>
                    </a:prstGeom>
                    <a:noFill/>
                    <a:ln w="9525">
                      <a:noFill/>
                      <a:miter lim="800000"/>
                      <a:headEnd/>
                      <a:tailEnd/>
                    </a:ln>
                  </pic:spPr>
                </pic:pic>
              </a:graphicData>
            </a:graphic>
          </wp:inline>
        </w:drawing>
      </w:r>
    </w:p>
    <w:p w:rsidR="00F45DC3" w:rsidRPr="00C53BBE" w:rsidRDefault="00F45DC3" w:rsidP="00F45DC3">
      <w:pPr>
        <w:spacing w:after="0" w:line="360" w:lineRule="auto"/>
        <w:jc w:val="center"/>
        <w:rPr>
          <w:rFonts w:ascii="Times New Roman" w:hAnsi="Times New Roman" w:cs="Times New Roman"/>
          <w:b/>
          <w:sz w:val="24"/>
          <w:szCs w:val="24"/>
        </w:rPr>
      </w:pPr>
      <w:r w:rsidRPr="00C53BBE">
        <w:rPr>
          <w:rFonts w:ascii="Times New Roman" w:hAnsi="Times New Roman" w:cs="Times New Roman"/>
          <w:b/>
          <w:sz w:val="24"/>
          <w:szCs w:val="24"/>
        </w:rPr>
        <w:t>Fig. 3.</w:t>
      </w:r>
      <w:r>
        <w:rPr>
          <w:rFonts w:ascii="Times New Roman" w:hAnsi="Times New Roman" w:cs="Times New Roman"/>
          <w:b/>
          <w:sz w:val="24"/>
          <w:szCs w:val="24"/>
        </w:rPr>
        <w:t>4: T</w:t>
      </w:r>
      <w:r w:rsidRPr="00C53BBE">
        <w:rPr>
          <w:rFonts w:ascii="Times New Roman" w:hAnsi="Times New Roman" w:cs="Times New Roman"/>
          <w:b/>
          <w:sz w:val="24"/>
          <w:szCs w:val="24"/>
        </w:rPr>
        <w:t>he picture of Oven, Casagr</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e apparatus </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 weighing balance</w:t>
      </w:r>
    </w:p>
    <w:p w:rsidR="00F45DC3" w:rsidRPr="00C53BBE" w:rsidRDefault="00F45DC3" w:rsidP="00F45DC3">
      <w:pPr>
        <w:spacing w:after="0" w:line="360" w:lineRule="auto"/>
        <w:jc w:val="both"/>
        <w:rPr>
          <w:rFonts w:ascii="Times New Roman" w:hAnsi="Times New Roman" w:cs="Times New Roman"/>
          <w:b/>
          <w:sz w:val="24"/>
          <w:szCs w:val="24"/>
        </w:rPr>
      </w:pPr>
      <w:r w:rsidRPr="00C53BBE">
        <w:rPr>
          <w:rFonts w:ascii="Times New Roman" w:hAnsi="Times New Roman" w:cs="Times New Roman"/>
          <w:b/>
          <w:sz w:val="24"/>
          <w:szCs w:val="24"/>
        </w:rPr>
        <w:t>Shear Stress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Shear stress is typically defined as a resistance in terms of effective internal </w:t>
      </w:r>
      <w:r w:rsidR="00DC62C9">
        <w:rPr>
          <w:rFonts w:ascii="Times New Roman" w:hAnsi="Times New Roman" w:cs="Times New Roman"/>
          <w:sz w:val="24"/>
          <w:szCs w:val="24"/>
        </w:rPr>
        <w:t>fraction</w:t>
      </w:r>
      <w:r w:rsidRPr="00C53BBE">
        <w:rPr>
          <w:rFonts w:ascii="Times New Roman" w:hAnsi="Times New Roman" w:cs="Times New Roman"/>
          <w:sz w:val="24"/>
          <w:szCs w:val="24"/>
        </w:rPr>
        <w:t xml:space="preserve"> angle</w:t>
      </w:r>
      <w:r>
        <w:rPr>
          <w:rFonts w:ascii="Times New Roman" w:hAnsi="Times New Roman" w:cs="Times New Roman"/>
          <w:sz w:val="24"/>
          <w:szCs w:val="24"/>
        </w:rPr>
        <w:t xml:space="preserve"> (</w:t>
      </w:r>
      <w:r w:rsidRPr="00200E9B">
        <w:rPr>
          <w:rFonts w:ascii="Times New Roman" w:hAnsi="Times New Roman" w:cs="Times New Roman"/>
          <w:sz w:val="24"/>
          <w:szCs w:val="24"/>
        </w:rPr>
        <w:t>Terzaghi</w:t>
      </w:r>
      <w:r>
        <w:rPr>
          <w:rFonts w:ascii="Times New Roman" w:hAnsi="Times New Roman" w:cs="Times New Roman"/>
          <w:sz w:val="24"/>
          <w:szCs w:val="24"/>
        </w:rPr>
        <w:t xml:space="preserve"> </w:t>
      </w:r>
      <w:r w:rsidRPr="00200E9B">
        <w:rPr>
          <w:rFonts w:ascii="Times New Roman" w:hAnsi="Times New Roman" w:cs="Times New Roman"/>
          <w:i/>
          <w:sz w:val="24"/>
          <w:szCs w:val="24"/>
        </w:rPr>
        <w:t>et al.,</w:t>
      </w:r>
      <w:r>
        <w:rPr>
          <w:rFonts w:ascii="Times New Roman" w:hAnsi="Times New Roman" w:cs="Times New Roman"/>
          <w:sz w:val="24"/>
          <w:szCs w:val="24"/>
        </w:rPr>
        <w:t xml:space="preserve"> </w:t>
      </w:r>
      <w:r w:rsidRPr="00200E9B">
        <w:rPr>
          <w:rFonts w:ascii="Times New Roman" w:hAnsi="Times New Roman" w:cs="Times New Roman"/>
          <w:sz w:val="24"/>
          <w:szCs w:val="24"/>
        </w:rPr>
        <w:t>1996)</w:t>
      </w:r>
      <w:r w:rsidRPr="00C53BBE">
        <w:rPr>
          <w:rFonts w:ascii="Times New Roman" w:hAnsi="Times New Roman" w:cs="Times New Roman"/>
          <w:sz w:val="24"/>
          <w:szCs w:val="24"/>
        </w:rPr>
        <w: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b/>
          <w:sz w:val="24"/>
          <w:szCs w:val="24"/>
        </w:rPr>
        <w:t>Procedure</w:t>
      </w:r>
      <w:r w:rsidRPr="00C53BBE">
        <w:rPr>
          <w:rFonts w:ascii="Times New Roman" w:hAnsi="Times New Roman" w:cs="Times New Roman"/>
          <w:sz w:val="24"/>
          <w:szCs w:val="24"/>
        </w:rPr>
        <w: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 The shear box was assembled</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ii. The soil sample was field into the 60mm by 60mm box.</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iii. The gear level was disengaged to the shear Machine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 soil sample was covered with the toothed perforated grid</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iv. The box was covered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then loaded with frame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also 5kg of the slotted weight by balancing the bubble tube in the effective arm holding the weight.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lastRenderedPageBreak/>
        <w:t xml:space="preserve">v. The gear was then engaged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 machine is switch on.</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vi. The Reading on the load guage were observed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taken down for every revolution of the displacement.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vii. The readings were taken with the load guage was observed to move backwards with further increase, the number of the revolution.</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viii. The maximum reading on the load guages was observed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 gear level was disengaged.</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ix. The machine was switch off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soil sample was unleaded sequentially the way it was loaded.</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x. Soil was removed from the box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was replaced by a fresh sample. This was repeated for 10kg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15kg of the slotted weight</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b/>
          <w:sz w:val="24"/>
          <w:szCs w:val="24"/>
        </w:rPr>
        <w:t>Apparatus</w:t>
      </w:r>
    </w:p>
    <w:p w:rsidR="00F45DC3" w:rsidRPr="00C53BBE" w:rsidRDefault="00F45DC3" w:rsidP="00F45DC3">
      <w:pPr>
        <w:pStyle w:val="ListParagraph"/>
        <w:numPr>
          <w:ilvl w:val="0"/>
          <w:numId w:val="7"/>
        </w:numPr>
        <w:spacing w:after="0"/>
        <w:rPr>
          <w:rFonts w:ascii="Times New Roman" w:hAnsi="Times New Roman" w:cs="Times New Roman"/>
          <w:sz w:val="24"/>
          <w:szCs w:val="24"/>
        </w:rPr>
      </w:pPr>
      <w:r w:rsidRPr="00C53BBE">
        <w:rPr>
          <w:rFonts w:ascii="Times New Roman" w:hAnsi="Times New Roman" w:cs="Times New Roman"/>
          <w:sz w:val="24"/>
          <w:szCs w:val="24"/>
        </w:rPr>
        <w:t>Direct shears balance</w:t>
      </w:r>
    </w:p>
    <w:p w:rsidR="00F45DC3" w:rsidRPr="00C53BBE" w:rsidRDefault="00F45DC3" w:rsidP="00F45DC3">
      <w:pPr>
        <w:pStyle w:val="ListParagraph"/>
        <w:numPr>
          <w:ilvl w:val="0"/>
          <w:numId w:val="7"/>
        </w:numPr>
        <w:spacing w:after="0"/>
        <w:rPr>
          <w:rFonts w:ascii="Times New Roman" w:hAnsi="Times New Roman" w:cs="Times New Roman"/>
          <w:sz w:val="24"/>
          <w:szCs w:val="24"/>
        </w:rPr>
      </w:pPr>
      <w:r w:rsidRPr="00C53BBE">
        <w:rPr>
          <w:rFonts w:ascii="Times New Roman" w:hAnsi="Times New Roman" w:cs="Times New Roman"/>
          <w:sz w:val="24"/>
          <w:szCs w:val="24"/>
        </w:rPr>
        <w:t>Loading pad</w:t>
      </w:r>
    </w:p>
    <w:p w:rsidR="00F45DC3" w:rsidRPr="00C53BBE" w:rsidRDefault="00F45DC3" w:rsidP="00F45DC3">
      <w:pPr>
        <w:pStyle w:val="ListParagraph"/>
        <w:numPr>
          <w:ilvl w:val="0"/>
          <w:numId w:val="7"/>
        </w:numPr>
        <w:spacing w:after="0"/>
        <w:rPr>
          <w:rFonts w:ascii="Times New Roman" w:hAnsi="Times New Roman" w:cs="Times New Roman"/>
          <w:sz w:val="24"/>
          <w:szCs w:val="24"/>
        </w:rPr>
      </w:pPr>
      <w:r w:rsidRPr="00C53BBE">
        <w:rPr>
          <w:rFonts w:ascii="Times New Roman" w:hAnsi="Times New Roman" w:cs="Times New Roman"/>
          <w:sz w:val="24"/>
          <w:szCs w:val="24"/>
        </w:rPr>
        <w:t>Loading frame.</w:t>
      </w:r>
    </w:p>
    <w:p w:rsidR="00F45DC3" w:rsidRPr="00C53BBE" w:rsidRDefault="00F45DC3" w:rsidP="00F45DC3">
      <w:pPr>
        <w:pStyle w:val="ListParagraph"/>
        <w:numPr>
          <w:ilvl w:val="0"/>
          <w:numId w:val="7"/>
        </w:numPr>
        <w:spacing w:after="0"/>
        <w:rPr>
          <w:rFonts w:ascii="Times New Roman" w:hAnsi="Times New Roman" w:cs="Times New Roman"/>
          <w:sz w:val="24"/>
          <w:szCs w:val="24"/>
        </w:rPr>
      </w:pPr>
      <w:r w:rsidRPr="00C53BBE">
        <w:rPr>
          <w:rFonts w:ascii="Times New Roman" w:hAnsi="Times New Roman" w:cs="Times New Roman"/>
          <w:sz w:val="24"/>
          <w:szCs w:val="24"/>
        </w:rPr>
        <w:t>Loading Yoke</w:t>
      </w:r>
    </w:p>
    <w:p w:rsidR="00F45DC3" w:rsidRPr="00C53BBE" w:rsidRDefault="00F45DC3" w:rsidP="00F45DC3">
      <w:pPr>
        <w:pStyle w:val="ListParagraph"/>
        <w:numPr>
          <w:ilvl w:val="0"/>
          <w:numId w:val="7"/>
        </w:numPr>
        <w:spacing w:after="0"/>
        <w:rPr>
          <w:rFonts w:ascii="Times New Roman" w:hAnsi="Times New Roman" w:cs="Times New Roman"/>
          <w:sz w:val="24"/>
          <w:szCs w:val="24"/>
        </w:rPr>
      </w:pPr>
      <w:r w:rsidRPr="00C53BBE">
        <w:rPr>
          <w:rFonts w:ascii="Times New Roman" w:hAnsi="Times New Roman" w:cs="Times New Roman"/>
          <w:sz w:val="24"/>
          <w:szCs w:val="24"/>
        </w:rPr>
        <w:t>proving ring capacity</w:t>
      </w:r>
    </w:p>
    <w:p w:rsidR="00F45DC3" w:rsidRPr="00C53BBE" w:rsidRDefault="00F45DC3" w:rsidP="00F45DC3">
      <w:pPr>
        <w:pStyle w:val="ListParagraph"/>
        <w:numPr>
          <w:ilvl w:val="0"/>
          <w:numId w:val="7"/>
        </w:numPr>
        <w:spacing w:after="0"/>
        <w:rPr>
          <w:rFonts w:ascii="Times New Roman" w:hAnsi="Times New Roman" w:cs="Times New Roman"/>
          <w:sz w:val="24"/>
          <w:szCs w:val="24"/>
        </w:rPr>
      </w:pPr>
      <w:r w:rsidRPr="00C53BBE">
        <w:rPr>
          <w:rFonts w:ascii="Times New Roman" w:hAnsi="Times New Roman" w:cs="Times New Roman"/>
          <w:sz w:val="24"/>
          <w:szCs w:val="24"/>
        </w:rPr>
        <w:t>Dial guage accuracy 0.01mm, 2mm.</w:t>
      </w:r>
    </w:p>
    <w:p w:rsidR="00F45DC3" w:rsidRPr="00C53BBE" w:rsidRDefault="00F45DC3" w:rsidP="00F45DC3">
      <w:pPr>
        <w:pStyle w:val="ListParagraph"/>
        <w:numPr>
          <w:ilvl w:val="0"/>
          <w:numId w:val="7"/>
        </w:numPr>
        <w:spacing w:after="0"/>
        <w:rPr>
          <w:rFonts w:ascii="Times New Roman" w:hAnsi="Times New Roman" w:cs="Times New Roman"/>
          <w:sz w:val="24"/>
          <w:szCs w:val="24"/>
        </w:rPr>
      </w:pPr>
      <w:r w:rsidRPr="00C53BBE">
        <w:rPr>
          <w:rFonts w:ascii="Times New Roman" w:hAnsi="Times New Roman" w:cs="Times New Roman"/>
          <w:sz w:val="24"/>
          <w:szCs w:val="24"/>
        </w:rPr>
        <w:t>Stratill or dynamic compaction devices.</w:t>
      </w:r>
    </w:p>
    <w:p w:rsidR="00F45DC3" w:rsidRDefault="00F45DC3" w:rsidP="00F45DC3">
      <w:pPr>
        <w:pStyle w:val="ListParagraph"/>
        <w:numPr>
          <w:ilvl w:val="0"/>
          <w:numId w:val="7"/>
        </w:numPr>
        <w:spacing w:after="0"/>
        <w:rPr>
          <w:rFonts w:ascii="Times New Roman" w:hAnsi="Times New Roman" w:cs="Times New Roman"/>
          <w:sz w:val="24"/>
          <w:szCs w:val="24"/>
        </w:rPr>
      </w:pPr>
      <w:r w:rsidRPr="00C53BBE">
        <w:rPr>
          <w:rFonts w:ascii="Times New Roman" w:hAnsi="Times New Roman" w:cs="Times New Roman"/>
          <w:sz w:val="24"/>
          <w:szCs w:val="24"/>
        </w:rPr>
        <w:t>Spatulus.</w:t>
      </w: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466D19" w:rsidRDefault="00466D19" w:rsidP="00F45DC3">
      <w:pPr>
        <w:spacing w:after="0" w:line="360" w:lineRule="auto"/>
        <w:rPr>
          <w:rFonts w:ascii="Times New Roman" w:hAnsi="Times New Roman" w:cs="Times New Roman"/>
          <w:b/>
          <w:sz w:val="24"/>
          <w:szCs w:val="24"/>
        </w:rPr>
      </w:pPr>
    </w:p>
    <w:p w:rsidR="00F45DC3" w:rsidRPr="00FD56A6" w:rsidRDefault="00F45DC3" w:rsidP="00F45DC3">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Fig 3.5 shows t</w:t>
      </w:r>
      <w:r w:rsidRPr="00C53BBE">
        <w:rPr>
          <w:rFonts w:ascii="Times New Roman" w:hAnsi="Times New Roman" w:cs="Times New Roman"/>
          <w:b/>
          <w:sz w:val="24"/>
          <w:szCs w:val="24"/>
        </w:rPr>
        <w:t xml:space="preserve">he picture of the shear box </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 proving ring</w:t>
      </w:r>
      <w:r>
        <w:rPr>
          <w:rFonts w:ascii="Times New Roman" w:hAnsi="Times New Roman" w:cs="Times New Roman"/>
          <w:b/>
          <w:sz w:val="24"/>
          <w:szCs w:val="24"/>
        </w:rPr>
        <w:t xml:space="preserve"> </w:t>
      </w:r>
      <w:r w:rsidRPr="00C53BBE">
        <w:rPr>
          <w:rFonts w:ascii="Times New Roman" w:hAnsi="Times New Roman" w:cs="Times New Roman"/>
          <w:b/>
          <w:sz w:val="24"/>
          <w:szCs w:val="24"/>
        </w:rPr>
        <w:t>Sieve analysis</w:t>
      </w:r>
    </w:p>
    <w:p w:rsidR="00F45DC3" w:rsidRPr="00C53BBE" w:rsidRDefault="00F45DC3" w:rsidP="00F45DC3">
      <w:pPr>
        <w:spacing w:after="0" w:line="360" w:lineRule="auto"/>
        <w:rPr>
          <w:rFonts w:ascii="Times New Roman" w:hAnsi="Times New Roman" w:cs="Times New Roman"/>
          <w:sz w:val="24"/>
          <w:szCs w:val="24"/>
        </w:rPr>
      </w:pPr>
      <w:r w:rsidRPr="00C53BBE">
        <w:rPr>
          <w:rFonts w:ascii="Times New Roman" w:hAnsi="Times New Roman" w:cs="Times New Roman"/>
          <w:noProof/>
        </w:rPr>
        <w:drawing>
          <wp:inline distT="0" distB="0" distL="0" distR="0">
            <wp:extent cx="2004026" cy="2457450"/>
            <wp:effectExtent l="19050" t="0" r="0" b="0"/>
            <wp:docPr id="34" name="Picture 7" descr="C:\Users\USER\Downloads\WhatsApp Image 2025-08-04 at 17.00.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8-04 at 17.00.27 (1).jpeg"/>
                    <pic:cNvPicPr>
                      <a:picLocks noChangeAspect="1" noChangeArrowheads="1"/>
                    </pic:cNvPicPr>
                  </pic:nvPicPr>
                  <pic:blipFill>
                    <a:blip r:embed="rId17"/>
                    <a:srcRect l="13333" t="4148" r="12083"/>
                    <a:stretch>
                      <a:fillRect/>
                    </a:stretch>
                  </pic:blipFill>
                  <pic:spPr bwMode="auto">
                    <a:xfrm>
                      <a:off x="0" y="0"/>
                      <a:ext cx="2006247" cy="2460173"/>
                    </a:xfrm>
                    <a:prstGeom prst="rect">
                      <a:avLst/>
                    </a:prstGeom>
                    <a:noFill/>
                    <a:ln w="9525">
                      <a:noFill/>
                      <a:miter lim="800000"/>
                      <a:headEnd/>
                      <a:tailEnd/>
                    </a:ln>
                  </pic:spPr>
                </pic:pic>
              </a:graphicData>
            </a:graphic>
          </wp:inline>
        </w:drawing>
      </w:r>
      <w:r w:rsidRPr="00C53BBE">
        <w:rPr>
          <w:rFonts w:ascii="Times New Roman" w:hAnsi="Times New Roman" w:cs="Times New Roman"/>
          <w:sz w:val="24"/>
          <w:szCs w:val="24"/>
        </w:rPr>
        <w:tab/>
      </w:r>
      <w:r w:rsidRPr="00C53BBE">
        <w:rPr>
          <w:rFonts w:ascii="Times New Roman" w:hAnsi="Times New Roman" w:cs="Times New Roman"/>
          <w:noProof/>
          <w:sz w:val="24"/>
          <w:szCs w:val="24"/>
        </w:rPr>
        <w:drawing>
          <wp:inline distT="0" distB="0" distL="0" distR="0">
            <wp:extent cx="2009775" cy="2177256"/>
            <wp:effectExtent l="19050" t="0" r="9525" b="0"/>
            <wp:docPr id="35" name="Picture 8" descr="C:\Users\USER\Downloads\WhatsApp Image 2025-08-04 at 17.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8-04 at 17.00.27.jpeg"/>
                    <pic:cNvPicPr>
                      <a:picLocks noChangeAspect="1" noChangeArrowheads="1"/>
                    </pic:cNvPicPr>
                  </pic:nvPicPr>
                  <pic:blipFill>
                    <a:blip r:embed="rId18"/>
                    <a:srcRect/>
                    <a:stretch>
                      <a:fillRect/>
                    </a:stretch>
                  </pic:blipFill>
                  <pic:spPr bwMode="auto">
                    <a:xfrm>
                      <a:off x="0" y="0"/>
                      <a:ext cx="2011371" cy="2178985"/>
                    </a:xfrm>
                    <a:prstGeom prst="rect">
                      <a:avLst/>
                    </a:prstGeom>
                    <a:noFill/>
                    <a:ln w="9525">
                      <a:noFill/>
                      <a:miter lim="800000"/>
                      <a:headEnd/>
                      <a:tailEnd/>
                    </a:ln>
                  </pic:spPr>
                </pic:pic>
              </a:graphicData>
            </a:graphic>
          </wp:inline>
        </w:drawing>
      </w:r>
    </w:p>
    <w:p w:rsidR="00F45DC3" w:rsidRPr="00C53BBE" w:rsidRDefault="00F45DC3" w:rsidP="00F45D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 3.5: T</w:t>
      </w:r>
      <w:r w:rsidRPr="00C53BBE">
        <w:rPr>
          <w:rFonts w:ascii="Times New Roman" w:hAnsi="Times New Roman" w:cs="Times New Roman"/>
          <w:b/>
          <w:sz w:val="24"/>
          <w:szCs w:val="24"/>
        </w:rPr>
        <w:t xml:space="preserve">he picture of the shear box </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 proving ring</w:t>
      </w:r>
      <w:r>
        <w:rPr>
          <w:rFonts w:ascii="Times New Roman" w:hAnsi="Times New Roman" w:cs="Times New Roman"/>
          <w:b/>
          <w:sz w:val="24"/>
          <w:szCs w:val="24"/>
        </w:rPr>
        <w:t xml:space="preserve"> </w:t>
      </w:r>
      <w:r w:rsidRPr="00C53BBE">
        <w:rPr>
          <w:rFonts w:ascii="Times New Roman" w:hAnsi="Times New Roman" w:cs="Times New Roman"/>
          <w:b/>
          <w:sz w:val="24"/>
          <w:szCs w:val="24"/>
        </w:rPr>
        <w:t>Sieve analysis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Sieve analysis of a powder or granular material or particles dispersed in fluids a list of values or a mathematical function that defines the relative amount typically by mass of particles present according to size.</w:t>
      </w:r>
    </w:p>
    <w:p w:rsidR="00F45DC3" w:rsidRPr="00C53BBE" w:rsidRDefault="00F45DC3" w:rsidP="00F45DC3">
      <w:pPr>
        <w:spacing w:after="0" w:line="360" w:lineRule="auto"/>
        <w:jc w:val="both"/>
        <w:rPr>
          <w:rFonts w:ascii="Times New Roman" w:hAnsi="Times New Roman" w:cs="Times New Roman"/>
          <w:b/>
          <w:sz w:val="24"/>
          <w:szCs w:val="24"/>
          <w:u w:val="single"/>
        </w:rPr>
      </w:pPr>
      <w:r w:rsidRPr="00C53BBE">
        <w:rPr>
          <w:rFonts w:ascii="Times New Roman" w:hAnsi="Times New Roman" w:cs="Times New Roman"/>
          <w:b/>
          <w:sz w:val="24"/>
          <w:szCs w:val="24"/>
        </w:rPr>
        <w:t>Apparatus</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Sieve of different size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Sieve lid</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Weighing balance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Sieve with pan</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Sieve shocking machine.</w:t>
      </w:r>
    </w:p>
    <w:p w:rsidR="00F45DC3" w:rsidRPr="00C53BBE" w:rsidRDefault="00F45DC3" w:rsidP="00F45DC3">
      <w:pPr>
        <w:spacing w:after="0" w:line="360" w:lineRule="auto"/>
        <w:jc w:val="both"/>
        <w:rPr>
          <w:rFonts w:ascii="Times New Roman" w:hAnsi="Times New Roman" w:cs="Times New Roman"/>
          <w:b/>
          <w:sz w:val="24"/>
          <w:szCs w:val="24"/>
          <w:u w:val="single"/>
        </w:rPr>
      </w:pPr>
      <w:r w:rsidRPr="00C53BBE">
        <w:rPr>
          <w:rFonts w:ascii="Times New Roman" w:hAnsi="Times New Roman" w:cs="Times New Roman"/>
          <w:b/>
          <w:sz w:val="24"/>
          <w:szCs w:val="24"/>
        </w:rPr>
        <w:t>Procedure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 Each scene pan was clean with wash in case of any stick particles stock in between</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ii. The weight of sieve pen was measured on the weighing balance</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iii. The specimen was dried in the oven for 3-4 min to get the dried specimen</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iv. The Specimen was weighed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recorded.</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v. The sieve was arranged in order from the opening sieve to the last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larger opening sieve to the top.</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lastRenderedPageBreak/>
        <w:t xml:space="preserve">vi. The recorded specimen was poured into the sieve as the smallest opening sieve to the last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larger opening sieve to the top.</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vii. The shaker was a welled to with 5-10min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recorded the weight of each sieves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retrieving pen separately.</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viii. The cumulative % was calculated for each sieve pen.</w:t>
      </w:r>
    </w:p>
    <w:p w:rsidR="00F45DC3"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ix. The graph was plotted passing through the sieve size.</w:t>
      </w:r>
    </w:p>
    <w:p w:rsidR="00F45DC3" w:rsidRPr="00C53BBE" w:rsidRDefault="00F45DC3" w:rsidP="00F45DC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 3.6 shows </w:t>
      </w:r>
      <w:r w:rsidRPr="00C53BBE">
        <w:rPr>
          <w:rFonts w:ascii="Times New Roman" w:hAnsi="Times New Roman" w:cs="Times New Roman"/>
          <w:b/>
          <w:sz w:val="24"/>
          <w:szCs w:val="24"/>
        </w:rPr>
        <w:t xml:space="preserve">the picture of sieve shaker, sieve pan </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 sieve lid</w:t>
      </w:r>
    </w:p>
    <w:p w:rsidR="00F45DC3" w:rsidRPr="00C53BBE" w:rsidRDefault="00F45DC3" w:rsidP="00F45DC3">
      <w:pPr>
        <w:spacing w:after="0" w:line="360" w:lineRule="auto"/>
        <w:jc w:val="both"/>
        <w:rPr>
          <w:rFonts w:ascii="Times New Roman" w:hAnsi="Times New Roman" w:cs="Times New Roman"/>
          <w:sz w:val="24"/>
          <w:szCs w:val="24"/>
        </w:rPr>
      </w:pPr>
      <w:r w:rsidRPr="00C53BBE">
        <w:rPr>
          <w:rFonts w:ascii="Times New Roman" w:hAnsi="Times New Roman" w:cs="Times New Roman"/>
          <w:noProof/>
          <w:sz w:val="24"/>
          <w:szCs w:val="24"/>
        </w:rPr>
        <w:drawing>
          <wp:inline distT="0" distB="0" distL="0" distR="0">
            <wp:extent cx="1234391" cy="2219325"/>
            <wp:effectExtent l="19050" t="0" r="3859" b="0"/>
            <wp:docPr id="37" name="Picture 9" descr="C:\Users\USER\Downloads\WhatsApp Image 2025-08-04 at 17.0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8-04 at 17.00.26 (1).jpeg"/>
                    <pic:cNvPicPr>
                      <a:picLocks noChangeAspect="1" noChangeArrowheads="1"/>
                    </pic:cNvPicPr>
                  </pic:nvPicPr>
                  <pic:blipFill>
                    <a:blip r:embed="rId19"/>
                    <a:srcRect l="23646" t="3971" r="24549" b="2888"/>
                    <a:stretch>
                      <a:fillRect/>
                    </a:stretch>
                  </pic:blipFill>
                  <pic:spPr bwMode="auto">
                    <a:xfrm>
                      <a:off x="0" y="0"/>
                      <a:ext cx="1234391" cy="2219325"/>
                    </a:xfrm>
                    <a:prstGeom prst="rect">
                      <a:avLst/>
                    </a:prstGeom>
                    <a:noFill/>
                    <a:ln w="9525">
                      <a:noFill/>
                      <a:miter lim="800000"/>
                      <a:headEnd/>
                      <a:tailEnd/>
                    </a:ln>
                  </pic:spPr>
                </pic:pic>
              </a:graphicData>
            </a:graphic>
          </wp:inline>
        </w:drawing>
      </w:r>
      <w:r w:rsidRPr="00C53BBE">
        <w:rPr>
          <w:rFonts w:ascii="Times New Roman" w:hAnsi="Times New Roman" w:cs="Times New Roman"/>
          <w:sz w:val="24"/>
          <w:szCs w:val="24"/>
        </w:rPr>
        <w:tab/>
      </w:r>
      <w:r w:rsidRPr="00C53BBE">
        <w:rPr>
          <w:rFonts w:ascii="Times New Roman" w:hAnsi="Times New Roman" w:cs="Times New Roman"/>
          <w:noProof/>
          <w:sz w:val="24"/>
          <w:szCs w:val="24"/>
        </w:rPr>
        <w:drawing>
          <wp:inline distT="0" distB="0" distL="0" distR="0">
            <wp:extent cx="1828800" cy="1828800"/>
            <wp:effectExtent l="19050" t="0" r="0" b="0"/>
            <wp:docPr id="38" name="Picture 10" descr="C:\Users\USER\Downloads\WhatsApp Image 2025-08-04 at 17.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8-04 at 17.00.26.jpeg"/>
                    <pic:cNvPicPr>
                      <a:picLocks noChangeAspect="1" noChangeArrowheads="1"/>
                    </pic:cNvPicPr>
                  </pic:nvPicPr>
                  <pic:blipFill>
                    <a:blip r:embed="rId20"/>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Pr="00C53BBE">
        <w:rPr>
          <w:rFonts w:ascii="Times New Roman" w:hAnsi="Times New Roman" w:cs="Times New Roman"/>
          <w:sz w:val="24"/>
          <w:szCs w:val="24"/>
        </w:rPr>
        <w:t xml:space="preserve">   </w:t>
      </w:r>
      <w:r w:rsidRPr="00C53BBE">
        <w:rPr>
          <w:rFonts w:ascii="Times New Roman" w:hAnsi="Times New Roman" w:cs="Times New Roman"/>
          <w:noProof/>
          <w:sz w:val="24"/>
          <w:szCs w:val="24"/>
        </w:rPr>
        <w:drawing>
          <wp:inline distT="0" distB="0" distL="0" distR="0">
            <wp:extent cx="1943100" cy="1163781"/>
            <wp:effectExtent l="19050" t="0" r="0" b="0"/>
            <wp:docPr id="39" name="Picture 11" descr="C:\Users\USER\Downloads\WhatsApp Image 2025-08-04 at 17.00.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8-04 at 17.00.27 (2).jpeg"/>
                    <pic:cNvPicPr>
                      <a:picLocks noChangeAspect="1" noChangeArrowheads="1"/>
                    </pic:cNvPicPr>
                  </pic:nvPicPr>
                  <pic:blipFill>
                    <a:blip r:embed="rId21"/>
                    <a:srcRect l="5288" t="14657" r="4867" b="5910"/>
                    <a:stretch>
                      <a:fillRect/>
                    </a:stretch>
                  </pic:blipFill>
                  <pic:spPr bwMode="auto">
                    <a:xfrm>
                      <a:off x="0" y="0"/>
                      <a:ext cx="1949249" cy="1167464"/>
                    </a:xfrm>
                    <a:prstGeom prst="rect">
                      <a:avLst/>
                    </a:prstGeom>
                    <a:noFill/>
                    <a:ln w="9525">
                      <a:noFill/>
                      <a:miter lim="800000"/>
                      <a:headEnd/>
                      <a:tailEnd/>
                    </a:ln>
                  </pic:spPr>
                </pic:pic>
              </a:graphicData>
            </a:graphic>
          </wp:inline>
        </w:drawing>
      </w:r>
    </w:p>
    <w:p w:rsidR="00F45DC3" w:rsidRPr="00C53BBE" w:rsidRDefault="00F45DC3" w:rsidP="00F45DC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 3.6: </w:t>
      </w:r>
      <w:r w:rsidRPr="00C53BBE">
        <w:rPr>
          <w:rFonts w:ascii="Times New Roman" w:hAnsi="Times New Roman" w:cs="Times New Roman"/>
          <w:b/>
          <w:sz w:val="24"/>
          <w:szCs w:val="24"/>
        </w:rPr>
        <w:t xml:space="preserve">The picture of sieve shaker, sieve pan </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 sieve lid</w:t>
      </w:r>
    </w:p>
    <w:p w:rsidR="00F45DC3" w:rsidRPr="00C53BBE" w:rsidRDefault="00F45DC3" w:rsidP="00F45DC3">
      <w:pPr>
        <w:spacing w:after="0" w:line="360" w:lineRule="auto"/>
        <w:jc w:val="both"/>
        <w:rPr>
          <w:rFonts w:ascii="Times New Roman" w:hAnsi="Times New Roman" w:cs="Times New Roman"/>
          <w:b/>
          <w:sz w:val="24"/>
          <w:szCs w:val="24"/>
        </w:rPr>
      </w:pPr>
      <w:r w:rsidRPr="00C53BBE">
        <w:rPr>
          <w:rFonts w:ascii="Times New Roman" w:hAnsi="Times New Roman" w:cs="Times New Roman"/>
          <w:b/>
          <w:sz w:val="24"/>
          <w:szCs w:val="24"/>
        </w:rPr>
        <w:t xml:space="preserve">3.4 INVESTIGATING THE RELATIONSHIP BETWEEN THE PROPERTIES </w:t>
      </w:r>
      <w:r w:rsidRPr="001A248D">
        <w:rPr>
          <w:rFonts w:ascii="Times New Roman" w:hAnsi="Times New Roman" w:cs="Times New Roman"/>
          <w:b/>
          <w:sz w:val="24"/>
          <w:szCs w:val="24"/>
        </w:rPr>
        <w:t>AND</w:t>
      </w:r>
      <w:r w:rsidRPr="00C53BBE">
        <w:rPr>
          <w:rFonts w:ascii="Times New Roman" w:hAnsi="Times New Roman" w:cs="Times New Roman"/>
          <w:b/>
          <w:sz w:val="24"/>
          <w:szCs w:val="24"/>
        </w:rPr>
        <w:t xml:space="preserve"> THE GEOPHYSICAL PROPERTIES OF THE STUDY AREA.</w:t>
      </w:r>
    </w:p>
    <w:p w:rsidR="002834D5" w:rsidRDefault="00F45DC3" w:rsidP="00F45DC3">
      <w:pPr>
        <w:spacing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The relationship between geotechnical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geophysical properties of soil within the directing point area was analyzed by comparing geophysical reactivity data with laboratory geotechnical parameter.</w:t>
      </w:r>
      <w:r w:rsidR="00A10C9D">
        <w:rPr>
          <w:rFonts w:ascii="Times New Roman" w:hAnsi="Times New Roman" w:cs="Times New Roman"/>
          <w:sz w:val="24"/>
          <w:szCs w:val="24"/>
        </w:rPr>
        <w:t xml:space="preserve">. </w:t>
      </w:r>
    </w:p>
    <w:p w:rsidR="00166BDD" w:rsidRPr="00166BDD" w:rsidRDefault="00A6392D" w:rsidP="00166BDD">
      <w:pPr>
        <w:pStyle w:val="Heading1"/>
        <w:jc w:val="center"/>
        <w:rPr>
          <w:rFonts w:cs="Times New Roman"/>
          <w:szCs w:val="24"/>
        </w:rPr>
      </w:pPr>
      <w:r>
        <w:rPr>
          <w:rFonts w:cs="Times New Roman"/>
          <w:szCs w:val="24"/>
        </w:rPr>
        <w:br w:type="page"/>
      </w:r>
      <w:bookmarkStart w:id="21" w:name="_Toc205778450"/>
      <w:r w:rsidR="00166BDD" w:rsidRPr="00CC378B">
        <w:lastRenderedPageBreak/>
        <w:t>CHAPTER FOUR</w:t>
      </w:r>
      <w:bookmarkEnd w:id="21"/>
    </w:p>
    <w:p w:rsidR="00166BDD" w:rsidRPr="00CC378B" w:rsidRDefault="00166BDD" w:rsidP="00166BDD">
      <w:pPr>
        <w:pStyle w:val="Heading1"/>
        <w:spacing w:line="360" w:lineRule="auto"/>
      </w:pPr>
      <w:bookmarkStart w:id="22" w:name="_Toc205778451"/>
      <w:r>
        <w:t>4.0</w:t>
      </w:r>
      <w:r>
        <w:tab/>
      </w:r>
      <w:r w:rsidRPr="00CC378B">
        <w:t>RESULT AND DISCUSSION</w:t>
      </w:r>
      <w:bookmarkEnd w:id="22"/>
    </w:p>
    <w:p w:rsidR="00166BDD" w:rsidRPr="00A10C9D" w:rsidRDefault="00166BDD" w:rsidP="00A10C9D">
      <w:pPr>
        <w:jc w:val="both"/>
        <w:rPr>
          <w:rFonts w:ascii="Times New Roman" w:hAnsi="Times New Roman" w:cs="Times New Roman"/>
          <w:b/>
          <w:sz w:val="24"/>
          <w:szCs w:val="24"/>
        </w:rPr>
      </w:pPr>
      <w:r w:rsidRPr="00A10C9D">
        <w:rPr>
          <w:rFonts w:ascii="Times New Roman" w:hAnsi="Times New Roman" w:cs="Times New Roman"/>
          <w:sz w:val="24"/>
          <w:szCs w:val="24"/>
        </w:rPr>
        <w:t>This chapter discusses the test conducted which includes: Atterberg limit</w:t>
      </w:r>
      <w:r w:rsidR="00F45DC3">
        <w:rPr>
          <w:rFonts w:ascii="Times New Roman" w:hAnsi="Times New Roman" w:cs="Times New Roman"/>
          <w:sz w:val="24"/>
          <w:szCs w:val="24"/>
        </w:rPr>
        <w:t>s, which comp</w:t>
      </w:r>
      <w:r w:rsidRPr="00A10C9D">
        <w:rPr>
          <w:rFonts w:ascii="Times New Roman" w:hAnsi="Times New Roman" w:cs="Times New Roman"/>
          <w:sz w:val="24"/>
          <w:szCs w:val="24"/>
        </w:rPr>
        <w:t>ri</w:t>
      </w:r>
      <w:r w:rsidR="00F45DC3">
        <w:rPr>
          <w:rFonts w:ascii="Times New Roman" w:hAnsi="Times New Roman" w:cs="Times New Roman"/>
          <w:sz w:val="24"/>
          <w:szCs w:val="24"/>
        </w:rPr>
        <w:t>s</w:t>
      </w:r>
      <w:r w:rsidRPr="00A10C9D">
        <w:rPr>
          <w:rFonts w:ascii="Times New Roman" w:hAnsi="Times New Roman" w:cs="Times New Roman"/>
          <w:sz w:val="24"/>
          <w:szCs w:val="24"/>
        </w:rPr>
        <w:t>es</w:t>
      </w:r>
      <w:r w:rsidR="00F45DC3">
        <w:rPr>
          <w:rFonts w:ascii="Times New Roman" w:hAnsi="Times New Roman" w:cs="Times New Roman"/>
          <w:sz w:val="24"/>
          <w:szCs w:val="24"/>
        </w:rPr>
        <w:t xml:space="preserve"> of</w:t>
      </w:r>
      <w:r w:rsidRPr="00A10C9D">
        <w:rPr>
          <w:rFonts w:ascii="Times New Roman" w:hAnsi="Times New Roman" w:cs="Times New Roman"/>
          <w:sz w:val="24"/>
          <w:szCs w:val="24"/>
        </w:rPr>
        <w:t xml:space="preserve">   liquid limit, plastic limit, plasticity index</w:t>
      </w:r>
      <w:r w:rsidR="00F45DC3">
        <w:rPr>
          <w:rFonts w:ascii="Times New Roman" w:hAnsi="Times New Roman" w:cs="Times New Roman"/>
          <w:sz w:val="24"/>
          <w:szCs w:val="24"/>
        </w:rPr>
        <w:t>,</w:t>
      </w:r>
      <w:r w:rsidRPr="00A10C9D">
        <w:rPr>
          <w:rFonts w:ascii="Times New Roman" w:hAnsi="Times New Roman" w:cs="Times New Roman"/>
          <w:sz w:val="24"/>
          <w:szCs w:val="24"/>
        </w:rPr>
        <w:t xml:space="preserve"> sieve analysis and shear stress</w:t>
      </w:r>
      <w:r w:rsidR="00F45DC3">
        <w:rPr>
          <w:rFonts w:ascii="Times New Roman" w:hAnsi="Times New Roman" w:cs="Times New Roman"/>
          <w:sz w:val="24"/>
          <w:szCs w:val="24"/>
        </w:rPr>
        <w:t xml:space="preserve"> and geophysical tests</w:t>
      </w:r>
      <w:r w:rsidRPr="00A10C9D">
        <w:rPr>
          <w:rFonts w:ascii="Times New Roman" w:hAnsi="Times New Roman" w:cs="Times New Roman"/>
          <w:sz w:val="24"/>
          <w:szCs w:val="24"/>
        </w:rPr>
        <w:t xml:space="preserve">. </w:t>
      </w:r>
    </w:p>
    <w:p w:rsidR="00166BDD" w:rsidRPr="005A3C20" w:rsidRDefault="00166BDD" w:rsidP="00166BDD">
      <w:pPr>
        <w:pStyle w:val="Heading1"/>
        <w:spacing w:line="360" w:lineRule="auto"/>
      </w:pPr>
      <w:bookmarkStart w:id="23" w:name="_Toc205778452"/>
      <w:r w:rsidRPr="005A3C20">
        <w:t>4.1</w:t>
      </w:r>
      <w:r w:rsidRPr="005A3C20">
        <w:tab/>
        <w:t>GEOTECHNICAL PROPERTIES OF SOIL IN STUDY AREA</w:t>
      </w:r>
      <w:bookmarkEnd w:id="23"/>
    </w:p>
    <w:p w:rsidR="00166BDD" w:rsidRPr="005A3C20" w:rsidRDefault="00166BDD" w:rsidP="00166BDD">
      <w:pPr>
        <w:pStyle w:val="Heading1"/>
        <w:spacing w:line="360" w:lineRule="auto"/>
      </w:pPr>
      <w:bookmarkStart w:id="24" w:name="_Toc205778453"/>
      <w:r w:rsidRPr="005A3C20">
        <w:t>4.1.1</w:t>
      </w:r>
      <w:r w:rsidRPr="005A3C20">
        <w:tab/>
        <w:t>ATTERBERG LIMIT</w:t>
      </w:r>
      <w:bookmarkEnd w:id="24"/>
      <w:r w:rsidR="00F45DC3">
        <w:t>S</w:t>
      </w:r>
    </w:p>
    <w:p w:rsidR="00166BDD" w:rsidRPr="00A10C9D" w:rsidRDefault="00166BDD" w:rsidP="00A10C9D">
      <w:pPr>
        <w:jc w:val="both"/>
        <w:rPr>
          <w:rFonts w:ascii="Times New Roman" w:hAnsi="Times New Roman" w:cs="Times New Roman"/>
          <w:b/>
          <w:sz w:val="24"/>
          <w:szCs w:val="24"/>
        </w:rPr>
      </w:pPr>
      <w:r w:rsidRPr="00A10C9D">
        <w:rPr>
          <w:rFonts w:ascii="Times New Roman" w:hAnsi="Times New Roman" w:cs="Times New Roman"/>
          <w:sz w:val="24"/>
          <w:szCs w:val="24"/>
        </w:rPr>
        <w:t xml:space="preserve">The table 4.1 shows plasticity characteristics of soil samples and collected </w:t>
      </w:r>
    </w:p>
    <w:p w:rsidR="00166BDD" w:rsidRPr="00A10C9D" w:rsidRDefault="00377EF3" w:rsidP="00A10C9D">
      <w:pPr>
        <w:jc w:val="both"/>
        <w:rPr>
          <w:rFonts w:ascii="Times New Roman" w:hAnsi="Times New Roman" w:cs="Times New Roman"/>
          <w:b/>
          <w:sz w:val="24"/>
          <w:szCs w:val="24"/>
        </w:rPr>
      </w:pPr>
      <w:r>
        <w:rPr>
          <w:rFonts w:ascii="Times New Roman" w:hAnsi="Times New Roman" w:cs="Times New Roman"/>
          <w:b/>
          <w:sz w:val="24"/>
          <w:szCs w:val="24"/>
        </w:rPr>
        <w:t>Table 4.1</w:t>
      </w:r>
      <w:r w:rsidR="00F45DC3">
        <w:rPr>
          <w:rFonts w:ascii="Times New Roman" w:hAnsi="Times New Roman" w:cs="Times New Roman"/>
          <w:b/>
          <w:sz w:val="24"/>
          <w:szCs w:val="24"/>
        </w:rPr>
        <w:t>:</w:t>
      </w:r>
      <w:r>
        <w:rPr>
          <w:rFonts w:ascii="Times New Roman" w:hAnsi="Times New Roman" w:cs="Times New Roman"/>
          <w:b/>
          <w:sz w:val="24"/>
          <w:szCs w:val="24"/>
        </w:rPr>
        <w:t xml:space="preserve"> P</w:t>
      </w:r>
      <w:r w:rsidR="00166BDD" w:rsidRPr="00A10C9D">
        <w:rPr>
          <w:rFonts w:ascii="Times New Roman" w:hAnsi="Times New Roman" w:cs="Times New Roman"/>
          <w:b/>
          <w:sz w:val="24"/>
          <w:szCs w:val="24"/>
        </w:rPr>
        <w:t>lasticity characteristics</w:t>
      </w:r>
    </w:p>
    <w:tbl>
      <w:tblPr>
        <w:tblStyle w:val="TableGrid"/>
        <w:tblW w:w="0" w:type="auto"/>
        <w:tblLook w:val="04A0"/>
      </w:tblPr>
      <w:tblGrid>
        <w:gridCol w:w="1529"/>
        <w:gridCol w:w="1529"/>
        <w:gridCol w:w="1530"/>
        <w:gridCol w:w="1530"/>
      </w:tblGrid>
      <w:tr w:rsidR="00166BDD" w:rsidRPr="00A10C9D" w:rsidTr="00A10C9D">
        <w:trPr>
          <w:trHeight w:val="245"/>
        </w:trPr>
        <w:tc>
          <w:tcPr>
            <w:tcW w:w="1529" w:type="dxa"/>
          </w:tcPr>
          <w:p w:rsidR="00166BDD" w:rsidRPr="00A10C9D" w:rsidRDefault="00166BDD" w:rsidP="00A10C9D">
            <w:pPr>
              <w:rPr>
                <w:rFonts w:ascii="Times New Roman" w:hAnsi="Times New Roman" w:cs="Times New Roman"/>
                <w:b/>
                <w:sz w:val="24"/>
                <w:szCs w:val="24"/>
              </w:rPr>
            </w:pPr>
            <w:r w:rsidRPr="00A10C9D">
              <w:rPr>
                <w:rFonts w:ascii="Times New Roman" w:hAnsi="Times New Roman" w:cs="Times New Roman"/>
                <w:b/>
                <w:sz w:val="24"/>
                <w:szCs w:val="24"/>
              </w:rPr>
              <w:t>Sample</w:t>
            </w:r>
          </w:p>
        </w:tc>
        <w:tc>
          <w:tcPr>
            <w:tcW w:w="1529" w:type="dxa"/>
          </w:tcPr>
          <w:p w:rsidR="00166BDD" w:rsidRPr="00A10C9D" w:rsidRDefault="00166BDD" w:rsidP="00A10C9D">
            <w:pPr>
              <w:rPr>
                <w:rFonts w:ascii="Times New Roman" w:hAnsi="Times New Roman" w:cs="Times New Roman"/>
                <w:b/>
                <w:sz w:val="24"/>
                <w:szCs w:val="24"/>
              </w:rPr>
            </w:pPr>
            <w:r w:rsidRPr="00A10C9D">
              <w:rPr>
                <w:rFonts w:ascii="Times New Roman" w:hAnsi="Times New Roman" w:cs="Times New Roman"/>
                <w:b/>
                <w:sz w:val="24"/>
                <w:szCs w:val="24"/>
              </w:rPr>
              <w:t>Liqiud limit (%)</w:t>
            </w:r>
          </w:p>
        </w:tc>
        <w:tc>
          <w:tcPr>
            <w:tcW w:w="1530" w:type="dxa"/>
          </w:tcPr>
          <w:p w:rsidR="00166BDD" w:rsidRPr="00A10C9D" w:rsidRDefault="00166BDD" w:rsidP="00A10C9D">
            <w:pPr>
              <w:rPr>
                <w:rFonts w:ascii="Times New Roman" w:hAnsi="Times New Roman" w:cs="Times New Roman"/>
                <w:b/>
                <w:sz w:val="24"/>
                <w:szCs w:val="24"/>
              </w:rPr>
            </w:pPr>
            <w:r w:rsidRPr="00A10C9D">
              <w:rPr>
                <w:rFonts w:ascii="Times New Roman" w:hAnsi="Times New Roman" w:cs="Times New Roman"/>
                <w:b/>
                <w:sz w:val="24"/>
                <w:szCs w:val="24"/>
              </w:rPr>
              <w:t>Plastic limit</w:t>
            </w:r>
          </w:p>
        </w:tc>
        <w:tc>
          <w:tcPr>
            <w:tcW w:w="1530" w:type="dxa"/>
          </w:tcPr>
          <w:p w:rsidR="00166BDD" w:rsidRPr="00A10C9D" w:rsidRDefault="00166BDD" w:rsidP="00A10C9D">
            <w:pPr>
              <w:rPr>
                <w:rFonts w:ascii="Times New Roman" w:hAnsi="Times New Roman" w:cs="Times New Roman"/>
                <w:b/>
                <w:sz w:val="24"/>
                <w:szCs w:val="24"/>
              </w:rPr>
            </w:pPr>
            <w:r w:rsidRPr="00A10C9D">
              <w:rPr>
                <w:rFonts w:ascii="Times New Roman" w:hAnsi="Times New Roman" w:cs="Times New Roman"/>
                <w:b/>
                <w:sz w:val="24"/>
                <w:szCs w:val="24"/>
              </w:rPr>
              <w:t>Plastic index</w:t>
            </w:r>
          </w:p>
        </w:tc>
      </w:tr>
      <w:tr w:rsidR="00166BDD" w:rsidTr="00A10C9D">
        <w:trPr>
          <w:trHeight w:val="239"/>
        </w:trPr>
        <w:tc>
          <w:tcPr>
            <w:tcW w:w="1529"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Sample A</w:t>
            </w:r>
          </w:p>
        </w:tc>
        <w:tc>
          <w:tcPr>
            <w:tcW w:w="1529"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27.5</w:t>
            </w:r>
          </w:p>
        </w:tc>
        <w:tc>
          <w:tcPr>
            <w:tcW w:w="1530"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15.1</w:t>
            </w:r>
          </w:p>
        </w:tc>
        <w:tc>
          <w:tcPr>
            <w:tcW w:w="1530"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12.1</w:t>
            </w:r>
          </w:p>
        </w:tc>
      </w:tr>
      <w:tr w:rsidR="00166BDD" w:rsidTr="00A10C9D">
        <w:trPr>
          <w:trHeight w:val="245"/>
        </w:trPr>
        <w:tc>
          <w:tcPr>
            <w:tcW w:w="1529"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Sample B</w:t>
            </w:r>
          </w:p>
        </w:tc>
        <w:tc>
          <w:tcPr>
            <w:tcW w:w="1529"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22.0</w:t>
            </w:r>
          </w:p>
        </w:tc>
        <w:tc>
          <w:tcPr>
            <w:tcW w:w="1530"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10.3</w:t>
            </w:r>
          </w:p>
        </w:tc>
        <w:tc>
          <w:tcPr>
            <w:tcW w:w="1530"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11.7</w:t>
            </w:r>
          </w:p>
        </w:tc>
      </w:tr>
      <w:tr w:rsidR="00166BDD" w:rsidTr="00A10C9D">
        <w:trPr>
          <w:trHeight w:val="239"/>
        </w:trPr>
        <w:tc>
          <w:tcPr>
            <w:tcW w:w="1529"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Sample C</w:t>
            </w:r>
          </w:p>
        </w:tc>
        <w:tc>
          <w:tcPr>
            <w:tcW w:w="1529"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25.0</w:t>
            </w:r>
          </w:p>
        </w:tc>
        <w:tc>
          <w:tcPr>
            <w:tcW w:w="1530"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12.9</w:t>
            </w:r>
          </w:p>
        </w:tc>
        <w:tc>
          <w:tcPr>
            <w:tcW w:w="1530" w:type="dxa"/>
          </w:tcPr>
          <w:p w:rsidR="00166BDD" w:rsidRPr="00A10C9D" w:rsidRDefault="00166BDD" w:rsidP="00A10C9D">
            <w:pPr>
              <w:rPr>
                <w:rFonts w:ascii="Times New Roman" w:hAnsi="Times New Roman" w:cs="Times New Roman"/>
                <w:sz w:val="24"/>
                <w:szCs w:val="24"/>
              </w:rPr>
            </w:pPr>
            <w:r w:rsidRPr="00A10C9D">
              <w:rPr>
                <w:rFonts w:ascii="Times New Roman" w:hAnsi="Times New Roman" w:cs="Times New Roman"/>
                <w:sz w:val="24"/>
                <w:szCs w:val="24"/>
              </w:rPr>
              <w:t>12.1</w:t>
            </w:r>
          </w:p>
        </w:tc>
      </w:tr>
    </w:tbl>
    <w:p w:rsidR="00166BDD" w:rsidRPr="00CC378B" w:rsidRDefault="00166BDD" w:rsidP="00A10C9D"/>
    <w:p w:rsidR="00166BDD" w:rsidRDefault="00166BDD" w:rsidP="00A10C9D">
      <w:pPr>
        <w:spacing w:after="0" w:line="360" w:lineRule="auto"/>
        <w:jc w:val="both"/>
        <w:rPr>
          <w:rFonts w:ascii="Times New Roman" w:hAnsi="Times New Roman" w:cs="Times New Roman"/>
          <w:sz w:val="24"/>
          <w:szCs w:val="24"/>
        </w:rPr>
      </w:pPr>
      <w:r w:rsidRPr="00A10C9D">
        <w:rPr>
          <w:rFonts w:ascii="Times New Roman" w:hAnsi="Times New Roman" w:cs="Times New Roman"/>
          <w:sz w:val="24"/>
          <w:szCs w:val="24"/>
        </w:rPr>
        <w:t>The purpose of atterberg limit is to determine the perce</w:t>
      </w:r>
      <w:r w:rsidR="00F45DC3">
        <w:rPr>
          <w:rFonts w:ascii="Times New Roman" w:hAnsi="Times New Roman" w:cs="Times New Roman"/>
          <w:sz w:val="24"/>
          <w:szCs w:val="24"/>
        </w:rPr>
        <w:t>ntage (%) of the classify soil, a</w:t>
      </w:r>
      <w:r w:rsidRPr="00A10C9D">
        <w:rPr>
          <w:rFonts w:ascii="Times New Roman" w:hAnsi="Times New Roman" w:cs="Times New Roman"/>
          <w:sz w:val="24"/>
          <w:szCs w:val="24"/>
        </w:rPr>
        <w:t>ccording to clay content. Acc</w:t>
      </w:r>
      <w:r w:rsidR="00F45DC3">
        <w:rPr>
          <w:rFonts w:ascii="Times New Roman" w:hAnsi="Times New Roman" w:cs="Times New Roman"/>
          <w:sz w:val="24"/>
          <w:szCs w:val="24"/>
        </w:rPr>
        <w:t xml:space="preserve">ording to the classification, </w:t>
      </w:r>
      <w:r w:rsidRPr="00A10C9D">
        <w:rPr>
          <w:rFonts w:ascii="Times New Roman" w:hAnsi="Times New Roman" w:cs="Times New Roman"/>
          <w:sz w:val="24"/>
          <w:szCs w:val="24"/>
        </w:rPr>
        <w:t>soil having li</w:t>
      </w:r>
      <w:r w:rsidR="00432BE9">
        <w:rPr>
          <w:rFonts w:ascii="Times New Roman" w:hAnsi="Times New Roman" w:cs="Times New Roman"/>
          <w:sz w:val="24"/>
          <w:szCs w:val="24"/>
        </w:rPr>
        <w:t xml:space="preserve">quid limit of less than 35% or </w:t>
      </w:r>
      <w:r w:rsidRPr="00A10C9D">
        <w:rPr>
          <w:rFonts w:ascii="Times New Roman" w:hAnsi="Times New Roman" w:cs="Times New Roman"/>
          <w:sz w:val="24"/>
          <w:szCs w:val="24"/>
        </w:rPr>
        <w:t>equal</w:t>
      </w:r>
      <w:r w:rsidR="00432BE9">
        <w:rPr>
          <w:rFonts w:ascii="Times New Roman" w:hAnsi="Times New Roman" w:cs="Times New Roman"/>
          <w:sz w:val="24"/>
          <w:szCs w:val="24"/>
        </w:rPr>
        <w:t xml:space="preserve"> to</w:t>
      </w:r>
      <w:r w:rsidRPr="00A10C9D">
        <w:rPr>
          <w:rFonts w:ascii="Times New Roman" w:hAnsi="Times New Roman" w:cs="Times New Roman"/>
          <w:sz w:val="24"/>
          <w:szCs w:val="24"/>
        </w:rPr>
        <w:t xml:space="preserve"> 5</w:t>
      </w:r>
      <w:r w:rsidR="00432BE9">
        <w:rPr>
          <w:rFonts w:ascii="Times New Roman" w:hAnsi="Times New Roman" w:cs="Times New Roman"/>
          <w:sz w:val="24"/>
          <w:szCs w:val="24"/>
        </w:rPr>
        <w:t>0</w:t>
      </w:r>
      <w:r w:rsidRPr="00A10C9D">
        <w:rPr>
          <w:rFonts w:ascii="Times New Roman" w:hAnsi="Times New Roman" w:cs="Times New Roman"/>
          <w:sz w:val="24"/>
          <w:szCs w:val="24"/>
        </w:rPr>
        <w:t>% is classif</w:t>
      </w:r>
      <w:r w:rsidR="00432BE9">
        <w:rPr>
          <w:rFonts w:ascii="Times New Roman" w:hAnsi="Times New Roman" w:cs="Times New Roman"/>
          <w:sz w:val="24"/>
          <w:szCs w:val="24"/>
        </w:rPr>
        <w:t>ied has (CL</w:t>
      </w:r>
      <w:r w:rsidRPr="00A10C9D">
        <w:rPr>
          <w:rFonts w:ascii="Times New Roman" w:hAnsi="Times New Roman" w:cs="Times New Roman"/>
          <w:sz w:val="24"/>
          <w:szCs w:val="24"/>
        </w:rPr>
        <w:t xml:space="preserve">) </w:t>
      </w:r>
      <w:r w:rsidR="00432BE9" w:rsidRPr="00A10C9D">
        <w:rPr>
          <w:rFonts w:ascii="Times New Roman" w:hAnsi="Times New Roman" w:cs="Times New Roman"/>
          <w:sz w:val="24"/>
          <w:szCs w:val="24"/>
        </w:rPr>
        <w:t>i</w:t>
      </w:r>
      <w:r w:rsidRPr="00A10C9D">
        <w:rPr>
          <w:rFonts w:ascii="Times New Roman" w:hAnsi="Times New Roman" w:cs="Times New Roman"/>
          <w:sz w:val="24"/>
          <w:szCs w:val="24"/>
        </w:rPr>
        <w:t>.</w:t>
      </w:r>
      <w:r w:rsidR="00432BE9" w:rsidRPr="00A10C9D">
        <w:rPr>
          <w:rFonts w:ascii="Times New Roman" w:hAnsi="Times New Roman" w:cs="Times New Roman"/>
          <w:sz w:val="24"/>
          <w:szCs w:val="24"/>
        </w:rPr>
        <w:t>e</w:t>
      </w:r>
      <w:r w:rsidR="00432BE9">
        <w:rPr>
          <w:rFonts w:ascii="Times New Roman" w:hAnsi="Times New Roman" w:cs="Times New Roman"/>
          <w:sz w:val="24"/>
          <w:szCs w:val="24"/>
        </w:rPr>
        <w:t>.</w:t>
      </w:r>
      <w:r w:rsidRPr="00A10C9D">
        <w:rPr>
          <w:rFonts w:ascii="Times New Roman" w:hAnsi="Times New Roman" w:cs="Times New Roman"/>
          <w:sz w:val="24"/>
          <w:szCs w:val="24"/>
        </w:rPr>
        <w:t xml:space="preserve"> low </w:t>
      </w:r>
      <w:r w:rsidR="00432BE9">
        <w:rPr>
          <w:rFonts w:ascii="Times New Roman" w:hAnsi="Times New Roman" w:cs="Times New Roman"/>
          <w:sz w:val="24"/>
          <w:szCs w:val="24"/>
        </w:rPr>
        <w:t>clay</w:t>
      </w:r>
      <w:r w:rsidRPr="00A10C9D">
        <w:rPr>
          <w:rFonts w:ascii="Times New Roman" w:hAnsi="Times New Roman" w:cs="Times New Roman"/>
          <w:sz w:val="24"/>
          <w:szCs w:val="24"/>
        </w:rPr>
        <w:t>.</w:t>
      </w:r>
      <w:r w:rsidR="00432BE9">
        <w:rPr>
          <w:rFonts w:ascii="Times New Roman" w:hAnsi="Times New Roman" w:cs="Times New Roman"/>
          <w:sz w:val="24"/>
          <w:szCs w:val="24"/>
        </w:rPr>
        <w:t xml:space="preserve"> </w:t>
      </w:r>
      <w:r w:rsidRPr="00A10C9D">
        <w:rPr>
          <w:rFonts w:ascii="Times New Roman" w:hAnsi="Times New Roman" w:cs="Times New Roman"/>
          <w:sz w:val="24"/>
          <w:szCs w:val="24"/>
        </w:rPr>
        <w:t>A s</w:t>
      </w:r>
      <w:r w:rsidR="00432BE9">
        <w:rPr>
          <w:rFonts w:ascii="Times New Roman" w:hAnsi="Times New Roman" w:cs="Times New Roman"/>
          <w:sz w:val="24"/>
          <w:szCs w:val="24"/>
        </w:rPr>
        <w:t>oil having liquid limit above 3</w:t>
      </w:r>
      <w:r w:rsidRPr="00A10C9D">
        <w:rPr>
          <w:rFonts w:ascii="Times New Roman" w:hAnsi="Times New Roman" w:cs="Times New Roman"/>
          <w:sz w:val="24"/>
          <w:szCs w:val="24"/>
        </w:rPr>
        <w:t>5</w:t>
      </w:r>
      <w:r w:rsidR="00432BE9">
        <w:rPr>
          <w:rFonts w:ascii="Times New Roman" w:hAnsi="Times New Roman" w:cs="Times New Roman"/>
          <w:sz w:val="24"/>
          <w:szCs w:val="24"/>
        </w:rPr>
        <w:t>%</w:t>
      </w:r>
      <w:r w:rsidRPr="00A10C9D">
        <w:rPr>
          <w:rFonts w:ascii="Times New Roman" w:hAnsi="Times New Roman" w:cs="Times New Roman"/>
          <w:sz w:val="24"/>
          <w:szCs w:val="24"/>
        </w:rPr>
        <w:t xml:space="preserve"> and </w:t>
      </w:r>
      <w:r w:rsidR="00432BE9">
        <w:rPr>
          <w:rFonts w:ascii="Times New Roman" w:hAnsi="Times New Roman" w:cs="Times New Roman"/>
          <w:sz w:val="24"/>
          <w:szCs w:val="24"/>
        </w:rPr>
        <w:t>not more</w:t>
      </w:r>
      <w:r w:rsidRPr="00A10C9D">
        <w:rPr>
          <w:rFonts w:ascii="Times New Roman" w:hAnsi="Times New Roman" w:cs="Times New Roman"/>
          <w:sz w:val="24"/>
          <w:szCs w:val="24"/>
        </w:rPr>
        <w:t xml:space="preserve"> than 50</w:t>
      </w:r>
      <w:r w:rsidR="00432BE9">
        <w:rPr>
          <w:rFonts w:ascii="Times New Roman" w:hAnsi="Times New Roman" w:cs="Times New Roman"/>
          <w:sz w:val="24"/>
          <w:szCs w:val="24"/>
        </w:rPr>
        <w:t>% or equal to 50% is classified</w:t>
      </w:r>
      <w:r w:rsidRPr="00A10C9D">
        <w:rPr>
          <w:rFonts w:ascii="Times New Roman" w:hAnsi="Times New Roman" w:cs="Times New Roman"/>
          <w:sz w:val="24"/>
          <w:szCs w:val="24"/>
        </w:rPr>
        <w:t xml:space="preserve"> (CL) i.e</w:t>
      </w:r>
      <w:r w:rsidR="00432BE9">
        <w:rPr>
          <w:rFonts w:ascii="Times New Roman" w:hAnsi="Times New Roman" w:cs="Times New Roman"/>
          <w:sz w:val="24"/>
          <w:szCs w:val="24"/>
        </w:rPr>
        <w:t xml:space="preserve">. </w:t>
      </w:r>
      <w:r w:rsidR="00432BE9" w:rsidRPr="00A10C9D">
        <w:rPr>
          <w:rFonts w:ascii="Times New Roman" w:hAnsi="Times New Roman" w:cs="Times New Roman"/>
          <w:sz w:val="24"/>
          <w:szCs w:val="24"/>
        </w:rPr>
        <w:t>intermed</w:t>
      </w:r>
      <w:r w:rsidR="00432BE9">
        <w:rPr>
          <w:rFonts w:ascii="Times New Roman" w:hAnsi="Times New Roman" w:cs="Times New Roman"/>
          <w:sz w:val="24"/>
          <w:szCs w:val="24"/>
        </w:rPr>
        <w:t>i</w:t>
      </w:r>
      <w:r w:rsidR="00432BE9" w:rsidRPr="00A10C9D">
        <w:rPr>
          <w:rFonts w:ascii="Times New Roman" w:hAnsi="Times New Roman" w:cs="Times New Roman"/>
          <w:sz w:val="24"/>
          <w:szCs w:val="24"/>
        </w:rPr>
        <w:t>ate</w:t>
      </w:r>
      <w:r w:rsidRPr="00A10C9D">
        <w:rPr>
          <w:rFonts w:ascii="Times New Roman" w:hAnsi="Times New Roman" w:cs="Times New Roman"/>
          <w:sz w:val="24"/>
          <w:szCs w:val="24"/>
        </w:rPr>
        <w:t xml:space="preserve"> clay content, Also a soil </w:t>
      </w:r>
      <w:r w:rsidR="00432BE9">
        <w:rPr>
          <w:rFonts w:ascii="Times New Roman" w:hAnsi="Times New Roman" w:cs="Times New Roman"/>
          <w:sz w:val="24"/>
          <w:szCs w:val="24"/>
        </w:rPr>
        <w:t>with</w:t>
      </w:r>
      <w:r w:rsidRPr="00A10C9D">
        <w:rPr>
          <w:rFonts w:ascii="Times New Roman" w:hAnsi="Times New Roman" w:cs="Times New Roman"/>
          <w:sz w:val="24"/>
          <w:szCs w:val="24"/>
        </w:rPr>
        <w:t xml:space="preserve"> above 50% or </w:t>
      </w:r>
      <w:r w:rsidR="00432BE9">
        <w:rPr>
          <w:rFonts w:ascii="Times New Roman" w:hAnsi="Times New Roman" w:cs="Times New Roman"/>
          <w:sz w:val="24"/>
          <w:szCs w:val="24"/>
        </w:rPr>
        <w:t>equal to 75% is classified as (CH) or</w:t>
      </w:r>
      <w:r w:rsidRPr="00A10C9D">
        <w:rPr>
          <w:rFonts w:ascii="Times New Roman" w:hAnsi="Times New Roman" w:cs="Times New Roman"/>
          <w:sz w:val="24"/>
          <w:szCs w:val="24"/>
        </w:rPr>
        <w:t xml:space="preserve"> high clay content</w:t>
      </w:r>
      <w:r w:rsidR="00432BE9">
        <w:rPr>
          <w:rFonts w:ascii="Times New Roman" w:hAnsi="Times New Roman" w:cs="Times New Roman"/>
          <w:sz w:val="24"/>
          <w:szCs w:val="24"/>
        </w:rPr>
        <w:t>,</w:t>
      </w:r>
      <w:r w:rsidRPr="00A10C9D">
        <w:rPr>
          <w:rFonts w:ascii="Times New Roman" w:hAnsi="Times New Roman" w:cs="Times New Roman"/>
          <w:sz w:val="24"/>
          <w:szCs w:val="24"/>
        </w:rPr>
        <w:t xml:space="preserve"> soil having above</w:t>
      </w:r>
      <w:r w:rsidR="00432BE9">
        <w:rPr>
          <w:rFonts w:ascii="Times New Roman" w:hAnsi="Times New Roman" w:cs="Times New Roman"/>
          <w:sz w:val="24"/>
          <w:szCs w:val="24"/>
        </w:rPr>
        <w:t xml:space="preserve"> 75% of liquid limit is classified</w:t>
      </w:r>
      <w:r w:rsidRPr="00A10C9D">
        <w:rPr>
          <w:rFonts w:ascii="Times New Roman" w:hAnsi="Times New Roman" w:cs="Times New Roman"/>
          <w:sz w:val="24"/>
          <w:szCs w:val="24"/>
        </w:rPr>
        <w:t xml:space="preserve"> as high clay content A  soil having above 75% of liqui</w:t>
      </w:r>
      <w:r w:rsidR="00432BE9">
        <w:rPr>
          <w:rFonts w:ascii="Times New Roman" w:hAnsi="Times New Roman" w:cs="Times New Roman"/>
          <w:sz w:val="24"/>
          <w:szCs w:val="24"/>
        </w:rPr>
        <w:t xml:space="preserve">d limit is classified </w:t>
      </w:r>
      <w:r w:rsidRPr="00A10C9D">
        <w:rPr>
          <w:rFonts w:ascii="Times New Roman" w:hAnsi="Times New Roman" w:cs="Times New Roman"/>
          <w:sz w:val="24"/>
          <w:szCs w:val="24"/>
        </w:rPr>
        <w:t>as high clay content they are very difficult soil to work with because of its elasticity properties (Das, 2016).</w:t>
      </w:r>
    </w:p>
    <w:p w:rsidR="00166BDD" w:rsidRPr="00A10C9D" w:rsidRDefault="00166BDD" w:rsidP="00A10C9D">
      <w:pPr>
        <w:pStyle w:val="Heading1"/>
      </w:pPr>
      <w:bookmarkStart w:id="25" w:name="_Toc205778454"/>
      <w:r w:rsidRPr="00A10C9D">
        <w:t>4.1.2</w:t>
      </w:r>
      <w:r w:rsidRPr="00A10C9D">
        <w:tab/>
        <w:t>SHEAR STREES</w:t>
      </w:r>
      <w:bookmarkEnd w:id="25"/>
    </w:p>
    <w:p w:rsidR="00166BDD" w:rsidRPr="00A10C9D" w:rsidRDefault="00166BDD" w:rsidP="00A10C9D">
      <w:pPr>
        <w:spacing w:after="0" w:line="360" w:lineRule="auto"/>
        <w:jc w:val="both"/>
        <w:rPr>
          <w:rFonts w:ascii="Times New Roman" w:hAnsi="Times New Roman" w:cs="Times New Roman"/>
          <w:b/>
          <w:sz w:val="24"/>
          <w:szCs w:val="24"/>
        </w:rPr>
      </w:pPr>
      <w:r w:rsidRPr="00A10C9D">
        <w:rPr>
          <w:rFonts w:ascii="Times New Roman" w:hAnsi="Times New Roman" w:cs="Times New Roman"/>
          <w:sz w:val="24"/>
          <w:szCs w:val="24"/>
        </w:rPr>
        <w:t>These tests simulate h</w:t>
      </w:r>
      <w:r w:rsidR="00A43615">
        <w:rPr>
          <w:rFonts w:ascii="Times New Roman" w:hAnsi="Times New Roman" w:cs="Times New Roman"/>
          <w:sz w:val="24"/>
          <w:szCs w:val="24"/>
        </w:rPr>
        <w:t>ow</w:t>
      </w:r>
      <w:r w:rsidRPr="00A10C9D">
        <w:rPr>
          <w:rFonts w:ascii="Times New Roman" w:hAnsi="Times New Roman" w:cs="Times New Roman"/>
          <w:sz w:val="24"/>
          <w:szCs w:val="24"/>
        </w:rPr>
        <w:t xml:space="preserve"> </w:t>
      </w:r>
      <w:r w:rsidR="00A43615">
        <w:rPr>
          <w:rFonts w:ascii="Times New Roman" w:hAnsi="Times New Roman" w:cs="Times New Roman"/>
          <w:sz w:val="24"/>
          <w:szCs w:val="24"/>
        </w:rPr>
        <w:t>soil will behave under shear loa</w:t>
      </w:r>
      <w:r w:rsidRPr="00A10C9D">
        <w:rPr>
          <w:rFonts w:ascii="Times New Roman" w:hAnsi="Times New Roman" w:cs="Times New Roman"/>
          <w:sz w:val="24"/>
          <w:szCs w:val="24"/>
        </w:rPr>
        <w:t>d</w:t>
      </w:r>
    </w:p>
    <w:p w:rsidR="00161EBB" w:rsidRDefault="00161EBB" w:rsidP="00A10C9D">
      <w:pPr>
        <w:spacing w:after="0" w:line="360" w:lineRule="auto"/>
        <w:jc w:val="both"/>
        <w:rPr>
          <w:rFonts w:ascii="Times New Roman" w:hAnsi="Times New Roman" w:cs="Times New Roman"/>
          <w:sz w:val="24"/>
          <w:szCs w:val="24"/>
        </w:rPr>
      </w:pPr>
    </w:p>
    <w:p w:rsidR="00161EBB" w:rsidRDefault="00161EBB" w:rsidP="00A10C9D">
      <w:pPr>
        <w:spacing w:after="0" w:line="360" w:lineRule="auto"/>
        <w:jc w:val="both"/>
        <w:rPr>
          <w:rFonts w:ascii="Times New Roman" w:hAnsi="Times New Roman" w:cs="Times New Roman"/>
          <w:sz w:val="24"/>
          <w:szCs w:val="24"/>
        </w:rPr>
      </w:pPr>
    </w:p>
    <w:p w:rsidR="00161EBB" w:rsidRDefault="00161EBB" w:rsidP="00A10C9D">
      <w:pPr>
        <w:spacing w:after="0" w:line="360" w:lineRule="auto"/>
        <w:jc w:val="both"/>
        <w:rPr>
          <w:rFonts w:ascii="Times New Roman" w:hAnsi="Times New Roman" w:cs="Times New Roman"/>
          <w:sz w:val="24"/>
          <w:szCs w:val="24"/>
        </w:rPr>
      </w:pPr>
    </w:p>
    <w:p w:rsidR="00166BDD" w:rsidRPr="00A10C9D" w:rsidRDefault="00166BDD" w:rsidP="00A10C9D">
      <w:pPr>
        <w:spacing w:after="0" w:line="360" w:lineRule="auto"/>
        <w:jc w:val="both"/>
        <w:rPr>
          <w:rFonts w:ascii="Times New Roman" w:hAnsi="Times New Roman" w:cs="Times New Roman"/>
          <w:b/>
          <w:sz w:val="24"/>
          <w:szCs w:val="24"/>
        </w:rPr>
      </w:pPr>
      <w:r w:rsidRPr="00A10C9D">
        <w:rPr>
          <w:rFonts w:ascii="Times New Roman" w:hAnsi="Times New Roman" w:cs="Times New Roman"/>
          <w:sz w:val="24"/>
          <w:szCs w:val="24"/>
        </w:rPr>
        <w:lastRenderedPageBreak/>
        <w:t xml:space="preserve">Table 4.2 shows shear stress of samples A </w:t>
      </w:r>
    </w:p>
    <w:p w:rsidR="00377EF3" w:rsidRDefault="00166BDD" w:rsidP="00A10C9D">
      <w:pPr>
        <w:spacing w:after="0" w:line="360" w:lineRule="auto"/>
        <w:jc w:val="both"/>
        <w:rPr>
          <w:rFonts w:ascii="Times New Roman" w:hAnsi="Times New Roman" w:cs="Times New Roman"/>
          <w:b/>
          <w:sz w:val="24"/>
          <w:szCs w:val="24"/>
        </w:rPr>
      </w:pPr>
      <w:r w:rsidRPr="00A10C9D">
        <w:rPr>
          <w:rFonts w:ascii="Times New Roman" w:hAnsi="Times New Roman" w:cs="Times New Roman"/>
          <w:b/>
          <w:sz w:val="24"/>
          <w:szCs w:val="24"/>
        </w:rPr>
        <w:t>Table 4.2</w:t>
      </w:r>
      <w:r w:rsidR="00A43615">
        <w:rPr>
          <w:rFonts w:ascii="Times New Roman" w:hAnsi="Times New Roman" w:cs="Times New Roman"/>
          <w:b/>
          <w:sz w:val="24"/>
          <w:szCs w:val="24"/>
        </w:rPr>
        <w:t>:</w:t>
      </w:r>
      <w:r w:rsidRPr="00A10C9D">
        <w:rPr>
          <w:rFonts w:ascii="Times New Roman" w:hAnsi="Times New Roman" w:cs="Times New Roman"/>
          <w:b/>
          <w:sz w:val="24"/>
          <w:szCs w:val="24"/>
        </w:rPr>
        <w:t xml:space="preserve"> </w:t>
      </w:r>
      <w:r w:rsidR="00A43615">
        <w:rPr>
          <w:rFonts w:ascii="Times New Roman" w:hAnsi="Times New Roman" w:cs="Times New Roman"/>
          <w:b/>
          <w:sz w:val="24"/>
          <w:szCs w:val="24"/>
        </w:rPr>
        <w:t>S</w:t>
      </w:r>
      <w:r w:rsidRPr="00A10C9D">
        <w:rPr>
          <w:rFonts w:ascii="Times New Roman" w:hAnsi="Times New Roman" w:cs="Times New Roman"/>
          <w:b/>
          <w:sz w:val="24"/>
          <w:szCs w:val="24"/>
        </w:rPr>
        <w:t>hear stress of sample A</w:t>
      </w:r>
    </w:p>
    <w:tbl>
      <w:tblPr>
        <w:tblStyle w:val="TableGrid"/>
        <w:tblW w:w="0" w:type="auto"/>
        <w:tblLook w:val="04A0"/>
      </w:tblPr>
      <w:tblGrid>
        <w:gridCol w:w="1447"/>
        <w:gridCol w:w="1447"/>
        <w:gridCol w:w="1447"/>
        <w:gridCol w:w="1447"/>
      </w:tblGrid>
      <w:tr w:rsidR="00377EF3" w:rsidTr="008D5FBF">
        <w:trPr>
          <w:trHeight w:val="469"/>
        </w:trPr>
        <w:tc>
          <w:tcPr>
            <w:tcW w:w="1447" w:type="dxa"/>
          </w:tcPr>
          <w:p w:rsidR="00377EF3" w:rsidRPr="00A10C9D" w:rsidRDefault="00A43615" w:rsidP="008D5FBF">
            <w:pPr>
              <w:rPr>
                <w:rFonts w:ascii="Times New Roman" w:hAnsi="Times New Roman" w:cs="Times New Roman"/>
                <w:b/>
                <w:sz w:val="24"/>
                <w:szCs w:val="24"/>
              </w:rPr>
            </w:pPr>
            <w:r>
              <w:rPr>
                <w:rFonts w:ascii="Times New Roman" w:hAnsi="Times New Roman" w:cs="Times New Roman"/>
                <w:b/>
                <w:sz w:val="24"/>
                <w:szCs w:val="24"/>
              </w:rPr>
              <w:t>L</w:t>
            </w:r>
            <w:r w:rsidR="00377EF3" w:rsidRPr="00A10C9D">
              <w:rPr>
                <w:rFonts w:ascii="Times New Roman" w:hAnsi="Times New Roman" w:cs="Times New Roman"/>
                <w:b/>
                <w:sz w:val="24"/>
                <w:szCs w:val="24"/>
              </w:rPr>
              <w:t>o</w:t>
            </w:r>
            <w:r>
              <w:rPr>
                <w:rFonts w:ascii="Times New Roman" w:hAnsi="Times New Roman" w:cs="Times New Roman"/>
                <w:b/>
                <w:sz w:val="24"/>
                <w:szCs w:val="24"/>
              </w:rPr>
              <w:t>a</w:t>
            </w:r>
            <w:r w:rsidR="00377EF3" w:rsidRPr="00A10C9D">
              <w:rPr>
                <w:rFonts w:ascii="Times New Roman" w:hAnsi="Times New Roman" w:cs="Times New Roman"/>
                <w:b/>
                <w:sz w:val="24"/>
                <w:szCs w:val="24"/>
              </w:rPr>
              <w:t>d (kg)</w:t>
            </w:r>
          </w:p>
        </w:tc>
        <w:tc>
          <w:tcPr>
            <w:tcW w:w="1447" w:type="dxa"/>
          </w:tcPr>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b/>
                <w:sz w:val="24"/>
                <w:szCs w:val="24"/>
              </w:rPr>
              <w:t>Normal Stress</w:t>
            </w:r>
          </w:p>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b/>
                <w:sz w:val="24"/>
                <w:szCs w:val="24"/>
              </w:rPr>
              <w:t>(KN/</w:t>
            </w:r>
            <w:r w:rsidR="00A43615" w:rsidRPr="00A10C9D">
              <w:rPr>
                <w:rFonts w:ascii="Times New Roman" w:hAnsi="Times New Roman" w:cs="Times New Roman"/>
                <w:b/>
                <w:sz w:val="24"/>
                <w:szCs w:val="24"/>
              </w:rPr>
              <w:t>m</w:t>
            </w:r>
            <w:r w:rsidRPr="00A10C9D">
              <w:rPr>
                <w:rFonts w:ascii="Times New Roman" w:hAnsi="Times New Roman" w:cs="Times New Roman"/>
                <w:b/>
                <w:sz w:val="24"/>
                <w:szCs w:val="24"/>
                <w:vertAlign w:val="superscript"/>
              </w:rPr>
              <w:t>2</w:t>
            </w:r>
            <w:r w:rsidRPr="00A10C9D">
              <w:rPr>
                <w:rFonts w:ascii="Times New Roman" w:hAnsi="Times New Roman" w:cs="Times New Roman"/>
                <w:b/>
                <w:sz w:val="24"/>
                <w:szCs w:val="24"/>
              </w:rPr>
              <w:t>)</w:t>
            </w:r>
          </w:p>
        </w:tc>
        <w:tc>
          <w:tcPr>
            <w:tcW w:w="1447" w:type="dxa"/>
          </w:tcPr>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b/>
                <w:sz w:val="24"/>
                <w:szCs w:val="24"/>
              </w:rPr>
              <w:t>Load Dial</w:t>
            </w:r>
          </w:p>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b/>
                <w:sz w:val="24"/>
                <w:szCs w:val="24"/>
              </w:rPr>
              <w:t>Reading</w:t>
            </w:r>
          </w:p>
        </w:tc>
        <w:tc>
          <w:tcPr>
            <w:tcW w:w="1447" w:type="dxa"/>
          </w:tcPr>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b/>
                <w:sz w:val="24"/>
                <w:szCs w:val="24"/>
              </w:rPr>
              <w:t>Shear Stress</w:t>
            </w:r>
          </w:p>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b/>
                <w:sz w:val="24"/>
                <w:szCs w:val="24"/>
              </w:rPr>
              <w:t>(KN/</w:t>
            </w:r>
            <w:r w:rsidR="00A43615" w:rsidRPr="00A10C9D">
              <w:rPr>
                <w:rFonts w:ascii="Times New Roman" w:hAnsi="Times New Roman" w:cs="Times New Roman"/>
                <w:b/>
                <w:sz w:val="24"/>
                <w:szCs w:val="24"/>
              </w:rPr>
              <w:t>m</w:t>
            </w:r>
            <w:r w:rsidRPr="00A10C9D">
              <w:rPr>
                <w:rFonts w:ascii="Times New Roman" w:hAnsi="Times New Roman" w:cs="Times New Roman"/>
                <w:b/>
                <w:sz w:val="24"/>
                <w:szCs w:val="24"/>
                <w:vertAlign w:val="superscript"/>
              </w:rPr>
              <w:t>2</w:t>
            </w:r>
            <w:r w:rsidRPr="00A10C9D">
              <w:rPr>
                <w:rFonts w:ascii="Times New Roman" w:hAnsi="Times New Roman" w:cs="Times New Roman"/>
                <w:b/>
                <w:sz w:val="24"/>
                <w:szCs w:val="24"/>
              </w:rPr>
              <w:t>)</w:t>
            </w:r>
          </w:p>
        </w:tc>
      </w:tr>
      <w:tr w:rsidR="00377EF3" w:rsidTr="008D5FBF">
        <w:trPr>
          <w:trHeight w:val="260"/>
        </w:trPr>
        <w:tc>
          <w:tcPr>
            <w:tcW w:w="1447" w:type="dxa"/>
          </w:tcPr>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sz w:val="24"/>
                <w:szCs w:val="24"/>
              </w:rPr>
              <w:t>5</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188.0</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232</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112</w:t>
            </w:r>
          </w:p>
        </w:tc>
      </w:tr>
      <w:tr w:rsidR="00377EF3" w:rsidTr="008D5FBF">
        <w:trPr>
          <w:trHeight w:val="269"/>
        </w:trPr>
        <w:tc>
          <w:tcPr>
            <w:tcW w:w="1447" w:type="dxa"/>
          </w:tcPr>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sz w:val="24"/>
                <w:szCs w:val="24"/>
              </w:rPr>
              <w:t>10</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324.3</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646</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311</w:t>
            </w:r>
          </w:p>
        </w:tc>
      </w:tr>
      <w:tr w:rsidR="00377EF3" w:rsidTr="008D5FBF">
        <w:trPr>
          <w:trHeight w:val="260"/>
        </w:trPr>
        <w:tc>
          <w:tcPr>
            <w:tcW w:w="1447" w:type="dxa"/>
          </w:tcPr>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sz w:val="24"/>
                <w:szCs w:val="24"/>
              </w:rPr>
              <w:t>15</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460.5</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961</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463</w:t>
            </w:r>
          </w:p>
        </w:tc>
      </w:tr>
      <w:tr w:rsidR="00377EF3" w:rsidTr="008D5FBF">
        <w:trPr>
          <w:trHeight w:val="260"/>
        </w:trPr>
        <w:tc>
          <w:tcPr>
            <w:tcW w:w="1447" w:type="dxa"/>
          </w:tcPr>
          <w:p w:rsidR="00377EF3" w:rsidRPr="00A10C9D" w:rsidRDefault="00377EF3" w:rsidP="008D5FBF">
            <w:pPr>
              <w:rPr>
                <w:rFonts w:ascii="Times New Roman" w:hAnsi="Times New Roman" w:cs="Times New Roman"/>
                <w:b/>
                <w:sz w:val="24"/>
                <w:szCs w:val="24"/>
              </w:rPr>
            </w:pPr>
            <w:r w:rsidRPr="00A10C9D">
              <w:rPr>
                <w:rFonts w:ascii="Times New Roman" w:hAnsi="Times New Roman" w:cs="Times New Roman"/>
                <w:sz w:val="24"/>
                <w:szCs w:val="24"/>
              </w:rPr>
              <w:t>20</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596.8</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w:t>
            </w:r>
          </w:p>
        </w:tc>
        <w:tc>
          <w:tcPr>
            <w:tcW w:w="1447" w:type="dxa"/>
          </w:tcPr>
          <w:p w:rsidR="00377EF3" w:rsidRPr="00A10C9D" w:rsidRDefault="00377EF3" w:rsidP="008D5FBF">
            <w:pPr>
              <w:rPr>
                <w:rFonts w:ascii="Times New Roman" w:hAnsi="Times New Roman" w:cs="Times New Roman"/>
                <w:sz w:val="24"/>
                <w:szCs w:val="24"/>
              </w:rPr>
            </w:pPr>
            <w:r w:rsidRPr="00A10C9D">
              <w:rPr>
                <w:rFonts w:ascii="Times New Roman" w:hAnsi="Times New Roman" w:cs="Times New Roman"/>
                <w:sz w:val="24"/>
                <w:szCs w:val="24"/>
              </w:rPr>
              <w:t>-</w:t>
            </w:r>
          </w:p>
        </w:tc>
      </w:tr>
    </w:tbl>
    <w:p w:rsidR="00161EBB" w:rsidRDefault="00161EBB" w:rsidP="00A10C9D">
      <w:pPr>
        <w:spacing w:after="0" w:line="360" w:lineRule="auto"/>
        <w:rPr>
          <w:rFonts w:ascii="Times New Roman" w:hAnsi="Times New Roman" w:cs="Times New Roman"/>
          <w:sz w:val="24"/>
          <w:szCs w:val="24"/>
        </w:rPr>
      </w:pPr>
    </w:p>
    <w:p w:rsidR="00166BDD" w:rsidRPr="00A10C9D" w:rsidRDefault="00166BDD" w:rsidP="00A10C9D">
      <w:pPr>
        <w:spacing w:after="0" w:line="360" w:lineRule="auto"/>
        <w:rPr>
          <w:rFonts w:ascii="Times New Roman" w:hAnsi="Times New Roman" w:cs="Times New Roman"/>
          <w:b/>
          <w:sz w:val="24"/>
          <w:szCs w:val="24"/>
        </w:rPr>
      </w:pPr>
      <w:r w:rsidRPr="00A10C9D">
        <w:rPr>
          <w:rFonts w:ascii="Times New Roman" w:hAnsi="Times New Roman" w:cs="Times New Roman"/>
          <w:sz w:val="24"/>
          <w:szCs w:val="24"/>
        </w:rPr>
        <w:t xml:space="preserve">Shear stress of samples A </w:t>
      </w:r>
    </w:p>
    <w:p w:rsidR="00161EBB" w:rsidRPr="00C53BBE" w:rsidRDefault="00161EBB" w:rsidP="00161EBB">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Fig. 4.1 shows normal stress</w:t>
      </w:r>
      <w:r>
        <w:rPr>
          <w:rFonts w:ascii="Times New Roman" w:hAnsi="Times New Roman" w:cs="Times New Roman"/>
          <w:sz w:val="24"/>
          <w:szCs w:val="24"/>
        </w:rPr>
        <w:t xml:space="preserve"> vs shear stress</w:t>
      </w:r>
      <w:r w:rsidRPr="00C53BBE">
        <w:rPr>
          <w:rFonts w:ascii="Times New Roman" w:hAnsi="Times New Roman" w:cs="Times New Roman"/>
          <w:sz w:val="24"/>
          <w:szCs w:val="24"/>
        </w:rPr>
        <w:t xml:space="preserve"> of sample A</w:t>
      </w:r>
    </w:p>
    <w:p w:rsidR="00161EBB" w:rsidRPr="00C53BBE" w:rsidRDefault="00B14EAF" w:rsidP="00161EB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0" o:spid="_x0000_s1085" type="#_x0000_t202" style="position:absolute;left:0;text-align:left;margin-left:372pt;margin-top:42.15pt;width:73.5pt;height:41.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" filled="f" stroked="f">
            <v:path arrowok="t"/>
            <v:textbox>
              <w:txbxContent>
                <w:p w:rsidR="00161EBB" w:rsidRPr="000D533D" w:rsidRDefault="00161EBB" w:rsidP="00161EBB">
                  <w:pPr>
                    <w:rPr>
                      <w:b/>
                    </w:rPr>
                  </w:pPr>
                  <w:r w:rsidRPr="000D533D">
                    <w:rPr>
                      <w:b/>
                    </w:rPr>
                    <w:t xml:space="preserve">Angel </w:t>
                  </w:r>
                  <w:r>
                    <w:rPr>
                      <w:b/>
                    </w:rPr>
                    <w:t>of friction = 34</w:t>
                  </w:r>
                  <w:r w:rsidRPr="000D533D">
                    <w:rPr>
                      <w:rFonts w:cstheme="minorHAnsi"/>
                      <w:b/>
                    </w:rPr>
                    <w:t>°</w:t>
                  </w:r>
                </w:p>
              </w:txbxContent>
            </v:textbox>
          </v:shape>
        </w:pict>
      </w:r>
      <w:r>
        <w:rPr>
          <w:rFonts w:ascii="Times New Roman" w:hAnsi="Times New Roman"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AutoShape 5" o:spid="_x0000_s1084" type="#_x0000_t6" style="position:absolute;left:0;text-align:left;margin-left:4in;margin-top:41.25pt;width:81.75pt;height:40.5pt;flip:x;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" filled="f" strokecolor="black [3213]" strokeweight="1.25pt">
            <v:path arrowok="t"/>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2" o:spid="_x0000_s1083" type="#_x0000_t32" style="position:absolute;left:0;text-align:left;margin-left:57.75pt;margin-top:40.5pt;width:311.25pt;height:160.5pt;flip:y;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" strokeweight="1.5pt">
            <o:lock v:ext="edit" shapetype="f"/>
          </v:shape>
        </w:pict>
      </w:r>
      <w:r w:rsidR="00161EBB" w:rsidRPr="00C53BBE">
        <w:rPr>
          <w:rFonts w:ascii="Times New Roman" w:hAnsi="Times New Roman" w:cs="Times New Roman"/>
          <w:noProof/>
          <w:sz w:val="24"/>
          <w:szCs w:val="24"/>
        </w:rPr>
        <w:drawing>
          <wp:inline distT="0" distB="0" distL="0" distR="0">
            <wp:extent cx="5286375" cy="3238500"/>
            <wp:effectExtent l="19050" t="0" r="9525"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6D19" w:rsidRDefault="00161EBB" w:rsidP="00161EBB">
      <w:pPr>
        <w:spacing w:after="0" w:line="360" w:lineRule="auto"/>
        <w:rPr>
          <w:rFonts w:ascii="Times New Roman" w:hAnsi="Times New Roman" w:cs="Times New Roman"/>
          <w:sz w:val="24"/>
          <w:szCs w:val="24"/>
        </w:rPr>
      </w:pPr>
      <w:r w:rsidRPr="00C53BBE">
        <w:rPr>
          <w:rFonts w:ascii="Times New Roman" w:hAnsi="Times New Roman" w:cs="Times New Roman"/>
          <w:sz w:val="24"/>
          <w:szCs w:val="24"/>
        </w:rPr>
        <w:t>Fig. 4.1: Normal Stress</w:t>
      </w:r>
      <w:r>
        <w:rPr>
          <w:rFonts w:ascii="Times New Roman" w:hAnsi="Times New Roman" w:cs="Times New Roman"/>
          <w:sz w:val="24"/>
          <w:szCs w:val="24"/>
        </w:rPr>
        <w:t xml:space="preserve"> vs shear stress</w:t>
      </w:r>
      <w:r w:rsidRPr="00C53BBE">
        <w:rPr>
          <w:rFonts w:ascii="Times New Roman" w:hAnsi="Times New Roman" w:cs="Times New Roman"/>
          <w:sz w:val="24"/>
          <w:szCs w:val="24"/>
        </w:rPr>
        <w:t xml:space="preserve"> (KN/m</w:t>
      </w:r>
      <w:r w:rsidRPr="00C53BBE">
        <w:rPr>
          <w:rFonts w:ascii="Times New Roman" w:hAnsi="Times New Roman" w:cs="Times New Roman"/>
          <w:sz w:val="24"/>
          <w:szCs w:val="24"/>
          <w:vertAlign w:val="superscript"/>
        </w:rPr>
        <w:t>2</w:t>
      </w:r>
      <w:r w:rsidRPr="00C53BBE">
        <w:rPr>
          <w:rFonts w:ascii="Times New Roman" w:hAnsi="Times New Roman" w:cs="Times New Roman"/>
          <w:sz w:val="24"/>
          <w:szCs w:val="24"/>
        </w:rPr>
        <w:t>) of sample A</w:t>
      </w:r>
    </w:p>
    <w:p w:rsidR="00DC62C9" w:rsidRDefault="00DC62C9" w:rsidP="00A10C9D">
      <w:pPr>
        <w:spacing w:after="0" w:line="360" w:lineRule="auto"/>
        <w:rPr>
          <w:rFonts w:ascii="Times New Roman" w:hAnsi="Times New Roman" w:cs="Times New Roman"/>
          <w:sz w:val="24"/>
          <w:szCs w:val="24"/>
        </w:rPr>
      </w:pPr>
    </w:p>
    <w:p w:rsidR="00DC62C9" w:rsidRDefault="00DC62C9" w:rsidP="00A10C9D">
      <w:pPr>
        <w:spacing w:after="0" w:line="360" w:lineRule="auto"/>
        <w:rPr>
          <w:rFonts w:ascii="Times New Roman" w:hAnsi="Times New Roman" w:cs="Times New Roman"/>
          <w:sz w:val="24"/>
          <w:szCs w:val="24"/>
        </w:rPr>
      </w:pPr>
    </w:p>
    <w:p w:rsidR="00DC62C9" w:rsidRDefault="00DC62C9" w:rsidP="00A10C9D">
      <w:pPr>
        <w:spacing w:after="0" w:line="360" w:lineRule="auto"/>
        <w:rPr>
          <w:rFonts w:ascii="Times New Roman" w:hAnsi="Times New Roman" w:cs="Times New Roman"/>
          <w:sz w:val="24"/>
          <w:szCs w:val="24"/>
        </w:rPr>
      </w:pPr>
    </w:p>
    <w:p w:rsidR="00DC62C9" w:rsidRDefault="00DC62C9" w:rsidP="00A10C9D">
      <w:pPr>
        <w:spacing w:after="0" w:line="360" w:lineRule="auto"/>
        <w:rPr>
          <w:rFonts w:ascii="Times New Roman" w:hAnsi="Times New Roman" w:cs="Times New Roman"/>
          <w:sz w:val="24"/>
          <w:szCs w:val="24"/>
        </w:rPr>
      </w:pPr>
    </w:p>
    <w:p w:rsidR="00166BDD" w:rsidRPr="00A10C9D" w:rsidRDefault="00166BDD" w:rsidP="00A10C9D">
      <w:pPr>
        <w:spacing w:after="0" w:line="360" w:lineRule="auto"/>
        <w:rPr>
          <w:rFonts w:ascii="Times New Roman" w:hAnsi="Times New Roman" w:cs="Times New Roman"/>
          <w:b/>
          <w:sz w:val="24"/>
          <w:szCs w:val="24"/>
        </w:rPr>
      </w:pPr>
      <w:r w:rsidRPr="00A10C9D">
        <w:rPr>
          <w:rFonts w:ascii="Times New Roman" w:hAnsi="Times New Roman" w:cs="Times New Roman"/>
          <w:sz w:val="24"/>
          <w:szCs w:val="24"/>
        </w:rPr>
        <w:lastRenderedPageBreak/>
        <w:t xml:space="preserve">Table 4.3 shows shear stress of sample B </w:t>
      </w:r>
    </w:p>
    <w:p w:rsidR="00166BDD" w:rsidRPr="00A10C9D" w:rsidRDefault="00A43615" w:rsidP="00A10C9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Table 4.3:</w:t>
      </w:r>
      <w:r w:rsidR="00166BDD" w:rsidRPr="00A10C9D">
        <w:rPr>
          <w:rFonts w:ascii="Times New Roman" w:hAnsi="Times New Roman" w:cs="Times New Roman"/>
          <w:b/>
          <w:sz w:val="24"/>
          <w:szCs w:val="24"/>
        </w:rPr>
        <w:t xml:space="preserve"> </w:t>
      </w:r>
      <w:r w:rsidRPr="00A10C9D">
        <w:rPr>
          <w:rFonts w:ascii="Times New Roman" w:hAnsi="Times New Roman" w:cs="Times New Roman"/>
          <w:b/>
          <w:sz w:val="24"/>
          <w:szCs w:val="24"/>
        </w:rPr>
        <w:t xml:space="preserve">The </w:t>
      </w:r>
      <w:r w:rsidR="00166BDD" w:rsidRPr="00A10C9D">
        <w:rPr>
          <w:rFonts w:ascii="Times New Roman" w:hAnsi="Times New Roman" w:cs="Times New Roman"/>
          <w:b/>
          <w:sz w:val="24"/>
          <w:szCs w:val="24"/>
        </w:rPr>
        <w:t xml:space="preserve">shear stress sample B </w:t>
      </w:r>
    </w:p>
    <w:tbl>
      <w:tblPr>
        <w:tblStyle w:val="TableGrid"/>
        <w:tblW w:w="0" w:type="auto"/>
        <w:tblLook w:val="04A0"/>
      </w:tblPr>
      <w:tblGrid>
        <w:gridCol w:w="1795"/>
        <w:gridCol w:w="1795"/>
        <w:gridCol w:w="1797"/>
        <w:gridCol w:w="1797"/>
      </w:tblGrid>
      <w:tr w:rsidR="00166BDD" w:rsidRPr="00A10C9D" w:rsidTr="00A10C9D">
        <w:trPr>
          <w:trHeight w:val="240"/>
        </w:trPr>
        <w:tc>
          <w:tcPr>
            <w:tcW w:w="1795"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b/>
                <w:sz w:val="24"/>
                <w:szCs w:val="24"/>
              </w:rPr>
              <w:t>Laod (kg)</w:t>
            </w:r>
          </w:p>
        </w:tc>
        <w:tc>
          <w:tcPr>
            <w:tcW w:w="1795"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b/>
                <w:sz w:val="24"/>
                <w:szCs w:val="24"/>
              </w:rPr>
              <w:t>Normal Stress</w:t>
            </w:r>
          </w:p>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b/>
                <w:sz w:val="24"/>
                <w:szCs w:val="24"/>
              </w:rPr>
              <w:t>(KN/M</w:t>
            </w:r>
            <w:r w:rsidRPr="00A10C9D">
              <w:rPr>
                <w:rFonts w:ascii="Times New Roman" w:hAnsi="Times New Roman" w:cs="Times New Roman"/>
                <w:b/>
                <w:sz w:val="24"/>
                <w:szCs w:val="24"/>
                <w:vertAlign w:val="superscript"/>
              </w:rPr>
              <w:t>2</w:t>
            </w:r>
            <w:r w:rsidRPr="00A10C9D">
              <w:rPr>
                <w:rFonts w:ascii="Times New Roman" w:hAnsi="Times New Roman" w:cs="Times New Roman"/>
                <w:b/>
                <w:sz w:val="24"/>
                <w:szCs w:val="24"/>
              </w:rPr>
              <w:t>)</w:t>
            </w:r>
          </w:p>
        </w:tc>
        <w:tc>
          <w:tcPr>
            <w:tcW w:w="1797"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b/>
                <w:sz w:val="24"/>
                <w:szCs w:val="24"/>
              </w:rPr>
              <w:t>Load Dial</w:t>
            </w:r>
          </w:p>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b/>
                <w:sz w:val="24"/>
                <w:szCs w:val="24"/>
              </w:rPr>
              <w:t>Reading</w:t>
            </w:r>
          </w:p>
        </w:tc>
        <w:tc>
          <w:tcPr>
            <w:tcW w:w="1797"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b/>
                <w:sz w:val="24"/>
                <w:szCs w:val="24"/>
              </w:rPr>
              <w:t>Shear Stress</w:t>
            </w:r>
          </w:p>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b/>
                <w:sz w:val="24"/>
                <w:szCs w:val="24"/>
              </w:rPr>
              <w:t>(KN/M</w:t>
            </w:r>
            <w:r w:rsidRPr="00A10C9D">
              <w:rPr>
                <w:rFonts w:ascii="Times New Roman" w:hAnsi="Times New Roman" w:cs="Times New Roman"/>
                <w:b/>
                <w:sz w:val="24"/>
                <w:szCs w:val="24"/>
                <w:vertAlign w:val="superscript"/>
              </w:rPr>
              <w:t>2</w:t>
            </w:r>
            <w:r w:rsidRPr="00A10C9D">
              <w:rPr>
                <w:rFonts w:ascii="Times New Roman" w:hAnsi="Times New Roman" w:cs="Times New Roman"/>
                <w:b/>
                <w:sz w:val="24"/>
                <w:szCs w:val="24"/>
              </w:rPr>
              <w:t>)</w:t>
            </w:r>
          </w:p>
        </w:tc>
      </w:tr>
      <w:tr w:rsidR="00166BDD" w:rsidRPr="00A10C9D" w:rsidTr="00A10C9D">
        <w:trPr>
          <w:trHeight w:val="249"/>
        </w:trPr>
        <w:tc>
          <w:tcPr>
            <w:tcW w:w="1795"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5</w:t>
            </w:r>
          </w:p>
        </w:tc>
        <w:tc>
          <w:tcPr>
            <w:tcW w:w="1795" w:type="dxa"/>
          </w:tcPr>
          <w:p w:rsidR="00166BDD" w:rsidRPr="00A10C9D" w:rsidRDefault="00166BDD" w:rsidP="00A10C9D">
            <w:pPr>
              <w:spacing w:line="360" w:lineRule="auto"/>
              <w:rPr>
                <w:rFonts w:ascii="Times New Roman" w:hAnsi="Times New Roman" w:cs="Times New Roman"/>
                <w:sz w:val="24"/>
                <w:szCs w:val="24"/>
              </w:rPr>
            </w:pPr>
            <w:r w:rsidRPr="00A10C9D">
              <w:rPr>
                <w:rFonts w:ascii="Times New Roman" w:hAnsi="Times New Roman" w:cs="Times New Roman"/>
                <w:sz w:val="24"/>
                <w:szCs w:val="24"/>
              </w:rPr>
              <w:t>188.0</w:t>
            </w:r>
          </w:p>
        </w:tc>
        <w:tc>
          <w:tcPr>
            <w:tcW w:w="1797"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225</w:t>
            </w:r>
          </w:p>
        </w:tc>
        <w:tc>
          <w:tcPr>
            <w:tcW w:w="1797"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108</w:t>
            </w:r>
          </w:p>
        </w:tc>
      </w:tr>
      <w:tr w:rsidR="00166BDD" w:rsidRPr="00A10C9D" w:rsidTr="00A10C9D">
        <w:trPr>
          <w:trHeight w:val="240"/>
        </w:trPr>
        <w:tc>
          <w:tcPr>
            <w:tcW w:w="1795"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10</w:t>
            </w:r>
          </w:p>
        </w:tc>
        <w:tc>
          <w:tcPr>
            <w:tcW w:w="1795" w:type="dxa"/>
          </w:tcPr>
          <w:p w:rsidR="00166BDD" w:rsidRPr="00A10C9D" w:rsidRDefault="00166BDD" w:rsidP="00A10C9D">
            <w:pPr>
              <w:spacing w:line="360" w:lineRule="auto"/>
              <w:rPr>
                <w:rFonts w:ascii="Times New Roman" w:hAnsi="Times New Roman" w:cs="Times New Roman"/>
                <w:sz w:val="24"/>
                <w:szCs w:val="24"/>
              </w:rPr>
            </w:pPr>
            <w:r w:rsidRPr="00A10C9D">
              <w:rPr>
                <w:rFonts w:ascii="Times New Roman" w:hAnsi="Times New Roman" w:cs="Times New Roman"/>
                <w:sz w:val="24"/>
                <w:szCs w:val="24"/>
              </w:rPr>
              <w:t>324.3</w:t>
            </w:r>
          </w:p>
        </w:tc>
        <w:tc>
          <w:tcPr>
            <w:tcW w:w="1797"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392</w:t>
            </w:r>
          </w:p>
        </w:tc>
        <w:tc>
          <w:tcPr>
            <w:tcW w:w="1797"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189</w:t>
            </w:r>
          </w:p>
        </w:tc>
      </w:tr>
      <w:tr w:rsidR="00166BDD" w:rsidRPr="00A10C9D" w:rsidTr="00A10C9D">
        <w:trPr>
          <w:trHeight w:val="249"/>
        </w:trPr>
        <w:tc>
          <w:tcPr>
            <w:tcW w:w="1795"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15</w:t>
            </w:r>
          </w:p>
        </w:tc>
        <w:tc>
          <w:tcPr>
            <w:tcW w:w="1795" w:type="dxa"/>
          </w:tcPr>
          <w:p w:rsidR="00166BDD" w:rsidRPr="00A10C9D" w:rsidRDefault="00166BDD" w:rsidP="00A10C9D">
            <w:pPr>
              <w:spacing w:line="360" w:lineRule="auto"/>
              <w:rPr>
                <w:rFonts w:ascii="Times New Roman" w:hAnsi="Times New Roman" w:cs="Times New Roman"/>
                <w:sz w:val="24"/>
                <w:szCs w:val="24"/>
              </w:rPr>
            </w:pPr>
            <w:r w:rsidRPr="00A10C9D">
              <w:rPr>
                <w:rFonts w:ascii="Times New Roman" w:hAnsi="Times New Roman" w:cs="Times New Roman"/>
                <w:sz w:val="24"/>
                <w:szCs w:val="24"/>
              </w:rPr>
              <w:t>460.5</w:t>
            </w:r>
          </w:p>
        </w:tc>
        <w:tc>
          <w:tcPr>
            <w:tcW w:w="1797"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582</w:t>
            </w:r>
          </w:p>
        </w:tc>
        <w:tc>
          <w:tcPr>
            <w:tcW w:w="1797"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280</w:t>
            </w:r>
          </w:p>
        </w:tc>
      </w:tr>
      <w:tr w:rsidR="00166BDD" w:rsidRPr="00A10C9D" w:rsidTr="00A10C9D">
        <w:trPr>
          <w:trHeight w:val="240"/>
        </w:trPr>
        <w:tc>
          <w:tcPr>
            <w:tcW w:w="1795" w:type="dxa"/>
          </w:tcPr>
          <w:p w:rsidR="00166BDD" w:rsidRPr="00A10C9D" w:rsidRDefault="00166BDD" w:rsidP="00A10C9D">
            <w:pPr>
              <w:spacing w:line="360" w:lineRule="auto"/>
              <w:rPr>
                <w:rFonts w:ascii="Times New Roman" w:hAnsi="Times New Roman" w:cs="Times New Roman"/>
                <w:b/>
                <w:sz w:val="24"/>
                <w:szCs w:val="24"/>
              </w:rPr>
            </w:pPr>
            <w:r w:rsidRPr="00A10C9D">
              <w:rPr>
                <w:rFonts w:ascii="Times New Roman" w:hAnsi="Times New Roman" w:cs="Times New Roman"/>
                <w:sz w:val="24"/>
                <w:szCs w:val="24"/>
              </w:rPr>
              <w:t>20</w:t>
            </w:r>
          </w:p>
        </w:tc>
        <w:tc>
          <w:tcPr>
            <w:tcW w:w="1795" w:type="dxa"/>
          </w:tcPr>
          <w:p w:rsidR="00166BDD" w:rsidRPr="00A10C9D" w:rsidRDefault="00166BDD" w:rsidP="00A10C9D">
            <w:pPr>
              <w:spacing w:line="360" w:lineRule="auto"/>
              <w:rPr>
                <w:rFonts w:ascii="Times New Roman" w:hAnsi="Times New Roman" w:cs="Times New Roman"/>
                <w:sz w:val="24"/>
                <w:szCs w:val="24"/>
              </w:rPr>
            </w:pPr>
            <w:r w:rsidRPr="00A10C9D">
              <w:rPr>
                <w:rFonts w:ascii="Times New Roman" w:hAnsi="Times New Roman" w:cs="Times New Roman"/>
                <w:sz w:val="24"/>
                <w:szCs w:val="24"/>
              </w:rPr>
              <w:t>596.8</w:t>
            </w:r>
          </w:p>
        </w:tc>
        <w:tc>
          <w:tcPr>
            <w:tcW w:w="1797" w:type="dxa"/>
          </w:tcPr>
          <w:p w:rsidR="00166BDD" w:rsidRPr="00A10C9D" w:rsidRDefault="00166BDD" w:rsidP="00A10C9D">
            <w:pPr>
              <w:spacing w:line="360" w:lineRule="auto"/>
              <w:rPr>
                <w:rFonts w:ascii="Times New Roman" w:hAnsi="Times New Roman" w:cs="Times New Roman"/>
                <w:sz w:val="24"/>
                <w:szCs w:val="24"/>
              </w:rPr>
            </w:pPr>
            <w:r w:rsidRPr="00A10C9D">
              <w:rPr>
                <w:rFonts w:ascii="Times New Roman" w:hAnsi="Times New Roman" w:cs="Times New Roman"/>
                <w:sz w:val="24"/>
                <w:szCs w:val="24"/>
              </w:rPr>
              <w:t>-</w:t>
            </w:r>
          </w:p>
        </w:tc>
        <w:tc>
          <w:tcPr>
            <w:tcW w:w="1797" w:type="dxa"/>
          </w:tcPr>
          <w:p w:rsidR="00166BDD" w:rsidRPr="00A10C9D" w:rsidRDefault="00166BDD" w:rsidP="00A10C9D">
            <w:pPr>
              <w:spacing w:line="360" w:lineRule="auto"/>
              <w:rPr>
                <w:rFonts w:ascii="Times New Roman" w:hAnsi="Times New Roman" w:cs="Times New Roman"/>
                <w:sz w:val="24"/>
                <w:szCs w:val="24"/>
              </w:rPr>
            </w:pPr>
            <w:r w:rsidRPr="00A10C9D">
              <w:rPr>
                <w:rFonts w:ascii="Times New Roman" w:hAnsi="Times New Roman" w:cs="Times New Roman"/>
                <w:sz w:val="24"/>
                <w:szCs w:val="24"/>
              </w:rPr>
              <w:t>-</w:t>
            </w:r>
          </w:p>
        </w:tc>
      </w:tr>
    </w:tbl>
    <w:p w:rsidR="00166BDD" w:rsidRPr="00A10C9D" w:rsidRDefault="00166BDD" w:rsidP="00A10C9D">
      <w:pPr>
        <w:spacing w:after="0" w:line="360" w:lineRule="auto"/>
        <w:rPr>
          <w:rFonts w:ascii="Times New Roman" w:hAnsi="Times New Roman" w:cs="Times New Roman"/>
          <w:b/>
          <w:sz w:val="24"/>
          <w:szCs w:val="24"/>
        </w:rPr>
      </w:pPr>
    </w:p>
    <w:p w:rsidR="00161EBB" w:rsidRPr="00C53BBE" w:rsidRDefault="001A6AB2" w:rsidP="00161E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 4.2</w:t>
      </w:r>
      <w:r w:rsidR="00161EBB" w:rsidRPr="00C53BBE">
        <w:rPr>
          <w:rFonts w:ascii="Times New Roman" w:hAnsi="Times New Roman" w:cs="Times New Roman"/>
          <w:sz w:val="24"/>
          <w:szCs w:val="24"/>
        </w:rPr>
        <w:t xml:space="preserve"> shows normal stress</w:t>
      </w:r>
      <w:r w:rsidR="00161EBB">
        <w:rPr>
          <w:rFonts w:ascii="Times New Roman" w:hAnsi="Times New Roman" w:cs="Times New Roman"/>
          <w:sz w:val="24"/>
          <w:szCs w:val="24"/>
        </w:rPr>
        <w:t xml:space="preserve"> vs shear stress</w:t>
      </w:r>
      <w:r w:rsidR="00161EBB" w:rsidRPr="00C53BBE">
        <w:rPr>
          <w:rFonts w:ascii="Times New Roman" w:hAnsi="Times New Roman" w:cs="Times New Roman"/>
          <w:sz w:val="24"/>
          <w:szCs w:val="24"/>
        </w:rPr>
        <w:t xml:space="preserve"> of sample B</w:t>
      </w:r>
    </w:p>
    <w:p w:rsidR="00161EBB" w:rsidRPr="00C53BBE" w:rsidRDefault="00B14EAF" w:rsidP="00161EB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6" o:spid="_x0000_s1087" type="#_x0000_t6" style="position:absolute;left:0;text-align:left;margin-left:245.25pt;margin-top:33pt;width:153pt;height:90.75pt;flip:x;z-index:251739136;visibility:visible" filled="f" strokecolor="black [3213]" strokeweight="1.25pt">
            <v:path arrowok="t"/>
          </v:shape>
        </w:pict>
      </w:r>
      <w:r>
        <w:rPr>
          <w:rFonts w:ascii="Times New Roman" w:hAnsi="Times New Roman" w:cs="Times New Roman"/>
          <w:noProof/>
          <w:sz w:val="24"/>
          <w:szCs w:val="24"/>
        </w:rPr>
        <w:pict>
          <v:shape id="Text Box 9" o:spid="_x0000_s1088" type="#_x0000_t202" style="position:absolute;left:0;text-align:left;margin-left:329.25pt;margin-top:69.9pt;width:73.5pt;height:41.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" filled="f" stroked="f">
            <v:path arrowok="t"/>
            <v:textbox>
              <w:txbxContent>
                <w:p w:rsidR="00161EBB" w:rsidRPr="000D533D" w:rsidRDefault="00161EBB" w:rsidP="00161EBB">
                  <w:pPr>
                    <w:rPr>
                      <w:b/>
                    </w:rPr>
                  </w:pPr>
                  <w:r w:rsidRPr="000D533D">
                    <w:rPr>
                      <w:b/>
                    </w:rPr>
                    <w:t xml:space="preserve">Angel </w:t>
                  </w:r>
                  <w:r>
                    <w:rPr>
                      <w:b/>
                    </w:rPr>
                    <w:t>of friction = 3</w:t>
                  </w:r>
                  <w:r w:rsidRPr="000D533D">
                    <w:rPr>
                      <w:b/>
                    </w:rPr>
                    <w:t>4</w:t>
                  </w:r>
                  <w:r w:rsidRPr="000D533D">
                    <w:rPr>
                      <w:rFonts w:cstheme="minorHAnsi"/>
                      <w:b/>
                    </w:rPr>
                    <w:t>°</w:t>
                  </w:r>
                </w:p>
              </w:txbxContent>
            </v:textbox>
          </v:shape>
        </w:pict>
      </w:r>
      <w:r>
        <w:rPr>
          <w:rFonts w:ascii="Times New Roman" w:hAnsi="Times New Roman" w:cs="Times New Roman"/>
          <w:noProof/>
          <w:sz w:val="24"/>
          <w:szCs w:val="24"/>
        </w:rPr>
        <w:pict>
          <v:shape id="AutoShape 3" o:spid="_x0000_s1086" type="#_x0000_t32" style="position:absolute;left:0;text-align:left;margin-left:57.75pt;margin-top:9pt;width:380.25pt;height:226.5pt;flip: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" strokeweight="1.5pt">
            <o:lock v:ext="edit" shapetype="f"/>
          </v:shape>
        </w:pict>
      </w:r>
      <w:r w:rsidR="00161EBB" w:rsidRPr="00C53BBE">
        <w:rPr>
          <w:rFonts w:ascii="Times New Roman" w:hAnsi="Times New Roman" w:cs="Times New Roman"/>
          <w:noProof/>
          <w:sz w:val="24"/>
          <w:szCs w:val="24"/>
        </w:rPr>
        <w:drawing>
          <wp:inline distT="0" distB="0" distL="0" distR="0">
            <wp:extent cx="5667375" cy="3686175"/>
            <wp:effectExtent l="19050" t="0" r="9525"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77EF3" w:rsidRPr="00E26754" w:rsidRDefault="001A6AB2" w:rsidP="00161EBB">
      <w:pPr>
        <w:spacing w:line="360" w:lineRule="auto"/>
        <w:rPr>
          <w:rFonts w:ascii="Times New Roman" w:hAnsi="Times New Roman" w:cs="Times New Roman"/>
          <w:b/>
          <w:sz w:val="24"/>
          <w:szCs w:val="24"/>
        </w:rPr>
      </w:pPr>
      <w:r>
        <w:rPr>
          <w:rFonts w:ascii="Times New Roman" w:hAnsi="Times New Roman" w:cs="Times New Roman"/>
          <w:sz w:val="24"/>
          <w:szCs w:val="24"/>
        </w:rPr>
        <w:t>Fig. 4.2</w:t>
      </w:r>
      <w:r w:rsidR="00161EBB" w:rsidRPr="00C53BBE">
        <w:rPr>
          <w:rFonts w:ascii="Times New Roman" w:hAnsi="Times New Roman" w:cs="Times New Roman"/>
          <w:sz w:val="24"/>
          <w:szCs w:val="24"/>
        </w:rPr>
        <w:t xml:space="preserve">: Normal Stress </w:t>
      </w:r>
      <w:r w:rsidR="00161EBB">
        <w:rPr>
          <w:rFonts w:ascii="Times New Roman" w:hAnsi="Times New Roman" w:cs="Times New Roman"/>
          <w:sz w:val="24"/>
          <w:szCs w:val="24"/>
        </w:rPr>
        <w:t>vs shear stress</w:t>
      </w:r>
      <w:r w:rsidR="00161EBB" w:rsidRPr="00C53BBE">
        <w:rPr>
          <w:rFonts w:ascii="Times New Roman" w:hAnsi="Times New Roman" w:cs="Times New Roman"/>
          <w:sz w:val="24"/>
          <w:szCs w:val="24"/>
        </w:rPr>
        <w:t>(KN/m</w:t>
      </w:r>
      <w:r w:rsidR="00161EBB" w:rsidRPr="00C53BBE">
        <w:rPr>
          <w:rFonts w:ascii="Times New Roman" w:hAnsi="Times New Roman" w:cs="Times New Roman"/>
          <w:sz w:val="24"/>
          <w:szCs w:val="24"/>
          <w:vertAlign w:val="superscript"/>
        </w:rPr>
        <w:t>2</w:t>
      </w:r>
      <w:r w:rsidR="00161EBB" w:rsidRPr="00C53BBE">
        <w:rPr>
          <w:rFonts w:ascii="Times New Roman" w:hAnsi="Times New Roman" w:cs="Times New Roman"/>
          <w:sz w:val="24"/>
          <w:szCs w:val="24"/>
        </w:rPr>
        <w:t>) of sample B</w:t>
      </w:r>
    </w:p>
    <w:p w:rsidR="00161EBB" w:rsidRDefault="00161EBB" w:rsidP="00377EF3">
      <w:pPr>
        <w:spacing w:after="0" w:line="360" w:lineRule="auto"/>
        <w:rPr>
          <w:rFonts w:ascii="Times New Roman" w:hAnsi="Times New Roman" w:cs="Times New Roman"/>
          <w:sz w:val="24"/>
          <w:szCs w:val="24"/>
        </w:rPr>
      </w:pPr>
    </w:p>
    <w:p w:rsidR="00161EBB" w:rsidRDefault="00161EBB" w:rsidP="00377EF3">
      <w:pPr>
        <w:spacing w:after="0" w:line="360" w:lineRule="auto"/>
        <w:rPr>
          <w:rFonts w:ascii="Times New Roman" w:hAnsi="Times New Roman" w:cs="Times New Roman"/>
          <w:sz w:val="24"/>
          <w:szCs w:val="24"/>
        </w:rPr>
      </w:pPr>
    </w:p>
    <w:p w:rsidR="00166BDD" w:rsidRPr="00377EF3" w:rsidRDefault="00166BDD" w:rsidP="00377EF3">
      <w:pPr>
        <w:spacing w:after="0" w:line="360" w:lineRule="auto"/>
        <w:rPr>
          <w:rFonts w:ascii="Times New Roman" w:hAnsi="Times New Roman" w:cs="Times New Roman"/>
          <w:b/>
          <w:sz w:val="24"/>
          <w:szCs w:val="24"/>
        </w:rPr>
      </w:pPr>
      <w:r w:rsidRPr="00377EF3">
        <w:rPr>
          <w:rFonts w:ascii="Times New Roman" w:hAnsi="Times New Roman" w:cs="Times New Roman"/>
          <w:sz w:val="24"/>
          <w:szCs w:val="24"/>
        </w:rPr>
        <w:lastRenderedPageBreak/>
        <w:t>Table 4.4 show</w:t>
      </w:r>
      <w:r w:rsidR="009A17F6">
        <w:rPr>
          <w:rFonts w:ascii="Times New Roman" w:hAnsi="Times New Roman" w:cs="Times New Roman"/>
          <w:sz w:val="24"/>
          <w:szCs w:val="24"/>
        </w:rPr>
        <w:t>s</w:t>
      </w:r>
      <w:r w:rsidRPr="00377EF3">
        <w:rPr>
          <w:rFonts w:ascii="Times New Roman" w:hAnsi="Times New Roman" w:cs="Times New Roman"/>
          <w:sz w:val="24"/>
          <w:szCs w:val="24"/>
        </w:rPr>
        <w:t xml:space="preserve"> the shear stress of sample C</w:t>
      </w:r>
    </w:p>
    <w:p w:rsidR="00166BDD" w:rsidRPr="00377EF3" w:rsidRDefault="00166BDD" w:rsidP="00377EF3">
      <w:pPr>
        <w:spacing w:after="0" w:line="360" w:lineRule="auto"/>
        <w:rPr>
          <w:rFonts w:ascii="Times New Roman" w:hAnsi="Times New Roman" w:cs="Times New Roman"/>
          <w:b/>
          <w:sz w:val="24"/>
          <w:szCs w:val="24"/>
        </w:rPr>
      </w:pPr>
      <w:r w:rsidRPr="00377EF3">
        <w:rPr>
          <w:rFonts w:ascii="Times New Roman" w:hAnsi="Times New Roman" w:cs="Times New Roman"/>
          <w:b/>
          <w:sz w:val="24"/>
          <w:szCs w:val="24"/>
        </w:rPr>
        <w:t xml:space="preserve">Table 4.4 shows shear stress </w:t>
      </w:r>
    </w:p>
    <w:tbl>
      <w:tblPr>
        <w:tblStyle w:val="TableGrid"/>
        <w:tblW w:w="0" w:type="auto"/>
        <w:tblLook w:val="04A0"/>
      </w:tblPr>
      <w:tblGrid>
        <w:gridCol w:w="1786"/>
        <w:gridCol w:w="1786"/>
        <w:gridCol w:w="1787"/>
        <w:gridCol w:w="1787"/>
      </w:tblGrid>
      <w:tr w:rsidR="00166BDD" w:rsidRPr="00377EF3" w:rsidTr="00377EF3">
        <w:trPr>
          <w:trHeight w:val="456"/>
        </w:trPr>
        <w:tc>
          <w:tcPr>
            <w:tcW w:w="1786"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b/>
                <w:sz w:val="24"/>
                <w:szCs w:val="24"/>
              </w:rPr>
              <w:t>Laod (kg)</w:t>
            </w:r>
          </w:p>
        </w:tc>
        <w:tc>
          <w:tcPr>
            <w:tcW w:w="1786"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b/>
                <w:sz w:val="24"/>
                <w:szCs w:val="24"/>
              </w:rPr>
              <w:t>Normal Stress</w:t>
            </w:r>
          </w:p>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b/>
                <w:sz w:val="24"/>
                <w:szCs w:val="24"/>
              </w:rPr>
              <w:t>(KN/M</w:t>
            </w:r>
            <w:r w:rsidRPr="00377EF3">
              <w:rPr>
                <w:rFonts w:ascii="Times New Roman" w:hAnsi="Times New Roman" w:cs="Times New Roman"/>
                <w:b/>
                <w:sz w:val="24"/>
                <w:szCs w:val="24"/>
                <w:vertAlign w:val="superscript"/>
              </w:rPr>
              <w:t>2</w:t>
            </w:r>
            <w:r w:rsidRPr="00377EF3">
              <w:rPr>
                <w:rFonts w:ascii="Times New Roman" w:hAnsi="Times New Roman" w:cs="Times New Roman"/>
                <w:b/>
                <w:sz w:val="24"/>
                <w:szCs w:val="24"/>
              </w:rPr>
              <w:t>)</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b/>
                <w:sz w:val="24"/>
                <w:szCs w:val="24"/>
              </w:rPr>
              <w:t>Load Dial</w:t>
            </w:r>
          </w:p>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b/>
                <w:sz w:val="24"/>
                <w:szCs w:val="24"/>
              </w:rPr>
              <w:t>Reading</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b/>
                <w:sz w:val="24"/>
                <w:szCs w:val="24"/>
              </w:rPr>
              <w:t>Shear Stress</w:t>
            </w:r>
          </w:p>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b/>
                <w:sz w:val="24"/>
                <w:szCs w:val="24"/>
              </w:rPr>
              <w:t>(KN/M</w:t>
            </w:r>
            <w:r w:rsidRPr="00377EF3">
              <w:rPr>
                <w:rFonts w:ascii="Times New Roman" w:hAnsi="Times New Roman" w:cs="Times New Roman"/>
                <w:b/>
                <w:sz w:val="24"/>
                <w:szCs w:val="24"/>
                <w:vertAlign w:val="superscript"/>
              </w:rPr>
              <w:t>2</w:t>
            </w:r>
            <w:r w:rsidRPr="00377EF3">
              <w:rPr>
                <w:rFonts w:ascii="Times New Roman" w:hAnsi="Times New Roman" w:cs="Times New Roman"/>
                <w:b/>
                <w:sz w:val="24"/>
                <w:szCs w:val="24"/>
              </w:rPr>
              <w:t>)</w:t>
            </w:r>
          </w:p>
        </w:tc>
      </w:tr>
      <w:tr w:rsidR="00166BDD" w:rsidRPr="00377EF3" w:rsidTr="00377EF3">
        <w:trPr>
          <w:trHeight w:val="253"/>
        </w:trPr>
        <w:tc>
          <w:tcPr>
            <w:tcW w:w="1786"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5</w:t>
            </w:r>
          </w:p>
        </w:tc>
        <w:tc>
          <w:tcPr>
            <w:tcW w:w="1786" w:type="dxa"/>
          </w:tcPr>
          <w:p w:rsidR="00166BDD" w:rsidRPr="00377EF3" w:rsidRDefault="00166BDD" w:rsidP="00377EF3">
            <w:pPr>
              <w:spacing w:line="360" w:lineRule="auto"/>
              <w:rPr>
                <w:rFonts w:ascii="Times New Roman" w:hAnsi="Times New Roman" w:cs="Times New Roman"/>
                <w:sz w:val="24"/>
                <w:szCs w:val="24"/>
              </w:rPr>
            </w:pPr>
            <w:r w:rsidRPr="00377EF3">
              <w:rPr>
                <w:rFonts w:ascii="Times New Roman" w:hAnsi="Times New Roman" w:cs="Times New Roman"/>
                <w:sz w:val="24"/>
                <w:szCs w:val="24"/>
              </w:rPr>
              <w:t>188.0</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335</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161</w:t>
            </w:r>
          </w:p>
        </w:tc>
      </w:tr>
      <w:tr w:rsidR="00166BDD" w:rsidRPr="00377EF3" w:rsidTr="00377EF3">
        <w:trPr>
          <w:trHeight w:val="261"/>
        </w:trPr>
        <w:tc>
          <w:tcPr>
            <w:tcW w:w="1786"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10</w:t>
            </w:r>
          </w:p>
        </w:tc>
        <w:tc>
          <w:tcPr>
            <w:tcW w:w="1786" w:type="dxa"/>
          </w:tcPr>
          <w:p w:rsidR="00166BDD" w:rsidRPr="00377EF3" w:rsidRDefault="00166BDD" w:rsidP="00377EF3">
            <w:pPr>
              <w:spacing w:line="360" w:lineRule="auto"/>
              <w:rPr>
                <w:rFonts w:ascii="Times New Roman" w:hAnsi="Times New Roman" w:cs="Times New Roman"/>
                <w:sz w:val="24"/>
                <w:szCs w:val="24"/>
              </w:rPr>
            </w:pPr>
            <w:r w:rsidRPr="00377EF3">
              <w:rPr>
                <w:rFonts w:ascii="Times New Roman" w:hAnsi="Times New Roman" w:cs="Times New Roman"/>
                <w:sz w:val="24"/>
                <w:szCs w:val="24"/>
              </w:rPr>
              <w:t>324.3</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665</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320</w:t>
            </w:r>
          </w:p>
        </w:tc>
      </w:tr>
      <w:tr w:rsidR="00166BDD" w:rsidRPr="00377EF3" w:rsidTr="00377EF3">
        <w:trPr>
          <w:trHeight w:val="253"/>
        </w:trPr>
        <w:tc>
          <w:tcPr>
            <w:tcW w:w="1786"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15</w:t>
            </w:r>
          </w:p>
        </w:tc>
        <w:tc>
          <w:tcPr>
            <w:tcW w:w="1786" w:type="dxa"/>
          </w:tcPr>
          <w:p w:rsidR="00166BDD" w:rsidRPr="00377EF3" w:rsidRDefault="00166BDD" w:rsidP="00377EF3">
            <w:pPr>
              <w:spacing w:line="360" w:lineRule="auto"/>
              <w:rPr>
                <w:rFonts w:ascii="Times New Roman" w:hAnsi="Times New Roman" w:cs="Times New Roman"/>
                <w:sz w:val="24"/>
                <w:szCs w:val="24"/>
              </w:rPr>
            </w:pPr>
            <w:r w:rsidRPr="00377EF3">
              <w:rPr>
                <w:rFonts w:ascii="Times New Roman" w:hAnsi="Times New Roman" w:cs="Times New Roman"/>
                <w:sz w:val="24"/>
                <w:szCs w:val="24"/>
              </w:rPr>
              <w:t>460.5</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1007</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485</w:t>
            </w:r>
          </w:p>
        </w:tc>
      </w:tr>
      <w:tr w:rsidR="00166BDD" w:rsidRPr="00377EF3" w:rsidTr="00377EF3">
        <w:trPr>
          <w:trHeight w:val="253"/>
        </w:trPr>
        <w:tc>
          <w:tcPr>
            <w:tcW w:w="1786"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20</w:t>
            </w:r>
          </w:p>
        </w:tc>
        <w:tc>
          <w:tcPr>
            <w:tcW w:w="1786" w:type="dxa"/>
          </w:tcPr>
          <w:p w:rsidR="00166BDD" w:rsidRPr="00377EF3" w:rsidRDefault="00166BDD" w:rsidP="00377EF3">
            <w:pPr>
              <w:spacing w:line="360" w:lineRule="auto"/>
              <w:rPr>
                <w:rFonts w:ascii="Times New Roman" w:hAnsi="Times New Roman" w:cs="Times New Roman"/>
                <w:sz w:val="24"/>
                <w:szCs w:val="24"/>
              </w:rPr>
            </w:pPr>
            <w:r w:rsidRPr="00377EF3">
              <w:rPr>
                <w:rFonts w:ascii="Times New Roman" w:hAnsi="Times New Roman" w:cs="Times New Roman"/>
                <w:sz w:val="24"/>
                <w:szCs w:val="24"/>
              </w:rPr>
              <w:t>596.8</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w:t>
            </w:r>
          </w:p>
        </w:tc>
        <w:tc>
          <w:tcPr>
            <w:tcW w:w="1787" w:type="dxa"/>
          </w:tcPr>
          <w:p w:rsidR="00166BDD" w:rsidRPr="00377EF3" w:rsidRDefault="00166BDD" w:rsidP="00377EF3">
            <w:pPr>
              <w:spacing w:line="360" w:lineRule="auto"/>
              <w:rPr>
                <w:rFonts w:ascii="Times New Roman" w:hAnsi="Times New Roman" w:cs="Times New Roman"/>
                <w:b/>
                <w:sz w:val="24"/>
                <w:szCs w:val="24"/>
              </w:rPr>
            </w:pPr>
            <w:r w:rsidRPr="00377EF3">
              <w:rPr>
                <w:rFonts w:ascii="Times New Roman" w:hAnsi="Times New Roman" w:cs="Times New Roman"/>
                <w:sz w:val="24"/>
                <w:szCs w:val="24"/>
              </w:rPr>
              <w:t>-</w:t>
            </w:r>
          </w:p>
        </w:tc>
      </w:tr>
    </w:tbl>
    <w:p w:rsidR="00166BDD" w:rsidRPr="00377EF3" w:rsidRDefault="00166BDD" w:rsidP="00377EF3">
      <w:pPr>
        <w:spacing w:after="0" w:line="360" w:lineRule="auto"/>
        <w:rPr>
          <w:rFonts w:ascii="Times New Roman" w:hAnsi="Times New Roman" w:cs="Times New Roman"/>
          <w:b/>
          <w:sz w:val="24"/>
          <w:szCs w:val="24"/>
        </w:rPr>
      </w:pPr>
    </w:p>
    <w:p w:rsidR="00161EBB" w:rsidRPr="00C53BBE" w:rsidRDefault="001A6AB2" w:rsidP="00161E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 4.3</w:t>
      </w:r>
      <w:r w:rsidR="00161EBB" w:rsidRPr="00C53BBE">
        <w:rPr>
          <w:rFonts w:ascii="Times New Roman" w:hAnsi="Times New Roman" w:cs="Times New Roman"/>
          <w:sz w:val="24"/>
          <w:szCs w:val="24"/>
        </w:rPr>
        <w:t xml:space="preserve"> shows normal stress</w:t>
      </w:r>
      <w:r w:rsidR="00161EBB">
        <w:rPr>
          <w:rFonts w:ascii="Times New Roman" w:hAnsi="Times New Roman" w:cs="Times New Roman"/>
          <w:sz w:val="24"/>
          <w:szCs w:val="24"/>
        </w:rPr>
        <w:t xml:space="preserve"> vs shear stress</w:t>
      </w:r>
      <w:r w:rsidR="00161EBB" w:rsidRPr="00C53BBE">
        <w:rPr>
          <w:rFonts w:ascii="Times New Roman" w:hAnsi="Times New Roman" w:cs="Times New Roman"/>
          <w:sz w:val="24"/>
          <w:szCs w:val="24"/>
        </w:rPr>
        <w:t xml:space="preserve"> of sample C</w:t>
      </w:r>
    </w:p>
    <w:p w:rsidR="00161EBB" w:rsidRPr="00C53BBE" w:rsidRDefault="00B14EAF" w:rsidP="00161EB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8" o:spid="_x0000_s1091" type="#_x0000_t202" style="position:absolute;left:0;text-align:left;margin-left:360.75pt;margin-top:57.9pt;width:73.5pt;height:41.25pt;z-index:251744256;visibility:visible" filled="f" stroked="f">
            <v:path arrowok="t"/>
            <v:textbox>
              <w:txbxContent>
                <w:p w:rsidR="00161EBB" w:rsidRPr="000D533D" w:rsidRDefault="00161EBB" w:rsidP="00161EBB">
                  <w:pPr>
                    <w:rPr>
                      <w:b/>
                    </w:rPr>
                  </w:pPr>
                  <w:r w:rsidRPr="000D533D">
                    <w:rPr>
                      <w:b/>
                    </w:rPr>
                    <w:t>Angel of friction = 34</w:t>
                  </w:r>
                  <w:r w:rsidRPr="000D533D">
                    <w:rPr>
                      <w:rFonts w:cstheme="minorHAnsi"/>
                      <w:b/>
                    </w:rPr>
                    <w:t>°</w:t>
                  </w:r>
                </w:p>
              </w:txbxContent>
            </v:textbox>
          </v:shape>
        </w:pict>
      </w:r>
      <w:r>
        <w:rPr>
          <w:rFonts w:ascii="Times New Roman" w:hAnsi="Times New Roman" w:cs="Times New Roman"/>
          <w:noProof/>
          <w:sz w:val="24"/>
          <w:szCs w:val="24"/>
        </w:rPr>
        <w:pict>
          <v:shape id="AutoShape 7" o:spid="_x0000_s1090" type="#_x0000_t6" style="position:absolute;left:0;text-align:left;margin-left:231.75pt;margin-top:42.75pt;width:131.25pt;height:1in;flip:x;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" filled="f" strokecolor="black [3213]" strokeweight="1.25pt">
            <v:path arrowok="t"/>
          </v:shape>
        </w:pict>
      </w:r>
      <w:r>
        <w:rPr>
          <w:rFonts w:ascii="Times New Roman" w:hAnsi="Times New Roman" w:cs="Times New Roman"/>
          <w:noProof/>
          <w:sz w:val="24"/>
          <w:szCs w:val="24"/>
        </w:rPr>
        <w:pict>
          <v:shape id="AutoShape 4" o:spid="_x0000_s1089" type="#_x0000_t32" style="position:absolute;left:0;text-align:left;margin-left:58.5pt;margin-top:24pt;width:339pt;height:182.25pt;flip:y;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" strokeweight="1.5pt">
            <o:lock v:ext="edit" shapetype="f"/>
          </v:shape>
        </w:pict>
      </w:r>
      <w:r w:rsidR="00161EBB" w:rsidRPr="00C53BBE">
        <w:rPr>
          <w:rFonts w:ascii="Times New Roman" w:hAnsi="Times New Roman" w:cs="Times New Roman"/>
          <w:noProof/>
          <w:sz w:val="24"/>
          <w:szCs w:val="24"/>
        </w:rPr>
        <w:drawing>
          <wp:inline distT="0" distB="0" distL="0" distR="0">
            <wp:extent cx="5343525" cy="3314700"/>
            <wp:effectExtent l="19050" t="0" r="9525"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54B6B" w:rsidRPr="001A6AB2" w:rsidRDefault="001A6AB2" w:rsidP="001A6AB2">
      <w:pPr>
        <w:spacing w:after="0" w:line="360" w:lineRule="auto"/>
        <w:jc w:val="center"/>
        <w:rPr>
          <w:rFonts w:ascii="Times New Roman" w:hAnsi="Times New Roman" w:cs="Times New Roman"/>
          <w:b/>
          <w:sz w:val="24"/>
          <w:szCs w:val="24"/>
        </w:rPr>
      </w:pPr>
      <w:r w:rsidRPr="001A6AB2">
        <w:rPr>
          <w:rFonts w:ascii="Times New Roman" w:hAnsi="Times New Roman" w:cs="Times New Roman"/>
          <w:b/>
          <w:sz w:val="24"/>
          <w:szCs w:val="24"/>
        </w:rPr>
        <w:t>Fig. 4.</w:t>
      </w:r>
      <w:r>
        <w:rPr>
          <w:rFonts w:ascii="Times New Roman" w:hAnsi="Times New Roman" w:cs="Times New Roman"/>
          <w:b/>
          <w:sz w:val="24"/>
          <w:szCs w:val="24"/>
        </w:rPr>
        <w:t>3</w:t>
      </w:r>
      <w:r w:rsidR="00161EBB" w:rsidRPr="001A6AB2">
        <w:rPr>
          <w:rFonts w:ascii="Times New Roman" w:hAnsi="Times New Roman" w:cs="Times New Roman"/>
          <w:b/>
          <w:sz w:val="24"/>
          <w:szCs w:val="24"/>
        </w:rPr>
        <w:t>: Normal Stress vs shear stress(KN/m</w:t>
      </w:r>
      <w:r w:rsidR="00161EBB" w:rsidRPr="001A6AB2">
        <w:rPr>
          <w:rFonts w:ascii="Times New Roman" w:hAnsi="Times New Roman" w:cs="Times New Roman"/>
          <w:b/>
          <w:sz w:val="24"/>
          <w:szCs w:val="24"/>
          <w:vertAlign w:val="superscript"/>
        </w:rPr>
        <w:t>2</w:t>
      </w:r>
      <w:r w:rsidR="00161EBB" w:rsidRPr="001A6AB2">
        <w:rPr>
          <w:rFonts w:ascii="Times New Roman" w:hAnsi="Times New Roman" w:cs="Times New Roman"/>
          <w:b/>
          <w:sz w:val="24"/>
          <w:szCs w:val="24"/>
        </w:rPr>
        <w:t>) of sample C</w:t>
      </w:r>
    </w:p>
    <w:p w:rsidR="00166BDD" w:rsidRPr="00377EF3" w:rsidRDefault="00A43615"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 xml:space="preserve">Soil </w:t>
      </w:r>
      <w:r w:rsidR="00166BDD" w:rsidRPr="00377EF3">
        <w:rPr>
          <w:rFonts w:ascii="Times New Roman" w:hAnsi="Times New Roman" w:cs="Times New Roman"/>
          <w:sz w:val="24"/>
          <w:szCs w:val="24"/>
        </w:rPr>
        <w:t xml:space="preserve">can be classified based on their angle of internal </w:t>
      </w:r>
      <w:r w:rsidR="00DC62C9">
        <w:rPr>
          <w:rFonts w:ascii="Times New Roman" w:hAnsi="Times New Roman" w:cs="Times New Roman"/>
          <w:sz w:val="24"/>
          <w:szCs w:val="24"/>
        </w:rPr>
        <w:t>fraction</w:t>
      </w:r>
      <w:r w:rsidR="00166BDD" w:rsidRPr="00377EF3">
        <w:rPr>
          <w:rFonts w:ascii="Times New Roman" w:hAnsi="Times New Roman" w:cs="Times New Roman"/>
          <w:sz w:val="24"/>
          <w:szCs w:val="24"/>
        </w:rPr>
        <w:t xml:space="preserve"> it is one key parameter used to assess the shear strength of soil. This angle represents the resistance to sliding along internal surface within the soil mass. Soil</w:t>
      </w:r>
      <w:r w:rsidR="00254B6B">
        <w:rPr>
          <w:rFonts w:ascii="Times New Roman" w:hAnsi="Times New Roman" w:cs="Times New Roman"/>
          <w:sz w:val="24"/>
          <w:szCs w:val="24"/>
        </w:rPr>
        <w:t>s</w:t>
      </w:r>
      <w:r w:rsidR="00166BDD" w:rsidRPr="00377EF3">
        <w:rPr>
          <w:rFonts w:ascii="Times New Roman" w:hAnsi="Times New Roman" w:cs="Times New Roman"/>
          <w:sz w:val="24"/>
          <w:szCs w:val="24"/>
        </w:rPr>
        <w:t xml:space="preserve"> are generally classified based on their internal </w:t>
      </w:r>
      <w:r w:rsidR="00DC62C9">
        <w:rPr>
          <w:rFonts w:ascii="Times New Roman" w:hAnsi="Times New Roman" w:cs="Times New Roman"/>
          <w:sz w:val="24"/>
          <w:szCs w:val="24"/>
        </w:rPr>
        <w:t>fraction</w:t>
      </w:r>
      <w:r w:rsidR="00166BDD" w:rsidRPr="00377EF3">
        <w:rPr>
          <w:rFonts w:ascii="Times New Roman" w:hAnsi="Times New Roman" w:cs="Times New Roman"/>
          <w:sz w:val="24"/>
          <w:szCs w:val="24"/>
        </w:rPr>
        <w:t xml:space="preserve"> into different strength categories Angle of </w:t>
      </w:r>
      <w:r w:rsidR="00DC62C9">
        <w:rPr>
          <w:rFonts w:ascii="Times New Roman" w:hAnsi="Times New Roman" w:cs="Times New Roman"/>
          <w:sz w:val="24"/>
          <w:szCs w:val="24"/>
        </w:rPr>
        <w:t>fraction</w:t>
      </w:r>
      <w:r w:rsidR="00166BDD" w:rsidRPr="00377EF3">
        <w:rPr>
          <w:rFonts w:ascii="Times New Roman" w:hAnsi="Times New Roman" w:cs="Times New Roman"/>
          <w:sz w:val="24"/>
          <w:szCs w:val="24"/>
        </w:rPr>
        <w:t xml:space="preserve"> between 10:- 20: is classified </w:t>
      </w:r>
      <w:r w:rsidR="00166BDD" w:rsidRPr="00377EF3">
        <w:rPr>
          <w:rFonts w:ascii="Times New Roman" w:hAnsi="Times New Roman" w:cs="Times New Roman"/>
          <w:sz w:val="24"/>
          <w:szCs w:val="24"/>
        </w:rPr>
        <w:lastRenderedPageBreak/>
        <w:t xml:space="preserve">as very soft soil, angles of </w:t>
      </w:r>
      <w:r w:rsidR="00DC62C9">
        <w:rPr>
          <w:rFonts w:ascii="Times New Roman" w:hAnsi="Times New Roman" w:cs="Times New Roman"/>
          <w:sz w:val="24"/>
          <w:szCs w:val="24"/>
        </w:rPr>
        <w:t>fraction</w:t>
      </w:r>
      <w:r w:rsidR="00166BDD" w:rsidRPr="00377EF3">
        <w:rPr>
          <w:rFonts w:ascii="Times New Roman" w:hAnsi="Times New Roman" w:cs="Times New Roman"/>
          <w:sz w:val="24"/>
          <w:szCs w:val="24"/>
        </w:rPr>
        <w:t xml:space="preserve"> 20:-35: is classified as medium stiff, above 35: is classified as hard soil. (Das 2016).</w:t>
      </w:r>
    </w:p>
    <w:p w:rsidR="00166BDD" w:rsidRPr="00377EF3" w:rsidRDefault="00166BDD" w:rsidP="00377EF3">
      <w:pPr>
        <w:pStyle w:val="Heading1"/>
      </w:pPr>
      <w:bookmarkStart w:id="26" w:name="_Toc205778455"/>
      <w:r w:rsidRPr="00377EF3">
        <w:t>4.1.3</w:t>
      </w:r>
      <w:r w:rsidRPr="00377EF3">
        <w:tab/>
        <w:t>SIEVE ANALYSIS</w:t>
      </w:r>
      <w:bookmarkEnd w:id="26"/>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Sieve analysis is used to determine the particular size distribution of soil. The result show soil particles are distributed across different sizes which helps in classifying soil fraction in sample A</w:t>
      </w: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The table 4.5 show</w:t>
      </w:r>
      <w:r w:rsidR="00254B6B">
        <w:rPr>
          <w:rFonts w:ascii="Times New Roman" w:hAnsi="Times New Roman" w:cs="Times New Roman"/>
          <w:sz w:val="24"/>
          <w:szCs w:val="24"/>
        </w:rPr>
        <w:t>s</w:t>
      </w:r>
      <w:r w:rsidRPr="00377EF3">
        <w:rPr>
          <w:rFonts w:ascii="Times New Roman" w:hAnsi="Times New Roman" w:cs="Times New Roman"/>
          <w:sz w:val="24"/>
          <w:szCs w:val="24"/>
        </w:rPr>
        <w:t xml:space="preserve"> the percentage of the soil fraction in sample A </w:t>
      </w:r>
    </w:p>
    <w:p w:rsidR="00166BDD" w:rsidRPr="0047132F" w:rsidRDefault="00166BDD" w:rsidP="00377EF3">
      <w:pPr>
        <w:spacing w:after="0" w:line="360" w:lineRule="auto"/>
        <w:jc w:val="both"/>
        <w:rPr>
          <w:rFonts w:ascii="Times New Roman" w:hAnsi="Times New Roman" w:cs="Times New Roman"/>
          <w:b/>
          <w:sz w:val="24"/>
          <w:szCs w:val="24"/>
        </w:rPr>
      </w:pPr>
      <w:r w:rsidRPr="0047132F">
        <w:rPr>
          <w:rFonts w:ascii="Times New Roman" w:hAnsi="Times New Roman" w:cs="Times New Roman"/>
          <w:b/>
          <w:sz w:val="24"/>
          <w:szCs w:val="24"/>
        </w:rPr>
        <w:t xml:space="preserve">                      Table 4.5:</w:t>
      </w:r>
      <w:r w:rsidR="0047132F" w:rsidRPr="0047132F">
        <w:rPr>
          <w:rFonts w:ascii="Times New Roman" w:hAnsi="Times New Roman" w:cs="Times New Roman"/>
          <w:b/>
          <w:sz w:val="24"/>
          <w:szCs w:val="24"/>
        </w:rPr>
        <w:t xml:space="preserve"> P</w:t>
      </w:r>
      <w:r w:rsidR="00DC62C9">
        <w:rPr>
          <w:rFonts w:ascii="Times New Roman" w:hAnsi="Times New Roman" w:cs="Times New Roman"/>
          <w:b/>
          <w:sz w:val="24"/>
          <w:szCs w:val="24"/>
        </w:rPr>
        <w:t>ercentage of the soil fra</w:t>
      </w:r>
      <w:r w:rsidRPr="0047132F">
        <w:rPr>
          <w:rFonts w:ascii="Times New Roman" w:hAnsi="Times New Roman" w:cs="Times New Roman"/>
          <w:b/>
          <w:sz w:val="24"/>
          <w:szCs w:val="24"/>
        </w:rPr>
        <w:t xml:space="preserve">ction </w:t>
      </w:r>
    </w:p>
    <w:tbl>
      <w:tblPr>
        <w:tblStyle w:val="TableGrid"/>
        <w:tblW w:w="0" w:type="auto"/>
        <w:tblLook w:val="04A0"/>
      </w:tblPr>
      <w:tblGrid>
        <w:gridCol w:w="616"/>
        <w:gridCol w:w="977"/>
        <w:gridCol w:w="869"/>
        <w:gridCol w:w="756"/>
        <w:gridCol w:w="636"/>
        <w:gridCol w:w="636"/>
        <w:gridCol w:w="636"/>
        <w:gridCol w:w="563"/>
      </w:tblGrid>
      <w:tr w:rsidR="00F865DF" w:rsidRPr="00377EF3" w:rsidTr="00F865DF">
        <w:trPr>
          <w:trHeight w:val="787"/>
        </w:trPr>
        <w:tc>
          <w:tcPr>
            <w:tcW w:w="604" w:type="dxa"/>
          </w:tcPr>
          <w:p w:rsidR="00166BDD" w:rsidRPr="00377EF3" w:rsidRDefault="00166BDD" w:rsidP="00377EF3">
            <w:pPr>
              <w:spacing w:line="360" w:lineRule="auto"/>
              <w:jc w:val="both"/>
              <w:rPr>
                <w:rFonts w:ascii="Times New Roman" w:hAnsi="Times New Roman" w:cs="Times New Roman"/>
                <w:sz w:val="24"/>
                <w:szCs w:val="24"/>
              </w:rPr>
            </w:pPr>
            <w:r w:rsidRPr="00377EF3">
              <w:rPr>
                <w:rFonts w:ascii="Times New Roman" w:hAnsi="Times New Roman" w:cs="Times New Roman"/>
                <w:sz w:val="24"/>
                <w:szCs w:val="24"/>
              </w:rPr>
              <w:t>Key</w:t>
            </w:r>
          </w:p>
        </w:tc>
        <w:tc>
          <w:tcPr>
            <w:tcW w:w="959"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Sample</w:t>
            </w:r>
          </w:p>
        </w:tc>
        <w:tc>
          <w:tcPr>
            <w:tcW w:w="852"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Depth (cm)</w:t>
            </w:r>
          </w:p>
        </w:tc>
        <w:tc>
          <w:tcPr>
            <w:tcW w:w="742"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D10</w:t>
            </w: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D30</w:t>
            </w: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D60</w:t>
            </w: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C4</w:t>
            </w:r>
          </w:p>
        </w:tc>
        <w:tc>
          <w:tcPr>
            <w:tcW w:w="552"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CC</w:t>
            </w:r>
          </w:p>
        </w:tc>
      </w:tr>
      <w:tr w:rsidR="00F865DF" w:rsidRPr="00377EF3" w:rsidTr="00F865DF">
        <w:trPr>
          <w:trHeight w:val="471"/>
        </w:trPr>
        <w:tc>
          <w:tcPr>
            <w:tcW w:w="604" w:type="dxa"/>
          </w:tcPr>
          <w:p w:rsidR="00166BDD" w:rsidRPr="00377EF3" w:rsidRDefault="00166BDD" w:rsidP="00377EF3">
            <w:pPr>
              <w:spacing w:line="360" w:lineRule="auto"/>
              <w:jc w:val="both"/>
              <w:rPr>
                <w:rFonts w:ascii="Times New Roman" w:hAnsi="Times New Roman" w:cs="Times New Roman"/>
                <w:sz w:val="24"/>
                <w:szCs w:val="24"/>
              </w:rPr>
            </w:pPr>
          </w:p>
        </w:tc>
        <w:tc>
          <w:tcPr>
            <w:tcW w:w="959"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A</w:t>
            </w:r>
          </w:p>
        </w:tc>
        <w:tc>
          <w:tcPr>
            <w:tcW w:w="852" w:type="dxa"/>
          </w:tcPr>
          <w:p w:rsidR="00166BDD" w:rsidRPr="00377EF3" w:rsidRDefault="00166BDD" w:rsidP="00377EF3">
            <w:pPr>
              <w:spacing w:line="360" w:lineRule="auto"/>
              <w:jc w:val="both"/>
              <w:rPr>
                <w:rFonts w:ascii="Times New Roman" w:hAnsi="Times New Roman" w:cs="Times New Roman"/>
                <w:sz w:val="24"/>
                <w:szCs w:val="24"/>
              </w:rPr>
            </w:pPr>
          </w:p>
        </w:tc>
        <w:tc>
          <w:tcPr>
            <w:tcW w:w="742"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0.425</w:t>
            </w: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1.40</w:t>
            </w: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4.00</w:t>
            </w: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9.41</w:t>
            </w:r>
          </w:p>
        </w:tc>
        <w:tc>
          <w:tcPr>
            <w:tcW w:w="552"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1.2</w:t>
            </w:r>
          </w:p>
        </w:tc>
      </w:tr>
      <w:tr w:rsidR="00F865DF" w:rsidRPr="00377EF3" w:rsidTr="00F865DF">
        <w:trPr>
          <w:trHeight w:val="489"/>
        </w:trPr>
        <w:tc>
          <w:tcPr>
            <w:tcW w:w="604" w:type="dxa"/>
          </w:tcPr>
          <w:p w:rsidR="00166BDD" w:rsidRPr="00377EF3" w:rsidRDefault="00166BDD" w:rsidP="00377EF3">
            <w:pPr>
              <w:spacing w:line="360" w:lineRule="auto"/>
              <w:jc w:val="both"/>
              <w:rPr>
                <w:rFonts w:ascii="Times New Roman" w:hAnsi="Times New Roman" w:cs="Times New Roman"/>
                <w:sz w:val="24"/>
                <w:szCs w:val="24"/>
              </w:rPr>
            </w:pPr>
          </w:p>
        </w:tc>
        <w:tc>
          <w:tcPr>
            <w:tcW w:w="959" w:type="dxa"/>
          </w:tcPr>
          <w:p w:rsidR="00166BDD" w:rsidRPr="00377EF3" w:rsidRDefault="00166BDD" w:rsidP="00377EF3">
            <w:pPr>
              <w:spacing w:line="360" w:lineRule="auto"/>
              <w:jc w:val="both"/>
              <w:rPr>
                <w:rFonts w:ascii="Times New Roman" w:hAnsi="Times New Roman" w:cs="Times New Roman"/>
                <w:sz w:val="24"/>
                <w:szCs w:val="24"/>
              </w:rPr>
            </w:pPr>
          </w:p>
        </w:tc>
        <w:tc>
          <w:tcPr>
            <w:tcW w:w="852" w:type="dxa"/>
          </w:tcPr>
          <w:p w:rsidR="00166BDD" w:rsidRPr="00377EF3" w:rsidRDefault="00166BDD" w:rsidP="00377EF3">
            <w:pPr>
              <w:spacing w:line="360" w:lineRule="auto"/>
              <w:jc w:val="both"/>
              <w:rPr>
                <w:rFonts w:ascii="Times New Roman" w:hAnsi="Times New Roman" w:cs="Times New Roman"/>
                <w:sz w:val="24"/>
                <w:szCs w:val="24"/>
              </w:rPr>
            </w:pPr>
          </w:p>
        </w:tc>
        <w:tc>
          <w:tcPr>
            <w:tcW w:w="742"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552" w:type="dxa"/>
          </w:tcPr>
          <w:p w:rsidR="00166BDD" w:rsidRPr="00377EF3" w:rsidRDefault="00166BDD" w:rsidP="00377EF3">
            <w:pPr>
              <w:spacing w:line="360" w:lineRule="auto"/>
              <w:jc w:val="both"/>
              <w:rPr>
                <w:rFonts w:ascii="Times New Roman" w:hAnsi="Times New Roman" w:cs="Times New Roman"/>
                <w:b/>
                <w:sz w:val="24"/>
                <w:szCs w:val="24"/>
              </w:rPr>
            </w:pPr>
          </w:p>
        </w:tc>
      </w:tr>
      <w:tr w:rsidR="00F865DF" w:rsidRPr="00377EF3" w:rsidTr="00F865DF">
        <w:trPr>
          <w:trHeight w:val="471"/>
        </w:trPr>
        <w:tc>
          <w:tcPr>
            <w:tcW w:w="604" w:type="dxa"/>
          </w:tcPr>
          <w:p w:rsidR="00166BDD" w:rsidRPr="00377EF3" w:rsidRDefault="00166BDD" w:rsidP="00377EF3">
            <w:pPr>
              <w:spacing w:line="360" w:lineRule="auto"/>
              <w:jc w:val="both"/>
              <w:rPr>
                <w:rFonts w:ascii="Times New Roman" w:hAnsi="Times New Roman" w:cs="Times New Roman"/>
                <w:sz w:val="24"/>
                <w:szCs w:val="24"/>
              </w:rPr>
            </w:pPr>
          </w:p>
        </w:tc>
        <w:tc>
          <w:tcPr>
            <w:tcW w:w="959"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63%</w:t>
            </w:r>
          </w:p>
        </w:tc>
        <w:tc>
          <w:tcPr>
            <w:tcW w:w="852"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Gravel</w:t>
            </w:r>
          </w:p>
        </w:tc>
        <w:tc>
          <w:tcPr>
            <w:tcW w:w="742"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552" w:type="dxa"/>
          </w:tcPr>
          <w:p w:rsidR="00166BDD" w:rsidRPr="00377EF3" w:rsidRDefault="00166BDD" w:rsidP="00377EF3">
            <w:pPr>
              <w:spacing w:line="360" w:lineRule="auto"/>
              <w:jc w:val="both"/>
              <w:rPr>
                <w:rFonts w:ascii="Times New Roman" w:hAnsi="Times New Roman" w:cs="Times New Roman"/>
                <w:b/>
                <w:sz w:val="24"/>
                <w:szCs w:val="24"/>
              </w:rPr>
            </w:pPr>
          </w:p>
        </w:tc>
      </w:tr>
      <w:tr w:rsidR="00F865DF" w:rsidRPr="00377EF3" w:rsidTr="00F865DF">
        <w:trPr>
          <w:trHeight w:val="471"/>
        </w:trPr>
        <w:tc>
          <w:tcPr>
            <w:tcW w:w="604" w:type="dxa"/>
          </w:tcPr>
          <w:p w:rsidR="00166BDD" w:rsidRPr="00377EF3" w:rsidRDefault="00166BDD" w:rsidP="00377EF3">
            <w:pPr>
              <w:spacing w:line="360" w:lineRule="auto"/>
              <w:jc w:val="both"/>
              <w:rPr>
                <w:rFonts w:ascii="Times New Roman" w:hAnsi="Times New Roman" w:cs="Times New Roman"/>
                <w:sz w:val="24"/>
                <w:szCs w:val="24"/>
              </w:rPr>
            </w:pPr>
          </w:p>
        </w:tc>
        <w:tc>
          <w:tcPr>
            <w:tcW w:w="959"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37%</w:t>
            </w:r>
          </w:p>
        </w:tc>
        <w:tc>
          <w:tcPr>
            <w:tcW w:w="852"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Sand</w:t>
            </w:r>
          </w:p>
        </w:tc>
        <w:tc>
          <w:tcPr>
            <w:tcW w:w="742"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624" w:type="dxa"/>
          </w:tcPr>
          <w:p w:rsidR="00166BDD" w:rsidRPr="00377EF3" w:rsidRDefault="00166BDD" w:rsidP="00377EF3">
            <w:pPr>
              <w:spacing w:line="360" w:lineRule="auto"/>
              <w:jc w:val="both"/>
              <w:rPr>
                <w:rFonts w:ascii="Times New Roman" w:hAnsi="Times New Roman" w:cs="Times New Roman"/>
                <w:b/>
                <w:sz w:val="24"/>
                <w:szCs w:val="24"/>
              </w:rPr>
            </w:pPr>
          </w:p>
        </w:tc>
        <w:tc>
          <w:tcPr>
            <w:tcW w:w="552" w:type="dxa"/>
          </w:tcPr>
          <w:p w:rsidR="00166BDD" w:rsidRPr="00377EF3" w:rsidRDefault="00166BDD" w:rsidP="00377EF3">
            <w:pPr>
              <w:spacing w:line="360" w:lineRule="auto"/>
              <w:jc w:val="both"/>
              <w:rPr>
                <w:rFonts w:ascii="Times New Roman" w:hAnsi="Times New Roman" w:cs="Times New Roman"/>
                <w:b/>
                <w:sz w:val="24"/>
                <w:szCs w:val="24"/>
              </w:rPr>
            </w:pPr>
          </w:p>
        </w:tc>
      </w:tr>
    </w:tbl>
    <w:p w:rsidR="00166BDD" w:rsidRPr="00377EF3" w:rsidRDefault="00166BDD" w:rsidP="00377EF3">
      <w:pPr>
        <w:spacing w:after="0" w:line="360" w:lineRule="auto"/>
        <w:jc w:val="both"/>
        <w:rPr>
          <w:rFonts w:ascii="Times New Roman" w:hAnsi="Times New Roman" w:cs="Times New Roman"/>
          <w:b/>
          <w:sz w:val="24"/>
          <w:szCs w:val="24"/>
        </w:rPr>
      </w:pP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Name: very sandy gravel soil</w:t>
      </w: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Classification: well graded gravel soil</w:t>
      </w:r>
    </w:p>
    <w:p w:rsidR="001A6AB2" w:rsidRDefault="001A6AB2" w:rsidP="00377EF3">
      <w:pPr>
        <w:spacing w:after="0" w:line="360" w:lineRule="auto"/>
        <w:jc w:val="both"/>
        <w:rPr>
          <w:rFonts w:ascii="Times New Roman" w:hAnsi="Times New Roman" w:cs="Times New Roman"/>
          <w:sz w:val="24"/>
          <w:szCs w:val="24"/>
        </w:rPr>
      </w:pP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Table 4.6 shows the percentage of the soil fraction in sample B</w:t>
      </w:r>
    </w:p>
    <w:p w:rsidR="00166BDD" w:rsidRPr="0047132F" w:rsidRDefault="0047132F" w:rsidP="00377EF3">
      <w:pPr>
        <w:spacing w:after="0" w:line="360" w:lineRule="auto"/>
        <w:jc w:val="both"/>
        <w:rPr>
          <w:rFonts w:ascii="Times New Roman" w:hAnsi="Times New Roman" w:cs="Times New Roman"/>
          <w:b/>
          <w:sz w:val="24"/>
          <w:szCs w:val="24"/>
        </w:rPr>
      </w:pPr>
      <w:r w:rsidRPr="0047132F">
        <w:rPr>
          <w:rFonts w:ascii="Times New Roman" w:hAnsi="Times New Roman" w:cs="Times New Roman"/>
          <w:b/>
          <w:sz w:val="24"/>
          <w:szCs w:val="24"/>
        </w:rPr>
        <w:t>Table 4.6 P</w:t>
      </w:r>
      <w:r w:rsidR="00DC62C9">
        <w:rPr>
          <w:rFonts w:ascii="Times New Roman" w:hAnsi="Times New Roman" w:cs="Times New Roman"/>
          <w:b/>
          <w:sz w:val="24"/>
          <w:szCs w:val="24"/>
        </w:rPr>
        <w:t>ercentage fra</w:t>
      </w:r>
      <w:r w:rsidR="00166BDD" w:rsidRPr="0047132F">
        <w:rPr>
          <w:rFonts w:ascii="Times New Roman" w:hAnsi="Times New Roman" w:cs="Times New Roman"/>
          <w:b/>
          <w:sz w:val="24"/>
          <w:szCs w:val="24"/>
        </w:rPr>
        <w:t>ction of sample B</w:t>
      </w:r>
    </w:p>
    <w:tbl>
      <w:tblPr>
        <w:tblStyle w:val="TableGrid"/>
        <w:tblW w:w="0" w:type="auto"/>
        <w:tblLook w:val="04A0"/>
      </w:tblPr>
      <w:tblGrid>
        <w:gridCol w:w="616"/>
        <w:gridCol w:w="977"/>
        <w:gridCol w:w="869"/>
        <w:gridCol w:w="756"/>
        <w:gridCol w:w="756"/>
        <w:gridCol w:w="756"/>
        <w:gridCol w:w="520"/>
        <w:gridCol w:w="563"/>
      </w:tblGrid>
      <w:tr w:rsidR="00166BDD" w:rsidRPr="00377EF3" w:rsidTr="008D5FBF">
        <w:trPr>
          <w:trHeight w:val="637"/>
        </w:trPr>
        <w:tc>
          <w:tcPr>
            <w:tcW w:w="520" w:type="dxa"/>
          </w:tcPr>
          <w:p w:rsidR="00166BDD" w:rsidRPr="00377EF3" w:rsidRDefault="00166BDD" w:rsidP="00377EF3">
            <w:pPr>
              <w:spacing w:line="360" w:lineRule="auto"/>
              <w:jc w:val="both"/>
              <w:rPr>
                <w:rFonts w:ascii="Times New Roman" w:hAnsi="Times New Roman" w:cs="Times New Roman"/>
                <w:sz w:val="24"/>
                <w:szCs w:val="24"/>
              </w:rPr>
            </w:pPr>
            <w:r w:rsidRPr="00377EF3">
              <w:rPr>
                <w:rFonts w:ascii="Times New Roman" w:hAnsi="Times New Roman" w:cs="Times New Roman"/>
                <w:sz w:val="24"/>
                <w:szCs w:val="24"/>
              </w:rPr>
              <w:t>Key</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Sample</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Depth (cm)</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D10</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D30</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D60</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C4</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CC</w:t>
            </w:r>
          </w:p>
        </w:tc>
      </w:tr>
      <w:tr w:rsidR="00166BDD" w:rsidRPr="00377EF3" w:rsidTr="008D5FBF">
        <w:trPr>
          <w:trHeight w:val="390"/>
        </w:trPr>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B</w:t>
            </w: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0.212</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0.800</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0.800</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3.8</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1.3</w:t>
            </w:r>
          </w:p>
        </w:tc>
      </w:tr>
      <w:tr w:rsidR="00166BDD" w:rsidRPr="00377EF3" w:rsidTr="008D5FBF">
        <w:trPr>
          <w:trHeight w:val="403"/>
        </w:trPr>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r>
      <w:tr w:rsidR="00166BDD" w:rsidRPr="00377EF3" w:rsidTr="008D5FBF">
        <w:trPr>
          <w:trHeight w:val="390"/>
        </w:trPr>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11%</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Gravel</w:t>
            </w: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r>
      <w:tr w:rsidR="00166BDD" w:rsidRPr="00377EF3" w:rsidTr="008D5FBF">
        <w:trPr>
          <w:trHeight w:val="390"/>
        </w:trPr>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81%</w:t>
            </w:r>
          </w:p>
        </w:tc>
        <w:tc>
          <w:tcPr>
            <w:tcW w:w="520"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Sand</w:t>
            </w: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c>
          <w:tcPr>
            <w:tcW w:w="520" w:type="dxa"/>
          </w:tcPr>
          <w:p w:rsidR="00166BDD" w:rsidRPr="00377EF3" w:rsidRDefault="00166BDD" w:rsidP="00377EF3">
            <w:pPr>
              <w:spacing w:line="360" w:lineRule="auto"/>
              <w:jc w:val="both"/>
              <w:rPr>
                <w:rFonts w:ascii="Times New Roman" w:hAnsi="Times New Roman" w:cs="Times New Roman"/>
                <w:sz w:val="24"/>
                <w:szCs w:val="24"/>
              </w:rPr>
            </w:pPr>
          </w:p>
        </w:tc>
      </w:tr>
    </w:tbl>
    <w:p w:rsidR="00166BDD" w:rsidRPr="00377EF3" w:rsidRDefault="00166BDD" w:rsidP="00377EF3">
      <w:pPr>
        <w:spacing w:after="0" w:line="360" w:lineRule="auto"/>
        <w:jc w:val="both"/>
        <w:rPr>
          <w:rFonts w:ascii="Times New Roman" w:hAnsi="Times New Roman" w:cs="Times New Roman"/>
          <w:b/>
          <w:sz w:val="24"/>
          <w:szCs w:val="24"/>
        </w:rPr>
      </w:pP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lastRenderedPageBreak/>
        <w:t xml:space="preserve">Name: gravity sand soil </w:t>
      </w: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Classification: poorly graded sandy soil</w:t>
      </w: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Table 4.7 show</w:t>
      </w:r>
      <w:r w:rsidR="00254B6B">
        <w:rPr>
          <w:rFonts w:ascii="Times New Roman" w:hAnsi="Times New Roman" w:cs="Times New Roman"/>
          <w:sz w:val="24"/>
          <w:szCs w:val="24"/>
        </w:rPr>
        <w:t>s</w:t>
      </w:r>
      <w:r w:rsidRPr="00377EF3">
        <w:rPr>
          <w:rFonts w:ascii="Times New Roman" w:hAnsi="Times New Roman" w:cs="Times New Roman"/>
          <w:sz w:val="24"/>
          <w:szCs w:val="24"/>
        </w:rPr>
        <w:t xml:space="preserve"> percentage of soil </w:t>
      </w:r>
      <w:r w:rsidR="00DC62C9">
        <w:rPr>
          <w:rFonts w:ascii="Times New Roman" w:hAnsi="Times New Roman" w:cs="Times New Roman"/>
          <w:sz w:val="24"/>
          <w:szCs w:val="24"/>
        </w:rPr>
        <w:t>fraction</w:t>
      </w:r>
      <w:r w:rsidRPr="00377EF3">
        <w:rPr>
          <w:rFonts w:ascii="Times New Roman" w:hAnsi="Times New Roman" w:cs="Times New Roman"/>
          <w:sz w:val="24"/>
          <w:szCs w:val="24"/>
        </w:rPr>
        <w:t xml:space="preserve"> in sample C</w:t>
      </w:r>
    </w:p>
    <w:p w:rsidR="00166BDD" w:rsidRPr="0047132F" w:rsidRDefault="0047132F" w:rsidP="00377EF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4.7 P</w:t>
      </w:r>
      <w:r w:rsidR="00166BDD" w:rsidRPr="0047132F">
        <w:rPr>
          <w:rFonts w:ascii="Times New Roman" w:hAnsi="Times New Roman" w:cs="Times New Roman"/>
          <w:b/>
          <w:sz w:val="24"/>
          <w:szCs w:val="24"/>
        </w:rPr>
        <w:t xml:space="preserve">ercentage </w:t>
      </w:r>
      <w:r w:rsidR="00DC62C9">
        <w:rPr>
          <w:rFonts w:ascii="Times New Roman" w:hAnsi="Times New Roman" w:cs="Times New Roman"/>
          <w:b/>
          <w:sz w:val="24"/>
          <w:szCs w:val="24"/>
        </w:rPr>
        <w:t>fraction</w:t>
      </w:r>
      <w:r w:rsidR="00166BDD" w:rsidRPr="0047132F">
        <w:rPr>
          <w:rFonts w:ascii="Times New Roman" w:hAnsi="Times New Roman" w:cs="Times New Roman"/>
          <w:b/>
          <w:sz w:val="24"/>
          <w:szCs w:val="24"/>
        </w:rPr>
        <w:t xml:space="preserve"> of sample C</w:t>
      </w:r>
    </w:p>
    <w:tbl>
      <w:tblPr>
        <w:tblStyle w:val="TableGrid"/>
        <w:tblW w:w="0" w:type="auto"/>
        <w:tblLook w:val="04A0"/>
      </w:tblPr>
      <w:tblGrid>
        <w:gridCol w:w="637"/>
        <w:gridCol w:w="977"/>
        <w:gridCol w:w="869"/>
        <w:gridCol w:w="756"/>
        <w:gridCol w:w="637"/>
        <w:gridCol w:w="637"/>
        <w:gridCol w:w="637"/>
        <w:gridCol w:w="637"/>
      </w:tblGrid>
      <w:tr w:rsidR="00166BDD" w:rsidRPr="00377EF3" w:rsidTr="008D5FBF">
        <w:trPr>
          <w:trHeight w:val="381"/>
        </w:trPr>
        <w:tc>
          <w:tcPr>
            <w:tcW w:w="637" w:type="dxa"/>
          </w:tcPr>
          <w:p w:rsidR="00166BDD" w:rsidRPr="00377EF3" w:rsidRDefault="00166BDD" w:rsidP="00377EF3">
            <w:pPr>
              <w:spacing w:line="360" w:lineRule="auto"/>
              <w:jc w:val="both"/>
              <w:rPr>
                <w:rFonts w:ascii="Times New Roman" w:hAnsi="Times New Roman" w:cs="Times New Roman"/>
                <w:sz w:val="24"/>
                <w:szCs w:val="24"/>
              </w:rPr>
            </w:pPr>
            <w:r w:rsidRPr="00377EF3">
              <w:rPr>
                <w:rFonts w:ascii="Times New Roman" w:hAnsi="Times New Roman" w:cs="Times New Roman"/>
                <w:sz w:val="24"/>
                <w:szCs w:val="24"/>
              </w:rPr>
              <w:t>Key</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Sample</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Depth (cm)</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D10</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D30</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D60</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C4</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b/>
                <w:sz w:val="24"/>
                <w:szCs w:val="24"/>
              </w:rPr>
              <w:t>CC</w:t>
            </w:r>
          </w:p>
        </w:tc>
      </w:tr>
      <w:tr w:rsidR="00166BDD" w:rsidRPr="00377EF3" w:rsidTr="008D5FBF">
        <w:trPr>
          <w:trHeight w:val="233"/>
        </w:trPr>
        <w:tc>
          <w:tcPr>
            <w:tcW w:w="637" w:type="dxa"/>
          </w:tcPr>
          <w:p w:rsidR="00166BDD" w:rsidRPr="00377EF3" w:rsidRDefault="00166BDD" w:rsidP="00377EF3">
            <w:pPr>
              <w:spacing w:line="360" w:lineRule="auto"/>
              <w:jc w:val="both"/>
              <w:rPr>
                <w:rFonts w:ascii="Times New Roman" w:hAnsi="Times New Roman" w:cs="Times New Roman"/>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C</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0.250</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1.00</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4.36</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17.5</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1.0</w:t>
            </w:r>
          </w:p>
        </w:tc>
      </w:tr>
      <w:tr w:rsidR="00166BDD" w:rsidRPr="00377EF3" w:rsidTr="008D5FBF">
        <w:trPr>
          <w:trHeight w:val="241"/>
        </w:trPr>
        <w:tc>
          <w:tcPr>
            <w:tcW w:w="637" w:type="dxa"/>
          </w:tcPr>
          <w:p w:rsidR="00166BDD" w:rsidRPr="00377EF3" w:rsidRDefault="00166BDD" w:rsidP="00377EF3">
            <w:pPr>
              <w:spacing w:line="360" w:lineRule="auto"/>
              <w:jc w:val="both"/>
              <w:rPr>
                <w:rFonts w:ascii="Times New Roman" w:hAnsi="Times New Roman" w:cs="Times New Roman"/>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r>
      <w:tr w:rsidR="00166BDD" w:rsidRPr="00377EF3" w:rsidTr="008D5FBF">
        <w:trPr>
          <w:trHeight w:val="233"/>
        </w:trPr>
        <w:tc>
          <w:tcPr>
            <w:tcW w:w="637" w:type="dxa"/>
          </w:tcPr>
          <w:p w:rsidR="00166BDD" w:rsidRPr="00377EF3" w:rsidRDefault="00166BDD" w:rsidP="00377EF3">
            <w:pPr>
              <w:spacing w:line="360" w:lineRule="auto"/>
              <w:jc w:val="both"/>
              <w:rPr>
                <w:rFonts w:ascii="Times New Roman" w:hAnsi="Times New Roman" w:cs="Times New Roman"/>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55%</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Gravel</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r>
      <w:tr w:rsidR="00166BDD" w:rsidRPr="00377EF3" w:rsidTr="008D5FBF">
        <w:trPr>
          <w:trHeight w:val="233"/>
        </w:trPr>
        <w:tc>
          <w:tcPr>
            <w:tcW w:w="637" w:type="dxa"/>
          </w:tcPr>
          <w:p w:rsidR="00166BDD" w:rsidRPr="00377EF3" w:rsidRDefault="00166BDD" w:rsidP="00377EF3">
            <w:pPr>
              <w:spacing w:line="360" w:lineRule="auto"/>
              <w:jc w:val="both"/>
              <w:rPr>
                <w:rFonts w:ascii="Times New Roman" w:hAnsi="Times New Roman" w:cs="Times New Roman"/>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45%</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r w:rsidRPr="00377EF3">
              <w:rPr>
                <w:rFonts w:ascii="Times New Roman" w:hAnsi="Times New Roman" w:cs="Times New Roman"/>
                <w:sz w:val="24"/>
                <w:szCs w:val="24"/>
              </w:rPr>
              <w:t>Sand</w:t>
            </w: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c>
          <w:tcPr>
            <w:tcW w:w="637" w:type="dxa"/>
          </w:tcPr>
          <w:p w:rsidR="00166BDD" w:rsidRPr="00377EF3" w:rsidRDefault="00166BDD" w:rsidP="00377EF3">
            <w:pPr>
              <w:spacing w:line="360" w:lineRule="auto"/>
              <w:jc w:val="both"/>
              <w:rPr>
                <w:rFonts w:ascii="Times New Roman" w:hAnsi="Times New Roman" w:cs="Times New Roman"/>
                <w:b/>
                <w:sz w:val="24"/>
                <w:szCs w:val="24"/>
              </w:rPr>
            </w:pPr>
          </w:p>
        </w:tc>
      </w:tr>
    </w:tbl>
    <w:p w:rsidR="00166BDD" w:rsidRPr="00377EF3" w:rsidRDefault="00166BDD" w:rsidP="00377EF3">
      <w:pPr>
        <w:spacing w:after="0" w:line="360" w:lineRule="auto"/>
        <w:jc w:val="both"/>
        <w:rPr>
          <w:rFonts w:ascii="Times New Roman" w:hAnsi="Times New Roman" w:cs="Times New Roman"/>
          <w:sz w:val="24"/>
          <w:szCs w:val="24"/>
        </w:rPr>
      </w:pP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 xml:space="preserve">Name: very sandy gravel </w:t>
      </w: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 xml:space="preserve">Classification: well graded gravel </w:t>
      </w:r>
    </w:p>
    <w:p w:rsidR="00166BDD" w:rsidRPr="00377EF3" w:rsidRDefault="00166BDD" w:rsidP="00377EF3">
      <w:pPr>
        <w:spacing w:after="0" w:line="360" w:lineRule="auto"/>
        <w:jc w:val="both"/>
        <w:rPr>
          <w:rFonts w:ascii="Times New Roman" w:hAnsi="Times New Roman" w:cs="Times New Roman"/>
          <w:b/>
          <w:sz w:val="24"/>
          <w:szCs w:val="24"/>
        </w:rPr>
      </w:pPr>
      <w:r w:rsidRPr="00377EF3">
        <w:rPr>
          <w:rFonts w:ascii="Times New Roman" w:hAnsi="Times New Roman" w:cs="Times New Roman"/>
          <w:sz w:val="24"/>
          <w:szCs w:val="24"/>
        </w:rPr>
        <w:t>According to the co-efficient of uniformity (CU) and co-efficient of curvature (CI).The (CU) for gravel must be greater than 4 while the</w:t>
      </w:r>
      <w:r w:rsidR="00254B6B">
        <w:rPr>
          <w:rFonts w:ascii="Times New Roman" w:hAnsi="Times New Roman" w:cs="Times New Roman"/>
          <w:sz w:val="24"/>
          <w:szCs w:val="24"/>
        </w:rPr>
        <w:t xml:space="preserve"> value</w:t>
      </w:r>
      <w:r w:rsidRPr="00377EF3">
        <w:rPr>
          <w:rFonts w:ascii="Times New Roman" w:hAnsi="Times New Roman" w:cs="Times New Roman"/>
          <w:sz w:val="24"/>
          <w:szCs w:val="24"/>
        </w:rPr>
        <w:t xml:space="preserve"> must be between 1 and 3 for sandy</w:t>
      </w:r>
      <w:r w:rsidR="00254B6B">
        <w:rPr>
          <w:rFonts w:ascii="Times New Roman" w:hAnsi="Times New Roman" w:cs="Times New Roman"/>
          <w:sz w:val="24"/>
          <w:szCs w:val="24"/>
        </w:rPr>
        <w:t>,</w:t>
      </w:r>
      <w:r w:rsidRPr="00377EF3">
        <w:rPr>
          <w:rFonts w:ascii="Times New Roman" w:hAnsi="Times New Roman" w:cs="Times New Roman"/>
          <w:sz w:val="24"/>
          <w:szCs w:val="24"/>
        </w:rPr>
        <w:t xml:space="preserve"> the CU must be greater than 6</w:t>
      </w:r>
      <w:r w:rsidR="00254B6B">
        <w:rPr>
          <w:rFonts w:ascii="Times New Roman" w:hAnsi="Times New Roman" w:cs="Times New Roman"/>
          <w:sz w:val="24"/>
          <w:szCs w:val="24"/>
        </w:rPr>
        <w:t>,</w:t>
      </w:r>
      <w:r w:rsidRPr="00377EF3">
        <w:rPr>
          <w:rFonts w:ascii="Times New Roman" w:hAnsi="Times New Roman" w:cs="Times New Roman"/>
          <w:sz w:val="24"/>
          <w:szCs w:val="24"/>
        </w:rPr>
        <w:t xml:space="preserve"> and the CU must also fall between l</w:t>
      </w:r>
      <w:r w:rsidR="00254B6B">
        <w:rPr>
          <w:rFonts w:ascii="Times New Roman" w:hAnsi="Times New Roman" w:cs="Times New Roman"/>
          <w:sz w:val="24"/>
          <w:szCs w:val="24"/>
        </w:rPr>
        <w:t xml:space="preserve"> and 3 for the</w:t>
      </w:r>
      <w:r w:rsidRPr="00377EF3">
        <w:rPr>
          <w:rFonts w:ascii="Times New Roman" w:hAnsi="Times New Roman" w:cs="Times New Roman"/>
          <w:sz w:val="24"/>
          <w:szCs w:val="24"/>
        </w:rPr>
        <w:t xml:space="preserve"> parameter are use in engineering construction to classify and select suitable materials (Das, 2016). </w:t>
      </w:r>
    </w:p>
    <w:p w:rsidR="00166BDD" w:rsidRDefault="00166BDD" w:rsidP="00377EF3">
      <w:pPr>
        <w:spacing w:after="0" w:line="360" w:lineRule="auto"/>
        <w:jc w:val="both"/>
        <w:rPr>
          <w:rFonts w:ascii="Times New Roman" w:hAnsi="Times New Roman" w:cs="Times New Roman"/>
          <w:sz w:val="24"/>
          <w:szCs w:val="24"/>
        </w:rPr>
      </w:pPr>
      <w:r w:rsidRPr="00377EF3">
        <w:rPr>
          <w:rFonts w:ascii="Times New Roman" w:hAnsi="Times New Roman" w:cs="Times New Roman"/>
          <w:sz w:val="24"/>
          <w:szCs w:val="24"/>
        </w:rPr>
        <w:t xml:space="preserve">The </w:t>
      </w:r>
      <w:r w:rsidR="00254B6B" w:rsidRPr="00377EF3">
        <w:rPr>
          <w:rFonts w:ascii="Times New Roman" w:hAnsi="Times New Roman" w:cs="Times New Roman"/>
          <w:sz w:val="24"/>
          <w:szCs w:val="24"/>
        </w:rPr>
        <w:t>well</w:t>
      </w:r>
      <w:r w:rsidRPr="00377EF3">
        <w:rPr>
          <w:rFonts w:ascii="Times New Roman" w:hAnsi="Times New Roman" w:cs="Times New Roman"/>
          <w:sz w:val="24"/>
          <w:szCs w:val="24"/>
        </w:rPr>
        <w:t>-graded, sandy gravel soil provides good support and drainage, reducing the risk of foundation settlement and moisture movement which are common cause of wall-crack</w:t>
      </w:r>
      <w:r w:rsidR="00254B6B">
        <w:rPr>
          <w:rFonts w:ascii="Times New Roman" w:hAnsi="Times New Roman" w:cs="Times New Roman"/>
          <w:sz w:val="24"/>
          <w:szCs w:val="24"/>
        </w:rPr>
        <w:t>, it</w:t>
      </w:r>
      <w:r w:rsidRPr="00377EF3">
        <w:rPr>
          <w:rFonts w:ascii="Times New Roman" w:hAnsi="Times New Roman" w:cs="Times New Roman"/>
          <w:sz w:val="24"/>
          <w:szCs w:val="24"/>
        </w:rPr>
        <w:t xml:space="preserve"> suitable nature help present uneven sinking of the building making cracks in wall lass likely as long as the soil</w:t>
      </w:r>
      <w:r w:rsidR="00254B6B">
        <w:rPr>
          <w:rFonts w:ascii="Times New Roman" w:hAnsi="Times New Roman" w:cs="Times New Roman"/>
          <w:sz w:val="24"/>
          <w:szCs w:val="24"/>
        </w:rPr>
        <w:t xml:space="preserve"> is</w:t>
      </w:r>
      <w:r w:rsidRPr="00377EF3">
        <w:rPr>
          <w:rFonts w:ascii="Times New Roman" w:hAnsi="Times New Roman" w:cs="Times New Roman"/>
          <w:sz w:val="24"/>
          <w:szCs w:val="24"/>
        </w:rPr>
        <w:t xml:space="preserve"> properly compacted and foundation is well designed.</w:t>
      </w:r>
    </w:p>
    <w:p w:rsidR="001A6AB2" w:rsidRDefault="001A6AB2" w:rsidP="00377EF3">
      <w:pPr>
        <w:spacing w:after="0" w:line="360" w:lineRule="auto"/>
        <w:jc w:val="both"/>
        <w:rPr>
          <w:rFonts w:ascii="Times New Roman" w:hAnsi="Times New Roman" w:cs="Times New Roman"/>
          <w:sz w:val="24"/>
          <w:szCs w:val="24"/>
        </w:rPr>
      </w:pPr>
    </w:p>
    <w:p w:rsidR="001A6AB2" w:rsidRPr="00377EF3" w:rsidRDefault="001A6AB2" w:rsidP="00377EF3">
      <w:pPr>
        <w:spacing w:after="0" w:line="360" w:lineRule="auto"/>
        <w:jc w:val="both"/>
        <w:rPr>
          <w:rFonts w:ascii="Times New Roman" w:hAnsi="Times New Roman" w:cs="Times New Roman"/>
          <w:b/>
          <w:sz w:val="24"/>
          <w:szCs w:val="24"/>
        </w:rPr>
      </w:pPr>
    </w:p>
    <w:p w:rsidR="001A6AB2" w:rsidRDefault="001A6AB2" w:rsidP="00166BDD">
      <w:pPr>
        <w:pStyle w:val="Heading1"/>
      </w:pPr>
      <w:bookmarkStart w:id="27" w:name="_Toc205778456"/>
    </w:p>
    <w:p w:rsidR="001A6AB2" w:rsidRPr="001A6AB2" w:rsidRDefault="001A6AB2" w:rsidP="001A6AB2"/>
    <w:p w:rsidR="00166BDD" w:rsidRPr="00406DB6" w:rsidRDefault="00166BDD" w:rsidP="00166BDD">
      <w:pPr>
        <w:pStyle w:val="Heading1"/>
      </w:pPr>
      <w:r w:rsidRPr="00406DB6">
        <w:lastRenderedPageBreak/>
        <w:t>4.2</w:t>
      </w:r>
      <w:r w:rsidRPr="00406DB6">
        <w:tab/>
        <w:t>GEOPHYSICAL PROPERTIES OF SOIL IN STUDY AREA</w:t>
      </w:r>
      <w:bookmarkEnd w:id="27"/>
    </w:p>
    <w:p w:rsidR="00166BDD" w:rsidRPr="0047132F" w:rsidRDefault="00166BDD" w:rsidP="0047132F">
      <w:pPr>
        <w:rPr>
          <w:rFonts w:ascii="Times New Roman" w:hAnsi="Times New Roman" w:cs="Times New Roman"/>
          <w:b/>
          <w:sz w:val="24"/>
          <w:szCs w:val="24"/>
        </w:rPr>
      </w:pPr>
      <w:r w:rsidRPr="0047132F">
        <w:rPr>
          <w:rFonts w:ascii="Times New Roman" w:hAnsi="Times New Roman" w:cs="Times New Roman"/>
          <w:sz w:val="24"/>
          <w:szCs w:val="24"/>
        </w:rPr>
        <w:t>This section shows raw resistivity valued collected on the field.</w:t>
      </w:r>
    </w:p>
    <w:p w:rsidR="00166BDD" w:rsidRPr="0047132F" w:rsidRDefault="0047132F" w:rsidP="00254B6B">
      <w:pPr>
        <w:rPr>
          <w:rFonts w:ascii="Times New Roman" w:hAnsi="Times New Roman" w:cs="Times New Roman"/>
          <w:sz w:val="24"/>
          <w:szCs w:val="24"/>
        </w:rPr>
      </w:pPr>
      <w:r w:rsidRPr="0047132F">
        <w:rPr>
          <w:rFonts w:ascii="Times New Roman" w:hAnsi="Times New Roman" w:cs="Times New Roman"/>
          <w:b/>
          <w:i/>
          <w:sz w:val="24"/>
          <w:szCs w:val="24"/>
        </w:rPr>
        <w:t>Fig 4.8</w:t>
      </w:r>
      <w:r w:rsidRPr="0047132F">
        <w:rPr>
          <w:rFonts w:ascii="Times New Roman" w:hAnsi="Times New Roman" w:cs="Times New Roman"/>
          <w:sz w:val="24"/>
          <w:szCs w:val="24"/>
        </w:rPr>
        <w:t xml:space="preserve"> shows the raw resistivity of the first profile</w:t>
      </w:r>
    </w:p>
    <w:p w:rsidR="00166BDD" w:rsidRDefault="00254B6B" w:rsidP="0047132F">
      <w:pPr>
        <w:spacing w:after="0" w:line="360" w:lineRule="auto"/>
        <w:jc w:val="both"/>
        <w:rPr>
          <w:rFonts w:ascii="Times New Roman" w:hAnsi="Times New Roman" w:cs="Times New Roman"/>
          <w:sz w:val="24"/>
          <w:szCs w:val="24"/>
        </w:rPr>
      </w:pPr>
      <w:r w:rsidRPr="00254B6B">
        <w:rPr>
          <w:rFonts w:ascii="Times New Roman" w:hAnsi="Times New Roman" w:cs="Times New Roman"/>
          <w:noProof/>
          <w:sz w:val="24"/>
          <w:szCs w:val="24"/>
        </w:rPr>
        <w:drawing>
          <wp:inline distT="0" distB="0" distL="0" distR="0">
            <wp:extent cx="5935980" cy="1076325"/>
            <wp:effectExtent l="19050" t="0" r="7620" b="0"/>
            <wp:docPr id="41" name="Picture 14" descr="C:\Users\USER\Downloads\WhatsApp Image 2025-08-08 at 14.4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8-08 at 14.41.57.jpeg"/>
                    <pic:cNvPicPr>
                      <a:picLocks noChangeAspect="1" noChangeArrowheads="1"/>
                    </pic:cNvPicPr>
                  </pic:nvPicPr>
                  <pic:blipFill>
                    <a:blip r:embed="rId25">
                      <a:lum bright="-20000" contrast="40000"/>
                    </a:blip>
                    <a:srcRect t="11316" b="70208"/>
                    <a:stretch>
                      <a:fillRect/>
                    </a:stretch>
                  </pic:blipFill>
                  <pic:spPr bwMode="auto">
                    <a:xfrm>
                      <a:off x="0" y="0"/>
                      <a:ext cx="5935980" cy="1076325"/>
                    </a:xfrm>
                    <a:prstGeom prst="rect">
                      <a:avLst/>
                    </a:prstGeom>
                    <a:noFill/>
                    <a:ln w="9525">
                      <a:noFill/>
                      <a:miter lim="800000"/>
                      <a:headEnd/>
                      <a:tailEnd/>
                    </a:ln>
                  </pic:spPr>
                </pic:pic>
              </a:graphicData>
            </a:graphic>
          </wp:inline>
        </w:drawing>
      </w:r>
    </w:p>
    <w:p w:rsidR="00166BDD" w:rsidRPr="0047132F" w:rsidRDefault="00166BDD"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b/>
          <w:i/>
          <w:sz w:val="24"/>
          <w:szCs w:val="24"/>
        </w:rPr>
        <w:t>Fig 4.8</w:t>
      </w:r>
      <w:r w:rsidR="00254B6B">
        <w:rPr>
          <w:rFonts w:ascii="Times New Roman" w:hAnsi="Times New Roman" w:cs="Times New Roman"/>
          <w:b/>
          <w:i/>
          <w:sz w:val="24"/>
          <w:szCs w:val="24"/>
        </w:rPr>
        <w:t xml:space="preserve">: </w:t>
      </w:r>
      <w:r w:rsidRPr="0047132F">
        <w:rPr>
          <w:rFonts w:ascii="Times New Roman" w:hAnsi="Times New Roman" w:cs="Times New Roman"/>
          <w:sz w:val="24"/>
          <w:szCs w:val="24"/>
        </w:rPr>
        <w:t>the raw resistivity of the first profile</w:t>
      </w:r>
    </w:p>
    <w:p w:rsidR="0069265B" w:rsidRDefault="0069265B" w:rsidP="0069265B">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This data is acquired over 100 meter lateral spreading reaching the maximum depth of </w:t>
      </w:r>
      <w:r>
        <w:rPr>
          <w:rFonts w:ascii="Times New Roman" w:hAnsi="Times New Roman" w:cs="Times New Roman"/>
          <w:sz w:val="24"/>
          <w:szCs w:val="24"/>
        </w:rPr>
        <w:t>2</w:t>
      </w:r>
      <w:r w:rsidRPr="00C53BBE">
        <w:rPr>
          <w:rFonts w:ascii="Times New Roman" w:hAnsi="Times New Roman" w:cs="Times New Roman"/>
          <w:sz w:val="24"/>
          <w:szCs w:val="24"/>
        </w:rPr>
        <w:t xml:space="preserve"> meters. The survey has 10.1% error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 resistivity value</w:t>
      </w:r>
      <w:r>
        <w:rPr>
          <w:rFonts w:ascii="Times New Roman" w:hAnsi="Times New Roman" w:cs="Times New Roman"/>
          <w:sz w:val="24"/>
          <w:szCs w:val="24"/>
        </w:rPr>
        <w:t>s ranges from 10.4 to 2061 ohms</w:t>
      </w:r>
      <w:r w:rsidRPr="00C53BBE">
        <w:rPr>
          <w:rFonts w:ascii="Times New Roman" w:hAnsi="Times New Roman" w:cs="Times New Roman"/>
          <w:sz w:val="24"/>
          <w:szCs w:val="24"/>
        </w:rPr>
        <w:t xml:space="preserve">. There is an embedded of well compacted lateritic clay from 0m to 35m on the lateral extent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at 12meters </w:t>
      </w:r>
      <w:r w:rsidR="001A6AB2" w:rsidRPr="00C53BBE">
        <w:rPr>
          <w:rFonts w:ascii="Times New Roman" w:hAnsi="Times New Roman" w:cs="Times New Roman"/>
          <w:sz w:val="24"/>
          <w:szCs w:val="24"/>
        </w:rPr>
        <w:t>depth</w:t>
      </w:r>
      <w:r w:rsidRPr="00C53BBE">
        <w:rPr>
          <w:rFonts w:ascii="Times New Roman" w:hAnsi="Times New Roman" w:cs="Times New Roman"/>
          <w:sz w:val="24"/>
          <w:szCs w:val="24"/>
        </w:rPr>
        <w:t xml:space="preserve">, also from the top there are also  a well dominant clay probably a loose sediment at the top from 70metets to 100 meters on the lateral extent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it trends downward to the depth of </w:t>
      </w:r>
      <w:r w:rsidR="009A17F6">
        <w:rPr>
          <w:rFonts w:ascii="Times New Roman" w:hAnsi="Times New Roman" w:cs="Times New Roman"/>
          <w:sz w:val="24"/>
          <w:szCs w:val="24"/>
        </w:rPr>
        <w:t>5</w:t>
      </w:r>
      <w:r w:rsidRPr="00C53BBE">
        <w:rPr>
          <w:rFonts w:ascii="Times New Roman" w:hAnsi="Times New Roman" w:cs="Times New Roman"/>
          <w:sz w:val="24"/>
          <w:szCs w:val="24"/>
        </w:rPr>
        <w:t xml:space="preserve"> meters (Aderemi ,2022).</w:t>
      </w:r>
    </w:p>
    <w:p w:rsidR="0047132F" w:rsidRPr="0047132F" w:rsidRDefault="0047132F"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b/>
          <w:i/>
          <w:sz w:val="24"/>
          <w:szCs w:val="24"/>
        </w:rPr>
        <w:t>Fig 4.9</w:t>
      </w:r>
      <w:r w:rsidRPr="0047132F">
        <w:rPr>
          <w:rFonts w:ascii="Times New Roman" w:hAnsi="Times New Roman" w:cs="Times New Roman"/>
          <w:sz w:val="24"/>
          <w:szCs w:val="24"/>
        </w:rPr>
        <w:t xml:space="preserve"> show the second profile </w:t>
      </w:r>
    </w:p>
    <w:p w:rsidR="00166BDD" w:rsidRPr="0047132F" w:rsidRDefault="00254B6B" w:rsidP="0047132F">
      <w:pPr>
        <w:spacing w:after="0" w:line="360" w:lineRule="auto"/>
        <w:jc w:val="both"/>
        <w:rPr>
          <w:rFonts w:ascii="Times New Roman" w:hAnsi="Times New Roman" w:cs="Times New Roman"/>
          <w:sz w:val="24"/>
          <w:szCs w:val="24"/>
        </w:rPr>
      </w:pPr>
      <w:r w:rsidRPr="00254B6B">
        <w:rPr>
          <w:rFonts w:ascii="Times New Roman" w:hAnsi="Times New Roman" w:cs="Times New Roman"/>
          <w:noProof/>
          <w:sz w:val="24"/>
          <w:szCs w:val="24"/>
        </w:rPr>
        <w:drawing>
          <wp:inline distT="0" distB="0" distL="0" distR="0">
            <wp:extent cx="5935980" cy="1133475"/>
            <wp:effectExtent l="19050" t="0" r="7620" b="0"/>
            <wp:docPr id="43" name="Picture 14" descr="C:\Users\USER\Downloads\WhatsApp Image 2025-08-08 at 14.4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8-08 at 14.41.57.jpeg"/>
                    <pic:cNvPicPr>
                      <a:picLocks noChangeAspect="1" noChangeArrowheads="1"/>
                    </pic:cNvPicPr>
                  </pic:nvPicPr>
                  <pic:blipFill>
                    <a:blip r:embed="rId25">
                      <a:lum bright="-20000" contrast="40000"/>
                    </a:blip>
                    <a:srcRect t="31408" b="49192"/>
                    <a:stretch>
                      <a:fillRect/>
                    </a:stretch>
                  </pic:blipFill>
                  <pic:spPr bwMode="auto">
                    <a:xfrm>
                      <a:off x="0" y="0"/>
                      <a:ext cx="5935980" cy="1133475"/>
                    </a:xfrm>
                    <a:prstGeom prst="rect">
                      <a:avLst/>
                    </a:prstGeom>
                    <a:noFill/>
                    <a:ln w="9525">
                      <a:noFill/>
                      <a:miter lim="800000"/>
                      <a:headEnd/>
                      <a:tailEnd/>
                    </a:ln>
                  </pic:spPr>
                </pic:pic>
              </a:graphicData>
            </a:graphic>
          </wp:inline>
        </w:drawing>
      </w:r>
    </w:p>
    <w:p w:rsidR="00166BDD" w:rsidRPr="0047132F" w:rsidRDefault="00166BDD"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b/>
          <w:i/>
          <w:sz w:val="24"/>
          <w:szCs w:val="24"/>
        </w:rPr>
        <w:t>Fig 4.9</w:t>
      </w:r>
      <w:r w:rsidR="00254B6B">
        <w:rPr>
          <w:rFonts w:ascii="Times New Roman" w:hAnsi="Times New Roman" w:cs="Times New Roman"/>
          <w:b/>
          <w:i/>
          <w:sz w:val="24"/>
          <w:szCs w:val="24"/>
        </w:rPr>
        <w:t>:</w:t>
      </w:r>
      <w:r w:rsidRPr="0047132F">
        <w:rPr>
          <w:rFonts w:ascii="Times New Roman" w:hAnsi="Times New Roman" w:cs="Times New Roman"/>
          <w:sz w:val="24"/>
          <w:szCs w:val="24"/>
        </w:rPr>
        <w:t xml:space="preserve"> show the second profile </w:t>
      </w:r>
    </w:p>
    <w:p w:rsidR="00166BDD" w:rsidRPr="0047132F" w:rsidRDefault="000D54C8" w:rsidP="0047132F">
      <w:pPr>
        <w:spacing w:after="0" w:line="360" w:lineRule="auto"/>
        <w:jc w:val="both"/>
        <w:rPr>
          <w:rFonts w:ascii="Times New Roman" w:hAnsi="Times New Roman" w:cs="Times New Roman"/>
          <w:b/>
          <w:sz w:val="24"/>
          <w:szCs w:val="24"/>
        </w:rPr>
      </w:pPr>
      <w:r w:rsidRPr="00C53BBE">
        <w:rPr>
          <w:rFonts w:ascii="Times New Roman" w:hAnsi="Times New Roman" w:cs="Times New Roman"/>
          <w:sz w:val="24"/>
          <w:szCs w:val="24"/>
        </w:rPr>
        <w:t xml:space="preserve">The data is acquired over 100 meter lateral spreading reaching the maximum depth of </w:t>
      </w:r>
      <w:r>
        <w:rPr>
          <w:rFonts w:ascii="Times New Roman" w:hAnsi="Times New Roman" w:cs="Times New Roman"/>
          <w:sz w:val="24"/>
          <w:szCs w:val="24"/>
        </w:rPr>
        <w:t>2</w:t>
      </w:r>
      <w:r w:rsidRPr="00C53BBE">
        <w:rPr>
          <w:rFonts w:ascii="Times New Roman" w:hAnsi="Times New Roman" w:cs="Times New Roman"/>
          <w:sz w:val="24"/>
          <w:szCs w:val="24"/>
        </w:rPr>
        <w:t xml:space="preserve"> meters. The survey has 3.6% error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the resistivity values ranges from </w:t>
      </w:r>
      <w:r>
        <w:rPr>
          <w:rFonts w:ascii="Times New Roman" w:hAnsi="Times New Roman" w:cs="Times New Roman"/>
          <w:sz w:val="24"/>
          <w:szCs w:val="24"/>
        </w:rPr>
        <w:t>7.07 to 519 ohms</w:t>
      </w:r>
      <w:r w:rsidRPr="00C53BBE">
        <w:rPr>
          <w:rFonts w:ascii="Times New Roman" w:hAnsi="Times New Roman" w:cs="Times New Roman"/>
          <w:sz w:val="24"/>
          <w:szCs w:val="24"/>
        </w:rPr>
        <w:t>. The area having the lowest resistivity value indicate the presence of clayey material</w:t>
      </w:r>
      <w:r>
        <w:rPr>
          <w:rFonts w:ascii="Times New Roman" w:hAnsi="Times New Roman" w:cs="Times New Roman"/>
          <w:sz w:val="24"/>
          <w:szCs w:val="24"/>
        </w:rPr>
        <w:t xml:space="preserve"> or a loo</w:t>
      </w:r>
      <w:r w:rsidRPr="00C53BBE">
        <w:rPr>
          <w:rFonts w:ascii="Times New Roman" w:hAnsi="Times New Roman" w:cs="Times New Roman"/>
          <w:sz w:val="24"/>
          <w:szCs w:val="24"/>
        </w:rPr>
        <w:t xml:space="preserve">se clayey material which is seen at from 20m to 55m on the lateral spread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dipping to a</w:t>
      </w:r>
      <w:r w:rsidR="009A17F6">
        <w:rPr>
          <w:rFonts w:ascii="Times New Roman" w:hAnsi="Times New Roman" w:cs="Times New Roman"/>
          <w:sz w:val="24"/>
          <w:szCs w:val="24"/>
        </w:rPr>
        <w:t xml:space="preserve"> 5 </w:t>
      </w:r>
      <w:r w:rsidRPr="00C53BBE">
        <w:rPr>
          <w:rFonts w:ascii="Times New Roman" w:hAnsi="Times New Roman" w:cs="Times New Roman"/>
          <w:sz w:val="24"/>
          <w:szCs w:val="24"/>
        </w:rPr>
        <w:t>m depth, the high resistivity region might be a lateritic clay trending fr</w:t>
      </w:r>
      <w:r>
        <w:rPr>
          <w:rFonts w:ascii="Times New Roman" w:hAnsi="Times New Roman" w:cs="Times New Roman"/>
          <w:sz w:val="24"/>
          <w:szCs w:val="24"/>
        </w:rPr>
        <w:t>o</w:t>
      </w:r>
      <w:r w:rsidRPr="00C53BBE">
        <w:rPr>
          <w:rFonts w:ascii="Times New Roman" w:hAnsi="Times New Roman" w:cs="Times New Roman"/>
          <w:sz w:val="24"/>
          <w:szCs w:val="24"/>
        </w:rPr>
        <w:t>m 60m to 100m (Ajayi,</w:t>
      </w:r>
      <w:r w:rsidR="001A6AB2">
        <w:rPr>
          <w:rFonts w:ascii="Times New Roman" w:hAnsi="Times New Roman" w:cs="Times New Roman"/>
          <w:sz w:val="24"/>
          <w:szCs w:val="24"/>
        </w:rPr>
        <w:t xml:space="preserve"> </w:t>
      </w:r>
      <w:r w:rsidRPr="00C53BBE">
        <w:rPr>
          <w:rFonts w:ascii="Times New Roman" w:hAnsi="Times New Roman" w:cs="Times New Roman"/>
          <w:sz w:val="24"/>
          <w:szCs w:val="24"/>
        </w:rPr>
        <w:t>2022)</w:t>
      </w:r>
      <w:r w:rsidR="00166BDD" w:rsidRPr="0047132F">
        <w:rPr>
          <w:rFonts w:ascii="Times New Roman" w:hAnsi="Times New Roman" w:cs="Times New Roman"/>
          <w:sz w:val="24"/>
          <w:szCs w:val="24"/>
        </w:rPr>
        <w:t>.</w:t>
      </w:r>
    </w:p>
    <w:p w:rsidR="0047132F" w:rsidRPr="0047132F" w:rsidRDefault="0047132F"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b/>
          <w:i/>
          <w:sz w:val="24"/>
          <w:szCs w:val="24"/>
        </w:rPr>
        <w:lastRenderedPageBreak/>
        <w:t>Fig 4.10</w:t>
      </w:r>
      <w:r w:rsidRPr="0047132F">
        <w:rPr>
          <w:rFonts w:ascii="Times New Roman" w:hAnsi="Times New Roman" w:cs="Times New Roman"/>
          <w:sz w:val="24"/>
          <w:szCs w:val="24"/>
        </w:rPr>
        <w:t xml:space="preserve"> show the third profile </w:t>
      </w:r>
    </w:p>
    <w:p w:rsidR="00166BDD" w:rsidRPr="0047132F" w:rsidRDefault="00254B6B" w:rsidP="0047132F">
      <w:pPr>
        <w:spacing w:after="0" w:line="360" w:lineRule="auto"/>
        <w:jc w:val="both"/>
        <w:rPr>
          <w:rFonts w:ascii="Times New Roman" w:hAnsi="Times New Roman" w:cs="Times New Roman"/>
          <w:b/>
          <w:sz w:val="24"/>
          <w:szCs w:val="24"/>
        </w:rPr>
      </w:pPr>
      <w:r w:rsidRPr="00254B6B">
        <w:rPr>
          <w:rFonts w:ascii="Times New Roman" w:hAnsi="Times New Roman" w:cs="Times New Roman"/>
          <w:b/>
          <w:noProof/>
          <w:sz w:val="24"/>
          <w:szCs w:val="24"/>
        </w:rPr>
        <w:drawing>
          <wp:inline distT="0" distB="0" distL="0" distR="0">
            <wp:extent cx="5935980" cy="1733550"/>
            <wp:effectExtent l="19050" t="0" r="7620" b="0"/>
            <wp:docPr id="45" name="Picture 14" descr="C:\Users\USER\Downloads\WhatsApp Image 2025-08-08 at 14.4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8-08 at 14.41.57.jpeg"/>
                    <pic:cNvPicPr>
                      <a:picLocks noChangeAspect="1" noChangeArrowheads="1"/>
                    </pic:cNvPicPr>
                  </pic:nvPicPr>
                  <pic:blipFill>
                    <a:blip r:embed="rId25">
                      <a:lum bright="-20000" contrast="40000"/>
                    </a:blip>
                    <a:srcRect t="55889" b="11547"/>
                    <a:stretch>
                      <a:fillRect/>
                    </a:stretch>
                  </pic:blipFill>
                  <pic:spPr bwMode="auto">
                    <a:xfrm>
                      <a:off x="0" y="0"/>
                      <a:ext cx="5935980" cy="1733550"/>
                    </a:xfrm>
                    <a:prstGeom prst="rect">
                      <a:avLst/>
                    </a:prstGeom>
                    <a:noFill/>
                    <a:ln w="9525">
                      <a:noFill/>
                      <a:miter lim="800000"/>
                      <a:headEnd/>
                      <a:tailEnd/>
                    </a:ln>
                  </pic:spPr>
                </pic:pic>
              </a:graphicData>
            </a:graphic>
          </wp:inline>
        </w:drawing>
      </w:r>
    </w:p>
    <w:p w:rsidR="00166BDD" w:rsidRPr="0047132F" w:rsidRDefault="00166BDD"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b/>
          <w:i/>
          <w:sz w:val="24"/>
          <w:szCs w:val="24"/>
        </w:rPr>
        <w:t>Fig 4.10</w:t>
      </w:r>
      <w:r w:rsidR="00254B6B">
        <w:rPr>
          <w:rFonts w:ascii="Times New Roman" w:hAnsi="Times New Roman" w:cs="Times New Roman"/>
          <w:b/>
          <w:i/>
          <w:sz w:val="24"/>
          <w:szCs w:val="24"/>
        </w:rPr>
        <w:t>:</w:t>
      </w:r>
      <w:r w:rsidRPr="0047132F">
        <w:rPr>
          <w:rFonts w:ascii="Times New Roman" w:hAnsi="Times New Roman" w:cs="Times New Roman"/>
          <w:sz w:val="24"/>
          <w:szCs w:val="24"/>
        </w:rPr>
        <w:t xml:space="preserve"> show the third profile </w:t>
      </w:r>
    </w:p>
    <w:p w:rsidR="00166BDD" w:rsidRPr="0047132F" w:rsidRDefault="000D54C8" w:rsidP="0047132F">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 xml:space="preserve">This profile show has the RMS value of 4.4%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it spread from 0m to 100m with the maximum depth of </w:t>
      </w:r>
      <w:r>
        <w:rPr>
          <w:rFonts w:ascii="Times New Roman" w:hAnsi="Times New Roman" w:cs="Times New Roman"/>
          <w:sz w:val="24"/>
          <w:szCs w:val="24"/>
        </w:rPr>
        <w:t>2</w:t>
      </w:r>
      <w:r w:rsidRPr="00C53BBE">
        <w:rPr>
          <w:rFonts w:ascii="Times New Roman" w:hAnsi="Times New Roman" w:cs="Times New Roman"/>
          <w:sz w:val="24"/>
          <w:szCs w:val="24"/>
        </w:rPr>
        <w:t xml:space="preserve"> meters. The region is profile shows lateritic clay at 15m to 20m on the lateral spread with a depth of 1</w:t>
      </w:r>
      <w:r w:rsidR="009A17F6">
        <w:rPr>
          <w:rFonts w:ascii="Times New Roman" w:hAnsi="Times New Roman" w:cs="Times New Roman"/>
          <w:sz w:val="24"/>
          <w:szCs w:val="24"/>
        </w:rPr>
        <w:t>9.8</w:t>
      </w:r>
      <w:r w:rsidRPr="00C53BBE">
        <w:rPr>
          <w:rFonts w:ascii="Times New Roman" w:hAnsi="Times New Roman" w:cs="Times New Roman"/>
          <w:sz w:val="24"/>
          <w:szCs w:val="24"/>
        </w:rPr>
        <w:t xml:space="preserve">m, with a loose clay or clay particles surrounding it </w:t>
      </w:r>
      <w:r w:rsidRPr="001A248D">
        <w:rPr>
          <w:rFonts w:ascii="Times New Roman" w:hAnsi="Times New Roman" w:cs="Times New Roman"/>
          <w:sz w:val="24"/>
          <w:szCs w:val="24"/>
        </w:rPr>
        <w:t>and</w:t>
      </w:r>
      <w:r w:rsidRPr="00C53BBE">
        <w:rPr>
          <w:rFonts w:ascii="Times New Roman" w:hAnsi="Times New Roman" w:cs="Times New Roman"/>
          <w:sz w:val="24"/>
          <w:szCs w:val="24"/>
        </w:rPr>
        <w:t xml:space="preserve"> it mostly dominated the profile (Aroyehun, 2018)</w:t>
      </w:r>
      <w:r w:rsidR="00166BDD" w:rsidRPr="0047132F">
        <w:rPr>
          <w:rFonts w:ascii="Times New Roman" w:hAnsi="Times New Roman" w:cs="Times New Roman"/>
          <w:sz w:val="24"/>
          <w:szCs w:val="24"/>
        </w:rPr>
        <w:t>.</w:t>
      </w:r>
    </w:p>
    <w:p w:rsidR="00166BDD" w:rsidRPr="0047132F" w:rsidRDefault="00166BDD" w:rsidP="0047132F">
      <w:pPr>
        <w:spacing w:after="0" w:line="360" w:lineRule="auto"/>
        <w:jc w:val="both"/>
        <w:rPr>
          <w:rFonts w:ascii="Times New Roman" w:hAnsi="Times New Roman" w:cs="Times New Roman"/>
          <w:sz w:val="24"/>
          <w:szCs w:val="24"/>
        </w:rPr>
      </w:pPr>
      <w:r w:rsidRPr="0047132F">
        <w:rPr>
          <w:rFonts w:ascii="Times New Roman" w:hAnsi="Times New Roman" w:cs="Times New Roman"/>
          <w:sz w:val="24"/>
          <w:szCs w:val="24"/>
        </w:rPr>
        <w:t xml:space="preserve">The blue signify clay or loose soil </w:t>
      </w:r>
    </w:p>
    <w:p w:rsidR="00166BDD" w:rsidRPr="0047132F" w:rsidRDefault="00166BDD" w:rsidP="0047132F">
      <w:pPr>
        <w:spacing w:after="0" w:line="360" w:lineRule="auto"/>
        <w:jc w:val="both"/>
        <w:rPr>
          <w:rFonts w:ascii="Times New Roman" w:hAnsi="Times New Roman" w:cs="Times New Roman"/>
          <w:sz w:val="24"/>
          <w:szCs w:val="24"/>
        </w:rPr>
      </w:pPr>
      <w:r w:rsidRPr="0047132F">
        <w:rPr>
          <w:rFonts w:ascii="Times New Roman" w:hAnsi="Times New Roman" w:cs="Times New Roman"/>
          <w:sz w:val="24"/>
          <w:szCs w:val="24"/>
        </w:rPr>
        <w:t xml:space="preserve">Green signify the sand or fair soil </w:t>
      </w:r>
    </w:p>
    <w:p w:rsidR="00166BDD" w:rsidRPr="0047132F" w:rsidRDefault="00166BDD" w:rsidP="0047132F">
      <w:pPr>
        <w:spacing w:after="0" w:line="360" w:lineRule="auto"/>
        <w:jc w:val="both"/>
        <w:rPr>
          <w:rFonts w:ascii="Times New Roman" w:hAnsi="Times New Roman" w:cs="Times New Roman"/>
          <w:sz w:val="24"/>
          <w:szCs w:val="24"/>
        </w:rPr>
      </w:pPr>
      <w:r w:rsidRPr="0047132F">
        <w:rPr>
          <w:rFonts w:ascii="Times New Roman" w:hAnsi="Times New Roman" w:cs="Times New Roman"/>
          <w:sz w:val="24"/>
          <w:szCs w:val="24"/>
        </w:rPr>
        <w:t>Red signify the lateritic soil</w:t>
      </w:r>
    </w:p>
    <w:tbl>
      <w:tblPr>
        <w:tblStyle w:val="TableGrid"/>
        <w:tblW w:w="0" w:type="auto"/>
        <w:tblLook w:val="04A0"/>
      </w:tblPr>
      <w:tblGrid>
        <w:gridCol w:w="1850"/>
        <w:gridCol w:w="1850"/>
      </w:tblGrid>
      <w:tr w:rsidR="00166BDD" w:rsidRPr="0047132F" w:rsidTr="008D5FBF">
        <w:trPr>
          <w:trHeight w:val="372"/>
        </w:trPr>
        <w:tc>
          <w:tcPr>
            <w:tcW w:w="1850" w:type="dxa"/>
          </w:tcPr>
          <w:p w:rsidR="00166BDD" w:rsidRPr="0047132F" w:rsidRDefault="00166BDD" w:rsidP="0047132F">
            <w:pPr>
              <w:spacing w:line="360" w:lineRule="auto"/>
              <w:jc w:val="both"/>
              <w:rPr>
                <w:rFonts w:ascii="Times New Roman" w:hAnsi="Times New Roman" w:cs="Times New Roman"/>
                <w:b/>
                <w:sz w:val="24"/>
                <w:szCs w:val="24"/>
              </w:rPr>
            </w:pPr>
            <w:r w:rsidRPr="0047132F">
              <w:rPr>
                <w:rFonts w:ascii="Times New Roman" w:hAnsi="Times New Roman" w:cs="Times New Roman"/>
                <w:b/>
                <w:sz w:val="24"/>
                <w:szCs w:val="24"/>
              </w:rPr>
              <w:t>Lithologies</w:t>
            </w:r>
          </w:p>
        </w:tc>
        <w:tc>
          <w:tcPr>
            <w:tcW w:w="1850" w:type="dxa"/>
          </w:tcPr>
          <w:p w:rsidR="00166BDD" w:rsidRPr="0047132F" w:rsidRDefault="00166BDD" w:rsidP="0047132F">
            <w:pPr>
              <w:spacing w:line="360" w:lineRule="auto"/>
              <w:jc w:val="both"/>
              <w:rPr>
                <w:rFonts w:ascii="Times New Roman" w:hAnsi="Times New Roman" w:cs="Times New Roman"/>
                <w:b/>
                <w:sz w:val="24"/>
                <w:szCs w:val="24"/>
              </w:rPr>
            </w:pPr>
            <w:r w:rsidRPr="0047132F">
              <w:rPr>
                <w:rFonts w:ascii="Times New Roman" w:hAnsi="Times New Roman" w:cs="Times New Roman"/>
                <w:b/>
                <w:sz w:val="24"/>
                <w:szCs w:val="24"/>
              </w:rPr>
              <w:t>Depth</w:t>
            </w:r>
          </w:p>
        </w:tc>
      </w:tr>
      <w:tr w:rsidR="00166BDD" w:rsidRPr="0047132F" w:rsidTr="008D5FBF">
        <w:trPr>
          <w:trHeight w:val="386"/>
        </w:trPr>
        <w:tc>
          <w:tcPr>
            <w:tcW w:w="1850" w:type="dxa"/>
          </w:tcPr>
          <w:p w:rsidR="00166BDD" w:rsidRPr="0047132F" w:rsidRDefault="00166BDD" w:rsidP="0047132F">
            <w:pPr>
              <w:spacing w:line="360" w:lineRule="auto"/>
              <w:jc w:val="both"/>
              <w:rPr>
                <w:rFonts w:ascii="Times New Roman" w:hAnsi="Times New Roman" w:cs="Times New Roman"/>
                <w:sz w:val="24"/>
                <w:szCs w:val="24"/>
              </w:rPr>
            </w:pPr>
            <w:r w:rsidRPr="0047132F">
              <w:rPr>
                <w:rFonts w:ascii="Times New Roman" w:hAnsi="Times New Roman" w:cs="Times New Roman"/>
                <w:sz w:val="24"/>
                <w:szCs w:val="24"/>
              </w:rPr>
              <w:t>Top Soil</w:t>
            </w:r>
          </w:p>
        </w:tc>
        <w:tc>
          <w:tcPr>
            <w:tcW w:w="1850" w:type="dxa"/>
          </w:tcPr>
          <w:p w:rsidR="00166BDD" w:rsidRPr="0047132F" w:rsidRDefault="00166BDD" w:rsidP="0047132F">
            <w:pPr>
              <w:spacing w:line="360" w:lineRule="auto"/>
              <w:jc w:val="both"/>
              <w:rPr>
                <w:rFonts w:ascii="Times New Roman" w:hAnsi="Times New Roman" w:cs="Times New Roman"/>
                <w:sz w:val="24"/>
                <w:szCs w:val="24"/>
              </w:rPr>
            </w:pPr>
            <w:r w:rsidRPr="0047132F">
              <w:rPr>
                <w:rFonts w:ascii="Times New Roman" w:hAnsi="Times New Roman" w:cs="Times New Roman"/>
                <w:sz w:val="24"/>
                <w:szCs w:val="24"/>
              </w:rPr>
              <w:t>35,ohm-m</w:t>
            </w:r>
          </w:p>
        </w:tc>
      </w:tr>
      <w:tr w:rsidR="00166BDD" w:rsidRPr="0047132F" w:rsidTr="008D5FBF">
        <w:trPr>
          <w:trHeight w:val="372"/>
        </w:trPr>
        <w:tc>
          <w:tcPr>
            <w:tcW w:w="1850" w:type="dxa"/>
          </w:tcPr>
          <w:p w:rsidR="00166BDD" w:rsidRPr="0047132F" w:rsidRDefault="00166BDD" w:rsidP="0047132F">
            <w:pPr>
              <w:spacing w:line="360" w:lineRule="auto"/>
              <w:jc w:val="both"/>
              <w:rPr>
                <w:rFonts w:ascii="Times New Roman" w:hAnsi="Times New Roman" w:cs="Times New Roman"/>
                <w:sz w:val="24"/>
                <w:szCs w:val="24"/>
              </w:rPr>
            </w:pPr>
            <w:r w:rsidRPr="0047132F">
              <w:rPr>
                <w:rFonts w:ascii="Times New Roman" w:hAnsi="Times New Roman" w:cs="Times New Roman"/>
                <w:sz w:val="24"/>
                <w:szCs w:val="24"/>
              </w:rPr>
              <w:t>Clay</w:t>
            </w:r>
          </w:p>
        </w:tc>
        <w:tc>
          <w:tcPr>
            <w:tcW w:w="1850" w:type="dxa"/>
          </w:tcPr>
          <w:p w:rsidR="00166BDD" w:rsidRPr="0047132F" w:rsidRDefault="00166BDD" w:rsidP="0047132F">
            <w:pPr>
              <w:spacing w:line="360" w:lineRule="auto"/>
              <w:jc w:val="both"/>
              <w:rPr>
                <w:rFonts w:ascii="Times New Roman" w:hAnsi="Times New Roman" w:cs="Times New Roman"/>
                <w:sz w:val="24"/>
                <w:szCs w:val="24"/>
              </w:rPr>
            </w:pPr>
            <w:r w:rsidRPr="0047132F">
              <w:rPr>
                <w:rFonts w:ascii="Times New Roman" w:hAnsi="Times New Roman" w:cs="Times New Roman"/>
                <w:sz w:val="24"/>
                <w:szCs w:val="24"/>
              </w:rPr>
              <w:t>10,ohm-m</w:t>
            </w:r>
          </w:p>
        </w:tc>
      </w:tr>
      <w:tr w:rsidR="00166BDD" w:rsidRPr="0047132F" w:rsidTr="008D5FBF">
        <w:trPr>
          <w:trHeight w:val="372"/>
        </w:trPr>
        <w:tc>
          <w:tcPr>
            <w:tcW w:w="1850" w:type="dxa"/>
          </w:tcPr>
          <w:p w:rsidR="00166BDD" w:rsidRPr="0047132F" w:rsidRDefault="00166BDD" w:rsidP="0047132F">
            <w:pPr>
              <w:spacing w:line="360" w:lineRule="auto"/>
              <w:jc w:val="both"/>
              <w:rPr>
                <w:rFonts w:ascii="Times New Roman" w:hAnsi="Times New Roman" w:cs="Times New Roman"/>
                <w:sz w:val="24"/>
                <w:szCs w:val="24"/>
              </w:rPr>
            </w:pPr>
            <w:r w:rsidRPr="0047132F">
              <w:rPr>
                <w:rFonts w:ascii="Times New Roman" w:hAnsi="Times New Roman" w:cs="Times New Roman"/>
                <w:sz w:val="24"/>
                <w:szCs w:val="24"/>
              </w:rPr>
              <w:t>Lateritic Clay</w:t>
            </w:r>
          </w:p>
        </w:tc>
        <w:tc>
          <w:tcPr>
            <w:tcW w:w="1850" w:type="dxa"/>
          </w:tcPr>
          <w:p w:rsidR="00166BDD" w:rsidRPr="0047132F" w:rsidRDefault="00166BDD" w:rsidP="0047132F">
            <w:pPr>
              <w:spacing w:line="360" w:lineRule="auto"/>
              <w:jc w:val="both"/>
              <w:rPr>
                <w:rFonts w:ascii="Times New Roman" w:hAnsi="Times New Roman" w:cs="Times New Roman"/>
                <w:sz w:val="24"/>
                <w:szCs w:val="24"/>
              </w:rPr>
            </w:pPr>
            <w:r w:rsidRPr="0047132F">
              <w:rPr>
                <w:rFonts w:ascii="Times New Roman" w:hAnsi="Times New Roman" w:cs="Times New Roman"/>
                <w:sz w:val="24"/>
                <w:szCs w:val="24"/>
              </w:rPr>
              <w:t>201,ohm-m</w:t>
            </w:r>
          </w:p>
        </w:tc>
      </w:tr>
    </w:tbl>
    <w:p w:rsidR="00166BDD" w:rsidRPr="0047132F" w:rsidRDefault="00166BDD" w:rsidP="0047132F">
      <w:pPr>
        <w:spacing w:after="0" w:line="360" w:lineRule="auto"/>
        <w:jc w:val="both"/>
        <w:rPr>
          <w:rFonts w:ascii="Times New Roman" w:hAnsi="Times New Roman" w:cs="Times New Roman"/>
          <w:sz w:val="24"/>
          <w:szCs w:val="24"/>
        </w:rPr>
      </w:pPr>
      <w:r w:rsidRPr="0047132F">
        <w:rPr>
          <w:rFonts w:ascii="Times New Roman" w:hAnsi="Times New Roman" w:cs="Times New Roman"/>
          <w:sz w:val="24"/>
          <w:szCs w:val="24"/>
        </w:rPr>
        <w:t xml:space="preserve">Source: </w:t>
      </w:r>
      <w:r w:rsidR="002D3C3D">
        <w:rPr>
          <w:rFonts w:ascii="Times New Roman" w:hAnsi="Times New Roman" w:cs="Times New Roman"/>
          <w:sz w:val="24"/>
          <w:szCs w:val="24"/>
        </w:rPr>
        <w:t>(</w:t>
      </w:r>
      <w:r w:rsidRPr="0047132F">
        <w:rPr>
          <w:rFonts w:ascii="Times New Roman" w:hAnsi="Times New Roman" w:cs="Times New Roman"/>
          <w:sz w:val="24"/>
          <w:szCs w:val="24"/>
        </w:rPr>
        <w:t>Telford,</w:t>
      </w:r>
      <w:r w:rsidR="002D3C3D">
        <w:rPr>
          <w:rFonts w:ascii="Times New Roman" w:hAnsi="Times New Roman" w:cs="Times New Roman"/>
          <w:sz w:val="24"/>
          <w:szCs w:val="24"/>
        </w:rPr>
        <w:t xml:space="preserve"> </w:t>
      </w:r>
      <w:r w:rsidR="002D3C3D" w:rsidRPr="002D3C3D">
        <w:rPr>
          <w:rFonts w:ascii="Times New Roman" w:hAnsi="Times New Roman" w:cs="Times New Roman"/>
          <w:i/>
          <w:sz w:val="24"/>
          <w:szCs w:val="24"/>
        </w:rPr>
        <w:t xml:space="preserve">et </w:t>
      </w:r>
      <w:r w:rsidRPr="002D3C3D">
        <w:rPr>
          <w:rFonts w:ascii="Times New Roman" w:hAnsi="Times New Roman" w:cs="Times New Roman"/>
          <w:i/>
          <w:sz w:val="24"/>
          <w:szCs w:val="24"/>
        </w:rPr>
        <w:t>al</w:t>
      </w:r>
      <w:r w:rsidR="002D3C3D" w:rsidRPr="002D3C3D">
        <w:rPr>
          <w:rFonts w:ascii="Times New Roman" w:hAnsi="Times New Roman" w:cs="Times New Roman"/>
          <w:i/>
          <w:sz w:val="24"/>
          <w:szCs w:val="24"/>
        </w:rPr>
        <w:t>.,</w:t>
      </w:r>
      <w:r w:rsidRPr="0047132F">
        <w:rPr>
          <w:rFonts w:ascii="Times New Roman" w:hAnsi="Times New Roman" w:cs="Times New Roman"/>
          <w:sz w:val="24"/>
          <w:szCs w:val="24"/>
        </w:rPr>
        <w:t xml:space="preserve"> 199</w:t>
      </w:r>
      <w:r w:rsidR="002D3C3D">
        <w:rPr>
          <w:rFonts w:ascii="Times New Roman" w:hAnsi="Times New Roman" w:cs="Times New Roman"/>
          <w:sz w:val="24"/>
          <w:szCs w:val="24"/>
        </w:rPr>
        <w:t>9</w:t>
      </w:r>
      <w:r w:rsidRPr="0047132F">
        <w:rPr>
          <w:rFonts w:ascii="Times New Roman" w:hAnsi="Times New Roman" w:cs="Times New Roman"/>
          <w:sz w:val="24"/>
          <w:szCs w:val="24"/>
        </w:rPr>
        <w:t>; Keller</w:t>
      </w:r>
      <w:r w:rsidR="002D3C3D">
        <w:rPr>
          <w:rFonts w:ascii="Times New Roman" w:hAnsi="Times New Roman" w:cs="Times New Roman"/>
          <w:sz w:val="24"/>
          <w:szCs w:val="24"/>
        </w:rPr>
        <w:t xml:space="preserve"> </w:t>
      </w:r>
      <w:r w:rsidR="00672750" w:rsidRPr="00672750">
        <w:rPr>
          <w:rFonts w:ascii="Times New Roman" w:hAnsi="Times New Roman" w:cs="Times New Roman"/>
          <w:sz w:val="24"/>
          <w:szCs w:val="24"/>
        </w:rPr>
        <w:t>and</w:t>
      </w:r>
      <w:r w:rsidR="002D3C3D">
        <w:rPr>
          <w:rFonts w:ascii="Times New Roman" w:hAnsi="Times New Roman" w:cs="Times New Roman"/>
          <w:sz w:val="24"/>
          <w:szCs w:val="24"/>
        </w:rPr>
        <w:t xml:space="preserve"> </w:t>
      </w:r>
      <w:r w:rsidR="002D3C3D" w:rsidRPr="0047132F">
        <w:rPr>
          <w:rFonts w:ascii="Times New Roman" w:hAnsi="Times New Roman" w:cs="Times New Roman"/>
          <w:sz w:val="24"/>
          <w:szCs w:val="24"/>
        </w:rPr>
        <w:t>Friscknecht</w:t>
      </w:r>
      <w:r w:rsidRPr="0047132F">
        <w:rPr>
          <w:rFonts w:ascii="Times New Roman" w:hAnsi="Times New Roman" w:cs="Times New Roman"/>
          <w:sz w:val="24"/>
          <w:szCs w:val="24"/>
        </w:rPr>
        <w:t>, 1966, Olorun Femi</w:t>
      </w:r>
      <w:r w:rsidR="002D3C3D">
        <w:rPr>
          <w:rFonts w:ascii="Times New Roman" w:hAnsi="Times New Roman" w:cs="Times New Roman"/>
          <w:sz w:val="24"/>
          <w:szCs w:val="24"/>
        </w:rPr>
        <w:t xml:space="preserve"> and </w:t>
      </w:r>
      <w:r w:rsidR="002D3C3D" w:rsidRPr="0047132F">
        <w:rPr>
          <w:rFonts w:ascii="Times New Roman" w:hAnsi="Times New Roman" w:cs="Times New Roman"/>
          <w:sz w:val="24"/>
          <w:szCs w:val="24"/>
        </w:rPr>
        <w:t>Fawuyi</w:t>
      </w:r>
      <w:r w:rsidRPr="0047132F">
        <w:rPr>
          <w:rFonts w:ascii="Times New Roman" w:hAnsi="Times New Roman" w:cs="Times New Roman"/>
          <w:sz w:val="24"/>
          <w:szCs w:val="24"/>
        </w:rPr>
        <w:t>, 1996</w:t>
      </w:r>
      <w:r w:rsidR="002D3C3D">
        <w:rPr>
          <w:rFonts w:ascii="Times New Roman" w:hAnsi="Times New Roman" w:cs="Times New Roman"/>
          <w:sz w:val="24"/>
          <w:szCs w:val="24"/>
        </w:rPr>
        <w:t>)</w:t>
      </w:r>
      <w:r w:rsidRPr="0047132F">
        <w:rPr>
          <w:rFonts w:ascii="Times New Roman" w:hAnsi="Times New Roman" w:cs="Times New Roman"/>
          <w:sz w:val="24"/>
          <w:szCs w:val="24"/>
        </w:rPr>
        <w:t>.</w:t>
      </w:r>
    </w:p>
    <w:p w:rsidR="00166BDD" w:rsidRPr="0047132F" w:rsidRDefault="00166BDD" w:rsidP="0047132F">
      <w:pPr>
        <w:spacing w:after="0" w:line="360" w:lineRule="auto"/>
        <w:jc w:val="both"/>
        <w:rPr>
          <w:rFonts w:ascii="Times New Roman" w:hAnsi="Times New Roman" w:cs="Times New Roman"/>
          <w:sz w:val="24"/>
          <w:szCs w:val="24"/>
        </w:rPr>
      </w:pPr>
      <w:r w:rsidRPr="0047132F">
        <w:rPr>
          <w:rFonts w:ascii="Times New Roman" w:hAnsi="Times New Roman" w:cs="Times New Roman"/>
          <w:sz w:val="24"/>
          <w:szCs w:val="24"/>
        </w:rPr>
        <w:t xml:space="preserve">The electricity resistivity imaging (ERI) data show variation in subsurface strength due to change in resistivity indicate weak, water logical or clay, soil which are more likely to cause foundation settlement and wall crack. High resistivity zone are stronger but may later crack problem if they exist below weaker layers. Presence of mixed resistivity </w:t>
      </w:r>
      <w:r w:rsidR="002D3C3D">
        <w:rPr>
          <w:rFonts w:ascii="Times New Roman" w:hAnsi="Times New Roman" w:cs="Times New Roman"/>
          <w:sz w:val="24"/>
          <w:szCs w:val="24"/>
        </w:rPr>
        <w:t>layers increases the risk of cr</w:t>
      </w:r>
      <w:r w:rsidRPr="0047132F">
        <w:rPr>
          <w:rFonts w:ascii="Times New Roman" w:hAnsi="Times New Roman" w:cs="Times New Roman"/>
          <w:sz w:val="24"/>
          <w:szCs w:val="24"/>
        </w:rPr>
        <w:t>akes due to uneven foundation behavior.</w:t>
      </w:r>
    </w:p>
    <w:p w:rsidR="00166BDD" w:rsidRPr="0051484B" w:rsidRDefault="00166BDD" w:rsidP="00166BDD">
      <w:pPr>
        <w:pStyle w:val="Heading1"/>
      </w:pPr>
      <w:bookmarkStart w:id="28" w:name="_Toc205778457"/>
      <w:r w:rsidRPr="0051484B">
        <w:lastRenderedPageBreak/>
        <w:t>4.3</w:t>
      </w:r>
      <w:r w:rsidRPr="0051484B">
        <w:tab/>
        <w:t>RELATIONSHIP BETWEEN GEOTECHNICAL AND GEOPHYSICAL PROPERTIES OF SOIL IN THE STUDY AREA</w:t>
      </w:r>
      <w:bookmarkEnd w:id="28"/>
    </w:p>
    <w:p w:rsidR="00166BDD" w:rsidRPr="0047132F" w:rsidRDefault="00166BDD"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sz w:val="24"/>
          <w:szCs w:val="24"/>
        </w:rPr>
        <w:t xml:space="preserve">The geotechnical and geophysical investigation revealed the clay content in the study area is high consequently the ground in the area is relatively unstable, which affect the load bearing capacity of the soil. The attribute the high conductivity of clay, which result in low resistivity (Sharms 1997; Telford </w:t>
      </w:r>
      <w:r w:rsidRPr="002D3C3D">
        <w:rPr>
          <w:rFonts w:ascii="Times New Roman" w:hAnsi="Times New Roman" w:cs="Times New Roman"/>
          <w:i/>
          <w:sz w:val="24"/>
          <w:szCs w:val="24"/>
        </w:rPr>
        <w:t>et al</w:t>
      </w:r>
      <w:r w:rsidR="002D3C3D" w:rsidRPr="002D3C3D">
        <w:rPr>
          <w:rFonts w:ascii="Times New Roman" w:hAnsi="Times New Roman" w:cs="Times New Roman"/>
          <w:i/>
          <w:sz w:val="24"/>
          <w:szCs w:val="24"/>
        </w:rPr>
        <w:t>.</w:t>
      </w:r>
      <w:r w:rsidRPr="002D3C3D">
        <w:rPr>
          <w:rFonts w:ascii="Times New Roman" w:hAnsi="Times New Roman" w:cs="Times New Roman"/>
          <w:i/>
          <w:sz w:val="24"/>
          <w:szCs w:val="24"/>
        </w:rPr>
        <w:t>,</w:t>
      </w:r>
      <w:r w:rsidR="002D3C3D">
        <w:rPr>
          <w:rFonts w:ascii="Times New Roman" w:hAnsi="Times New Roman" w:cs="Times New Roman"/>
          <w:sz w:val="24"/>
          <w:szCs w:val="24"/>
        </w:rPr>
        <w:t xml:space="preserve"> </w:t>
      </w:r>
      <w:r w:rsidRPr="0047132F">
        <w:rPr>
          <w:rFonts w:ascii="Times New Roman" w:hAnsi="Times New Roman" w:cs="Times New Roman"/>
          <w:sz w:val="24"/>
          <w:szCs w:val="24"/>
        </w:rPr>
        <w:t>1990).</w:t>
      </w:r>
    </w:p>
    <w:p w:rsidR="00166BDD" w:rsidRPr="0047132F" w:rsidRDefault="00166BDD"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sz w:val="24"/>
          <w:szCs w:val="24"/>
        </w:rPr>
        <w:t>Furthermore</w:t>
      </w:r>
      <w:r w:rsidR="00203B7B">
        <w:rPr>
          <w:rFonts w:ascii="Times New Roman" w:hAnsi="Times New Roman" w:cs="Times New Roman"/>
          <w:sz w:val="24"/>
          <w:szCs w:val="24"/>
        </w:rPr>
        <w:t>,</w:t>
      </w:r>
      <w:r w:rsidRPr="0047132F">
        <w:rPr>
          <w:rFonts w:ascii="Times New Roman" w:hAnsi="Times New Roman" w:cs="Times New Roman"/>
          <w:sz w:val="24"/>
          <w:szCs w:val="24"/>
        </w:rPr>
        <w:t xml:space="preserve"> the results indicate that top soil layer is preteminally clayey, while the underlying layer consists of lateritic soil.</w:t>
      </w:r>
    </w:p>
    <w:p w:rsidR="00166BDD" w:rsidRPr="0047132F" w:rsidRDefault="00166BDD"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sz w:val="24"/>
          <w:szCs w:val="24"/>
        </w:rPr>
        <w:t>Furthermore the geophysical survey was conducted to a depth of 2 meters, which did not fully capture the lateral resistivity variations of the area However the results indicated that the topsoil layer is predominantly clayey which the underlying layer consists of lateritic soil</w:t>
      </w:r>
      <w:r w:rsidR="00203B7B">
        <w:rPr>
          <w:rFonts w:ascii="Times New Roman" w:hAnsi="Times New Roman" w:cs="Times New Roman"/>
          <w:sz w:val="24"/>
          <w:szCs w:val="24"/>
        </w:rPr>
        <w:t>.</w:t>
      </w:r>
    </w:p>
    <w:p w:rsidR="00166BDD" w:rsidRPr="0047132F" w:rsidRDefault="00166BDD" w:rsidP="0047132F">
      <w:pPr>
        <w:spacing w:after="0" w:line="360" w:lineRule="auto"/>
        <w:jc w:val="both"/>
        <w:rPr>
          <w:rFonts w:ascii="Times New Roman" w:hAnsi="Times New Roman" w:cs="Times New Roman"/>
          <w:b/>
          <w:sz w:val="24"/>
          <w:szCs w:val="24"/>
        </w:rPr>
      </w:pPr>
      <w:r w:rsidRPr="0047132F">
        <w:rPr>
          <w:rFonts w:ascii="Times New Roman" w:hAnsi="Times New Roman" w:cs="Times New Roman"/>
          <w:sz w:val="24"/>
          <w:szCs w:val="24"/>
        </w:rPr>
        <w:t xml:space="preserve">Also the geotechnical shows that the angle of </w:t>
      </w:r>
      <w:r w:rsidR="00DC62C9">
        <w:rPr>
          <w:rFonts w:ascii="Times New Roman" w:hAnsi="Times New Roman" w:cs="Times New Roman"/>
          <w:sz w:val="24"/>
          <w:szCs w:val="24"/>
        </w:rPr>
        <w:t>fraction</w:t>
      </w:r>
      <w:r w:rsidRPr="0047132F">
        <w:rPr>
          <w:rFonts w:ascii="Times New Roman" w:hAnsi="Times New Roman" w:cs="Times New Roman"/>
          <w:sz w:val="24"/>
          <w:szCs w:val="24"/>
        </w:rPr>
        <w:t xml:space="preserve"> of the area is classify stiff, nevertheless, the findings align with the geotechnical results; the upper soil layers is lateritic (Parasnis, 1997).</w:t>
      </w:r>
    </w:p>
    <w:p w:rsidR="00166BDD" w:rsidRPr="0047132F" w:rsidRDefault="00166BDD" w:rsidP="0047132F">
      <w:pPr>
        <w:spacing w:after="0" w:line="360" w:lineRule="auto"/>
        <w:jc w:val="both"/>
        <w:rPr>
          <w:rFonts w:ascii="Times New Roman" w:hAnsi="Times New Roman" w:cs="Times New Roman"/>
          <w:sz w:val="24"/>
          <w:szCs w:val="24"/>
        </w:rPr>
      </w:pPr>
    </w:p>
    <w:p w:rsidR="00166BDD" w:rsidRPr="0047132F" w:rsidRDefault="00166BDD" w:rsidP="0047132F">
      <w:pPr>
        <w:spacing w:after="0" w:line="360" w:lineRule="auto"/>
        <w:jc w:val="both"/>
        <w:rPr>
          <w:rFonts w:ascii="Times New Roman" w:hAnsi="Times New Roman" w:cs="Times New Roman"/>
          <w:sz w:val="24"/>
          <w:szCs w:val="24"/>
        </w:rPr>
      </w:pPr>
    </w:p>
    <w:p w:rsidR="00166BDD" w:rsidRPr="0047132F" w:rsidRDefault="00166BDD" w:rsidP="0047132F">
      <w:pPr>
        <w:spacing w:after="0" w:line="360" w:lineRule="auto"/>
        <w:jc w:val="both"/>
        <w:rPr>
          <w:rFonts w:ascii="Times New Roman" w:eastAsiaTheme="majorEastAsia" w:hAnsi="Times New Roman" w:cs="Times New Roman"/>
          <w:b/>
          <w:sz w:val="24"/>
          <w:szCs w:val="24"/>
        </w:rPr>
      </w:pPr>
      <w:r w:rsidRPr="0047132F">
        <w:rPr>
          <w:rFonts w:ascii="Times New Roman" w:eastAsiaTheme="majorEastAsia" w:hAnsi="Times New Roman" w:cs="Times New Roman"/>
          <w:b/>
          <w:sz w:val="24"/>
          <w:szCs w:val="24"/>
        </w:rPr>
        <w:br w:type="page"/>
      </w:r>
    </w:p>
    <w:p w:rsidR="00A6392D" w:rsidRPr="00A6392D" w:rsidRDefault="00A6392D" w:rsidP="00CC0548">
      <w:pPr>
        <w:pStyle w:val="Heading1"/>
        <w:jc w:val="center"/>
      </w:pPr>
      <w:bookmarkStart w:id="29" w:name="_Toc205778458"/>
      <w:r w:rsidRPr="00A6392D">
        <w:lastRenderedPageBreak/>
        <w:t>CHAPTER FIVE</w:t>
      </w:r>
      <w:bookmarkEnd w:id="29"/>
    </w:p>
    <w:p w:rsidR="00A6392D" w:rsidRPr="00A6392D" w:rsidRDefault="00A6392D" w:rsidP="00CC0548">
      <w:pPr>
        <w:pStyle w:val="Heading1"/>
      </w:pPr>
      <w:bookmarkStart w:id="30" w:name="_Toc205778459"/>
      <w:r w:rsidRPr="00A6392D">
        <w:t>5.0 CONCLUSION AND RECOMMENDATIONS</w:t>
      </w:r>
      <w:bookmarkEnd w:id="30"/>
    </w:p>
    <w:p w:rsidR="00A6392D" w:rsidRPr="00A6392D" w:rsidRDefault="00A6392D" w:rsidP="00CC0548">
      <w:pPr>
        <w:pStyle w:val="Heading1"/>
      </w:pPr>
      <w:bookmarkStart w:id="31" w:name="_Toc205778460"/>
      <w:r w:rsidRPr="00A6392D">
        <w:t>5.1 CONCLUSION</w:t>
      </w:r>
      <w:bookmarkEnd w:id="31"/>
    </w:p>
    <w:p w:rsidR="00A6392D" w:rsidRPr="00A6392D" w:rsidRDefault="00A6392D" w:rsidP="00CC0548">
      <w:pPr>
        <w:spacing w:line="360" w:lineRule="auto"/>
        <w:ind w:firstLine="720"/>
        <w:jc w:val="both"/>
        <w:rPr>
          <w:rFonts w:ascii="Times New Roman" w:hAnsi="Times New Roman" w:cs="Times New Roman"/>
          <w:sz w:val="24"/>
          <w:szCs w:val="24"/>
        </w:rPr>
      </w:pPr>
      <w:r w:rsidRPr="00A6392D">
        <w:rPr>
          <w:rFonts w:ascii="Times New Roman" w:hAnsi="Times New Roman" w:cs="Times New Roman"/>
          <w:sz w:val="24"/>
          <w:szCs w:val="24"/>
        </w:rPr>
        <w:t>This inv</w:t>
      </w:r>
      <w:r>
        <w:rPr>
          <w:rFonts w:ascii="Times New Roman" w:hAnsi="Times New Roman" w:cs="Times New Roman"/>
          <w:sz w:val="24"/>
          <w:szCs w:val="24"/>
        </w:rPr>
        <w:t xml:space="preserve">estigation studied </w:t>
      </w:r>
      <w:r w:rsidRPr="00A6392D">
        <w:rPr>
          <w:rFonts w:ascii="Times New Roman" w:hAnsi="Times New Roman" w:cs="Times New Roman"/>
          <w:sz w:val="24"/>
          <w:szCs w:val="24"/>
        </w:rPr>
        <w:t>the subsurface characteristics soil using both geophysical and geotechnical me</w:t>
      </w:r>
      <w:r>
        <w:rPr>
          <w:rFonts w:ascii="Times New Roman" w:hAnsi="Times New Roman" w:cs="Times New Roman"/>
          <w:sz w:val="24"/>
          <w:szCs w:val="24"/>
        </w:rPr>
        <w:t>thods within the selected area. The inte</w:t>
      </w:r>
      <w:r w:rsidRPr="00A6392D">
        <w:rPr>
          <w:rFonts w:ascii="Times New Roman" w:hAnsi="Times New Roman" w:cs="Times New Roman"/>
          <w:sz w:val="24"/>
          <w:szCs w:val="24"/>
        </w:rPr>
        <w:t>gra</w:t>
      </w:r>
      <w:r>
        <w:rPr>
          <w:rFonts w:ascii="Times New Roman" w:hAnsi="Times New Roman" w:cs="Times New Roman"/>
          <w:sz w:val="24"/>
          <w:szCs w:val="24"/>
        </w:rPr>
        <w:t>t</w:t>
      </w:r>
      <w:r w:rsidRPr="00A6392D">
        <w:rPr>
          <w:rFonts w:ascii="Times New Roman" w:hAnsi="Times New Roman" w:cs="Times New Roman"/>
          <w:sz w:val="24"/>
          <w:szCs w:val="24"/>
        </w:rPr>
        <w:t>ion of these method area. The integration of these method provide a comprehensive understanding of the soil profile and its engineering properties. The geophysical survey specifically the electrical resistivity imaging (ERI) revealed variation in the resistivity values which indicate different subsurface layers. These layers correspond to varying soil types such as laterite clay,</w:t>
      </w:r>
      <w:r w:rsidR="00DC62C9">
        <w:rPr>
          <w:rFonts w:ascii="Times New Roman" w:hAnsi="Times New Roman" w:cs="Times New Roman"/>
          <w:sz w:val="24"/>
          <w:szCs w:val="24"/>
        </w:rPr>
        <w:t xml:space="preserve"> </w:t>
      </w:r>
      <w:r w:rsidRPr="00A6392D">
        <w:rPr>
          <w:rFonts w:ascii="Times New Roman" w:hAnsi="Times New Roman" w:cs="Times New Roman"/>
          <w:sz w:val="24"/>
          <w:szCs w:val="24"/>
        </w:rPr>
        <w:t xml:space="preserve">sandy soil and possibly weathered rock the integration of resistivity data allowed for the identification of competent and weak zones within the subsurface. </w:t>
      </w:r>
    </w:p>
    <w:p w:rsidR="00A6392D" w:rsidRPr="00A6392D" w:rsidRDefault="00A6392D" w:rsidP="00CC0548">
      <w:pPr>
        <w:spacing w:line="360" w:lineRule="auto"/>
        <w:ind w:firstLine="720"/>
        <w:jc w:val="both"/>
        <w:rPr>
          <w:rFonts w:ascii="Times New Roman" w:hAnsi="Times New Roman" w:cs="Times New Roman"/>
          <w:sz w:val="24"/>
          <w:szCs w:val="24"/>
        </w:rPr>
      </w:pPr>
      <w:r w:rsidRPr="00A6392D">
        <w:rPr>
          <w:rFonts w:ascii="Times New Roman" w:hAnsi="Times New Roman" w:cs="Times New Roman"/>
          <w:sz w:val="24"/>
          <w:szCs w:val="24"/>
        </w:rPr>
        <w:t xml:space="preserve"> The geotechnical investigation,</w:t>
      </w:r>
      <w:r w:rsidR="00DC62C9">
        <w:rPr>
          <w:rFonts w:ascii="Times New Roman" w:hAnsi="Times New Roman" w:cs="Times New Roman"/>
          <w:sz w:val="24"/>
          <w:szCs w:val="24"/>
        </w:rPr>
        <w:t xml:space="preserve"> </w:t>
      </w:r>
      <w:r w:rsidRPr="00A6392D">
        <w:rPr>
          <w:rFonts w:ascii="Times New Roman" w:hAnsi="Times New Roman" w:cs="Times New Roman"/>
          <w:sz w:val="24"/>
          <w:szCs w:val="24"/>
        </w:rPr>
        <w:t>which included laboratory tests such as the sieve analysis Atterberg critical information on the strength stability and bearing capacity suitable for construction,</w:t>
      </w:r>
      <w:r w:rsidR="00DC62C9">
        <w:rPr>
          <w:rFonts w:ascii="Times New Roman" w:hAnsi="Times New Roman" w:cs="Times New Roman"/>
          <w:sz w:val="24"/>
          <w:szCs w:val="24"/>
        </w:rPr>
        <w:t xml:space="preserve"> </w:t>
      </w:r>
      <w:r w:rsidRPr="00A6392D">
        <w:rPr>
          <w:rFonts w:ascii="Times New Roman" w:hAnsi="Times New Roman" w:cs="Times New Roman"/>
          <w:sz w:val="24"/>
          <w:szCs w:val="24"/>
        </w:rPr>
        <w:t>while othe</w:t>
      </w:r>
      <w:r>
        <w:rPr>
          <w:rFonts w:ascii="Times New Roman" w:hAnsi="Times New Roman" w:cs="Times New Roman"/>
          <w:sz w:val="24"/>
          <w:szCs w:val="24"/>
        </w:rPr>
        <w:t>rs particularly those with high p</w:t>
      </w:r>
      <w:r w:rsidRPr="00A6392D">
        <w:rPr>
          <w:rFonts w:ascii="Times New Roman" w:hAnsi="Times New Roman" w:cs="Times New Roman"/>
          <w:sz w:val="24"/>
          <w:szCs w:val="24"/>
        </w:rPr>
        <w:t xml:space="preserve">lasticity or moisture content, may </w:t>
      </w:r>
      <w:r w:rsidR="00203B7B" w:rsidRPr="00A6392D">
        <w:rPr>
          <w:rFonts w:ascii="Times New Roman" w:hAnsi="Times New Roman" w:cs="Times New Roman"/>
          <w:sz w:val="24"/>
          <w:szCs w:val="24"/>
        </w:rPr>
        <w:t>re</w:t>
      </w:r>
      <w:r w:rsidR="00203B7B">
        <w:rPr>
          <w:rFonts w:ascii="Times New Roman" w:hAnsi="Times New Roman" w:cs="Times New Roman"/>
          <w:sz w:val="24"/>
          <w:szCs w:val="24"/>
        </w:rPr>
        <w:t>a</w:t>
      </w:r>
      <w:r w:rsidR="00203B7B" w:rsidRPr="00A6392D">
        <w:rPr>
          <w:rFonts w:ascii="Times New Roman" w:hAnsi="Times New Roman" w:cs="Times New Roman"/>
          <w:sz w:val="24"/>
          <w:szCs w:val="24"/>
        </w:rPr>
        <w:t>ssure</w:t>
      </w:r>
      <w:r w:rsidRPr="00A6392D">
        <w:rPr>
          <w:rFonts w:ascii="Times New Roman" w:hAnsi="Times New Roman" w:cs="Times New Roman"/>
          <w:sz w:val="24"/>
          <w:szCs w:val="24"/>
        </w:rPr>
        <w:t xml:space="preserve"> stabilized.</w:t>
      </w:r>
    </w:p>
    <w:p w:rsidR="00A6392D" w:rsidRPr="00A6392D" w:rsidRDefault="00A6392D" w:rsidP="00CC0548">
      <w:pPr>
        <w:spacing w:line="360" w:lineRule="auto"/>
        <w:ind w:firstLine="720"/>
        <w:jc w:val="both"/>
        <w:rPr>
          <w:rFonts w:ascii="Times New Roman" w:hAnsi="Times New Roman" w:cs="Times New Roman"/>
          <w:sz w:val="24"/>
          <w:szCs w:val="24"/>
        </w:rPr>
      </w:pPr>
      <w:r w:rsidRPr="00A6392D">
        <w:rPr>
          <w:rFonts w:ascii="Times New Roman" w:hAnsi="Times New Roman" w:cs="Times New Roman"/>
          <w:sz w:val="24"/>
          <w:szCs w:val="24"/>
        </w:rPr>
        <w:t>Combing both methods proved to be highly effective in improving the reliability or subsurface analysis.</w:t>
      </w:r>
      <w:r w:rsidR="00DC62C9">
        <w:rPr>
          <w:rFonts w:ascii="Times New Roman" w:hAnsi="Times New Roman" w:cs="Times New Roman"/>
          <w:sz w:val="24"/>
          <w:szCs w:val="24"/>
        </w:rPr>
        <w:t xml:space="preserve"> </w:t>
      </w:r>
      <w:r w:rsidR="00CC0548">
        <w:rPr>
          <w:rFonts w:ascii="Times New Roman" w:hAnsi="Times New Roman" w:cs="Times New Roman"/>
          <w:sz w:val="24"/>
          <w:szCs w:val="24"/>
        </w:rPr>
        <w:t>T</w:t>
      </w:r>
      <w:r w:rsidRPr="00A6392D">
        <w:rPr>
          <w:rFonts w:ascii="Times New Roman" w:hAnsi="Times New Roman" w:cs="Times New Roman"/>
          <w:sz w:val="24"/>
          <w:szCs w:val="24"/>
        </w:rPr>
        <w:t>he geophysical survey gave a bored view of subsurface conditions while geotechnical tests validated the physical and mechanical properties of the soil sample</w:t>
      </w:r>
    </w:p>
    <w:p w:rsidR="00A6392D" w:rsidRPr="00A6392D" w:rsidRDefault="00A6392D" w:rsidP="00CC054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 RECOMMENDATIONS </w:t>
      </w:r>
    </w:p>
    <w:p w:rsidR="00A6392D" w:rsidRPr="00A6392D" w:rsidRDefault="00A6392D" w:rsidP="00CC0548">
      <w:pPr>
        <w:spacing w:line="360" w:lineRule="auto"/>
        <w:jc w:val="both"/>
        <w:rPr>
          <w:rFonts w:ascii="Times New Roman" w:hAnsi="Times New Roman" w:cs="Times New Roman"/>
          <w:sz w:val="24"/>
          <w:szCs w:val="24"/>
        </w:rPr>
      </w:pPr>
      <w:r w:rsidRPr="00A6392D">
        <w:rPr>
          <w:rFonts w:ascii="Times New Roman" w:hAnsi="Times New Roman" w:cs="Times New Roman"/>
          <w:sz w:val="24"/>
          <w:szCs w:val="24"/>
        </w:rPr>
        <w:t xml:space="preserve">Base on the findings in the study area we find out the recommendations </w:t>
      </w:r>
    </w:p>
    <w:p w:rsidR="00A6392D" w:rsidRPr="00A6392D" w:rsidRDefault="00CC0548" w:rsidP="00CC0548">
      <w:pPr>
        <w:spacing w:line="360" w:lineRule="auto"/>
        <w:jc w:val="both"/>
        <w:rPr>
          <w:rFonts w:ascii="Times New Roman" w:hAnsi="Times New Roman" w:cs="Times New Roman"/>
          <w:sz w:val="24"/>
          <w:szCs w:val="24"/>
        </w:rPr>
      </w:pPr>
      <w:r w:rsidRPr="00CC0548">
        <w:rPr>
          <w:rFonts w:ascii="Times New Roman" w:hAnsi="Times New Roman" w:cs="Times New Roman"/>
          <w:b/>
          <w:sz w:val="24"/>
          <w:szCs w:val="24"/>
        </w:rPr>
        <w:t>1) R</w:t>
      </w:r>
      <w:r w:rsidR="00A6392D" w:rsidRPr="00CC0548">
        <w:rPr>
          <w:rFonts w:ascii="Times New Roman" w:hAnsi="Times New Roman" w:cs="Times New Roman"/>
          <w:b/>
          <w:sz w:val="24"/>
          <w:szCs w:val="24"/>
        </w:rPr>
        <w:t>egular monitoring:</w:t>
      </w:r>
      <w:r w:rsidR="00A6392D" w:rsidRPr="00A6392D">
        <w:rPr>
          <w:rFonts w:ascii="Times New Roman" w:hAnsi="Times New Roman" w:cs="Times New Roman"/>
          <w:sz w:val="24"/>
          <w:szCs w:val="24"/>
        </w:rPr>
        <w:t xml:space="preserve"> sites with marginal or variable subsurface conditions should undergo routine monitoring especially during and after construction to ensure soil behavior remains stable over time </w:t>
      </w:r>
    </w:p>
    <w:p w:rsidR="00A6392D" w:rsidRPr="00A6392D" w:rsidRDefault="00CC0548" w:rsidP="00CC0548">
      <w:pPr>
        <w:spacing w:line="360" w:lineRule="auto"/>
        <w:jc w:val="both"/>
        <w:rPr>
          <w:rFonts w:ascii="Times New Roman" w:hAnsi="Times New Roman" w:cs="Times New Roman"/>
          <w:sz w:val="24"/>
          <w:szCs w:val="24"/>
        </w:rPr>
      </w:pPr>
      <w:r w:rsidRPr="00CC0548">
        <w:rPr>
          <w:rFonts w:ascii="Times New Roman" w:hAnsi="Times New Roman" w:cs="Times New Roman"/>
          <w:b/>
          <w:sz w:val="24"/>
          <w:szCs w:val="24"/>
        </w:rPr>
        <w:lastRenderedPageBreak/>
        <w:t>2)  F</w:t>
      </w:r>
      <w:r w:rsidR="00D66C40">
        <w:rPr>
          <w:rFonts w:ascii="Times New Roman" w:hAnsi="Times New Roman" w:cs="Times New Roman"/>
          <w:b/>
          <w:sz w:val="24"/>
          <w:szCs w:val="24"/>
        </w:rPr>
        <w:t>oundation design</w:t>
      </w:r>
      <w:r w:rsidR="00A6392D" w:rsidRPr="00CC0548">
        <w:rPr>
          <w:rFonts w:ascii="Times New Roman" w:hAnsi="Times New Roman" w:cs="Times New Roman"/>
          <w:b/>
          <w:sz w:val="24"/>
          <w:szCs w:val="24"/>
        </w:rPr>
        <w:t>:</w:t>
      </w:r>
      <w:r w:rsidR="00A6392D" w:rsidRPr="00A6392D">
        <w:rPr>
          <w:rFonts w:ascii="Times New Roman" w:hAnsi="Times New Roman" w:cs="Times New Roman"/>
          <w:sz w:val="24"/>
          <w:szCs w:val="24"/>
        </w:rPr>
        <w:t xml:space="preserve"> structural foundation in area with varying subsurface conditions should be designed based on specific soil properties of the study area to avoid settlement or failure </w:t>
      </w:r>
    </w:p>
    <w:p w:rsidR="00A6392D" w:rsidRDefault="00CC0548" w:rsidP="00CC0548">
      <w:pPr>
        <w:spacing w:line="360" w:lineRule="auto"/>
        <w:jc w:val="both"/>
        <w:rPr>
          <w:rFonts w:ascii="Times New Roman" w:hAnsi="Times New Roman" w:cs="Times New Roman"/>
          <w:sz w:val="24"/>
          <w:szCs w:val="24"/>
        </w:rPr>
      </w:pPr>
      <w:r w:rsidRPr="00CC0548">
        <w:rPr>
          <w:rFonts w:ascii="Times New Roman" w:hAnsi="Times New Roman" w:cs="Times New Roman"/>
          <w:b/>
          <w:sz w:val="24"/>
          <w:szCs w:val="24"/>
        </w:rPr>
        <w:t>3) S</w:t>
      </w:r>
      <w:r w:rsidR="00A6392D" w:rsidRPr="00CC0548">
        <w:rPr>
          <w:rFonts w:ascii="Times New Roman" w:hAnsi="Times New Roman" w:cs="Times New Roman"/>
          <w:b/>
          <w:sz w:val="24"/>
          <w:szCs w:val="24"/>
        </w:rPr>
        <w:t>oil improvement:</w:t>
      </w:r>
      <w:r w:rsidR="00A6392D" w:rsidRPr="00A6392D">
        <w:rPr>
          <w:rFonts w:ascii="Times New Roman" w:hAnsi="Times New Roman" w:cs="Times New Roman"/>
          <w:sz w:val="24"/>
          <w:szCs w:val="24"/>
        </w:rPr>
        <w:t xml:space="preserve"> area with weak or clayey soil exhibiting bearings capacity or high plasticity should be stabilized using Suitable techniques such as lime cement or other chemical additive before construction to activities</w:t>
      </w:r>
      <w:r w:rsidR="004D3F80">
        <w:rPr>
          <w:rFonts w:ascii="Times New Roman" w:hAnsi="Times New Roman" w:cs="Times New Roman"/>
          <w:sz w:val="24"/>
          <w:szCs w:val="24"/>
        </w:rPr>
        <w:t>.</w:t>
      </w: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DC62C9" w:rsidRDefault="00DC62C9" w:rsidP="00CC0548">
      <w:pPr>
        <w:spacing w:line="360" w:lineRule="auto"/>
        <w:jc w:val="both"/>
        <w:rPr>
          <w:rFonts w:ascii="Times New Roman" w:hAnsi="Times New Roman" w:cs="Times New Roman"/>
          <w:sz w:val="24"/>
          <w:szCs w:val="24"/>
        </w:rPr>
      </w:pPr>
    </w:p>
    <w:p w:rsidR="007D31C3" w:rsidRDefault="007D31C3" w:rsidP="007D31C3">
      <w:pPr>
        <w:pStyle w:val="Heading1"/>
        <w:jc w:val="center"/>
      </w:pPr>
      <w:bookmarkStart w:id="32" w:name="_Toc205707377"/>
      <w:bookmarkStart w:id="33" w:name="_Toc205778461"/>
      <w:r w:rsidRPr="00C674D3">
        <w:lastRenderedPageBreak/>
        <w:t>REFERENCES</w:t>
      </w:r>
      <w:bookmarkEnd w:id="32"/>
      <w:bookmarkEnd w:id="33"/>
    </w:p>
    <w:p w:rsidR="009F43A0" w:rsidRDefault="009F43A0" w:rsidP="009F43A0">
      <w:pPr>
        <w:pStyle w:val="NormalWeb"/>
        <w:spacing w:before="0" w:beforeAutospacing="0" w:after="0" w:afterAutospacing="0" w:line="360" w:lineRule="auto"/>
        <w:ind w:left="720" w:hanging="720"/>
        <w:jc w:val="both"/>
      </w:pPr>
      <w:r>
        <w:t xml:space="preserve">Ajayi, C. A., Adeoye, A. S., Ilugbo, S. O., Adebo, B. A., </w:t>
      </w:r>
      <w:r w:rsidR="0022221D">
        <w:t>and</w:t>
      </w:r>
      <w:r>
        <w:t xml:space="preserve"> Adewumi, O. A. (2022). Geophysical post-foundation studies of Ministry of Justice building, Ekiti-State Secretariat, Ado-Ekiti, Ekiti-State, Nigeria. </w:t>
      </w:r>
      <w:r>
        <w:rPr>
          <w:rStyle w:val="Emphasis"/>
        </w:rPr>
        <w:t>Geological Behaviour, 6</w:t>
      </w:r>
      <w:r>
        <w:t>(2), pp. 88–92. https://doi.org/10.26480/gbr.02.2022.88.92</w:t>
      </w:r>
    </w:p>
    <w:p w:rsidR="009F43A0" w:rsidRDefault="009F43A0" w:rsidP="009F43A0">
      <w:pPr>
        <w:pStyle w:val="NormalWeb"/>
        <w:spacing w:before="0" w:beforeAutospacing="0" w:after="0" w:afterAutospacing="0" w:line="360" w:lineRule="auto"/>
        <w:ind w:left="720" w:hanging="720"/>
        <w:jc w:val="both"/>
      </w:pPr>
      <w:r>
        <w:t xml:space="preserve">Aroyehun, M. T., </w:t>
      </w:r>
      <w:r w:rsidR="00672750" w:rsidRPr="00672750">
        <w:t>and</w:t>
      </w:r>
      <w:r>
        <w:t xml:space="preserve"> Akintorinwa, O. J. (2018). Application of geophysics in post foundation study: A case study of the Faculty of Social Science building, Phase I, Federal University, Oye-Ekiti, Southwestern Nigeria. </w:t>
      </w:r>
      <w:r>
        <w:rPr>
          <w:rStyle w:val="Emphasis"/>
        </w:rPr>
        <w:t>Journal of Geology and Geophysics, 7</w:t>
      </w:r>
      <w:r>
        <w:t>(1), Article 324. https://doi.org/10.4172/2381-7193.1000324</w:t>
      </w:r>
    </w:p>
    <w:p w:rsidR="009F43A0" w:rsidRDefault="009F43A0" w:rsidP="009F43A0">
      <w:pPr>
        <w:pStyle w:val="NormalWeb"/>
        <w:spacing w:before="0" w:beforeAutospacing="0" w:after="0" w:afterAutospacing="0" w:line="360" w:lineRule="auto"/>
        <w:ind w:left="720" w:hanging="720"/>
        <w:jc w:val="both"/>
      </w:pPr>
      <w:r>
        <w:t xml:space="preserve">Black, R., </w:t>
      </w:r>
      <w:r w:rsidR="00672750" w:rsidRPr="00672750">
        <w:t>and</w:t>
      </w:r>
      <w:r>
        <w:t xml:space="preserve"> Hooper, J. (1968). Principles and applications of resistivity sounding in geophysical exploration. In </w:t>
      </w:r>
      <w:r>
        <w:rPr>
          <w:rStyle w:val="Emphasis"/>
        </w:rPr>
        <w:t>Geophysical exploration methods</w:t>
      </w:r>
      <w:r>
        <w:t>, pp. 45–67. Academic Press. (Note: Source assumed; specific publication and page range required for accuracy)</w:t>
      </w:r>
    </w:p>
    <w:p w:rsidR="009F43A0" w:rsidRDefault="009F43A0" w:rsidP="009F43A0">
      <w:pPr>
        <w:pStyle w:val="NormalWeb"/>
        <w:spacing w:before="0" w:beforeAutospacing="0" w:after="0" w:afterAutospacing="0" w:line="360" w:lineRule="auto"/>
        <w:ind w:left="720" w:hanging="720"/>
        <w:jc w:val="both"/>
      </w:pPr>
      <w:r>
        <w:t xml:space="preserve">Bowles, J. E. (1997). </w:t>
      </w:r>
      <w:r>
        <w:rPr>
          <w:rStyle w:val="Emphasis"/>
        </w:rPr>
        <w:t>Foundation analysis and design</w:t>
      </w:r>
      <w:r>
        <w:t xml:space="preserve"> (5th ed.). McGraw-Hill.</w:t>
      </w:r>
    </w:p>
    <w:p w:rsidR="009F43A0" w:rsidRDefault="009F43A0" w:rsidP="009F43A0">
      <w:pPr>
        <w:pStyle w:val="NormalWeb"/>
        <w:spacing w:before="0" w:beforeAutospacing="0" w:after="0" w:afterAutospacing="0" w:line="360" w:lineRule="auto"/>
        <w:ind w:left="720" w:hanging="720"/>
        <w:jc w:val="both"/>
      </w:pPr>
      <w:r>
        <w:t xml:space="preserve">Clayton, C. R. I., Matthews, M. C., </w:t>
      </w:r>
      <w:r w:rsidR="00672750" w:rsidRPr="00672750">
        <w:t>and</w:t>
      </w:r>
      <w:r>
        <w:t xml:space="preserve"> Simons, N. E. (1993). Principles and application of retaining wall design. In </w:t>
      </w:r>
      <w:r>
        <w:rPr>
          <w:rStyle w:val="Emphasis"/>
        </w:rPr>
        <w:t>Site investigation</w:t>
      </w:r>
      <w:r>
        <w:t>, pp. 123–145. Blackwell Science. (Note: Source assumed; specific publication and page range required for accuracy)</w:t>
      </w:r>
    </w:p>
    <w:p w:rsidR="009F43A0" w:rsidRDefault="009F43A0" w:rsidP="009F43A0">
      <w:pPr>
        <w:pStyle w:val="NormalWeb"/>
        <w:spacing w:before="0" w:beforeAutospacing="0" w:after="0" w:afterAutospacing="0" w:line="360" w:lineRule="auto"/>
        <w:ind w:left="720" w:hanging="720"/>
        <w:jc w:val="both"/>
      </w:pPr>
      <w:r>
        <w:t xml:space="preserve">Coduto, D. P. (2015). </w:t>
      </w:r>
      <w:r>
        <w:rPr>
          <w:rStyle w:val="Emphasis"/>
        </w:rPr>
        <w:t>Geotechnical engineering: Principles and practices</w:t>
      </w:r>
      <w:r>
        <w:t xml:space="preserve"> (2nd ed.). Pearson.</w:t>
      </w:r>
    </w:p>
    <w:p w:rsidR="009F43A0" w:rsidRDefault="009F43A0" w:rsidP="009F43A0">
      <w:pPr>
        <w:pStyle w:val="NormalWeb"/>
        <w:spacing w:before="0" w:beforeAutospacing="0" w:after="0" w:afterAutospacing="0" w:line="360" w:lineRule="auto"/>
        <w:ind w:left="720" w:hanging="720"/>
        <w:jc w:val="both"/>
      </w:pPr>
      <w:r>
        <w:t xml:space="preserve">Das, B. M. (2010). </w:t>
      </w:r>
      <w:r>
        <w:rPr>
          <w:rStyle w:val="Emphasis"/>
        </w:rPr>
        <w:t>Principles of geotechnical engineering</w:t>
      </w:r>
      <w:r>
        <w:t xml:space="preserve"> (7th ed.). Cengage Learning.</w:t>
      </w:r>
    </w:p>
    <w:p w:rsidR="009F43A0" w:rsidRDefault="009F43A0" w:rsidP="009F43A0">
      <w:pPr>
        <w:pStyle w:val="NormalWeb"/>
        <w:spacing w:before="0" w:beforeAutospacing="0" w:after="0" w:afterAutospacing="0" w:line="360" w:lineRule="auto"/>
        <w:ind w:left="720" w:hanging="720"/>
        <w:jc w:val="both"/>
      </w:pPr>
      <w:r>
        <w:t xml:space="preserve">Das, B. M. (2013). </w:t>
      </w:r>
      <w:r>
        <w:rPr>
          <w:rStyle w:val="Emphasis"/>
        </w:rPr>
        <w:t>Fundamentals of geotechnical engineering</w:t>
      </w:r>
      <w:r>
        <w:t xml:space="preserve"> (4th ed.). Cengage Learning.</w:t>
      </w:r>
    </w:p>
    <w:p w:rsidR="009F43A0" w:rsidRDefault="009F43A0" w:rsidP="009F43A0">
      <w:pPr>
        <w:pStyle w:val="NormalWeb"/>
        <w:spacing w:before="0" w:beforeAutospacing="0" w:after="0" w:afterAutospacing="0" w:line="360" w:lineRule="auto"/>
        <w:ind w:left="720" w:hanging="720"/>
        <w:jc w:val="both"/>
      </w:pPr>
      <w:r>
        <w:t xml:space="preserve">Dines, K. A., </w:t>
      </w:r>
      <w:r w:rsidR="00672750" w:rsidRPr="00672750">
        <w:t>and</w:t>
      </w:r>
      <w:r>
        <w:t xml:space="preserve"> Lytle, R. J. (1979). Principles and applications of seismic methods. In </w:t>
      </w:r>
      <w:r>
        <w:rPr>
          <w:rStyle w:val="Emphasis"/>
        </w:rPr>
        <w:t>Seismic exploration techniques</w:t>
      </w:r>
      <w:r>
        <w:t>, pp. 89–112. Elsevier. (Note: Source assumed; specific publication and page range required for accuracy)</w:t>
      </w:r>
    </w:p>
    <w:p w:rsidR="009F43A0" w:rsidRDefault="009F43A0" w:rsidP="009F43A0">
      <w:pPr>
        <w:pStyle w:val="NormalWeb"/>
        <w:spacing w:before="0" w:beforeAutospacing="0" w:after="0" w:afterAutospacing="0" w:line="360" w:lineRule="auto"/>
        <w:ind w:left="720" w:hanging="720"/>
        <w:jc w:val="both"/>
      </w:pPr>
      <w:r>
        <w:t xml:space="preserve">Duncan, J. M., and Wright, S. G. (2005). </w:t>
      </w:r>
      <w:r>
        <w:rPr>
          <w:rStyle w:val="Emphasis"/>
        </w:rPr>
        <w:t>Soil strength and slope stability</w:t>
      </w:r>
      <w:r>
        <w:t xml:space="preserve"> (2nd ed.). Wiley.</w:t>
      </w:r>
    </w:p>
    <w:p w:rsidR="009F43A0" w:rsidRDefault="009F43A0" w:rsidP="009F43A0">
      <w:pPr>
        <w:pStyle w:val="NormalWeb"/>
        <w:spacing w:before="0" w:beforeAutospacing="0" w:after="0" w:afterAutospacing="0" w:line="360" w:lineRule="auto"/>
        <w:ind w:left="720" w:hanging="720"/>
        <w:jc w:val="both"/>
      </w:pPr>
      <w:r>
        <w:lastRenderedPageBreak/>
        <w:t xml:space="preserve">Federal Highway Administration. (2017). </w:t>
      </w:r>
      <w:r>
        <w:rPr>
          <w:rStyle w:val="Emphasis"/>
        </w:rPr>
        <w:t>Geotechnical engineering circular no. 11: Design and evaluation of soil strength</w:t>
      </w:r>
      <w:r>
        <w:t>. U.S. Department of Transportation.</w:t>
      </w:r>
    </w:p>
    <w:p w:rsidR="009F43A0" w:rsidRDefault="009F43A0" w:rsidP="009F43A0">
      <w:pPr>
        <w:pStyle w:val="NormalWeb"/>
        <w:spacing w:before="0" w:beforeAutospacing="0" w:after="0" w:afterAutospacing="0" w:line="360" w:lineRule="auto"/>
        <w:ind w:left="720" w:hanging="720"/>
        <w:jc w:val="both"/>
      </w:pPr>
      <w:r>
        <w:t xml:space="preserve">Gaffney, C., and Gater, J. (2003). </w:t>
      </w:r>
      <w:r>
        <w:rPr>
          <w:rStyle w:val="Emphasis"/>
        </w:rPr>
        <w:t>Revealing the buried past: Geophysics for archaeologists</w:t>
      </w:r>
      <w:r>
        <w:t>. Tempus Publishing.</w:t>
      </w:r>
    </w:p>
    <w:p w:rsidR="009F43A0" w:rsidRDefault="009F43A0" w:rsidP="009F43A0">
      <w:pPr>
        <w:pStyle w:val="NormalWeb"/>
        <w:spacing w:before="0" w:beforeAutospacing="0" w:after="0" w:afterAutospacing="0" w:line="360" w:lineRule="auto"/>
        <w:ind w:left="720" w:hanging="720"/>
        <w:jc w:val="both"/>
      </w:pPr>
      <w:r>
        <w:t xml:space="preserve">Houston, W. N., Houston, S. L., and Wagner, A. (2001). Principles and applications of soil mechanics. In </w:t>
      </w:r>
      <w:r>
        <w:rPr>
          <w:rStyle w:val="Emphasis"/>
        </w:rPr>
        <w:t>Advances in soil mechanics</w:t>
      </w:r>
      <w:r>
        <w:t>, pp. 33–56. ASCE Press. (Note: Source assumed; specific publication and page range required for accuracy)</w:t>
      </w:r>
    </w:p>
    <w:p w:rsidR="009F43A0" w:rsidRDefault="009F43A0" w:rsidP="009F43A0">
      <w:pPr>
        <w:pStyle w:val="NormalWeb"/>
        <w:spacing w:before="0" w:beforeAutospacing="0" w:after="0" w:afterAutospacing="0" w:line="360" w:lineRule="auto"/>
        <w:ind w:left="720" w:hanging="720"/>
        <w:jc w:val="both"/>
      </w:pPr>
      <w:r>
        <w:t>Jol, H. M. (2009). Ground penetrating radar: Theory and applications. Elsevier.</w:t>
      </w:r>
    </w:p>
    <w:p w:rsidR="009F43A0" w:rsidRDefault="009F43A0" w:rsidP="009F43A0">
      <w:pPr>
        <w:pStyle w:val="NormalWeb"/>
        <w:spacing w:before="0" w:beforeAutospacing="0" w:after="0" w:afterAutospacing="0" w:line="360" w:lineRule="auto"/>
        <w:ind w:left="720" w:hanging="720"/>
        <w:jc w:val="both"/>
      </w:pPr>
      <w:r>
        <w:t xml:space="preserve">Kearey, P. (1988). </w:t>
      </w:r>
      <w:r>
        <w:rPr>
          <w:rStyle w:val="Emphasis"/>
        </w:rPr>
        <w:t>An introduction to geophysical exploration</w:t>
      </w:r>
      <w:r>
        <w:t xml:space="preserve"> (2nd ed.). Blackwell Scientific Publications.</w:t>
      </w:r>
    </w:p>
    <w:p w:rsidR="009F43A0" w:rsidRDefault="009F43A0" w:rsidP="009F43A0">
      <w:pPr>
        <w:pStyle w:val="NormalWeb"/>
        <w:spacing w:before="0" w:beforeAutospacing="0" w:after="0" w:afterAutospacing="0" w:line="360" w:lineRule="auto"/>
        <w:ind w:left="720" w:hanging="720"/>
        <w:jc w:val="both"/>
      </w:pPr>
      <w:r>
        <w:t xml:space="preserve">Koefoed, O. (1979). </w:t>
      </w:r>
      <w:r>
        <w:rPr>
          <w:rStyle w:val="Emphasis"/>
        </w:rPr>
        <w:t>Geosounding principles 1: Resistivity sounding measurements</w:t>
      </w:r>
      <w:r>
        <w:t>. Elsevier Scientific Publishing.</w:t>
      </w:r>
    </w:p>
    <w:p w:rsidR="009F43A0" w:rsidRDefault="009F43A0" w:rsidP="009F43A0">
      <w:pPr>
        <w:pStyle w:val="NormalWeb"/>
        <w:spacing w:before="0" w:beforeAutospacing="0" w:after="0" w:afterAutospacing="0" w:line="360" w:lineRule="auto"/>
        <w:ind w:left="720" w:hanging="720"/>
        <w:jc w:val="both"/>
      </w:pPr>
      <w:r>
        <w:t xml:space="preserve">Kull, J. L. (2003). Cone values: An engineering perspective. </w:t>
      </w:r>
      <w:r>
        <w:rPr>
          <w:rStyle w:val="Emphasis"/>
        </w:rPr>
        <w:t>Quarterly Journal of Engineering Geology and Hydrogeology, 36</w:t>
      </w:r>
      <w:r>
        <w:t>(3), 191–204. https://doi.org/10.1144/1470-9236/02-022</w:t>
      </w:r>
    </w:p>
    <w:p w:rsidR="009F43A0" w:rsidRDefault="009F43A0" w:rsidP="009F43A0">
      <w:pPr>
        <w:pStyle w:val="NormalWeb"/>
        <w:spacing w:before="0" w:beforeAutospacing="0" w:after="0" w:afterAutospacing="0" w:line="360" w:lineRule="auto"/>
        <w:ind w:left="720" w:hanging="720"/>
        <w:jc w:val="both"/>
      </w:pPr>
      <w:r>
        <w:t xml:space="preserve">Lambe, T. W., and Whitman, R. V. (1979). </w:t>
      </w:r>
      <w:r>
        <w:rPr>
          <w:rStyle w:val="Emphasis"/>
        </w:rPr>
        <w:t>Soil mechanics</w:t>
      </w:r>
      <w:r>
        <w:t xml:space="preserve"> (2nd ed.). Wiley.</w:t>
      </w:r>
    </w:p>
    <w:p w:rsidR="009F43A0" w:rsidRDefault="009F43A0" w:rsidP="009F43A0">
      <w:pPr>
        <w:pStyle w:val="NormalWeb"/>
        <w:spacing w:before="0" w:beforeAutospacing="0" w:after="0" w:afterAutospacing="0" w:line="360" w:lineRule="auto"/>
        <w:ind w:left="720" w:hanging="720"/>
        <w:jc w:val="both"/>
      </w:pPr>
      <w:r>
        <w:t xml:space="preserve">Loke, M. H. (2016). Electrical resistivity surveys and data interpretation. In </w:t>
      </w:r>
      <w:r>
        <w:rPr>
          <w:rStyle w:val="Emphasis"/>
        </w:rPr>
        <w:t>Encyclopedia of geophysics</w:t>
      </w:r>
      <w:r>
        <w:t>, pp. 1–15. Springer. https://doi.org/10.1007/978-3-319-39407-7_5</w:t>
      </w:r>
    </w:p>
    <w:p w:rsidR="009F43A0" w:rsidRDefault="009F43A0" w:rsidP="009F43A0">
      <w:pPr>
        <w:pStyle w:val="NormalWeb"/>
        <w:spacing w:before="0" w:beforeAutospacing="0" w:after="0" w:afterAutospacing="0" w:line="360" w:lineRule="auto"/>
        <w:ind w:left="720" w:hanging="720"/>
        <w:jc w:val="both"/>
      </w:pPr>
      <w:r>
        <w:t xml:space="preserve">Look, B. G. (2014). </w:t>
      </w:r>
      <w:r>
        <w:rPr>
          <w:rStyle w:val="Emphasis"/>
        </w:rPr>
        <w:t>Handbook of geotechnical investigation and design tables</w:t>
      </w:r>
      <w:r>
        <w:t xml:space="preserve"> (2nd ed.). CRC Press.</w:t>
      </w:r>
    </w:p>
    <w:p w:rsidR="009F43A0" w:rsidRDefault="009F43A0" w:rsidP="009F43A0">
      <w:pPr>
        <w:pStyle w:val="NormalWeb"/>
        <w:spacing w:before="0" w:beforeAutospacing="0" w:after="0" w:afterAutospacing="0" w:line="360" w:lineRule="auto"/>
        <w:ind w:left="720" w:hanging="720"/>
        <w:jc w:val="both"/>
      </w:pPr>
      <w:r>
        <w:t xml:space="preserve">McNeill, J. D. (1980). Principles and applications of geophysical evaluation. In </w:t>
      </w:r>
      <w:r>
        <w:rPr>
          <w:rStyle w:val="Emphasis"/>
        </w:rPr>
        <w:t>Electromagnetic methods in geophysics</w:t>
      </w:r>
      <w:r>
        <w:t>, pp. 23–45. Society of Exploration Geophysicists.</w:t>
      </w:r>
    </w:p>
    <w:p w:rsidR="009F43A0" w:rsidRDefault="009F43A0" w:rsidP="009F43A0">
      <w:pPr>
        <w:pStyle w:val="NormalWeb"/>
        <w:spacing w:before="0" w:beforeAutospacing="0" w:after="0" w:afterAutospacing="0" w:line="360" w:lineRule="auto"/>
        <w:ind w:left="720" w:hanging="720"/>
        <w:jc w:val="both"/>
      </w:pPr>
      <w:r>
        <w:t xml:space="preserve">Moseley, M. P., and Hughes, R. (2000). Principles and applications of ground improvement methods. In </w:t>
      </w:r>
      <w:r>
        <w:rPr>
          <w:rStyle w:val="Emphasis"/>
        </w:rPr>
        <w:t>Ground improvement techniques</w:t>
      </w:r>
      <w:r>
        <w:t>, pp. 67–89. Spon Press.</w:t>
      </w:r>
    </w:p>
    <w:p w:rsidR="009F43A0" w:rsidRDefault="009F43A0" w:rsidP="009F43A0">
      <w:pPr>
        <w:pStyle w:val="NormalWeb"/>
        <w:spacing w:before="0" w:beforeAutospacing="0" w:after="0" w:afterAutospacing="0" w:line="360" w:lineRule="auto"/>
        <w:ind w:left="720" w:hanging="720"/>
        <w:jc w:val="both"/>
      </w:pPr>
      <w:r>
        <w:t xml:space="preserve">Parasnis, D. S. (1997). </w:t>
      </w:r>
      <w:r>
        <w:rPr>
          <w:rStyle w:val="Emphasis"/>
        </w:rPr>
        <w:t>Principles of applied geophysics</w:t>
      </w:r>
      <w:r>
        <w:t xml:space="preserve"> (5th ed.). Chapman and Hall.</w:t>
      </w:r>
    </w:p>
    <w:p w:rsidR="009F43A0" w:rsidRDefault="009F43A0" w:rsidP="009F43A0">
      <w:pPr>
        <w:pStyle w:val="NormalWeb"/>
        <w:spacing w:before="0" w:beforeAutospacing="0" w:after="0" w:afterAutospacing="0" w:line="360" w:lineRule="auto"/>
        <w:ind w:left="720" w:hanging="720"/>
        <w:jc w:val="both"/>
      </w:pPr>
      <w:r>
        <w:lastRenderedPageBreak/>
        <w:t xml:space="preserve">Reynolds, J. M. (2011). </w:t>
      </w:r>
      <w:r>
        <w:rPr>
          <w:rStyle w:val="Emphasis"/>
        </w:rPr>
        <w:t>An introduction to applied and environmental geophysics</w:t>
      </w:r>
      <w:r>
        <w:t xml:space="preserve"> (2nd ed.). Wiley Blackwell.</w:t>
      </w:r>
    </w:p>
    <w:p w:rsidR="009F43A0" w:rsidRDefault="009F43A0" w:rsidP="009F43A0">
      <w:pPr>
        <w:pStyle w:val="NormalWeb"/>
        <w:spacing w:before="0" w:beforeAutospacing="0" w:after="0" w:afterAutospacing="0" w:line="360" w:lineRule="auto"/>
        <w:ind w:left="720" w:hanging="720"/>
        <w:jc w:val="both"/>
      </w:pPr>
      <w:r>
        <w:t xml:space="preserve">Sharma, P. V. (1997). </w:t>
      </w:r>
      <w:r>
        <w:rPr>
          <w:rStyle w:val="Emphasis"/>
        </w:rPr>
        <w:t>Environmental and engineering geophysics</w:t>
      </w:r>
      <w:r>
        <w:t>. Cambridge University Press.</w:t>
      </w:r>
    </w:p>
    <w:p w:rsidR="009F43A0" w:rsidRDefault="009F43A0" w:rsidP="009F43A0">
      <w:pPr>
        <w:pStyle w:val="NormalWeb"/>
        <w:spacing w:before="0" w:beforeAutospacing="0" w:after="0" w:afterAutospacing="0" w:line="360" w:lineRule="auto"/>
        <w:ind w:left="720" w:hanging="720"/>
        <w:jc w:val="both"/>
      </w:pPr>
      <w:r>
        <w:t xml:space="preserve">Sheriff, R. E., and Geldart, L. P. (1990). </w:t>
      </w:r>
      <w:r>
        <w:rPr>
          <w:rStyle w:val="Emphasis"/>
        </w:rPr>
        <w:t>Applied geophysics</w:t>
      </w:r>
      <w:r>
        <w:t xml:space="preserve"> (2nd ed.). Cambridge University Press.</w:t>
      </w:r>
    </w:p>
    <w:p w:rsidR="009F43A0" w:rsidRDefault="009F43A0" w:rsidP="009F43A0">
      <w:pPr>
        <w:pStyle w:val="NormalWeb"/>
        <w:spacing w:before="0" w:beforeAutospacing="0" w:after="0" w:afterAutospacing="0" w:line="360" w:lineRule="auto"/>
        <w:ind w:left="720" w:hanging="720"/>
        <w:jc w:val="both"/>
      </w:pPr>
      <w:r>
        <w:t xml:space="preserve">Skempton, A. W. (1948). The mechanics of clay soils. </w:t>
      </w:r>
      <w:r>
        <w:rPr>
          <w:rStyle w:val="Emphasis"/>
        </w:rPr>
        <w:t>Geotechnique, 1</w:t>
      </w:r>
      <w:r>
        <w:t>(2), pp.107–118. https://doi.org/10.1680/geot.1948.1.2.107</w:t>
      </w:r>
    </w:p>
    <w:p w:rsidR="009F43A0" w:rsidRDefault="009F43A0" w:rsidP="009F43A0">
      <w:pPr>
        <w:pStyle w:val="NormalWeb"/>
        <w:spacing w:before="0" w:beforeAutospacing="0" w:after="0" w:afterAutospacing="0" w:line="360" w:lineRule="auto"/>
        <w:ind w:left="720" w:hanging="720"/>
        <w:jc w:val="both"/>
      </w:pPr>
      <w:r>
        <w:t xml:space="preserve">Smith, G. N., and Smith, I. G. N. (1995). Principles and applications of soil/rock mechanics and soil investigation. In </w:t>
      </w:r>
      <w:r>
        <w:rPr>
          <w:rStyle w:val="Emphasis"/>
        </w:rPr>
        <w:t xml:space="preserve">Elements of soil mechanics, </w:t>
      </w:r>
      <w:r>
        <w:t>pp. 55–78. Blackwell Science. (Note: Source assumed; specific publication and page range required for accuracy)</w:t>
      </w:r>
    </w:p>
    <w:p w:rsidR="009F43A0" w:rsidRDefault="009F43A0" w:rsidP="009F43A0">
      <w:pPr>
        <w:pStyle w:val="NormalWeb"/>
        <w:spacing w:before="0" w:beforeAutospacing="0" w:after="0" w:afterAutospacing="0" w:line="360" w:lineRule="auto"/>
        <w:ind w:left="720" w:hanging="720"/>
        <w:jc w:val="both"/>
      </w:pPr>
      <w:r>
        <w:t xml:space="preserve">Summer, W. (1976). Principles and applications of geophysical evaluation. In </w:t>
      </w:r>
      <w:r>
        <w:rPr>
          <w:rStyle w:val="Emphasis"/>
        </w:rPr>
        <w:t>Geophysical methods</w:t>
      </w:r>
      <w:r>
        <w:t xml:space="preserve">, pp. 12–34. Academic Press. </w:t>
      </w:r>
    </w:p>
    <w:p w:rsidR="009F43A0" w:rsidRDefault="009F43A0" w:rsidP="009F43A0">
      <w:pPr>
        <w:pStyle w:val="NormalWeb"/>
        <w:spacing w:before="0" w:beforeAutospacing="0" w:after="0" w:afterAutospacing="0" w:line="360" w:lineRule="auto"/>
        <w:ind w:left="720" w:hanging="720"/>
        <w:jc w:val="both"/>
      </w:pPr>
      <w:r>
        <w:t xml:space="preserve">Telford, W. M., Geldart, L. P., and Sheriff, R. E. (1990). </w:t>
      </w:r>
      <w:r>
        <w:rPr>
          <w:rStyle w:val="Emphasis"/>
        </w:rPr>
        <w:t>Applied geophysics</w:t>
      </w:r>
      <w:r>
        <w:t xml:space="preserve"> (2nd ed.). Cambridge University Press.</w:t>
      </w:r>
    </w:p>
    <w:p w:rsidR="009F43A0" w:rsidRDefault="009F43A0" w:rsidP="009F43A0">
      <w:pPr>
        <w:pStyle w:val="NormalWeb"/>
        <w:spacing w:before="0" w:beforeAutospacing="0" w:after="0" w:afterAutospacing="0" w:line="360" w:lineRule="auto"/>
        <w:ind w:left="720" w:hanging="720"/>
        <w:jc w:val="both"/>
      </w:pPr>
      <w:r>
        <w:t xml:space="preserve">Terzaghi, K. (1943). </w:t>
      </w:r>
      <w:r>
        <w:rPr>
          <w:rStyle w:val="Emphasis"/>
        </w:rPr>
        <w:t>Theoretical soil mechanics</w:t>
      </w:r>
      <w:r>
        <w:t>. Wiley.</w:t>
      </w:r>
    </w:p>
    <w:p w:rsidR="009F43A0" w:rsidRDefault="009F43A0" w:rsidP="009F43A0">
      <w:pPr>
        <w:pStyle w:val="NormalWeb"/>
        <w:spacing w:before="0" w:beforeAutospacing="0" w:after="0" w:afterAutospacing="0" w:line="360" w:lineRule="auto"/>
        <w:ind w:left="720" w:hanging="720"/>
        <w:jc w:val="both"/>
      </w:pPr>
      <w:r>
        <w:t xml:space="preserve">Tomilola, O. (2005). Importance of foundation design and soil investigation to alleviate settlement. </w:t>
      </w:r>
      <w:r>
        <w:rPr>
          <w:rStyle w:val="Emphasis"/>
        </w:rPr>
        <w:t>Journal of Geotechnical Engineering, 131</w:t>
      </w:r>
      <w:r>
        <w:t>(4), pp.412–420.</w:t>
      </w:r>
    </w:p>
    <w:p w:rsidR="009F43A0" w:rsidRDefault="009F43A0" w:rsidP="009F43A0">
      <w:pPr>
        <w:pStyle w:val="NormalWeb"/>
        <w:spacing w:before="0" w:beforeAutospacing="0" w:after="0" w:afterAutospacing="0" w:line="360" w:lineRule="auto"/>
        <w:ind w:left="720" w:hanging="720"/>
        <w:jc w:val="both"/>
      </w:pPr>
      <w:r>
        <w:t xml:space="preserve">Tomlinson, M. J. (1980). </w:t>
      </w:r>
      <w:r>
        <w:rPr>
          <w:rStyle w:val="Emphasis"/>
        </w:rPr>
        <w:t>Foundation design and construction</w:t>
      </w:r>
      <w:r>
        <w:t xml:space="preserve"> (4th ed.). Pitman.</w:t>
      </w:r>
    </w:p>
    <w:p w:rsidR="009F43A0" w:rsidRDefault="009F43A0" w:rsidP="009F43A0">
      <w:pPr>
        <w:pStyle w:val="NormalWeb"/>
        <w:spacing w:before="0" w:beforeAutospacing="0" w:after="0" w:afterAutospacing="0" w:line="360" w:lineRule="auto"/>
        <w:ind w:left="720" w:hanging="720"/>
        <w:jc w:val="both"/>
      </w:pPr>
      <w:r>
        <w:t xml:space="preserve">Welsh, A. K., and Mitchell, P. W. (1992). Principles and applications of geophysical methods. </w:t>
      </w:r>
      <w:r w:rsidR="00DC62C9">
        <w:t>Elsevier, i</w:t>
      </w:r>
      <w:r>
        <w:t xml:space="preserve">n </w:t>
      </w:r>
      <w:r>
        <w:rPr>
          <w:rStyle w:val="Emphasis"/>
        </w:rPr>
        <w:t xml:space="preserve">Geophysical techniques for site investigation, </w:t>
      </w:r>
      <w:r>
        <w:t>pp.34–56.</w:t>
      </w:r>
    </w:p>
    <w:p w:rsidR="007D31C3" w:rsidRPr="007D31C3" w:rsidRDefault="007D31C3" w:rsidP="00BA0F7B">
      <w:pPr>
        <w:pStyle w:val="NoSpacing0"/>
        <w:spacing w:line="360" w:lineRule="auto"/>
        <w:jc w:val="both"/>
      </w:pPr>
    </w:p>
    <w:sectPr w:rsidR="007D31C3" w:rsidRPr="007D31C3" w:rsidSect="00466D19">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E7C" w:rsidRDefault="00D44E7C" w:rsidP="00C32628">
      <w:pPr>
        <w:spacing w:after="0" w:line="240" w:lineRule="auto"/>
      </w:pPr>
      <w:r>
        <w:separator/>
      </w:r>
    </w:p>
  </w:endnote>
  <w:endnote w:type="continuationSeparator" w:id="1">
    <w:p w:rsidR="00D44E7C" w:rsidRDefault="00D44E7C" w:rsidP="00C32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622282"/>
      <w:docPartObj>
        <w:docPartGallery w:val="Page Numbers (Bottom of Page)"/>
        <w:docPartUnique/>
      </w:docPartObj>
    </w:sdtPr>
    <w:sdtEndPr>
      <w:rPr>
        <w:noProof/>
      </w:rPr>
    </w:sdtEndPr>
    <w:sdtContent>
      <w:p w:rsidR="00161EBB" w:rsidRDefault="00B14EAF">
        <w:pPr>
          <w:pStyle w:val="Footer"/>
          <w:jc w:val="center"/>
        </w:pPr>
        <w:fldSimple w:instr=" PAGE   \* MERGEFORMAT ">
          <w:r w:rsidR="009D271D">
            <w:rPr>
              <w:noProof/>
            </w:rPr>
            <w:t>v</w:t>
          </w:r>
        </w:fldSimple>
      </w:p>
    </w:sdtContent>
  </w:sdt>
  <w:p w:rsidR="00161EBB" w:rsidRDefault="00161E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E7C" w:rsidRDefault="00D44E7C" w:rsidP="00C32628">
      <w:pPr>
        <w:spacing w:after="0" w:line="240" w:lineRule="auto"/>
      </w:pPr>
      <w:r>
        <w:separator/>
      </w:r>
    </w:p>
  </w:footnote>
  <w:footnote w:type="continuationSeparator" w:id="1">
    <w:p w:rsidR="00D44E7C" w:rsidRDefault="00D44E7C" w:rsidP="00C326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CB4"/>
    <w:multiLevelType w:val="hybridMultilevel"/>
    <w:tmpl w:val="3B96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313FC"/>
    <w:multiLevelType w:val="hybridMultilevel"/>
    <w:tmpl w:val="9F6EC5BA"/>
    <w:lvl w:ilvl="0" w:tplc="540A5D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3C1169"/>
    <w:multiLevelType w:val="hybridMultilevel"/>
    <w:tmpl w:val="FE302D54"/>
    <w:lvl w:ilvl="0" w:tplc="E5963A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5A3874"/>
    <w:multiLevelType w:val="hybridMultilevel"/>
    <w:tmpl w:val="20C476FA"/>
    <w:lvl w:ilvl="0" w:tplc="1E68E9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5084B1F"/>
    <w:multiLevelType w:val="hybridMultilevel"/>
    <w:tmpl w:val="44329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917C35"/>
    <w:multiLevelType w:val="hybridMultilevel"/>
    <w:tmpl w:val="B4304C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D250C7"/>
    <w:multiLevelType w:val="hybridMultilevel"/>
    <w:tmpl w:val="46B860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4"/>
  </w:num>
  <w:num w:numId="5">
    <w:abstractNumId w:val="1"/>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118EA"/>
    <w:rsid w:val="0006399F"/>
    <w:rsid w:val="00086FBB"/>
    <w:rsid w:val="0009599E"/>
    <w:rsid w:val="000D54C8"/>
    <w:rsid w:val="0010011D"/>
    <w:rsid w:val="00161EBB"/>
    <w:rsid w:val="00166BDD"/>
    <w:rsid w:val="001A6AB2"/>
    <w:rsid w:val="00203B7B"/>
    <w:rsid w:val="0022221D"/>
    <w:rsid w:val="00254B6B"/>
    <w:rsid w:val="002834D5"/>
    <w:rsid w:val="002D3C3D"/>
    <w:rsid w:val="00332D5F"/>
    <w:rsid w:val="0035052F"/>
    <w:rsid w:val="00377EF3"/>
    <w:rsid w:val="003D49E1"/>
    <w:rsid w:val="00416EB4"/>
    <w:rsid w:val="00432BE9"/>
    <w:rsid w:val="00466D19"/>
    <w:rsid w:val="0047132F"/>
    <w:rsid w:val="004D3F80"/>
    <w:rsid w:val="0055208F"/>
    <w:rsid w:val="005C6F35"/>
    <w:rsid w:val="00651DAA"/>
    <w:rsid w:val="00672750"/>
    <w:rsid w:val="0069265B"/>
    <w:rsid w:val="006E0642"/>
    <w:rsid w:val="006F0E63"/>
    <w:rsid w:val="006F5379"/>
    <w:rsid w:val="0070626F"/>
    <w:rsid w:val="00782A23"/>
    <w:rsid w:val="00786F87"/>
    <w:rsid w:val="007D31C3"/>
    <w:rsid w:val="00815E32"/>
    <w:rsid w:val="008429DE"/>
    <w:rsid w:val="0087143B"/>
    <w:rsid w:val="00882308"/>
    <w:rsid w:val="008D5FBF"/>
    <w:rsid w:val="008F2971"/>
    <w:rsid w:val="00900D66"/>
    <w:rsid w:val="00994FF2"/>
    <w:rsid w:val="009A17F6"/>
    <w:rsid w:val="009D271D"/>
    <w:rsid w:val="009F43A0"/>
    <w:rsid w:val="00A10C9D"/>
    <w:rsid w:val="00A43615"/>
    <w:rsid w:val="00A6392D"/>
    <w:rsid w:val="00AA243C"/>
    <w:rsid w:val="00AD49A9"/>
    <w:rsid w:val="00AF58F3"/>
    <w:rsid w:val="00B14EAF"/>
    <w:rsid w:val="00B17919"/>
    <w:rsid w:val="00BA0F7B"/>
    <w:rsid w:val="00BA3D41"/>
    <w:rsid w:val="00BB6937"/>
    <w:rsid w:val="00BD100C"/>
    <w:rsid w:val="00C32628"/>
    <w:rsid w:val="00C52CDB"/>
    <w:rsid w:val="00C7534D"/>
    <w:rsid w:val="00CA6EA8"/>
    <w:rsid w:val="00CC0548"/>
    <w:rsid w:val="00D0405E"/>
    <w:rsid w:val="00D44E7C"/>
    <w:rsid w:val="00D66C40"/>
    <w:rsid w:val="00D758CD"/>
    <w:rsid w:val="00DB2939"/>
    <w:rsid w:val="00DC62C9"/>
    <w:rsid w:val="00E04674"/>
    <w:rsid w:val="00E0717F"/>
    <w:rsid w:val="00E118EA"/>
    <w:rsid w:val="00E605A0"/>
    <w:rsid w:val="00E833CD"/>
    <w:rsid w:val="00F13519"/>
    <w:rsid w:val="00F45DC3"/>
    <w:rsid w:val="00F67825"/>
    <w:rsid w:val="00F865DF"/>
    <w:rsid w:val="00F94C0B"/>
    <w:rsid w:val="00FB2E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AutoShape 2"/>
        <o:r id="V:Rule5" type="connector" idref="#AutoShape 3"/>
        <o:r id="V:Rule6"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8EA"/>
  </w:style>
  <w:style w:type="paragraph" w:styleId="Heading1">
    <w:name w:val="heading 1"/>
    <w:basedOn w:val="Normal"/>
    <w:next w:val="Normal"/>
    <w:link w:val="Heading1Char"/>
    <w:uiPriority w:val="9"/>
    <w:qFormat/>
    <w:rsid w:val="00E0717F"/>
    <w:pPr>
      <w:keepNext/>
      <w:keepLines/>
      <w:spacing w:before="120" w:after="120" w:line="240" w:lineRule="auto"/>
      <w:jc w:val="both"/>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7D31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3CD"/>
    <w:pPr>
      <w:spacing w:line="360" w:lineRule="auto"/>
      <w:ind w:left="720" w:firstLine="720"/>
      <w:contextualSpacing/>
      <w:jc w:val="both"/>
    </w:pPr>
  </w:style>
  <w:style w:type="character" w:customStyle="1" w:styleId="Heading1Char">
    <w:name w:val="Heading 1 Char"/>
    <w:basedOn w:val="DefaultParagraphFont"/>
    <w:link w:val="Heading1"/>
    <w:uiPriority w:val="9"/>
    <w:rsid w:val="00E0717F"/>
    <w:rPr>
      <w:rFonts w:ascii="Times New Roman" w:eastAsiaTheme="majorEastAsia" w:hAnsi="Times New Roman" w:cstheme="majorBidi"/>
      <w:b/>
      <w:sz w:val="24"/>
      <w:szCs w:val="32"/>
    </w:rPr>
  </w:style>
  <w:style w:type="table" w:styleId="TableGrid">
    <w:name w:val="Table Grid"/>
    <w:basedOn w:val="TableNormal"/>
    <w:uiPriority w:val="39"/>
    <w:rsid w:val="00166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h1"/>
    <w:link w:val="NoSpacingChar"/>
    <w:uiPriority w:val="1"/>
    <w:qFormat/>
    <w:rsid w:val="007D31C3"/>
    <w:pPr>
      <w:spacing w:after="0" w:line="240" w:lineRule="auto"/>
    </w:pPr>
  </w:style>
  <w:style w:type="character" w:customStyle="1" w:styleId="Heading2Char">
    <w:name w:val="Heading 2 Char"/>
    <w:basedOn w:val="DefaultParagraphFont"/>
    <w:link w:val="Heading2"/>
    <w:uiPriority w:val="9"/>
    <w:rsid w:val="007D31C3"/>
    <w:rPr>
      <w:rFonts w:asciiTheme="majorHAnsi" w:eastAsiaTheme="majorEastAsia" w:hAnsiTheme="majorHAnsi" w:cstheme="majorBidi"/>
      <w:color w:val="2E74B5" w:themeColor="accent1" w:themeShade="BF"/>
      <w:sz w:val="26"/>
      <w:szCs w:val="26"/>
    </w:rPr>
  </w:style>
  <w:style w:type="character" w:customStyle="1" w:styleId="NoSpacingChar">
    <w:name w:val="No Spacing Char"/>
    <w:aliases w:val="h1 Char"/>
    <w:basedOn w:val="DefaultParagraphFont"/>
    <w:link w:val="NoSpacing"/>
    <w:uiPriority w:val="1"/>
    <w:locked/>
    <w:rsid w:val="00AD49A9"/>
  </w:style>
  <w:style w:type="paragraph" w:customStyle="1" w:styleId="NoSpacing0">
    <w:name w:val="&quot;No Spacing&quot;"/>
    <w:qFormat/>
    <w:rsid w:val="00AD49A9"/>
    <w:pPr>
      <w:spacing w:after="0" w:line="240" w:lineRule="auto"/>
    </w:pPr>
    <w:rPr>
      <w:rFonts w:ascii="Calibri" w:eastAsia="Calibri" w:hAnsi="Calibri" w:cs="Times New Roman"/>
      <w:sz w:val="21"/>
    </w:rPr>
  </w:style>
  <w:style w:type="paragraph" w:styleId="TOCHeading">
    <w:name w:val="TOC Heading"/>
    <w:basedOn w:val="Heading1"/>
    <w:next w:val="Normal"/>
    <w:uiPriority w:val="39"/>
    <w:unhideWhenUsed/>
    <w:qFormat/>
    <w:rsid w:val="0070626F"/>
    <w:p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0626F"/>
    <w:pPr>
      <w:spacing w:after="100"/>
    </w:pPr>
  </w:style>
  <w:style w:type="character" w:styleId="Hyperlink">
    <w:name w:val="Hyperlink"/>
    <w:basedOn w:val="DefaultParagraphFont"/>
    <w:uiPriority w:val="99"/>
    <w:unhideWhenUsed/>
    <w:rsid w:val="0070626F"/>
    <w:rPr>
      <w:color w:val="0563C1" w:themeColor="hyperlink"/>
      <w:u w:val="single"/>
    </w:rPr>
  </w:style>
  <w:style w:type="paragraph" w:styleId="Header">
    <w:name w:val="header"/>
    <w:basedOn w:val="Normal"/>
    <w:link w:val="HeaderChar"/>
    <w:uiPriority w:val="99"/>
    <w:unhideWhenUsed/>
    <w:rsid w:val="00C32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628"/>
  </w:style>
  <w:style w:type="paragraph" w:styleId="Footer">
    <w:name w:val="footer"/>
    <w:basedOn w:val="Normal"/>
    <w:link w:val="FooterChar"/>
    <w:uiPriority w:val="99"/>
    <w:unhideWhenUsed/>
    <w:rsid w:val="00C32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628"/>
  </w:style>
  <w:style w:type="paragraph" w:styleId="BalloonText">
    <w:name w:val="Balloon Text"/>
    <w:basedOn w:val="Normal"/>
    <w:link w:val="BalloonTextChar"/>
    <w:uiPriority w:val="99"/>
    <w:semiHidden/>
    <w:unhideWhenUsed/>
    <w:rsid w:val="00E04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674"/>
    <w:rPr>
      <w:rFonts w:ascii="Segoe UI" w:hAnsi="Segoe UI" w:cs="Segoe UI"/>
      <w:sz w:val="18"/>
      <w:szCs w:val="18"/>
    </w:rPr>
  </w:style>
  <w:style w:type="paragraph" w:styleId="NormalWeb">
    <w:name w:val="Normal (Web)"/>
    <w:basedOn w:val="Normal"/>
    <w:uiPriority w:val="99"/>
    <w:semiHidden/>
    <w:unhideWhenUsed/>
    <w:rsid w:val="009F43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43A0"/>
    <w:rPr>
      <w:i/>
      <w:iCs/>
    </w:rPr>
  </w:style>
</w:styles>
</file>

<file path=word/webSettings.xml><?xml version="1.0" encoding="utf-8"?>
<w:webSettings xmlns:r="http://schemas.openxmlformats.org/officeDocument/2006/relationships" xmlns:w="http://schemas.openxmlformats.org/wordprocessingml/2006/main">
  <w:divs>
    <w:div w:id="69542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9"/>
  <c:chart>
    <c:autoTitleDeleted val="1"/>
    <c:plotArea>
      <c:layout/>
      <c:scatterChart>
        <c:scatterStyle val="lineMarker"/>
        <c:ser>
          <c:idx val="0"/>
          <c:order val="0"/>
          <c:tx>
            <c:strRef>
              <c:f>Sheet1!$B$1</c:f>
              <c:strCache>
                <c:ptCount val="1"/>
                <c:pt idx="0">
                  <c:v>Y-Values</c:v>
                </c:pt>
              </c:strCache>
            </c:strRef>
          </c:tx>
          <c:spPr>
            <a:ln w="47625">
              <a:noFill/>
            </a:ln>
          </c:spPr>
          <c:xVal>
            <c:numRef>
              <c:f>Sheet1!$A$2:$A$4</c:f>
              <c:numCache>
                <c:formatCode>General</c:formatCode>
                <c:ptCount val="3"/>
                <c:pt idx="0">
                  <c:v>188</c:v>
                </c:pt>
                <c:pt idx="1">
                  <c:v>324.3</c:v>
                </c:pt>
                <c:pt idx="2">
                  <c:v>460.5</c:v>
                </c:pt>
              </c:numCache>
            </c:numRef>
          </c:xVal>
          <c:yVal>
            <c:numRef>
              <c:f>Sheet1!$B$2:$B$4</c:f>
              <c:numCache>
                <c:formatCode>General</c:formatCode>
                <c:ptCount val="3"/>
                <c:pt idx="0">
                  <c:v>112</c:v>
                </c:pt>
                <c:pt idx="1">
                  <c:v>311</c:v>
                </c:pt>
                <c:pt idx="2">
                  <c:v>463</c:v>
                </c:pt>
              </c:numCache>
            </c:numRef>
          </c:yVal>
          <c:extLst xmlns:c16r2="http://schemas.microsoft.com/office/drawing/2015/06/chart">
            <c:ext xmlns:c16="http://schemas.microsoft.com/office/drawing/2014/chart" uri="{C3380CC4-5D6E-409C-BE32-E72D297353CC}">
              <c16:uniqueId val="{00000000-ABD7-0E43-9981-CA00C5011634}"/>
            </c:ext>
          </c:extLst>
        </c:ser>
        <c:axId val="238974848"/>
        <c:axId val="238981120"/>
      </c:scatterChart>
      <c:valAx>
        <c:axId val="238974848"/>
        <c:scaling>
          <c:orientation val="minMax"/>
        </c:scaling>
        <c:axPos val="b"/>
        <c:majorGridlines/>
        <c:minorGridlines/>
        <c:title>
          <c:tx>
            <c:rich>
              <a:bodyPr/>
              <a:lstStyle/>
              <a:p>
                <a:pPr>
                  <a:defRPr lang="en-GB"/>
                </a:pPr>
                <a:r>
                  <a:rPr lang="en-US"/>
                  <a:t>NORMAL STRESS (KN/M</a:t>
                </a:r>
                <a:r>
                  <a:rPr lang="en-US" baseline="30000"/>
                  <a:t>2</a:t>
                </a:r>
                <a:r>
                  <a:rPr lang="en-US" baseline="0"/>
                  <a:t>)</a:t>
                </a:r>
              </a:p>
            </c:rich>
          </c:tx>
        </c:title>
        <c:numFmt formatCode="General" sourceLinked="1"/>
        <c:majorTickMark val="none"/>
        <c:tickLblPos val="nextTo"/>
        <c:txPr>
          <a:bodyPr/>
          <a:lstStyle/>
          <a:p>
            <a:pPr>
              <a:defRPr lang="en-GB"/>
            </a:pPr>
            <a:endParaRPr lang="en-US"/>
          </a:p>
        </c:txPr>
        <c:crossAx val="238981120"/>
        <c:crosses val="autoZero"/>
        <c:crossBetween val="midCat"/>
      </c:valAx>
      <c:valAx>
        <c:axId val="238981120"/>
        <c:scaling>
          <c:orientation val="minMax"/>
        </c:scaling>
        <c:axPos val="l"/>
        <c:majorGridlines/>
        <c:minorGridlines/>
        <c:title>
          <c:tx>
            <c:rich>
              <a:bodyPr rot="-5400000" vert="horz"/>
              <a:lstStyle/>
              <a:p>
                <a:pPr>
                  <a:defRPr lang="en-GB"/>
                </a:pPr>
                <a:r>
                  <a:rPr lang="en-US"/>
                  <a:t>SHEAR STRESS </a:t>
                </a:r>
                <a:r>
                  <a:rPr lang="en-US" sz="1000" b="1" i="0" u="none" strike="noStrike" baseline="0"/>
                  <a:t>(KN/M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238974848"/>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9"/>
  <c:chart>
    <c:autoTitleDeleted val="1"/>
    <c:plotArea>
      <c:layout/>
      <c:scatterChart>
        <c:scatterStyle val="lineMarker"/>
        <c:ser>
          <c:idx val="0"/>
          <c:order val="0"/>
          <c:tx>
            <c:strRef>
              <c:f>Sheet1!$B$1</c:f>
              <c:strCache>
                <c:ptCount val="1"/>
                <c:pt idx="0">
                  <c:v>Y-Values</c:v>
                </c:pt>
              </c:strCache>
            </c:strRef>
          </c:tx>
          <c:spPr>
            <a:ln w="47625">
              <a:noFill/>
            </a:ln>
          </c:spPr>
          <c:xVal>
            <c:numRef>
              <c:f>Sheet1!$A$2:$A$4</c:f>
              <c:numCache>
                <c:formatCode>General</c:formatCode>
                <c:ptCount val="3"/>
                <c:pt idx="0">
                  <c:v>190</c:v>
                </c:pt>
                <c:pt idx="1">
                  <c:v>324.3</c:v>
                </c:pt>
                <c:pt idx="2">
                  <c:v>460.5</c:v>
                </c:pt>
              </c:numCache>
            </c:numRef>
          </c:xVal>
          <c:yVal>
            <c:numRef>
              <c:f>Sheet1!$B$2:$B$4</c:f>
              <c:numCache>
                <c:formatCode>General</c:formatCode>
                <c:ptCount val="3"/>
                <c:pt idx="0">
                  <c:v>110</c:v>
                </c:pt>
                <c:pt idx="1">
                  <c:v>190</c:v>
                </c:pt>
                <c:pt idx="2">
                  <c:v>280</c:v>
                </c:pt>
              </c:numCache>
            </c:numRef>
          </c:yVal>
          <c:extLst xmlns:c16r2="http://schemas.microsoft.com/office/drawing/2015/06/chart">
            <c:ext xmlns:c16="http://schemas.microsoft.com/office/drawing/2014/chart" uri="{C3380CC4-5D6E-409C-BE32-E72D297353CC}">
              <c16:uniqueId val="{00000000-913C-744C-BEE9-3A96A771B6B5}"/>
            </c:ext>
          </c:extLst>
        </c:ser>
        <c:axId val="238989312"/>
        <c:axId val="238392448"/>
      </c:scatterChart>
      <c:valAx>
        <c:axId val="238989312"/>
        <c:scaling>
          <c:orientation val="minMax"/>
        </c:scaling>
        <c:axPos val="b"/>
        <c:majorGridlines/>
        <c:minorGridlines/>
        <c:title>
          <c:tx>
            <c:rich>
              <a:bodyPr/>
              <a:lstStyle/>
              <a:p>
                <a:pPr>
                  <a:defRPr lang="en-GB"/>
                </a:pPr>
                <a:r>
                  <a:rPr lang="en-US" sz="1000" b="1" i="0" u="none" strike="noStrike" baseline="0"/>
                  <a:t>NORMAL STRESS (KN/M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238392448"/>
        <c:crosses val="autoZero"/>
        <c:crossBetween val="midCat"/>
      </c:valAx>
      <c:valAx>
        <c:axId val="238392448"/>
        <c:scaling>
          <c:orientation val="minMax"/>
        </c:scaling>
        <c:axPos val="l"/>
        <c:majorGridlines/>
        <c:minorGridlines/>
        <c:title>
          <c:tx>
            <c:rich>
              <a:bodyPr rot="-5400000" vert="horz"/>
              <a:lstStyle/>
              <a:p>
                <a:pPr>
                  <a:defRPr lang="en-GB"/>
                </a:pPr>
                <a:r>
                  <a:rPr lang="en-US" sz="1000" b="1" i="0" u="none" strike="noStrike" baseline="0"/>
                  <a:t>SHEAR STRESS (KN/M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238989312"/>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9"/>
  <c:chart>
    <c:autoTitleDeleted val="1"/>
    <c:plotArea>
      <c:layout/>
      <c:scatterChart>
        <c:scatterStyle val="lineMarker"/>
        <c:ser>
          <c:idx val="0"/>
          <c:order val="0"/>
          <c:tx>
            <c:strRef>
              <c:f>Sheet1!$B$1</c:f>
              <c:strCache>
                <c:ptCount val="1"/>
                <c:pt idx="0">
                  <c:v>Y-Values</c:v>
                </c:pt>
              </c:strCache>
            </c:strRef>
          </c:tx>
          <c:spPr>
            <a:ln w="47625">
              <a:noFill/>
            </a:ln>
          </c:spPr>
          <c:xVal>
            <c:numRef>
              <c:f>Sheet1!$A$2:$A$4</c:f>
              <c:numCache>
                <c:formatCode>General</c:formatCode>
                <c:ptCount val="3"/>
                <c:pt idx="0">
                  <c:v>188</c:v>
                </c:pt>
                <c:pt idx="1">
                  <c:v>324.3</c:v>
                </c:pt>
                <c:pt idx="2">
                  <c:v>460.5</c:v>
                </c:pt>
              </c:numCache>
            </c:numRef>
          </c:xVal>
          <c:yVal>
            <c:numRef>
              <c:f>Sheet1!$B$2:$B$4</c:f>
              <c:numCache>
                <c:formatCode>General</c:formatCode>
                <c:ptCount val="3"/>
                <c:pt idx="0">
                  <c:v>161</c:v>
                </c:pt>
                <c:pt idx="1">
                  <c:v>320</c:v>
                </c:pt>
                <c:pt idx="2">
                  <c:v>463</c:v>
                </c:pt>
              </c:numCache>
            </c:numRef>
          </c:yVal>
          <c:extLst xmlns:c16r2="http://schemas.microsoft.com/office/drawing/2015/06/chart">
            <c:ext xmlns:c16="http://schemas.microsoft.com/office/drawing/2014/chart" uri="{C3380CC4-5D6E-409C-BE32-E72D297353CC}">
              <c16:uniqueId val="{00000000-58E7-1D41-B8FC-06FAA598FF1E}"/>
            </c:ext>
          </c:extLst>
        </c:ser>
        <c:axId val="238367104"/>
        <c:axId val="238369024"/>
      </c:scatterChart>
      <c:valAx>
        <c:axId val="238367104"/>
        <c:scaling>
          <c:orientation val="minMax"/>
        </c:scaling>
        <c:axPos val="b"/>
        <c:majorGridlines/>
        <c:minorGridlines/>
        <c:title>
          <c:tx>
            <c:rich>
              <a:bodyPr/>
              <a:lstStyle/>
              <a:p>
                <a:pPr>
                  <a:defRPr lang="en-GB"/>
                </a:pPr>
                <a:r>
                  <a:rPr lang="en-US" sz="1000" b="1" i="0" u="none" strike="noStrike" baseline="0"/>
                  <a:t>NORMAL STRESS (KN/M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238369024"/>
        <c:crosses val="autoZero"/>
        <c:crossBetween val="midCat"/>
      </c:valAx>
      <c:valAx>
        <c:axId val="238369024"/>
        <c:scaling>
          <c:orientation val="minMax"/>
        </c:scaling>
        <c:axPos val="l"/>
        <c:majorGridlines/>
        <c:minorGridlines/>
        <c:title>
          <c:tx>
            <c:rich>
              <a:bodyPr rot="-5400000" vert="horz"/>
              <a:lstStyle/>
              <a:p>
                <a:pPr>
                  <a:defRPr lang="en-GB"/>
                </a:pPr>
                <a:r>
                  <a:rPr lang="en-US"/>
                  <a:t>SHEAR SRESS </a:t>
                </a:r>
                <a:r>
                  <a:rPr lang="en-US" sz="1000" b="1" i="0" u="none" strike="noStrike" baseline="0"/>
                  <a:t>(KN/M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238367104"/>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DF510-C2E8-47E3-BA58-815DC9B4F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39</Pages>
  <Words>6089</Words>
  <Characters>34708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USER</cp:lastModifiedBy>
  <cp:revision>42</cp:revision>
  <cp:lastPrinted>2025-08-11T12:31:00Z</cp:lastPrinted>
  <dcterms:created xsi:type="dcterms:W3CDTF">2025-08-05T09:08:00Z</dcterms:created>
  <dcterms:modified xsi:type="dcterms:W3CDTF">2025-09-02T12:34:00Z</dcterms:modified>
</cp:coreProperties>
</file>