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82" w:rsidRPr="003E5182" w:rsidRDefault="003E5182" w:rsidP="003E5182">
      <w:pPr>
        <w:spacing w:after="200" w:line="276" w:lineRule="auto"/>
        <w:jc w:val="center"/>
        <w:rPr>
          <w:rFonts w:ascii="Times New Roman" w:eastAsia="Calibri" w:hAnsi="Times New Roman" w:cs="Times New Roman"/>
          <w:b/>
          <w:sz w:val="42"/>
          <w:szCs w:val="24"/>
        </w:rPr>
      </w:pPr>
      <w:r w:rsidRPr="003E5182">
        <w:rPr>
          <w:rFonts w:ascii="Times New Roman" w:eastAsia="Calibri" w:hAnsi="Times New Roman" w:cs="Times New Roman"/>
          <w:b/>
          <w:sz w:val="42"/>
          <w:szCs w:val="24"/>
        </w:rPr>
        <w:t>EXAMINATION OF RENT DISPARITY BETWEEN URBAN AND SUBURBAN AREAS IN UYO, AKWA IBOM STATE</w:t>
      </w:r>
    </w:p>
    <w:p w:rsidR="003E5182" w:rsidRDefault="003E5182" w:rsidP="003E5182">
      <w:pPr>
        <w:jc w:val="center"/>
        <w:rPr>
          <w:rFonts w:ascii="Arial Black" w:hAnsi="Arial Black"/>
          <w:i/>
          <w:iCs/>
          <w:sz w:val="50"/>
          <w:szCs w:val="50"/>
        </w:rPr>
      </w:pPr>
    </w:p>
    <w:p w:rsidR="003E5182" w:rsidRPr="00BB43F4" w:rsidRDefault="003E5182" w:rsidP="003E5182">
      <w:pPr>
        <w:jc w:val="center"/>
        <w:rPr>
          <w:rFonts w:ascii="Arial Black" w:hAnsi="Arial Black"/>
          <w:i/>
          <w:iCs/>
          <w:sz w:val="50"/>
          <w:szCs w:val="50"/>
        </w:rPr>
      </w:pPr>
      <w:r w:rsidRPr="00BB43F4">
        <w:rPr>
          <w:rFonts w:ascii="Arial Black" w:hAnsi="Arial Black"/>
          <w:i/>
          <w:iCs/>
          <w:sz w:val="50"/>
          <w:szCs w:val="50"/>
        </w:rPr>
        <w:t>BY</w:t>
      </w:r>
    </w:p>
    <w:p w:rsidR="003E5182" w:rsidRPr="002B737A" w:rsidRDefault="003E5182" w:rsidP="003E5182">
      <w:pPr>
        <w:jc w:val="center"/>
        <w:rPr>
          <w:rFonts w:ascii="Arial Black" w:hAnsi="Arial Black"/>
          <w:sz w:val="40"/>
          <w:szCs w:val="50"/>
        </w:rPr>
      </w:pPr>
      <w:r>
        <w:rPr>
          <w:rFonts w:ascii="Arial Black" w:hAnsi="Arial Black"/>
          <w:sz w:val="40"/>
          <w:szCs w:val="50"/>
        </w:rPr>
        <w:t>OPALEYE SUNDAY PAUL</w:t>
      </w:r>
    </w:p>
    <w:p w:rsidR="003E5182" w:rsidRPr="002B737A" w:rsidRDefault="003E5182" w:rsidP="003E5182">
      <w:pPr>
        <w:jc w:val="center"/>
        <w:rPr>
          <w:rFonts w:ascii="Arial Black" w:hAnsi="Arial Black"/>
          <w:sz w:val="52"/>
          <w:szCs w:val="50"/>
        </w:rPr>
      </w:pPr>
      <w:r>
        <w:rPr>
          <w:rFonts w:ascii="Arial Black" w:hAnsi="Arial Black"/>
          <w:sz w:val="52"/>
          <w:szCs w:val="50"/>
        </w:rPr>
        <w:t>HND/23/ETM/FT/0009</w:t>
      </w:r>
    </w:p>
    <w:p w:rsidR="003E5182" w:rsidRPr="00D57513" w:rsidRDefault="003E5182" w:rsidP="003E5182">
      <w:pPr>
        <w:jc w:val="center"/>
        <w:rPr>
          <w:rFonts w:ascii="Arial Black" w:hAnsi="Arial Black"/>
          <w:sz w:val="26"/>
          <w:szCs w:val="28"/>
        </w:rPr>
      </w:pPr>
    </w:p>
    <w:p w:rsidR="003E5182" w:rsidRPr="00D57513" w:rsidRDefault="003E5182" w:rsidP="003E5182">
      <w:pPr>
        <w:jc w:val="center"/>
        <w:rPr>
          <w:rFonts w:ascii="Book Antiqua" w:hAnsi="Book Antiqua"/>
          <w:b/>
          <w:bCs/>
          <w:sz w:val="28"/>
          <w:szCs w:val="28"/>
        </w:rPr>
      </w:pPr>
      <w:r w:rsidRPr="00D57513">
        <w:rPr>
          <w:rFonts w:ascii="Book Antiqua" w:hAnsi="Book Antiqua"/>
          <w:b/>
          <w:bCs/>
          <w:sz w:val="28"/>
          <w:szCs w:val="28"/>
        </w:rPr>
        <w:t xml:space="preserve">SUBMITTED TO </w:t>
      </w:r>
    </w:p>
    <w:p w:rsidR="003E5182" w:rsidRPr="00D57513" w:rsidRDefault="003E5182" w:rsidP="003E5182">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ESTATE MANAGEMENT AND VALUATION</w:t>
      </w:r>
      <w:r w:rsidRPr="00D57513">
        <w:rPr>
          <w:rFonts w:ascii="Book Antiqua" w:hAnsi="Book Antiqua"/>
          <w:b/>
          <w:bCs/>
          <w:sz w:val="28"/>
          <w:szCs w:val="28"/>
        </w:rPr>
        <w:t>,</w:t>
      </w:r>
      <w:r>
        <w:rPr>
          <w:rFonts w:ascii="Book Antiqua" w:hAnsi="Book Antiqua"/>
          <w:b/>
          <w:bCs/>
          <w:sz w:val="28"/>
          <w:szCs w:val="28"/>
        </w:rPr>
        <w:t xml:space="preserve"> INSTITUTE OF ENVIRONMENTAL STUDIES,</w:t>
      </w:r>
      <w:r w:rsidRPr="00D57513">
        <w:rPr>
          <w:rFonts w:ascii="Book Antiqua" w:hAnsi="Book Antiqua"/>
          <w:b/>
          <w:bCs/>
          <w:sz w:val="28"/>
          <w:szCs w:val="28"/>
        </w:rPr>
        <w:t xml:space="preserve"> KWARA STATE POLYTECHNIC, ILORIN.</w:t>
      </w:r>
    </w:p>
    <w:p w:rsidR="003E5182" w:rsidRPr="00CE69AC" w:rsidRDefault="003E5182" w:rsidP="003E5182">
      <w:pPr>
        <w:rPr>
          <w:b/>
          <w:bCs/>
          <w:sz w:val="8"/>
          <w:szCs w:val="8"/>
        </w:rPr>
      </w:pPr>
    </w:p>
    <w:p w:rsidR="003E5182" w:rsidRDefault="003E5182" w:rsidP="003E5182">
      <w:pPr>
        <w:jc w:val="center"/>
        <w:rPr>
          <w:b/>
          <w:bCs/>
          <w:sz w:val="34"/>
          <w:szCs w:val="34"/>
        </w:rPr>
      </w:pPr>
    </w:p>
    <w:p w:rsidR="003E5182" w:rsidRPr="00D57513" w:rsidRDefault="003E5182" w:rsidP="003E5182">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rsidR="003E5182" w:rsidRPr="00D57513" w:rsidRDefault="003E5182" w:rsidP="003E5182">
      <w:pPr>
        <w:jc w:val="right"/>
        <w:rPr>
          <w:rFonts w:ascii="Bookman Old Style" w:hAnsi="Bookman Old Style"/>
          <w:b/>
          <w:sz w:val="42"/>
          <w:szCs w:val="42"/>
        </w:rPr>
      </w:pPr>
      <w:r>
        <w:rPr>
          <w:rFonts w:ascii="Bookman Old Style" w:hAnsi="Bookman Old Style"/>
          <w:b/>
          <w:sz w:val="42"/>
          <w:szCs w:val="42"/>
        </w:rPr>
        <w:t xml:space="preserve">JUNE </w:t>
      </w:r>
      <w:r w:rsidRPr="00D57513">
        <w:rPr>
          <w:rFonts w:ascii="Bookman Old Style" w:hAnsi="Bookman Old Style"/>
          <w:b/>
          <w:sz w:val="42"/>
          <w:szCs w:val="42"/>
        </w:rPr>
        <w:t>, 2025</w:t>
      </w:r>
    </w:p>
    <w:p w:rsidR="003E5182" w:rsidRDefault="003E5182" w:rsidP="003E5182">
      <w:pPr>
        <w:jc w:val="center"/>
        <w:rPr>
          <w:rFonts w:asciiTheme="majorBidi" w:hAnsiTheme="majorBidi" w:cstheme="majorBidi"/>
          <w:b/>
          <w:bCs/>
          <w:sz w:val="26"/>
          <w:szCs w:val="26"/>
        </w:rPr>
      </w:pPr>
    </w:p>
    <w:p w:rsidR="003E5182" w:rsidRDefault="003E5182" w:rsidP="003E5182">
      <w:pPr>
        <w:jc w:val="center"/>
        <w:rPr>
          <w:rFonts w:asciiTheme="majorBidi" w:hAnsiTheme="majorBidi" w:cstheme="majorBidi"/>
          <w:b/>
          <w:bCs/>
          <w:sz w:val="26"/>
          <w:szCs w:val="26"/>
        </w:rPr>
      </w:pPr>
    </w:p>
    <w:p w:rsidR="003E5182" w:rsidRDefault="003E5182" w:rsidP="003E5182">
      <w:pPr>
        <w:jc w:val="center"/>
        <w:rPr>
          <w:rFonts w:asciiTheme="majorBidi" w:hAnsiTheme="majorBidi" w:cstheme="majorBidi"/>
          <w:b/>
          <w:bCs/>
          <w:sz w:val="26"/>
          <w:szCs w:val="26"/>
        </w:rPr>
      </w:pPr>
    </w:p>
    <w:p w:rsidR="003E5182" w:rsidRDefault="003E5182" w:rsidP="003E5182">
      <w:pPr>
        <w:jc w:val="center"/>
        <w:rPr>
          <w:rFonts w:asciiTheme="majorBidi" w:hAnsiTheme="majorBidi" w:cstheme="majorBidi"/>
          <w:b/>
          <w:bCs/>
          <w:sz w:val="26"/>
          <w:szCs w:val="26"/>
        </w:rPr>
      </w:pPr>
    </w:p>
    <w:p w:rsidR="003E5182" w:rsidRDefault="003E5182" w:rsidP="003E5182">
      <w:pPr>
        <w:jc w:val="center"/>
        <w:rPr>
          <w:rFonts w:asciiTheme="majorBidi" w:hAnsiTheme="majorBidi" w:cstheme="majorBidi"/>
          <w:b/>
          <w:bCs/>
          <w:sz w:val="26"/>
          <w:szCs w:val="26"/>
        </w:rPr>
      </w:pPr>
    </w:p>
    <w:p w:rsidR="003E5182" w:rsidRDefault="003E5182" w:rsidP="003E5182">
      <w:pPr>
        <w:jc w:val="center"/>
        <w:rPr>
          <w:rFonts w:asciiTheme="majorBidi" w:hAnsiTheme="majorBidi" w:cstheme="majorBidi"/>
          <w:b/>
          <w:bCs/>
          <w:sz w:val="26"/>
          <w:szCs w:val="26"/>
        </w:rPr>
      </w:pPr>
    </w:p>
    <w:p w:rsidR="003E5182" w:rsidRDefault="004C3C1D" w:rsidP="003E5182">
      <w:pPr>
        <w:jc w:val="center"/>
        <w:rPr>
          <w:rFonts w:asciiTheme="majorBidi" w:hAnsiTheme="majorBidi" w:cstheme="majorBidi"/>
          <w:b/>
          <w:bCs/>
          <w:sz w:val="26"/>
          <w:szCs w:val="26"/>
        </w:rPr>
      </w:pPr>
      <w:r>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95.75pt;margin-top:8.5pt;width:51pt;height:39.75pt;z-index:251660288" stroked="f">
            <v:textbox>
              <w:txbxContent>
                <w:p w:rsidR="00BD49A8" w:rsidRDefault="00BD49A8" w:rsidP="003E5182"/>
                <w:p w:rsidR="00BD49A8" w:rsidRDefault="00BD49A8" w:rsidP="003E5182"/>
              </w:txbxContent>
            </v:textbox>
          </v:shape>
        </w:pict>
      </w:r>
    </w:p>
    <w:p w:rsidR="003E5182" w:rsidRDefault="003E5182" w:rsidP="003E5182">
      <w:pPr>
        <w:jc w:val="center"/>
        <w:rPr>
          <w:rFonts w:asciiTheme="majorBidi" w:hAnsiTheme="majorBidi" w:cstheme="majorBidi"/>
          <w:b/>
          <w:bCs/>
          <w:sz w:val="26"/>
          <w:szCs w:val="26"/>
        </w:rPr>
      </w:pPr>
    </w:p>
    <w:p w:rsidR="003E5182" w:rsidRPr="00630DAA" w:rsidRDefault="003E5182" w:rsidP="003E5182">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3E5182" w:rsidRPr="00630DAA" w:rsidRDefault="003E5182" w:rsidP="003E5182">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 xml:space="preserve">This research work has been read and approved as meeting the requirement for the award in Higher National Diploma (HND) in </w:t>
      </w:r>
      <w:r>
        <w:rPr>
          <w:rFonts w:asciiTheme="majorBidi" w:hAnsiTheme="majorBidi" w:cstheme="majorBidi"/>
          <w:sz w:val="24"/>
          <w:szCs w:val="24"/>
        </w:rPr>
        <w:t>Estate Management and Valuation</w:t>
      </w:r>
      <w:r w:rsidRPr="00630DAA">
        <w:rPr>
          <w:rFonts w:asciiTheme="majorBidi" w:hAnsiTheme="majorBidi" w:cstheme="majorBidi"/>
          <w:sz w:val="24"/>
          <w:szCs w:val="24"/>
        </w:rPr>
        <w:t xml:space="preserve">, Institute of </w:t>
      </w:r>
      <w:r>
        <w:rPr>
          <w:rFonts w:asciiTheme="majorBidi" w:hAnsiTheme="majorBidi" w:cstheme="majorBidi"/>
          <w:sz w:val="24"/>
          <w:szCs w:val="24"/>
        </w:rPr>
        <w:t>Environmental Studies</w:t>
      </w:r>
      <w:r w:rsidRPr="00630DAA">
        <w:rPr>
          <w:rFonts w:asciiTheme="majorBidi" w:hAnsiTheme="majorBidi" w:cstheme="majorBidi"/>
          <w:sz w:val="24"/>
          <w:szCs w:val="24"/>
        </w:rPr>
        <w:t>, Kwara State Polytechnic, Ilorin.</w:t>
      </w:r>
    </w:p>
    <w:p w:rsidR="003E5182" w:rsidRDefault="003E5182" w:rsidP="003E5182">
      <w:pPr>
        <w:spacing w:line="360" w:lineRule="auto"/>
        <w:jc w:val="both"/>
        <w:rPr>
          <w:rFonts w:asciiTheme="majorBidi" w:hAnsiTheme="majorBidi" w:cstheme="majorBidi"/>
          <w:sz w:val="24"/>
          <w:szCs w:val="24"/>
        </w:rPr>
      </w:pPr>
    </w:p>
    <w:p w:rsidR="003E5182" w:rsidRPr="00630DAA" w:rsidRDefault="003E5182" w:rsidP="003E5182">
      <w:pPr>
        <w:spacing w:line="360" w:lineRule="auto"/>
        <w:jc w:val="both"/>
        <w:rPr>
          <w:rFonts w:asciiTheme="majorBidi" w:hAnsiTheme="majorBidi" w:cstheme="majorBidi"/>
          <w:sz w:val="24"/>
          <w:szCs w:val="24"/>
        </w:rPr>
      </w:pPr>
    </w:p>
    <w:p w:rsidR="003E5182" w:rsidRPr="00630DAA" w:rsidRDefault="003E5182" w:rsidP="003E5182">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E5182" w:rsidRPr="00630DAA" w:rsidRDefault="003E5182" w:rsidP="003E5182">
      <w:pPr>
        <w:spacing w:after="0" w:line="240" w:lineRule="auto"/>
        <w:rPr>
          <w:rFonts w:asciiTheme="majorBidi" w:hAnsiTheme="majorBidi" w:cstheme="majorBidi"/>
          <w:b/>
          <w:sz w:val="24"/>
          <w:szCs w:val="24"/>
        </w:rPr>
      </w:pPr>
      <w:r>
        <w:rPr>
          <w:rFonts w:asciiTheme="majorBidi" w:hAnsiTheme="majorBidi" w:cstheme="majorBidi"/>
          <w:b/>
          <w:sz w:val="24"/>
          <w:szCs w:val="24"/>
        </w:rPr>
        <w:t>ESV. ALHAJA RASHEEDAT ARIKE</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 xml:space="preserve"> </w:t>
      </w:r>
      <w:r w:rsidRPr="00630DAA">
        <w:rPr>
          <w:rFonts w:asciiTheme="majorBidi" w:hAnsiTheme="majorBidi" w:cstheme="majorBidi"/>
          <w:b/>
          <w:sz w:val="24"/>
          <w:szCs w:val="24"/>
        </w:rPr>
        <w:t>DATE</w:t>
      </w:r>
    </w:p>
    <w:p w:rsidR="003E5182" w:rsidRPr="00630DAA" w:rsidRDefault="003E5182" w:rsidP="003E5182">
      <w:pPr>
        <w:tabs>
          <w:tab w:val="left" w:pos="2400"/>
        </w:tabs>
        <w:spacing w:after="0" w:line="24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3E5182" w:rsidRDefault="003E5182" w:rsidP="003E5182">
      <w:pPr>
        <w:spacing w:after="0" w:line="360" w:lineRule="auto"/>
        <w:rPr>
          <w:rFonts w:asciiTheme="majorBidi" w:hAnsiTheme="majorBidi" w:cstheme="majorBidi"/>
          <w:sz w:val="24"/>
          <w:szCs w:val="24"/>
        </w:rPr>
      </w:pPr>
    </w:p>
    <w:p w:rsidR="003E5182" w:rsidRDefault="003E5182" w:rsidP="003E5182">
      <w:pPr>
        <w:spacing w:after="0" w:line="360" w:lineRule="auto"/>
        <w:rPr>
          <w:rFonts w:asciiTheme="majorBidi" w:hAnsiTheme="majorBidi" w:cstheme="majorBidi"/>
          <w:sz w:val="24"/>
          <w:szCs w:val="24"/>
        </w:rPr>
      </w:pPr>
    </w:p>
    <w:p w:rsidR="003E5182" w:rsidRDefault="003E5182" w:rsidP="003E5182">
      <w:pPr>
        <w:spacing w:after="0" w:line="360" w:lineRule="auto"/>
        <w:rPr>
          <w:rFonts w:asciiTheme="majorBidi" w:hAnsiTheme="majorBidi" w:cstheme="majorBidi"/>
          <w:sz w:val="24"/>
          <w:szCs w:val="24"/>
        </w:rPr>
      </w:pPr>
    </w:p>
    <w:p w:rsidR="003E5182" w:rsidRPr="00630DAA" w:rsidRDefault="003E5182" w:rsidP="003E5182">
      <w:pPr>
        <w:spacing w:after="0" w:line="360" w:lineRule="auto"/>
        <w:rPr>
          <w:rFonts w:asciiTheme="majorBidi" w:hAnsiTheme="majorBidi" w:cstheme="majorBidi"/>
          <w:sz w:val="24"/>
          <w:szCs w:val="24"/>
        </w:rPr>
      </w:pPr>
    </w:p>
    <w:p w:rsidR="003E5182" w:rsidRPr="00630DAA" w:rsidRDefault="003E5182" w:rsidP="003E5182">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E5182" w:rsidRPr="00630DAA" w:rsidRDefault="003E5182" w:rsidP="003E5182">
      <w:pPr>
        <w:spacing w:after="0" w:line="240" w:lineRule="auto"/>
        <w:rPr>
          <w:rFonts w:asciiTheme="majorBidi" w:hAnsiTheme="majorBidi" w:cstheme="majorBidi"/>
          <w:b/>
          <w:sz w:val="24"/>
          <w:szCs w:val="24"/>
        </w:rPr>
      </w:pPr>
      <w:r>
        <w:rPr>
          <w:rFonts w:asciiTheme="majorBidi" w:hAnsiTheme="majorBidi" w:cstheme="majorBidi"/>
          <w:b/>
          <w:sz w:val="24"/>
          <w:szCs w:val="24"/>
        </w:rPr>
        <w:t>ESV. DR. N.I. NWAEZUOKE</w:t>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b/>
          <w:sz w:val="24"/>
          <w:szCs w:val="24"/>
        </w:rPr>
        <w:t>DATE</w:t>
      </w:r>
    </w:p>
    <w:p w:rsidR="003E5182" w:rsidRPr="00630DAA" w:rsidRDefault="003E5182" w:rsidP="003E5182">
      <w:pPr>
        <w:spacing w:after="0" w:line="240" w:lineRule="auto"/>
        <w:rPr>
          <w:rFonts w:asciiTheme="majorBidi" w:hAnsiTheme="majorBidi" w:cstheme="majorBidi"/>
          <w:i/>
          <w:sz w:val="24"/>
          <w:szCs w:val="24"/>
        </w:rPr>
      </w:pPr>
      <w:r w:rsidRPr="00630DAA">
        <w:rPr>
          <w:rFonts w:asciiTheme="majorBidi" w:hAnsiTheme="majorBidi" w:cstheme="majorBidi"/>
          <w:i/>
          <w:sz w:val="24"/>
          <w:szCs w:val="24"/>
        </w:rPr>
        <w:t>(Project Coordinator)</w:t>
      </w:r>
    </w:p>
    <w:p w:rsidR="003E5182" w:rsidRPr="00630DAA" w:rsidRDefault="003E5182" w:rsidP="003E5182">
      <w:pPr>
        <w:spacing w:after="0" w:line="360" w:lineRule="auto"/>
        <w:rPr>
          <w:rFonts w:asciiTheme="majorBidi" w:hAnsiTheme="majorBidi" w:cstheme="majorBidi"/>
          <w:sz w:val="24"/>
          <w:szCs w:val="24"/>
        </w:rPr>
      </w:pPr>
    </w:p>
    <w:p w:rsidR="003E5182" w:rsidRDefault="003E5182" w:rsidP="003E5182">
      <w:pPr>
        <w:spacing w:line="360" w:lineRule="auto"/>
        <w:rPr>
          <w:rFonts w:asciiTheme="majorBidi" w:hAnsiTheme="majorBidi" w:cstheme="majorBidi"/>
          <w:sz w:val="24"/>
          <w:szCs w:val="24"/>
        </w:rPr>
      </w:pPr>
    </w:p>
    <w:p w:rsidR="003E5182" w:rsidRDefault="003E5182" w:rsidP="003E5182">
      <w:pPr>
        <w:spacing w:line="360" w:lineRule="auto"/>
        <w:rPr>
          <w:rFonts w:asciiTheme="majorBidi" w:hAnsiTheme="majorBidi" w:cstheme="majorBidi"/>
          <w:sz w:val="24"/>
          <w:szCs w:val="24"/>
        </w:rPr>
      </w:pPr>
    </w:p>
    <w:p w:rsidR="003E5182" w:rsidRPr="00630DAA" w:rsidRDefault="003E5182" w:rsidP="003E5182">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E5182" w:rsidRPr="00630DAA" w:rsidRDefault="003E5182" w:rsidP="003E5182">
      <w:pPr>
        <w:spacing w:after="0" w:line="240" w:lineRule="auto"/>
        <w:rPr>
          <w:rFonts w:asciiTheme="majorBidi" w:hAnsiTheme="majorBidi" w:cstheme="majorBidi"/>
          <w:sz w:val="24"/>
          <w:szCs w:val="24"/>
        </w:rPr>
      </w:pPr>
      <w:r>
        <w:rPr>
          <w:rFonts w:asciiTheme="majorBidi" w:hAnsiTheme="majorBidi" w:cstheme="majorBidi"/>
          <w:b/>
          <w:sz w:val="24"/>
          <w:szCs w:val="24"/>
        </w:rPr>
        <w:t>ALHAJA RASHEEDAT ARIKE</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3E5182" w:rsidRPr="00630DAA" w:rsidRDefault="003E5182" w:rsidP="003E5182">
      <w:pPr>
        <w:spacing w:after="0" w:line="240" w:lineRule="auto"/>
        <w:rPr>
          <w:rFonts w:asciiTheme="majorBidi" w:hAnsiTheme="majorBidi" w:cstheme="majorBidi"/>
          <w:i/>
          <w:sz w:val="24"/>
          <w:szCs w:val="24"/>
        </w:rPr>
      </w:pPr>
      <w:r w:rsidRPr="00630DAA">
        <w:rPr>
          <w:rFonts w:asciiTheme="majorBidi" w:hAnsiTheme="majorBidi" w:cstheme="majorBidi"/>
          <w:i/>
          <w:sz w:val="24"/>
          <w:szCs w:val="24"/>
        </w:rPr>
        <w:t>(Head of Department)</w:t>
      </w:r>
    </w:p>
    <w:p w:rsidR="003E5182" w:rsidRPr="00630DAA" w:rsidRDefault="003E5182" w:rsidP="003E5182">
      <w:pPr>
        <w:spacing w:after="0" w:line="360" w:lineRule="auto"/>
        <w:rPr>
          <w:rFonts w:asciiTheme="majorBidi" w:hAnsiTheme="majorBidi" w:cstheme="majorBidi"/>
          <w:sz w:val="24"/>
          <w:szCs w:val="24"/>
        </w:rPr>
      </w:pPr>
    </w:p>
    <w:p w:rsidR="003E5182" w:rsidRDefault="003E5182" w:rsidP="003E5182">
      <w:pPr>
        <w:spacing w:line="360" w:lineRule="auto"/>
        <w:rPr>
          <w:rFonts w:asciiTheme="majorBidi" w:hAnsiTheme="majorBidi" w:cstheme="majorBidi"/>
          <w:sz w:val="24"/>
          <w:szCs w:val="24"/>
        </w:rPr>
      </w:pPr>
    </w:p>
    <w:p w:rsidR="003E5182" w:rsidRDefault="003E5182" w:rsidP="003E5182">
      <w:pPr>
        <w:spacing w:line="360" w:lineRule="auto"/>
        <w:rPr>
          <w:rFonts w:asciiTheme="majorBidi" w:hAnsiTheme="majorBidi" w:cstheme="majorBidi"/>
          <w:sz w:val="24"/>
          <w:szCs w:val="24"/>
        </w:rPr>
      </w:pPr>
    </w:p>
    <w:p w:rsidR="003E5182" w:rsidRPr="00630DAA" w:rsidRDefault="003E5182" w:rsidP="003E5182">
      <w:pPr>
        <w:spacing w:line="360" w:lineRule="auto"/>
        <w:rPr>
          <w:rFonts w:asciiTheme="majorBidi" w:hAnsiTheme="majorBidi" w:cstheme="majorBidi"/>
          <w:sz w:val="24"/>
          <w:szCs w:val="24"/>
        </w:rPr>
      </w:pPr>
    </w:p>
    <w:p w:rsidR="003E5182" w:rsidRPr="00630DAA" w:rsidRDefault="003E5182" w:rsidP="003E5182">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E5182" w:rsidRPr="00630DAA" w:rsidRDefault="003E5182" w:rsidP="003E5182">
      <w:pPr>
        <w:spacing w:after="0" w:line="240" w:lineRule="auto"/>
        <w:rPr>
          <w:rFonts w:asciiTheme="majorBidi" w:hAnsiTheme="majorBidi" w:cstheme="majorBidi"/>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Pr="00184A58" w:rsidRDefault="003E5182" w:rsidP="003E5182">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DEDICATION</w:t>
      </w:r>
    </w:p>
    <w:p w:rsidR="003E5182" w:rsidRPr="00184A58"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 xml:space="preserve">Allah </w:t>
      </w:r>
      <w:r w:rsidRPr="00184A58">
        <w:rPr>
          <w:rFonts w:ascii="Times New Roman" w:hAnsi="Times New Roman" w:cs="Times New Roman"/>
          <w:sz w:val="24"/>
          <w:szCs w:val="24"/>
        </w:rPr>
        <w:t xml:space="preserve">the giver of wisdom and knowledge for his love and protection over my life throughout my higher national diploma and also my amazing lovely and wonderful </w:t>
      </w:r>
      <w:r>
        <w:rPr>
          <w:rFonts w:ascii="Times New Roman" w:hAnsi="Times New Roman" w:cs="Times New Roman"/>
          <w:sz w:val="24"/>
          <w:szCs w:val="24"/>
        </w:rPr>
        <w:t xml:space="preserve">Parent Mr. and Mrs. ABDULRAHMAN for their support </w:t>
      </w: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Default="003E5182" w:rsidP="003E5182">
      <w:pPr>
        <w:pStyle w:val="normal0"/>
        <w:spacing w:line="360" w:lineRule="auto"/>
        <w:jc w:val="center"/>
        <w:rPr>
          <w:rFonts w:ascii="Times New Roman" w:hAnsi="Times New Roman" w:cs="Times New Roman"/>
          <w:b/>
          <w:sz w:val="24"/>
          <w:szCs w:val="24"/>
        </w:rPr>
      </w:pPr>
    </w:p>
    <w:p w:rsidR="003E5182" w:rsidRPr="00184A58" w:rsidRDefault="003E5182" w:rsidP="003E5182">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ACKNOWLEDGMENTS</w:t>
      </w:r>
    </w:p>
    <w:p w:rsidR="003E5182" w:rsidRPr="00184A58"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glory and adoration goes to Almighty God, who gave me the grace and privileged to complete my academic career in this</w:t>
      </w:r>
      <w:r>
        <w:rPr>
          <w:rFonts w:ascii="Times New Roman" w:hAnsi="Times New Roman" w:cs="Times New Roman"/>
          <w:sz w:val="24"/>
          <w:szCs w:val="24"/>
        </w:rPr>
        <w:t xml:space="preserve"> </w:t>
      </w:r>
      <w:r w:rsidRPr="00184A58">
        <w:rPr>
          <w:rFonts w:ascii="Times New Roman" w:hAnsi="Times New Roman" w:cs="Times New Roman"/>
          <w:sz w:val="24"/>
          <w:szCs w:val="24"/>
        </w:rPr>
        <w:t>institution.</w:t>
      </w:r>
    </w:p>
    <w:p w:rsidR="003E5182" w:rsidRPr="00184A58"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A research project of this nature cannot be successfully accomplished without the assistance of some noble persons. I would like to record my appreciation to the following individuals.</w:t>
      </w:r>
    </w:p>
    <w:p w:rsidR="003E5182" w:rsidRPr="00184A58"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Firstly, my sincere gratitude goes to my lovely brother for their immense love, guidance, advice, prayers, belief, understanding and financial support. </w:t>
      </w:r>
    </w:p>
    <w:p w:rsidR="003E5182" w:rsidRPr="00184A58"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 xml:space="preserve">May Almighty </w:t>
      </w:r>
      <w:r>
        <w:rPr>
          <w:rFonts w:ascii="Times New Roman" w:hAnsi="Times New Roman" w:cs="Times New Roman"/>
          <w:sz w:val="24"/>
          <w:szCs w:val="24"/>
        </w:rPr>
        <w:t>God</w:t>
      </w:r>
      <w:r w:rsidRPr="00184A58">
        <w:rPr>
          <w:rFonts w:ascii="Times New Roman" w:hAnsi="Times New Roman" w:cs="Times New Roman"/>
          <w:sz w:val="24"/>
          <w:szCs w:val="24"/>
        </w:rPr>
        <w:t xml:space="preserve"> grant you all your heart desires and opportune you to reap the fruits of your labour. I don't know where I would have been without you both. Thanks for been there for me every time and thanks for</w:t>
      </w:r>
      <w:r>
        <w:rPr>
          <w:rFonts w:ascii="Times New Roman" w:hAnsi="Times New Roman" w:cs="Times New Roman"/>
          <w:sz w:val="24"/>
          <w:szCs w:val="24"/>
        </w:rPr>
        <w:t xml:space="preserve"> </w:t>
      </w:r>
      <w:r w:rsidRPr="00184A58">
        <w:rPr>
          <w:rFonts w:ascii="Times New Roman" w:hAnsi="Times New Roman" w:cs="Times New Roman"/>
          <w:sz w:val="24"/>
          <w:szCs w:val="24"/>
        </w:rPr>
        <w:t>everything.</w:t>
      </w:r>
    </w:p>
    <w:p w:rsidR="003E5182" w:rsidRDefault="003E5182" w:rsidP="003E5182">
      <w:pPr>
        <w:pStyle w:val="normal0"/>
        <w:spacing w:line="360" w:lineRule="auto"/>
        <w:jc w:val="both"/>
        <w:rPr>
          <w:rFonts w:ascii="Times New Roman" w:hAnsi="Times New Roman" w:cs="Times New Roman"/>
          <w:sz w:val="24"/>
          <w:szCs w:val="24"/>
        </w:rPr>
      </w:pPr>
      <w:r w:rsidRPr="00184A58">
        <w:rPr>
          <w:rFonts w:ascii="Times New Roman" w:hAnsi="Times New Roman" w:cs="Times New Roman"/>
          <w:sz w:val="24"/>
          <w:szCs w:val="24"/>
        </w:rPr>
        <w:t>My Sincere gratitude also goes to my super</w:t>
      </w:r>
      <w:r>
        <w:rPr>
          <w:rFonts w:ascii="Times New Roman" w:hAnsi="Times New Roman" w:cs="Times New Roman"/>
          <w:sz w:val="24"/>
          <w:szCs w:val="24"/>
        </w:rPr>
        <w:t>visor</w:t>
      </w:r>
      <w:r w:rsidRPr="00184A58">
        <w:rPr>
          <w:rFonts w:ascii="Times New Roman" w:hAnsi="Times New Roman" w:cs="Times New Roman"/>
          <w:sz w:val="24"/>
          <w:szCs w:val="24"/>
        </w:rPr>
        <w:t xml:space="preserve">, </w:t>
      </w:r>
      <w:r>
        <w:rPr>
          <w:rFonts w:ascii="Times New Roman" w:hAnsi="Times New Roman" w:cs="Times New Roman"/>
          <w:sz w:val="24"/>
          <w:szCs w:val="24"/>
        </w:rPr>
        <w:t xml:space="preserve">DR. MUHAMMED A. </w:t>
      </w:r>
      <w:r w:rsidRPr="00184A58">
        <w:rPr>
          <w:rFonts w:ascii="Times New Roman" w:hAnsi="Times New Roman" w:cs="Times New Roman"/>
          <w:sz w:val="24"/>
          <w:szCs w:val="24"/>
        </w:rPr>
        <w:t>for his enthusiasm, patience, insightful comments, helpful information, practical advice and increasing ideas that have helped me tremendously at all times in my research and writing of this thesis. His immense knowledge and profound experience has enabled me to complete this research successfully. Without this support and guidance, this project would not have been possible; I could not have imagined having a better supervisor in my study.</w:t>
      </w:r>
    </w:p>
    <w:p w:rsidR="003E5182" w:rsidRDefault="003E5182" w:rsidP="003E5182">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Lovely Parent Mr. and Mrs. AKINBO and my kindred Brother AKINBO AFEEZ TIMILEHIN for their Moral Support, financially support and Prayers, understanding etc. throughout the course of my study may eat the fruit of your labour Amen. </w:t>
      </w:r>
    </w:p>
    <w:p w:rsidR="003E5182" w:rsidRPr="00184A58" w:rsidRDefault="003E5182" w:rsidP="003E5182">
      <w:pPr>
        <w:pStyle w:val="norm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my appreciation goes to my soulmate ADEDAYO, ADEBAYO, OREOLUWA, JOEL, AYOBAMI, and will also like to appreciate my friends for their support SHUKURAT, SELIMOT, KABIRAT, FATHIA and my siblings IDERA OLUWA, ROKEEBAT, ABDULATTEEF can’t forget the good and bad memory we share together I love you all may God reward you all. </w:t>
      </w:r>
    </w:p>
    <w:p w:rsidR="003E5182" w:rsidRPr="00184A58" w:rsidRDefault="003E5182" w:rsidP="003E5182">
      <w:pPr>
        <w:pStyle w:val="normal0"/>
        <w:spacing w:line="360" w:lineRule="auto"/>
        <w:jc w:val="both"/>
        <w:rPr>
          <w:rFonts w:ascii="Times New Roman" w:hAnsi="Times New Roman" w:cs="Times New Roman"/>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Default="003E5182" w:rsidP="003E5182">
      <w:pPr>
        <w:pStyle w:val="normal0"/>
        <w:spacing w:line="360" w:lineRule="auto"/>
        <w:contextualSpacing/>
        <w:jc w:val="center"/>
        <w:rPr>
          <w:rFonts w:ascii="Times New Roman" w:hAnsi="Times New Roman" w:cs="Times New Roman"/>
          <w:b/>
          <w:sz w:val="24"/>
          <w:szCs w:val="24"/>
        </w:rPr>
      </w:pPr>
    </w:p>
    <w:p w:rsidR="003E5182" w:rsidRPr="00025E3A" w:rsidRDefault="003E5182" w:rsidP="003E5182">
      <w:pPr>
        <w:pStyle w:val="normal0"/>
        <w:spacing w:line="360" w:lineRule="auto"/>
        <w:contextualSpacing/>
        <w:jc w:val="center"/>
        <w:rPr>
          <w:rFonts w:ascii="Times New Roman" w:hAnsi="Times New Roman" w:cs="Times New Roman"/>
          <w:b/>
          <w:sz w:val="24"/>
          <w:szCs w:val="24"/>
        </w:rPr>
      </w:pPr>
      <w:r w:rsidRPr="00025E3A">
        <w:rPr>
          <w:rFonts w:ascii="Times New Roman" w:hAnsi="Times New Roman" w:cs="Times New Roman"/>
          <w:b/>
          <w:sz w:val="24"/>
          <w:szCs w:val="24"/>
        </w:rPr>
        <w:t>TABLE OF CONTENTS</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Title page ………………………………………</w:t>
      </w:r>
      <w:r>
        <w:rPr>
          <w:rFonts w:ascii="Times New Roman" w:hAnsi="Times New Roman" w:cs="Times New Roman"/>
          <w:sz w:val="24"/>
          <w:szCs w:val="24"/>
        </w:rPr>
        <w:t>……….</w:t>
      </w:r>
      <w:r w:rsidRPr="003847D5">
        <w:rPr>
          <w:rFonts w:ascii="Times New Roman" w:hAnsi="Times New Roman" w:cs="Times New Roman"/>
          <w:sz w:val="24"/>
          <w:szCs w:val="24"/>
        </w:rPr>
        <w:t>……………………………………..…i</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Certification ………………………………………</w:t>
      </w:r>
      <w:r>
        <w:rPr>
          <w:rFonts w:ascii="Times New Roman" w:hAnsi="Times New Roman" w:cs="Times New Roman"/>
          <w:sz w:val="24"/>
          <w:szCs w:val="24"/>
        </w:rPr>
        <w:t>………..</w:t>
      </w:r>
      <w:r w:rsidRPr="003847D5">
        <w:rPr>
          <w:rFonts w:ascii="Times New Roman" w:hAnsi="Times New Roman" w:cs="Times New Roman"/>
          <w:sz w:val="24"/>
          <w:szCs w:val="24"/>
        </w:rPr>
        <w:t>…………………………………….ii</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Dedication ……………………………………………</w:t>
      </w:r>
      <w:r>
        <w:rPr>
          <w:rFonts w:ascii="Times New Roman" w:hAnsi="Times New Roman" w:cs="Times New Roman"/>
          <w:sz w:val="24"/>
          <w:szCs w:val="24"/>
        </w:rPr>
        <w:t>………..</w:t>
      </w:r>
      <w:r w:rsidRPr="003847D5">
        <w:rPr>
          <w:rFonts w:ascii="Times New Roman" w:hAnsi="Times New Roman" w:cs="Times New Roman"/>
          <w:sz w:val="24"/>
          <w:szCs w:val="24"/>
        </w:rPr>
        <w:t>…………………………………iiii</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Acknowledgments……………………………………………</w:t>
      </w:r>
      <w:r>
        <w:rPr>
          <w:rFonts w:ascii="Times New Roman" w:hAnsi="Times New Roman" w:cs="Times New Roman"/>
          <w:sz w:val="24"/>
          <w:szCs w:val="24"/>
        </w:rPr>
        <w:t>………...</w:t>
      </w:r>
      <w:r w:rsidRPr="003847D5">
        <w:rPr>
          <w:rFonts w:ascii="Times New Roman" w:hAnsi="Times New Roman" w:cs="Times New Roman"/>
          <w:sz w:val="24"/>
          <w:szCs w:val="24"/>
        </w:rPr>
        <w:t>…………………………iv</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Table of contents …………………………………………………</w:t>
      </w:r>
      <w:r>
        <w:rPr>
          <w:rFonts w:ascii="Times New Roman" w:hAnsi="Times New Roman" w:cs="Times New Roman"/>
          <w:sz w:val="24"/>
          <w:szCs w:val="24"/>
        </w:rPr>
        <w:t>…………</w:t>
      </w:r>
      <w:r w:rsidRPr="003847D5">
        <w:rPr>
          <w:rFonts w:ascii="Times New Roman" w:hAnsi="Times New Roman" w:cs="Times New Roman"/>
          <w:sz w:val="24"/>
          <w:szCs w:val="24"/>
        </w:rPr>
        <w:t>……………….……v</w:t>
      </w:r>
    </w:p>
    <w:p w:rsidR="003E5182" w:rsidRPr="003847D5" w:rsidRDefault="003E5182" w:rsidP="003E5182">
      <w:pPr>
        <w:pStyle w:val="normal0"/>
        <w:spacing w:line="360" w:lineRule="auto"/>
        <w:contextualSpacing/>
        <w:jc w:val="both"/>
        <w:rPr>
          <w:rFonts w:ascii="Times New Roman" w:hAnsi="Times New Roman" w:cs="Times New Roman"/>
          <w:sz w:val="24"/>
          <w:szCs w:val="24"/>
        </w:rPr>
      </w:pPr>
      <w:r w:rsidRPr="003847D5">
        <w:rPr>
          <w:rFonts w:ascii="Times New Roman" w:hAnsi="Times New Roman" w:cs="Times New Roman"/>
          <w:sz w:val="24"/>
          <w:szCs w:val="24"/>
        </w:rPr>
        <w:t>Abstract……………………………………………………………</w:t>
      </w:r>
      <w:r>
        <w:rPr>
          <w:rFonts w:ascii="Times New Roman" w:hAnsi="Times New Roman" w:cs="Times New Roman"/>
          <w:sz w:val="24"/>
          <w:szCs w:val="24"/>
        </w:rPr>
        <w:t>………...</w:t>
      </w:r>
      <w:r w:rsidRPr="003847D5">
        <w:rPr>
          <w:rFonts w:ascii="Times New Roman" w:hAnsi="Times New Roman" w:cs="Times New Roman"/>
          <w:sz w:val="24"/>
          <w:szCs w:val="24"/>
        </w:rPr>
        <w:t>………………….…vi</w:t>
      </w:r>
    </w:p>
    <w:p w:rsidR="003E5182" w:rsidRPr="00025E3A" w:rsidRDefault="003E5182" w:rsidP="003E5182">
      <w:pPr>
        <w:spacing w:after="0" w:line="360" w:lineRule="auto"/>
        <w:jc w:val="center"/>
        <w:rPr>
          <w:rFonts w:ascii="Times New Roman" w:hAnsi="Times New Roman" w:cs="Times New Roman"/>
          <w:b/>
          <w:bCs/>
          <w:sz w:val="24"/>
          <w:szCs w:val="24"/>
        </w:rPr>
      </w:pPr>
      <w:r w:rsidRPr="00025E3A">
        <w:rPr>
          <w:rFonts w:ascii="Times New Roman" w:hAnsi="Times New Roman" w:cs="Times New Roman"/>
          <w:b/>
          <w:bCs/>
          <w:sz w:val="24"/>
          <w:szCs w:val="24"/>
        </w:rPr>
        <w:t>CHAPTER ONE</w:t>
      </w:r>
    </w:p>
    <w:p w:rsidR="003E5182" w:rsidRPr="00025E3A" w:rsidRDefault="003E5182" w:rsidP="003E5182">
      <w:pPr>
        <w:spacing w:after="0" w:line="360" w:lineRule="auto"/>
        <w:jc w:val="center"/>
        <w:rPr>
          <w:rFonts w:ascii="Times New Roman" w:hAnsi="Times New Roman" w:cs="Times New Roman"/>
          <w:b/>
          <w:bCs/>
          <w:sz w:val="24"/>
          <w:szCs w:val="24"/>
        </w:rPr>
      </w:pPr>
      <w:r w:rsidRPr="00025E3A">
        <w:rPr>
          <w:rFonts w:ascii="Times New Roman" w:hAnsi="Times New Roman" w:cs="Times New Roman"/>
          <w:b/>
          <w:bCs/>
          <w:sz w:val="24"/>
          <w:szCs w:val="24"/>
        </w:rPr>
        <w:t>INTRODUCTION</w:t>
      </w:r>
    </w:p>
    <w:p w:rsidR="003E5182" w:rsidRPr="003847D5" w:rsidRDefault="003E5182" w:rsidP="003E5182">
      <w:pPr>
        <w:pStyle w:val="ListParagraph"/>
        <w:numPr>
          <w:ilvl w:val="1"/>
          <w:numId w:val="1"/>
        </w:num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Background to the Study……………………………………………………</w:t>
      </w:r>
      <w:r>
        <w:rPr>
          <w:rFonts w:ascii="Times New Roman" w:hAnsi="Times New Roman" w:cs="Times New Roman"/>
          <w:bCs/>
          <w:sz w:val="24"/>
          <w:szCs w:val="24"/>
        </w:rPr>
        <w:t>…</w:t>
      </w:r>
      <w:r w:rsidRPr="003847D5">
        <w:rPr>
          <w:rFonts w:ascii="Times New Roman" w:hAnsi="Times New Roman" w:cs="Times New Roman"/>
          <w:bCs/>
          <w:sz w:val="24"/>
          <w:szCs w:val="24"/>
        </w:rPr>
        <w:t>………1</w:t>
      </w:r>
    </w:p>
    <w:p w:rsidR="003E5182" w:rsidRPr="003847D5" w:rsidRDefault="003E5182" w:rsidP="003E5182">
      <w:pPr>
        <w:pStyle w:val="ListParagraph"/>
        <w:numPr>
          <w:ilvl w:val="1"/>
          <w:numId w:val="1"/>
        </w:num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Statement of the Problem…………………………………………….................</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w:t>
      </w:r>
    </w:p>
    <w:p w:rsidR="003E5182" w:rsidRPr="003847D5" w:rsidRDefault="003E5182" w:rsidP="003E5182">
      <w:p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1.3       Objectives of the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8</w:t>
      </w:r>
    </w:p>
    <w:p w:rsidR="003E5182" w:rsidRPr="003847D5" w:rsidRDefault="003E5182" w:rsidP="003E5182">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 xml:space="preserve">1.4       Research Questions </w:t>
      </w:r>
      <w:r w:rsidRPr="003847D5">
        <w:rPr>
          <w:rFonts w:ascii="Times New Roman" w:hAnsi="Times New Roman" w:cs="Times New Roman"/>
          <w:sz w:val="24"/>
          <w:szCs w:val="24"/>
        </w:rPr>
        <w:t>……………………………………………................................</w:t>
      </w:r>
      <w:r>
        <w:rPr>
          <w:rFonts w:ascii="Times New Roman" w:hAnsi="Times New Roman" w:cs="Times New Roman"/>
          <w:sz w:val="24"/>
          <w:szCs w:val="24"/>
        </w:rPr>
        <w:t>.......8</w:t>
      </w:r>
    </w:p>
    <w:p w:rsidR="003E5182" w:rsidRPr="003847D5" w:rsidRDefault="003E5182" w:rsidP="003E5182">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1.5       Research Hypotheses</w:t>
      </w:r>
      <w:r w:rsidRPr="003847D5">
        <w:rPr>
          <w:rFonts w:ascii="Times New Roman" w:hAnsi="Times New Roman" w:cs="Times New Roman"/>
          <w:sz w:val="24"/>
          <w:szCs w:val="24"/>
        </w:rPr>
        <w:t>……………………………………………..............................</w:t>
      </w:r>
      <w:r>
        <w:rPr>
          <w:rFonts w:ascii="Times New Roman" w:hAnsi="Times New Roman" w:cs="Times New Roman"/>
          <w:sz w:val="24"/>
          <w:szCs w:val="24"/>
        </w:rPr>
        <w:t>......8</w:t>
      </w:r>
    </w:p>
    <w:p w:rsidR="003E5182" w:rsidRPr="003847D5" w:rsidRDefault="003E5182" w:rsidP="003E5182">
      <w:pPr>
        <w:spacing w:after="0" w:line="360" w:lineRule="auto"/>
        <w:jc w:val="both"/>
        <w:rPr>
          <w:rFonts w:ascii="Times New Roman" w:hAnsi="Times New Roman" w:cs="Times New Roman"/>
          <w:sz w:val="24"/>
          <w:szCs w:val="24"/>
        </w:rPr>
      </w:pPr>
      <w:r w:rsidRPr="003847D5">
        <w:rPr>
          <w:rFonts w:ascii="Times New Roman" w:hAnsi="Times New Roman" w:cs="Times New Roman"/>
          <w:sz w:val="24"/>
          <w:szCs w:val="24"/>
        </w:rPr>
        <w:t>1.6      Significance of the Study……………………………………………........................</w:t>
      </w:r>
      <w:r>
        <w:rPr>
          <w:rFonts w:ascii="Times New Roman" w:hAnsi="Times New Roman" w:cs="Times New Roman"/>
          <w:sz w:val="24"/>
          <w:szCs w:val="24"/>
        </w:rPr>
        <w:t>.......9</w:t>
      </w:r>
    </w:p>
    <w:p w:rsidR="003E5182" w:rsidRPr="003847D5" w:rsidRDefault="003E5182" w:rsidP="003E5182">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1.7       Scope of the Study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...10</w:t>
      </w:r>
    </w:p>
    <w:p w:rsidR="003E5182" w:rsidRPr="003847D5" w:rsidRDefault="003E5182" w:rsidP="003E5182">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1.8       Limitations of the Study</w:t>
      </w:r>
      <w:r w:rsidRPr="003847D5">
        <w:rPr>
          <w:rFonts w:ascii="Times New Roman" w:hAnsi="Times New Roman" w:cs="Times New Roman"/>
          <w:sz w:val="24"/>
          <w:szCs w:val="24"/>
        </w:rPr>
        <w:t>……………………………………………...........................</w:t>
      </w:r>
      <w:r>
        <w:rPr>
          <w:rFonts w:ascii="Times New Roman" w:hAnsi="Times New Roman" w:cs="Times New Roman"/>
          <w:sz w:val="24"/>
          <w:szCs w:val="24"/>
        </w:rPr>
        <w:t>...10</w:t>
      </w:r>
    </w:p>
    <w:p w:rsidR="003E5182" w:rsidRPr="003847D5" w:rsidRDefault="003E5182" w:rsidP="003E5182">
      <w:pPr>
        <w:spacing w:after="0" w:line="360" w:lineRule="auto"/>
        <w:jc w:val="both"/>
        <w:rPr>
          <w:rFonts w:ascii="Times New Roman" w:hAnsi="Times New Roman" w:cs="Times New Roman"/>
          <w:bCs/>
          <w:sz w:val="24"/>
          <w:szCs w:val="24"/>
        </w:rPr>
      </w:pPr>
      <w:r w:rsidRPr="003847D5">
        <w:rPr>
          <w:rFonts w:ascii="Times New Roman" w:hAnsi="Times New Roman" w:cs="Times New Roman"/>
          <w:bCs/>
          <w:sz w:val="24"/>
          <w:szCs w:val="24"/>
        </w:rPr>
        <w:t>1.9        Definition of Terms</w:t>
      </w:r>
      <w:r w:rsidRPr="003847D5">
        <w:rPr>
          <w:rFonts w:ascii="Times New Roman" w:hAnsi="Times New Roman" w:cs="Times New Roman"/>
          <w:sz w:val="24"/>
          <w:szCs w:val="24"/>
        </w:rPr>
        <w:t>…………………………………………….................................</w:t>
      </w:r>
      <w:r>
        <w:rPr>
          <w:rFonts w:ascii="Times New Roman" w:hAnsi="Times New Roman" w:cs="Times New Roman"/>
          <w:sz w:val="24"/>
          <w:szCs w:val="24"/>
        </w:rPr>
        <w:t>....11</w:t>
      </w:r>
    </w:p>
    <w:p w:rsidR="003E5182" w:rsidRPr="003847D5" w:rsidRDefault="003E5182" w:rsidP="003E5182">
      <w:pPr>
        <w:spacing w:after="0" w:line="360" w:lineRule="auto"/>
        <w:ind w:right="4"/>
        <w:jc w:val="both"/>
        <w:rPr>
          <w:rFonts w:ascii="Times New Roman" w:hAnsi="Times New Roman" w:cs="Times New Roman"/>
          <w:color w:val="000000" w:themeColor="text1"/>
          <w:sz w:val="24"/>
          <w:szCs w:val="24"/>
        </w:rPr>
      </w:pPr>
    </w:p>
    <w:p w:rsidR="003E5182" w:rsidRPr="00025E3A" w:rsidRDefault="003E5182" w:rsidP="003E5182">
      <w:pPr>
        <w:spacing w:after="0" w:line="360" w:lineRule="auto"/>
        <w:ind w:right="4"/>
        <w:jc w:val="center"/>
        <w:rPr>
          <w:rFonts w:ascii="Times New Roman" w:hAnsi="Times New Roman" w:cs="Times New Roman"/>
          <w:color w:val="000000" w:themeColor="text1"/>
          <w:sz w:val="24"/>
          <w:szCs w:val="24"/>
        </w:rPr>
      </w:pPr>
      <w:r w:rsidRPr="00025E3A">
        <w:rPr>
          <w:rFonts w:ascii="Times New Roman" w:hAnsi="Times New Roman" w:cs="Times New Roman"/>
          <w:b/>
          <w:color w:val="000000" w:themeColor="text1"/>
          <w:sz w:val="24"/>
          <w:szCs w:val="24"/>
        </w:rPr>
        <w:t>CHAPTER TWO</w:t>
      </w:r>
    </w:p>
    <w:p w:rsidR="003E5182" w:rsidRPr="00025E3A" w:rsidRDefault="003E5182" w:rsidP="003E5182">
      <w:pPr>
        <w:pStyle w:val="Heading2"/>
        <w:tabs>
          <w:tab w:val="center" w:pos="720"/>
          <w:tab w:val="center" w:pos="1440"/>
          <w:tab w:val="center" w:pos="2160"/>
          <w:tab w:val="center" w:pos="4201"/>
        </w:tabs>
        <w:spacing w:before="0" w:line="360" w:lineRule="auto"/>
        <w:ind w:right="4"/>
        <w:jc w:val="center"/>
        <w:rPr>
          <w:rFonts w:ascii="Times New Roman" w:hAnsi="Times New Roman" w:cs="Times New Roman"/>
          <w:color w:val="000000" w:themeColor="text1"/>
          <w:sz w:val="24"/>
          <w:szCs w:val="24"/>
        </w:rPr>
      </w:pPr>
      <w:r w:rsidRPr="00025E3A">
        <w:rPr>
          <w:rFonts w:ascii="Times New Roman" w:hAnsi="Times New Roman" w:cs="Times New Roman"/>
          <w:color w:val="000000" w:themeColor="text1"/>
          <w:sz w:val="24"/>
          <w:szCs w:val="24"/>
        </w:rPr>
        <w:t>LITERATURE REVIEW</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2.1 Concept of Property ……………..………………………………........................................14</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2.2 Nature of Property ……………..………………………………................................</w:t>
      </w:r>
      <w:r>
        <w:rPr>
          <w:rFonts w:ascii="Times New Roman" w:hAnsi="Times New Roman" w:cs="Times New Roman"/>
          <w:sz w:val="24"/>
          <w:szCs w:val="24"/>
        </w:rPr>
        <w:t>..........16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2.2.1 Movable property (Chattels) ……………………………………………..........................16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2.2.2 </w:t>
      </w:r>
      <w:r w:rsidRPr="003847D5">
        <w:rPr>
          <w:rFonts w:ascii="Times New Roman" w:hAnsi="Times New Roman" w:cs="Times New Roman"/>
          <w:sz w:val="24"/>
          <w:szCs w:val="24"/>
        </w:rPr>
        <w:tab/>
        <w:t>Immovable property- lands……………………………………………..........................</w:t>
      </w:r>
      <w:r>
        <w:rPr>
          <w:rFonts w:ascii="Times New Roman" w:hAnsi="Times New Roman" w:cs="Times New Roman"/>
          <w:sz w:val="24"/>
          <w:szCs w:val="24"/>
        </w:rPr>
        <w:t>...16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2.2.3 </w:t>
      </w:r>
      <w:r w:rsidRPr="003847D5">
        <w:rPr>
          <w:rFonts w:ascii="Times New Roman" w:hAnsi="Times New Roman" w:cs="Times New Roman"/>
          <w:sz w:val="24"/>
          <w:szCs w:val="24"/>
        </w:rPr>
        <w:tab/>
        <w:t>Incorporeal properties (Intangible) ….…………………………………………................</w:t>
      </w:r>
      <w:r>
        <w:rPr>
          <w:rFonts w:ascii="Times New Roman" w:hAnsi="Times New Roman" w:cs="Times New Roman"/>
          <w:sz w:val="24"/>
          <w:szCs w:val="24"/>
        </w:rPr>
        <w:t>17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2.3 </w:t>
      </w:r>
      <w:r w:rsidRPr="003847D5">
        <w:rPr>
          <w:rFonts w:ascii="Times New Roman" w:hAnsi="Times New Roman" w:cs="Times New Roman"/>
          <w:sz w:val="24"/>
          <w:szCs w:val="24"/>
        </w:rPr>
        <w:tab/>
        <w:t xml:space="preserve"> Property Market………………………………………………......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2.4.1 </w:t>
      </w:r>
      <w:r w:rsidRPr="003847D5">
        <w:rPr>
          <w:rFonts w:ascii="Times New Roman" w:hAnsi="Times New Roman" w:cs="Times New Roman"/>
          <w:sz w:val="24"/>
          <w:szCs w:val="24"/>
        </w:rPr>
        <w:tab/>
        <w:t>Commercial properties……………………………………..……………………………</w:t>
      </w:r>
      <w:r>
        <w:rPr>
          <w:rFonts w:ascii="Times New Roman" w:hAnsi="Times New Roman" w:cs="Times New Roman"/>
          <w:sz w:val="24"/>
          <w:szCs w:val="24"/>
        </w:rPr>
        <w:t>..17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2.4.1.1 Types of Commercial Properties……………………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2.4.2 </w:t>
      </w:r>
      <w:r w:rsidRPr="003847D5">
        <w:rPr>
          <w:rFonts w:ascii="Times New Roman" w:hAnsi="Times New Roman" w:cs="Times New Roman"/>
          <w:sz w:val="24"/>
          <w:szCs w:val="24"/>
        </w:rPr>
        <w:tab/>
        <w:t>Residential properties …………………………………………….....................................</w:t>
      </w:r>
      <w:r>
        <w:rPr>
          <w:rFonts w:ascii="Times New Roman" w:hAnsi="Times New Roman" w:cs="Times New Roman"/>
          <w:sz w:val="24"/>
          <w:szCs w:val="24"/>
        </w:rPr>
        <w:t>19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2.4.2.1 Types residential properties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2.4.3 </w:t>
      </w:r>
      <w:r w:rsidRPr="003847D5">
        <w:rPr>
          <w:rFonts w:ascii="Times New Roman" w:hAnsi="Times New Roman" w:cs="Times New Roman"/>
          <w:sz w:val="24"/>
          <w:szCs w:val="24"/>
        </w:rPr>
        <w:tab/>
        <w:t>Industrial properties ……………………………………………..........................</w:t>
      </w:r>
      <w:r>
        <w:rPr>
          <w:rFonts w:ascii="Times New Roman" w:hAnsi="Times New Roman" w:cs="Times New Roman"/>
          <w:sz w:val="24"/>
          <w:szCs w:val="24"/>
        </w:rPr>
        <w:t>.............19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2.5 Classification of Property…………………………………………….........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.......19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lastRenderedPageBreak/>
        <w:t xml:space="preserve">2.5.1 </w:t>
      </w:r>
      <w:r w:rsidRPr="003847D5">
        <w:rPr>
          <w:rFonts w:ascii="Times New Roman" w:hAnsi="Times New Roman" w:cs="Times New Roman"/>
          <w:sz w:val="24"/>
          <w:szCs w:val="24"/>
        </w:rPr>
        <w:tab/>
        <w:t>Investment property……………………………………………..........................</w:t>
      </w:r>
      <w:r>
        <w:rPr>
          <w:rFonts w:ascii="Times New Roman" w:hAnsi="Times New Roman" w:cs="Times New Roman"/>
          <w:sz w:val="24"/>
          <w:szCs w:val="24"/>
        </w:rPr>
        <w:t>..............20</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2.5.2 </w:t>
      </w:r>
      <w:r w:rsidRPr="003847D5">
        <w:rPr>
          <w:rFonts w:ascii="Times New Roman" w:hAnsi="Times New Roman" w:cs="Times New Roman"/>
          <w:sz w:val="24"/>
          <w:szCs w:val="24"/>
        </w:rPr>
        <w:tab/>
        <w:t>Pros and Cons of investment property ……………………………………………...........</w:t>
      </w:r>
      <w:r>
        <w:rPr>
          <w:rFonts w:ascii="Times New Roman" w:hAnsi="Times New Roman" w:cs="Times New Roman"/>
          <w:sz w:val="24"/>
          <w:szCs w:val="24"/>
        </w:rPr>
        <w:t>20</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2.5.2.1 Pros……………………………………………...........................................</w:t>
      </w:r>
      <w:r>
        <w:rPr>
          <w:rFonts w:ascii="Times New Roman" w:hAnsi="Times New Roman" w:cs="Times New Roman"/>
          <w:sz w:val="24"/>
          <w:szCs w:val="24"/>
        </w:rPr>
        <w:t>.......................21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2.5.2.2 Cons ……………………………………………...................................................</w:t>
      </w:r>
      <w:r>
        <w:rPr>
          <w:rFonts w:ascii="Times New Roman" w:hAnsi="Times New Roman" w:cs="Times New Roman"/>
          <w:sz w:val="24"/>
          <w:szCs w:val="24"/>
        </w:rPr>
        <w:t>.............21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2.6 </w:t>
      </w:r>
      <w:r w:rsidRPr="003847D5">
        <w:rPr>
          <w:rFonts w:ascii="Times New Roman" w:hAnsi="Times New Roman" w:cs="Times New Roman"/>
          <w:sz w:val="24"/>
          <w:szCs w:val="24"/>
        </w:rPr>
        <w:tab/>
        <w:t>Private Developer …………………………………………….........................</w:t>
      </w:r>
      <w:r>
        <w:rPr>
          <w:rFonts w:ascii="Times New Roman" w:hAnsi="Times New Roman" w:cs="Times New Roman"/>
          <w:sz w:val="24"/>
          <w:szCs w:val="24"/>
        </w:rPr>
        <w:t>..................22</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2.6.1 </w:t>
      </w:r>
      <w:r w:rsidRPr="003847D5">
        <w:rPr>
          <w:rFonts w:ascii="Times New Roman" w:hAnsi="Times New Roman" w:cs="Times New Roman"/>
          <w:sz w:val="24"/>
          <w:szCs w:val="24"/>
        </w:rPr>
        <w:tab/>
        <w:t>Characteristics of a private developer ……………………………………………......</w:t>
      </w:r>
      <w:r>
        <w:rPr>
          <w:rFonts w:ascii="Times New Roman" w:hAnsi="Times New Roman" w:cs="Times New Roman"/>
          <w:sz w:val="24"/>
          <w:szCs w:val="24"/>
        </w:rPr>
        <w:t>......22</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2.6.2 </w:t>
      </w:r>
      <w:r w:rsidRPr="003847D5">
        <w:rPr>
          <w:rFonts w:ascii="Times New Roman" w:hAnsi="Times New Roman" w:cs="Times New Roman"/>
          <w:sz w:val="24"/>
          <w:szCs w:val="24"/>
        </w:rPr>
        <w:tab/>
        <w:t>Major intensions of private developer…………………</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2.6.2.1 Investment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 In this case, the property constructed is retained but let out for prospective tenants. This secures to the developer a regular flow of income through rents.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2.6.2.2 Speculation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2.6.2.3 Occupation ……………………………………………..........................................</w:t>
      </w:r>
      <w:r>
        <w:rPr>
          <w:rFonts w:ascii="Times New Roman" w:hAnsi="Times New Roman" w:cs="Times New Roman"/>
          <w:sz w:val="24"/>
          <w:szCs w:val="24"/>
        </w:rPr>
        <w:t>............24</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2.6.2.4 Motivation …………………………………………….............................................</w:t>
      </w:r>
      <w:r>
        <w:rPr>
          <w:rFonts w:ascii="Times New Roman" w:hAnsi="Times New Roman" w:cs="Times New Roman"/>
          <w:sz w:val="24"/>
          <w:szCs w:val="24"/>
        </w:rPr>
        <w:t>.........24</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2.6.3 </w:t>
      </w:r>
      <w:r w:rsidRPr="003847D5">
        <w:rPr>
          <w:rFonts w:ascii="Times New Roman" w:hAnsi="Times New Roman" w:cs="Times New Roman"/>
          <w:sz w:val="24"/>
          <w:szCs w:val="24"/>
        </w:rPr>
        <w:tab/>
        <w:t>Reasons private developers choose to invest in property ………………………...………</w:t>
      </w:r>
      <w:r>
        <w:rPr>
          <w:rFonts w:ascii="Times New Roman" w:hAnsi="Times New Roman" w:cs="Times New Roman"/>
          <w:sz w:val="24"/>
          <w:szCs w:val="24"/>
        </w:rPr>
        <w:t>24</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2.7 </w:t>
      </w:r>
      <w:r w:rsidRPr="003847D5">
        <w:rPr>
          <w:rFonts w:ascii="Times New Roman" w:hAnsi="Times New Roman" w:cs="Times New Roman"/>
          <w:sz w:val="24"/>
          <w:szCs w:val="24"/>
        </w:rPr>
        <w:tab/>
        <w:t>Factors that Drive Property Investment Decision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25</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2.7.1 </w:t>
      </w:r>
      <w:r w:rsidRPr="003847D5">
        <w:rPr>
          <w:rFonts w:ascii="Times New Roman" w:hAnsi="Times New Roman" w:cs="Times New Roman"/>
          <w:sz w:val="24"/>
          <w:szCs w:val="24"/>
        </w:rPr>
        <w:tab/>
        <w:t>Economic factors……………………………………………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....25</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2.7.1.1 Capital gain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2.7.1.2 User cost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2.7.1.3 Wealth portfolio and debt considerations  ……………………………………………</w:t>
      </w:r>
      <w:r>
        <w:rPr>
          <w:rFonts w:ascii="Times New Roman" w:hAnsi="Times New Roman" w:cs="Times New Roman"/>
          <w:sz w:val="24"/>
          <w:szCs w:val="24"/>
        </w:rPr>
        <w:t>…..27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2.7.1.4 Capital Market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2.7.2 </w:t>
      </w:r>
      <w:r w:rsidRPr="003847D5">
        <w:rPr>
          <w:rFonts w:ascii="Times New Roman" w:hAnsi="Times New Roman" w:cs="Times New Roman"/>
          <w:sz w:val="24"/>
          <w:szCs w:val="24"/>
        </w:rPr>
        <w:tab/>
        <w:t>Non-economic factors ……………………………………………..........................</w:t>
      </w:r>
      <w:r>
        <w:rPr>
          <w:rFonts w:ascii="Times New Roman" w:hAnsi="Times New Roman" w:cs="Times New Roman"/>
          <w:sz w:val="24"/>
          <w:szCs w:val="24"/>
        </w:rPr>
        <w:t>..........28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2.7.2.1 Age and retirement ……………………………………………..........................</w:t>
      </w:r>
      <w:r>
        <w:rPr>
          <w:rFonts w:ascii="Times New Roman" w:hAnsi="Times New Roman" w:cs="Times New Roman"/>
          <w:sz w:val="24"/>
          <w:szCs w:val="24"/>
        </w:rPr>
        <w:t>...............28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2.7.2.2 Windfall gains and changing personal circumstances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2.7.2.3 Attitude to risk and saving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......29</w:t>
      </w:r>
    </w:p>
    <w:p w:rsidR="003E5182" w:rsidRDefault="003E5182" w:rsidP="003E5182">
      <w:pPr>
        <w:spacing w:line="240" w:lineRule="auto"/>
        <w:jc w:val="both"/>
        <w:rPr>
          <w:rFonts w:ascii="Times New Roman" w:hAnsi="Times New Roman" w:cs="Times New Roman"/>
          <w:sz w:val="24"/>
          <w:szCs w:val="24"/>
        </w:rPr>
      </w:pPr>
      <w:r w:rsidRPr="003847D5">
        <w:rPr>
          <w:rFonts w:ascii="Times New Roman" w:hAnsi="Times New Roman" w:cs="Times New Roman"/>
          <w:sz w:val="24"/>
          <w:szCs w:val="24"/>
        </w:rPr>
        <w:t xml:space="preserve">2.7.3 </w:t>
      </w:r>
      <w:r w:rsidRPr="003847D5">
        <w:rPr>
          <w:rFonts w:ascii="Times New Roman" w:hAnsi="Times New Roman" w:cs="Times New Roman"/>
          <w:sz w:val="24"/>
          <w:szCs w:val="24"/>
        </w:rPr>
        <w:tab/>
        <w:t>Factors that affect the value a property ……………………………………………......</w:t>
      </w:r>
      <w:r>
        <w:rPr>
          <w:rFonts w:ascii="Times New Roman" w:hAnsi="Times New Roman" w:cs="Times New Roman"/>
          <w:sz w:val="24"/>
          <w:szCs w:val="24"/>
        </w:rPr>
        <w:t>....29</w:t>
      </w:r>
    </w:p>
    <w:p w:rsidR="003E5182" w:rsidRPr="000108C2" w:rsidRDefault="003E5182" w:rsidP="003E5182">
      <w:pPr>
        <w:pStyle w:val="Heading3"/>
        <w:tabs>
          <w:tab w:val="center" w:pos="720"/>
          <w:tab w:val="center" w:pos="1440"/>
          <w:tab w:val="center" w:pos="5031"/>
        </w:tabs>
        <w:ind w:right="4"/>
        <w:jc w:val="both"/>
        <w:rPr>
          <w:b w:val="0"/>
          <w:color w:val="000000" w:themeColor="text1"/>
          <w:sz w:val="24"/>
          <w:szCs w:val="24"/>
        </w:rPr>
      </w:pPr>
      <w:r w:rsidRPr="000108C2">
        <w:rPr>
          <w:b w:val="0"/>
          <w:color w:val="000000" w:themeColor="text1"/>
          <w:sz w:val="24"/>
          <w:szCs w:val="24"/>
        </w:rPr>
        <w:t xml:space="preserve">2.8 </w:t>
      </w:r>
      <w:r w:rsidRPr="000108C2">
        <w:rPr>
          <w:b w:val="0"/>
          <w:color w:val="000000" w:themeColor="text1"/>
          <w:sz w:val="24"/>
          <w:szCs w:val="24"/>
        </w:rPr>
        <w:tab/>
        <w:t xml:space="preserve">Constraints to Property Investment Decisions in Nigeria </w:t>
      </w:r>
      <w:r>
        <w:rPr>
          <w:b w:val="0"/>
          <w:color w:val="000000" w:themeColor="text1"/>
          <w:sz w:val="24"/>
          <w:szCs w:val="24"/>
        </w:rPr>
        <w:t>……………………………….30</w:t>
      </w:r>
    </w:p>
    <w:p w:rsidR="003E5182" w:rsidRPr="003847D5" w:rsidRDefault="003E5182" w:rsidP="003E5182">
      <w:pPr>
        <w:spacing w:line="24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 xml:space="preserve">2.2.1 Simulation Theory </w:t>
      </w:r>
      <w:r>
        <w:rPr>
          <w:rFonts w:ascii="Times New Roman" w:hAnsi="Times New Roman" w:cs="Times New Roman"/>
          <w:sz w:val="24"/>
          <w:szCs w:val="24"/>
        </w:rPr>
        <w:t>.</w:t>
      </w:r>
      <w:r w:rsidRPr="0098181B">
        <w:rPr>
          <w:rFonts w:ascii="Times New Roman" w:hAnsi="Times New Roman" w:cs="Times New Roman"/>
          <w:sz w:val="24"/>
          <w:szCs w:val="24"/>
        </w:rPr>
        <w:t xml:space="preserve"> </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2.2.2 The Classical Theory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2.</w:t>
      </w:r>
      <w:r>
        <w:rPr>
          <w:rFonts w:ascii="Times New Roman" w:hAnsi="Times New Roman" w:cs="Times New Roman"/>
          <w:sz w:val="24"/>
          <w:szCs w:val="24"/>
        </w:rPr>
        <w:t>2.3 Liquidity Preference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3E5182" w:rsidRPr="003847D5" w:rsidRDefault="003E5182" w:rsidP="003E5182">
      <w:pPr>
        <w:jc w:val="both"/>
        <w:rPr>
          <w:rFonts w:ascii="Times New Roman" w:hAnsi="Times New Roman" w:cs="Times New Roman"/>
          <w:sz w:val="24"/>
          <w:szCs w:val="24"/>
        </w:rPr>
      </w:pPr>
      <w:r>
        <w:rPr>
          <w:rFonts w:ascii="Times New Roman" w:hAnsi="Times New Roman" w:cs="Times New Roman"/>
          <w:sz w:val="24"/>
          <w:szCs w:val="24"/>
        </w:rPr>
        <w:t>2.2.4 Loanable Funds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........32</w:t>
      </w:r>
    </w:p>
    <w:p w:rsidR="003E5182" w:rsidRPr="003847D5" w:rsidRDefault="003E5182" w:rsidP="003E5182">
      <w:pPr>
        <w:jc w:val="both"/>
        <w:rPr>
          <w:rFonts w:ascii="Times New Roman" w:hAnsi="Times New Roman" w:cs="Times New Roman"/>
          <w:sz w:val="24"/>
          <w:szCs w:val="24"/>
        </w:rPr>
      </w:pPr>
      <w:r>
        <w:rPr>
          <w:rFonts w:ascii="Times New Roman" w:hAnsi="Times New Roman" w:cs="Times New Roman"/>
          <w:sz w:val="24"/>
          <w:szCs w:val="24"/>
        </w:rPr>
        <w:t>2.2.5 Structural Form Theory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lastRenderedPageBreak/>
        <w:t>2.3 Empirical Review …………………</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...........33</w:t>
      </w:r>
    </w:p>
    <w:p w:rsidR="003E5182" w:rsidRPr="0098181B" w:rsidRDefault="003E5182" w:rsidP="003E5182">
      <w:pPr>
        <w:jc w:val="center"/>
        <w:rPr>
          <w:rFonts w:ascii="Times New Roman" w:hAnsi="Times New Roman" w:cs="Times New Roman"/>
          <w:b/>
          <w:sz w:val="24"/>
          <w:szCs w:val="24"/>
        </w:rPr>
      </w:pPr>
      <w:r w:rsidRPr="0098181B">
        <w:rPr>
          <w:rFonts w:ascii="Times New Roman" w:hAnsi="Times New Roman" w:cs="Times New Roman"/>
          <w:b/>
          <w:sz w:val="24"/>
          <w:szCs w:val="24"/>
        </w:rPr>
        <w:t>CHAPTER THREE</w:t>
      </w:r>
    </w:p>
    <w:p w:rsidR="003E5182" w:rsidRPr="0098181B" w:rsidRDefault="003E5182" w:rsidP="003E5182">
      <w:pPr>
        <w:jc w:val="center"/>
        <w:rPr>
          <w:rFonts w:ascii="Times New Roman" w:hAnsi="Times New Roman" w:cs="Times New Roman"/>
          <w:b/>
          <w:sz w:val="24"/>
          <w:szCs w:val="24"/>
        </w:rPr>
      </w:pPr>
      <w:r w:rsidRPr="0098181B">
        <w:rPr>
          <w:rFonts w:ascii="Times New Roman" w:hAnsi="Times New Roman" w:cs="Times New Roman"/>
          <w:b/>
          <w:sz w:val="24"/>
          <w:szCs w:val="24"/>
        </w:rPr>
        <w:t>RESEARCH METHODOLOGY</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3.1 Research Design…………………………………………….........................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3.2 Area of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...........36</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3.3 Population of the Study…………………………………………….........................</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3.4 Sample and Sampling Technique…………………………</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...........37</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3.5 Nature and Source of Data…………………………………………….........................</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3.6 Method of Data Collection……………………………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3.7 Validity of Instrument………………………………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...........38</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3.8 Reliability of Instrument……………………………………………......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3.9 Method of Data Analysis……………………………………………......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3.10 Ethical Considerations…………………………………………….........................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...........39</w:t>
      </w:r>
    </w:p>
    <w:p w:rsidR="003E5182" w:rsidRPr="003847D5" w:rsidRDefault="003E5182" w:rsidP="003E5182">
      <w:pPr>
        <w:jc w:val="both"/>
        <w:rPr>
          <w:rFonts w:ascii="Times New Roman" w:hAnsi="Times New Roman" w:cs="Times New Roman"/>
          <w:sz w:val="24"/>
          <w:szCs w:val="24"/>
        </w:rPr>
      </w:pPr>
    </w:p>
    <w:p w:rsidR="003E5182" w:rsidRPr="0090477E" w:rsidRDefault="003E5182" w:rsidP="003E5182">
      <w:pPr>
        <w:jc w:val="center"/>
        <w:rPr>
          <w:rFonts w:ascii="Times New Roman" w:hAnsi="Times New Roman" w:cs="Times New Roman"/>
          <w:b/>
          <w:sz w:val="24"/>
          <w:szCs w:val="24"/>
        </w:rPr>
      </w:pPr>
      <w:r w:rsidRPr="0090477E">
        <w:rPr>
          <w:rFonts w:ascii="Times New Roman" w:hAnsi="Times New Roman" w:cs="Times New Roman"/>
          <w:b/>
          <w:sz w:val="24"/>
          <w:szCs w:val="24"/>
        </w:rPr>
        <w:t>CHAPTER FOUR</w:t>
      </w:r>
    </w:p>
    <w:p w:rsidR="003E5182" w:rsidRPr="0090477E" w:rsidRDefault="003E5182" w:rsidP="003E5182">
      <w:pPr>
        <w:jc w:val="center"/>
        <w:rPr>
          <w:rFonts w:ascii="Times New Roman" w:hAnsi="Times New Roman" w:cs="Times New Roman"/>
          <w:b/>
          <w:sz w:val="24"/>
          <w:szCs w:val="24"/>
        </w:rPr>
      </w:pPr>
      <w:r w:rsidRPr="0090477E">
        <w:rPr>
          <w:rFonts w:ascii="Times New Roman" w:hAnsi="Times New Roman" w:cs="Times New Roman"/>
          <w:b/>
          <w:sz w:val="24"/>
          <w:szCs w:val="24"/>
        </w:rPr>
        <w:t>4.0. DATA PRESENTATION, ANALYSIS, AND DISCUSSION OF FINDINGS</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4.1 Introduction…………………………………………….......................</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...........41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4.2 Analysis of Demographic Data……………………………………………......</w:t>
      </w:r>
      <w:r>
        <w:rPr>
          <w:rFonts w:ascii="Times New Roman" w:hAnsi="Times New Roman" w:cs="Times New Roman"/>
          <w:sz w:val="24"/>
          <w:szCs w:val="24"/>
        </w:rPr>
        <w:t>.......................41</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4.3</w:t>
      </w:r>
      <w:r>
        <w:rPr>
          <w:rFonts w:ascii="Times New Roman" w:hAnsi="Times New Roman" w:cs="Times New Roman"/>
          <w:sz w:val="24"/>
          <w:szCs w:val="24"/>
        </w:rPr>
        <w:t xml:space="preserve"> Analysis of research questions</w:t>
      </w:r>
      <w:r w:rsidRPr="003847D5">
        <w:rPr>
          <w:rFonts w:ascii="Times New Roman" w:hAnsi="Times New Roman" w:cs="Times New Roman"/>
          <w:sz w:val="24"/>
          <w:szCs w:val="24"/>
        </w:rPr>
        <w:t>……………………………………………......................</w:t>
      </w:r>
      <w:r>
        <w:rPr>
          <w:rFonts w:ascii="Times New Roman" w:hAnsi="Times New Roman" w:cs="Times New Roman"/>
          <w:sz w:val="24"/>
          <w:szCs w:val="24"/>
        </w:rPr>
        <w:t>........44</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4.4</w:t>
      </w:r>
      <w:r w:rsidRPr="003847D5">
        <w:rPr>
          <w:rFonts w:ascii="Times New Roman" w:hAnsi="Times New Roman" w:cs="Times New Roman"/>
          <w:sz w:val="24"/>
          <w:szCs w:val="24"/>
        </w:rPr>
        <w:tab/>
        <w:t>Test of Hypothesis……………………………………………..........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...........53</w:t>
      </w:r>
    </w:p>
    <w:p w:rsidR="003E5182" w:rsidRPr="003847D5" w:rsidRDefault="003E5182" w:rsidP="003E5182">
      <w:pPr>
        <w:jc w:val="both"/>
        <w:rPr>
          <w:rFonts w:ascii="Times New Roman" w:hAnsi="Times New Roman" w:cs="Times New Roman"/>
          <w:sz w:val="24"/>
          <w:szCs w:val="24"/>
        </w:rPr>
      </w:pPr>
      <w:r w:rsidRPr="003847D5">
        <w:rPr>
          <w:rFonts w:ascii="Times New Roman" w:hAnsi="Times New Roman" w:cs="Times New Roman"/>
          <w:sz w:val="24"/>
          <w:szCs w:val="24"/>
        </w:rPr>
        <w:t>4.5. Discussion of Findings…………………………………………….........................</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...........55</w:t>
      </w:r>
    </w:p>
    <w:p w:rsidR="003E5182" w:rsidRPr="003847D5" w:rsidRDefault="003E5182" w:rsidP="003E5182">
      <w:pPr>
        <w:jc w:val="both"/>
        <w:rPr>
          <w:rFonts w:ascii="Times New Roman" w:hAnsi="Times New Roman" w:cs="Times New Roman"/>
          <w:sz w:val="24"/>
          <w:szCs w:val="24"/>
        </w:rPr>
      </w:pPr>
    </w:p>
    <w:p w:rsidR="003E5182" w:rsidRPr="0090477E" w:rsidRDefault="003E5182" w:rsidP="003E5182">
      <w:pPr>
        <w:jc w:val="center"/>
        <w:rPr>
          <w:rFonts w:ascii="Times New Roman" w:hAnsi="Times New Roman" w:cs="Times New Roman"/>
          <w:b/>
          <w:sz w:val="24"/>
          <w:szCs w:val="24"/>
        </w:rPr>
      </w:pPr>
      <w:r w:rsidRPr="0090477E">
        <w:rPr>
          <w:rFonts w:ascii="Times New Roman" w:hAnsi="Times New Roman" w:cs="Times New Roman"/>
          <w:b/>
          <w:sz w:val="24"/>
          <w:szCs w:val="24"/>
        </w:rPr>
        <w:t>CHAPTER FIVE</w:t>
      </w:r>
    </w:p>
    <w:p w:rsidR="003E5182" w:rsidRPr="0090477E" w:rsidRDefault="003E5182" w:rsidP="003E5182">
      <w:pPr>
        <w:jc w:val="center"/>
        <w:rPr>
          <w:rFonts w:ascii="Times New Roman" w:hAnsi="Times New Roman" w:cs="Times New Roman"/>
          <w:b/>
          <w:sz w:val="24"/>
          <w:szCs w:val="24"/>
        </w:rPr>
      </w:pPr>
      <w:r w:rsidRPr="0090477E">
        <w:rPr>
          <w:rFonts w:ascii="Times New Roman" w:hAnsi="Times New Roman" w:cs="Times New Roman"/>
          <w:b/>
          <w:sz w:val="24"/>
          <w:szCs w:val="24"/>
        </w:rPr>
        <w:t>SUMMARY, CONCLUSION AND RECOMMENDATIONS</w:t>
      </w:r>
    </w:p>
    <w:p w:rsidR="003E5182" w:rsidRPr="0090477E" w:rsidRDefault="003E5182" w:rsidP="003E5182">
      <w:pPr>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 Summary</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...........60</w:t>
      </w:r>
    </w:p>
    <w:p w:rsidR="003E5182" w:rsidRPr="0090477E" w:rsidRDefault="003E5182" w:rsidP="003E5182">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...........61</w:t>
      </w:r>
    </w:p>
    <w:p w:rsidR="003E5182" w:rsidRPr="0090477E" w:rsidRDefault="003E5182" w:rsidP="003E5182">
      <w:pPr>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...........62</w:t>
      </w:r>
    </w:p>
    <w:p w:rsidR="003E5182" w:rsidRPr="0090477E" w:rsidRDefault="003E5182" w:rsidP="003E5182">
      <w:pPr>
        <w:ind w:firstLine="720"/>
        <w:jc w:val="both"/>
        <w:rPr>
          <w:rFonts w:ascii="Times New Roman" w:hAnsi="Times New Roman" w:cs="Times New Roman"/>
          <w:sz w:val="24"/>
          <w:szCs w:val="24"/>
        </w:rPr>
      </w:pPr>
      <w:r w:rsidRPr="0090477E">
        <w:rPr>
          <w:rFonts w:ascii="Times New Roman" w:hAnsi="Times New Roman" w:cs="Times New Roman"/>
          <w:sz w:val="24"/>
          <w:szCs w:val="24"/>
        </w:rPr>
        <w:t xml:space="preserve">References </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...........65</w:t>
      </w:r>
    </w:p>
    <w:p w:rsidR="003E5182" w:rsidRPr="003847D5" w:rsidRDefault="003E5182" w:rsidP="003E5182">
      <w:pPr>
        <w:ind w:firstLine="720"/>
        <w:jc w:val="both"/>
        <w:rPr>
          <w:rFonts w:ascii="Times New Roman" w:hAnsi="Times New Roman" w:cs="Times New Roman"/>
          <w:sz w:val="24"/>
          <w:szCs w:val="24"/>
        </w:rPr>
      </w:pPr>
      <w:r>
        <w:rPr>
          <w:rFonts w:ascii="Times New Roman" w:hAnsi="Times New Roman" w:cs="Times New Roman"/>
          <w:sz w:val="24"/>
          <w:szCs w:val="24"/>
        </w:rPr>
        <w:t>Appendix</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w:t>
      </w:r>
      <w:r w:rsidRPr="003847D5">
        <w:rPr>
          <w:rFonts w:ascii="Times New Roman" w:hAnsi="Times New Roman" w:cs="Times New Roman"/>
          <w:sz w:val="24"/>
          <w:szCs w:val="24"/>
        </w:rPr>
        <w:t>.</w:t>
      </w:r>
      <w:r>
        <w:rPr>
          <w:rFonts w:ascii="Times New Roman" w:hAnsi="Times New Roman" w:cs="Times New Roman"/>
          <w:sz w:val="24"/>
          <w:szCs w:val="24"/>
        </w:rPr>
        <w:t>...........80</w:t>
      </w:r>
    </w:p>
    <w:p w:rsidR="003E5182" w:rsidRPr="003847D5" w:rsidRDefault="003E5182" w:rsidP="003E5182">
      <w:pPr>
        <w:jc w:val="both"/>
        <w:rPr>
          <w:rFonts w:ascii="Times New Roman" w:hAnsi="Times New Roman" w:cs="Times New Roman"/>
          <w:sz w:val="24"/>
          <w:szCs w:val="24"/>
        </w:rPr>
      </w:pPr>
    </w:p>
    <w:p w:rsidR="003E5182" w:rsidRPr="003847D5" w:rsidRDefault="003E5182" w:rsidP="003E5182">
      <w:pPr>
        <w:jc w:val="both"/>
        <w:rPr>
          <w:rFonts w:ascii="Times New Roman" w:hAnsi="Times New Roman" w:cs="Times New Roman"/>
          <w:sz w:val="24"/>
          <w:szCs w:val="24"/>
        </w:rPr>
      </w:pPr>
    </w:p>
    <w:p w:rsidR="003E5182" w:rsidRPr="003847D5" w:rsidRDefault="003E5182" w:rsidP="003E5182">
      <w:pPr>
        <w:jc w:val="both"/>
        <w:rPr>
          <w:rFonts w:ascii="Times New Roman" w:hAnsi="Times New Roman" w:cs="Times New Roman"/>
          <w:sz w:val="24"/>
          <w:szCs w:val="24"/>
        </w:rPr>
      </w:pPr>
    </w:p>
    <w:p w:rsidR="003E5182" w:rsidRPr="003847D5" w:rsidRDefault="003E5182" w:rsidP="003E5182">
      <w:pPr>
        <w:rPr>
          <w:rFonts w:ascii="Times New Roman" w:hAnsi="Times New Roman" w:cs="Times New Roman"/>
          <w:sz w:val="24"/>
          <w:szCs w:val="24"/>
        </w:rPr>
      </w:pPr>
    </w:p>
    <w:p w:rsidR="003E5182" w:rsidRPr="003847D5" w:rsidRDefault="003E5182" w:rsidP="003E5182">
      <w:pPr>
        <w:rPr>
          <w:rFonts w:ascii="Times New Roman" w:hAnsi="Times New Roman" w:cs="Times New Roman"/>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Default="003E5182" w:rsidP="003E5182">
      <w:pPr>
        <w:pStyle w:val="normal0"/>
        <w:spacing w:line="360" w:lineRule="auto"/>
        <w:ind w:left="720"/>
        <w:jc w:val="center"/>
        <w:rPr>
          <w:rFonts w:ascii="Times New Roman" w:hAnsi="Times New Roman" w:cs="Times New Roman"/>
          <w:b/>
          <w:sz w:val="24"/>
          <w:szCs w:val="24"/>
        </w:rPr>
      </w:pPr>
    </w:p>
    <w:p w:rsidR="003E5182" w:rsidRPr="006178BB" w:rsidRDefault="003E5182" w:rsidP="003E5182">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t>ABSTRACT</w:t>
      </w:r>
    </w:p>
    <w:p w:rsidR="003E5182" w:rsidRPr="00B67D03" w:rsidRDefault="003E5182" w:rsidP="003E5182">
      <w:pPr>
        <w:pStyle w:val="NormalWeb"/>
        <w:spacing w:line="480" w:lineRule="auto"/>
        <w:jc w:val="both"/>
        <w:rPr>
          <w:i/>
        </w:rPr>
      </w:pPr>
      <w:r w:rsidRPr="00B67D03">
        <w:rPr>
          <w:i/>
        </w:rPr>
        <w:t>This study critically examines the challenges confronting commercial property investment in Nigeria, with particular focus on the Lekki Free Trade Zone (LFTZ), a fast-developing industrial and commercial hub in Lagos State. Despite its strategic importance and potential for high returns, investors face a myriad of problems that hinder optimal investment performance. The research identifies and analyzes key issues such as inconsistent government policies, infrastructural deficiencies, land acquisition disputes, insecurity, poor legal framework, and bureaucratic delays in property documentation and approval processes. Data was collected through surveys, interviews, and review of relevant literature. Findings reveal that while the LFTZ presents numerous opportunities, persistent systemic and institutional bottlenecks significantly deter both local and foreign investors. The study recommends stronger policy consistency, improved infrastructural development, transparent land administration, and regulatory reforms to enhance investor confidence and maximize the zone’s commercial property potential.</w:t>
      </w:r>
    </w:p>
    <w:p w:rsidR="003E5182" w:rsidRPr="00B67D03" w:rsidRDefault="003E5182" w:rsidP="003E5182">
      <w:pPr>
        <w:spacing w:line="480" w:lineRule="auto"/>
        <w:jc w:val="both"/>
        <w:rPr>
          <w:rFonts w:ascii="Times New Roman" w:hAnsi="Times New Roman" w:cs="Times New Roman"/>
          <w:b/>
          <w:bCs/>
          <w:i/>
          <w:sz w:val="24"/>
          <w:szCs w:val="24"/>
        </w:rPr>
      </w:pPr>
    </w:p>
    <w:p w:rsidR="003E5182" w:rsidRDefault="003E5182" w:rsidP="003E5182">
      <w:pPr>
        <w:spacing w:line="480" w:lineRule="auto"/>
        <w:jc w:val="center"/>
        <w:rPr>
          <w:rFonts w:ascii="Times New Roman" w:hAnsi="Times New Roman" w:cs="Times New Roman"/>
          <w:b/>
          <w:bCs/>
          <w:sz w:val="24"/>
          <w:szCs w:val="24"/>
        </w:rPr>
      </w:pPr>
    </w:p>
    <w:p w:rsidR="003E5182" w:rsidRDefault="003E5182" w:rsidP="003E5182">
      <w:pPr>
        <w:spacing w:line="480" w:lineRule="auto"/>
        <w:jc w:val="center"/>
        <w:rPr>
          <w:rFonts w:ascii="Times New Roman" w:hAnsi="Times New Roman" w:cs="Times New Roman"/>
          <w:b/>
          <w:bCs/>
          <w:sz w:val="24"/>
          <w:szCs w:val="24"/>
        </w:rPr>
      </w:pPr>
    </w:p>
    <w:p w:rsidR="003E5182" w:rsidRDefault="003E5182" w:rsidP="003E5182">
      <w:pPr>
        <w:spacing w:line="480" w:lineRule="auto"/>
        <w:jc w:val="center"/>
        <w:rPr>
          <w:rFonts w:ascii="Times New Roman" w:hAnsi="Times New Roman" w:cs="Times New Roman"/>
          <w:b/>
          <w:bCs/>
          <w:sz w:val="24"/>
          <w:szCs w:val="24"/>
        </w:rPr>
      </w:pPr>
    </w:p>
    <w:p w:rsidR="003E5182" w:rsidRDefault="003E5182" w:rsidP="003E5182">
      <w:pPr>
        <w:spacing w:line="480" w:lineRule="auto"/>
        <w:jc w:val="center"/>
        <w:rPr>
          <w:rFonts w:ascii="Times New Roman" w:hAnsi="Times New Roman" w:cs="Times New Roman"/>
          <w:b/>
          <w:bCs/>
          <w:sz w:val="24"/>
          <w:szCs w:val="24"/>
        </w:rPr>
        <w:sectPr w:rsidR="003E5182" w:rsidSect="003E5182">
          <w:footerReference w:type="default" r:id="rId7"/>
          <w:type w:val="continuous"/>
          <w:pgSz w:w="11907" w:h="16839" w:code="9"/>
          <w:pgMar w:top="720" w:right="630" w:bottom="1170" w:left="1440" w:header="720" w:footer="720" w:gutter="0"/>
          <w:pgNumType w:fmt="lowerRoman"/>
          <w:cols w:space="720"/>
          <w:docGrid w:linePitch="360"/>
        </w:sectPr>
      </w:pPr>
    </w:p>
    <w:p w:rsidR="003E5182" w:rsidRDefault="003E5182" w:rsidP="003E5182"/>
    <w:p w:rsidR="00881848" w:rsidRDefault="0088184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Default="00BD49A8"/>
    <w:p w:rsidR="00BD49A8" w:rsidRPr="002E553F" w:rsidRDefault="00BD49A8" w:rsidP="00BD49A8">
      <w:pPr>
        <w:spacing w:after="200" w:line="276"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CHAPTER ONE</w:t>
      </w:r>
    </w:p>
    <w:p w:rsidR="00BD49A8" w:rsidRPr="002E553F" w:rsidRDefault="00BD49A8" w:rsidP="00BD49A8">
      <w:pPr>
        <w:spacing w:after="200" w:line="276"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t>INTRODUCTION</w:t>
      </w:r>
    </w:p>
    <w:p w:rsidR="00BD49A8" w:rsidRPr="002E553F" w:rsidRDefault="00BD49A8" w:rsidP="00BD49A8">
      <w:pPr>
        <w:spacing w:after="200" w:line="276"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1.1</w:t>
      </w:r>
      <w:r>
        <w:rPr>
          <w:rFonts w:ascii="Times New Roman" w:eastAsia="Calibri" w:hAnsi="Times New Roman" w:cs="Times New Roman"/>
          <w:b/>
          <w:sz w:val="24"/>
          <w:szCs w:val="24"/>
        </w:rPr>
        <w:t xml:space="preserve"> </w:t>
      </w:r>
      <w:r w:rsidRPr="002E553F">
        <w:rPr>
          <w:rFonts w:ascii="Times New Roman" w:eastAsia="Calibri" w:hAnsi="Times New Roman" w:cs="Times New Roman"/>
          <w:b/>
          <w:sz w:val="24"/>
          <w:szCs w:val="24"/>
        </w:rPr>
        <w:t>Background to the study</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Worldwide</w:t>
      </w:r>
      <w:r w:rsidRPr="002E553F">
        <w:rPr>
          <w:rFonts w:ascii="Times New Roman" w:eastAsia="Calibri" w:hAnsi="Times New Roman" w:cs="Times New Roman"/>
          <w:sz w:val="24"/>
          <w:szCs w:val="24"/>
        </w:rPr>
        <w:t>, the need for accommodation cannot be over emphasized. Many developing countries such as N</w:t>
      </w:r>
      <w:r>
        <w:rPr>
          <w:rFonts w:ascii="Times New Roman" w:eastAsia="Calibri" w:hAnsi="Times New Roman" w:cs="Times New Roman"/>
          <w:sz w:val="24"/>
          <w:szCs w:val="24"/>
        </w:rPr>
        <w:t>igeria are faced with problems of</w:t>
      </w:r>
      <w:r w:rsidRPr="002E553F">
        <w:rPr>
          <w:rFonts w:ascii="Times New Roman" w:eastAsia="Calibri" w:hAnsi="Times New Roman" w:cs="Times New Roman"/>
          <w:sz w:val="24"/>
          <w:szCs w:val="24"/>
        </w:rPr>
        <w:t xml:space="preserve"> housing provision for their </w:t>
      </w:r>
      <w:r>
        <w:rPr>
          <w:rFonts w:ascii="Times New Roman" w:eastAsia="Calibri" w:hAnsi="Times New Roman" w:cs="Times New Roman"/>
          <w:sz w:val="24"/>
          <w:szCs w:val="24"/>
        </w:rPr>
        <w:t>people due to population growth and</w:t>
      </w:r>
      <w:r w:rsidRPr="002E553F">
        <w:rPr>
          <w:rFonts w:ascii="Times New Roman" w:eastAsia="Calibri" w:hAnsi="Times New Roman" w:cs="Times New Roman"/>
          <w:sz w:val="24"/>
          <w:szCs w:val="24"/>
        </w:rPr>
        <w:t xml:space="preserve"> rapid urbanization</w:t>
      </w:r>
      <w:r w:rsidRPr="00067AA0">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 xml:space="preserve">Alonso, W. (1964).. Available data put the housing deficit in Nigeria in excess of 1.7 million housing unit to be able to address the deficit and accommodate new household, </w:t>
      </w:r>
      <w:r>
        <w:rPr>
          <w:rFonts w:ascii="Times New Roman" w:eastAsia="Calibri" w:hAnsi="Times New Roman" w:cs="Times New Roman"/>
          <w:sz w:val="24"/>
          <w:szCs w:val="24"/>
        </w:rPr>
        <w:t xml:space="preserve">(Ariyawansa, R.G.  et al., </w:t>
      </w:r>
      <w:r w:rsidRPr="002E553F">
        <w:rPr>
          <w:rFonts w:ascii="Times New Roman" w:eastAsia="Calibri" w:hAnsi="Times New Roman" w:cs="Times New Roman"/>
          <w:sz w:val="24"/>
          <w:szCs w:val="24"/>
        </w:rPr>
        <w:t>2009)</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There is the need for a minimum annual delivery of about 85,000 housing units over the next 20 years. (Ministry of Works and Housing, 2014). Presently, due to the scarcity of resources, inadequate equity capital as well as unfavourable loan agreements,  a large proportion of the population in both the developing and developed countries resort to rental housing for accommodation as an alternative to home ownership.</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Aluko, O. (2010).</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rent means payment made by a tenant to an owner or landlord for the right to occupy or use property for a stipulated period of time</w:t>
      </w:r>
      <w:r w:rsidRPr="00067AA0">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Aluko, O. (2010).. Renting of houses as an alternative</w:t>
      </w:r>
      <w:r>
        <w:rPr>
          <w:rFonts w:ascii="Times New Roman" w:eastAsia="Calibri" w:hAnsi="Times New Roman" w:cs="Times New Roman"/>
          <w:sz w:val="24"/>
          <w:szCs w:val="24"/>
        </w:rPr>
        <w:t xml:space="preserve"> for scouting with people</w:t>
      </w:r>
      <w:r w:rsidRPr="002E553F">
        <w:rPr>
          <w:rFonts w:ascii="Times New Roman" w:eastAsia="Calibri" w:hAnsi="Times New Roman" w:cs="Times New Roman"/>
          <w:sz w:val="24"/>
          <w:szCs w:val="24"/>
        </w:rPr>
        <w:t xml:space="preserve"> is practised in most parts of the world. For example in South Africa, about 1.8 million South African households in the middle- to lower-income groups live in rented accommodation, as opposed to about 5.2 million households that own property. The demand for rental housing nationally First Gate Ikorodu is expected to increase by about 105,670 units a year until 2006 in the middle- to lower-income groups (Baumann, 2000). Residential property is critical since shelter is an absolute necessity in life. Shelter increases people's quality of life, offers them a sense of well-being, and is necessary for meeting their physiological demands (Nishani, 2016).</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 xml:space="preserve">Shelter has been demonstrated to be one of the most reliable markers of a person's standard of living and social status (Waziri et al., 2013). Shelter can be provided by either occupying your own property or renting another </w:t>
      </w:r>
      <w:r w:rsidRPr="002E553F">
        <w:rPr>
          <w:rFonts w:ascii="Times New Roman" w:eastAsia="Calibri" w:hAnsi="Times New Roman" w:cs="Times New Roman"/>
          <w:sz w:val="24"/>
          <w:szCs w:val="24"/>
        </w:rPr>
        <w:lastRenderedPageBreak/>
        <w:t xml:space="preserve">person's property. Residential property contributes significantly to national wealth (Karakozova, 2005). Real property also accounts for about half of the world's wealth, making it one of the most valuable investment classes (Udoekanem et al., 2015). </w:t>
      </w:r>
    </w:p>
    <w:p w:rsidR="00BD49A8"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Residential properties are classified as high, medium, or low density, flat, tenement, design bungalow, mansion, duplex semi-detached, and so on, and can be found in urban, semi-urban, or rural settings (Felix et al. 2019). Rent is the economic return on land resources. Rent is a big expense for tenants and a significant source of income for landlords (Udoekanem et al., 2015). Rental variety in residential properties is critical at this time, particularly when analyzing rental trends. According to Boon et al. (2007), property rental value is an important measure for assessing real estate performance. One distinguishing feature of the residential property is its individuality. Because of this, identifying the relevant variables to explain rental variances might be difficult (Ruvio, 2010). </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Rental Variation refers to the difference in rent paid per period. According to Popoola et al. (2015), environmental quality accounts for 23% of rent differences in urban districts, while other factors account for 77% of rental value changes.</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 xml:space="preserve">Residents in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-urban areas pay high annual rents, while higher quality units attract higher rents. Because little is done to improve quality, residential properties in these locations provide low-quality but high-cost housing (Sumila et al., 2008). Accessibility influences changes in property value (Ghebreegziabiher et al., 2007). Assessment of residential property rental variations is becoming increasingly important, particularly as the impact of ongoing changes in the global and local economies on the value of residential property investment is being highlighted in the investment decision-making process, which effectively promotes and stabilizes the country's property market economy (Hui et al., 2007).</w:t>
      </w:r>
    </w:p>
    <w:p w:rsidR="00BD49A8" w:rsidRPr="002E553F" w:rsidRDefault="00BD49A8" w:rsidP="00BD49A8">
      <w:pPr>
        <w:spacing w:after="20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Pr="002E553F">
        <w:rPr>
          <w:rFonts w:ascii="Times New Roman" w:eastAsia="Calibri" w:hAnsi="Times New Roman" w:cs="Times New Roman"/>
          <w:b/>
          <w:sz w:val="24"/>
          <w:szCs w:val="24"/>
        </w:rPr>
        <w:t>Statement of the Problem</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The offer</w:t>
      </w:r>
      <w:r>
        <w:rPr>
          <w:rFonts w:ascii="Times New Roman" w:eastAsia="Calibri" w:hAnsi="Times New Roman" w:cs="Times New Roman"/>
          <w:sz w:val="24"/>
          <w:szCs w:val="24"/>
        </w:rPr>
        <w:t xml:space="preserve"> of dwellings for rental at sub</w:t>
      </w:r>
      <w:r w:rsidRPr="002E553F">
        <w:rPr>
          <w:rFonts w:ascii="Times New Roman" w:eastAsia="Calibri" w:hAnsi="Times New Roman" w:cs="Times New Roman"/>
          <w:sz w:val="24"/>
          <w:szCs w:val="24"/>
        </w:rPr>
        <w:t>-urban areas has turned out to be very essential because many people today in urban areas can no longer afford to own a property because of the difficulty involved in the acquisition of land and high cost of building construction. Thus, renting an apartment is considered to be financially</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attractive than owning a property at the neighborhoods of urban centres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 xml:space="preserve">-urban areas) in other to satisfy their need for shelter. There are numerous factors that contribute to property rental variations, including religious, cultural, sociopolitical, institutional, economic, environmental, and physical factors, as well as other factors that can either positively or negatively affect values (Rubaszek et al., 2019). According to Ankeli et al. (2016), factors that have a negative impact on the value of real property harm ownership motives and ambitions, as well as decrease investor interest and discourage future investment. Despite the complexity of assessing rental differences in residential properties, only a few studies have been undertaken in Nigeria, and only a few have statistically evaluated and assessed rental variations in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 xml:space="preserve">-urban locations. </w:t>
      </w:r>
    </w:p>
    <w:p w:rsidR="00BD49A8"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1.3 Aim/Objectives of the Study</w:t>
      </w:r>
    </w:p>
    <w:p w:rsidR="00BD49A8" w:rsidRDefault="00BD49A8" w:rsidP="00BD49A8">
      <w:pPr>
        <w:spacing w:after="20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Aim</w:t>
      </w:r>
    </w:p>
    <w:p w:rsidR="00BD49A8" w:rsidRPr="006D4929" w:rsidRDefault="00BD49A8" w:rsidP="00BD49A8">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The aim of this study is to investigate and analyze the rent disparities between urban and suburban, identify, underlying factors and implication.</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In other to achieve the stated aim, the following objectives are:</w:t>
      </w:r>
    </w:p>
    <w:p w:rsidR="00BD49A8" w:rsidRDefault="00BD49A8" w:rsidP="00BD49A8">
      <w:pPr>
        <w:numPr>
          <w:ilvl w:val="0"/>
          <w:numId w:val="2"/>
        </w:numPr>
        <w:spacing w:after="20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Examine the socio-economic factor contributing to rent disparities i.e. location, amenities, and infrastructures </w:t>
      </w:r>
    </w:p>
    <w:p w:rsidR="00BD49A8" w:rsidRDefault="00BD49A8" w:rsidP="00BD49A8">
      <w:pPr>
        <w:numPr>
          <w:ilvl w:val="0"/>
          <w:numId w:val="2"/>
        </w:numPr>
        <w:spacing w:after="20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Compare rental process in the study areas </w:t>
      </w:r>
    </w:p>
    <w:p w:rsidR="00BD49A8" w:rsidRDefault="00BD49A8" w:rsidP="00BD49A8">
      <w:pPr>
        <w:numPr>
          <w:ilvl w:val="0"/>
          <w:numId w:val="2"/>
        </w:numPr>
        <w:spacing w:after="20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Assess the impact of rent disparities on residents </w:t>
      </w:r>
    </w:p>
    <w:p w:rsidR="00BD49A8" w:rsidRDefault="00BD49A8" w:rsidP="00BD49A8">
      <w:pPr>
        <w:spacing w:after="200" w:line="480" w:lineRule="auto"/>
        <w:contextualSpacing/>
        <w:rPr>
          <w:rFonts w:ascii="Times New Roman" w:eastAsia="Calibri" w:hAnsi="Times New Roman" w:cs="Times New Roman"/>
          <w:sz w:val="24"/>
          <w:szCs w:val="24"/>
        </w:rPr>
      </w:pPr>
    </w:p>
    <w:p w:rsidR="00BD49A8" w:rsidRPr="002E553F" w:rsidRDefault="00BD49A8" w:rsidP="00BD49A8">
      <w:pPr>
        <w:spacing w:after="20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Identify policy implications and solutions to address rent disparities </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1.4 Research Questions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In view of the development of the research, the problem of this study is posed in terms of the following questions:</w:t>
      </w:r>
    </w:p>
    <w:p w:rsidR="00BD49A8" w:rsidRPr="002E553F" w:rsidRDefault="00BD49A8" w:rsidP="00BD49A8">
      <w:pPr>
        <w:numPr>
          <w:ilvl w:val="0"/>
          <w:numId w:val="3"/>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What are the factors that account for the spatial disparity of house rent in the study area?</w:t>
      </w:r>
    </w:p>
    <w:p w:rsidR="00BD49A8" w:rsidRPr="002E553F" w:rsidRDefault="00BD49A8" w:rsidP="00BD49A8">
      <w:pPr>
        <w:numPr>
          <w:ilvl w:val="0"/>
          <w:numId w:val="3"/>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What are the differentials in house rent between urban centre and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-urban in Uyo?</w:t>
      </w:r>
    </w:p>
    <w:p w:rsidR="00BD49A8" w:rsidRPr="002E553F" w:rsidRDefault="00BD49A8" w:rsidP="00BD49A8">
      <w:pPr>
        <w:numPr>
          <w:ilvl w:val="0"/>
          <w:numId w:val="3"/>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What is the socio-economic characteristic of the residents of the study area?</w:t>
      </w:r>
    </w:p>
    <w:p w:rsidR="00BD49A8" w:rsidRPr="002E553F" w:rsidRDefault="00BD49A8" w:rsidP="00BD49A8">
      <w:pPr>
        <w:numPr>
          <w:ilvl w:val="0"/>
          <w:numId w:val="3"/>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What is the monthly income of the household head of individual households in the study area?</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bCs/>
          <w:sz w:val="24"/>
          <w:szCs w:val="24"/>
        </w:rPr>
        <w:t>1.5 Significance of the Study</w:t>
      </w:r>
      <w:r w:rsidRPr="002E553F">
        <w:rPr>
          <w:rFonts w:ascii="Times New Roman" w:eastAsia="Calibri" w:hAnsi="Times New Roman" w:cs="Times New Roman"/>
          <w:sz w:val="24"/>
          <w:szCs w:val="24"/>
        </w:rPr>
        <w:br/>
        <w:t xml:space="preserve">The study may be considered significant in a number of ways: it will enlighten investors and developers on the current rental value of properties in urban </w:t>
      </w:r>
      <w:r>
        <w:rPr>
          <w:rFonts w:ascii="Times New Roman" w:eastAsia="Calibri" w:hAnsi="Times New Roman" w:cs="Times New Roman"/>
          <w:sz w:val="24"/>
          <w:szCs w:val="24"/>
        </w:rPr>
        <w:t>and sub</w:t>
      </w:r>
      <w:r w:rsidRPr="002E553F">
        <w:rPr>
          <w:rFonts w:ascii="Times New Roman" w:eastAsia="Calibri" w:hAnsi="Times New Roman" w:cs="Times New Roman"/>
          <w:sz w:val="24"/>
          <w:szCs w:val="24"/>
        </w:rPr>
        <w:t xml:space="preserve">-urban Uyo, Akwa Ibom State. It will serve as a resource base material to other researchers interested in carrying out further research in this field subsequently. It will serve as information to the general public on the current rental value in the study area and also be a guide to the government for policy making on residential properties in the study area. </w:t>
      </w:r>
    </w:p>
    <w:p w:rsidR="00BD49A8" w:rsidRPr="002E553F" w:rsidRDefault="00BD49A8" w:rsidP="00BD49A8">
      <w:pPr>
        <w:spacing w:after="200" w:line="480" w:lineRule="auto"/>
        <w:rPr>
          <w:rFonts w:ascii="Times New Roman" w:eastAsia="Calibri" w:hAnsi="Times New Roman" w:cs="Times New Roman"/>
          <w:b/>
          <w:bCs/>
          <w:sz w:val="24"/>
          <w:szCs w:val="24"/>
        </w:rPr>
      </w:pPr>
      <w:r w:rsidRPr="002E553F">
        <w:rPr>
          <w:rFonts w:ascii="Times New Roman" w:eastAsia="Calibri" w:hAnsi="Times New Roman" w:cs="Times New Roman"/>
          <w:b/>
          <w:sz w:val="24"/>
          <w:szCs w:val="24"/>
        </w:rPr>
        <w:t xml:space="preserve">1.6 </w:t>
      </w:r>
      <w:r w:rsidRPr="002E553F">
        <w:rPr>
          <w:rFonts w:ascii="Times New Roman" w:eastAsia="Calibri" w:hAnsi="Times New Roman" w:cs="Times New Roman"/>
          <w:b/>
          <w:bCs/>
          <w:sz w:val="24"/>
          <w:szCs w:val="24"/>
        </w:rPr>
        <w:t>Scope and Limitations of the Study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focus of this research is </w:t>
      </w:r>
      <w:r w:rsidRPr="008507EC">
        <w:rPr>
          <w:rFonts w:ascii="Times New Roman" w:eastAsia="Calibri" w:hAnsi="Times New Roman" w:cs="Times New Roman"/>
          <w:sz w:val="24"/>
          <w:szCs w:val="24"/>
        </w:rPr>
        <w:t>examination of rent disparity between urban and suburban areas in Uyo</w:t>
      </w:r>
      <w:r w:rsidRPr="002E553F">
        <w:rPr>
          <w:rFonts w:ascii="Times New Roman" w:eastAsia="Calibri" w:hAnsi="Times New Roman" w:cs="Times New Roman"/>
          <w:sz w:val="24"/>
          <w:szCs w:val="24"/>
        </w:rPr>
        <w:t>. The study shall be restricted to residential buildings in in Uyo metropolis in Akwa Ibom State.</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Limitation of Study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1.</w:t>
      </w:r>
      <w:r w:rsidRPr="002E553F">
        <w:rPr>
          <w:rFonts w:ascii="Times New Roman" w:eastAsia="Calibri" w:hAnsi="Times New Roman" w:cs="Times New Roman"/>
          <w:sz w:val="24"/>
          <w:szCs w:val="24"/>
        </w:rPr>
        <w:tab/>
        <w:t>Financial constraint- Insufficient fund tends to impede the efficiency of the researcher in sourcing for the relevant materials, literature or information and in the process of data collection (internet, questionnaire and interview).</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2.</w:t>
      </w:r>
      <w:r w:rsidRPr="002E553F">
        <w:rPr>
          <w:rFonts w:ascii="Times New Roman" w:eastAsia="Calibri" w:hAnsi="Times New Roman" w:cs="Times New Roman"/>
          <w:sz w:val="24"/>
          <w:szCs w:val="24"/>
        </w:rPr>
        <w:tab/>
        <w:t>Time constraint- The researcher will simultaneously engage in this study with other academic work. This consequently will cut down on the time devoted for the research work.</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1.8</w:t>
      </w:r>
      <w:r w:rsidRPr="002E553F">
        <w:rPr>
          <w:rFonts w:ascii="Times New Roman" w:eastAsia="Calibri" w:hAnsi="Times New Roman" w:cs="Times New Roman"/>
          <w:b/>
          <w:sz w:val="24"/>
          <w:szCs w:val="24"/>
        </w:rPr>
        <w:tab/>
        <w:t>Operational Definition of Terms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In this study, it was imperative to define the terms that are appearing during the course of this work as they are used within the context of the study for clarification purposes.</w:t>
      </w:r>
    </w:p>
    <w:p w:rsidR="00BD49A8" w:rsidRPr="002E553F" w:rsidRDefault="00BD49A8" w:rsidP="00BD49A8">
      <w:pPr>
        <w:spacing w:after="200" w:line="480" w:lineRule="auto"/>
        <w:rPr>
          <w:rFonts w:ascii="Times New Roman" w:eastAsia="Calibri" w:hAnsi="Times New Roman" w:cs="Times New Roman"/>
          <w:b/>
          <w:color w:val="FF0000"/>
          <w:sz w:val="24"/>
          <w:szCs w:val="24"/>
        </w:rPr>
      </w:pPr>
      <w:r w:rsidRPr="002E553F">
        <w:rPr>
          <w:rFonts w:ascii="Times New Roman" w:eastAsia="Calibri" w:hAnsi="Times New Roman" w:cs="Times New Roman"/>
          <w:b/>
          <w:sz w:val="24"/>
          <w:szCs w:val="24"/>
        </w:rPr>
        <w:t>Urban:</w:t>
      </w:r>
      <w:r w:rsidRPr="002E553F">
        <w:rPr>
          <w:rFonts w:ascii="Times New Roman" w:eastAsia="Calibri" w:hAnsi="Times New Roman" w:cs="Times New Roman"/>
          <w:sz w:val="24"/>
          <w:szCs w:val="24"/>
        </w:rPr>
        <w:t xml:space="preserve"> An urban area is the region surrounding a city. Most inhabitants of urban areas have non-agricultural jobs. Urban areas are very developed, meaning there is a density of human structures, such as houses, commercial buildings, roads, bridges, and railways. "Urban area" can refer to towns, cities, and suburbs.</w:t>
      </w:r>
    </w:p>
    <w:p w:rsidR="00BD49A8" w:rsidRPr="002E553F" w:rsidRDefault="00BD49A8" w:rsidP="00BD49A8">
      <w:pPr>
        <w:spacing w:after="200" w:line="480" w:lineRule="auto"/>
        <w:rPr>
          <w:rFonts w:ascii="Times New Roman" w:eastAsia="Calibri" w:hAnsi="Times New Roman" w:cs="Times New Roman"/>
          <w:b/>
          <w:sz w:val="24"/>
          <w:szCs w:val="24"/>
        </w:rPr>
      </w:pPr>
      <w:r w:rsidRPr="008507EC">
        <w:rPr>
          <w:rFonts w:ascii="Times New Roman" w:eastAsia="Calibri" w:hAnsi="Times New Roman" w:cs="Times New Roman"/>
          <w:b/>
          <w:sz w:val="24"/>
          <w:szCs w:val="24"/>
        </w:rPr>
        <w:t>Sub</w:t>
      </w:r>
      <w:r>
        <w:rPr>
          <w:rFonts w:ascii="Times New Roman" w:eastAsia="Calibri" w:hAnsi="Times New Roman" w:cs="Times New Roman"/>
          <w:b/>
          <w:sz w:val="24"/>
          <w:szCs w:val="24"/>
        </w:rPr>
        <w:t>-</w:t>
      </w:r>
      <w:r w:rsidRPr="008507EC">
        <w:rPr>
          <w:rFonts w:ascii="Times New Roman" w:eastAsia="Calibri" w:hAnsi="Times New Roman" w:cs="Times New Roman"/>
          <w:b/>
          <w:sz w:val="24"/>
          <w:szCs w:val="24"/>
        </w:rPr>
        <w:t>urban</w:t>
      </w:r>
      <w:r w:rsidRPr="002E553F">
        <w:rPr>
          <w:rFonts w:ascii="Times New Roman" w:eastAsia="Calibri" w:hAnsi="Times New Roman" w:cs="Times New Roman"/>
          <w:b/>
          <w:sz w:val="24"/>
          <w:szCs w:val="24"/>
        </w:rPr>
        <w:t xml:space="preserve">: </w:t>
      </w:r>
      <w:r w:rsidRPr="002E553F">
        <w:rPr>
          <w:rFonts w:ascii="Times New Roman" w:eastAsia="Calibri" w:hAnsi="Times New Roman" w:cs="Times New Roman"/>
          <w:sz w:val="24"/>
          <w:szCs w:val="24"/>
        </w:rPr>
        <w:t>This is the</w:t>
      </w:r>
      <w:r>
        <w:rPr>
          <w:rFonts w:ascii="Times New Roman" w:eastAsia="Calibri" w:hAnsi="Times New Roman" w:cs="Times New Roman"/>
          <w:sz w:val="24"/>
          <w:szCs w:val="24"/>
        </w:rPr>
        <w:t xml:space="preserve"> </w:t>
      </w:r>
      <w:r w:rsidRPr="002E553F">
        <w:rPr>
          <w:rFonts w:ascii="Times New Roman" w:eastAsia="Calibri" w:hAnsi="Times New Roman" w:cs="Times New Roman"/>
          <w:sz w:val="24"/>
          <w:szCs w:val="24"/>
        </w:rPr>
        <w:t xml:space="preserve">zones of transition from rural to urban land uses located between the outer limits of urban and regional centres and the </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 environment.</w:t>
      </w:r>
      <w:r w:rsidRPr="002E553F">
        <w:rPr>
          <w:rFonts w:ascii="Times New Roman" w:eastAsia="Calibri" w:hAnsi="Times New Roman" w:cs="Times New Roman"/>
          <w:b/>
          <w:sz w:val="24"/>
          <w:szCs w:val="24"/>
        </w:rPr>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 xml:space="preserve">Residential Rental property: </w:t>
      </w:r>
      <w:r w:rsidRPr="002E553F">
        <w:rPr>
          <w:rFonts w:ascii="Times New Roman" w:eastAsia="Calibri" w:hAnsi="Times New Roman" w:cs="Times New Roman"/>
          <w:sz w:val="24"/>
          <w:szCs w:val="24"/>
        </w:rPr>
        <w:t>This refers to homes that are purchased by an investor and inhabited by tenants on a lease or other type of rental agreement.</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Estate</w:t>
      </w:r>
      <w:r w:rsidRPr="002E553F">
        <w:rPr>
          <w:rFonts w:ascii="Times New Roman" w:eastAsia="Calibri" w:hAnsi="Times New Roman" w:cs="Times New Roman"/>
          <w:sz w:val="24"/>
          <w:szCs w:val="24"/>
        </w:rPr>
        <w:t>: This is a legal entity denoting the character and quality of rights that an individual or individuals possess in a property.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Real estate:</w:t>
      </w:r>
      <w:r w:rsidRPr="002E553F">
        <w:rPr>
          <w:rFonts w:ascii="Times New Roman" w:eastAsia="Calibri" w:hAnsi="Times New Roman" w:cs="Times New Roman"/>
          <w:sz w:val="24"/>
          <w:szCs w:val="24"/>
        </w:rPr>
        <w:t xml:space="preserve"> This refers to a piece of land and any permanent structures, like a home, or improvements attached to the land, whether natural or man-made.</w:t>
      </w: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CHAPTER TWO</w:t>
      </w:r>
    </w:p>
    <w:p w:rsidR="00BD49A8" w:rsidRPr="002E553F" w:rsidRDefault="00BD49A8" w:rsidP="00BD49A8">
      <w:pPr>
        <w:spacing w:after="20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LITERATURE REVIEW, CONCEPTUAL FRAMEWORK AND THEORETICAL FRAMEWORK  </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2.1 What is Housing</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There is no universal agreement on what constitutes housing as it is defined differently by various institution and people. The World Health Organization in 1981 defines it as a residential environment that has all the facilities required for basic services in addition to the physical structure that humans use for shelter. Devices and equipment wanted or needed for the families and individual's physical, mental, and social well-being. Residential environment which includes in addition to the physical structure that man uses for shelter and includes all necessary services, facilities, equipment and devices needed or desired for the physical and mental health and social wellbeing of the family and individual. Quality housing is a universal goal and appropriate shelter is increasingly recognized as one of man's basic requirements. </w:t>
      </w:r>
    </w:p>
    <w:p w:rsidR="00BD49A8" w:rsidRPr="002E553F" w:rsidRDefault="00BD49A8" w:rsidP="00BD49A8">
      <w:pPr>
        <w:spacing w:after="200" w:line="480" w:lineRule="auto"/>
        <w:ind w:firstLine="720"/>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However, housing can be seen as a physical object, a social artifact, an economic benefit, a prestige symbol for capital stocks, and occasionally a political useful. Ensuring that individuals of a society have a place to live, be it a house or another type of residence, lodging, or shelter, is referred to as the social problem of housing. The most significant takeaway from this is that we need to think beyond only the physical aspects of housing. Housing is described by Saola (2000) as both a process and a result (Bourne 1981). He defined housing as an enclosed environment where man finds protection against certain elements. The product, in his opinion, is not only the structure of the dwellings but also their design and basic built equipment, such as the amount and allocation of space, heating, lighting, sanitary, and other facilities.</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2.1.1 Types of Housing</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Ajibade et al. (2019) classified five types of residential properties namely;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Tenements:</w:t>
      </w:r>
      <w:r w:rsidRPr="002E553F">
        <w:rPr>
          <w:rFonts w:ascii="Times New Roman" w:eastAsia="Calibri" w:hAnsi="Times New Roman" w:cs="Times New Roman"/>
          <w:sz w:val="24"/>
          <w:szCs w:val="24"/>
        </w:rPr>
        <w:t xml:space="preserve"> They are houses which provide multi-occupation accommodation. Tenement houses are those that have common parts like main entrance doors, corridors and staircases. A common passage, kitchen, bathroom and toilets.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Block of flats:</w:t>
      </w:r>
      <w:r w:rsidRPr="002E553F">
        <w:rPr>
          <w:rFonts w:ascii="Times New Roman" w:eastAsia="Calibri" w:hAnsi="Times New Roman" w:cs="Times New Roman"/>
          <w:sz w:val="24"/>
          <w:szCs w:val="24"/>
        </w:rPr>
        <w:t xml:space="preserve"> they are residential accommodation units which usually share their outdoor space and common parts like main entrance doors, corridors and stair cases. A single building may contain a number of flats forming a block of flat per unit and usually with each occupant having almost complete privacy.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Bungalows:</w:t>
      </w:r>
      <w:r w:rsidRPr="002E553F">
        <w:rPr>
          <w:rFonts w:ascii="Times New Roman" w:eastAsia="Calibri" w:hAnsi="Times New Roman" w:cs="Times New Roman"/>
          <w:sz w:val="24"/>
          <w:szCs w:val="24"/>
        </w:rPr>
        <w:t xml:space="preserve"> These are types of houses which provide a self-contained accommodation on one floor. Bungalows are of different types: there are two-bedroom bungalows, there- bedroom bungalows and four-bedroom bungalows. Most are built with garage and boys quarters attached to it.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Duplexes:</w:t>
      </w:r>
      <w:r w:rsidRPr="002E553F">
        <w:rPr>
          <w:rFonts w:ascii="Times New Roman" w:eastAsia="Calibri" w:hAnsi="Times New Roman" w:cs="Times New Roman"/>
          <w:sz w:val="24"/>
          <w:szCs w:val="24"/>
        </w:rPr>
        <w:t xml:space="preserve"> A duplex provides accommodation on two floors, the ground floor consisting of a lounge, dining rooms, kitchen, toilet and sitting room while the upper floors consist of living rooms and bathrooms. it normally has inner stair case.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Marionettes:</w:t>
      </w:r>
      <w:r w:rsidRPr="002E553F">
        <w:rPr>
          <w:rFonts w:ascii="Times New Roman" w:eastAsia="Calibri" w:hAnsi="Times New Roman" w:cs="Times New Roman"/>
          <w:sz w:val="24"/>
          <w:szCs w:val="24"/>
        </w:rPr>
        <w:t xml:space="preserve"> This type of accommodation has different facilities with the building. They consist of many rooms, living rooms, and lounge and toilet facilities. Each bedroom has its own toilet. The building usually has built-in garage or car park within the usually besides the main gate.</w:t>
      </w: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lastRenderedPageBreak/>
        <w:t>Tenement Buildings:</w:t>
      </w:r>
      <w:r w:rsidRPr="002E553F">
        <w:rPr>
          <w:rFonts w:ascii="Times New Roman" w:eastAsia="Calibri" w:hAnsi="Times New Roman" w:cs="Times New Roman"/>
          <w:sz w:val="24"/>
          <w:szCs w:val="24"/>
        </w:rPr>
        <w:t xml:space="preserve"> This is distinguished by two strips of linearly arranged rooms along a central hallway, one facing the other within a rectangle shape. This is commonly known as “Face-me-i-face-you” by most Nigerians.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Traditional courtyard housing:</w:t>
      </w:r>
      <w:r w:rsidRPr="002E553F">
        <w:rPr>
          <w:rFonts w:ascii="Times New Roman" w:eastAsia="Calibri" w:hAnsi="Times New Roman" w:cs="Times New Roman"/>
          <w:sz w:val="24"/>
          <w:szCs w:val="24"/>
        </w:rPr>
        <w:t xml:space="preserve"> This has historically been connected to Nigeria's Yoruba ethnic group. This kind is distinguished by a number of rooms grouped around a central courtyard, either squarely or rectangular. In certain rural areas, it has been replaced by the well-liked "face-me-I-face-you" method.</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2.2 An Urban Area</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The territory that encircles a city is known as an urban area (Francis, 2016). The majority of urban dwellers work in non-agricultural fields. Because urban areas are highly developed, there is a high concentration of human infrastructure, including homes, businesses, bridges, and railroads.</w:t>
      </w:r>
      <w:r w:rsidRPr="002E553F">
        <w:rPr>
          <w:rFonts w:ascii="Times New Roman" w:eastAsia="Calibri" w:hAnsi="Times New Roman" w:cs="Times New Roman"/>
          <w:sz w:val="24"/>
          <w:szCs w:val="24"/>
        </w:rPr>
        <w:cr/>
        <w:t xml:space="preserve"> "Urban area" encompasses suburbs, cities, and towns. The city and its environs are considered to be part of an urban area. Metropolitan areas, or "greater," as in Greater New York or Greater London, are a common term for urban areas. The contrast between urban and rural settings is evident. Often referred to as "the country," rural areas are sparsely populated and contain vast tracts of undeveloped territory. Generally speaking, it is easy to distinguish between an urban and rural environment. However, in highly developed nations with sizable populations—like Japan—the distinction is becoming less evident. Urban areas are classified as communities with 2,500 or more residents in the United States. Only communities with 30,000 inhabitants or more are classified as urban in Japan, a country with a significantly denser population than the United States. A geographical area with an uninterrupted urban settlement is known as an urban area. Despite the fact that the population density varies greatly between nations and among different forms of urbanization, it has a larger population </w:t>
      </w:r>
      <w:r w:rsidRPr="002E553F">
        <w:rPr>
          <w:rFonts w:ascii="Times New Roman" w:eastAsia="Calibri" w:hAnsi="Times New Roman" w:cs="Times New Roman"/>
          <w:sz w:val="24"/>
          <w:szCs w:val="24"/>
        </w:rPr>
        <w:lastRenderedPageBreak/>
        <w:t>density than the surrounding area. Urban areas are made up of surrounding suburbs and a center area that is primarily made up of a sizable city or town. In European cities, agglomeration processes have led to the eventual incorporation of formerly independent towns into metropolitan areas centered on big cities.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 human community with a high population density and built environment infrastructure is referred to as an urban area, built-up area, or urban agglomeration. If there are more than 50,000 people living there, this is the center of a US metropolitan statistical area (US Census Bureau, 2023). Researchers classify urban areas—which can be cities, towns, conurbations, or suburbs—as a result of urbanization. In urban sociology and urban anthropology, the phrase "urban area" contrasts with the natural environment; in urbanism, it contrasts with rural areas like villages and hamlets. It is important to distinguish between the definition of a "urban area" in road safety statistics and the definition of the same term used in economic statistics. The word originated with Brian Manning, a geographer. The term "built-up area in road safety" is another name for the final idea. As to the criteria provided by the Office for National Statistics, "Land that possesses a characteristic of a town or city that is 'irreversibly urban in nature' is classified as built-up areas. They comprise developed regions that are at least 20 hectares (200,000 m2; 49 acres) in size. Any areas that are connected to form a single built-up area are those that are divided by less than 200 meters of non-urban space (Office for National Statistics, 2013). </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2.2.1 </w:t>
      </w:r>
      <w:r w:rsidRPr="008507EC">
        <w:rPr>
          <w:rFonts w:ascii="Times New Roman" w:eastAsia="Calibri" w:hAnsi="Times New Roman" w:cs="Times New Roman"/>
          <w:b/>
          <w:sz w:val="24"/>
          <w:szCs w:val="24"/>
        </w:rPr>
        <w:t>Sub-urban</w:t>
      </w:r>
      <w:r w:rsidRPr="002E553F">
        <w:rPr>
          <w:rFonts w:ascii="Times New Roman" w:eastAsia="Calibri" w:hAnsi="Times New Roman" w:cs="Times New Roman"/>
          <w:b/>
          <w:sz w:val="24"/>
          <w:szCs w:val="24"/>
        </w:rPr>
        <w:t xml:space="preserve"> Urban Areas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 refers to an interaction zone, where urban and rural activities are put together, and landscape features are subject to rapid modifications, inducing by human activities (Douglas, 2006). </w:t>
      </w:r>
      <w:r w:rsidRPr="008507EC">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areas, which might include valuable protected areas, forested hills, preserved woodlands, prime agricultural lands and important wetlands, can </w:t>
      </w:r>
      <w:r w:rsidRPr="002E553F">
        <w:rPr>
          <w:rFonts w:ascii="Times New Roman" w:eastAsia="Calibri" w:hAnsi="Times New Roman" w:cs="Times New Roman"/>
          <w:sz w:val="24"/>
          <w:szCs w:val="24"/>
        </w:rPr>
        <w:lastRenderedPageBreak/>
        <w:t xml:space="preserve">provide essential life support services for urban residents. McGranahan et al. (2004) observed that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zones are often far more environmentally unstable than urban or rural settings. The boundaries of peri-urban areas are porous and transitory as urban development extends into rural and industrial land. Irrespective of how the boundaries move there will always be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zones (Tchadie, 2014). A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 is not only a zone of direct impact experiencing the immediate impacts of land demands from urban growth and pollution, but is also a wider market-related zone of influence that is recognizable in terms of the handling of agricultural and natural resource products (Simonet al. 2006). When urban grows disorderedly and sprawls to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 this process can be referred as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 xml:space="preserve">-urbanization.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 xml:space="preserve">-urbanization can be regarded both as a driver and an effecter of global environmental changes. Observing land use and land cover change over time can identify effects and impacts of urbanization on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areas. The complex interactions between urban land use, environmental change, and socioeconomic system on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 must be approached from systems viewpoint to understand their dynamic interactions and function and services of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ecosystems provide to cities (PU-GEC, 2009).</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Characteristics of </w:t>
      </w:r>
      <w:r w:rsidRPr="008507EC">
        <w:rPr>
          <w:rFonts w:ascii="Times New Roman" w:eastAsia="Calibri" w:hAnsi="Times New Roman" w:cs="Times New Roman"/>
          <w:b/>
          <w:sz w:val="24"/>
          <w:szCs w:val="24"/>
        </w:rPr>
        <w:t xml:space="preserve">Sub-urban </w:t>
      </w:r>
      <w:r w:rsidRPr="002E553F">
        <w:rPr>
          <w:rFonts w:ascii="Times New Roman" w:eastAsia="Calibri" w:hAnsi="Times New Roman" w:cs="Times New Roman"/>
          <w:b/>
          <w:sz w:val="24"/>
          <w:szCs w:val="24"/>
        </w:rPr>
        <w:t>Areas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Peripheral urban areas are characterized by high, and often increasing population density, lesser land holdings, rich countryside homes, poor slums, varied sources of income, absence of regulation, contested land tenure rights, uncoordinated conversion of farmland to housing, pollution, environmental problems, intensified resource exploitation, considerable economic dynamism and a severe lack of service provision (Friedberg 2001, Simon et al, 2003).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areas have dual identity, their residents are dependent on the town for employment opportunities and services, yet they retain close links with rural areas for social contact, often sending money to relatives in rural areas, and receiving foods and other materials from rural </w:t>
      </w:r>
      <w:r w:rsidRPr="002E553F">
        <w:rPr>
          <w:rFonts w:ascii="Times New Roman" w:eastAsia="Calibri" w:hAnsi="Times New Roman" w:cs="Times New Roman"/>
          <w:sz w:val="24"/>
          <w:szCs w:val="24"/>
        </w:rPr>
        <w:lastRenderedPageBreak/>
        <w:t xml:space="preserve">areas. It is difficult to define what is a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 partly because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areas display aspects of both urban and rural characteristics.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All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areas are unique, yet they often display certain similarities. Housing and employment opportunities in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areas are often in the informal sector, distinguishing these areas from the more formal urban sector. Although it is difficult to define what are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 areas or urban informal sectors, there is general agreement that they are settlements that are marginal to the physical and regulatory boundaries of the formal city (WASH2000). This definition, however, assumes that it is possible to define both the physical and regulatory boundaries of the urban areas.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areas are often areas of rapid population growth, with variable population densities, and with little or no planning for land-use. Compared to both rural and urban areas,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areas lack clearly-defined boundaries, both with respect to physical boundaries between plots and districts, and also with respect to municipal and administrative responsibilities. Local and national governments consider the urban sector legitimate, but may not approve of settlements in the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or informal sector (WASH 2000). Occupancy of land in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areas may be illegal or of dubious validity and residents may therefore lack any security of tenure. Plots may be divided, either to provide additional income from rents, or to accommodate family members, and this contributes to the frequent high population densities in urban areas (WASH 2000).</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According to Ravetz, Fertner, &amp; Nielsen (2013), the recognised eight measurements of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 are:</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Density: Number of housing units per kilometer square or hectare. Usually relevant in the distribution of infrastructure. Higher density settlements benefit from efficient use of infrastructure.</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Continuity: Linkage to either urban,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or the rural areas.</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Concentration: Formation of clusters by similar attributes like income, education, kinship and ethnicity.</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Clustering: Group of homogeneous housing units.</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Centrality: The geographic location of a municipality to urban settlements of various sizes.</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Nuclearity: Concentration of housing developments (clusters) around services.</w:t>
      </w:r>
    </w:p>
    <w:p w:rsidR="00BD49A8" w:rsidRPr="002E553F" w:rsidRDefault="00BD49A8" w:rsidP="00BD49A8">
      <w:pPr>
        <w:numPr>
          <w:ilvl w:val="0"/>
          <w:numId w:val="9"/>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Mix of Uses: Mixed development of residential and commercial development. 8. Proximity: Closeness to the Central Business District (CBD).</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Therefore,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isation is an urban driven transitions in the territory outside and between the urban cores which involves physical and human processes and interactions. It is driven by interdependency, uncertainty and complexity (Adell, 1999). The distinguishing factors between rural and urban are population, built up density, infrastructural characteristics, administrative, boundaries and economic activities. This is also applicable to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settlement development in Lagos. But those are not sufficient to classify the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 xml:space="preserve">urban </w:t>
      </w:r>
      <w:r w:rsidRPr="002E553F">
        <w:rPr>
          <w:rFonts w:ascii="Times New Roman" w:eastAsia="Calibri" w:hAnsi="Times New Roman" w:cs="Times New Roman"/>
          <w:sz w:val="24"/>
          <w:szCs w:val="24"/>
        </w:rPr>
        <w:t xml:space="preserve">as border territories. The </w:t>
      </w:r>
      <w:r>
        <w:rPr>
          <w:rFonts w:ascii="Times New Roman" w:eastAsia="Calibri" w:hAnsi="Times New Roman" w:cs="Times New Roman"/>
          <w:sz w:val="24"/>
          <w:szCs w:val="24"/>
        </w:rPr>
        <w:t>sub</w:t>
      </w:r>
      <w:r w:rsidRPr="002E553F">
        <w:rPr>
          <w:rFonts w:ascii="Times New Roman" w:eastAsia="Calibri" w:hAnsi="Times New Roman" w:cs="Times New Roman"/>
          <w:sz w:val="24"/>
          <w:szCs w:val="24"/>
        </w:rPr>
        <w:t xml:space="preserve">urban expansion is part of a wider </w:t>
      </w:r>
      <w:r>
        <w:rPr>
          <w:rFonts w:ascii="Times New Roman" w:eastAsia="Calibri" w:hAnsi="Times New Roman" w:cs="Times New Roman"/>
          <w:sz w:val="24"/>
          <w:szCs w:val="24"/>
        </w:rPr>
        <w:t>sub-</w:t>
      </w:r>
      <w:r w:rsidRPr="008507EC">
        <w:rPr>
          <w:rFonts w:ascii="Times New Roman" w:eastAsia="Calibri" w:hAnsi="Times New Roman" w:cs="Times New Roman"/>
          <w:sz w:val="24"/>
          <w:szCs w:val="24"/>
        </w:rPr>
        <w:t>urban</w:t>
      </w:r>
      <w:r w:rsidRPr="002E553F">
        <w:rPr>
          <w:rFonts w:ascii="Times New Roman" w:eastAsia="Calibri" w:hAnsi="Times New Roman" w:cs="Times New Roman"/>
          <w:sz w:val="24"/>
          <w:szCs w:val="24"/>
        </w:rPr>
        <w:t xml:space="preserve">nisation process, it is the consequence of urbanisation (Allen, da Silva, &amp; Corubolo, 1999). </w:t>
      </w:r>
    </w:p>
    <w:p w:rsidR="00BD49A8" w:rsidRPr="002E553F" w:rsidRDefault="00BD49A8" w:rsidP="00BD49A8">
      <w:pPr>
        <w:spacing w:after="200" w:line="276"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2.3 Concept of Rent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hereditament (Hemingway </w:t>
      </w:r>
      <w:r w:rsidRPr="002E553F">
        <w:rPr>
          <w:rFonts w:ascii="Times New Roman" w:eastAsia="Calibri" w:hAnsi="Times New Roman" w:cs="Times New Roman"/>
          <w:sz w:val="24"/>
          <w:szCs w:val="24"/>
        </w:rPr>
        <w:lastRenderedPageBreak/>
        <w:t xml:space="preserve">1973 to 1974), or more precisely in present day usage” a sum of money paid for the occupation of land. On the other hand, economists see rent from a different perspective. According to Ricardo (1971), a well-known classical economist sees “rent as that portion of the produce of the earth which is paid to the landlord for the use of the original and indestructible powers of soil”. According to Marshal (1964), another distinguished classical economist sees “rent” as the income derived the portion of the produce of the earth which is paid to the landlord for the use of the original and indestructible power of the soil. Also to senior, Sundharam and Vanish (1978) “rent is the surplus produce arising from the use of an appropriate natural agent”. </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2.3.1 Types of Rent</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As stated by (Francis, 2016), the types of rent are as follows:</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Ground rent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This represent the rental value of the bare site as at the time the lease is granted. It is paid yearly for the right to use or carry out physical development on the site for the period of the lease term. A typical example is the rents paid by allottees of plots in the public owned estates. The difference between ground rent and the rent net rent obtainable from the buildings when erected constitutes the lessees profit rent or net income. The ground rent is subject to review same as occupational lease but after say 10 or 15 years. Ground rents are also paid on agricultural estates. It is common in the riverine areas where people hire raffia, cocoa or rubber plantations and tap the palm or raffia wine or fruits for a specific period as contained in the lease.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Rack Rent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This refers to rent reserved under an occupational lease. It represents the full rental value of land and buildings or something nearer the full rental value (F.R.V). It is sometimes called the market rent but where it is less than the full rental value, it becomes a head rent.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Panel Rent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Land Use Act of 1978 stipulates the payment of panel rent for unlawful alienation of statutory right of occupancy such as a breach of covenant by a lessee. A lease or tenancy agreement may state the condition for payment of panel rent. This arises in event of default in rent payment or covenant being broken.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Royal or Dead Rent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Mining lease usually stipulates payment of either or royalty or dead rent to the property owner. A royalty rent is paid by the lessee on the basis of the quantity of mineral mined which varies on level of production and turnover. A dead rent is paid by the lessee to the property owner whether the mines are working or not. The payment of 13% oil derivation revenue for resource control to state governments in the Niger Delta Region is a typical form of royalty paid for environmental degradation.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Insurance Rent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When the landlord insures the demised premises, the lessee will generally make provision for an insurance rent which is equal to the premium paid by the landlord. In case of multiple occupied premises, the insurance rent for a particular premium is payable by lessees.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Equity Rent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Where a lessee sublets his unoccupied property to a sublease on the consent of his landlord, it is expected that the headlessee will make some payment to the landlord; this payment is </w:t>
      </w:r>
      <w:r w:rsidRPr="002E553F">
        <w:rPr>
          <w:rFonts w:ascii="Times New Roman" w:eastAsia="Calibri" w:hAnsi="Times New Roman" w:cs="Times New Roman"/>
          <w:sz w:val="24"/>
          <w:szCs w:val="24"/>
        </w:rPr>
        <w:lastRenderedPageBreak/>
        <w:t xml:space="preserve">called equity rent. It varies from time to time depending on the rent the headlessee receives or ought to receive from subtenants and other occupiers of the premises.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Peppercorn Rent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This is a common in building lease and it is often reserved for the period of building a development when rental income is yet to be received by the lessee. It is necessary to constitute a valid lease. This will ensure that peppercorn rent is effective.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Determination of Rental Values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According to Shehu (2011) many properties are let on terms which require landlord to bear outgoings costs (repairs rate, tax). The net rent paid by tenant may reasonably be expected to obtain in open market value are largely influenced by the evidence he can gather on actual rent paid not for property being valued but comparable income of neighborhood. Ways of determining rental values are: </w:t>
      </w:r>
    </w:p>
    <w:p w:rsidR="00BD49A8" w:rsidRPr="002E553F" w:rsidRDefault="00BD49A8" w:rsidP="00BD49A8">
      <w:pPr>
        <w:numPr>
          <w:ilvl w:val="0"/>
          <w:numId w:val="8"/>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By reference of rent currently being paid.</w:t>
      </w:r>
    </w:p>
    <w:p w:rsidR="00BD49A8" w:rsidRPr="002E553F" w:rsidRDefault="00BD49A8" w:rsidP="00BD49A8">
      <w:pPr>
        <w:numPr>
          <w:ilvl w:val="0"/>
          <w:numId w:val="8"/>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Comparison with similar property.</w:t>
      </w:r>
    </w:p>
    <w:p w:rsidR="00BD49A8" w:rsidRPr="002E553F" w:rsidRDefault="00BD49A8" w:rsidP="00BD49A8">
      <w:pPr>
        <w:numPr>
          <w:ilvl w:val="0"/>
          <w:numId w:val="8"/>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Relating the rent to cost</w:t>
      </w:r>
    </w:p>
    <w:p w:rsidR="00BD49A8" w:rsidRPr="002E553F" w:rsidRDefault="00BD49A8" w:rsidP="00BD49A8">
      <w:pPr>
        <w:numPr>
          <w:ilvl w:val="0"/>
          <w:numId w:val="8"/>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By reference to fixed time of rent (past or current)</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2.4 Property Value</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There has not been a general definition that is appropriate to all forms of values that can be derived from property. The major reason for this is that values of properties depend on the purpose of valuation and nature of such property. Most literature and professional bodies are of the opinion that market value should be the basis of valuation particularly for sale leasing and letting of properties. According to the royal institute of chartered surveyors (RICS) in its guidance note on valuation of asset defined market value as: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1. There is a willing seller.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 There is reasonable period within which to negotiate the sale taking into account thenatureof the property and the state of the market.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3. The value will remain static during the period.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4. The property will freely expose to the market.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 5. No account is to be taken of an additional bid by a special purchaser.</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2.4.1 Causes of Rental Value Change</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Basically pattern of land use in urban area is a reflection of competition for site between various uses operating through the forces of demand and supply. The factor that causes rental changes is as follows:</w:t>
      </w:r>
    </w:p>
    <w:p w:rsidR="00BD49A8" w:rsidRPr="002E553F" w:rsidRDefault="00BD49A8" w:rsidP="00BD49A8">
      <w:pPr>
        <w:numPr>
          <w:ilvl w:val="0"/>
          <w:numId w:val="4"/>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b/>
          <w:sz w:val="24"/>
          <w:szCs w:val="24"/>
        </w:rPr>
        <w:t>Accessibility:</w:t>
      </w:r>
      <w:r w:rsidRPr="002E553F">
        <w:rPr>
          <w:rFonts w:ascii="Times New Roman" w:eastAsia="Calibri" w:hAnsi="Times New Roman" w:cs="Times New Roman"/>
          <w:sz w:val="24"/>
          <w:szCs w:val="24"/>
        </w:rPr>
        <w:t xml:space="preserve"> it is equipment to reduction in transportation cost if planned, road system increase accessibility time taken to make a journey. Goods will reduce and will decrease the cost of labor, patrol, and wear and tear on vehicle. According to Roll (2002), reduction in transport cost increase population and tend to reduce property rental value.</w:t>
      </w:r>
    </w:p>
    <w:p w:rsidR="00BD49A8" w:rsidRPr="002E553F" w:rsidRDefault="00BD49A8" w:rsidP="00BD49A8">
      <w:pPr>
        <w:numPr>
          <w:ilvl w:val="0"/>
          <w:numId w:val="4"/>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b/>
          <w:color w:val="000000"/>
          <w:sz w:val="24"/>
          <w:szCs w:val="24"/>
        </w:rPr>
        <w:t xml:space="preserve">Town planning: </w:t>
      </w:r>
      <w:r w:rsidRPr="002E553F">
        <w:rPr>
          <w:rFonts w:ascii="Times New Roman" w:eastAsia="Calibri" w:hAnsi="Times New Roman" w:cs="Times New Roman"/>
          <w:sz w:val="24"/>
          <w:szCs w:val="24"/>
        </w:rPr>
        <w:t xml:space="preserve">the public control of land use by existing planning legislation necessarily has the effect of shifting land values. If certain land use were permitted in some places and prohibited in other places, there would be an increase in value of land and decrease in others. </w:t>
      </w:r>
    </w:p>
    <w:p w:rsidR="00BD49A8" w:rsidRPr="002E553F" w:rsidRDefault="00BD49A8" w:rsidP="00BD49A8">
      <w:pPr>
        <w:numPr>
          <w:ilvl w:val="0"/>
          <w:numId w:val="4"/>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b/>
          <w:sz w:val="24"/>
          <w:szCs w:val="24"/>
        </w:rPr>
        <w:t xml:space="preserve"> Urban Growth:</w:t>
      </w:r>
      <w:r w:rsidRPr="002E553F">
        <w:rPr>
          <w:rFonts w:ascii="Times New Roman" w:eastAsia="Calibri" w:hAnsi="Times New Roman" w:cs="Times New Roman"/>
          <w:sz w:val="24"/>
          <w:szCs w:val="24"/>
        </w:rPr>
        <w:t xml:space="preserve"> increase in demand for land and landed property will cause the increase in prices of rent of existing land use in the long run and profit for the owner. </w:t>
      </w:r>
    </w:p>
    <w:p w:rsidR="00BD49A8" w:rsidRPr="002E553F" w:rsidRDefault="00BD49A8" w:rsidP="00BD49A8">
      <w:pPr>
        <w:numPr>
          <w:ilvl w:val="0"/>
          <w:numId w:val="4"/>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b/>
          <w:sz w:val="24"/>
          <w:szCs w:val="24"/>
        </w:rPr>
        <w:t xml:space="preserve">Re-organization nonprofit uses: </w:t>
      </w:r>
      <w:r w:rsidRPr="002E553F">
        <w:rPr>
          <w:rFonts w:ascii="Times New Roman" w:eastAsia="Calibri" w:hAnsi="Times New Roman" w:cs="Times New Roman"/>
          <w:sz w:val="24"/>
          <w:szCs w:val="24"/>
        </w:rPr>
        <w:t xml:space="preserve">Rental values can be charged by the alternation of nonprofit uses in the urban area. The planned position of sewage works, clinics, </w:t>
      </w:r>
      <w:r w:rsidRPr="002E553F">
        <w:rPr>
          <w:rFonts w:ascii="Times New Roman" w:eastAsia="Calibri" w:hAnsi="Times New Roman" w:cs="Times New Roman"/>
          <w:sz w:val="24"/>
          <w:szCs w:val="24"/>
        </w:rPr>
        <w:lastRenderedPageBreak/>
        <w:t xml:space="preserve">recreation ground and school. May affect the rental values of properties around them depending on the weather compatibility or incompatibility or complementary to surrounding land uses. </w:t>
      </w:r>
    </w:p>
    <w:p w:rsidR="00BD49A8" w:rsidRPr="002E553F" w:rsidRDefault="00BD49A8" w:rsidP="00BD49A8">
      <w:pPr>
        <w:numPr>
          <w:ilvl w:val="0"/>
          <w:numId w:val="4"/>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b/>
          <w:sz w:val="24"/>
          <w:szCs w:val="24"/>
        </w:rPr>
        <w:t>Economic growth:</w:t>
      </w:r>
      <w:r w:rsidRPr="002E553F">
        <w:rPr>
          <w:rFonts w:ascii="Times New Roman" w:eastAsia="Calibri" w:hAnsi="Times New Roman" w:cs="Times New Roman"/>
          <w:sz w:val="24"/>
          <w:szCs w:val="24"/>
        </w:rPr>
        <w:t xml:space="preserve"> fluctuating in economic fortunes of Nigeria changes rental values of properties e.g. the unstable Nigeria economic to world oil price.</w:t>
      </w:r>
    </w:p>
    <w:p w:rsidR="00BD49A8" w:rsidRPr="002E553F" w:rsidRDefault="00BD49A8" w:rsidP="00BD49A8">
      <w:pPr>
        <w:spacing w:after="200" w:line="480" w:lineRule="auto"/>
        <w:jc w:val="both"/>
        <w:rPr>
          <w:rFonts w:ascii="Times New Roman" w:eastAsia="Calibri" w:hAnsi="Times New Roman" w:cs="Times New Roman"/>
          <w:sz w:val="24"/>
          <w:szCs w:val="24"/>
        </w:rPr>
      </w:pPr>
    </w:p>
    <w:p w:rsidR="00BD49A8" w:rsidRPr="002E553F" w:rsidRDefault="00BD49A8" w:rsidP="00BD49A8">
      <w:pPr>
        <w:spacing w:after="200" w:line="480" w:lineRule="auto"/>
        <w:jc w:val="both"/>
        <w:rPr>
          <w:rFonts w:ascii="Times New Roman" w:eastAsia="Calibri" w:hAnsi="Times New Roman" w:cs="Times New Roman"/>
          <w:sz w:val="24"/>
          <w:szCs w:val="24"/>
        </w:rPr>
      </w:pPr>
    </w:p>
    <w:p w:rsidR="00BD49A8" w:rsidRPr="002E553F" w:rsidRDefault="00BD49A8" w:rsidP="00BD49A8">
      <w:pPr>
        <w:spacing w:after="200" w:line="480" w:lineRule="auto"/>
        <w:jc w:val="both"/>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CHAPTER THREE</w:t>
      </w: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t>RESEARCH METHODOLOGY</w:t>
      </w:r>
    </w:p>
    <w:p w:rsidR="00BD49A8" w:rsidRPr="002E553F" w:rsidRDefault="00BD49A8" w:rsidP="00BD49A8">
      <w:pPr>
        <w:spacing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3.1</w:t>
      </w:r>
      <w:r w:rsidRPr="002E553F">
        <w:rPr>
          <w:rFonts w:ascii="Times New Roman" w:eastAsia="Calibri" w:hAnsi="Times New Roman" w:cs="Times New Roman"/>
          <w:b/>
          <w:sz w:val="24"/>
          <w:szCs w:val="24"/>
        </w:rPr>
        <w:tab/>
        <w:t>Introduction</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This chapter covers the description and discussion on the various techniques and procedures used in the study to collect and analyze the data as it is deemed appropriate</w:t>
      </w:r>
    </w:p>
    <w:p w:rsidR="00BD49A8" w:rsidRPr="002E553F" w:rsidRDefault="00BD49A8" w:rsidP="00BD49A8">
      <w:pPr>
        <w:spacing w:line="480" w:lineRule="auto"/>
        <w:jc w:val="both"/>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3.2 Research Design</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 xml:space="preserve">This research adopted survey research design. This is done in an attempt to collect data and valid information for the manipulation of the variables in order to determine the current status of the population or sample of the population. This method was used to collect information about </w:t>
      </w:r>
      <w:r w:rsidRPr="00ED00C9">
        <w:rPr>
          <w:rFonts w:ascii="Times New Roman" w:eastAsia="Calibri" w:hAnsi="Times New Roman" w:cs="Times New Roman"/>
          <w:bCs/>
          <w:sz w:val="24"/>
          <w:szCs w:val="24"/>
        </w:rPr>
        <w:t>examination of rent disparity between urban and suburban areas in Uyo</w:t>
      </w:r>
      <w:r w:rsidRPr="002E553F">
        <w:rPr>
          <w:rFonts w:ascii="Times New Roman" w:eastAsia="Calibri" w:hAnsi="Times New Roman" w:cs="Times New Roman"/>
          <w:bCs/>
          <w:sz w:val="24"/>
          <w:szCs w:val="24"/>
        </w:rPr>
        <w:t>.</w:t>
      </w:r>
    </w:p>
    <w:p w:rsidR="00BD49A8" w:rsidRPr="002E553F" w:rsidRDefault="00BD49A8" w:rsidP="00BD49A8">
      <w:pPr>
        <w:spacing w:line="480" w:lineRule="auto"/>
        <w:jc w:val="both"/>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3.2 Area of the study</w:t>
      </w:r>
    </w:p>
    <w:p w:rsidR="00BD49A8"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This study was carried out in Uyo Local Government Area of Akwa Ibom State. Uyo is the capital city of Akwa Ibom State in South-South Nigeria. Ibibio is the language spoken in Uyo.It became the capital on September 23, 1987 when Akwa Ibom was created from the former Cross River State. According to the 2006 Nigerian Census, the population of Uyo (including Itu) is 427,873, (National Population Commission, 2006), while the greater urban area, including Uruan, has a population of 554,906.Ibibio is the primary indigenous language. The main campus of the University of Uyo is in Nwaniba, with satellites on Ikpa Road.</w:t>
      </w:r>
    </w:p>
    <w:p w:rsidR="00BD49A8" w:rsidRPr="002E553F" w:rsidRDefault="00BD49A8" w:rsidP="00BD49A8">
      <w:pPr>
        <w:spacing w:after="0" w:line="480" w:lineRule="auto"/>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3.3</w:t>
      </w:r>
      <w:r w:rsidRPr="002E553F">
        <w:rPr>
          <w:rFonts w:ascii="Times New Roman" w:eastAsia="Calibri" w:hAnsi="Times New Roman" w:cs="Times New Roman"/>
          <w:b/>
          <w:bCs/>
          <w:sz w:val="24"/>
          <w:szCs w:val="24"/>
        </w:rPr>
        <w:tab/>
        <w:t>Population of the Study</w:t>
      </w:r>
    </w:p>
    <w:p w:rsidR="00BD49A8" w:rsidRPr="002E553F" w:rsidRDefault="00BD49A8" w:rsidP="00BD49A8">
      <w:pPr>
        <w:spacing w:after="0" w:line="480" w:lineRule="auto"/>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 xml:space="preserve">        The population of this research is basically tenants from Uyo Local Government Area, in Ak</w:t>
      </w:r>
      <w:r>
        <w:rPr>
          <w:rFonts w:ascii="Times New Roman" w:eastAsia="Calibri" w:hAnsi="Times New Roman" w:cs="Times New Roman"/>
          <w:bCs/>
          <w:sz w:val="24"/>
          <w:szCs w:val="24"/>
        </w:rPr>
        <w:t xml:space="preserve">wa Ibom State which was about </w:t>
      </w:r>
      <w:r w:rsidRPr="002E553F">
        <w:rPr>
          <w:rFonts w:ascii="Times New Roman" w:eastAsia="Calibri" w:hAnsi="Times New Roman" w:cs="Times New Roman"/>
          <w:bCs/>
          <w:sz w:val="24"/>
          <w:szCs w:val="24"/>
        </w:rPr>
        <w:t>554,906</w:t>
      </w:r>
      <w:r>
        <w:rPr>
          <w:rFonts w:ascii="Times New Roman" w:eastAsia="Calibri" w:hAnsi="Times New Roman" w:cs="Times New Roman"/>
          <w:bCs/>
          <w:sz w:val="24"/>
          <w:szCs w:val="24"/>
        </w:rPr>
        <w:t xml:space="preserve"> </w:t>
      </w:r>
      <w:r w:rsidRPr="002E553F">
        <w:rPr>
          <w:rFonts w:ascii="Times New Roman" w:eastAsia="Calibri" w:hAnsi="Times New Roman" w:cs="Times New Roman"/>
          <w:bCs/>
          <w:sz w:val="24"/>
          <w:szCs w:val="24"/>
        </w:rPr>
        <w:t xml:space="preserve"> as at the period of this study. Emphasis was placed on their knowledge and attitude concerning </w:t>
      </w:r>
      <w:r w:rsidRPr="002E553F">
        <w:rPr>
          <w:rFonts w:ascii="Times New Roman" w:eastAsia="Calibri" w:hAnsi="Times New Roman" w:cs="Times New Roman"/>
          <w:sz w:val="24"/>
          <w:szCs w:val="24"/>
        </w:rPr>
        <w:t>residential rental differences in the region.</w:t>
      </w:r>
    </w:p>
    <w:p w:rsidR="00BD49A8" w:rsidRPr="002E553F" w:rsidRDefault="00BD49A8" w:rsidP="00BD49A8">
      <w:pPr>
        <w:spacing w:after="0" w:line="480" w:lineRule="auto"/>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3.4</w:t>
      </w:r>
      <w:r w:rsidRPr="002E553F">
        <w:rPr>
          <w:rFonts w:ascii="Times New Roman" w:eastAsia="Calibri" w:hAnsi="Times New Roman" w:cs="Times New Roman"/>
          <w:b/>
          <w:bCs/>
          <w:sz w:val="24"/>
          <w:szCs w:val="24"/>
        </w:rPr>
        <w:tab/>
        <w:t>Sample and Sampling Technique</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lastRenderedPageBreak/>
        <w:t xml:space="preserve">Sampling is inevitable, a small portion of the population study area of the research will be taken, this is referred to as sample size and represents the entire study area, considering the advantages of time and money savings associated with sampling, the sampling techniques adopted for this study will be simple random sampling, this is because the dwelling units will be randomly distributed. </w:t>
      </w:r>
    </w:p>
    <w:p w:rsidR="00BD49A8" w:rsidRPr="002E553F" w:rsidRDefault="00BD49A8" w:rsidP="00BD49A8">
      <w:pPr>
        <w:spacing w:line="480" w:lineRule="auto"/>
        <w:jc w:val="both"/>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3.5</w:t>
      </w:r>
      <w:r w:rsidRPr="002E553F">
        <w:rPr>
          <w:rFonts w:ascii="Times New Roman" w:eastAsia="Calibri" w:hAnsi="Times New Roman" w:cs="Times New Roman"/>
          <w:b/>
          <w:bCs/>
          <w:sz w:val="24"/>
          <w:szCs w:val="24"/>
        </w:rPr>
        <w:tab/>
        <w:t>Instrumentation</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The instrument used by the researcher was mainly the questionnaire meant for the tenants from Uyo metropolis. The researcher assumed that the information derived from their responses will be valuable as they are those who are directly involved in the challenges and possible panacea.</w:t>
      </w:r>
    </w:p>
    <w:p w:rsidR="00BD49A8" w:rsidRPr="002E553F" w:rsidRDefault="00BD49A8" w:rsidP="00BD49A8">
      <w:pPr>
        <w:spacing w:line="480" w:lineRule="auto"/>
        <w:jc w:val="both"/>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3.6</w:t>
      </w:r>
      <w:r w:rsidRPr="002E553F">
        <w:rPr>
          <w:rFonts w:ascii="Times New Roman" w:eastAsia="Calibri" w:hAnsi="Times New Roman" w:cs="Times New Roman"/>
          <w:b/>
          <w:bCs/>
          <w:sz w:val="24"/>
          <w:szCs w:val="24"/>
        </w:rPr>
        <w:tab/>
        <w:t>Procedure for Data Collection</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ab/>
        <w:t>The researcher visited all the selected tenants from Uyo metropolis to administer the questionnaires to them. A category of questionnaire will be administered to tenant (100 questionnaires), of which the respondent will be required to provide different type of information such as;</w:t>
      </w:r>
    </w:p>
    <w:p w:rsidR="00BD49A8" w:rsidRPr="002E553F" w:rsidRDefault="00BD49A8" w:rsidP="00BD49A8">
      <w:pPr>
        <w:numPr>
          <w:ilvl w:val="0"/>
          <w:numId w:val="5"/>
        </w:numPr>
        <w:spacing w:after="200"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Marginal information</w:t>
      </w:r>
    </w:p>
    <w:p w:rsidR="00BD49A8" w:rsidRPr="002E553F" w:rsidRDefault="00BD49A8" w:rsidP="00BD49A8">
      <w:pPr>
        <w:numPr>
          <w:ilvl w:val="0"/>
          <w:numId w:val="5"/>
        </w:numPr>
        <w:spacing w:after="200"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Information on house rents, environmental quality and infrastructural facilities available to tenants.</w:t>
      </w:r>
    </w:p>
    <w:p w:rsidR="00BD49A8" w:rsidRPr="002E553F" w:rsidRDefault="00BD49A8" w:rsidP="00BD49A8">
      <w:pPr>
        <w:numPr>
          <w:ilvl w:val="0"/>
          <w:numId w:val="5"/>
        </w:numPr>
        <w:spacing w:after="200"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Data on location and accessibility of their rented houses.</w:t>
      </w:r>
    </w:p>
    <w:p w:rsidR="00BD49A8" w:rsidRPr="002E553F" w:rsidRDefault="00BD49A8" w:rsidP="00BD49A8">
      <w:pPr>
        <w:numPr>
          <w:ilvl w:val="0"/>
          <w:numId w:val="5"/>
        </w:numPr>
        <w:spacing w:after="200"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Data on the socio-economic status of their neighbours and information on house quality.</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lastRenderedPageBreak/>
        <w:t>Copies of the questionnaire will be administered to tenant of 1, 2, 3 and 4 bedroom houses in the study area. The residents will be required to rank certain known determinants of house rents according to their order of importance in influencing the choice of their present dwelling units.</w:t>
      </w:r>
    </w:p>
    <w:p w:rsidR="00BD49A8" w:rsidRPr="002E553F" w:rsidRDefault="00BD49A8" w:rsidP="00BD49A8">
      <w:pPr>
        <w:spacing w:line="480" w:lineRule="auto"/>
        <w:jc w:val="both"/>
        <w:rPr>
          <w:rFonts w:ascii="Times New Roman" w:eastAsia="Calibri" w:hAnsi="Times New Roman" w:cs="Times New Roman"/>
          <w:b/>
          <w:bCs/>
          <w:sz w:val="24"/>
          <w:szCs w:val="24"/>
        </w:rPr>
      </w:pPr>
      <w:r w:rsidRPr="002E553F">
        <w:rPr>
          <w:rFonts w:ascii="Times New Roman" w:eastAsia="Calibri" w:hAnsi="Times New Roman" w:cs="Times New Roman"/>
          <w:b/>
          <w:bCs/>
          <w:sz w:val="24"/>
          <w:szCs w:val="24"/>
        </w:rPr>
        <w:t>3.7</w:t>
      </w:r>
      <w:r w:rsidRPr="002E553F">
        <w:rPr>
          <w:rFonts w:ascii="Times New Roman" w:eastAsia="Calibri" w:hAnsi="Times New Roman" w:cs="Times New Roman"/>
          <w:b/>
          <w:bCs/>
          <w:sz w:val="24"/>
          <w:szCs w:val="24"/>
        </w:rPr>
        <w:tab/>
        <w:t>Validity of the Instrument</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 xml:space="preserve">         In respect of the validity of the instrument, the draft copy of the questionnaire was submitted to the research supervisor, after which necessary corrections were made to correlate with the study in questions.</w:t>
      </w:r>
    </w:p>
    <w:p w:rsidR="00BD49A8" w:rsidRPr="002E553F" w:rsidRDefault="00BD49A8" w:rsidP="00BD49A8">
      <w:pPr>
        <w:spacing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sz w:val="24"/>
          <w:szCs w:val="24"/>
        </w:rPr>
        <w:t xml:space="preserve">          The questionnaire has both face and content validity as it was concerted to by the supervisor to match the objectives of the study.</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3.8 Analytical Techniques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          The test for the disparity of residential houses within the study area will be analyze with the use of analysis of variance (ANOVA), and the F-test analytical technique will use to test the level of significant between the disparity of houses in the study area.</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3.9 Problem Encountered</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         Some of the problem encountered during the data collection exercise includes constraints of finance and time, which explain why larger sample sizes were not used for this study. The problem of non-response from the respondents poised a major setback, as many of the respondents were unwilling to let go of vital information fearing how such would be used for tax assessment.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    It was a great ordeal of having to explain the motive for which the information was needed before the respondents accepted to complete copies of the questionnaires.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    On the overall, majority of the respondent were quite cooperative with the researcher and provided the information required for the success of this work.</w:t>
      </w: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Default="00BD49A8" w:rsidP="00BD49A8">
      <w:pPr>
        <w:spacing w:after="200" w:line="480" w:lineRule="auto"/>
        <w:jc w:val="both"/>
        <w:rPr>
          <w:rFonts w:ascii="Times New Roman" w:eastAsia="Calibri" w:hAnsi="Times New Roman" w:cs="Times New Roman"/>
          <w:b/>
          <w:sz w:val="24"/>
          <w:szCs w:val="24"/>
        </w:rPr>
      </w:pPr>
    </w:p>
    <w:p w:rsidR="00BD49A8" w:rsidRDefault="00BD49A8" w:rsidP="00BD49A8">
      <w:pPr>
        <w:spacing w:after="200" w:line="480" w:lineRule="auto"/>
        <w:jc w:val="both"/>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Default="00BD49A8" w:rsidP="00BD49A8">
      <w:pPr>
        <w:spacing w:after="200" w:line="480" w:lineRule="auto"/>
        <w:jc w:val="center"/>
        <w:rPr>
          <w:rFonts w:ascii="Times New Roman" w:eastAsia="Calibri" w:hAnsi="Times New Roman" w:cs="Times New Roman"/>
          <w:b/>
          <w:sz w:val="24"/>
          <w:szCs w:val="24"/>
        </w:rPr>
      </w:pP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CHAPTER FOUR</w:t>
      </w: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t>DATA PRESENTATION, ANALYSIS AND DISCUSSION OF RESULTS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4.1. </w:t>
      </w:r>
      <w:r w:rsidRPr="002E553F">
        <w:rPr>
          <w:rFonts w:ascii="Times New Roman" w:eastAsia="Calibri" w:hAnsi="Times New Roman" w:cs="Times New Roman"/>
          <w:b/>
          <w:sz w:val="24"/>
          <w:szCs w:val="24"/>
        </w:rPr>
        <w:tab/>
        <w:t>INTRODUCTION</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aid the interpretation of the study, an appropriate analytical technique was adopted, these included tabulation and graphical representation of data in form of component bar charts. The analytical technique used was analysis of variance (ANOVA).</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employment of statistical analysis in this investigation was deemed relevant to the achievement of its aims and objectives so as to proffer a satisfactory solution to the study problem. The results subsequently obtained from the data analyzed provided a basis for tackling one of the central problems of this study which is to find out if the known (from literature) determinants of any residential house rents and house rent differentials exist in </w:t>
      </w:r>
      <w:r w:rsidRPr="00ED00C9">
        <w:rPr>
          <w:rFonts w:ascii="Times New Roman" w:eastAsia="Calibri" w:hAnsi="Times New Roman" w:cs="Times New Roman"/>
          <w:sz w:val="24"/>
          <w:szCs w:val="24"/>
        </w:rPr>
        <w:t>urban and suburban areas in Uyo</w:t>
      </w:r>
      <w:r>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4.2. </w:t>
      </w:r>
      <w:r w:rsidRPr="002E553F">
        <w:rPr>
          <w:rFonts w:ascii="Times New Roman" w:eastAsia="Calibri" w:hAnsi="Times New Roman" w:cs="Times New Roman"/>
          <w:b/>
          <w:sz w:val="24"/>
          <w:szCs w:val="24"/>
        </w:rPr>
        <w:tab/>
        <w:t>DATA PRESENTATION</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Owing to space considerations in view of the fact that the data collected for this study were enormous, it is not possible to present all the raw field data in this text. However, summary statistics of the data (quantitative) collected on some of the variable and or indices considered in this study are presented on tables.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4.3. </w:t>
      </w:r>
      <w:r w:rsidRPr="002E553F">
        <w:rPr>
          <w:rFonts w:ascii="Times New Roman" w:eastAsia="Calibri" w:hAnsi="Times New Roman" w:cs="Times New Roman"/>
          <w:b/>
          <w:sz w:val="24"/>
          <w:szCs w:val="24"/>
        </w:rPr>
        <w:tab/>
        <w:t>DATA ANALYSIS AND PRESENTATION OF RESULTS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While the tabulation and computation of means of the study data was done manually, the graphical and statistical analyses were carried out with the aid of the computer. Analyses of the responses of respondents were presented graphically. Determinants of house rent in order of preference from findings showed that income, house quality followed by environmental </w:t>
      </w:r>
      <w:r w:rsidRPr="002E553F">
        <w:rPr>
          <w:rFonts w:ascii="Times New Roman" w:eastAsia="Calibri" w:hAnsi="Times New Roman" w:cs="Times New Roman"/>
          <w:sz w:val="24"/>
          <w:szCs w:val="24"/>
        </w:rPr>
        <w:lastRenderedPageBreak/>
        <w:t>quality and subsequently accessibility were all functional in determining residential rents from the perspective of tenant.</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4.3.1. House Categories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Data collected on houses categories of the respondents in the selected neighborhood were analyzed by computing the means of their categories of house and rents in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of Uyo metropolis. And the values obtained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3072"/>
        <w:gridCol w:w="3574"/>
      </w:tblGrid>
      <w:tr w:rsidR="00BD49A8" w:rsidRPr="002E553F" w:rsidTr="00BD49A8">
        <w:tc>
          <w:tcPr>
            <w:tcW w:w="2480"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Houses</w:t>
            </w:r>
          </w:p>
        </w:tc>
        <w:tc>
          <w:tcPr>
            <w:tcW w:w="3072"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Mean rent in urban area</w:t>
            </w:r>
          </w:p>
        </w:tc>
        <w:tc>
          <w:tcPr>
            <w:tcW w:w="357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Mean rent in </w:t>
            </w:r>
            <w:r w:rsidRPr="00ED00C9">
              <w:rPr>
                <w:rFonts w:ascii="Times New Roman" w:eastAsia="Calibri" w:hAnsi="Times New Roman" w:cs="Times New Roman"/>
                <w:b/>
                <w:sz w:val="24"/>
                <w:szCs w:val="24"/>
              </w:rPr>
              <w:t xml:space="preserve">suburban </w:t>
            </w:r>
            <w:r w:rsidRPr="002E553F">
              <w:rPr>
                <w:rFonts w:ascii="Times New Roman" w:eastAsia="Calibri" w:hAnsi="Times New Roman" w:cs="Times New Roman"/>
                <w:b/>
                <w:sz w:val="24"/>
                <w:szCs w:val="24"/>
              </w:rPr>
              <w:t>area</w:t>
            </w:r>
          </w:p>
        </w:tc>
      </w:tr>
      <w:tr w:rsidR="00BD49A8" w:rsidRPr="002E553F" w:rsidTr="00BD49A8">
        <w:tc>
          <w:tcPr>
            <w:tcW w:w="2480"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1 bedroom </w:t>
            </w:r>
          </w:p>
        </w:tc>
        <w:tc>
          <w:tcPr>
            <w:tcW w:w="3072"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250,000</w:t>
            </w:r>
          </w:p>
        </w:tc>
        <w:tc>
          <w:tcPr>
            <w:tcW w:w="3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100,000</w:t>
            </w:r>
          </w:p>
        </w:tc>
      </w:tr>
      <w:tr w:rsidR="00BD49A8" w:rsidRPr="002E553F" w:rsidTr="00BD49A8">
        <w:tc>
          <w:tcPr>
            <w:tcW w:w="2480"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 bedroom</w:t>
            </w:r>
          </w:p>
        </w:tc>
        <w:tc>
          <w:tcPr>
            <w:tcW w:w="3072"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350,000</w:t>
            </w:r>
          </w:p>
        </w:tc>
        <w:tc>
          <w:tcPr>
            <w:tcW w:w="3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150,000</w:t>
            </w:r>
          </w:p>
        </w:tc>
      </w:tr>
      <w:tr w:rsidR="00BD49A8" w:rsidRPr="002E553F" w:rsidTr="00BD49A8">
        <w:tc>
          <w:tcPr>
            <w:tcW w:w="2480"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 bedroom</w:t>
            </w:r>
          </w:p>
        </w:tc>
        <w:tc>
          <w:tcPr>
            <w:tcW w:w="3072"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550,000</w:t>
            </w:r>
          </w:p>
        </w:tc>
        <w:tc>
          <w:tcPr>
            <w:tcW w:w="3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250,000</w:t>
            </w:r>
          </w:p>
        </w:tc>
      </w:tr>
      <w:tr w:rsidR="00BD49A8" w:rsidRPr="002E553F" w:rsidTr="00BD49A8">
        <w:tc>
          <w:tcPr>
            <w:tcW w:w="2480"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 bedroom</w:t>
            </w:r>
          </w:p>
        </w:tc>
        <w:tc>
          <w:tcPr>
            <w:tcW w:w="3072"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700,000</w:t>
            </w:r>
          </w:p>
        </w:tc>
        <w:tc>
          <w:tcPr>
            <w:tcW w:w="3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450,000</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Table: Mean rents of houses in Urban and </w:t>
      </w:r>
      <w:r w:rsidRPr="00ED00C9">
        <w:rPr>
          <w:rFonts w:ascii="Times New Roman" w:eastAsia="Calibri" w:hAnsi="Times New Roman" w:cs="Times New Roman"/>
          <w:sz w:val="24"/>
          <w:szCs w:val="24"/>
        </w:rPr>
        <w:t xml:space="preserve">suburban </w:t>
      </w:r>
      <w:r w:rsidRPr="002E553F">
        <w:rPr>
          <w:rFonts w:ascii="Times New Roman" w:eastAsia="Calibri" w:hAnsi="Times New Roman" w:cs="Times New Roman"/>
          <w:sz w:val="24"/>
          <w:szCs w:val="24"/>
        </w:rPr>
        <w:t>areas in Uyo Metropolis.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March, 2024</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Table Above indicates the mean rate of rents in urban and </w:t>
      </w:r>
      <w:r w:rsidRPr="00ED00C9">
        <w:rPr>
          <w:rFonts w:ascii="Times New Roman" w:eastAsia="Calibri" w:hAnsi="Times New Roman" w:cs="Times New Roman"/>
          <w:sz w:val="24"/>
          <w:szCs w:val="24"/>
        </w:rPr>
        <w:t xml:space="preserve">suburban </w:t>
      </w:r>
      <w:r w:rsidRPr="002E553F">
        <w:rPr>
          <w:rFonts w:ascii="Times New Roman" w:eastAsia="Calibri" w:hAnsi="Times New Roman" w:cs="Times New Roman"/>
          <w:sz w:val="24"/>
          <w:szCs w:val="24"/>
        </w:rPr>
        <w:t xml:space="preserve">areas in Uyo metropolis. The questionnaire was divided into two;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residents. The total amount indicated by the respondents for 1 bedroom, 2 bedrooms, 3 bedrooms and 4 bedrooms were collected and analyzed. And the mean was computed for each of the categories of the houses and the result was presented in the table.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4.3.2. Occupational Distribution</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respondents were asked to state their occupation. Their various occupations was analyzed and summarized through tabulation. The results obtained were not used in any of the statistical analyses carried out in this study because data on these variables were collected on a nominal measurement scale. The results of the data are show in table below. </w:t>
      </w:r>
    </w:p>
    <w:tbl>
      <w:tblPr>
        <w:tblW w:w="1044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1"/>
        <w:gridCol w:w="1714"/>
        <w:gridCol w:w="2258"/>
        <w:gridCol w:w="1714"/>
        <w:gridCol w:w="2258"/>
      </w:tblGrid>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Occupation</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Urban</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Percentage </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3F18AD">
              <w:rPr>
                <w:rFonts w:ascii="Times New Roman" w:eastAsia="Calibri" w:hAnsi="Times New Roman" w:cs="Times New Roman"/>
                <w:b/>
                <w:sz w:val="24"/>
                <w:szCs w:val="24"/>
              </w:rPr>
              <w:t>Suburban</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Percentage</w:t>
            </w:r>
          </w:p>
        </w:tc>
      </w:tr>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Civil servant</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25</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40%</w:t>
            </w:r>
          </w:p>
        </w:tc>
      </w:tr>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Public servant</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16%</w:t>
            </w:r>
          </w:p>
        </w:tc>
      </w:tr>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Artisan</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30%</w:t>
            </w:r>
          </w:p>
        </w:tc>
      </w:tr>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Others </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14%</w:t>
            </w:r>
          </w:p>
        </w:tc>
      </w:tr>
      <w:tr w:rsidR="00BD49A8" w:rsidRPr="002E553F" w:rsidTr="00BD49A8">
        <w:tc>
          <w:tcPr>
            <w:tcW w:w="2501"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Total</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Table: Showing occupational distribution of respondents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2024</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Table above reveals the occupational distribution of the respondent. 25 (50%) out of 50 respondents in the urban area are civil servant, 10 (20%) of the respondent are public servant, 5 (10%) of the respondents are artisan while the remaining 10 (20%) are from other fields of life. Likewise, 20 (40%) of the respondent in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 are civil servant, 8 (16%) of the respondent are public servant, 15 (30%) are artisan while the other 7 (14%) are from other works of life.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4.3.3.</w:t>
      </w:r>
      <w:r w:rsidRPr="002E553F">
        <w:rPr>
          <w:rFonts w:ascii="Times New Roman" w:eastAsia="Calibri" w:hAnsi="Times New Roman" w:cs="Times New Roman"/>
          <w:b/>
          <w:sz w:val="24"/>
          <w:szCs w:val="24"/>
        </w:rPr>
        <w:tab/>
        <w:t>Income</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Data collected on annual income of respondents in in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of Uyo metropolis. The data from the selected neighborhood were analyzed by computing the means of their income and the values obtained are shown in table below.</w:t>
      </w: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636"/>
        <w:gridCol w:w="2165"/>
        <w:gridCol w:w="1574"/>
        <w:gridCol w:w="2299"/>
      </w:tblGrid>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Income</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Urban</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Percentage </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ED00C9">
              <w:rPr>
                <w:rFonts w:ascii="Times New Roman" w:eastAsia="Calibri" w:hAnsi="Times New Roman" w:cs="Times New Roman"/>
                <w:sz w:val="24"/>
                <w:szCs w:val="24"/>
              </w:rPr>
              <w:t>Suburban</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Percentage</w:t>
            </w:r>
          </w:p>
        </w:tc>
      </w:tr>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Less than 15,000</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r>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 000 – 30,000</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r>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30,000 – 50,000</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6%</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14%</w:t>
            </w:r>
          </w:p>
        </w:tc>
      </w:tr>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50,000 and above</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45</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90%</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39</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78%</w:t>
            </w:r>
          </w:p>
        </w:tc>
      </w:tr>
      <w:tr w:rsidR="00BD49A8" w:rsidRPr="002E553F" w:rsidTr="00BD49A8">
        <w:tc>
          <w:tcPr>
            <w:tcW w:w="1776"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Total</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299"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Table: Income distribution of respondents in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 in Uyo.</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2024</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From the table above. The income distributions of the respondents were presented. In the urban area, 0% of the respondents earned less than N15, 000, 2 (4%) respondents earns between N15,000 to N30,000, also 3 (6%) earned income between N30,000 to N50,000 while 45 (90%) of the respondents earned above N50,000 and above. However, in the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areas, 0% of the respondent earned less than N15,000, 4 (8%) respondents earns between N15,000 to N30,000, 7 (14%) earned income between N30,000 to N50,000 while 39 (78%) of the respondents earned above N50,000 and above.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4.3.4. Distance to C.B.D</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ab/>
        <w:t xml:space="preserve">The respondents were asked to state the distance (in minutes) it took them to get to their places of work and the central business district (CBD). Table below shows the mean distance between their residence, the CBD and their work place respectively in the 3 selected neighborhoods. The two distance factor (distance to CBD and distance to place of work) were included in the number of variables that e rents and with each other. </w:t>
      </w:r>
    </w:p>
    <w:tbl>
      <w:tblPr>
        <w:tblW w:w="98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3"/>
        <w:gridCol w:w="1714"/>
        <w:gridCol w:w="2258"/>
        <w:gridCol w:w="1668"/>
        <w:gridCol w:w="2258"/>
      </w:tblGrid>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Distance to  CBD</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Urban</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Percentage </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367346">
              <w:rPr>
                <w:rFonts w:ascii="Times New Roman" w:eastAsia="Calibri" w:hAnsi="Times New Roman" w:cs="Times New Roman"/>
                <w:b/>
                <w:sz w:val="24"/>
                <w:szCs w:val="24"/>
              </w:rPr>
              <w:t>Suburban</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Percentage</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 – 10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11 – 15</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12</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24%</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16 – 20</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28</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56%</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21 – 25 </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20%</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6</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12%</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26 and above</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39</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78%</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r>
      <w:tr w:rsidR="00BD49A8" w:rsidRPr="002E553F" w:rsidTr="00BD49A8">
        <w:tc>
          <w:tcPr>
            <w:tcW w:w="1963"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Total</w:t>
            </w:r>
          </w:p>
        </w:tc>
        <w:tc>
          <w:tcPr>
            <w:tcW w:w="171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c>
          <w:tcPr>
            <w:tcW w:w="166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258"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Table: Showing the distances to CBD as indicated by the respondents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2024</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Table Above indicates the respondent distance to CBD in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areas in Uyo metropolis. 0% of the respondents in urban areas are having a distance of 5 -10 and11 – 15 minutes to CBD, 1 (2%) of the respondent are about 16 -20 minutes to CBD, 10 (20%) are about 21 – 25 minutes to CBD while 39 (78%) of the respondents are about 26 and above minutes away from the CBD. Also in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areas, 0% of the respondent are about 5 – 10 minutes away from CBD, 12 (24%) are 11 – 15 minutes away to CBD, 28 (56%) are about 16 – 20 minutes away from CBD, 6 (12%) are about 21 – 25 minutes away from CBD while 4 (8%) of the respondent are about 26 and above minutes away from the CBD.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4.3.5. Environmental Quality</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ab/>
        <w:t>A number of indices were put together to determine this variable. These included peacefulness and cleanliness of neighborhood, the condition of other houses in the neighborhood, socio-economic status of the neighbors and availability of neighborhood facilities. The table shows summary data on the assessed indices of environmental quality. These data was scored and the value used along with the values of other variables to determine how they affect rent differentials. The data was computed and analyzed and the result was presented in the table below.</w:t>
      </w:r>
    </w:p>
    <w:tbl>
      <w:tblPr>
        <w:tblW w:w="1014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1"/>
        <w:gridCol w:w="1636"/>
        <w:gridCol w:w="2165"/>
        <w:gridCol w:w="1574"/>
        <w:gridCol w:w="2165"/>
      </w:tblGrid>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Environmental quality</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Urban</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Percentage </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5515D0">
              <w:rPr>
                <w:rFonts w:ascii="Times New Roman" w:eastAsia="Calibri" w:hAnsi="Times New Roman" w:cs="Times New Roman"/>
                <w:sz w:val="24"/>
                <w:szCs w:val="24"/>
              </w:rPr>
              <w:t>Suburban</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Percentage</w:t>
            </w:r>
          </w:p>
        </w:tc>
      </w:tr>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1</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28</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56%</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r>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14</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28%</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r>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16%</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60%</w:t>
            </w:r>
          </w:p>
        </w:tc>
      </w:tr>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0%</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12</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24%</w:t>
            </w:r>
          </w:p>
        </w:tc>
      </w:tr>
      <w:tr w:rsidR="00BD49A8" w:rsidRPr="002E553F" w:rsidTr="00BD49A8">
        <w:tc>
          <w:tcPr>
            <w:tcW w:w="2601"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Total</w:t>
            </w:r>
          </w:p>
        </w:tc>
        <w:tc>
          <w:tcPr>
            <w:tcW w:w="1636"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c>
          <w:tcPr>
            <w:tcW w:w="1574"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50</w:t>
            </w:r>
          </w:p>
        </w:tc>
        <w:tc>
          <w:tcPr>
            <w:tcW w:w="2165" w:type="dxa"/>
          </w:tcPr>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100%</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Table: Showing environmental quality in terms of ranks in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of Uyo metropolis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2024</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sz w:val="24"/>
          <w:szCs w:val="24"/>
        </w:rPr>
        <w:t xml:space="preserve">This table reveals the environmental quality as indicated by the respondent. 28(56%) out of 50 respondents in the urban area are regard the environmental quality highest, 14 (28%) of the respondent sees it as high, 8 (16%) of the respondents regard it as low while 0%perceived it lowest. Likewise, 4 (8%) of the respondent in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 regard the environmental quality as highest, 4 (8%) of the respondent sees it as high, 30 (60%) are perceived it as low, while the other 7 (14%) regard it as lowest.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4.4. </w:t>
      </w:r>
      <w:r w:rsidRPr="002E553F">
        <w:rPr>
          <w:rFonts w:ascii="Times New Roman" w:eastAsia="Calibri" w:hAnsi="Times New Roman" w:cs="Times New Roman"/>
          <w:b/>
          <w:sz w:val="24"/>
          <w:szCs w:val="24"/>
        </w:rPr>
        <w:tab/>
        <w:t>ANALYTICAL TECHNIQUES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The use of analytical techniques in any investigation helps to reduce the elements of subjective judgment in so many ways. ANOVA was used to test the hypothesis postulated for this study in order to determine if any differentials of residential house rents exist in the study area. The computed values deduced were then presented in an ANOVA table. This was in order to find out the strength of the relationship, if any, between pairs of the variables that affect variation of house rents in Uyo metropolis.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4.4.1. </w:t>
      </w:r>
      <w:r w:rsidRPr="002E553F">
        <w:rPr>
          <w:rFonts w:ascii="Times New Roman" w:eastAsia="Calibri" w:hAnsi="Times New Roman" w:cs="Times New Roman"/>
          <w:b/>
          <w:sz w:val="24"/>
          <w:szCs w:val="24"/>
        </w:rPr>
        <w:tab/>
        <w:t>SCORING METHOD</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Preliminary to carrying out the statistical analysis, data collected on variables considered, for example, house quality and environmental quality in the study were converted to quantitative data through the use of a scoring method in which, for instance, the highest quality is scored the lowest number “1” and the lowest quality simply scored “4”. The data thus converted were then used along with other quantitative data for statistical analyses (in the case of environmental quality). </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4.5. </w:t>
      </w:r>
      <w:r w:rsidRPr="002E553F">
        <w:rPr>
          <w:rFonts w:ascii="Times New Roman" w:eastAsia="Calibri" w:hAnsi="Times New Roman" w:cs="Times New Roman"/>
          <w:b/>
          <w:sz w:val="24"/>
          <w:szCs w:val="24"/>
        </w:rPr>
        <w:tab/>
        <w:t>DATA ANALYSIS</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data that will be analyses here are the mean values of data obtained from the questionnaire distributed to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 xml:space="preserve">area of Uyo metropolis. This mean values are obtained by organized the data obtained from the questionnaire into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and the mean are computed from the data. The values obtained as the mean values are presented in the table below for data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2815"/>
        <w:gridCol w:w="2815"/>
      </w:tblGrid>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URBAN</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5515D0">
              <w:rPr>
                <w:rFonts w:ascii="Times New Roman" w:eastAsia="Calibri" w:hAnsi="Times New Roman" w:cs="Times New Roman"/>
                <w:sz w:val="24"/>
                <w:szCs w:val="24"/>
              </w:rPr>
              <w:t xml:space="preserve">SUB </w:t>
            </w:r>
            <w:r w:rsidRPr="002E553F">
              <w:rPr>
                <w:rFonts w:ascii="Times New Roman" w:eastAsia="Calibri" w:hAnsi="Times New Roman" w:cs="Times New Roman"/>
                <w:sz w:val="24"/>
                <w:szCs w:val="24"/>
              </w:rPr>
              <w:t>- URBAN</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 Bedroom</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250, 000</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100, 000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 Bedroom</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350, 000</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150, 000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 Bedroom</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550, 000</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250, 000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 Bedroom</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700, 0000</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450, 000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Income</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150000</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80000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Distance to CBD </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55</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20</w:t>
            </w:r>
          </w:p>
        </w:tc>
      </w:tr>
      <w:tr w:rsidR="00BD49A8" w:rsidRPr="002E553F" w:rsidTr="00BD49A8">
        <w:tc>
          <w:tcPr>
            <w:tcW w:w="2956"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Environmental Quality</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1.5</w:t>
            </w:r>
          </w:p>
        </w:tc>
        <w:tc>
          <w:tcPr>
            <w:tcW w:w="2815" w:type="dxa"/>
          </w:tcPr>
          <w:p w:rsidR="00BD49A8" w:rsidRPr="002E553F" w:rsidRDefault="00BD49A8" w:rsidP="00BD49A8">
            <w:p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3.5</w:t>
            </w:r>
          </w:p>
        </w:tc>
      </w:tr>
    </w:tbl>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Table: Mean values of data obtained from Urban and </w:t>
      </w:r>
      <w:r w:rsidRPr="00ED00C9">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of Uyo Metropolis.</w:t>
      </w:r>
    </w:p>
    <w:p w:rsidR="00BD49A8" w:rsidRPr="002E553F" w:rsidRDefault="00BD49A8" w:rsidP="00BD49A8">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Sources: Author’s fieldwork, 2024.</w:t>
      </w:r>
    </w:p>
    <w:p w:rsidR="00BD49A8" w:rsidRPr="002E553F" w:rsidRDefault="00BD49A8" w:rsidP="00BD49A8">
      <w:pPr>
        <w:spacing w:after="200" w:line="480" w:lineRule="auto"/>
        <w:jc w:val="both"/>
        <w:rPr>
          <w:rFonts w:ascii="Times New Roman" w:eastAsia="Calibri" w:hAnsi="Times New Roman" w:cs="Times New Roman"/>
          <w:b/>
          <w:sz w:val="24"/>
          <w:szCs w:val="24"/>
        </w:rPr>
      </w:pPr>
    </w:p>
    <w:p w:rsidR="00BD49A8" w:rsidRPr="002E553F" w:rsidRDefault="00BD49A8" w:rsidP="00BD49A8">
      <w:pPr>
        <w:spacing w:after="200" w:line="480" w:lineRule="auto"/>
        <w:contextualSpacing/>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lastRenderedPageBreak/>
        <w:t>CHAPTER FIVE</w:t>
      </w:r>
    </w:p>
    <w:p w:rsidR="00BD49A8" w:rsidRPr="002E553F" w:rsidRDefault="00BD49A8" w:rsidP="00BD49A8">
      <w:pPr>
        <w:spacing w:after="200" w:line="480" w:lineRule="auto"/>
        <w:contextualSpacing/>
        <w:rPr>
          <w:rFonts w:ascii="Times New Roman" w:eastAsia="Calibri" w:hAnsi="Times New Roman" w:cs="Times New Roman"/>
          <w:b/>
          <w:sz w:val="24"/>
          <w:szCs w:val="24"/>
        </w:rPr>
      </w:pPr>
      <w:r w:rsidRPr="002E553F">
        <w:rPr>
          <w:rFonts w:ascii="Times New Roman" w:eastAsia="Calibri" w:hAnsi="Times New Roman" w:cs="Times New Roman"/>
          <w:b/>
          <w:sz w:val="24"/>
          <w:szCs w:val="24"/>
        </w:rPr>
        <w:t>SUMMARY, CONCLUSION AND RECOMMENDATION</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5.1 Summary of Findings</w:t>
      </w:r>
    </w:p>
    <w:p w:rsidR="00BD49A8" w:rsidRPr="002E553F" w:rsidRDefault="00BD49A8" w:rsidP="001F293A">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The study is aimed at </w:t>
      </w:r>
      <w:r w:rsidRPr="00294DD6">
        <w:rPr>
          <w:rFonts w:ascii="Times New Roman" w:eastAsia="Calibri" w:hAnsi="Times New Roman" w:cs="Times New Roman"/>
          <w:sz w:val="24"/>
          <w:szCs w:val="24"/>
        </w:rPr>
        <w:t>examination of rent disparity between urban and suburban areas in Uyo</w:t>
      </w:r>
      <w:r>
        <w:rPr>
          <w:rFonts w:ascii="Times New Roman" w:eastAsia="Calibri" w:hAnsi="Times New Roman" w:cs="Times New Roman"/>
          <w:sz w:val="24"/>
          <w:szCs w:val="24"/>
        </w:rPr>
        <w:t>, Akwa Ibom State</w:t>
      </w:r>
      <w:r w:rsidRPr="002E553F">
        <w:rPr>
          <w:rFonts w:ascii="Times New Roman" w:eastAsia="Calibri" w:hAnsi="Times New Roman" w:cs="Times New Roman"/>
          <w:bCs/>
          <w:iCs/>
          <w:sz w:val="24"/>
          <w:szCs w:val="24"/>
        </w:rPr>
        <w:t>. The objectives of the study were to;</w:t>
      </w:r>
    </w:p>
    <w:p w:rsidR="00BD49A8" w:rsidRPr="002E553F" w:rsidRDefault="00BD49A8" w:rsidP="001F293A">
      <w:pPr>
        <w:numPr>
          <w:ilvl w:val="0"/>
          <w:numId w:val="6"/>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determine the factors that influence any differentials of houses rent that may exist in the study area.</w:t>
      </w:r>
    </w:p>
    <w:p w:rsidR="00BD49A8" w:rsidRPr="002E553F" w:rsidRDefault="00BD49A8" w:rsidP="001F293A">
      <w:pPr>
        <w:numPr>
          <w:ilvl w:val="0"/>
          <w:numId w:val="6"/>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determine the relationship between the housing rent and the income classes of the household head in the study area.</w:t>
      </w:r>
    </w:p>
    <w:p w:rsidR="00BD49A8" w:rsidRPr="002E553F" w:rsidRDefault="00BD49A8" w:rsidP="001F293A">
      <w:pPr>
        <w:numPr>
          <w:ilvl w:val="0"/>
          <w:numId w:val="6"/>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determine to what extends each factor influences any differentials of house rent in the study area.</w:t>
      </w:r>
    </w:p>
    <w:p w:rsidR="00BD49A8" w:rsidRPr="002E553F" w:rsidRDefault="00BD49A8" w:rsidP="001F293A">
      <w:pPr>
        <w:numPr>
          <w:ilvl w:val="0"/>
          <w:numId w:val="6"/>
        </w:numPr>
        <w:spacing w:after="200" w:line="480" w:lineRule="auto"/>
        <w:contextualSpacing/>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To identify the factors that most influence any such rent differentials in the study area.</w:t>
      </w:r>
    </w:p>
    <w:p w:rsidR="00BD49A8" w:rsidRPr="002E553F" w:rsidRDefault="00BD49A8" w:rsidP="001F293A">
      <w:pPr>
        <w:spacing w:after="200" w:line="480" w:lineRule="auto"/>
        <w:jc w:val="both"/>
        <w:rPr>
          <w:rFonts w:ascii="Times New Roman" w:eastAsia="Calibri" w:hAnsi="Times New Roman" w:cs="Times New Roman"/>
          <w:bCs/>
          <w:sz w:val="24"/>
          <w:szCs w:val="24"/>
        </w:rPr>
      </w:pPr>
      <w:r w:rsidRPr="002E553F">
        <w:rPr>
          <w:rFonts w:ascii="Times New Roman" w:eastAsia="Calibri" w:hAnsi="Times New Roman" w:cs="Times New Roman"/>
          <w:bCs/>
          <w:iCs/>
          <w:sz w:val="24"/>
          <w:szCs w:val="24"/>
        </w:rPr>
        <w:t xml:space="preserve">Four research questions were formulated to guide the study. Oral interviews and questionnaires were used to gather relevant information from </w:t>
      </w:r>
      <w:r w:rsidRPr="002E553F">
        <w:rPr>
          <w:rFonts w:ascii="Times New Roman" w:eastAsia="Calibri" w:hAnsi="Times New Roman" w:cs="Times New Roman"/>
          <w:sz w:val="24"/>
          <w:szCs w:val="24"/>
        </w:rPr>
        <w:t>tenants from Uyo, Akwa Ibom state</w:t>
      </w:r>
      <w:r w:rsidRPr="002E553F">
        <w:rPr>
          <w:rFonts w:ascii="Times New Roman" w:eastAsia="Calibri" w:hAnsi="Times New Roman" w:cs="Times New Roman"/>
          <w:bCs/>
          <w:iCs/>
          <w:sz w:val="24"/>
          <w:szCs w:val="24"/>
        </w:rPr>
        <w:t>. A total of fifty respondents formed the population of the study, while a total of twenty questionnaires were distributed to some selected respondents which formed the sample size of the study</w:t>
      </w:r>
      <w:r w:rsidRPr="002E553F">
        <w:rPr>
          <w:rFonts w:ascii="Times New Roman" w:eastAsia="Calibri" w:hAnsi="Times New Roman" w:cs="Times New Roman"/>
          <w:sz w:val="24"/>
          <w:szCs w:val="24"/>
        </w:rPr>
        <w:t>. In the analysis, the findings showed that;</w:t>
      </w:r>
      <w:r w:rsidRPr="002E553F">
        <w:rPr>
          <w:rFonts w:ascii="Times New Roman" w:eastAsia="Calibri" w:hAnsi="Times New Roman" w:cs="Times New Roman"/>
          <w:bCs/>
          <w:sz w:val="24"/>
          <w:szCs w:val="24"/>
        </w:rPr>
        <w:t xml:space="preserve"> rental values of tenements, self-contains and two bedroom bungalow across the </w:t>
      </w:r>
      <w:r w:rsidRPr="00294DD6">
        <w:rPr>
          <w:rFonts w:ascii="Times New Roman" w:eastAsia="Calibri" w:hAnsi="Times New Roman" w:cs="Times New Roman"/>
          <w:sz w:val="24"/>
          <w:szCs w:val="24"/>
        </w:rPr>
        <w:t>suburban</w:t>
      </w:r>
      <w:r w:rsidRPr="002E553F">
        <w:rPr>
          <w:rFonts w:ascii="Times New Roman" w:eastAsia="Calibri" w:hAnsi="Times New Roman" w:cs="Times New Roman"/>
          <w:bCs/>
          <w:sz w:val="24"/>
          <w:szCs w:val="24"/>
        </w:rPr>
        <w:t xml:space="preserve">areas of Uyo metropolis are statistically different while the rental values of one bedroom bungalow across this neighborhoods are also different statistically. </w:t>
      </w:r>
    </w:p>
    <w:p w:rsidR="00BD49A8" w:rsidRPr="002E553F" w:rsidRDefault="00BD49A8" w:rsidP="001F293A">
      <w:pPr>
        <w:spacing w:after="200" w:line="480" w:lineRule="auto"/>
        <w:jc w:val="both"/>
        <w:rPr>
          <w:rFonts w:ascii="Times New Roman" w:eastAsia="Calibri" w:hAnsi="Times New Roman" w:cs="Times New Roman"/>
          <w:b/>
          <w:sz w:val="24"/>
          <w:szCs w:val="24"/>
        </w:rPr>
      </w:pPr>
      <w:r w:rsidRPr="002E553F">
        <w:rPr>
          <w:rFonts w:ascii="Times New Roman" w:eastAsia="Calibri" w:hAnsi="Times New Roman" w:cs="Times New Roman"/>
          <w:b/>
          <w:sz w:val="24"/>
          <w:szCs w:val="24"/>
        </w:rPr>
        <w:t>5.2 Conclusion</w:t>
      </w:r>
    </w:p>
    <w:p w:rsidR="00BD49A8" w:rsidRPr="002E553F" w:rsidRDefault="00BD49A8" w:rsidP="001F293A">
      <w:pPr>
        <w:spacing w:after="200" w:line="480" w:lineRule="auto"/>
        <w:ind w:right="-720"/>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According to a critical evaluation of residential rental differentials between urban and </w:t>
      </w:r>
      <w:r w:rsidRPr="00294DD6">
        <w:rPr>
          <w:rFonts w:ascii="Times New Roman" w:eastAsia="Calibri" w:hAnsi="Times New Roman" w:cs="Times New Roman"/>
          <w:sz w:val="24"/>
          <w:szCs w:val="24"/>
        </w:rPr>
        <w:t>suburban</w:t>
      </w:r>
      <w:r w:rsidRPr="002E553F">
        <w:rPr>
          <w:rFonts w:ascii="Times New Roman" w:eastAsia="Calibri" w:hAnsi="Times New Roman" w:cs="Times New Roman"/>
          <w:bCs/>
          <w:iCs/>
          <w:sz w:val="24"/>
          <w:szCs w:val="24"/>
        </w:rPr>
        <w:t xml:space="preserve">centers in Uyo metropolis, which was accomplished through the study's research objectives, </w:t>
      </w:r>
      <w:r w:rsidRPr="002E553F">
        <w:rPr>
          <w:rFonts w:ascii="Times New Roman" w:eastAsia="Calibri" w:hAnsi="Times New Roman" w:cs="Times New Roman"/>
          <w:bCs/>
          <w:iCs/>
          <w:sz w:val="24"/>
          <w:szCs w:val="24"/>
        </w:rPr>
        <w:lastRenderedPageBreak/>
        <w:t xml:space="preserve">affordability plays a significant factor in why individuals relocate to </w:t>
      </w:r>
      <w:r w:rsidRPr="00294DD6">
        <w:rPr>
          <w:rFonts w:ascii="Times New Roman" w:eastAsia="Calibri" w:hAnsi="Times New Roman" w:cs="Times New Roman"/>
          <w:sz w:val="24"/>
          <w:szCs w:val="24"/>
        </w:rPr>
        <w:t>suburban</w:t>
      </w:r>
      <w:r w:rsidRPr="002E553F">
        <w:rPr>
          <w:rFonts w:ascii="Times New Roman" w:eastAsia="Calibri" w:hAnsi="Times New Roman" w:cs="Times New Roman"/>
          <w:bCs/>
          <w:iCs/>
          <w:sz w:val="24"/>
          <w:szCs w:val="24"/>
        </w:rPr>
        <w:t xml:space="preserve">areas to rent houses. Other factors influencing rental differentials in this study region include accessibility, the presence of basic utilities such as water and electricity, security, and the presence of a health center/hospital, which is consistent with Nishani's (2016) summary of the determinants of property value (rental). It is also determined that workers' annual income has a strong linear relationship with effective demand in the housing market, and it is consistently the most important determinant of home rent and rent differentials in Uyo city. The findings of this study revealed that the housing market scenario in Uyo metropolis is unique and distinct from other </w:t>
      </w:r>
      <w:r w:rsidRPr="00294DD6">
        <w:rPr>
          <w:rFonts w:ascii="Times New Roman" w:eastAsia="Calibri" w:hAnsi="Times New Roman" w:cs="Times New Roman"/>
          <w:sz w:val="24"/>
          <w:szCs w:val="24"/>
        </w:rPr>
        <w:t>suburban</w:t>
      </w:r>
      <w:r w:rsidRPr="002E553F">
        <w:rPr>
          <w:rFonts w:ascii="Times New Roman" w:eastAsia="Calibri" w:hAnsi="Times New Roman" w:cs="Times New Roman"/>
          <w:bCs/>
          <w:iCs/>
          <w:sz w:val="24"/>
          <w:szCs w:val="24"/>
        </w:rPr>
        <w:t xml:space="preserve">and urban centers within the country. </w:t>
      </w:r>
    </w:p>
    <w:p w:rsidR="00BD49A8" w:rsidRPr="002E553F" w:rsidRDefault="00BD49A8" w:rsidP="001F293A">
      <w:pPr>
        <w:spacing w:after="200" w:line="480" w:lineRule="auto"/>
        <w:ind w:right="-720"/>
        <w:jc w:val="both"/>
        <w:rPr>
          <w:rFonts w:ascii="Times New Roman" w:eastAsia="Calibri" w:hAnsi="Times New Roman" w:cs="Times New Roman"/>
          <w:b/>
          <w:bCs/>
          <w:iCs/>
          <w:sz w:val="24"/>
          <w:szCs w:val="24"/>
        </w:rPr>
      </w:pPr>
      <w:r w:rsidRPr="002E553F">
        <w:rPr>
          <w:rFonts w:ascii="Times New Roman" w:eastAsia="Calibri" w:hAnsi="Times New Roman" w:cs="Times New Roman"/>
          <w:b/>
          <w:bCs/>
          <w:iCs/>
          <w:sz w:val="24"/>
          <w:szCs w:val="24"/>
        </w:rPr>
        <w:t>5.3 Recommendation</w:t>
      </w:r>
    </w:p>
    <w:p w:rsidR="00BD49A8" w:rsidRPr="002E553F" w:rsidRDefault="00BD49A8" w:rsidP="001F293A">
      <w:pPr>
        <w:numPr>
          <w:ilvl w:val="0"/>
          <w:numId w:val="7"/>
        </w:numPr>
        <w:spacing w:after="200" w:line="480" w:lineRule="auto"/>
        <w:contextualSpacing/>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Landlords should engage the services of the Estate Surveyors and Valuers who are well trained in the field of property management to ensure proper record of property rents. </w:t>
      </w:r>
    </w:p>
    <w:p w:rsidR="00BD49A8" w:rsidRPr="002E553F" w:rsidRDefault="00BD49A8" w:rsidP="001F293A">
      <w:pPr>
        <w:numPr>
          <w:ilvl w:val="0"/>
          <w:numId w:val="7"/>
        </w:numPr>
        <w:spacing w:after="200" w:line="480" w:lineRule="auto"/>
        <w:contextualSpacing/>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This study shows that rental value the residential properties increases almost every year therefore the state authority should regulate rental review by landlords. </w:t>
      </w:r>
    </w:p>
    <w:p w:rsidR="00BD49A8" w:rsidRPr="002E553F" w:rsidRDefault="00BD49A8" w:rsidP="001F293A">
      <w:pPr>
        <w:numPr>
          <w:ilvl w:val="0"/>
          <w:numId w:val="7"/>
        </w:numPr>
        <w:spacing w:after="200" w:line="480" w:lineRule="auto"/>
        <w:contextualSpacing/>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Akwa Ibom State Government should help provide constant basic utilities like water and electricity in these neighborhoods to enhance good living. </w:t>
      </w:r>
    </w:p>
    <w:p w:rsidR="00BD49A8" w:rsidRPr="002E553F" w:rsidRDefault="00BD49A8" w:rsidP="001F293A">
      <w:pPr>
        <w:numPr>
          <w:ilvl w:val="0"/>
          <w:numId w:val="7"/>
        </w:numPr>
        <w:spacing w:after="200" w:line="480" w:lineRule="auto"/>
        <w:contextualSpacing/>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Accessible roads should be provided for this areas for most the roads linking to this areas are bad and some not accessible. </w:t>
      </w:r>
    </w:p>
    <w:p w:rsidR="00BD49A8" w:rsidRDefault="00BD49A8" w:rsidP="001F293A">
      <w:pPr>
        <w:numPr>
          <w:ilvl w:val="0"/>
          <w:numId w:val="7"/>
        </w:numPr>
        <w:spacing w:after="200" w:line="480" w:lineRule="auto"/>
        <w:contextualSpacing/>
        <w:jc w:val="both"/>
        <w:rPr>
          <w:rFonts w:ascii="Times New Roman" w:eastAsia="Calibri" w:hAnsi="Times New Roman" w:cs="Times New Roman"/>
          <w:bCs/>
          <w:iCs/>
          <w:sz w:val="24"/>
          <w:szCs w:val="24"/>
        </w:rPr>
      </w:pPr>
      <w:r w:rsidRPr="002E553F">
        <w:rPr>
          <w:rFonts w:ascii="Times New Roman" w:eastAsia="Calibri" w:hAnsi="Times New Roman" w:cs="Times New Roman"/>
          <w:bCs/>
          <w:iCs/>
          <w:sz w:val="24"/>
          <w:szCs w:val="24"/>
        </w:rPr>
        <w:t xml:space="preserve"> The rent of one bedroom bungalow dose not vary among the four types of properties sampled therefore investors can in this type of property in any of the four </w:t>
      </w:r>
      <w:r w:rsidRPr="00294DD6">
        <w:rPr>
          <w:rFonts w:ascii="Times New Roman" w:eastAsia="Calibri" w:hAnsi="Times New Roman" w:cs="Times New Roman"/>
          <w:sz w:val="24"/>
          <w:szCs w:val="24"/>
        </w:rPr>
        <w:t>suburban</w:t>
      </w:r>
      <w:r w:rsidRPr="002E553F">
        <w:rPr>
          <w:rFonts w:ascii="Times New Roman" w:eastAsia="Calibri" w:hAnsi="Times New Roman" w:cs="Times New Roman"/>
          <w:bCs/>
          <w:iCs/>
          <w:sz w:val="24"/>
          <w:szCs w:val="24"/>
        </w:rPr>
        <w:t>areas.</w:t>
      </w:r>
    </w:p>
    <w:p w:rsidR="00BD49A8" w:rsidRDefault="00BD49A8" w:rsidP="001F293A">
      <w:pPr>
        <w:spacing w:after="200" w:line="480" w:lineRule="auto"/>
        <w:jc w:val="both"/>
        <w:rPr>
          <w:rFonts w:ascii="Times New Roman" w:eastAsia="Calibri" w:hAnsi="Times New Roman" w:cs="Times New Roman"/>
          <w:bCs/>
          <w:iCs/>
          <w:sz w:val="24"/>
          <w:szCs w:val="24"/>
        </w:rPr>
      </w:pPr>
    </w:p>
    <w:p w:rsidR="001F293A" w:rsidRDefault="001F293A" w:rsidP="001F293A">
      <w:pPr>
        <w:spacing w:after="200" w:line="480" w:lineRule="auto"/>
        <w:jc w:val="both"/>
        <w:rPr>
          <w:rFonts w:ascii="Times New Roman" w:eastAsia="Calibri" w:hAnsi="Times New Roman" w:cs="Times New Roman"/>
          <w:bCs/>
          <w:iCs/>
          <w:sz w:val="24"/>
          <w:szCs w:val="24"/>
        </w:rPr>
      </w:pPr>
    </w:p>
    <w:p w:rsidR="001F293A" w:rsidRDefault="001F293A" w:rsidP="001F293A">
      <w:pPr>
        <w:spacing w:after="200" w:line="480" w:lineRule="auto"/>
        <w:jc w:val="both"/>
        <w:rPr>
          <w:rFonts w:ascii="Times New Roman" w:eastAsia="Calibri" w:hAnsi="Times New Roman" w:cs="Times New Roman"/>
          <w:bCs/>
          <w:iCs/>
          <w:sz w:val="24"/>
          <w:szCs w:val="24"/>
        </w:rPr>
      </w:pPr>
    </w:p>
    <w:p w:rsidR="001F293A" w:rsidRDefault="001F293A" w:rsidP="001F293A">
      <w:pPr>
        <w:spacing w:after="200" w:line="480" w:lineRule="auto"/>
        <w:jc w:val="both"/>
        <w:rPr>
          <w:rFonts w:ascii="Times New Roman" w:eastAsia="Calibri" w:hAnsi="Times New Roman" w:cs="Times New Roman"/>
          <w:bCs/>
          <w:iCs/>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REFERENCES</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Ariyawansa, R.G. (2009), Management of Real Estate Principles of Real Estate Development &amp; Management. Appraisal of security challenges within the NigerianResidential Neighborhood; In search for a sustainable theoretical framework, The</w:t>
      </w:r>
      <w:r>
        <w:rPr>
          <w:rFonts w:ascii="Times New Roman" w:eastAsia="Calibri" w:hAnsi="Times New Roman" w:cs="Times New Roman"/>
          <w:sz w:val="24"/>
          <w:szCs w:val="24"/>
        </w:rPr>
        <w:t xml:space="preserve"> Soc. Sci, 12 (3), 517-523.</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Alonso, W. (1964). Location and land use. Cambridg</w:t>
      </w:r>
      <w:r>
        <w:rPr>
          <w:rFonts w:ascii="Times New Roman" w:eastAsia="Calibri" w:hAnsi="Times New Roman" w:cs="Times New Roman"/>
          <w:sz w:val="24"/>
          <w:szCs w:val="24"/>
        </w:rPr>
        <w:t>e, MA: Harvard University Press.</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Aluko, O. (2010). The impact of urbanization on housing development: The Lagos experience, Nigeria. Ethiopian Journal of Environmental Studi</w:t>
      </w:r>
      <w:r>
        <w:rPr>
          <w:rFonts w:ascii="Times New Roman" w:eastAsia="Calibri" w:hAnsi="Times New Roman" w:cs="Times New Roman"/>
          <w:sz w:val="24"/>
          <w:szCs w:val="24"/>
        </w:rPr>
        <w:t>es and Management, 3(3), 64-74.</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Amao, F. L. (2012). Urbanization, housing quality and environmental degeneration in Nigeria. Geography and Reg</w:t>
      </w:r>
      <w:r>
        <w:rPr>
          <w:rFonts w:ascii="Times New Roman" w:eastAsia="Calibri" w:hAnsi="Times New Roman" w:cs="Times New Roman"/>
          <w:sz w:val="24"/>
          <w:szCs w:val="24"/>
        </w:rPr>
        <w:t>ional Planning, 5(16), 422-429.</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Anofojie, A. E., Adeleye, O. A., &amp; Kadiri, M. A. (2014). Housing quality assessment in selected public residential estates in Amuwo-Odofin L.G.A, Lagos, Nigeria. International Journal of Research In Earth &amp; Envi</w:t>
      </w:r>
      <w:r>
        <w:rPr>
          <w:rFonts w:ascii="Times New Roman" w:eastAsia="Calibri" w:hAnsi="Times New Roman" w:cs="Times New Roman"/>
          <w:sz w:val="24"/>
          <w:szCs w:val="24"/>
        </w:rPr>
        <w:t>ronmental Sciences, 2(6), 7-17.</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Appiah, D. O., Bugri, J. T., Forkuo, E. K., &amp; Boateng, P. K. (2014). Determinants of periurbanization and land use change patterns in peri-urban Ghana. Journal of Sustainable Development, 7(6), 96-106.</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Ayoola, A. Kemiki, O. Abdulkareem, S. &amp; Fabunmi, F. (2014). Analysis of the Activitiesof Land Administration Machineries in Abuja and Minna, Nigeria. F08163138.</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Bah, M., Cissé, S., Diyamett, B., Diallo, G., Lerise, F., Okali, D., Cecilia, T. (2003). Changing rural–urban linkages in Mali, Nigeria and Tanzania. Journal of Environment </w:t>
      </w:r>
      <w:r>
        <w:rPr>
          <w:rFonts w:ascii="Times New Roman" w:eastAsia="Calibri" w:hAnsi="Times New Roman" w:cs="Times New Roman"/>
          <w:sz w:val="24"/>
          <w:szCs w:val="24"/>
        </w:rPr>
        <w:t>and Urbanization, 15 (1), 1-12.</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Bangdome-Dery, A., Eghan, G. E., &amp; Afram, S. O. (2014). Overview of Self-Help (Self-Build) Housing Provision in Ghana:Policies and Challenges. Developin</w:t>
      </w:r>
      <w:r>
        <w:rPr>
          <w:rFonts w:ascii="Times New Roman" w:eastAsia="Calibri" w:hAnsi="Times New Roman" w:cs="Times New Roman"/>
          <w:sz w:val="24"/>
          <w:szCs w:val="24"/>
        </w:rPr>
        <w:t>g Country Studies, 4(6), 77-89.</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Brickwall Global Investment Group, (2018).Four Types Of Real Estate Retrieved: </w:t>
      </w:r>
      <w:hyperlink r:id="rId8" w:history="1">
        <w:r w:rsidRPr="00D80120">
          <w:rPr>
            <w:rStyle w:val="Hyperlink"/>
            <w:rFonts w:ascii="Times New Roman" w:eastAsia="Calibri" w:hAnsi="Times New Roman" w:cs="Times New Roman"/>
            <w:sz w:val="24"/>
            <w:szCs w:val="24"/>
          </w:rPr>
          <w:t>https://brickwallinvestgroup.org/four-types-real-estate/#</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Chika, E.U. (2006). Introduction to Estate Management, ISBN: 978-068-923-0; publishedbyChika books and prints.</w:t>
      </w:r>
      <w:r>
        <w:rPr>
          <w:rFonts w:ascii="Times New Roman" w:eastAsia="Calibri" w:hAnsi="Times New Roman" w:cs="Times New Roman"/>
          <w:sz w:val="24"/>
          <w:szCs w:val="24"/>
        </w:rPr>
        <w:t>.</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Cadène, P. (2005). Dynamics of peri-urban areas: from the french case to the developing countries. Peri-Urban Dynamics: Population, Habitat and Environment on the Peripheries of Large Indian Metropolises. A Review of Concepts a</w:t>
      </w:r>
      <w:r>
        <w:rPr>
          <w:rFonts w:ascii="Times New Roman" w:eastAsia="Calibri" w:hAnsi="Times New Roman" w:cs="Times New Roman"/>
          <w:sz w:val="24"/>
          <w:szCs w:val="24"/>
        </w:rPr>
        <w:t>nd General Issues, New Delhi.</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Chirisa, I. (2010). Peri-Urban Dynamics and Regional Planning in Africa: Implications for Building Healthy Cities. Journal of African Studies and Development, 2(2), 015-026.</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Clover, J., &amp; Eriksen, S. (2009). The effects of land tenure change on sustainability: human security and environmental change in southern African savannas. Environmental </w:t>
      </w:r>
      <w:r>
        <w:rPr>
          <w:rFonts w:ascii="Times New Roman" w:eastAsia="Calibri" w:hAnsi="Times New Roman" w:cs="Times New Roman"/>
          <w:sz w:val="24"/>
          <w:szCs w:val="24"/>
        </w:rPr>
        <w:t>Science &amp; Policy, 12(1), 53-70.</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Cobbinah, P. B., &amp; Amoako, C. (2012). Urban Sprawl and the Loss of Peri-Urban Land in Kumasi, Ghana. International Journal of Social and</w:t>
      </w:r>
      <w:r>
        <w:rPr>
          <w:rFonts w:ascii="Times New Roman" w:eastAsia="Calibri" w:hAnsi="Times New Roman" w:cs="Times New Roman"/>
          <w:sz w:val="24"/>
          <w:szCs w:val="24"/>
        </w:rPr>
        <w:t xml:space="preserve"> Human Sciences, 6(1), 388-397.</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Connell, J. (1999). Environmental change, economic development, and emigration in Tuvalu</w:t>
      </w:r>
      <w:r>
        <w:rPr>
          <w:rFonts w:ascii="Times New Roman" w:eastAsia="Calibri" w:hAnsi="Times New Roman" w:cs="Times New Roman"/>
          <w:sz w:val="24"/>
          <w:szCs w:val="24"/>
        </w:rPr>
        <w:t>. Pacific Studies, 22(1), 1-20.</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CPMS. (2005). Regional Plan Development Phase 2: Developing Pressure Area Planning Zone 2. Lagos: Comprehensive Proje</w:t>
      </w:r>
      <w:r>
        <w:rPr>
          <w:rFonts w:ascii="Times New Roman" w:eastAsia="Calibri" w:hAnsi="Times New Roman" w:cs="Times New Roman"/>
          <w:sz w:val="24"/>
          <w:szCs w:val="24"/>
        </w:rPr>
        <w:t>ct Management Services Limited.</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Daramola, A., &amp; Ibem, E. O. (2010). Urban environmental problems in Nigeria: Implications for sustainable development. Journal of Sustainable Development in Africa, 12(1), 124-1</w:t>
      </w:r>
      <w:r>
        <w:rPr>
          <w:rFonts w:ascii="Times New Roman" w:eastAsia="Calibri" w:hAnsi="Times New Roman" w:cs="Times New Roman"/>
          <w:sz w:val="24"/>
          <w:szCs w:val="24"/>
        </w:rPr>
        <w:t>45.</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Dekolo, S., &amp; Oduwaye, A. (2011). Managing the Lagos megacity and its geospatial imperative. 28th Urban Data Management Sym</w:t>
      </w:r>
      <w:r>
        <w:rPr>
          <w:rFonts w:ascii="Times New Roman" w:eastAsia="Calibri" w:hAnsi="Times New Roman" w:cs="Times New Roman"/>
          <w:sz w:val="24"/>
          <w:szCs w:val="24"/>
        </w:rPr>
        <w:t>posium (UDMS 2011) (pp. 28-30).</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Delft, The Netherlands: International Archives of the Photogrammetry, Remote Sensing and Spatial Information </w:t>
      </w:r>
      <w:r>
        <w:rPr>
          <w:rFonts w:ascii="Times New Roman" w:eastAsia="Calibri" w:hAnsi="Times New Roman" w:cs="Times New Roman"/>
          <w:sz w:val="24"/>
          <w:szCs w:val="24"/>
        </w:rPr>
        <w:t>Sciences, Volume XXXVIII-4/C21.</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Diala, A. O., Nissi, C. F., &amp; Ezema, C. C. (2019). Comparative Analysis of the Performance of Commercial and Residential Real Property Investments in Enugu Urban From 2010-2017. IOSR Journal of Environmental Science, 13, 31–36. </w:t>
      </w:r>
      <w:hyperlink r:id="rId9" w:history="1">
        <w:r w:rsidRPr="002E553F">
          <w:rPr>
            <w:rFonts w:ascii="Times New Roman" w:eastAsia="Calibri" w:hAnsi="Times New Roman" w:cs="Times New Roman"/>
            <w:color w:val="0000FF"/>
            <w:sz w:val="24"/>
            <w:szCs w:val="24"/>
            <w:u w:val="single"/>
          </w:rPr>
          <w:t>https://doi.org/10.9790/2402-1310013136</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DiGaetano, A., &amp; Klemanski, J. S. (1999). Power and city governance. Comparative Perspectives on Dev</w:t>
      </w:r>
      <w:r>
        <w:rPr>
          <w:rFonts w:ascii="Times New Roman" w:eastAsia="Calibri" w:hAnsi="Times New Roman" w:cs="Times New Roman"/>
          <w:sz w:val="24"/>
          <w:szCs w:val="24"/>
        </w:rPr>
        <w:t>elopment,Urban., 8(1), 535-560.</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Douglas, I. (2006). Peri-urban ecosystems and societies transitional zones and Contrasting values. In Peri-Urban Interface: Approaches to Sustainable Natural andHuman Resource Use, edited by D. McGregor, D. Simon, and D. Thompson, pp. 18-29. London, UK: Earthscan Publications Ltd.</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Dung-Gwom, J. Y. ( 2008). The Nature of Peri-Urban Developments in Jos, Nigeria. World</w:t>
      </w:r>
      <w:r>
        <w:rPr>
          <w:rFonts w:ascii="Times New Roman" w:eastAsia="Calibri" w:hAnsi="Times New Roman" w:cs="Times New Roman"/>
          <w:sz w:val="24"/>
          <w:szCs w:val="24"/>
        </w:rPr>
        <w:t xml:space="preserve"> Congress on Housing XXXVIIAHS.</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Dutta, V. (2012). Land Use Dynamics and Peri-urban Growth Characteristics: Reflections on Master Plan and Urban Suitability from a Sprawling North Indian City. Journal of Environment and Urbanization ASIA, 3(2), 277–301.</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Fang, S. Gertner, G. Z. Sum, Z. &amp; Anderson, A. A. (2005). The impact of interactions inSpatial Simulation of the dynamics of urban sprawl, Landscape and UrbanPlanning, 73: 294-306. </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Felix, A. and Anthonia A. (2019). Appraisal of Security Level within Nigeria Residential Real Estate Neighborhood Akure, Nigeria. Geospatial information for a smarterlifeand Environmental Resilience Hanoi, Vietnam.</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Hamilton, M., Lim, L. C., &amp; McCluskey, W. (2006). The changing pattern of commercial lease terms: Evidence from Birmingham, London, Manchester and Belfast. Property Management, Vol. 24, pp. 31–46. </w:t>
      </w:r>
      <w:hyperlink r:id="rId10" w:history="1">
        <w:r w:rsidRPr="002E553F">
          <w:rPr>
            <w:rFonts w:ascii="Times New Roman" w:eastAsia="Calibri" w:hAnsi="Times New Roman" w:cs="Times New Roman"/>
            <w:color w:val="0000FF"/>
            <w:sz w:val="24"/>
            <w:szCs w:val="24"/>
            <w:u w:val="single"/>
          </w:rPr>
          <w:t>https://doi.org/10.1108/02637470610643100</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Hui, E.C. Yiu, C.Y. and Yau, Y. (2007). Retail Properties in Hong Kong: ARental Analysis. Department of Building and Real Estate, the Hong Kong PolytechnicUniversity and Department of Real Estate and Construction, the University of HongKong</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IndianPlanningCommission,(2002).RealEstateDefinition.Retrived:http://planingcommission. nic.i /n/plans/planrel/fiveyr/10th/volume2/v2_ch7_6.pdf</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Lee, C. &amp; Park, K.K.-H. (2022), "Forecasting trading volume in local housing markets through a time-series model and a deep learning algorithm", Engineering, Construction and Architectural Management, Vol. 29 No. 1, pp. 165-178. </w:t>
      </w:r>
      <w:hyperlink r:id="rId11" w:history="1">
        <w:r w:rsidRPr="002E553F">
          <w:rPr>
            <w:rFonts w:ascii="Times New Roman" w:eastAsia="Calibri" w:hAnsi="Times New Roman" w:cs="Times New Roman"/>
            <w:color w:val="0000FF"/>
            <w:sz w:val="24"/>
            <w:szCs w:val="24"/>
            <w:u w:val="single"/>
          </w:rPr>
          <w:t>https://doi.org/10.1108/ECAM-10-2020-0850</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Leishman, C. and Watkins, C. (2004), "The decision</w:t>
      </w:r>
      <w:r w:rsidRPr="002E553F">
        <w:rPr>
          <w:rFonts w:ascii="Cambria Math" w:eastAsia="Calibri" w:hAnsi="Cambria Math" w:cs="Cambria Math"/>
          <w:sz w:val="24"/>
          <w:szCs w:val="24"/>
        </w:rPr>
        <w:t>‐</w:t>
      </w:r>
      <w:r w:rsidRPr="002E553F">
        <w:rPr>
          <w:rFonts w:ascii="Times New Roman" w:eastAsia="Calibri" w:hAnsi="Times New Roman" w:cs="Times New Roman"/>
          <w:sz w:val="24"/>
          <w:szCs w:val="24"/>
        </w:rPr>
        <w:t>making behaviour of office occupiers", Journal of Property Investment &amp; Finan</w:t>
      </w:r>
      <w:r>
        <w:rPr>
          <w:rFonts w:ascii="Times New Roman" w:eastAsia="Calibri" w:hAnsi="Times New Roman" w:cs="Times New Roman"/>
          <w:sz w:val="24"/>
          <w:szCs w:val="24"/>
        </w:rPr>
        <w:t xml:space="preserve">ce, Vol. 22 No. 4, pp. 307-319. </w:t>
      </w:r>
      <w:hyperlink r:id="rId12" w:history="1">
        <w:r w:rsidRPr="00D80120">
          <w:rPr>
            <w:rStyle w:val="Hyperlink"/>
            <w:rFonts w:ascii="Times New Roman" w:eastAsia="Calibri" w:hAnsi="Times New Roman" w:cs="Times New Roman"/>
            <w:sz w:val="24"/>
            <w:szCs w:val="24"/>
          </w:rPr>
          <w:t>https://doi.org/10.1108/14635780410550876</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McGranahan, G. Satterthwaite, D. and Tacoli, C. (2004). Urban-rural change, boundaryProblems and environmental burdens, International Institute </w:t>
      </w:r>
      <w:r>
        <w:rPr>
          <w:rFonts w:ascii="Times New Roman" w:eastAsia="Calibri" w:hAnsi="Times New Roman" w:cs="Times New Roman"/>
          <w:sz w:val="24"/>
          <w:szCs w:val="24"/>
        </w:rPr>
        <w:t>for Environment and Development.</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Michal R, Margarita R. (2019). Does the rental housing market stabilize the economy?Amicro and macro perspective, Empirical Economics.</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Nnamdi, U. A., &amp; Onyejiaka, J. C. (2019). Analysis of the performance of commercial and residential property investments in onitsha metropolis, Anambra state, Nigeria. Retrieved from </w:t>
      </w:r>
      <w:hyperlink r:id="rId13" w:history="1">
        <w:r w:rsidRPr="002E553F">
          <w:rPr>
            <w:rFonts w:ascii="Times New Roman" w:eastAsia="Calibri" w:hAnsi="Times New Roman" w:cs="Times New Roman"/>
            <w:color w:val="0000FF"/>
            <w:sz w:val="24"/>
            <w:szCs w:val="24"/>
            <w:u w:val="single"/>
          </w:rPr>
          <w:t>https://www.researchgate.net/publication/334251139</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Nishani W. (2016). Determinants of rental value for residential properties: Alandowner’s Perspective for boarding homes, Vol. 12, Issue</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Oladapo, A.A. (2006) A Study of Tenant Maintenance Awareness, Responsibility and Satisfaction in Institutional Housing in Nigeria. International Journal of Strategic Property Manage, 10, 217-231. </w:t>
      </w:r>
      <w:hyperlink r:id="rId14" w:history="1">
        <w:r w:rsidRPr="002E553F">
          <w:rPr>
            <w:rFonts w:ascii="Times New Roman" w:eastAsia="Calibri" w:hAnsi="Times New Roman" w:cs="Times New Roman"/>
            <w:color w:val="0000FF"/>
            <w:sz w:val="24"/>
            <w:szCs w:val="24"/>
            <w:u w:val="single"/>
          </w:rPr>
          <w:t>https://doi.org/10.3846/1648715X.2006.9637554</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Olafi (2008). An Assessment of Factors Influencing Residential Property Development inAkure Ondo State, Federal University of Technology Minna, Niger State, Pp12.</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Ojo, O., Dabara, D.I. and Ajayi, M.T.A. (2022), "Performance of commercial and residential real estate investments in Ibadan property market, Nigeria", Property Management, Vol. 40 No. 2, pp. 169- 191. </w:t>
      </w:r>
      <w:hyperlink r:id="rId15" w:history="1">
        <w:r w:rsidRPr="00D80120">
          <w:rPr>
            <w:rStyle w:val="Hyperlink"/>
            <w:rFonts w:ascii="Times New Roman" w:eastAsia="Calibri" w:hAnsi="Times New Roman" w:cs="Times New Roman"/>
            <w:sz w:val="24"/>
            <w:szCs w:val="24"/>
          </w:rPr>
          <w:t>https://doi.org/10.1108/PM-07-2020-0046</w:t>
        </w:r>
      </w:hyperlink>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Popoola, I. Jinadu, M. Liman, S. and Abd'Razac N. (2015). Ef ect of Environmental Qualityon Property Rental Values in Peri-urban Neighborhoods of Minna, Nigeria. ATBUJournal of</w:t>
      </w:r>
      <w:r>
        <w:rPr>
          <w:rFonts w:ascii="Times New Roman" w:eastAsia="Calibri" w:hAnsi="Times New Roman" w:cs="Times New Roman"/>
          <w:sz w:val="24"/>
          <w:szCs w:val="24"/>
        </w:rPr>
        <w:t xml:space="preserve"> Environmental Technology 8, 2.</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Popoola, I. Jinadu, A.M. and Dalil, M. (2016). Analysis of Residents’ Location Preferences in the Peri-urban Residential Neighborhoods of Minna, Nigeria. Ethiopian Journal of Environmental Studies &amp; Management 9(3): 2</w:t>
      </w:r>
      <w:r>
        <w:rPr>
          <w:rFonts w:ascii="Times New Roman" w:eastAsia="Calibri" w:hAnsi="Times New Roman" w:cs="Times New Roman"/>
          <w:sz w:val="24"/>
          <w:szCs w:val="24"/>
        </w:rPr>
        <w:t>78 – 286, 2016. ISSN: 1998-0507</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Rachel M. and François V. (2018). Real Estate Knowledge and the Development of aReal Estate curricula for African Universities. Journal of African Real EstateResearch Volume 3, s Issue 2. 1-2.</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Simon, D. McGregor, D. and Thompson, D. (2006). Contemporary perspectives onthePeri- urban zones of cities in development areas, In Peri-Urban Interface: Approaches to sustainable Natural and Human Resource Use, edited by D. McGregor, D. Simon, and Thompson, pp. 3-17. London,</w:t>
      </w:r>
      <w:r>
        <w:rPr>
          <w:rFonts w:ascii="Times New Roman" w:eastAsia="Calibri" w:hAnsi="Times New Roman" w:cs="Times New Roman"/>
          <w:sz w:val="24"/>
          <w:szCs w:val="24"/>
        </w:rPr>
        <w:t xml:space="preserve"> UK: Earthscan PublicationsLtd.</w:t>
      </w:r>
    </w:p>
    <w:p w:rsidR="00BD49A8"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Udoekanem, N. Ighalo, I. and Nuhu M. (2014). Determinants of Commercial PropertyRental Growth in Minna Nigeria EUL Journal of Social Sciences (V: I) LAÜSosyal Bil</w:t>
      </w:r>
      <w:r>
        <w:rPr>
          <w:rFonts w:ascii="Times New Roman" w:eastAsia="Calibri" w:hAnsi="Times New Roman" w:cs="Times New Roman"/>
          <w:sz w:val="24"/>
          <w:szCs w:val="24"/>
        </w:rPr>
        <w:t>imler Dergsi June 2014 Haziran.</w:t>
      </w:r>
    </w:p>
    <w:p w:rsidR="00BD49A8" w:rsidRPr="002E553F" w:rsidRDefault="00BD49A8" w:rsidP="00BD49A8">
      <w:pPr>
        <w:spacing w:after="200" w:line="480" w:lineRule="auto"/>
        <w:ind w:left="360" w:hanging="720"/>
        <w:rPr>
          <w:rFonts w:ascii="Times New Roman" w:eastAsia="Calibri" w:hAnsi="Times New Roman" w:cs="Times New Roman"/>
          <w:sz w:val="24"/>
          <w:szCs w:val="24"/>
        </w:rPr>
      </w:pPr>
      <w:r w:rsidRPr="002E553F">
        <w:rPr>
          <w:rFonts w:ascii="Times New Roman" w:eastAsia="Calibri" w:hAnsi="Times New Roman" w:cs="Times New Roman"/>
          <w:sz w:val="24"/>
          <w:szCs w:val="24"/>
        </w:rPr>
        <w:t>Waziri, A.G. Yusuf, N. and Saleh, A.G. (2013). Residential Satisfaction with PrivateHousing Estate Development In Abuja Nigeria, School of Housing, BuildingandPlanning,University Sains Malaysia, 11800 Pulau Pinang.</w:t>
      </w: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Default="00BD49A8" w:rsidP="00BD49A8">
      <w:pPr>
        <w:spacing w:after="200" w:line="480" w:lineRule="auto"/>
        <w:rPr>
          <w:rFonts w:ascii="Times New Roman" w:eastAsia="Calibri" w:hAnsi="Times New Roman" w:cs="Times New Roman"/>
          <w:b/>
          <w:sz w:val="24"/>
          <w:szCs w:val="24"/>
        </w:rPr>
      </w:pPr>
    </w:p>
    <w:p w:rsidR="00BD49A8"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                                                APPENDIX I</w:t>
      </w:r>
    </w:p>
    <w:p w:rsidR="00BD49A8" w:rsidRDefault="00BD49A8" w:rsidP="00BD49A8">
      <w:pPr>
        <w:spacing w:after="20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Department of Estate Management </w:t>
      </w:r>
    </w:p>
    <w:p w:rsidR="00BD49A8" w:rsidRPr="002E553F" w:rsidRDefault="00BD49A8" w:rsidP="00BD49A8">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Institute of Environmental Studies </w:t>
      </w:r>
      <w:r w:rsidRPr="002E553F">
        <w:rPr>
          <w:rFonts w:ascii="Times New Roman" w:eastAsia="Calibri" w:hAnsi="Times New Roman" w:cs="Times New Roman"/>
          <w:sz w:val="24"/>
          <w:szCs w:val="24"/>
        </w:rPr>
        <w:t xml:space="preserve">                                             </w:t>
      </w:r>
    </w:p>
    <w:p w:rsidR="00BD49A8" w:rsidRPr="002E553F" w:rsidRDefault="00BD49A8" w:rsidP="00BD49A8">
      <w:pPr>
        <w:spacing w:after="200" w:line="480" w:lineRule="auto"/>
        <w:ind w:left="2880"/>
        <w:rPr>
          <w:rFonts w:ascii="Times New Roman" w:eastAsia="Calibri" w:hAnsi="Times New Roman" w:cs="Times New Roman"/>
          <w:sz w:val="24"/>
          <w:szCs w:val="24"/>
        </w:rPr>
      </w:pPr>
      <w:r>
        <w:rPr>
          <w:rFonts w:ascii="Times New Roman" w:eastAsia="Calibri" w:hAnsi="Times New Roman" w:cs="Times New Roman"/>
          <w:sz w:val="24"/>
          <w:szCs w:val="24"/>
        </w:rPr>
        <w:t>Kwara state Polytechnic, Ilorin, Kwara State</w:t>
      </w: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jc w:val="center"/>
        <w:rPr>
          <w:rFonts w:ascii="Times New Roman" w:eastAsia="Calibri" w:hAnsi="Times New Roman" w:cs="Times New Roman"/>
          <w:b/>
          <w:sz w:val="24"/>
          <w:szCs w:val="24"/>
        </w:rPr>
      </w:pPr>
      <w:r w:rsidRPr="002E553F">
        <w:rPr>
          <w:rFonts w:ascii="Times New Roman" w:eastAsia="Calibri" w:hAnsi="Times New Roman" w:cs="Times New Roman"/>
          <w:b/>
          <w:sz w:val="24"/>
          <w:szCs w:val="24"/>
        </w:rPr>
        <w:t>LETTER TO RESPONDENTS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Dear Respondents,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I am a researcher undertaking a research work on the topic “Examining Residential Rental Disparity between Urban and </w:t>
      </w:r>
      <w:r w:rsidRPr="00294DD6">
        <w:rPr>
          <w:rFonts w:ascii="Times New Roman" w:eastAsia="Calibri" w:hAnsi="Times New Roman" w:cs="Times New Roman"/>
          <w:sz w:val="24"/>
          <w:szCs w:val="24"/>
        </w:rPr>
        <w:t xml:space="preserve">suburban </w:t>
      </w:r>
      <w:r w:rsidRPr="002E553F">
        <w:rPr>
          <w:rFonts w:ascii="Times New Roman" w:eastAsia="Calibri" w:hAnsi="Times New Roman" w:cs="Times New Roman"/>
          <w:sz w:val="24"/>
          <w:szCs w:val="24"/>
        </w:rPr>
        <w:t xml:space="preserve">Areas in Uyo, Akwa Ibom State” as part of my requirements for the award of </w:t>
      </w:r>
      <w:r>
        <w:rPr>
          <w:rFonts w:ascii="Times New Roman" w:eastAsia="Calibri" w:hAnsi="Times New Roman" w:cs="Times New Roman"/>
          <w:sz w:val="24"/>
          <w:szCs w:val="24"/>
        </w:rPr>
        <w:t xml:space="preserve">Higher National Diploma in Estate Management and Valuation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All information provided in this questionnaire will be treated in confidence, and for academic purpose. Your personal view is considered very important, as this will contribute immensely to the success of the project. Thank you.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Yours faithfully,</w:t>
      </w: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 xml:space="preserve">                                                          </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APPENDIX II</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THE QUESTIONNAIRE</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Section A</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Personal Information</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w:t>
      </w:r>
      <w:r w:rsidRPr="002E553F">
        <w:rPr>
          <w:rFonts w:ascii="Times New Roman" w:eastAsia="Calibri" w:hAnsi="Times New Roman" w:cs="Times New Roman"/>
          <w:sz w:val="24"/>
          <w:szCs w:val="24"/>
        </w:rPr>
        <w:tab/>
        <w:t xml:space="preserve">NAME: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2.</w:t>
      </w:r>
      <w:r w:rsidRPr="002E553F">
        <w:rPr>
          <w:rFonts w:ascii="Times New Roman" w:eastAsia="Calibri" w:hAnsi="Times New Roman" w:cs="Times New Roman"/>
          <w:sz w:val="24"/>
          <w:szCs w:val="24"/>
        </w:rPr>
        <w:tab/>
        <w:t xml:space="preserve">AGE: </w:t>
      </w:r>
      <w:r w:rsidRPr="002E553F">
        <w:rPr>
          <w:rFonts w:ascii="Times New Roman" w:eastAsia="Calibri" w:hAnsi="Times New Roman" w:cs="Times New Roman"/>
          <w:sz w:val="24"/>
          <w:szCs w:val="24"/>
        </w:rPr>
        <w:tab/>
        <w:t>20 – 29 (     )</w:t>
      </w:r>
      <w:r w:rsidRPr="002E553F">
        <w:rPr>
          <w:rFonts w:ascii="Times New Roman" w:eastAsia="Calibri" w:hAnsi="Times New Roman" w:cs="Times New Roman"/>
          <w:sz w:val="24"/>
          <w:szCs w:val="24"/>
        </w:rPr>
        <w:tab/>
        <w:t>30 – 39     (      ) 40 – 49 (    )   50 – 59 (      )   60 – 69 (     )</w:t>
      </w:r>
      <w:r w:rsidRPr="002E553F">
        <w:rPr>
          <w:rFonts w:ascii="Times New Roman" w:eastAsia="Calibri" w:hAnsi="Times New Roman" w:cs="Times New Roman"/>
          <w:sz w:val="24"/>
          <w:szCs w:val="24"/>
        </w:rPr>
        <w:tab/>
      </w:r>
      <w:r w:rsidRPr="002E553F">
        <w:rPr>
          <w:rFonts w:ascii="Times New Roman" w:eastAsia="Calibri" w:hAnsi="Times New Roman" w:cs="Times New Roman"/>
          <w:sz w:val="24"/>
          <w:szCs w:val="24"/>
        </w:rPr>
        <w:tab/>
        <w:t xml:space="preserve">70 – above (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3.</w:t>
      </w:r>
      <w:r w:rsidRPr="002E553F">
        <w:rPr>
          <w:rFonts w:ascii="Times New Roman" w:eastAsia="Calibri" w:hAnsi="Times New Roman" w:cs="Times New Roman"/>
          <w:sz w:val="24"/>
          <w:szCs w:val="24"/>
        </w:rPr>
        <w:tab/>
        <w:t>SEX:</w:t>
      </w:r>
      <w:r w:rsidRPr="002E553F">
        <w:rPr>
          <w:rFonts w:ascii="Times New Roman" w:eastAsia="Calibri" w:hAnsi="Times New Roman" w:cs="Times New Roman"/>
          <w:sz w:val="24"/>
          <w:szCs w:val="24"/>
        </w:rPr>
        <w:tab/>
        <w:t>Male (      )</w:t>
      </w:r>
      <w:r w:rsidRPr="002E553F">
        <w:rPr>
          <w:rFonts w:ascii="Times New Roman" w:eastAsia="Calibri" w:hAnsi="Times New Roman" w:cs="Times New Roman"/>
          <w:sz w:val="24"/>
          <w:szCs w:val="24"/>
        </w:rPr>
        <w:tab/>
        <w:t xml:space="preserve">Female (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4.</w:t>
      </w:r>
      <w:r w:rsidRPr="002E553F">
        <w:rPr>
          <w:rFonts w:ascii="Times New Roman" w:eastAsia="Calibri" w:hAnsi="Times New Roman" w:cs="Times New Roman"/>
          <w:sz w:val="24"/>
          <w:szCs w:val="24"/>
        </w:rPr>
        <w:tab/>
        <w:t>RELIGIOUS: Christian (      )</w:t>
      </w:r>
      <w:r w:rsidRPr="002E553F">
        <w:rPr>
          <w:rFonts w:ascii="Times New Roman" w:eastAsia="Calibri" w:hAnsi="Times New Roman" w:cs="Times New Roman"/>
          <w:sz w:val="24"/>
          <w:szCs w:val="24"/>
        </w:rPr>
        <w:tab/>
        <w:t xml:space="preserve">Muslim (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5.</w:t>
      </w:r>
      <w:r w:rsidRPr="002E553F">
        <w:rPr>
          <w:rFonts w:ascii="Times New Roman" w:eastAsia="Calibri" w:hAnsi="Times New Roman" w:cs="Times New Roman"/>
          <w:sz w:val="24"/>
          <w:szCs w:val="24"/>
        </w:rPr>
        <w:tab/>
        <w:t>MARITAL STATUS: Single (      )</w:t>
      </w:r>
      <w:r w:rsidRPr="002E553F">
        <w:rPr>
          <w:rFonts w:ascii="Times New Roman" w:eastAsia="Calibri" w:hAnsi="Times New Roman" w:cs="Times New Roman"/>
          <w:sz w:val="24"/>
          <w:szCs w:val="24"/>
        </w:rPr>
        <w:tab/>
        <w:t>Married (     )</w:t>
      </w:r>
      <w:r w:rsidRPr="002E553F">
        <w:rPr>
          <w:rFonts w:ascii="Times New Roman" w:eastAsia="Calibri" w:hAnsi="Times New Roman" w:cs="Times New Roman"/>
          <w:sz w:val="24"/>
          <w:szCs w:val="24"/>
        </w:rPr>
        <w:tab/>
        <w:t>Divorces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6.</w:t>
      </w:r>
      <w:r w:rsidRPr="002E553F">
        <w:rPr>
          <w:rFonts w:ascii="Times New Roman" w:eastAsia="Calibri" w:hAnsi="Times New Roman" w:cs="Times New Roman"/>
          <w:sz w:val="24"/>
          <w:szCs w:val="24"/>
        </w:rPr>
        <w:tab/>
        <w:t>OCCUPATION: Pensioner (     ) Civil servant (      ) Self employ (   ) Professionals (    )</w:t>
      </w:r>
      <w:r w:rsidRPr="002E553F">
        <w:rPr>
          <w:rFonts w:ascii="Times New Roman" w:eastAsia="Calibri" w:hAnsi="Times New Roman" w:cs="Times New Roman"/>
          <w:sz w:val="24"/>
          <w:szCs w:val="24"/>
        </w:rPr>
        <w:tab/>
        <w:t xml:space="preserve">Business (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7.</w:t>
      </w:r>
      <w:r w:rsidRPr="002E553F">
        <w:rPr>
          <w:rFonts w:ascii="Times New Roman" w:eastAsia="Calibri" w:hAnsi="Times New Roman" w:cs="Times New Roman"/>
          <w:sz w:val="24"/>
          <w:szCs w:val="24"/>
        </w:rPr>
        <w:tab/>
        <w:t>RANK:…………………………………………………………………</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Section B</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Questionnaire for Occupants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Instruction: please tick/fill where appropriate.</w:t>
      </w:r>
    </w:p>
    <w:p w:rsidR="00BD49A8" w:rsidRPr="002E553F" w:rsidRDefault="00BD49A8" w:rsidP="00BD49A8">
      <w:pPr>
        <w:numPr>
          <w:ilvl w:val="0"/>
          <w:numId w:val="10"/>
        </w:numPr>
        <w:spacing w:after="200" w:line="480" w:lineRule="auto"/>
        <w:contextualSpacing/>
        <w:rPr>
          <w:rFonts w:ascii="Times New Roman" w:eastAsia="Calibri" w:hAnsi="Times New Roman" w:cs="Times New Roman"/>
          <w:sz w:val="24"/>
          <w:szCs w:val="24"/>
        </w:rPr>
      </w:pPr>
      <w:r w:rsidRPr="002E553F">
        <w:rPr>
          <w:rFonts w:ascii="Times New Roman" w:eastAsia="Calibri" w:hAnsi="Times New Roman" w:cs="Times New Roman"/>
          <w:sz w:val="24"/>
          <w:szCs w:val="24"/>
        </w:rPr>
        <w:t>Name of Occupant:…………..……………………………</w:t>
      </w:r>
    </w:p>
    <w:p w:rsidR="00BD49A8" w:rsidRPr="002E553F" w:rsidRDefault="00BD49A8" w:rsidP="00BD49A8">
      <w:pPr>
        <w:numPr>
          <w:ilvl w:val="0"/>
          <w:numId w:val="10"/>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Position: (a) Landlord (  ) (b) tenant (  ) </w:t>
      </w:r>
    </w:p>
    <w:p w:rsidR="00BD49A8" w:rsidRPr="002E553F" w:rsidRDefault="00BD49A8" w:rsidP="00BD49A8">
      <w:pPr>
        <w:numPr>
          <w:ilvl w:val="0"/>
          <w:numId w:val="10"/>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Sex: Male (   ) Female (   )</w:t>
      </w:r>
    </w:p>
    <w:p w:rsidR="00BD49A8" w:rsidRPr="002E553F" w:rsidRDefault="00BD49A8" w:rsidP="00BD49A8">
      <w:pPr>
        <w:numPr>
          <w:ilvl w:val="0"/>
          <w:numId w:val="10"/>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Duration of occupation: (a)  1-5 years (  ) (b) 6-10 years (   ) (c) 11-15 years (   ) (d) 16 and above (   )</w:t>
      </w:r>
    </w:p>
    <w:p w:rsidR="00BD49A8" w:rsidRPr="002E553F" w:rsidRDefault="00BD49A8" w:rsidP="00BD49A8">
      <w:pPr>
        <w:numPr>
          <w:ilvl w:val="0"/>
          <w:numId w:val="10"/>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Type pf accommodation: flats (  ) bungalow (  ) duplex (  ) Detached (    ) other specify (    ) </w:t>
      </w:r>
    </w:p>
    <w:p w:rsidR="00BD49A8" w:rsidRPr="002E553F" w:rsidRDefault="00BD49A8" w:rsidP="00BD49A8">
      <w:pPr>
        <w:numPr>
          <w:ilvl w:val="0"/>
          <w:numId w:val="10"/>
        </w:num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What is the mode of rent payment? Weekly (  ) monthly (    )  yearly (   ) lease (    )</w:t>
      </w:r>
    </w:p>
    <w:p w:rsidR="00BD49A8" w:rsidRPr="002E553F" w:rsidRDefault="00BD49A8" w:rsidP="00BD49A8">
      <w:pPr>
        <w:numPr>
          <w:ilvl w:val="0"/>
          <w:numId w:val="10"/>
        </w:num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How much are you paying per annum? </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2015: </w:t>
      </w:r>
      <w:r w:rsidRPr="002E553F">
        <w:rPr>
          <w:rFonts w:ascii="Times New Roman" w:eastAsia="Calibri" w:hAnsi="Times New Roman" w:cs="Times New Roman"/>
          <w:dstrike/>
          <w:sz w:val="24"/>
          <w:szCs w:val="24"/>
        </w:rPr>
        <w:t xml:space="preserve">N </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2016: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2017: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2018: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2019: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2020: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2021: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2022: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2023: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2024: </w:t>
      </w:r>
      <w:r w:rsidRPr="002E553F">
        <w:rPr>
          <w:rFonts w:ascii="Times New Roman" w:eastAsia="Calibri" w:hAnsi="Times New Roman" w:cs="Times New Roman"/>
          <w:dstrike/>
          <w:sz w:val="24"/>
          <w:szCs w:val="24"/>
        </w:rPr>
        <w:t>N</w:t>
      </w:r>
      <w:r w:rsidRPr="002E553F">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2025:</w:t>
      </w:r>
      <w:r>
        <w:rPr>
          <w:rFonts w:ascii="Times New Roman" w:eastAsia="Calibri" w:hAnsi="Times New Roman" w:cs="Times New Roman"/>
          <w:sz w:val="24"/>
          <w:szCs w:val="24"/>
        </w:rPr>
        <w:tab/>
      </w:r>
      <w:r w:rsidRPr="00F5348D">
        <w:rPr>
          <w:rFonts w:ascii="Times New Roman" w:eastAsia="Calibri" w:hAnsi="Times New Roman" w:cs="Times New Roman"/>
          <w:dstrike/>
          <w:sz w:val="24"/>
          <w:szCs w:val="24"/>
        </w:rPr>
        <w:t>N</w:t>
      </w:r>
      <w:r>
        <w:rPr>
          <w:rFonts w:ascii="Times New Roman" w:eastAsia="Calibri" w:hAnsi="Times New Roman" w:cs="Times New Roman"/>
          <w:sz w:val="24"/>
          <w:szCs w:val="24"/>
        </w:rPr>
        <w:t>…………………………</w:t>
      </w:r>
    </w:p>
    <w:p w:rsidR="00BD49A8" w:rsidRPr="002E553F" w:rsidRDefault="00BD49A8" w:rsidP="00BD49A8">
      <w:pPr>
        <w:spacing w:after="200" w:line="480" w:lineRule="auto"/>
        <w:jc w:val="both"/>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r w:rsidRPr="002E553F">
        <w:rPr>
          <w:rFonts w:ascii="Times New Roman" w:eastAsia="Calibri" w:hAnsi="Times New Roman" w:cs="Times New Roman"/>
          <w:sz w:val="24"/>
          <w:szCs w:val="24"/>
        </w:rPr>
        <w:tab/>
        <w:t>Did you pay any premium before the commencement or capital expenditure on the property?  Yes (    ) No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If you spent on the property, how much did you spend? N………………………………………………………</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r w:rsidRPr="002E553F">
        <w:rPr>
          <w:rFonts w:ascii="Times New Roman" w:eastAsia="Calibri" w:hAnsi="Times New Roman" w:cs="Times New Roman"/>
          <w:sz w:val="24"/>
          <w:szCs w:val="24"/>
        </w:rPr>
        <w:tab/>
        <w:t>What is the state of the property?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Newly developed</w:t>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Middle stage</w:t>
      </w:r>
      <w:r w:rsidRPr="002E553F">
        <w:rPr>
          <w:rFonts w:ascii="Times New Roman" w:eastAsia="Calibri" w:hAnsi="Times New Roman" w:cs="Times New Roman"/>
          <w:sz w:val="24"/>
          <w:szCs w:val="24"/>
        </w:rPr>
        <w:tab/>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 xml:space="preserve">Old age </w:t>
      </w:r>
      <w:r w:rsidRPr="002E553F">
        <w:rPr>
          <w:rFonts w:ascii="Times New Roman" w:eastAsia="Calibri" w:hAnsi="Times New Roman" w:cs="Times New Roman"/>
          <w:sz w:val="24"/>
          <w:szCs w:val="24"/>
        </w:rPr>
        <w:tab/>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11.</w:t>
      </w:r>
      <w:r w:rsidRPr="002E553F">
        <w:rPr>
          <w:rFonts w:ascii="Times New Roman" w:eastAsia="Calibri" w:hAnsi="Times New Roman" w:cs="Times New Roman"/>
          <w:sz w:val="24"/>
          <w:szCs w:val="24"/>
        </w:rPr>
        <w:tab/>
        <w:t xml:space="preserve">Has there been differentials in house rent between urban centre and </w:t>
      </w:r>
      <w:r w:rsidRPr="004E1153">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in Uyo? (a) Yes (   ) (b) No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12. Are there factors that account for the spatial disparity of house rent in your environs?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 Yes (   ) (b) No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13. If “Yes” list them:</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w:t>
      </w: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b/>
          <w:sz w:val="24"/>
          <w:szCs w:val="24"/>
        </w:rPr>
        <w:t>Section C</w:t>
      </w:r>
    </w:p>
    <w:p w:rsidR="00BD49A8" w:rsidRPr="002E553F" w:rsidRDefault="00BD49A8" w:rsidP="00BD49A8">
      <w:pPr>
        <w:spacing w:after="200" w:line="480" w:lineRule="auto"/>
        <w:rPr>
          <w:rFonts w:ascii="Times New Roman" w:eastAsia="Calibri" w:hAnsi="Times New Roman" w:cs="Times New Roman"/>
          <w:b/>
          <w:sz w:val="24"/>
          <w:szCs w:val="24"/>
        </w:rPr>
      </w:pPr>
      <w:r w:rsidRPr="002E553F">
        <w:rPr>
          <w:rFonts w:ascii="Times New Roman" w:eastAsia="Calibri" w:hAnsi="Times New Roman" w:cs="Times New Roman"/>
          <w:b/>
          <w:sz w:val="24"/>
          <w:szCs w:val="24"/>
        </w:rPr>
        <w:t>Questionnaire for Estate Surveyor and Valuers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Instruction: please tick/fill where appropriate.</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Name of the estate firm:……………………………………………………………………….</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Address:………………………………………………………………………………………...</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Position: Manager (    ) Staff (   )</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Sex: Male (    ) Female (   )</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 xml:space="preserve">Type pf accommodation: flats (  ) bungalow (  ) duplex   (  ) Detached (    ) other specify (    ) </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For how long the property is being managed: (a)  1-5 years (  ) (b) 6-10 years (   ) (c) 11-15 years (   ) (d) 16 and above (   )</w:t>
      </w:r>
    </w:p>
    <w:p w:rsidR="00BD49A8" w:rsidRPr="002E553F" w:rsidRDefault="00BD49A8" w:rsidP="00BD49A8">
      <w:pPr>
        <w:numPr>
          <w:ilvl w:val="0"/>
          <w:numId w:val="11"/>
        </w:num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What is the state of the property?</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Newly developed</w:t>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Middle stage</w:t>
      </w:r>
      <w:r w:rsidRPr="002E553F">
        <w:rPr>
          <w:rFonts w:ascii="Times New Roman" w:eastAsia="Calibri" w:hAnsi="Times New Roman" w:cs="Times New Roman"/>
          <w:sz w:val="24"/>
          <w:szCs w:val="24"/>
        </w:rPr>
        <w:tab/>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ab/>
        <w:t xml:space="preserve">Old age </w:t>
      </w:r>
      <w:r w:rsidRPr="002E553F">
        <w:rPr>
          <w:rFonts w:ascii="Times New Roman" w:eastAsia="Calibri" w:hAnsi="Times New Roman" w:cs="Times New Roman"/>
          <w:sz w:val="24"/>
          <w:szCs w:val="24"/>
        </w:rPr>
        <w:tab/>
      </w:r>
      <w:r w:rsidRPr="002E553F">
        <w:rPr>
          <w:rFonts w:ascii="Times New Roman" w:eastAsia="Calibri" w:hAnsi="Times New Roman" w:cs="Times New Roman"/>
          <w:sz w:val="24"/>
          <w:szCs w:val="24"/>
        </w:rPr>
        <w:tab/>
        <w:t>(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8.</w:t>
      </w:r>
      <w:r w:rsidRPr="002E553F">
        <w:rPr>
          <w:rFonts w:ascii="Times New Roman" w:eastAsia="Calibri" w:hAnsi="Times New Roman" w:cs="Times New Roman"/>
          <w:sz w:val="24"/>
          <w:szCs w:val="24"/>
        </w:rPr>
        <w:tab/>
        <w:t>What factor do you consider for tenant selection? Tribe (   ) types of work (   ) income (  ) family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9.</w:t>
      </w:r>
      <w:r w:rsidRPr="002E553F">
        <w:rPr>
          <w:rFonts w:ascii="Times New Roman" w:eastAsia="Calibri" w:hAnsi="Times New Roman" w:cs="Times New Roman"/>
          <w:sz w:val="24"/>
          <w:szCs w:val="24"/>
        </w:rPr>
        <w:tab/>
        <w:t xml:space="preserve">What factor do you consider for rent revision?.....................................................................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10.</w:t>
      </w:r>
      <w:r w:rsidRPr="002E553F">
        <w:rPr>
          <w:rFonts w:ascii="Times New Roman" w:eastAsia="Calibri" w:hAnsi="Times New Roman" w:cs="Times New Roman"/>
          <w:sz w:val="24"/>
          <w:szCs w:val="24"/>
        </w:rPr>
        <w:tab/>
        <w:t>How often do you review rents?............................................................................................</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11.</w:t>
      </w:r>
      <w:r w:rsidRPr="002E553F">
        <w:rPr>
          <w:rFonts w:ascii="Times New Roman" w:eastAsia="Calibri" w:hAnsi="Times New Roman" w:cs="Times New Roman"/>
          <w:sz w:val="24"/>
          <w:szCs w:val="24"/>
        </w:rPr>
        <w:tab/>
        <w:t>Do you have any fixed rate for the rent revision for residential tenancies in Urban and Peri-Urban?........................................................................................................................................</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12.</w:t>
      </w:r>
      <w:r w:rsidRPr="002E553F">
        <w:rPr>
          <w:rFonts w:ascii="Times New Roman" w:eastAsia="Calibri" w:hAnsi="Times New Roman" w:cs="Times New Roman"/>
          <w:sz w:val="24"/>
          <w:szCs w:val="24"/>
        </w:rPr>
        <w:tab/>
        <w:t>Kindly state the reasons for rent revision:………………………………………………….</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lastRenderedPageBreak/>
        <w:t>13.</w:t>
      </w:r>
      <w:r w:rsidRPr="002E553F">
        <w:rPr>
          <w:rFonts w:ascii="Times New Roman" w:eastAsia="Calibri" w:hAnsi="Times New Roman" w:cs="Times New Roman"/>
          <w:sz w:val="24"/>
          <w:szCs w:val="24"/>
        </w:rPr>
        <w:tab/>
        <w:t>Has there been upward or downward trend in rental values over the previous period (a) Yes (   ) (b) No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14. Is there any disparities in residential property value between Urban and </w:t>
      </w:r>
      <w:r w:rsidRPr="004E1153">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in Akwa Ibom State? (a) Yes (   ) (b) No (  )</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 xml:space="preserve">15. How would you compare the rent passing on residential properties in Urban with similar properties in and </w:t>
      </w:r>
      <w:r w:rsidRPr="004E1153">
        <w:rPr>
          <w:rFonts w:ascii="Times New Roman" w:eastAsia="Calibri" w:hAnsi="Times New Roman" w:cs="Times New Roman"/>
          <w:sz w:val="24"/>
          <w:szCs w:val="24"/>
        </w:rPr>
        <w:t>suburban</w:t>
      </w:r>
      <w:r w:rsidRPr="002E553F">
        <w:rPr>
          <w:rFonts w:ascii="Times New Roman" w:eastAsia="Calibri" w:hAnsi="Times New Roman" w:cs="Times New Roman"/>
          <w:sz w:val="24"/>
          <w:szCs w:val="24"/>
        </w:rPr>
        <w:t>areas within Akwa Ibom State?……………………………………</w:t>
      </w:r>
    </w:p>
    <w:p w:rsidR="00BD49A8" w:rsidRPr="002E553F" w:rsidRDefault="00BD49A8" w:rsidP="00BD49A8">
      <w:pPr>
        <w:spacing w:after="200" w:line="480" w:lineRule="auto"/>
        <w:rPr>
          <w:rFonts w:ascii="Times New Roman" w:eastAsia="Calibri" w:hAnsi="Times New Roman" w:cs="Times New Roman"/>
          <w:sz w:val="24"/>
          <w:szCs w:val="24"/>
        </w:rPr>
      </w:pPr>
      <w:r w:rsidRPr="002E553F">
        <w:rPr>
          <w:rFonts w:ascii="Times New Roman" w:eastAsia="Calibri" w:hAnsi="Times New Roman" w:cs="Times New Roman"/>
          <w:sz w:val="24"/>
          <w:szCs w:val="24"/>
        </w:rPr>
        <w:t>………………………………………………………………...........................................................</w:t>
      </w: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bookmarkStart w:id="0" w:name="_GoBack"/>
      <w:bookmarkEnd w:id="0"/>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sz w:val="24"/>
          <w:szCs w:val="24"/>
        </w:rPr>
      </w:pPr>
    </w:p>
    <w:p w:rsidR="00BD49A8" w:rsidRPr="002E553F" w:rsidRDefault="00BD49A8" w:rsidP="00BD49A8">
      <w:pPr>
        <w:spacing w:after="200" w:line="480" w:lineRule="auto"/>
        <w:rPr>
          <w:rFonts w:ascii="Times New Roman" w:eastAsia="Calibri" w:hAnsi="Times New Roman" w:cs="Times New Roman"/>
          <w:b/>
          <w:sz w:val="24"/>
          <w:szCs w:val="24"/>
        </w:rPr>
      </w:pPr>
    </w:p>
    <w:p w:rsidR="00BD49A8" w:rsidRPr="002E553F" w:rsidRDefault="00BD49A8" w:rsidP="00BD49A8">
      <w:pPr>
        <w:spacing w:line="480" w:lineRule="auto"/>
        <w:rPr>
          <w:rFonts w:ascii="Times New Roman" w:hAnsi="Times New Roman" w:cs="Times New Roman"/>
          <w:sz w:val="24"/>
          <w:szCs w:val="24"/>
        </w:rPr>
      </w:pPr>
    </w:p>
    <w:p w:rsidR="00BD49A8" w:rsidRDefault="00BD49A8"/>
    <w:p w:rsidR="00BD49A8" w:rsidRDefault="00BD49A8"/>
    <w:sectPr w:rsidR="00BD49A8" w:rsidSect="003E5182">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12D" w:rsidRDefault="000A012D" w:rsidP="004C3C1D">
      <w:pPr>
        <w:spacing w:after="0" w:line="240" w:lineRule="auto"/>
      </w:pPr>
      <w:r>
        <w:separator/>
      </w:r>
    </w:p>
  </w:endnote>
  <w:endnote w:type="continuationSeparator" w:id="1">
    <w:p w:rsidR="000A012D" w:rsidRDefault="000A012D" w:rsidP="004C3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675"/>
      <w:docPartObj>
        <w:docPartGallery w:val="Page Numbers (Bottom of Page)"/>
        <w:docPartUnique/>
      </w:docPartObj>
    </w:sdtPr>
    <w:sdtContent>
      <w:p w:rsidR="00BD49A8" w:rsidRDefault="00BD49A8">
        <w:pPr>
          <w:pStyle w:val="Footer"/>
          <w:jc w:val="center"/>
        </w:pPr>
        <w:fldSimple w:instr=" PAGE   \* MERGEFORMAT ">
          <w:r w:rsidR="001F293A">
            <w:rPr>
              <w:noProof/>
            </w:rPr>
            <w:t>38</w:t>
          </w:r>
        </w:fldSimple>
      </w:p>
    </w:sdtContent>
  </w:sdt>
  <w:p w:rsidR="00BD49A8" w:rsidRDefault="00BD49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12D" w:rsidRDefault="000A012D" w:rsidP="004C3C1D">
      <w:pPr>
        <w:spacing w:after="0" w:line="240" w:lineRule="auto"/>
      </w:pPr>
      <w:r>
        <w:separator/>
      </w:r>
    </w:p>
  </w:footnote>
  <w:footnote w:type="continuationSeparator" w:id="1">
    <w:p w:rsidR="000A012D" w:rsidRDefault="000A012D" w:rsidP="004C3C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42A"/>
    <w:multiLevelType w:val="hybridMultilevel"/>
    <w:tmpl w:val="2C4A85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DA6531"/>
    <w:multiLevelType w:val="hybridMultilevel"/>
    <w:tmpl w:val="FD287D16"/>
    <w:lvl w:ilvl="0" w:tplc="E7E85E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4672E"/>
    <w:multiLevelType w:val="hybridMultilevel"/>
    <w:tmpl w:val="9E6C3E06"/>
    <w:lvl w:ilvl="0" w:tplc="F32C8C84">
      <w:start w:val="1"/>
      <w:numFmt w:val="decimal"/>
      <w:lvlText w:val="%1."/>
      <w:lvlJc w:val="left"/>
      <w:pPr>
        <w:tabs>
          <w:tab w:val="num" w:pos="720"/>
        </w:tabs>
        <w:ind w:left="720" w:hanging="72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A84F89"/>
    <w:multiLevelType w:val="hybridMultilevel"/>
    <w:tmpl w:val="0D3CFD78"/>
    <w:lvl w:ilvl="0" w:tplc="85B4C332">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B6E61"/>
    <w:multiLevelType w:val="multilevel"/>
    <w:tmpl w:val="805CC0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8C3C05"/>
    <w:multiLevelType w:val="hybridMultilevel"/>
    <w:tmpl w:val="DD406626"/>
    <w:lvl w:ilvl="0" w:tplc="0AFCC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22077B"/>
    <w:multiLevelType w:val="hybridMultilevel"/>
    <w:tmpl w:val="7536284E"/>
    <w:lvl w:ilvl="0" w:tplc="8D2E8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8F5BBB"/>
    <w:multiLevelType w:val="hybridMultilevel"/>
    <w:tmpl w:val="C6E012B2"/>
    <w:lvl w:ilvl="0" w:tplc="9AC29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4643B1"/>
    <w:multiLevelType w:val="multilevel"/>
    <w:tmpl w:val="DF5A309C"/>
    <w:lvl w:ilvl="0">
      <w:start w:val="1"/>
      <w:numFmt w:val="lowerRoman"/>
      <w:lvlText w:val="%1."/>
      <w:lvlJc w:val="right"/>
      <w:pPr>
        <w:ind w:left="765" w:hanging="360"/>
      </w:pPr>
    </w:lvl>
    <w:lvl w:ilvl="1">
      <w:start w:val="3"/>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9">
    <w:nsid w:val="79DC4777"/>
    <w:multiLevelType w:val="hybridMultilevel"/>
    <w:tmpl w:val="D458E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C56223"/>
    <w:multiLevelType w:val="hybridMultilevel"/>
    <w:tmpl w:val="96A6CAE6"/>
    <w:lvl w:ilvl="0" w:tplc="7A5EFFAC">
      <w:start w:val="1"/>
      <w:numFmt w:val="lowerRoman"/>
      <w:lvlText w:val="%1."/>
      <w:lvlJc w:val="left"/>
      <w:pPr>
        <w:ind w:left="1125" w:hanging="76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8"/>
  </w:num>
  <w:num w:numId="5">
    <w:abstractNumId w:val="5"/>
  </w:num>
  <w:num w:numId="6">
    <w:abstractNumId w:val="1"/>
  </w:num>
  <w:num w:numId="7">
    <w:abstractNumId w:val="9"/>
  </w:num>
  <w:num w:numId="8">
    <w:abstractNumId w:val="6"/>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E5182"/>
    <w:rsid w:val="000A012D"/>
    <w:rsid w:val="001F0E5E"/>
    <w:rsid w:val="001F293A"/>
    <w:rsid w:val="003E5182"/>
    <w:rsid w:val="00420235"/>
    <w:rsid w:val="004212BF"/>
    <w:rsid w:val="004C3C1D"/>
    <w:rsid w:val="00881848"/>
    <w:rsid w:val="00BD49A8"/>
    <w:rsid w:val="00FC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82"/>
    <w:pPr>
      <w:spacing w:after="160" w:line="259" w:lineRule="auto"/>
    </w:pPr>
  </w:style>
  <w:style w:type="paragraph" w:styleId="Heading2">
    <w:name w:val="heading 2"/>
    <w:basedOn w:val="Normal"/>
    <w:next w:val="Normal"/>
    <w:link w:val="Heading2Char"/>
    <w:uiPriority w:val="9"/>
    <w:semiHidden/>
    <w:unhideWhenUsed/>
    <w:qFormat/>
    <w:rsid w:val="003E51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51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E51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E51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51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182"/>
    <w:pPr>
      <w:ind w:left="720"/>
      <w:contextualSpacing/>
    </w:pPr>
  </w:style>
  <w:style w:type="paragraph" w:customStyle="1" w:styleId="normal0">
    <w:name w:val="normal"/>
    <w:rsid w:val="003E5182"/>
    <w:pPr>
      <w:spacing w:after="0"/>
    </w:pPr>
    <w:rPr>
      <w:rFonts w:ascii="Arial" w:eastAsia="Arial" w:hAnsi="Arial" w:cs="Arial"/>
    </w:rPr>
  </w:style>
  <w:style w:type="paragraph" w:styleId="Footer">
    <w:name w:val="footer"/>
    <w:basedOn w:val="Normal"/>
    <w:link w:val="FooterChar"/>
    <w:uiPriority w:val="99"/>
    <w:unhideWhenUsed/>
    <w:rsid w:val="003E5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82"/>
  </w:style>
  <w:style w:type="character" w:styleId="Hyperlink">
    <w:name w:val="Hyperlink"/>
    <w:basedOn w:val="DefaultParagraphFont"/>
    <w:uiPriority w:val="99"/>
    <w:unhideWhenUsed/>
    <w:rsid w:val="00BD49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ickwallinvestgroup.org/four-types-real-estate/" TargetMode="External"/><Relationship Id="rId13" Type="http://schemas.openxmlformats.org/officeDocument/2006/relationships/hyperlink" Target="https://www.researchgate.net/publication/334251139"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08/146357804105508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ECAM-10-2020-0850" TargetMode="External"/><Relationship Id="rId5" Type="http://schemas.openxmlformats.org/officeDocument/2006/relationships/footnotes" Target="footnotes.xml"/><Relationship Id="rId15" Type="http://schemas.openxmlformats.org/officeDocument/2006/relationships/hyperlink" Target="https://doi.org/10.1108/PM-07-2020-0046" TargetMode="External"/><Relationship Id="rId10" Type="http://schemas.openxmlformats.org/officeDocument/2006/relationships/hyperlink" Target="https://doi.org/10.1108/02637470610643100" TargetMode="External"/><Relationship Id="rId4" Type="http://schemas.openxmlformats.org/officeDocument/2006/relationships/webSettings" Target="webSettings.xml"/><Relationship Id="rId9" Type="http://schemas.openxmlformats.org/officeDocument/2006/relationships/hyperlink" Target="https://doi.org/10.9790/2402-1310013136" TargetMode="External"/><Relationship Id="rId14" Type="http://schemas.openxmlformats.org/officeDocument/2006/relationships/hyperlink" Target="https://doi.org/10.3846/1648715X.2006.963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10542</Words>
  <Characters>60095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2025-09-01T08:52:00Z</dcterms:created>
  <dcterms:modified xsi:type="dcterms:W3CDTF">2025-09-01T08:52:00Z</dcterms:modified>
</cp:coreProperties>
</file>