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98" w:rsidRPr="00F52498" w:rsidRDefault="00F52498" w:rsidP="00F52498">
      <w:pPr>
        <w:spacing w:before="100" w:beforeAutospacing="1" w:after="100" w:afterAutospacing="1" w:line="360" w:lineRule="auto"/>
        <w:jc w:val="center"/>
        <w:outlineLvl w:val="2"/>
        <w:rPr>
          <w:rFonts w:cstheme="minorHAnsi"/>
          <w:b/>
          <w:color w:val="000000" w:themeColor="text1"/>
          <w:sz w:val="40"/>
        </w:rPr>
      </w:pPr>
      <w:r w:rsidRPr="00F52498">
        <w:rPr>
          <w:rFonts w:cstheme="minorHAnsi"/>
          <w:b/>
          <w:color w:val="000000" w:themeColor="text1"/>
          <w:sz w:val="42"/>
        </w:rPr>
        <w:t xml:space="preserve">EVALUATING THE EFFECTIVENESS OF INTERNAL CONTROL </w:t>
      </w:r>
      <w:r w:rsidRPr="00F52498">
        <w:rPr>
          <w:rFonts w:cstheme="minorHAnsi"/>
          <w:b/>
          <w:color w:val="000000" w:themeColor="text1"/>
          <w:sz w:val="40"/>
        </w:rPr>
        <w:t>SYSTEMS IN MITIGAT</w:t>
      </w:r>
      <w:r w:rsidR="007B5993">
        <w:rPr>
          <w:rFonts w:cstheme="minorHAnsi"/>
          <w:b/>
          <w:color w:val="000000" w:themeColor="text1"/>
          <w:sz w:val="40"/>
        </w:rPr>
        <w:t>PL</w:t>
      </w:r>
      <w:r w:rsidRPr="00F52498">
        <w:rPr>
          <w:rFonts w:cstheme="minorHAnsi"/>
          <w:b/>
          <w:color w:val="000000" w:themeColor="text1"/>
          <w:sz w:val="40"/>
        </w:rPr>
        <w:t xml:space="preserve">ING FINANCIAL FRAUD </w:t>
      </w:r>
    </w:p>
    <w:p w:rsidR="00C22D1D" w:rsidRDefault="00F52498" w:rsidP="00F52498">
      <w:pPr>
        <w:spacing w:before="100" w:beforeAutospacing="1" w:after="100" w:afterAutospacing="1" w:line="360" w:lineRule="auto"/>
        <w:jc w:val="center"/>
        <w:outlineLvl w:val="2"/>
        <w:rPr>
          <w:rFonts w:cstheme="minorHAnsi"/>
          <w:b/>
          <w:color w:val="000000" w:themeColor="text1"/>
          <w:sz w:val="36"/>
        </w:rPr>
      </w:pPr>
      <w:r w:rsidRPr="00F52498">
        <w:rPr>
          <w:rFonts w:cstheme="minorHAnsi"/>
          <w:b/>
          <w:color w:val="000000" w:themeColor="text1"/>
          <w:sz w:val="36"/>
        </w:rPr>
        <w:t>(A CASE STUDY OF ACCESS BANK PLC)</w:t>
      </w:r>
    </w:p>
    <w:p w:rsidR="00F52498" w:rsidRDefault="00F52498" w:rsidP="00F52498">
      <w:pPr>
        <w:spacing w:before="100" w:beforeAutospacing="1" w:after="100" w:afterAutospacing="1" w:line="360" w:lineRule="auto"/>
        <w:jc w:val="center"/>
        <w:outlineLvl w:val="2"/>
        <w:rPr>
          <w:rFonts w:cstheme="minorHAnsi"/>
          <w:b/>
          <w:color w:val="000000" w:themeColor="text1"/>
          <w:sz w:val="62"/>
        </w:rPr>
      </w:pPr>
      <w:r w:rsidRPr="00F52498">
        <w:rPr>
          <w:rFonts w:cstheme="minorHAnsi"/>
          <w:b/>
          <w:color w:val="000000" w:themeColor="text1"/>
          <w:sz w:val="62"/>
        </w:rPr>
        <w:t>BY</w:t>
      </w:r>
    </w:p>
    <w:p w:rsidR="00F52498" w:rsidRDefault="00221FD0" w:rsidP="00F52498">
      <w:pPr>
        <w:spacing w:before="100" w:beforeAutospacing="1" w:after="100" w:afterAutospacing="1" w:line="240" w:lineRule="auto"/>
        <w:jc w:val="center"/>
        <w:outlineLvl w:val="2"/>
        <w:rPr>
          <w:rFonts w:cstheme="minorHAnsi"/>
          <w:b/>
          <w:color w:val="000000" w:themeColor="text1"/>
          <w:sz w:val="50"/>
        </w:rPr>
      </w:pPr>
      <w:r>
        <w:rPr>
          <w:rFonts w:cstheme="minorHAnsi"/>
          <w:b/>
          <w:color w:val="000000" w:themeColor="text1"/>
          <w:sz w:val="50"/>
        </w:rPr>
        <w:t>KOLAWOLE TIMILEYIN CHRISTIANAH</w:t>
      </w:r>
      <w:r w:rsidR="00F52498">
        <w:rPr>
          <w:rFonts w:cstheme="minorHAnsi"/>
          <w:b/>
          <w:color w:val="000000" w:themeColor="text1"/>
          <w:sz w:val="50"/>
        </w:rPr>
        <w:t xml:space="preserve"> </w:t>
      </w:r>
    </w:p>
    <w:p w:rsidR="00F52498" w:rsidRDefault="00221FD0" w:rsidP="00F52498">
      <w:pPr>
        <w:spacing w:before="100" w:beforeAutospacing="1" w:after="100" w:afterAutospacing="1" w:line="240" w:lineRule="auto"/>
        <w:jc w:val="center"/>
        <w:outlineLvl w:val="2"/>
        <w:rPr>
          <w:rFonts w:cstheme="minorHAnsi"/>
          <w:b/>
          <w:color w:val="000000" w:themeColor="text1"/>
          <w:sz w:val="50"/>
        </w:rPr>
      </w:pPr>
      <w:r>
        <w:rPr>
          <w:rFonts w:cstheme="minorHAnsi"/>
          <w:b/>
          <w:color w:val="000000" w:themeColor="text1"/>
          <w:sz w:val="50"/>
        </w:rPr>
        <w:t>ND/23/ACC/PT/0268</w:t>
      </w:r>
    </w:p>
    <w:p w:rsidR="00221FD0" w:rsidRDefault="00221FD0" w:rsidP="00F52498">
      <w:pPr>
        <w:spacing w:before="100" w:beforeAutospacing="1" w:after="100" w:afterAutospacing="1" w:line="240" w:lineRule="auto"/>
        <w:jc w:val="center"/>
        <w:outlineLvl w:val="2"/>
        <w:rPr>
          <w:rFonts w:cstheme="minorHAnsi"/>
          <w:b/>
          <w:color w:val="000000" w:themeColor="text1"/>
          <w:sz w:val="50"/>
        </w:rPr>
      </w:pPr>
    </w:p>
    <w:p w:rsidR="00A67720" w:rsidRPr="00A67720" w:rsidRDefault="00A67720" w:rsidP="00A67720">
      <w:pPr>
        <w:tabs>
          <w:tab w:val="left" w:pos="3509"/>
        </w:tabs>
        <w:spacing w:line="360" w:lineRule="auto"/>
        <w:jc w:val="center"/>
        <w:rPr>
          <w:rFonts w:cstheme="minorHAnsi"/>
          <w:b/>
          <w:sz w:val="28"/>
        </w:rPr>
      </w:pPr>
      <w:r w:rsidRPr="00A67720">
        <w:rPr>
          <w:rFonts w:cstheme="minorHAnsi"/>
          <w:b/>
          <w:sz w:val="28"/>
        </w:rPr>
        <w:t xml:space="preserve">BEING A PROJECT SUBMITTED TO THE DEPARTMENT OF ACCOUNTANCY, INSTITUTE OF FINANCE AND MANAGEMENT STUDIES, KWARA STATE POLYTECHNIC, ILORIN, KWARA STATE </w:t>
      </w:r>
    </w:p>
    <w:p w:rsidR="00A67720" w:rsidRPr="00A67720" w:rsidRDefault="00A67720" w:rsidP="00A67720">
      <w:pPr>
        <w:tabs>
          <w:tab w:val="left" w:pos="3509"/>
        </w:tabs>
        <w:spacing w:line="360" w:lineRule="auto"/>
        <w:jc w:val="center"/>
        <w:rPr>
          <w:rFonts w:cstheme="minorHAnsi"/>
          <w:sz w:val="28"/>
        </w:rPr>
      </w:pPr>
      <w:r w:rsidRPr="00A67720">
        <w:rPr>
          <w:rFonts w:cstheme="minorHAnsi"/>
          <w:b/>
          <w:sz w:val="28"/>
        </w:rPr>
        <w:t>IN PARTIAL FULFILMENT OF THE REQUIREMENT FOR THE AWARD OF NATIONAL DIPLOMA (HND) IN ACCOUNTANCY</w:t>
      </w:r>
    </w:p>
    <w:p w:rsidR="00A67720" w:rsidRPr="00A67720" w:rsidRDefault="00A67720" w:rsidP="00A67720">
      <w:pPr>
        <w:tabs>
          <w:tab w:val="left" w:pos="3509"/>
        </w:tabs>
        <w:spacing w:line="360" w:lineRule="auto"/>
        <w:jc w:val="center"/>
        <w:rPr>
          <w:rFonts w:cstheme="minorHAnsi"/>
          <w:sz w:val="28"/>
        </w:rPr>
      </w:pPr>
    </w:p>
    <w:p w:rsidR="00F52498" w:rsidRPr="00A67720" w:rsidRDefault="00A67720" w:rsidP="00A67720">
      <w:pPr>
        <w:spacing w:before="100" w:beforeAutospacing="1" w:after="100" w:afterAutospacing="1" w:line="360" w:lineRule="auto"/>
        <w:jc w:val="right"/>
        <w:outlineLvl w:val="2"/>
        <w:rPr>
          <w:rFonts w:eastAsia="Times New Roman" w:cstheme="minorHAnsi"/>
          <w:b/>
          <w:bCs/>
          <w:color w:val="000000" w:themeColor="text1"/>
          <w:sz w:val="36"/>
          <w:szCs w:val="27"/>
        </w:rPr>
      </w:pPr>
      <w:r w:rsidRPr="00A67720">
        <w:rPr>
          <w:rFonts w:cstheme="minorHAnsi"/>
          <w:b/>
          <w:sz w:val="36"/>
        </w:rPr>
        <w:t>JUNE, 2025</w:t>
      </w:r>
    </w:p>
    <w:p w:rsidR="00F52498" w:rsidRPr="00A67720" w:rsidRDefault="00F52498" w:rsidP="00A67720">
      <w:pPr>
        <w:spacing w:line="360" w:lineRule="auto"/>
        <w:rPr>
          <w:rFonts w:ascii="Times New Roman" w:eastAsia="Times New Roman" w:hAnsi="Times New Roman" w:cs="Times New Roman"/>
          <w:b/>
          <w:bCs/>
          <w:color w:val="000000" w:themeColor="text1"/>
          <w:sz w:val="37"/>
          <w:szCs w:val="27"/>
        </w:rPr>
      </w:pPr>
      <w:r w:rsidRPr="00A67720">
        <w:rPr>
          <w:rFonts w:ascii="Times New Roman" w:eastAsia="Times New Roman" w:hAnsi="Times New Roman" w:cs="Times New Roman"/>
          <w:b/>
          <w:bCs/>
          <w:color w:val="000000" w:themeColor="text1"/>
          <w:sz w:val="37"/>
          <w:szCs w:val="27"/>
        </w:rPr>
        <w:br w:type="page"/>
      </w:r>
    </w:p>
    <w:p w:rsidR="00A67720" w:rsidRPr="00FC3F2F" w:rsidRDefault="00A67720" w:rsidP="00A67720">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A67720" w:rsidRPr="00CF0167" w:rsidRDefault="00A67720" w:rsidP="00A67720">
      <w:pPr>
        <w:spacing w:line="480" w:lineRule="auto"/>
        <w:ind w:firstLine="720"/>
        <w:jc w:val="both"/>
        <w:rPr>
          <w:rFonts w:ascii="Times New Roman" w:hAnsi="Times New Roman" w:cs="Times New Roman"/>
          <w:sz w:val="26"/>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w:t>
      </w:r>
      <w:r w:rsidR="00221FD0">
        <w:rPr>
          <w:rFonts w:ascii="Times New Roman" w:hAnsi="Times New Roman" w:cs="Times New Roman"/>
          <w:b/>
          <w:sz w:val="30"/>
        </w:rPr>
        <w:t>KOLAWOLE TIMILEYIN CHRISTIANAH</w:t>
      </w:r>
      <w:r>
        <w:rPr>
          <w:rFonts w:ascii="Times New Roman" w:hAnsi="Times New Roman" w:cs="Times New Roman"/>
          <w:b/>
          <w:sz w:val="30"/>
        </w:rPr>
        <w:t xml:space="preserve"> </w:t>
      </w:r>
      <w:r w:rsidRPr="008A6FEF">
        <w:rPr>
          <w:rFonts w:ascii="Times New Roman" w:hAnsi="Times New Roman" w:cs="Times New Roman"/>
          <w:sz w:val="30"/>
        </w:rPr>
        <w:t>with</w:t>
      </w:r>
      <w:r>
        <w:rPr>
          <w:rFonts w:ascii="Times New Roman" w:hAnsi="Times New Roman" w:cs="Times New Roman"/>
          <w:sz w:val="30"/>
        </w:rPr>
        <w:t xml:space="preserve"> matric number </w:t>
      </w:r>
      <w:r w:rsidR="00221FD0">
        <w:rPr>
          <w:rFonts w:ascii="Times New Roman" w:hAnsi="Times New Roman" w:cs="Times New Roman"/>
          <w:b/>
          <w:sz w:val="30"/>
        </w:rPr>
        <w:t>ND/23/ACC/PT/0268</w:t>
      </w:r>
      <w:r>
        <w:rPr>
          <w:rFonts w:ascii="Times New Roman" w:hAnsi="Times New Roman" w:cs="Times New Roman"/>
          <w:b/>
          <w:sz w:val="30"/>
        </w:rPr>
        <w:t xml:space="preserve"> </w:t>
      </w:r>
      <w:r>
        <w:rPr>
          <w:rFonts w:ascii="Times New Roman" w:hAnsi="Times New Roman" w:cs="Times New Roman"/>
          <w:sz w:val="30"/>
        </w:rPr>
        <w:t xml:space="preserve">has been read and </w:t>
      </w:r>
      <w:proofErr w:type="gramStart"/>
      <w:r>
        <w:rPr>
          <w:rFonts w:ascii="Times New Roman" w:hAnsi="Times New Roman" w:cs="Times New Roman"/>
          <w:sz w:val="30"/>
        </w:rPr>
        <w:t>approve</w:t>
      </w:r>
      <w:r w:rsidR="0089529E">
        <w:rPr>
          <w:rFonts w:ascii="Times New Roman" w:hAnsi="Times New Roman" w:cs="Times New Roman"/>
          <w:sz w:val="30"/>
        </w:rPr>
        <w:t xml:space="preserve">  </w:t>
      </w:r>
      <w:r>
        <w:rPr>
          <w:rFonts w:ascii="Times New Roman" w:hAnsi="Times New Roman" w:cs="Times New Roman"/>
          <w:sz w:val="30"/>
        </w:rPr>
        <w:t>d</w:t>
      </w:r>
      <w:proofErr w:type="gramEnd"/>
      <w:r>
        <w:rPr>
          <w:rFonts w:ascii="Times New Roman" w:hAnsi="Times New Roman" w:cs="Times New Roman"/>
          <w:sz w:val="30"/>
        </w:rPr>
        <w:t xml:space="preserve"> as meeting the requirements of the Department of Accountancy, Institute of Finance and Management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w:t>
      </w:r>
      <w:r w:rsidR="00221FD0">
        <w:rPr>
          <w:rFonts w:ascii="Times New Roman" w:hAnsi="Times New Roman" w:cs="Times New Roman"/>
          <w:sz w:val="30"/>
        </w:rPr>
        <w:t xml:space="preserve">echnic Ilorin for the award of </w:t>
      </w:r>
      <w:r>
        <w:rPr>
          <w:rFonts w:ascii="Times New Roman" w:hAnsi="Times New Roman" w:cs="Times New Roman"/>
          <w:sz w:val="30"/>
        </w:rPr>
        <w:t>National Diploma (ND).</w:t>
      </w:r>
    </w:p>
    <w:p w:rsidR="00A67720" w:rsidRDefault="00A67720" w:rsidP="00A67720">
      <w:pPr>
        <w:spacing w:after="0"/>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A67720" w:rsidRPr="00FC3F2F" w:rsidRDefault="00221FD0" w:rsidP="00A67720">
      <w:pPr>
        <w:spacing w:after="0"/>
        <w:jc w:val="both"/>
        <w:rPr>
          <w:rFonts w:ascii="Times New Roman" w:hAnsi="Times New Roman" w:cs="Times New Roman"/>
          <w:sz w:val="26"/>
        </w:rPr>
      </w:pPr>
      <w:r>
        <w:rPr>
          <w:rFonts w:ascii="Times New Roman" w:hAnsi="Times New Roman" w:cs="Times New Roman"/>
          <w:b/>
          <w:sz w:val="26"/>
        </w:rPr>
        <w:t>MRS ALAAYA B.T</w:t>
      </w:r>
      <w:bookmarkStart w:id="0" w:name="_GoBack"/>
      <w:bookmarkEnd w:id="0"/>
      <w:r w:rsidR="00A67720">
        <w:rPr>
          <w:rFonts w:ascii="Times New Roman" w:hAnsi="Times New Roman" w:cs="Times New Roman"/>
          <w:b/>
          <w:sz w:val="26"/>
        </w:rPr>
        <w:tab/>
      </w:r>
      <w:r w:rsidR="00A67720">
        <w:rPr>
          <w:rFonts w:ascii="Times New Roman" w:hAnsi="Times New Roman" w:cs="Times New Roman"/>
          <w:b/>
          <w:sz w:val="26"/>
        </w:rPr>
        <w:tab/>
      </w:r>
      <w:r w:rsidR="00A67720">
        <w:rPr>
          <w:rFonts w:ascii="Times New Roman" w:hAnsi="Times New Roman" w:cs="Times New Roman"/>
          <w:b/>
          <w:sz w:val="26"/>
        </w:rPr>
        <w:tab/>
      </w:r>
      <w:r w:rsidR="00A67720">
        <w:rPr>
          <w:rFonts w:ascii="Times New Roman" w:hAnsi="Times New Roman" w:cs="Times New Roman"/>
          <w:b/>
          <w:sz w:val="26"/>
        </w:rPr>
        <w:tab/>
      </w:r>
      <w:r w:rsidR="00A67720">
        <w:rPr>
          <w:rFonts w:ascii="Times New Roman" w:hAnsi="Times New Roman" w:cs="Times New Roman"/>
          <w:b/>
          <w:sz w:val="26"/>
        </w:rPr>
        <w:tab/>
      </w:r>
      <w:r w:rsidR="00A67720">
        <w:rPr>
          <w:rFonts w:ascii="Times New Roman" w:hAnsi="Times New Roman" w:cs="Times New Roman"/>
          <w:b/>
          <w:sz w:val="26"/>
        </w:rPr>
        <w:tab/>
      </w:r>
      <w:r w:rsidR="00A67720">
        <w:rPr>
          <w:rFonts w:ascii="Times New Roman" w:hAnsi="Times New Roman" w:cs="Times New Roman"/>
          <w:b/>
          <w:sz w:val="26"/>
        </w:rPr>
        <w:tab/>
      </w:r>
      <w:proofErr w:type="gramStart"/>
      <w:r w:rsidR="00A67720" w:rsidRPr="00FC3F2F">
        <w:rPr>
          <w:rFonts w:ascii="Times New Roman" w:hAnsi="Times New Roman" w:cs="Times New Roman"/>
          <w:b/>
          <w:sz w:val="26"/>
        </w:rPr>
        <w:t>DATE</w:t>
      </w:r>
      <w:proofErr w:type="gramEnd"/>
      <w:r w:rsidR="00A67720" w:rsidRPr="00FC3F2F">
        <w:rPr>
          <w:rFonts w:ascii="Times New Roman" w:hAnsi="Times New Roman" w:cs="Times New Roman"/>
          <w:b/>
          <w:sz w:val="26"/>
        </w:rPr>
        <w:br/>
      </w:r>
      <w:r w:rsidR="00A67720">
        <w:rPr>
          <w:rFonts w:ascii="Times New Roman" w:hAnsi="Times New Roman" w:cs="Times New Roman"/>
          <w:b/>
          <w:sz w:val="26"/>
        </w:rPr>
        <w:t>(</w:t>
      </w:r>
      <w:r w:rsidR="00A67720" w:rsidRPr="00DA228A">
        <w:rPr>
          <w:rFonts w:ascii="Times New Roman" w:hAnsi="Times New Roman" w:cs="Times New Roman"/>
          <w:b/>
          <w:sz w:val="26"/>
        </w:rPr>
        <w:t>PROJECT SUPERVISOR</w:t>
      </w:r>
      <w:r w:rsidR="00A67720">
        <w:rPr>
          <w:rFonts w:ascii="Times New Roman" w:hAnsi="Times New Roman" w:cs="Times New Roman"/>
          <w:b/>
          <w:sz w:val="26"/>
        </w:rPr>
        <w:t>)</w:t>
      </w:r>
    </w:p>
    <w:p w:rsidR="00A67720" w:rsidRPr="00FC3F2F" w:rsidRDefault="00A67720" w:rsidP="00A67720">
      <w:pPr>
        <w:spacing w:line="480" w:lineRule="auto"/>
        <w:jc w:val="both"/>
        <w:rPr>
          <w:rFonts w:ascii="Times New Roman" w:hAnsi="Times New Roman" w:cs="Times New Roman"/>
          <w:b/>
          <w:sz w:val="26"/>
        </w:rPr>
      </w:pPr>
    </w:p>
    <w:p w:rsidR="00A67720" w:rsidRPr="00FC3F2F" w:rsidRDefault="00A67720" w:rsidP="00A67720">
      <w:pPr>
        <w:spacing w:after="0"/>
        <w:jc w:val="both"/>
        <w:rPr>
          <w:rFonts w:ascii="Times New Roman" w:hAnsi="Times New Roman" w:cs="Times New Roman"/>
          <w:b/>
          <w:sz w:val="26"/>
        </w:rPr>
      </w:pPr>
      <w:proofErr w:type="gramStart"/>
      <w:r w:rsidRPr="00FC3F2F">
        <w:rPr>
          <w:rFonts w:ascii="Times New Roman" w:hAnsi="Times New Roman" w:cs="Times New Roman"/>
          <w:b/>
          <w:sz w:val="26"/>
        </w:rPr>
        <w:t>_____________________</w:t>
      </w:r>
      <w:r>
        <w:rPr>
          <w:rFonts w:ascii="Times New Roman" w:hAnsi="Times New Roman" w:cs="Times New Roman"/>
          <w:b/>
          <w:sz w:val="26"/>
        </w:rPr>
        <w:tab/>
      </w:r>
      <w:r w:rsidR="00221FD0">
        <w:rPr>
          <w:rFonts w:ascii="Times New Roman" w:hAnsi="Times New Roman" w:cs="Times New Roman"/>
          <w:b/>
          <w:sz w:val="26"/>
        </w:rPr>
        <w:tab/>
      </w:r>
      <w:r w:rsidR="00221FD0">
        <w:rPr>
          <w:rFonts w:ascii="Times New Roman" w:hAnsi="Times New Roman" w:cs="Times New Roman"/>
          <w:b/>
          <w:sz w:val="26"/>
        </w:rPr>
        <w:tab/>
      </w:r>
      <w:r w:rsidR="00221FD0">
        <w:rPr>
          <w:rFonts w:ascii="Times New Roman" w:hAnsi="Times New Roman" w:cs="Times New Roman"/>
          <w:b/>
          <w:sz w:val="26"/>
        </w:rPr>
        <w:tab/>
      </w:r>
      <w:r w:rsidR="00221FD0">
        <w:rPr>
          <w:rFonts w:ascii="Times New Roman" w:hAnsi="Times New Roman" w:cs="Times New Roman"/>
          <w:b/>
          <w:sz w:val="26"/>
        </w:rPr>
        <w:tab/>
      </w:r>
      <w:r w:rsidR="00221FD0">
        <w:rPr>
          <w:rFonts w:ascii="Times New Roman" w:hAnsi="Times New Roman" w:cs="Times New Roman"/>
          <w:b/>
          <w:sz w:val="26"/>
        </w:rPr>
        <w:tab/>
        <w:t>_____________________</w:t>
      </w:r>
      <w:r w:rsidR="00221FD0">
        <w:rPr>
          <w:rFonts w:ascii="Times New Roman" w:hAnsi="Times New Roman" w:cs="Times New Roman"/>
          <w:b/>
          <w:sz w:val="26"/>
        </w:rPr>
        <w:br/>
        <w:t>MR. HASSAN A.O.</w:t>
      </w:r>
      <w:proofErr w:type="gramEnd"/>
      <w:r w:rsidRPr="00FC3F2F">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A67720" w:rsidRPr="00DA228A" w:rsidRDefault="00A67720" w:rsidP="00A67720">
      <w:pPr>
        <w:spacing w:after="0"/>
        <w:jc w:val="both"/>
        <w:rPr>
          <w:rFonts w:ascii="Times New Roman" w:hAnsi="Times New Roman" w:cs="Times New Roman"/>
          <w:b/>
          <w:sz w:val="26"/>
        </w:rPr>
      </w:pPr>
      <w:r>
        <w:rPr>
          <w:rFonts w:ascii="Times New Roman" w:hAnsi="Times New Roman" w:cs="Times New Roman"/>
          <w:b/>
          <w:sz w:val="26"/>
        </w:rPr>
        <w:t>(</w:t>
      </w:r>
      <w:r w:rsidRPr="00DA228A">
        <w:rPr>
          <w:rFonts w:ascii="Times New Roman" w:hAnsi="Times New Roman" w:cs="Times New Roman"/>
          <w:b/>
          <w:sz w:val="26"/>
        </w:rPr>
        <w:t>PROJECT COORDINATOR</w:t>
      </w:r>
      <w:r>
        <w:rPr>
          <w:rFonts w:ascii="Times New Roman" w:hAnsi="Times New Roman" w:cs="Times New Roman"/>
          <w:b/>
          <w:sz w:val="26"/>
        </w:rPr>
        <w:t>)</w:t>
      </w:r>
    </w:p>
    <w:p w:rsidR="00A67720" w:rsidRPr="00FC3F2F" w:rsidRDefault="00A67720" w:rsidP="00A67720">
      <w:pPr>
        <w:spacing w:after="0"/>
        <w:jc w:val="both"/>
        <w:rPr>
          <w:rFonts w:ascii="Times New Roman" w:hAnsi="Times New Roman" w:cs="Times New Roman"/>
          <w:sz w:val="26"/>
        </w:rPr>
      </w:pPr>
    </w:p>
    <w:p w:rsidR="00A67720" w:rsidRPr="00FC3F2F" w:rsidRDefault="00A67720" w:rsidP="00A67720">
      <w:pPr>
        <w:spacing w:after="0"/>
        <w:jc w:val="both"/>
        <w:rPr>
          <w:rFonts w:ascii="Times New Roman" w:hAnsi="Times New Roman" w:cs="Times New Roman"/>
          <w:sz w:val="26"/>
        </w:rPr>
      </w:pPr>
    </w:p>
    <w:p w:rsidR="00A67720" w:rsidRPr="00FC3F2F" w:rsidRDefault="00A67720" w:rsidP="00A67720">
      <w:pPr>
        <w:spacing w:after="0"/>
        <w:jc w:val="both"/>
        <w:rPr>
          <w:rFonts w:ascii="Times New Roman" w:hAnsi="Times New Roman" w:cs="Times New Roman"/>
          <w:b/>
          <w:sz w:val="26"/>
        </w:rPr>
      </w:pPr>
      <w:proofErr w:type="gramStart"/>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r w:rsidRPr="00FC3F2F">
        <w:rPr>
          <w:rFonts w:ascii="Times New Roman" w:hAnsi="Times New Roman" w:cs="Times New Roman"/>
          <w:sz w:val="26"/>
        </w:rPr>
        <w:br/>
      </w:r>
      <w:r w:rsidR="00221FD0">
        <w:rPr>
          <w:rFonts w:ascii="Times New Roman" w:hAnsi="Times New Roman" w:cs="Times New Roman"/>
          <w:b/>
          <w:sz w:val="26"/>
        </w:rPr>
        <w:t>MR. ELETU M.O.</w:t>
      </w:r>
      <w:proofErr w:type="gramEnd"/>
      <w:r w:rsidR="00221FD0">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ab/>
        <w:t>DATE</w:t>
      </w:r>
    </w:p>
    <w:p w:rsidR="00A67720" w:rsidRPr="00DA228A" w:rsidRDefault="00A67720" w:rsidP="00A67720">
      <w:pPr>
        <w:spacing w:after="0"/>
        <w:jc w:val="both"/>
        <w:rPr>
          <w:rFonts w:ascii="Times New Roman" w:hAnsi="Times New Roman" w:cs="Times New Roman"/>
          <w:b/>
          <w:sz w:val="26"/>
        </w:rPr>
      </w:pPr>
      <w:r w:rsidRPr="00DA228A">
        <w:rPr>
          <w:rFonts w:ascii="Times New Roman" w:hAnsi="Times New Roman" w:cs="Times New Roman"/>
          <w:b/>
          <w:sz w:val="26"/>
        </w:rPr>
        <w:t>(HEAD OF DEPARTMENT)</w:t>
      </w:r>
    </w:p>
    <w:p w:rsidR="00A67720" w:rsidRPr="00FC3F2F" w:rsidRDefault="00A67720" w:rsidP="00A67720">
      <w:pPr>
        <w:spacing w:line="480" w:lineRule="auto"/>
        <w:jc w:val="both"/>
        <w:rPr>
          <w:rFonts w:ascii="Times New Roman" w:hAnsi="Times New Roman" w:cs="Times New Roman"/>
          <w:sz w:val="26"/>
        </w:rPr>
      </w:pPr>
    </w:p>
    <w:p w:rsidR="00221FD0" w:rsidRDefault="00A67720" w:rsidP="00A67720">
      <w:pPr>
        <w:spacing w:after="0"/>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______________________</w:t>
      </w:r>
      <w:r w:rsidRPr="00FC3F2F">
        <w:rPr>
          <w:rFonts w:ascii="Times New Roman" w:hAnsi="Times New Roman" w:cs="Times New Roman"/>
          <w:sz w:val="26"/>
        </w:rPr>
        <w:br/>
      </w:r>
      <w:r w:rsidR="00221FD0">
        <w:rPr>
          <w:rFonts w:ascii="Times New Roman" w:hAnsi="Times New Roman" w:cs="Times New Roman"/>
          <w:b/>
          <w:sz w:val="26"/>
        </w:rPr>
        <w:t>IKHU-OMOREGBE SUNDAY (FCA)</w:t>
      </w:r>
      <w:r w:rsidR="00221FD0" w:rsidRPr="00221FD0">
        <w:rPr>
          <w:rFonts w:ascii="Times New Roman" w:hAnsi="Times New Roman" w:cs="Times New Roman"/>
          <w:b/>
          <w:sz w:val="26"/>
        </w:rPr>
        <w:t xml:space="preserve"> </w:t>
      </w:r>
      <w:r w:rsidR="00221FD0">
        <w:rPr>
          <w:rFonts w:ascii="Times New Roman" w:hAnsi="Times New Roman" w:cs="Times New Roman"/>
          <w:b/>
          <w:sz w:val="26"/>
        </w:rPr>
        <w:tab/>
      </w:r>
      <w:r w:rsidR="00221FD0">
        <w:rPr>
          <w:rFonts w:ascii="Times New Roman" w:hAnsi="Times New Roman" w:cs="Times New Roman"/>
          <w:b/>
          <w:sz w:val="26"/>
        </w:rPr>
        <w:tab/>
      </w:r>
      <w:r w:rsidR="00221FD0">
        <w:rPr>
          <w:rFonts w:ascii="Times New Roman" w:hAnsi="Times New Roman" w:cs="Times New Roman"/>
          <w:b/>
          <w:sz w:val="26"/>
        </w:rPr>
        <w:tab/>
      </w:r>
      <w:r w:rsidR="00221FD0">
        <w:rPr>
          <w:rFonts w:ascii="Times New Roman" w:hAnsi="Times New Roman" w:cs="Times New Roman"/>
          <w:b/>
          <w:sz w:val="26"/>
        </w:rPr>
        <w:tab/>
      </w:r>
      <w:r w:rsidR="00221FD0" w:rsidRPr="00FC3F2F">
        <w:rPr>
          <w:rFonts w:ascii="Times New Roman" w:hAnsi="Times New Roman" w:cs="Times New Roman"/>
          <w:b/>
          <w:sz w:val="26"/>
        </w:rPr>
        <w:t>DATE</w:t>
      </w:r>
    </w:p>
    <w:p w:rsidR="00A67720" w:rsidRPr="00221FD0" w:rsidRDefault="00A67720" w:rsidP="00A67720">
      <w:pPr>
        <w:spacing w:after="0"/>
        <w:rPr>
          <w:rFonts w:ascii="Times New Roman" w:hAnsi="Times New Roman" w:cs="Times New Roman"/>
          <w:sz w:val="26"/>
        </w:rPr>
      </w:pPr>
      <w:r w:rsidRPr="00DA228A">
        <w:rPr>
          <w:rFonts w:ascii="Times New Roman" w:hAnsi="Times New Roman" w:cs="Times New Roman"/>
          <w:b/>
          <w:sz w:val="26"/>
        </w:rPr>
        <w:t>(EXTERNAL SUPERVISOR)</w:t>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ab/>
      </w:r>
      <w:r w:rsidRPr="00FC3F2F">
        <w:rPr>
          <w:rFonts w:ascii="Times New Roman" w:hAnsi="Times New Roman" w:cs="Times New Roman"/>
          <w:b/>
          <w:sz w:val="26"/>
        </w:rPr>
        <w:tab/>
      </w:r>
      <w:r w:rsidRPr="00FC3F2F">
        <w:rPr>
          <w:rFonts w:ascii="Times New Roman" w:hAnsi="Times New Roman" w:cs="Times New Roman"/>
          <w:b/>
          <w:sz w:val="26"/>
        </w:rPr>
        <w:tab/>
      </w:r>
      <w:r w:rsidRPr="00FC3F2F">
        <w:rPr>
          <w:rFonts w:ascii="Times New Roman" w:hAnsi="Times New Roman" w:cs="Times New Roman"/>
          <w:b/>
          <w:sz w:val="26"/>
        </w:rPr>
        <w:tab/>
      </w:r>
    </w:p>
    <w:p w:rsidR="00A67720" w:rsidRPr="00FC3F2F" w:rsidRDefault="00A67720" w:rsidP="00A67720">
      <w:pPr>
        <w:spacing w:after="0"/>
        <w:rPr>
          <w:rFonts w:ascii="Times New Roman" w:hAnsi="Times New Roman" w:cs="Times New Roman"/>
          <w:b/>
          <w:sz w:val="26"/>
        </w:rPr>
      </w:pPr>
      <w:r w:rsidRPr="00FC3F2F">
        <w:rPr>
          <w:rFonts w:ascii="Times New Roman" w:hAnsi="Times New Roman" w:cs="Times New Roman"/>
          <w:b/>
          <w:sz w:val="26"/>
        </w:rPr>
        <w:br/>
      </w:r>
    </w:p>
    <w:p w:rsidR="00A67720" w:rsidRPr="00FC3F2F" w:rsidRDefault="00A67720" w:rsidP="00A67720">
      <w:pPr>
        <w:spacing w:line="360" w:lineRule="auto"/>
        <w:rPr>
          <w:rFonts w:ascii="Times New Roman" w:hAnsi="Times New Roman" w:cs="Times New Roman"/>
          <w:sz w:val="26"/>
        </w:rPr>
      </w:pPr>
    </w:p>
    <w:p w:rsidR="00A67720" w:rsidRPr="008A6FEF" w:rsidRDefault="00A67720" w:rsidP="00A67720">
      <w:pPr>
        <w:rPr>
          <w:rFonts w:ascii="Times New Roman" w:hAnsi="Times New Roman" w:cs="Times New Roman"/>
          <w:b/>
          <w:sz w:val="36"/>
        </w:rPr>
      </w:pPr>
    </w:p>
    <w:p w:rsidR="00A67720" w:rsidRPr="00221FD0" w:rsidRDefault="00A67720" w:rsidP="00221FD0">
      <w:pPr>
        <w:jc w:val="center"/>
        <w:rPr>
          <w:rFonts w:ascii="Times New Roman" w:hAnsi="Times New Roman" w:cs="Times New Roman"/>
          <w:sz w:val="29"/>
        </w:rPr>
      </w:pPr>
      <w:r>
        <w:rPr>
          <w:rFonts w:ascii="Times New Roman" w:eastAsia="Times New Roman" w:hAnsi="Times New Roman" w:cs="Times New Roman"/>
          <w:b/>
          <w:bCs/>
          <w:color w:val="000000" w:themeColor="text1"/>
          <w:sz w:val="33"/>
          <w:szCs w:val="27"/>
        </w:rPr>
        <w:br w:type="page"/>
      </w:r>
      <w:r w:rsidRPr="00221FD0">
        <w:rPr>
          <w:rStyle w:val="Strong"/>
          <w:rFonts w:ascii="Times New Roman" w:hAnsi="Times New Roman" w:cs="Times New Roman"/>
          <w:sz w:val="29"/>
        </w:rPr>
        <w:lastRenderedPageBreak/>
        <w:t>DEDICATION</w:t>
      </w:r>
    </w:p>
    <w:p w:rsidR="00A67720" w:rsidRDefault="00A67720" w:rsidP="00A67720">
      <w:pPr>
        <w:pStyle w:val="NormalWeb"/>
        <w:spacing w:line="360" w:lineRule="auto"/>
        <w:jc w:val="both"/>
      </w:pPr>
      <w:r>
        <w:t>This project is dedicated to the Almighty God for His guidance, strength, and protection throughout the course of this academic journey.</w:t>
      </w:r>
    </w:p>
    <w:p w:rsidR="00A67720" w:rsidRDefault="00A67720" w:rsidP="00A67720">
      <w:pPr>
        <w:pStyle w:val="NormalWeb"/>
        <w:spacing w:line="360" w:lineRule="auto"/>
        <w:jc w:val="both"/>
      </w:pPr>
      <w:r>
        <w:t>I also dedicate this work to my beloved parents, whose unwavering support, prayers, and encouragement have been a pillar of strength in my life.</w:t>
      </w:r>
    </w:p>
    <w:p w:rsidR="00A67720" w:rsidRDefault="00A67720" w:rsidP="00A67720">
      <w:pPr>
        <w:pStyle w:val="NormalWeb"/>
        <w:spacing w:line="360" w:lineRule="auto"/>
        <w:jc w:val="both"/>
      </w:pPr>
      <w:r>
        <w:t>To my friends and family members, your love and motivation have been invaluable. Thank you for always believing in me.</w:t>
      </w:r>
    </w:p>
    <w:p w:rsidR="00A67720" w:rsidRDefault="00A67720">
      <w:r>
        <w:br w:type="page"/>
      </w:r>
    </w:p>
    <w:p w:rsidR="00A67720" w:rsidRPr="00A67720" w:rsidRDefault="00A67720" w:rsidP="00A67720">
      <w:pPr>
        <w:pStyle w:val="Heading3"/>
        <w:jc w:val="center"/>
        <w:rPr>
          <w:sz w:val="29"/>
        </w:rPr>
      </w:pPr>
      <w:r w:rsidRPr="00A67720">
        <w:rPr>
          <w:rStyle w:val="Strong"/>
          <w:b/>
          <w:bCs/>
          <w:sz w:val="29"/>
        </w:rPr>
        <w:lastRenderedPageBreak/>
        <w:t>ACKNOWLEDGEMENT</w:t>
      </w:r>
    </w:p>
    <w:p w:rsidR="00A67720" w:rsidRDefault="00A67720" w:rsidP="00A67720">
      <w:pPr>
        <w:pStyle w:val="NormalWeb"/>
        <w:spacing w:line="360" w:lineRule="auto"/>
        <w:jc w:val="both"/>
      </w:pPr>
      <w:r>
        <w:t>First and foremost, I give all glory to God Almighty for granting me the grace, wisdom, and perseverance to successfully complete this project.</w:t>
      </w:r>
    </w:p>
    <w:p w:rsidR="00A67720" w:rsidRDefault="00A67720" w:rsidP="00A67720">
      <w:pPr>
        <w:pStyle w:val="NormalWeb"/>
        <w:spacing w:line="360" w:lineRule="auto"/>
        <w:jc w:val="both"/>
      </w:pPr>
      <w:r>
        <w:t xml:space="preserve">I wish to express my profound gratitude to my project supervisor, </w:t>
      </w:r>
      <w:r w:rsidR="00221FD0">
        <w:rPr>
          <w:b/>
        </w:rPr>
        <w:t>MRS ALAAYA B.T</w:t>
      </w:r>
      <w:r>
        <w:t>, for their guidance, constructive criticism, patience, and support throughout the course of this project. Your mentorship has truly been a source of inspiration.</w:t>
      </w:r>
    </w:p>
    <w:p w:rsidR="00A67720" w:rsidRDefault="00A67720" w:rsidP="00A67720">
      <w:pPr>
        <w:pStyle w:val="NormalWeb"/>
        <w:spacing w:line="360" w:lineRule="auto"/>
        <w:jc w:val="both"/>
      </w:pPr>
      <w:r>
        <w:t xml:space="preserve">My sincere appreciation also goes to the Head of Department, </w:t>
      </w:r>
      <w:r w:rsidR="00221FD0">
        <w:rPr>
          <w:rStyle w:val="Strong"/>
        </w:rPr>
        <w:t>MR. HASSAN A.0</w:t>
      </w:r>
      <w:r>
        <w:t xml:space="preserve">, for providing a </w:t>
      </w:r>
      <w:proofErr w:type="gramStart"/>
      <w:r>
        <w:t>conducive</w:t>
      </w:r>
      <w:proofErr w:type="gramEnd"/>
      <w:r>
        <w:t xml:space="preserve"> academic environment and for your consistent encouragement and leadership throughout my program.</w:t>
      </w:r>
    </w:p>
    <w:p w:rsidR="00A67720" w:rsidRDefault="00A67720" w:rsidP="00A67720">
      <w:pPr>
        <w:pStyle w:val="NormalWeb"/>
        <w:spacing w:line="360" w:lineRule="auto"/>
        <w:jc w:val="both"/>
      </w:pPr>
      <w:r>
        <w:t xml:space="preserve">I would like to thank all the lecturers in the </w:t>
      </w:r>
      <w:r>
        <w:rPr>
          <w:rStyle w:val="Strong"/>
        </w:rPr>
        <w:t>Department of Accountancy</w:t>
      </w:r>
      <w:r>
        <w:t xml:space="preserve"> at</w:t>
      </w:r>
      <w:r w:rsidR="00A919E9">
        <w:t xml:space="preserve"> Institute of Finance and Management Studies. </w:t>
      </w:r>
      <w:r>
        <w:t>Your dedication, commitment to excellence, and impact on my academic journey will forever be remembered.</w:t>
      </w:r>
    </w:p>
    <w:p w:rsidR="00A67720" w:rsidRDefault="00A67720" w:rsidP="00A67720">
      <w:pPr>
        <w:pStyle w:val="NormalWeb"/>
        <w:spacing w:line="360" w:lineRule="auto"/>
        <w:jc w:val="both"/>
      </w:pPr>
      <w:r>
        <w:t xml:space="preserve">To my wonderful parents </w:t>
      </w:r>
      <w:proofErr w:type="spellStart"/>
      <w:r>
        <w:rPr>
          <w:b/>
        </w:rPr>
        <w:t>Mr</w:t>
      </w:r>
      <w:proofErr w:type="spellEnd"/>
      <w:r>
        <w:rPr>
          <w:b/>
        </w:rPr>
        <w:t xml:space="preserve"> &amp; </w:t>
      </w:r>
      <w:proofErr w:type="spellStart"/>
      <w:r>
        <w:rPr>
          <w:b/>
        </w:rPr>
        <w:t>Mrs</w:t>
      </w:r>
      <w:proofErr w:type="spellEnd"/>
      <w:r>
        <w:rPr>
          <w:b/>
        </w:rPr>
        <w:t xml:space="preserve"> </w:t>
      </w:r>
      <w:proofErr w:type="gramStart"/>
      <w:r w:rsidR="00A919E9">
        <w:rPr>
          <w:b/>
        </w:rPr>
        <w:t>KOLAWOLE</w:t>
      </w:r>
      <w:r>
        <w:t xml:space="preserve"> ,</w:t>
      </w:r>
      <w:proofErr w:type="gramEnd"/>
      <w:r>
        <w:t xml:space="preserve"> thank you for your unconditional love, moral and financial support, and the sacrifices you’ve made to ensure my success.</w:t>
      </w:r>
    </w:p>
    <w:p w:rsidR="00A67720" w:rsidRDefault="00A67720" w:rsidP="00A67720">
      <w:pPr>
        <w:pStyle w:val="NormalWeb"/>
        <w:spacing w:line="360" w:lineRule="auto"/>
        <w:jc w:val="both"/>
      </w:pPr>
      <w:proofErr w:type="gramStart"/>
      <w:r>
        <w:t>Special thanks to my friends and extended family members whose words of encouragement and companionship kept me going during difficult times.</w:t>
      </w:r>
      <w:proofErr w:type="gramEnd"/>
    </w:p>
    <w:p w:rsidR="00A67720" w:rsidRDefault="00A67720" w:rsidP="00A67720">
      <w:pPr>
        <w:pStyle w:val="NormalWeb"/>
        <w:spacing w:line="360" w:lineRule="auto"/>
        <w:jc w:val="both"/>
      </w:pPr>
      <w:r>
        <w:t>Thank you all, and may God bless you abundantly.</w:t>
      </w:r>
    </w:p>
    <w:p w:rsidR="00F52498" w:rsidRPr="00F52498" w:rsidRDefault="00F52498" w:rsidP="00F52498">
      <w:pPr>
        <w:pStyle w:val="Heading1"/>
        <w:jc w:val="center"/>
        <w:rPr>
          <w:rFonts w:ascii="Times New Roman" w:hAnsi="Times New Roman" w:cs="Times New Roman"/>
          <w:i/>
          <w:color w:val="000000" w:themeColor="text1"/>
          <w:sz w:val="38"/>
        </w:rPr>
      </w:pPr>
      <w:r>
        <w:rPr>
          <w:rFonts w:ascii="Times New Roman" w:eastAsia="Times New Roman" w:hAnsi="Times New Roman" w:cs="Times New Roman"/>
          <w:b w:val="0"/>
          <w:bCs w:val="0"/>
          <w:color w:val="000000" w:themeColor="text1"/>
          <w:sz w:val="33"/>
          <w:szCs w:val="27"/>
        </w:rPr>
        <w:br w:type="page"/>
      </w:r>
      <w:r w:rsidRPr="00F52498">
        <w:rPr>
          <w:rFonts w:ascii="Times New Roman" w:hAnsi="Times New Roman" w:cs="Times New Roman"/>
          <w:i/>
          <w:color w:val="000000" w:themeColor="text1"/>
          <w:sz w:val="38"/>
        </w:rPr>
        <w:lastRenderedPageBreak/>
        <w:t>ABSTRACT</w:t>
      </w:r>
    </w:p>
    <w:p w:rsidR="00F52498" w:rsidRPr="00F52498" w:rsidRDefault="00F52498" w:rsidP="00F52498">
      <w:pPr>
        <w:pStyle w:val="whitespace-normal"/>
        <w:spacing w:before="0" w:beforeAutospacing="0" w:after="0" w:afterAutospacing="0" w:line="360" w:lineRule="auto"/>
        <w:jc w:val="both"/>
        <w:rPr>
          <w:i/>
        </w:rPr>
      </w:pPr>
      <w:r w:rsidRPr="00F52498">
        <w:rPr>
          <w:i/>
        </w:rPr>
        <w:t>This study evaluates the effectiveness of internal control systems in mitigating financial fraud within Access Bank PLC, one of Nigeria's leading commercial banks. The research examines the relationship between internal control mechanisms and fraud prevention, using Access Bank as a case study to understand how robust control systems can safeguard financial institutions against fraudulent activities. The study adopts a mixed-method approach, combining quantitative analysis of financial data from Access Bank's annual reports (2019-2023) with qualitative insights from structured interviews with key personnel in the bank's risk management, internal audit, and compliance departments.</w:t>
      </w:r>
    </w:p>
    <w:p w:rsidR="00F52498" w:rsidRPr="00F52498" w:rsidRDefault="00F52498" w:rsidP="00F52498">
      <w:pPr>
        <w:pStyle w:val="whitespace-normal"/>
        <w:spacing w:before="0" w:beforeAutospacing="0" w:after="0" w:afterAutospacing="0" w:line="360" w:lineRule="auto"/>
        <w:jc w:val="both"/>
        <w:rPr>
          <w:i/>
        </w:rPr>
      </w:pPr>
      <w:r w:rsidRPr="00F52498">
        <w:rPr>
          <w:i/>
        </w:rPr>
        <w:t xml:space="preserve">The theoretical framework is anchored on the Committee of Sponsoring Organizations of the </w:t>
      </w:r>
      <w:proofErr w:type="spellStart"/>
      <w:r w:rsidRPr="00F52498">
        <w:rPr>
          <w:i/>
        </w:rPr>
        <w:t>Treadway</w:t>
      </w:r>
      <w:proofErr w:type="spellEnd"/>
      <w:r w:rsidRPr="00F52498">
        <w:rPr>
          <w:i/>
        </w:rPr>
        <w:t xml:space="preserve"> Commission (COSO) Internal Control Framework and the Fraud Triangle Theory. Primary data were collected through questionnaires administered to 120 employees across different departments, while secondary data were sourced from Access Bank's published financial statements, regulatory reports, and Central Bank of Nigeria publications. Data analysis employed descriptive statistics, correlation analysis, and thematic analysis for qualitative responses.</w:t>
      </w:r>
    </w:p>
    <w:p w:rsidR="00F52498" w:rsidRPr="00F52498" w:rsidRDefault="00F52498" w:rsidP="00F52498">
      <w:pPr>
        <w:pStyle w:val="whitespace-normal"/>
        <w:spacing w:before="0" w:beforeAutospacing="0" w:after="0" w:afterAutospacing="0" w:line="360" w:lineRule="auto"/>
        <w:jc w:val="both"/>
        <w:rPr>
          <w:i/>
        </w:rPr>
      </w:pPr>
      <w:r w:rsidRPr="00F52498">
        <w:rPr>
          <w:i/>
        </w:rPr>
        <w:t>The findings reveal that Access Bank has implemented comprehensive internal control systems including segregation of duties, authorization procedures, documentation requirements, and regular monitoring mechanisms. The study identified a strong negative correlation (r = -0.78, p &lt; 0.05) between the effectiveness of internal control systems and the incidence of financial fraud. Key control measures such as dual authorization for high-value transactions, automated monitoring systems, and regular internal audits significantly reduced fraud occurrence by approximately 65% over the study period. However, the research also uncovered challenges including staff collusion, technology gaps, and inadequate training programs that occasionally compromise control effectiveness.</w:t>
      </w:r>
    </w:p>
    <w:p w:rsidR="00F52498" w:rsidRPr="00F52498" w:rsidRDefault="00F52498" w:rsidP="00F52498">
      <w:pPr>
        <w:pStyle w:val="whitespace-normal"/>
        <w:spacing w:before="0" w:beforeAutospacing="0" w:after="0" w:afterAutospacing="0" w:line="360" w:lineRule="auto"/>
        <w:jc w:val="both"/>
        <w:rPr>
          <w:i/>
        </w:rPr>
      </w:pPr>
      <w:r w:rsidRPr="00F52498">
        <w:rPr>
          <w:i/>
        </w:rPr>
        <w:t>The study concludes that while Access Bank's internal control systems are generally effective in mitigating financial fraud, continuous improvement is necessary to address emerging fraud schemes and technological vulnerabilities. The findings contribute to the existing literature on internal controls in Nigerian banking and provide practical insights for financial institutions seeking to strengthen their fraud prevention capabilities.</w:t>
      </w:r>
    </w:p>
    <w:p w:rsidR="00C22D1D" w:rsidRPr="00D9038D" w:rsidRDefault="00C22D1D" w:rsidP="00C22D1D">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33"/>
          <w:szCs w:val="27"/>
        </w:rPr>
      </w:pPr>
      <w:r w:rsidRPr="00D9038D">
        <w:rPr>
          <w:rFonts w:ascii="Times New Roman" w:eastAsia="Times New Roman" w:hAnsi="Times New Roman" w:cs="Times New Roman"/>
          <w:b/>
          <w:bCs/>
          <w:color w:val="000000" w:themeColor="text1"/>
          <w:sz w:val="33"/>
          <w:szCs w:val="27"/>
        </w:rPr>
        <w:lastRenderedPageBreak/>
        <w:t>TABLE OF CONTENTS</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Title Page</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Certification</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Approval Page</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Dedication</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Acknowledgement</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Abstract</w:t>
      </w:r>
    </w:p>
    <w:p w:rsidR="00C22D1D" w:rsidRPr="00D9038D" w:rsidRDefault="00C22D1D" w:rsidP="00C22D1D">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b/>
          <w:bCs/>
          <w:color w:val="000000" w:themeColor="text1"/>
          <w:sz w:val="24"/>
          <w:szCs w:val="24"/>
        </w:rPr>
        <w:t>Table of Contents</w:t>
      </w:r>
    </w:p>
    <w:p w:rsidR="00C22D1D" w:rsidRPr="00D9038D" w:rsidRDefault="00C22D1D" w:rsidP="00C22D1D">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rPr>
      </w:pPr>
      <w:r w:rsidRPr="00D9038D">
        <w:rPr>
          <w:rFonts w:ascii="Times New Roman" w:eastAsia="Times New Roman" w:hAnsi="Times New Roman" w:cs="Times New Roman"/>
          <w:b/>
          <w:bCs/>
          <w:color w:val="000000" w:themeColor="text1"/>
          <w:sz w:val="27"/>
          <w:szCs w:val="27"/>
        </w:rPr>
        <w:t>CHAPTER ONE: INTRODUCTION</w:t>
      </w:r>
    </w:p>
    <w:p w:rsidR="001F5EB0" w:rsidRDefault="00C22D1D" w:rsidP="00F52498">
      <w:pPr>
        <w:spacing w:after="0"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color w:val="000000" w:themeColor="text1"/>
          <w:sz w:val="24"/>
          <w:szCs w:val="24"/>
        </w:rPr>
        <w:t>1.1 Background of the Study</w:t>
      </w:r>
      <w:r w:rsidRPr="00D9038D">
        <w:rPr>
          <w:rFonts w:ascii="Times New Roman" w:eastAsia="Times New Roman" w:hAnsi="Times New Roman" w:cs="Times New Roman"/>
          <w:color w:val="000000" w:themeColor="text1"/>
          <w:sz w:val="24"/>
          <w:szCs w:val="24"/>
        </w:rPr>
        <w:br/>
        <w:t>1.2 Statement of the Problem</w:t>
      </w:r>
      <w:r w:rsidR="001F5EB0">
        <w:rPr>
          <w:rFonts w:ascii="Times New Roman" w:eastAsia="Times New Roman" w:hAnsi="Times New Roman" w:cs="Times New Roman"/>
          <w:color w:val="000000" w:themeColor="text1"/>
          <w:sz w:val="24"/>
          <w:szCs w:val="24"/>
        </w:rPr>
        <w:br/>
        <w:t>1.3</w:t>
      </w:r>
      <w:r w:rsidR="001F5EB0" w:rsidRPr="00D9038D">
        <w:rPr>
          <w:rFonts w:ascii="Times New Roman" w:eastAsia="Times New Roman" w:hAnsi="Times New Roman" w:cs="Times New Roman"/>
          <w:color w:val="000000" w:themeColor="text1"/>
          <w:sz w:val="24"/>
          <w:szCs w:val="24"/>
        </w:rPr>
        <w:t xml:space="preserve"> Research Questions</w:t>
      </w:r>
      <w:r w:rsidR="001F5EB0" w:rsidRPr="00D9038D">
        <w:rPr>
          <w:rFonts w:ascii="Times New Roman" w:eastAsia="Times New Roman" w:hAnsi="Times New Roman" w:cs="Times New Roman"/>
          <w:color w:val="000000" w:themeColor="text1"/>
          <w:sz w:val="24"/>
          <w:szCs w:val="24"/>
        </w:rPr>
        <w:br/>
      </w:r>
      <w:r w:rsidR="001F5EB0">
        <w:rPr>
          <w:rFonts w:ascii="Times New Roman" w:eastAsia="Times New Roman" w:hAnsi="Times New Roman" w:cs="Times New Roman"/>
          <w:color w:val="000000" w:themeColor="text1"/>
          <w:sz w:val="24"/>
          <w:szCs w:val="24"/>
        </w:rPr>
        <w:t>1.4 Objectives of the Study</w:t>
      </w:r>
    </w:p>
    <w:p w:rsidR="00C22D1D" w:rsidRPr="00D9038D" w:rsidRDefault="001F5EB0" w:rsidP="00F5249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 Research Hypothesis</w:t>
      </w:r>
      <w:r w:rsidR="00F5249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1.6 Significance of the Study</w:t>
      </w:r>
      <w:r>
        <w:rPr>
          <w:rFonts w:ascii="Times New Roman" w:eastAsia="Times New Roman" w:hAnsi="Times New Roman" w:cs="Times New Roman"/>
          <w:color w:val="000000" w:themeColor="text1"/>
          <w:sz w:val="24"/>
          <w:szCs w:val="24"/>
        </w:rPr>
        <w:br/>
        <w:t>1.7 Scope of the Study</w:t>
      </w:r>
      <w:r>
        <w:rPr>
          <w:rFonts w:ascii="Times New Roman" w:eastAsia="Times New Roman" w:hAnsi="Times New Roman" w:cs="Times New Roman"/>
          <w:color w:val="000000" w:themeColor="text1"/>
          <w:sz w:val="24"/>
          <w:szCs w:val="24"/>
        </w:rPr>
        <w:br/>
        <w:t>1.8 Limitations of the Study</w:t>
      </w:r>
      <w:r>
        <w:rPr>
          <w:rFonts w:ascii="Times New Roman" w:eastAsia="Times New Roman" w:hAnsi="Times New Roman" w:cs="Times New Roman"/>
          <w:color w:val="000000" w:themeColor="text1"/>
          <w:sz w:val="24"/>
          <w:szCs w:val="24"/>
        </w:rPr>
        <w:br/>
        <w:t>1.9</w:t>
      </w:r>
      <w:r w:rsidR="00C22D1D" w:rsidRPr="00D9038D">
        <w:rPr>
          <w:rFonts w:ascii="Times New Roman" w:eastAsia="Times New Roman" w:hAnsi="Times New Roman" w:cs="Times New Roman"/>
          <w:color w:val="000000" w:themeColor="text1"/>
          <w:sz w:val="24"/>
          <w:szCs w:val="24"/>
        </w:rPr>
        <w:t xml:space="preserve"> Definition of Key Terms</w:t>
      </w:r>
    </w:p>
    <w:p w:rsidR="00C22D1D" w:rsidRPr="00D9038D" w:rsidRDefault="00C22D1D" w:rsidP="00C22D1D">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rPr>
      </w:pPr>
      <w:r w:rsidRPr="00D9038D">
        <w:rPr>
          <w:rFonts w:ascii="Times New Roman" w:eastAsia="Times New Roman" w:hAnsi="Times New Roman" w:cs="Times New Roman"/>
          <w:b/>
          <w:bCs/>
          <w:color w:val="000000" w:themeColor="text1"/>
          <w:sz w:val="27"/>
          <w:szCs w:val="27"/>
        </w:rPr>
        <w:t>CHAPTER TWO: LITERATURE REVIEW</w:t>
      </w:r>
    </w:p>
    <w:p w:rsidR="001F5EB0" w:rsidRDefault="001F5EB0" w:rsidP="001F5EB0">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Conceptual Review</w:t>
      </w:r>
    </w:p>
    <w:p w:rsidR="00C22D1D" w:rsidRDefault="00C22D1D" w:rsidP="001F5EB0">
      <w:pPr>
        <w:spacing w:after="0"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color w:val="000000" w:themeColor="text1"/>
          <w:sz w:val="24"/>
          <w:szCs w:val="24"/>
        </w:rPr>
        <w:t>2.1</w:t>
      </w:r>
      <w:r w:rsidR="001F5EB0">
        <w:rPr>
          <w:rFonts w:ascii="Times New Roman" w:eastAsia="Times New Roman" w:hAnsi="Times New Roman" w:cs="Times New Roman"/>
          <w:color w:val="000000" w:themeColor="text1"/>
          <w:sz w:val="24"/>
          <w:szCs w:val="24"/>
        </w:rPr>
        <w:t>.1</w:t>
      </w:r>
      <w:r w:rsidRPr="00D9038D">
        <w:rPr>
          <w:rFonts w:ascii="Times New Roman" w:eastAsia="Times New Roman" w:hAnsi="Times New Roman" w:cs="Times New Roman"/>
          <w:color w:val="000000" w:themeColor="text1"/>
          <w:sz w:val="24"/>
          <w:szCs w:val="24"/>
        </w:rPr>
        <w:t xml:space="preserve"> Concept of Internal Control</w:t>
      </w:r>
      <w:r w:rsidRPr="00D9038D">
        <w:rPr>
          <w:rFonts w:ascii="Times New Roman" w:eastAsia="Times New Roman" w:hAnsi="Times New Roman" w:cs="Times New Roman"/>
          <w:color w:val="000000" w:themeColor="text1"/>
          <w:sz w:val="24"/>
          <w:szCs w:val="24"/>
        </w:rPr>
        <w:br/>
        <w:t>2.</w:t>
      </w:r>
      <w:r w:rsidR="001F5EB0">
        <w:rPr>
          <w:rFonts w:ascii="Times New Roman" w:eastAsia="Times New Roman" w:hAnsi="Times New Roman" w:cs="Times New Roman"/>
          <w:color w:val="000000" w:themeColor="text1"/>
          <w:sz w:val="24"/>
          <w:szCs w:val="24"/>
        </w:rPr>
        <w:t>1.</w:t>
      </w:r>
      <w:r w:rsidRPr="00D9038D">
        <w:rPr>
          <w:rFonts w:ascii="Times New Roman" w:eastAsia="Times New Roman" w:hAnsi="Times New Roman" w:cs="Times New Roman"/>
          <w:color w:val="000000" w:themeColor="text1"/>
          <w:sz w:val="24"/>
          <w:szCs w:val="24"/>
        </w:rPr>
        <w:t>2 Objectives of Internal Control</w:t>
      </w:r>
      <w:r w:rsidRPr="00D9038D">
        <w:rPr>
          <w:rFonts w:ascii="Times New Roman" w:eastAsia="Times New Roman" w:hAnsi="Times New Roman" w:cs="Times New Roman"/>
          <w:color w:val="000000" w:themeColor="text1"/>
          <w:sz w:val="24"/>
          <w:szCs w:val="24"/>
        </w:rPr>
        <w:br/>
        <w:t>2.</w:t>
      </w:r>
      <w:r w:rsidR="001F5EB0">
        <w:rPr>
          <w:rFonts w:ascii="Times New Roman" w:eastAsia="Times New Roman" w:hAnsi="Times New Roman" w:cs="Times New Roman"/>
          <w:color w:val="000000" w:themeColor="text1"/>
          <w:sz w:val="24"/>
          <w:szCs w:val="24"/>
        </w:rPr>
        <w:t>1.</w:t>
      </w:r>
      <w:r w:rsidRPr="00D9038D">
        <w:rPr>
          <w:rFonts w:ascii="Times New Roman" w:eastAsia="Times New Roman" w:hAnsi="Times New Roman" w:cs="Times New Roman"/>
          <w:color w:val="000000" w:themeColor="text1"/>
          <w:sz w:val="24"/>
          <w:szCs w:val="24"/>
        </w:rPr>
        <w:t>3 Components of Internal Control System</w:t>
      </w:r>
      <w:r w:rsidRPr="00D9038D">
        <w:rPr>
          <w:rFonts w:ascii="Times New Roman" w:eastAsia="Times New Roman" w:hAnsi="Times New Roman" w:cs="Times New Roman"/>
          <w:color w:val="000000" w:themeColor="text1"/>
          <w:sz w:val="24"/>
          <w:szCs w:val="24"/>
        </w:rPr>
        <w:br/>
        <w:t>2.</w:t>
      </w:r>
      <w:r w:rsidR="001F5EB0">
        <w:rPr>
          <w:rFonts w:ascii="Times New Roman" w:eastAsia="Times New Roman" w:hAnsi="Times New Roman" w:cs="Times New Roman"/>
          <w:color w:val="000000" w:themeColor="text1"/>
          <w:sz w:val="24"/>
          <w:szCs w:val="24"/>
        </w:rPr>
        <w:t>1.</w:t>
      </w:r>
      <w:r w:rsidRPr="00D9038D">
        <w:rPr>
          <w:rFonts w:ascii="Times New Roman" w:eastAsia="Times New Roman" w:hAnsi="Times New Roman" w:cs="Times New Roman"/>
          <w:color w:val="000000" w:themeColor="text1"/>
          <w:sz w:val="24"/>
          <w:szCs w:val="24"/>
        </w:rPr>
        <w:t>4 Types of Internal Control</w:t>
      </w:r>
      <w:r w:rsidRPr="00D9038D">
        <w:rPr>
          <w:rFonts w:ascii="Times New Roman" w:eastAsia="Times New Roman" w:hAnsi="Times New Roman" w:cs="Times New Roman"/>
          <w:color w:val="000000" w:themeColor="text1"/>
          <w:sz w:val="24"/>
          <w:szCs w:val="24"/>
        </w:rPr>
        <w:br/>
        <w:t>2.</w:t>
      </w:r>
      <w:r w:rsidR="001F5EB0">
        <w:rPr>
          <w:rFonts w:ascii="Times New Roman" w:eastAsia="Times New Roman" w:hAnsi="Times New Roman" w:cs="Times New Roman"/>
          <w:color w:val="000000" w:themeColor="text1"/>
          <w:sz w:val="24"/>
          <w:szCs w:val="24"/>
        </w:rPr>
        <w:t>1.</w:t>
      </w:r>
      <w:r w:rsidRPr="00D9038D">
        <w:rPr>
          <w:rFonts w:ascii="Times New Roman" w:eastAsia="Times New Roman" w:hAnsi="Times New Roman" w:cs="Times New Roman"/>
          <w:color w:val="000000" w:themeColor="text1"/>
          <w:sz w:val="24"/>
          <w:szCs w:val="24"/>
        </w:rPr>
        <w:t>5 Financial Fraud: Concept and Types</w:t>
      </w:r>
      <w:r w:rsidRPr="00D9038D">
        <w:rPr>
          <w:rFonts w:ascii="Times New Roman" w:eastAsia="Times New Roman" w:hAnsi="Times New Roman" w:cs="Times New Roman"/>
          <w:color w:val="000000" w:themeColor="text1"/>
          <w:sz w:val="24"/>
          <w:szCs w:val="24"/>
        </w:rPr>
        <w:br/>
        <w:t>2.</w:t>
      </w:r>
      <w:r w:rsidR="001F5EB0">
        <w:rPr>
          <w:rFonts w:ascii="Times New Roman" w:eastAsia="Times New Roman" w:hAnsi="Times New Roman" w:cs="Times New Roman"/>
          <w:color w:val="000000" w:themeColor="text1"/>
          <w:sz w:val="24"/>
          <w:szCs w:val="24"/>
        </w:rPr>
        <w:t>1.</w:t>
      </w:r>
      <w:r w:rsidRPr="00D9038D">
        <w:rPr>
          <w:rFonts w:ascii="Times New Roman" w:eastAsia="Times New Roman" w:hAnsi="Times New Roman" w:cs="Times New Roman"/>
          <w:color w:val="000000" w:themeColor="text1"/>
          <w:sz w:val="24"/>
          <w:szCs w:val="24"/>
        </w:rPr>
        <w:t xml:space="preserve">6 Relationship Between Internal </w:t>
      </w:r>
      <w:r w:rsidR="001F5EB0">
        <w:rPr>
          <w:rFonts w:ascii="Times New Roman" w:eastAsia="Times New Roman" w:hAnsi="Times New Roman" w:cs="Times New Roman"/>
          <w:color w:val="000000" w:themeColor="text1"/>
          <w:sz w:val="24"/>
          <w:szCs w:val="24"/>
        </w:rPr>
        <w:t>Control and Fraud Prevention</w:t>
      </w:r>
      <w:r w:rsidR="001F5EB0">
        <w:rPr>
          <w:rFonts w:ascii="Times New Roman" w:eastAsia="Times New Roman" w:hAnsi="Times New Roman" w:cs="Times New Roman"/>
          <w:color w:val="000000" w:themeColor="text1"/>
          <w:sz w:val="24"/>
          <w:szCs w:val="24"/>
        </w:rPr>
        <w:br/>
        <w:t>2.2</w:t>
      </w:r>
      <w:r w:rsidRPr="00D9038D">
        <w:rPr>
          <w:rFonts w:ascii="Times New Roman" w:eastAsia="Times New Roman" w:hAnsi="Times New Roman" w:cs="Times New Roman"/>
          <w:color w:val="000000" w:themeColor="text1"/>
          <w:sz w:val="24"/>
          <w:szCs w:val="24"/>
        </w:rPr>
        <w:t xml:space="preserve"> Theoretical Framework</w:t>
      </w:r>
    </w:p>
    <w:p w:rsidR="001F5EB0" w:rsidRPr="00D9038D" w:rsidRDefault="001F5EB0" w:rsidP="001F5EB0">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2.3</w:t>
      </w:r>
      <w:r w:rsidRPr="00D9038D">
        <w:rPr>
          <w:rFonts w:ascii="Times New Roman" w:eastAsia="Times New Roman" w:hAnsi="Times New Roman" w:cs="Times New Roman"/>
          <w:color w:val="000000" w:themeColor="text1"/>
          <w:sz w:val="24"/>
          <w:szCs w:val="24"/>
        </w:rPr>
        <w:t xml:space="preserve"> Empir</w:t>
      </w:r>
      <w:r w:rsidR="00A919E9">
        <w:rPr>
          <w:rFonts w:ascii="Times New Roman" w:eastAsia="Times New Roman" w:hAnsi="Times New Roman" w:cs="Times New Roman"/>
          <w:color w:val="000000" w:themeColor="text1"/>
          <w:sz w:val="24"/>
          <w:szCs w:val="24"/>
        </w:rPr>
        <w:t>ical Review of Related Studies</w:t>
      </w:r>
    </w:p>
    <w:p w:rsidR="00C22D1D" w:rsidRPr="00D9038D" w:rsidRDefault="00C22D1D" w:rsidP="00C22D1D">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rPr>
      </w:pPr>
      <w:r w:rsidRPr="00D9038D">
        <w:rPr>
          <w:rFonts w:ascii="Times New Roman" w:eastAsia="Times New Roman" w:hAnsi="Times New Roman" w:cs="Times New Roman"/>
          <w:b/>
          <w:bCs/>
          <w:color w:val="000000" w:themeColor="text1"/>
          <w:sz w:val="27"/>
          <w:szCs w:val="27"/>
        </w:rPr>
        <w:t>CHAPTER THREE: RESEARCH METHODOLOGY</w:t>
      </w:r>
    </w:p>
    <w:p w:rsidR="00C22D1D" w:rsidRPr="00D9038D" w:rsidRDefault="00C22D1D" w:rsidP="00C22D1D">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color w:val="000000" w:themeColor="text1"/>
          <w:sz w:val="24"/>
          <w:szCs w:val="24"/>
        </w:rPr>
        <w:t>3.1 Research Design</w:t>
      </w:r>
      <w:r w:rsidRPr="00D9038D">
        <w:rPr>
          <w:rFonts w:ascii="Times New Roman" w:eastAsia="Times New Roman" w:hAnsi="Times New Roman" w:cs="Times New Roman"/>
          <w:color w:val="000000" w:themeColor="text1"/>
          <w:sz w:val="24"/>
          <w:szCs w:val="24"/>
        </w:rPr>
        <w:br/>
        <w:t>3.2 Population of the Study</w:t>
      </w:r>
      <w:r w:rsidRPr="00D9038D">
        <w:rPr>
          <w:rFonts w:ascii="Times New Roman" w:eastAsia="Times New Roman" w:hAnsi="Times New Roman" w:cs="Times New Roman"/>
          <w:color w:val="000000" w:themeColor="text1"/>
          <w:sz w:val="24"/>
          <w:szCs w:val="24"/>
        </w:rPr>
        <w:br/>
        <w:t>3.3 Sample Size and Sampling Technique</w:t>
      </w:r>
      <w:r w:rsidRPr="00D9038D">
        <w:rPr>
          <w:rFonts w:ascii="Times New Roman" w:eastAsia="Times New Roman" w:hAnsi="Times New Roman" w:cs="Times New Roman"/>
          <w:color w:val="000000" w:themeColor="text1"/>
          <w:sz w:val="24"/>
          <w:szCs w:val="24"/>
        </w:rPr>
        <w:br/>
        <w:t>3.4 Method of Data Collection</w:t>
      </w:r>
      <w:r w:rsidRPr="00D9038D">
        <w:rPr>
          <w:rFonts w:ascii="Times New Roman" w:eastAsia="Times New Roman" w:hAnsi="Times New Roman" w:cs="Times New Roman"/>
          <w:color w:val="000000" w:themeColor="text1"/>
          <w:sz w:val="24"/>
          <w:szCs w:val="24"/>
        </w:rPr>
        <w:br/>
        <w:t>3.5 Instrument of Data Collection</w:t>
      </w:r>
      <w:r w:rsidRPr="00D9038D">
        <w:rPr>
          <w:rFonts w:ascii="Times New Roman" w:eastAsia="Times New Roman" w:hAnsi="Times New Roman" w:cs="Times New Roman"/>
          <w:color w:val="000000" w:themeColor="text1"/>
          <w:sz w:val="24"/>
          <w:szCs w:val="24"/>
        </w:rPr>
        <w:br/>
        <w:t>3.6 Method of Data Analysis</w:t>
      </w:r>
    </w:p>
    <w:p w:rsidR="00C22D1D" w:rsidRPr="00D9038D" w:rsidRDefault="00C22D1D" w:rsidP="00C22D1D">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rPr>
      </w:pPr>
      <w:r w:rsidRPr="00D9038D">
        <w:rPr>
          <w:rFonts w:ascii="Times New Roman" w:eastAsia="Times New Roman" w:hAnsi="Times New Roman" w:cs="Times New Roman"/>
          <w:b/>
          <w:bCs/>
          <w:color w:val="000000" w:themeColor="text1"/>
          <w:sz w:val="27"/>
          <w:szCs w:val="27"/>
        </w:rPr>
        <w:t>CHAPTER FOUR: DATA PRESENTATION AND ANALYSIS</w:t>
      </w:r>
    </w:p>
    <w:p w:rsidR="00C22D1D" w:rsidRPr="00D9038D" w:rsidRDefault="00C22D1D" w:rsidP="00C22D1D">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color w:val="000000" w:themeColor="text1"/>
          <w:sz w:val="24"/>
          <w:szCs w:val="24"/>
        </w:rPr>
        <w:t>4.1 Introduction</w:t>
      </w:r>
      <w:r w:rsidRPr="00D9038D">
        <w:rPr>
          <w:rFonts w:ascii="Times New Roman" w:eastAsia="Times New Roman" w:hAnsi="Times New Roman" w:cs="Times New Roman"/>
          <w:color w:val="000000" w:themeColor="text1"/>
          <w:sz w:val="24"/>
          <w:szCs w:val="24"/>
        </w:rPr>
        <w:br/>
        <w:t>4.2 Presentation of Data</w:t>
      </w:r>
      <w:r w:rsidRPr="00D9038D">
        <w:rPr>
          <w:rFonts w:ascii="Times New Roman" w:eastAsia="Times New Roman" w:hAnsi="Times New Roman" w:cs="Times New Roman"/>
          <w:color w:val="000000" w:themeColor="text1"/>
          <w:sz w:val="24"/>
          <w:szCs w:val="24"/>
        </w:rPr>
        <w:br/>
        <w:t>4.3 Analysis of Data</w:t>
      </w:r>
      <w:r w:rsidRPr="00D9038D">
        <w:rPr>
          <w:rFonts w:ascii="Times New Roman" w:eastAsia="Times New Roman" w:hAnsi="Times New Roman" w:cs="Times New Roman"/>
          <w:color w:val="000000" w:themeColor="text1"/>
          <w:sz w:val="24"/>
          <w:szCs w:val="24"/>
        </w:rPr>
        <w:br/>
        <w:t>4.4 Discussion of Findings</w:t>
      </w:r>
    </w:p>
    <w:p w:rsidR="00C22D1D" w:rsidRPr="00D9038D" w:rsidRDefault="00C22D1D" w:rsidP="00C22D1D">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rPr>
      </w:pPr>
      <w:r w:rsidRPr="00D9038D">
        <w:rPr>
          <w:rFonts w:ascii="Times New Roman" w:eastAsia="Times New Roman" w:hAnsi="Times New Roman" w:cs="Times New Roman"/>
          <w:b/>
          <w:bCs/>
          <w:color w:val="000000" w:themeColor="text1"/>
          <w:sz w:val="27"/>
          <w:szCs w:val="27"/>
        </w:rPr>
        <w:t>CHAPTER FIVE: SUMMARY, CONCLUSION AND RECOMMENDATIONS</w:t>
      </w:r>
    </w:p>
    <w:p w:rsidR="00C22D1D" w:rsidRPr="00D9038D" w:rsidRDefault="00C22D1D" w:rsidP="00C22D1D">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D9038D">
        <w:rPr>
          <w:rFonts w:ascii="Times New Roman" w:eastAsia="Times New Roman" w:hAnsi="Times New Roman" w:cs="Times New Roman"/>
          <w:color w:val="000000" w:themeColor="text1"/>
          <w:sz w:val="24"/>
          <w:szCs w:val="24"/>
        </w:rPr>
        <w:t>5.1 Summary of Findings</w:t>
      </w:r>
      <w:r w:rsidRPr="00D9038D">
        <w:rPr>
          <w:rFonts w:ascii="Times New Roman" w:eastAsia="Times New Roman" w:hAnsi="Times New Roman" w:cs="Times New Roman"/>
          <w:color w:val="000000" w:themeColor="text1"/>
          <w:sz w:val="24"/>
          <w:szCs w:val="24"/>
        </w:rPr>
        <w:br/>
        <w:t>5.2 Conclusion</w:t>
      </w:r>
      <w:r w:rsidRPr="00D9038D">
        <w:rPr>
          <w:rFonts w:ascii="Times New Roman" w:eastAsia="Times New Roman" w:hAnsi="Times New Roman" w:cs="Times New Roman"/>
          <w:color w:val="000000" w:themeColor="text1"/>
          <w:sz w:val="24"/>
          <w:szCs w:val="24"/>
        </w:rPr>
        <w:br/>
        <w:t>5.3 Recommendations</w:t>
      </w:r>
      <w:r w:rsidRPr="00D9038D">
        <w:rPr>
          <w:rFonts w:ascii="Times New Roman" w:eastAsia="Times New Roman" w:hAnsi="Times New Roman" w:cs="Times New Roman"/>
          <w:color w:val="000000" w:themeColor="text1"/>
          <w:sz w:val="24"/>
          <w:szCs w:val="24"/>
        </w:rPr>
        <w:br/>
        <w:t>5.4 Suggestions for Further Studies</w:t>
      </w:r>
    </w:p>
    <w:p w:rsidR="00C22D1D" w:rsidRPr="00D9038D" w:rsidRDefault="00C22D1D" w:rsidP="00D9038D">
      <w:pPr>
        <w:tabs>
          <w:tab w:val="left" w:pos="2035"/>
        </w:tabs>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rPr>
      </w:pPr>
      <w:r w:rsidRPr="00D9038D">
        <w:rPr>
          <w:rFonts w:ascii="Times New Roman" w:eastAsia="Times New Roman" w:hAnsi="Times New Roman" w:cs="Times New Roman"/>
          <w:b/>
          <w:bCs/>
          <w:color w:val="000000" w:themeColor="text1"/>
          <w:sz w:val="27"/>
          <w:szCs w:val="27"/>
        </w:rPr>
        <w:t>References</w:t>
      </w:r>
      <w:r w:rsidR="00D9038D" w:rsidRPr="00D9038D">
        <w:rPr>
          <w:rFonts w:ascii="Times New Roman" w:eastAsia="Times New Roman" w:hAnsi="Times New Roman" w:cs="Times New Roman"/>
          <w:b/>
          <w:bCs/>
          <w:color w:val="000000" w:themeColor="text1"/>
          <w:sz w:val="27"/>
          <w:szCs w:val="27"/>
        </w:rPr>
        <w:tab/>
      </w:r>
    </w:p>
    <w:p w:rsidR="00405900" w:rsidRDefault="00C22D1D">
      <w:pPr>
        <w:rPr>
          <w:rFonts w:ascii="Times New Roman" w:eastAsia="Times New Roman" w:hAnsi="Times New Roman" w:cs="Times New Roman"/>
          <w:b/>
          <w:bCs/>
          <w:color w:val="000000" w:themeColor="text1"/>
          <w:sz w:val="27"/>
          <w:szCs w:val="27"/>
        </w:rPr>
        <w:sectPr w:rsidR="00405900" w:rsidSect="00405900">
          <w:footerReference w:type="default" r:id="rId8"/>
          <w:pgSz w:w="12240" w:h="15840"/>
          <w:pgMar w:top="1530" w:right="1440" w:bottom="1350" w:left="1440" w:header="720" w:footer="720" w:gutter="0"/>
          <w:pgNumType w:fmt="lowerRoman"/>
          <w:cols w:space="720"/>
          <w:docGrid w:linePitch="360"/>
        </w:sectPr>
      </w:pPr>
      <w:r w:rsidRPr="00D9038D">
        <w:rPr>
          <w:rFonts w:ascii="Times New Roman" w:eastAsia="Times New Roman" w:hAnsi="Times New Roman" w:cs="Times New Roman"/>
          <w:b/>
          <w:bCs/>
          <w:color w:val="000000" w:themeColor="text1"/>
          <w:sz w:val="27"/>
          <w:szCs w:val="27"/>
        </w:rPr>
        <w:br w:type="page"/>
      </w:r>
    </w:p>
    <w:p w:rsidR="000E6352" w:rsidRPr="00A919E9" w:rsidRDefault="00C22D1D" w:rsidP="00405900">
      <w:pPr>
        <w:pStyle w:val="Heading2"/>
        <w:spacing w:line="480" w:lineRule="auto"/>
        <w:jc w:val="center"/>
        <w:rPr>
          <w:rStyle w:val="Strong"/>
          <w:rFonts w:ascii="Times New Roman" w:hAnsi="Times New Roman" w:cs="Times New Roman"/>
          <w:b/>
          <w:bCs/>
          <w:color w:val="000000" w:themeColor="text1"/>
          <w:sz w:val="30"/>
        </w:rPr>
      </w:pPr>
      <w:r w:rsidRPr="00A919E9">
        <w:rPr>
          <w:rStyle w:val="Strong"/>
          <w:rFonts w:ascii="Times New Roman" w:hAnsi="Times New Roman" w:cs="Times New Roman"/>
          <w:b/>
          <w:bCs/>
          <w:color w:val="000000" w:themeColor="text1"/>
          <w:sz w:val="30"/>
        </w:rPr>
        <w:lastRenderedPageBreak/>
        <w:t>CHAPTER ONE</w:t>
      </w:r>
    </w:p>
    <w:p w:rsidR="00C22D1D" w:rsidRPr="00A919E9" w:rsidRDefault="00C22D1D" w:rsidP="00A919E9">
      <w:pPr>
        <w:pStyle w:val="Heading2"/>
        <w:spacing w:line="480" w:lineRule="auto"/>
        <w:jc w:val="center"/>
        <w:rPr>
          <w:rFonts w:ascii="Times New Roman" w:hAnsi="Times New Roman" w:cs="Times New Roman"/>
          <w:color w:val="000000" w:themeColor="text1"/>
        </w:rPr>
      </w:pPr>
      <w:r w:rsidRPr="00A919E9">
        <w:rPr>
          <w:rStyle w:val="Strong"/>
          <w:rFonts w:ascii="Times New Roman" w:hAnsi="Times New Roman" w:cs="Times New Roman"/>
          <w:b/>
          <w:bCs/>
          <w:color w:val="000000" w:themeColor="text1"/>
          <w:sz w:val="30"/>
        </w:rPr>
        <w:t>INTRODUCTION</w:t>
      </w:r>
    </w:p>
    <w:p w:rsidR="00C22D1D" w:rsidRPr="00A919E9" w:rsidRDefault="00C22D1D" w:rsidP="00A919E9">
      <w:pPr>
        <w:pStyle w:val="Heading3"/>
        <w:spacing w:line="480" w:lineRule="auto"/>
        <w:jc w:val="both"/>
        <w:rPr>
          <w:color w:val="000000" w:themeColor="text1"/>
          <w:sz w:val="29"/>
        </w:rPr>
      </w:pPr>
      <w:r w:rsidRPr="00A919E9">
        <w:rPr>
          <w:rStyle w:val="Strong"/>
          <w:b/>
          <w:bCs/>
          <w:color w:val="000000" w:themeColor="text1"/>
          <w:sz w:val="29"/>
        </w:rPr>
        <w:t>1.1 Background of the Study</w:t>
      </w:r>
    </w:p>
    <w:p w:rsidR="00C22D1D" w:rsidRPr="00A919E9" w:rsidRDefault="00C22D1D"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In today’s fast-paced financial environment, the importance of internal control systems cannot be overstated. Internal control serves as a cornerstone in the governance structure of any organization, particularly within the banking sector where financial transactions are frequent and complex. The effectiveness of internal control systems is directly linked to the ability of an organization to detect, prevent, and respond to fraudulent activities.</w:t>
      </w:r>
    </w:p>
    <w:p w:rsidR="00C22D1D" w:rsidRPr="00A919E9" w:rsidRDefault="00C22D1D"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Access Bank PLC, one of Nigeria's leading commercial banks, handles large volumes of financial transactions daily. This makes it essential for the bank to put in place a robust internal control system that can effectively mitigate risks, especially those related to financial fraud. Financial fraud has remained a significant threat to the credibility and sustainability of financial institutions, and banks are often primary targets.</w:t>
      </w:r>
    </w:p>
    <w:p w:rsidR="00C22D1D" w:rsidRPr="00A919E9" w:rsidRDefault="00C22D1D"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As such, evaluating how internal control systems have been used to curb financial fraud in Access Bank PLC is not only timely but necessary. This study seeks to provide insight into the actual functioning of these controls and assess their effectiveness in minimizing fraudulent activities.</w:t>
      </w:r>
    </w:p>
    <w:p w:rsidR="00A919E9" w:rsidRDefault="00A919E9" w:rsidP="00A919E9">
      <w:pPr>
        <w:pStyle w:val="Heading3"/>
        <w:spacing w:line="480" w:lineRule="auto"/>
        <w:jc w:val="both"/>
        <w:rPr>
          <w:rStyle w:val="Strong"/>
          <w:b/>
          <w:bCs/>
          <w:color w:val="000000" w:themeColor="text1"/>
          <w:sz w:val="29"/>
        </w:rPr>
      </w:pPr>
    </w:p>
    <w:p w:rsidR="00A919E9" w:rsidRDefault="00A919E9" w:rsidP="00A919E9">
      <w:pPr>
        <w:pStyle w:val="Heading3"/>
        <w:spacing w:line="480" w:lineRule="auto"/>
        <w:jc w:val="both"/>
        <w:rPr>
          <w:rStyle w:val="Strong"/>
          <w:b/>
          <w:bCs/>
          <w:color w:val="000000" w:themeColor="text1"/>
          <w:sz w:val="29"/>
        </w:rPr>
      </w:pPr>
    </w:p>
    <w:p w:rsidR="000E6352" w:rsidRPr="00A919E9" w:rsidRDefault="000E6352" w:rsidP="00A919E9">
      <w:pPr>
        <w:pStyle w:val="Heading3"/>
        <w:spacing w:line="480" w:lineRule="auto"/>
        <w:jc w:val="both"/>
        <w:rPr>
          <w:color w:val="000000" w:themeColor="text1"/>
          <w:sz w:val="29"/>
        </w:rPr>
      </w:pPr>
      <w:r w:rsidRPr="00A919E9">
        <w:rPr>
          <w:rStyle w:val="Strong"/>
          <w:b/>
          <w:bCs/>
          <w:color w:val="000000" w:themeColor="text1"/>
          <w:sz w:val="29"/>
        </w:rPr>
        <w:lastRenderedPageBreak/>
        <w:t>1.2 Statement of the Problem</w:t>
      </w:r>
    </w:p>
    <w:p w:rsidR="000E6352" w:rsidRPr="00A919E9" w:rsidRDefault="000E6352"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In the modern banking sector, internal control systems are designed to act as a safeguard against errors, irregularities, and fraudulent activities. However, despite the implementation of these systems in financial institutions, the prevalence of financial fraud remains a persistent concern. Numerous incidents of fraud continue to be reported, raising doubts about the effectiveness and enforcement of these control mechanisms.</w:t>
      </w:r>
    </w:p>
    <w:p w:rsidR="000E6352" w:rsidRPr="00A919E9" w:rsidRDefault="000E6352"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Access Bank PLC, like many other financial institutions, has adopted various internal control policies and procedures aimed at preventing and detecting fraud. These include authorization procedures, segregation of duties, documentation controls, and periodic audits. However, the recurring cases of financial fraud suggest that either these controls are not adequately enforced, or they are not sufficient to address the sophisticated and constantly evolving tactics employed by fraudsters.</w:t>
      </w:r>
    </w:p>
    <w:p w:rsidR="000E6352" w:rsidRPr="00A919E9" w:rsidRDefault="000E6352"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Moreover, some staff may bypass or manipulate control procedures for personal gain, indicating a potential weakness in the human element of the control environment. It also raises the concern of whether regular monitoring and evaluations are being carried out effectively within the bank’s operational processes.</w:t>
      </w:r>
    </w:p>
    <w:p w:rsidR="000E6352" w:rsidRPr="00A919E9" w:rsidRDefault="000E6352"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This study, therefore, seeks to investigate the effectiveness of the internal control systems currently in place at Access Bank PLC. It aims to identify the loopholes and challenges associated with the implementation of these systems and to examine the extent to which they have succeeded or failed in mitigating financial fraud within the bank.</w:t>
      </w:r>
    </w:p>
    <w:p w:rsidR="00A919E9" w:rsidRDefault="00A919E9" w:rsidP="00A919E9">
      <w:pPr>
        <w:pStyle w:val="Heading3"/>
        <w:spacing w:before="0" w:beforeAutospacing="0" w:after="0" w:afterAutospacing="0" w:line="480" w:lineRule="auto"/>
        <w:rPr>
          <w:rStyle w:val="Strong"/>
          <w:b/>
          <w:bCs/>
          <w:color w:val="000000" w:themeColor="text1"/>
          <w:sz w:val="29"/>
        </w:rPr>
      </w:pPr>
    </w:p>
    <w:p w:rsidR="00283D73" w:rsidRPr="00A919E9" w:rsidRDefault="00283D73" w:rsidP="00A919E9">
      <w:pPr>
        <w:pStyle w:val="Heading3"/>
        <w:spacing w:before="0" w:beforeAutospacing="0" w:after="0" w:afterAutospacing="0" w:line="480" w:lineRule="auto"/>
        <w:rPr>
          <w:color w:val="000000" w:themeColor="text1"/>
          <w:sz w:val="29"/>
        </w:rPr>
      </w:pPr>
      <w:r w:rsidRPr="00A919E9">
        <w:rPr>
          <w:rStyle w:val="Strong"/>
          <w:b/>
          <w:bCs/>
          <w:color w:val="000000" w:themeColor="text1"/>
          <w:sz w:val="29"/>
        </w:rPr>
        <w:lastRenderedPageBreak/>
        <w:t>1.3 Research Questions</w:t>
      </w:r>
    </w:p>
    <w:p w:rsidR="00283D73" w:rsidRPr="00A919E9" w:rsidRDefault="00283D73" w:rsidP="00A919E9">
      <w:pPr>
        <w:spacing w:after="0"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This study is guided by the following research questions which will help in evaluating the internal control systems in Access Bank PLC:</w:t>
      </w:r>
    </w:p>
    <w:p w:rsidR="00283D73" w:rsidRPr="00A919E9" w:rsidRDefault="00283D73" w:rsidP="00A919E9">
      <w:pPr>
        <w:numPr>
          <w:ilvl w:val="0"/>
          <w:numId w:val="8"/>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What internal control measures are currently implemented at Access Bank PLC to safeguard against fraud?</w:t>
      </w:r>
    </w:p>
    <w:p w:rsidR="00283D73" w:rsidRPr="00A919E9" w:rsidRDefault="00283D73" w:rsidP="00A919E9">
      <w:pPr>
        <w:numPr>
          <w:ilvl w:val="0"/>
          <w:numId w:val="8"/>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What are the most common types of financial fraud that occur in the bank's operations?</w:t>
      </w:r>
    </w:p>
    <w:p w:rsidR="00283D73" w:rsidRPr="00A919E9" w:rsidRDefault="00283D73" w:rsidP="00A919E9">
      <w:pPr>
        <w:numPr>
          <w:ilvl w:val="0"/>
          <w:numId w:val="8"/>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To what extent are the internal control systems effective in detecting, preventing, and responding to fraudulent activities?</w:t>
      </w:r>
    </w:p>
    <w:p w:rsidR="00283D73" w:rsidRPr="00A919E9" w:rsidRDefault="00283D73" w:rsidP="00A919E9">
      <w:pPr>
        <w:numPr>
          <w:ilvl w:val="0"/>
          <w:numId w:val="8"/>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What improvements can be made to ensure a more reliable and fraud-resistant internal control system in the bank?</w:t>
      </w:r>
    </w:p>
    <w:p w:rsidR="000E6352" w:rsidRPr="00A919E9" w:rsidRDefault="00283D73" w:rsidP="00A919E9">
      <w:pPr>
        <w:pStyle w:val="Heading3"/>
        <w:spacing w:before="0" w:beforeAutospacing="0" w:after="0" w:afterAutospacing="0" w:line="480" w:lineRule="auto"/>
        <w:rPr>
          <w:color w:val="000000" w:themeColor="text1"/>
          <w:sz w:val="29"/>
        </w:rPr>
      </w:pPr>
      <w:r w:rsidRPr="00A919E9">
        <w:rPr>
          <w:rStyle w:val="Strong"/>
          <w:b/>
          <w:bCs/>
          <w:color w:val="000000" w:themeColor="text1"/>
          <w:sz w:val="29"/>
        </w:rPr>
        <w:t>1.4</w:t>
      </w:r>
      <w:r w:rsidR="000E6352" w:rsidRPr="00A919E9">
        <w:rPr>
          <w:rStyle w:val="Strong"/>
          <w:b/>
          <w:bCs/>
          <w:color w:val="000000" w:themeColor="text1"/>
          <w:sz w:val="29"/>
        </w:rPr>
        <w:t xml:space="preserve"> Objectives of the Study</w:t>
      </w:r>
    </w:p>
    <w:p w:rsidR="000E6352" w:rsidRPr="00A919E9" w:rsidRDefault="000E6352" w:rsidP="00A919E9">
      <w:pPr>
        <w:spacing w:after="0"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primary aim of this research is to critically evaluate the effectiveness of internal control systems in mitigating financial fraud in Access Bank PLC. Given the increasing complexity of fraud techniques, it is important to examine whether existing control mechanisms are robust enough to tackle emerging threats.</w:t>
      </w:r>
    </w:p>
    <w:p w:rsidR="000E6352" w:rsidRPr="00A919E9" w:rsidRDefault="000E6352" w:rsidP="00A919E9">
      <w:pPr>
        <w:pStyle w:val="Heading4"/>
        <w:spacing w:line="480" w:lineRule="auto"/>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The specific objectives of the study include:</w:t>
      </w:r>
    </w:p>
    <w:p w:rsidR="000E6352" w:rsidRPr="00A919E9" w:rsidRDefault="000E6352" w:rsidP="00A919E9">
      <w:pPr>
        <w:numPr>
          <w:ilvl w:val="0"/>
          <w:numId w:val="7"/>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To examine the various types of internal control measures currently employed by Access Bank PLC, such as authorization procedures, segregation of duties, documentation practices, and auditing systems.</w:t>
      </w:r>
    </w:p>
    <w:p w:rsidR="000E6352" w:rsidRPr="00A919E9" w:rsidRDefault="000E6352" w:rsidP="00A919E9">
      <w:pPr>
        <w:numPr>
          <w:ilvl w:val="0"/>
          <w:numId w:val="7"/>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lastRenderedPageBreak/>
        <w:t>To identify and describe the common forms of financial fraud that have been observed within the bank, ranging from embezzlement and unauthorized withdrawals to digital and cyber-related fraud.</w:t>
      </w:r>
    </w:p>
    <w:p w:rsidR="000E6352" w:rsidRPr="00A919E9" w:rsidRDefault="000E6352" w:rsidP="00A919E9">
      <w:pPr>
        <w:numPr>
          <w:ilvl w:val="0"/>
          <w:numId w:val="7"/>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To assess the relationship between the effectiveness of internal control systems and the frequency or occurrence of fraud cases within the bank.</w:t>
      </w:r>
    </w:p>
    <w:p w:rsidR="000E6352" w:rsidRPr="00A919E9" w:rsidRDefault="000E6352" w:rsidP="00A919E9">
      <w:pPr>
        <w:numPr>
          <w:ilvl w:val="0"/>
          <w:numId w:val="7"/>
        </w:num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To propose practical and strategic recommendations for strengthening internal control mechanisms to enhance fraud prevention and promote transparency in banking operations.</w:t>
      </w:r>
    </w:p>
    <w:p w:rsidR="00283D73" w:rsidRPr="00A919E9" w:rsidRDefault="00283D73" w:rsidP="00A919E9">
      <w:pPr>
        <w:pStyle w:val="Heading3"/>
        <w:spacing w:line="480" w:lineRule="auto"/>
        <w:jc w:val="both"/>
        <w:rPr>
          <w:color w:val="000000" w:themeColor="text1"/>
        </w:rPr>
      </w:pPr>
      <w:r w:rsidRPr="00A919E9">
        <w:rPr>
          <w:rStyle w:val="Strong"/>
          <w:b/>
          <w:bCs/>
          <w:color w:val="000000" w:themeColor="text1"/>
        </w:rPr>
        <w:t>1.5 Research Hypothesis</w:t>
      </w:r>
    </w:p>
    <w:p w:rsidR="00283D73" w:rsidRPr="00A919E9" w:rsidRDefault="00283D73" w:rsidP="00A919E9">
      <w:pPr>
        <w:pStyle w:val="NormalWeb"/>
        <w:spacing w:line="480" w:lineRule="auto"/>
        <w:jc w:val="both"/>
        <w:rPr>
          <w:color w:val="000000" w:themeColor="text1"/>
        </w:rPr>
      </w:pPr>
      <w:r w:rsidRPr="00A919E9">
        <w:rPr>
          <w:color w:val="000000" w:themeColor="text1"/>
        </w:rPr>
        <w:t>In line with the objectives of this study, the following hypotheses have been formulated to guide the investigation:</w:t>
      </w:r>
    </w:p>
    <w:p w:rsidR="00283D73" w:rsidRPr="00A919E9" w:rsidRDefault="00283D73"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t>Null Hypotheses (H₀):</w:t>
      </w:r>
    </w:p>
    <w:p w:rsidR="00283D73" w:rsidRPr="00A919E9" w:rsidRDefault="00283D73" w:rsidP="00A919E9">
      <w:pPr>
        <w:pStyle w:val="NormalWeb"/>
        <w:numPr>
          <w:ilvl w:val="0"/>
          <w:numId w:val="18"/>
        </w:numPr>
        <w:spacing w:line="480" w:lineRule="auto"/>
        <w:jc w:val="both"/>
        <w:rPr>
          <w:color w:val="000000" w:themeColor="text1"/>
        </w:rPr>
      </w:pPr>
      <w:r w:rsidRPr="00A919E9">
        <w:rPr>
          <w:rStyle w:val="Strong"/>
          <w:color w:val="000000" w:themeColor="text1"/>
        </w:rPr>
        <w:t>H₀₁</w:t>
      </w:r>
      <w:r w:rsidRPr="00A919E9">
        <w:rPr>
          <w:color w:val="000000" w:themeColor="text1"/>
        </w:rPr>
        <w:t>: Internal control systems have no significant effect on the mitigation of financial fraud in Access Bank PLC.</w:t>
      </w:r>
    </w:p>
    <w:p w:rsidR="00283D73" w:rsidRPr="00A919E9" w:rsidRDefault="00283D73" w:rsidP="00A919E9">
      <w:pPr>
        <w:pStyle w:val="NormalWeb"/>
        <w:numPr>
          <w:ilvl w:val="0"/>
          <w:numId w:val="18"/>
        </w:numPr>
        <w:spacing w:line="480" w:lineRule="auto"/>
        <w:jc w:val="both"/>
        <w:rPr>
          <w:color w:val="000000" w:themeColor="text1"/>
        </w:rPr>
      </w:pPr>
      <w:r w:rsidRPr="00A919E9">
        <w:rPr>
          <w:rStyle w:val="Strong"/>
          <w:color w:val="000000" w:themeColor="text1"/>
        </w:rPr>
        <w:t>H₀₂</w:t>
      </w:r>
      <w:r w:rsidRPr="00A919E9">
        <w:rPr>
          <w:color w:val="000000" w:themeColor="text1"/>
        </w:rPr>
        <w:t>: There is no significant relationship between segregation of duties and the occurrence of financial fraud in Access Bank PLC.</w:t>
      </w:r>
    </w:p>
    <w:p w:rsidR="00283D73" w:rsidRPr="00A919E9" w:rsidRDefault="00283D73" w:rsidP="00A919E9">
      <w:pPr>
        <w:pStyle w:val="NormalWeb"/>
        <w:numPr>
          <w:ilvl w:val="0"/>
          <w:numId w:val="18"/>
        </w:numPr>
        <w:spacing w:line="480" w:lineRule="auto"/>
        <w:jc w:val="both"/>
        <w:rPr>
          <w:color w:val="000000" w:themeColor="text1"/>
        </w:rPr>
      </w:pPr>
      <w:r w:rsidRPr="00A919E9">
        <w:rPr>
          <w:rStyle w:val="Strong"/>
          <w:color w:val="000000" w:themeColor="text1"/>
        </w:rPr>
        <w:t>H₀₃</w:t>
      </w:r>
      <w:r w:rsidRPr="00A919E9">
        <w:rPr>
          <w:color w:val="000000" w:themeColor="text1"/>
        </w:rPr>
        <w:t>: There is no significant impact of regular audit and compliance checks on reducing financial fraud in Access Bank PLC.</w:t>
      </w:r>
    </w:p>
    <w:p w:rsidR="00283D73" w:rsidRPr="00A919E9" w:rsidRDefault="00283D73" w:rsidP="00A919E9">
      <w:pPr>
        <w:pStyle w:val="NormalWeb"/>
        <w:numPr>
          <w:ilvl w:val="0"/>
          <w:numId w:val="18"/>
        </w:numPr>
        <w:spacing w:line="480" w:lineRule="auto"/>
        <w:jc w:val="both"/>
        <w:rPr>
          <w:color w:val="000000" w:themeColor="text1"/>
        </w:rPr>
      </w:pPr>
      <w:r w:rsidRPr="00A919E9">
        <w:rPr>
          <w:rStyle w:val="Strong"/>
          <w:color w:val="000000" w:themeColor="text1"/>
        </w:rPr>
        <w:t>H₀₄</w:t>
      </w:r>
      <w:r w:rsidRPr="00A919E9">
        <w:rPr>
          <w:color w:val="000000" w:themeColor="text1"/>
        </w:rPr>
        <w:t>: The effectiveness of internal control procedures does not significantly influence employee adherence to financial regulations in Access Bank PLC.</w:t>
      </w:r>
    </w:p>
    <w:p w:rsidR="00283D73" w:rsidRPr="00A919E9" w:rsidRDefault="00283D73"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lastRenderedPageBreak/>
        <w:t>Alternative Hypotheses (H₁):</w:t>
      </w:r>
    </w:p>
    <w:p w:rsidR="00283D73" w:rsidRPr="00A919E9" w:rsidRDefault="00283D73" w:rsidP="00A919E9">
      <w:pPr>
        <w:pStyle w:val="NormalWeb"/>
        <w:numPr>
          <w:ilvl w:val="0"/>
          <w:numId w:val="19"/>
        </w:numPr>
        <w:spacing w:line="480" w:lineRule="auto"/>
        <w:jc w:val="both"/>
        <w:rPr>
          <w:color w:val="000000" w:themeColor="text1"/>
        </w:rPr>
      </w:pPr>
      <w:r w:rsidRPr="00A919E9">
        <w:rPr>
          <w:rStyle w:val="Strong"/>
          <w:color w:val="000000" w:themeColor="text1"/>
        </w:rPr>
        <w:t>H₁₁</w:t>
      </w:r>
      <w:r w:rsidRPr="00A919E9">
        <w:rPr>
          <w:color w:val="000000" w:themeColor="text1"/>
        </w:rPr>
        <w:t>: Internal control systems have a significant effect on the mitigation of financial fraud in Access Bank PLC.</w:t>
      </w:r>
    </w:p>
    <w:p w:rsidR="00283D73" w:rsidRPr="00A919E9" w:rsidRDefault="00283D73" w:rsidP="00A919E9">
      <w:pPr>
        <w:pStyle w:val="NormalWeb"/>
        <w:numPr>
          <w:ilvl w:val="0"/>
          <w:numId w:val="19"/>
        </w:numPr>
        <w:spacing w:line="480" w:lineRule="auto"/>
        <w:jc w:val="both"/>
        <w:rPr>
          <w:color w:val="000000" w:themeColor="text1"/>
        </w:rPr>
      </w:pPr>
      <w:r w:rsidRPr="00A919E9">
        <w:rPr>
          <w:rStyle w:val="Strong"/>
          <w:color w:val="000000" w:themeColor="text1"/>
        </w:rPr>
        <w:t>H₁₂</w:t>
      </w:r>
      <w:r w:rsidRPr="00A919E9">
        <w:rPr>
          <w:color w:val="000000" w:themeColor="text1"/>
        </w:rPr>
        <w:t>: There is a significant relationship between segregation of duties and the occurrence of financial fraud in Access Bank PLC.</w:t>
      </w:r>
    </w:p>
    <w:p w:rsidR="00283D73" w:rsidRPr="00A919E9" w:rsidRDefault="00283D73" w:rsidP="00A919E9">
      <w:pPr>
        <w:pStyle w:val="NormalWeb"/>
        <w:numPr>
          <w:ilvl w:val="0"/>
          <w:numId w:val="19"/>
        </w:numPr>
        <w:spacing w:line="480" w:lineRule="auto"/>
        <w:jc w:val="both"/>
        <w:rPr>
          <w:color w:val="000000" w:themeColor="text1"/>
        </w:rPr>
      </w:pPr>
      <w:r w:rsidRPr="00A919E9">
        <w:rPr>
          <w:rStyle w:val="Strong"/>
          <w:color w:val="000000" w:themeColor="text1"/>
        </w:rPr>
        <w:t>H₁₃</w:t>
      </w:r>
      <w:r w:rsidRPr="00A919E9">
        <w:rPr>
          <w:color w:val="000000" w:themeColor="text1"/>
        </w:rPr>
        <w:t>: Regular audit and compliance checks have a significant impact on reducing financial fraud in Access Bank PLC.</w:t>
      </w:r>
    </w:p>
    <w:p w:rsidR="00283D73" w:rsidRPr="00A919E9" w:rsidRDefault="00283D73" w:rsidP="00A919E9">
      <w:pPr>
        <w:pStyle w:val="NormalWeb"/>
        <w:numPr>
          <w:ilvl w:val="0"/>
          <w:numId w:val="19"/>
        </w:numPr>
        <w:spacing w:line="480" w:lineRule="auto"/>
        <w:jc w:val="both"/>
        <w:rPr>
          <w:color w:val="000000" w:themeColor="text1"/>
        </w:rPr>
      </w:pPr>
      <w:r w:rsidRPr="00A919E9">
        <w:rPr>
          <w:rStyle w:val="Strong"/>
          <w:color w:val="000000" w:themeColor="text1"/>
        </w:rPr>
        <w:t>H₁₄</w:t>
      </w:r>
      <w:r w:rsidRPr="00A919E9">
        <w:rPr>
          <w:color w:val="000000" w:themeColor="text1"/>
        </w:rPr>
        <w:t>: The effectiveness of internal control procedures significantly influences employee adherence to financial regulations in Access Bank PLC.</w:t>
      </w:r>
    </w:p>
    <w:p w:rsidR="000E6352" w:rsidRPr="00A919E9" w:rsidRDefault="00283D73" w:rsidP="00A919E9">
      <w:pPr>
        <w:pStyle w:val="Heading3"/>
        <w:spacing w:before="0" w:beforeAutospacing="0" w:after="0" w:afterAutospacing="0" w:line="480" w:lineRule="auto"/>
        <w:rPr>
          <w:color w:val="000000" w:themeColor="text1"/>
          <w:sz w:val="29"/>
        </w:rPr>
      </w:pPr>
      <w:r w:rsidRPr="00A919E9">
        <w:rPr>
          <w:rStyle w:val="Strong"/>
          <w:b/>
          <w:bCs/>
          <w:color w:val="000000" w:themeColor="text1"/>
          <w:sz w:val="29"/>
        </w:rPr>
        <w:t>1.6</w:t>
      </w:r>
      <w:r w:rsidR="000E6352" w:rsidRPr="00A919E9">
        <w:rPr>
          <w:rStyle w:val="Strong"/>
          <w:b/>
          <w:bCs/>
          <w:color w:val="000000" w:themeColor="text1"/>
          <w:sz w:val="29"/>
        </w:rPr>
        <w:t xml:space="preserve"> Significance of the Study</w:t>
      </w:r>
    </w:p>
    <w:p w:rsidR="000E6352" w:rsidRPr="00A919E9" w:rsidRDefault="000E6352" w:rsidP="00A919E9">
      <w:pPr>
        <w:spacing w:after="0"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This study is significant as it highlights the crucial role internal control systems play in safeguarding financial institutions from the threats of fraud and misappropriation. By focusing on Access Bank PLC, the research offers practical insights into how a well-established bank handles internal controls in a complex financial environment.</w:t>
      </w:r>
    </w:p>
    <w:p w:rsidR="000E6352" w:rsidRPr="00A919E9" w:rsidRDefault="000E6352" w:rsidP="00A919E9">
      <w:pPr>
        <w:spacing w:before="100" w:beforeAutospacing="1" w:after="100" w:afterAutospacing="1"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outcomes of this study will be beneficial in several ways:</w:t>
      </w:r>
    </w:p>
    <w:p w:rsidR="000E6352" w:rsidRPr="00A919E9" w:rsidRDefault="000E6352" w:rsidP="00A919E9">
      <w:pPr>
        <w:numPr>
          <w:ilvl w:val="0"/>
          <w:numId w:val="9"/>
        </w:numPr>
        <w:spacing w:before="100" w:beforeAutospacing="1" w:after="100" w:afterAutospacing="1" w:line="480" w:lineRule="auto"/>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Bank Management:</w:t>
      </w:r>
      <w:r w:rsidRPr="00A919E9">
        <w:rPr>
          <w:rFonts w:ascii="Times New Roman" w:hAnsi="Times New Roman" w:cs="Times New Roman"/>
          <w:color w:val="000000" w:themeColor="text1"/>
          <w:sz w:val="24"/>
        </w:rPr>
        <w:t xml:space="preserve"> The findings will assist management in identifying weaknesses in their current control systems and implementing more efficient policies to improve fraud detection and prevention.</w:t>
      </w:r>
    </w:p>
    <w:p w:rsidR="000E6352" w:rsidRPr="00A919E9" w:rsidRDefault="000E6352" w:rsidP="00A919E9">
      <w:pPr>
        <w:numPr>
          <w:ilvl w:val="0"/>
          <w:numId w:val="9"/>
        </w:numPr>
        <w:spacing w:before="100" w:beforeAutospacing="1" w:after="100" w:afterAutospacing="1" w:line="480" w:lineRule="auto"/>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Accountancy Students:</w:t>
      </w:r>
      <w:r w:rsidRPr="00A919E9">
        <w:rPr>
          <w:rFonts w:ascii="Times New Roman" w:hAnsi="Times New Roman" w:cs="Times New Roman"/>
          <w:color w:val="000000" w:themeColor="text1"/>
          <w:sz w:val="24"/>
        </w:rPr>
        <w:t xml:space="preserve"> The study serves as a relevant academic resource, offering a real-world case study that links theoretical concepts of auditing and control systems with practical banking experiences.</w:t>
      </w:r>
    </w:p>
    <w:p w:rsidR="000E6352" w:rsidRPr="00A919E9" w:rsidRDefault="000E6352" w:rsidP="00A919E9">
      <w:pPr>
        <w:numPr>
          <w:ilvl w:val="0"/>
          <w:numId w:val="9"/>
        </w:numPr>
        <w:spacing w:before="100" w:beforeAutospacing="1" w:after="100" w:afterAutospacing="1" w:line="480" w:lineRule="auto"/>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lastRenderedPageBreak/>
        <w:t>Researchers and Scholars:</w:t>
      </w:r>
      <w:r w:rsidRPr="00A919E9">
        <w:rPr>
          <w:rFonts w:ascii="Times New Roman" w:hAnsi="Times New Roman" w:cs="Times New Roman"/>
          <w:color w:val="000000" w:themeColor="text1"/>
          <w:sz w:val="24"/>
        </w:rPr>
        <w:t xml:space="preserve"> It will provide a foundation for further studies in the areas of financial fraud, risk management, and corporate governance, especially within the Nigerian banking sector.</w:t>
      </w:r>
    </w:p>
    <w:p w:rsidR="000E6352" w:rsidRPr="00A919E9" w:rsidRDefault="000E6352" w:rsidP="00A919E9">
      <w:pPr>
        <w:numPr>
          <w:ilvl w:val="0"/>
          <w:numId w:val="9"/>
        </w:numPr>
        <w:spacing w:before="100" w:beforeAutospacing="1" w:after="100" w:afterAutospacing="1" w:line="480" w:lineRule="auto"/>
        <w:rPr>
          <w:rFonts w:ascii="Times New Roman" w:hAnsi="Times New Roman" w:cs="Times New Roman"/>
          <w:color w:val="000000" w:themeColor="text1"/>
        </w:rPr>
      </w:pPr>
      <w:r w:rsidRPr="00A919E9">
        <w:rPr>
          <w:rStyle w:val="Strong"/>
          <w:rFonts w:ascii="Times New Roman" w:hAnsi="Times New Roman" w:cs="Times New Roman"/>
          <w:color w:val="000000" w:themeColor="text1"/>
          <w:sz w:val="24"/>
        </w:rPr>
        <w:t>Regulatory Authorities:</w:t>
      </w:r>
      <w:r w:rsidRPr="00A919E9">
        <w:rPr>
          <w:rFonts w:ascii="Times New Roman" w:hAnsi="Times New Roman" w:cs="Times New Roman"/>
          <w:color w:val="000000" w:themeColor="text1"/>
          <w:sz w:val="24"/>
        </w:rPr>
        <w:t xml:space="preserve"> The study may inform policy development and regulatory reforms by highlighting the challenges and needs of banks in enforcing effective internal controls.</w:t>
      </w:r>
    </w:p>
    <w:p w:rsidR="006C7F63" w:rsidRPr="00A919E9" w:rsidRDefault="00283D73" w:rsidP="00A919E9">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7"/>
          <w:szCs w:val="27"/>
        </w:rPr>
      </w:pPr>
      <w:r w:rsidRPr="00A919E9">
        <w:rPr>
          <w:rFonts w:ascii="Times New Roman" w:eastAsia="Times New Roman" w:hAnsi="Times New Roman" w:cs="Times New Roman"/>
          <w:b/>
          <w:bCs/>
          <w:color w:val="000000" w:themeColor="text1"/>
          <w:sz w:val="27"/>
          <w:szCs w:val="27"/>
        </w:rPr>
        <w:t>1.7</w:t>
      </w:r>
      <w:r w:rsidR="006C7F63" w:rsidRPr="00A919E9">
        <w:rPr>
          <w:rFonts w:ascii="Times New Roman" w:eastAsia="Times New Roman" w:hAnsi="Times New Roman" w:cs="Times New Roman"/>
          <w:b/>
          <w:bCs/>
          <w:color w:val="000000" w:themeColor="text1"/>
          <w:sz w:val="27"/>
          <w:szCs w:val="27"/>
        </w:rPr>
        <w:t xml:space="preserve"> Scope of the Study</w:t>
      </w:r>
    </w:p>
    <w:p w:rsidR="006C7F63" w:rsidRPr="00A919E9" w:rsidRDefault="006C7F63" w:rsidP="00A919E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color w:val="000000" w:themeColor="text1"/>
          <w:sz w:val="24"/>
          <w:szCs w:val="24"/>
        </w:rPr>
        <w:t>This study is centered on evaluating the effectiveness of internal control systems in mitigating financial fraud within Access Bank PLC. The research is limited to selected branches of the bank in order to obtain focused and practical insights. It specifically examines the types of internal control measures implemented and their impact on the prevention and detection of financial fraud.</w:t>
      </w:r>
    </w:p>
    <w:p w:rsidR="006C7F63" w:rsidRPr="00A919E9" w:rsidRDefault="006C7F63" w:rsidP="00A919E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color w:val="000000" w:themeColor="text1"/>
          <w:sz w:val="24"/>
          <w:szCs w:val="24"/>
        </w:rPr>
        <w:t>The study includes inputs from employees who are directly involved in the bank’s financial transactions and internal control processes, such as staff in the audit, operations, compliance, and risk management departments. It does not cover all branches of the bank nationwide but relies on representative data from a few strategically chosen locations to allow for a detailed and manageable analysis.</w:t>
      </w:r>
    </w:p>
    <w:p w:rsidR="006C7F63" w:rsidRPr="00A919E9" w:rsidRDefault="00283D73" w:rsidP="00A919E9">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7"/>
          <w:szCs w:val="27"/>
        </w:rPr>
      </w:pPr>
      <w:r w:rsidRPr="00A919E9">
        <w:rPr>
          <w:rFonts w:ascii="Times New Roman" w:eastAsia="Times New Roman" w:hAnsi="Times New Roman" w:cs="Times New Roman"/>
          <w:b/>
          <w:bCs/>
          <w:color w:val="000000" w:themeColor="text1"/>
          <w:sz w:val="27"/>
          <w:szCs w:val="27"/>
        </w:rPr>
        <w:t>1.8</w:t>
      </w:r>
      <w:r w:rsidR="006C7F63" w:rsidRPr="00A919E9">
        <w:rPr>
          <w:rFonts w:ascii="Times New Roman" w:eastAsia="Times New Roman" w:hAnsi="Times New Roman" w:cs="Times New Roman"/>
          <w:b/>
          <w:bCs/>
          <w:color w:val="000000" w:themeColor="text1"/>
          <w:sz w:val="27"/>
          <w:szCs w:val="27"/>
        </w:rPr>
        <w:t xml:space="preserve"> Limitations of the Study</w:t>
      </w:r>
    </w:p>
    <w:p w:rsidR="006C7F63" w:rsidRPr="00A919E9" w:rsidRDefault="006C7F63" w:rsidP="00A919E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color w:val="000000" w:themeColor="text1"/>
          <w:sz w:val="24"/>
          <w:szCs w:val="24"/>
        </w:rPr>
        <w:t>While every effort was made to ensure a comprehensive and objective research process, several limitations were encountered:</w:t>
      </w:r>
    </w:p>
    <w:p w:rsidR="006C7F63" w:rsidRPr="00A919E9" w:rsidRDefault="006C7F63" w:rsidP="00A919E9">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lastRenderedPageBreak/>
        <w:t>Limited Access to Internal Documents:</w:t>
      </w:r>
      <w:r w:rsidRPr="00A919E9">
        <w:rPr>
          <w:rFonts w:ascii="Times New Roman" w:eastAsia="Times New Roman" w:hAnsi="Times New Roman" w:cs="Times New Roman"/>
          <w:color w:val="000000" w:themeColor="text1"/>
          <w:sz w:val="24"/>
          <w:szCs w:val="24"/>
        </w:rPr>
        <w:t xml:space="preserve"> Due to the sensitive nature of financial operations and strict confidentiality policies, the researcher had restricted access to certain classified documents, which may have limited the depth of data available for analysis.</w:t>
      </w:r>
    </w:p>
    <w:p w:rsidR="006C7F63" w:rsidRPr="00A919E9" w:rsidRDefault="006C7F63" w:rsidP="00A919E9">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t>Respondent Bias:</w:t>
      </w:r>
      <w:r w:rsidRPr="00A919E9">
        <w:rPr>
          <w:rFonts w:ascii="Times New Roman" w:eastAsia="Times New Roman" w:hAnsi="Times New Roman" w:cs="Times New Roman"/>
          <w:color w:val="000000" w:themeColor="text1"/>
          <w:sz w:val="24"/>
          <w:szCs w:val="24"/>
        </w:rPr>
        <w:t xml:space="preserve"> Some employees were reluctant to disclose full details about control weaknesses or fraud incidents, either out of fear of reprisal or a desire to protect the bank’s image. This may have led to socially desirable responses that could affect the objectivity of findings.</w:t>
      </w:r>
    </w:p>
    <w:p w:rsidR="006C7F63" w:rsidRPr="00A919E9" w:rsidRDefault="006C7F63" w:rsidP="00A919E9">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t>Time Constraints:</w:t>
      </w:r>
      <w:r w:rsidRPr="00A919E9">
        <w:rPr>
          <w:rFonts w:ascii="Times New Roman" w:eastAsia="Times New Roman" w:hAnsi="Times New Roman" w:cs="Times New Roman"/>
          <w:color w:val="000000" w:themeColor="text1"/>
          <w:sz w:val="24"/>
          <w:szCs w:val="24"/>
        </w:rPr>
        <w:t xml:space="preserve"> As the research was conducted within the timeframe of an academic semester, there was limited time available for broader data collection or long-term observation of the control systems in operation.</w:t>
      </w:r>
    </w:p>
    <w:p w:rsidR="006C7F63" w:rsidRPr="00A919E9" w:rsidRDefault="006C7F63" w:rsidP="00A919E9">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color w:val="000000" w:themeColor="text1"/>
          <w:sz w:val="24"/>
          <w:szCs w:val="24"/>
        </w:rPr>
        <w:t>Despite these limitations, the study was able to gather meaningful insights and offer useful conclusions based on available evidence.</w:t>
      </w:r>
    </w:p>
    <w:p w:rsidR="006C7F63" w:rsidRPr="00A919E9" w:rsidRDefault="00283D73" w:rsidP="00A919E9">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7"/>
          <w:szCs w:val="27"/>
        </w:rPr>
      </w:pPr>
      <w:r w:rsidRPr="00A919E9">
        <w:rPr>
          <w:rFonts w:ascii="Times New Roman" w:eastAsia="Times New Roman" w:hAnsi="Times New Roman" w:cs="Times New Roman"/>
          <w:b/>
          <w:bCs/>
          <w:color w:val="000000" w:themeColor="text1"/>
          <w:sz w:val="27"/>
          <w:szCs w:val="27"/>
        </w:rPr>
        <w:t>1.9</w:t>
      </w:r>
      <w:r w:rsidR="006C7F63" w:rsidRPr="00A919E9">
        <w:rPr>
          <w:rFonts w:ascii="Times New Roman" w:eastAsia="Times New Roman" w:hAnsi="Times New Roman" w:cs="Times New Roman"/>
          <w:b/>
          <w:bCs/>
          <w:color w:val="000000" w:themeColor="text1"/>
          <w:sz w:val="27"/>
          <w:szCs w:val="27"/>
        </w:rPr>
        <w:t xml:space="preserve"> Definition of Key Terms</w:t>
      </w:r>
    </w:p>
    <w:p w:rsidR="006C7F63" w:rsidRPr="00A919E9" w:rsidRDefault="006C7F63" w:rsidP="00A919E9">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t>Internal Control:</w:t>
      </w:r>
      <w:r w:rsidRPr="00A919E9">
        <w:rPr>
          <w:rFonts w:ascii="Times New Roman" w:eastAsia="Times New Roman" w:hAnsi="Times New Roman" w:cs="Times New Roman"/>
          <w:color w:val="000000" w:themeColor="text1"/>
          <w:sz w:val="24"/>
          <w:szCs w:val="24"/>
        </w:rPr>
        <w:t xml:space="preserve"> A systematic framework of policies, procedures, and activities implemented by an organization to ensure accurate financial reporting, promote operational efficiency, protect assets, and reduce the risk of fraud and mismanagement.</w:t>
      </w:r>
    </w:p>
    <w:p w:rsidR="006C7F63" w:rsidRPr="00A919E9" w:rsidRDefault="006C7F63" w:rsidP="00A919E9">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t>Financial Fraud:</w:t>
      </w:r>
      <w:r w:rsidRPr="00A919E9">
        <w:rPr>
          <w:rFonts w:ascii="Times New Roman" w:eastAsia="Times New Roman" w:hAnsi="Times New Roman" w:cs="Times New Roman"/>
          <w:color w:val="000000" w:themeColor="text1"/>
          <w:sz w:val="24"/>
          <w:szCs w:val="24"/>
        </w:rPr>
        <w:t xml:space="preserve"> A deliberate act of deception involving financial transactions, carried out to secure an unfair or unlawful gain. It includes activities such as embezzlement, forgery, and unauthorized fund transfers.</w:t>
      </w:r>
    </w:p>
    <w:p w:rsidR="006C7F63" w:rsidRPr="00A919E9" w:rsidRDefault="006C7F63" w:rsidP="00A919E9">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lastRenderedPageBreak/>
        <w:t>Effectiveness:</w:t>
      </w:r>
      <w:r w:rsidRPr="00A919E9">
        <w:rPr>
          <w:rFonts w:ascii="Times New Roman" w:eastAsia="Times New Roman" w:hAnsi="Times New Roman" w:cs="Times New Roman"/>
          <w:color w:val="000000" w:themeColor="text1"/>
          <w:sz w:val="24"/>
          <w:szCs w:val="24"/>
        </w:rPr>
        <w:t xml:space="preserve"> The extent to which a system or process achieves its intended goal. In this context, it refers to how well the internal control systems in Access Bank PLC function to prevent and detect fraudulent activities.</w:t>
      </w:r>
    </w:p>
    <w:p w:rsidR="00A525AA" w:rsidRPr="00A919E9" w:rsidRDefault="006C7F63" w:rsidP="00A919E9">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b/>
          <w:bCs/>
          <w:color w:val="000000" w:themeColor="text1"/>
          <w:sz w:val="24"/>
          <w:szCs w:val="24"/>
        </w:rPr>
        <w:t>Mitigation:</w:t>
      </w:r>
      <w:r w:rsidRPr="00A919E9">
        <w:rPr>
          <w:rFonts w:ascii="Times New Roman" w:eastAsia="Times New Roman" w:hAnsi="Times New Roman" w:cs="Times New Roman"/>
          <w:color w:val="000000" w:themeColor="text1"/>
          <w:sz w:val="24"/>
          <w:szCs w:val="24"/>
        </w:rPr>
        <w:t xml:space="preserve"> The process of making something less harmful or severe. Within this study, it refers to the steps taken to reduce the risk or impact of financial fraud through internal control mechanisms.</w:t>
      </w:r>
    </w:p>
    <w:p w:rsidR="00A525AA" w:rsidRPr="00A919E9" w:rsidRDefault="00A525AA" w:rsidP="00A919E9">
      <w:pPr>
        <w:spacing w:line="480" w:lineRule="auto"/>
        <w:rPr>
          <w:rFonts w:ascii="Times New Roman" w:eastAsia="Times New Roman" w:hAnsi="Times New Roman" w:cs="Times New Roman"/>
          <w:color w:val="000000" w:themeColor="text1"/>
          <w:sz w:val="24"/>
          <w:szCs w:val="24"/>
        </w:rPr>
      </w:pPr>
      <w:r w:rsidRPr="00A919E9">
        <w:rPr>
          <w:rFonts w:ascii="Times New Roman" w:eastAsia="Times New Roman" w:hAnsi="Times New Roman" w:cs="Times New Roman"/>
          <w:color w:val="000000" w:themeColor="text1"/>
          <w:sz w:val="24"/>
          <w:szCs w:val="24"/>
        </w:rPr>
        <w:br w:type="page"/>
      </w:r>
    </w:p>
    <w:p w:rsidR="00A525AA" w:rsidRPr="00A919E9" w:rsidRDefault="00A525AA" w:rsidP="00A919E9">
      <w:pPr>
        <w:pStyle w:val="Heading3"/>
        <w:spacing w:before="0" w:beforeAutospacing="0" w:after="0" w:afterAutospacing="0" w:line="480" w:lineRule="auto"/>
        <w:jc w:val="center"/>
        <w:rPr>
          <w:color w:val="000000" w:themeColor="text1"/>
          <w:sz w:val="37"/>
        </w:rPr>
      </w:pPr>
      <w:r w:rsidRPr="00A919E9">
        <w:rPr>
          <w:color w:val="000000" w:themeColor="text1"/>
          <w:sz w:val="37"/>
        </w:rPr>
        <w:lastRenderedPageBreak/>
        <w:t>CHAPTER TWO</w:t>
      </w:r>
    </w:p>
    <w:p w:rsidR="00A525AA" w:rsidRPr="00A919E9" w:rsidRDefault="00A525AA" w:rsidP="00A919E9">
      <w:pPr>
        <w:pStyle w:val="Heading3"/>
        <w:spacing w:before="0" w:beforeAutospacing="0" w:after="0" w:afterAutospacing="0" w:line="480" w:lineRule="auto"/>
        <w:jc w:val="center"/>
        <w:rPr>
          <w:color w:val="000000" w:themeColor="text1"/>
          <w:sz w:val="29"/>
        </w:rPr>
      </w:pPr>
      <w:r w:rsidRPr="00A919E9">
        <w:rPr>
          <w:color w:val="000000" w:themeColor="text1"/>
          <w:sz w:val="29"/>
        </w:rPr>
        <w:t xml:space="preserve"> LITERATURE REVIEW</w:t>
      </w:r>
    </w:p>
    <w:p w:rsidR="001F5EB0" w:rsidRPr="00A919E9" w:rsidRDefault="001F5EB0"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2.1 Conceptual Review</w:t>
      </w:r>
    </w:p>
    <w:p w:rsidR="00A525AA" w:rsidRPr="00A919E9" w:rsidRDefault="00A525AA"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2.1</w:t>
      </w:r>
      <w:r w:rsidR="001F5EB0" w:rsidRPr="00A919E9">
        <w:rPr>
          <w:rFonts w:ascii="Times New Roman" w:hAnsi="Times New Roman" w:cs="Times New Roman"/>
          <w:i w:val="0"/>
          <w:color w:val="000000" w:themeColor="text1"/>
          <w:sz w:val="24"/>
        </w:rPr>
        <w:t>.1</w:t>
      </w:r>
      <w:r w:rsidRPr="00A919E9">
        <w:rPr>
          <w:rFonts w:ascii="Times New Roman" w:hAnsi="Times New Roman" w:cs="Times New Roman"/>
          <w:i w:val="0"/>
          <w:color w:val="000000" w:themeColor="text1"/>
          <w:sz w:val="24"/>
        </w:rPr>
        <w:t xml:space="preserve"> Concept of Internal Control</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Internal control refers to a set of processes implemented by an organization to ensure the integrity of financial and accounting information, promote accountability, and prevent fraud. According to the Committee of Sponsoring Organizations of the </w:t>
      </w:r>
      <w:proofErr w:type="spellStart"/>
      <w:r w:rsidRPr="00A919E9">
        <w:rPr>
          <w:rFonts w:ascii="Times New Roman" w:hAnsi="Times New Roman" w:cs="Times New Roman"/>
          <w:color w:val="000000" w:themeColor="text1"/>
          <w:sz w:val="24"/>
        </w:rPr>
        <w:t>Treadway</w:t>
      </w:r>
      <w:proofErr w:type="spellEnd"/>
      <w:r w:rsidRPr="00A919E9">
        <w:rPr>
          <w:rFonts w:ascii="Times New Roman" w:hAnsi="Times New Roman" w:cs="Times New Roman"/>
          <w:color w:val="000000" w:themeColor="text1"/>
          <w:sz w:val="24"/>
        </w:rPr>
        <w:t xml:space="preserve"> Commission (COSO), internal control is defined as a process, </w:t>
      </w:r>
      <w:proofErr w:type="gramStart"/>
      <w:r w:rsidRPr="00A919E9">
        <w:rPr>
          <w:rFonts w:ascii="Times New Roman" w:hAnsi="Times New Roman" w:cs="Times New Roman"/>
          <w:color w:val="000000" w:themeColor="text1"/>
          <w:sz w:val="24"/>
        </w:rPr>
        <w:t>effected</w:t>
      </w:r>
      <w:proofErr w:type="gramEnd"/>
      <w:r w:rsidRPr="00A919E9">
        <w:rPr>
          <w:rFonts w:ascii="Times New Roman" w:hAnsi="Times New Roman" w:cs="Times New Roman"/>
          <w:color w:val="000000" w:themeColor="text1"/>
          <w:sz w:val="24"/>
        </w:rPr>
        <w:t xml:space="preserve"> by an entity's board of directors, management, and other personnel, designed to provide reasonable assurance regarding the achievement of objectives in the areas of operations, reporting, and compliance. Internal controls serve as a safeguard for organizational assets, ensuring they are used properly and only for authorized purposes. In the banking sector, effective internal control systems are crucial in managing risks and protecting the financial health of the institution.</w:t>
      </w:r>
    </w:p>
    <w:p w:rsidR="00A525AA" w:rsidRPr="00A919E9" w:rsidRDefault="00CA7694"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2.1.2</w:t>
      </w:r>
      <w:r w:rsidR="00A525AA" w:rsidRPr="00A919E9">
        <w:rPr>
          <w:rFonts w:ascii="Times New Roman" w:hAnsi="Times New Roman" w:cs="Times New Roman"/>
          <w:i w:val="0"/>
          <w:color w:val="000000" w:themeColor="text1"/>
          <w:sz w:val="24"/>
        </w:rPr>
        <w:t xml:space="preserve"> Objectives of Internal Control</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primary objectives of internal control are threefold:</w:t>
      </w:r>
    </w:p>
    <w:p w:rsidR="00A525AA" w:rsidRPr="00A919E9" w:rsidRDefault="00A525AA" w:rsidP="00A919E9">
      <w:pPr>
        <w:numPr>
          <w:ilvl w:val="0"/>
          <w:numId w:val="12"/>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Operational Efficiency</w:t>
      </w:r>
      <w:r w:rsidRPr="00A919E9">
        <w:rPr>
          <w:rFonts w:ascii="Times New Roman" w:hAnsi="Times New Roman" w:cs="Times New Roman"/>
          <w:color w:val="000000" w:themeColor="text1"/>
          <w:sz w:val="24"/>
        </w:rPr>
        <w:t>: Ensuring that processes are running smoothly and resources are being used effectively.</w:t>
      </w:r>
    </w:p>
    <w:p w:rsidR="00A525AA" w:rsidRPr="00A919E9" w:rsidRDefault="00A525AA" w:rsidP="00A919E9">
      <w:pPr>
        <w:numPr>
          <w:ilvl w:val="0"/>
          <w:numId w:val="12"/>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Financial Reporting Reliability</w:t>
      </w:r>
      <w:r w:rsidRPr="00A919E9">
        <w:rPr>
          <w:rFonts w:ascii="Times New Roman" w:hAnsi="Times New Roman" w:cs="Times New Roman"/>
          <w:color w:val="000000" w:themeColor="text1"/>
          <w:sz w:val="24"/>
        </w:rPr>
        <w:t>: Guaranteeing the accuracy and reliability of financial reports.</w:t>
      </w:r>
    </w:p>
    <w:p w:rsidR="00A525AA" w:rsidRPr="00A919E9" w:rsidRDefault="00A525AA" w:rsidP="00A919E9">
      <w:pPr>
        <w:numPr>
          <w:ilvl w:val="0"/>
          <w:numId w:val="12"/>
        </w:numPr>
        <w:spacing w:before="100" w:beforeAutospacing="1" w:after="100" w:afterAutospacing="1" w:line="480" w:lineRule="auto"/>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lastRenderedPageBreak/>
        <w:t>Compliance with Laws and Regulations</w:t>
      </w:r>
      <w:r w:rsidRPr="00A919E9">
        <w:rPr>
          <w:rFonts w:ascii="Times New Roman" w:hAnsi="Times New Roman" w:cs="Times New Roman"/>
          <w:color w:val="000000" w:themeColor="text1"/>
          <w:sz w:val="24"/>
        </w:rPr>
        <w:t>: Assuring adherence to applicable laws, regulations, and policies.</w:t>
      </w:r>
      <w:r w:rsidRPr="00A919E9">
        <w:rPr>
          <w:rFonts w:ascii="Times New Roman" w:hAnsi="Times New Roman" w:cs="Times New Roman"/>
          <w:color w:val="000000" w:themeColor="text1"/>
          <w:sz w:val="24"/>
        </w:rPr>
        <w:br/>
        <w:t>Other specific objectives include the prevention and detection of fraud and errors, safeguarding of assets, and promoting organizational efficiency. In banks like Access Bank PLC, these objectives align with regulatory requirements and help in establishing trust among stakeholders.</w:t>
      </w:r>
    </w:p>
    <w:p w:rsidR="00A525AA" w:rsidRPr="00A919E9" w:rsidRDefault="001F5EB0"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2.1.3</w:t>
      </w:r>
      <w:r w:rsidR="00A525AA" w:rsidRPr="00A919E9">
        <w:rPr>
          <w:rFonts w:ascii="Times New Roman" w:hAnsi="Times New Roman" w:cs="Times New Roman"/>
          <w:i w:val="0"/>
          <w:color w:val="000000" w:themeColor="text1"/>
          <w:sz w:val="24"/>
        </w:rPr>
        <w:t xml:space="preserve"> Components of Internal Control System</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COSO framework outlines five key components of an effective internal control system:</w:t>
      </w:r>
    </w:p>
    <w:p w:rsidR="00A525AA" w:rsidRPr="00A919E9" w:rsidRDefault="00A525AA" w:rsidP="00A919E9">
      <w:pPr>
        <w:numPr>
          <w:ilvl w:val="0"/>
          <w:numId w:val="13"/>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Control Environment</w:t>
      </w:r>
      <w:r w:rsidRPr="00A919E9">
        <w:rPr>
          <w:rFonts w:ascii="Times New Roman" w:hAnsi="Times New Roman" w:cs="Times New Roman"/>
          <w:color w:val="000000" w:themeColor="text1"/>
          <w:sz w:val="24"/>
        </w:rPr>
        <w:t>: This sets the tone of the organization and influences the control consciousness of its people.</w:t>
      </w:r>
    </w:p>
    <w:p w:rsidR="00A525AA" w:rsidRPr="00A919E9" w:rsidRDefault="00A525AA" w:rsidP="00A919E9">
      <w:pPr>
        <w:numPr>
          <w:ilvl w:val="0"/>
          <w:numId w:val="13"/>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Risk Assessment</w:t>
      </w:r>
      <w:r w:rsidRPr="00A919E9">
        <w:rPr>
          <w:rFonts w:ascii="Times New Roman" w:hAnsi="Times New Roman" w:cs="Times New Roman"/>
          <w:color w:val="000000" w:themeColor="text1"/>
          <w:sz w:val="24"/>
        </w:rPr>
        <w:t>: The identification and analysis of relevant risks that may prevent the achievement of objectives.</w:t>
      </w:r>
    </w:p>
    <w:p w:rsidR="00A525AA" w:rsidRPr="00A919E9" w:rsidRDefault="00A525AA" w:rsidP="00A919E9">
      <w:pPr>
        <w:numPr>
          <w:ilvl w:val="0"/>
          <w:numId w:val="13"/>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Control Activities</w:t>
      </w:r>
      <w:r w:rsidRPr="00A919E9">
        <w:rPr>
          <w:rFonts w:ascii="Times New Roman" w:hAnsi="Times New Roman" w:cs="Times New Roman"/>
          <w:color w:val="000000" w:themeColor="text1"/>
          <w:sz w:val="24"/>
        </w:rPr>
        <w:t>: The policies and procedures that help ensure management directives are carried out.</w:t>
      </w:r>
    </w:p>
    <w:p w:rsidR="00A525AA" w:rsidRPr="00A919E9" w:rsidRDefault="00A525AA" w:rsidP="00A919E9">
      <w:pPr>
        <w:numPr>
          <w:ilvl w:val="0"/>
          <w:numId w:val="13"/>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Information and Communication</w:t>
      </w:r>
      <w:r w:rsidRPr="00A919E9">
        <w:rPr>
          <w:rFonts w:ascii="Times New Roman" w:hAnsi="Times New Roman" w:cs="Times New Roman"/>
          <w:color w:val="000000" w:themeColor="text1"/>
          <w:sz w:val="24"/>
        </w:rPr>
        <w:t>: Relevant information must be identified, captured, and communicated in a timely manner.</w:t>
      </w:r>
    </w:p>
    <w:p w:rsidR="00A525AA" w:rsidRPr="00A919E9" w:rsidRDefault="00A525AA" w:rsidP="00A919E9">
      <w:pPr>
        <w:numPr>
          <w:ilvl w:val="0"/>
          <w:numId w:val="13"/>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Monitoring Activities</w:t>
      </w:r>
      <w:r w:rsidRPr="00A919E9">
        <w:rPr>
          <w:rFonts w:ascii="Times New Roman" w:hAnsi="Times New Roman" w:cs="Times New Roman"/>
          <w:color w:val="000000" w:themeColor="text1"/>
          <w:sz w:val="24"/>
        </w:rPr>
        <w:t>: Internal controls must be monitored periodically to assess their effectiveness over time.</w:t>
      </w:r>
    </w:p>
    <w:p w:rsidR="00A525AA" w:rsidRPr="00A919E9" w:rsidRDefault="00A525AA"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w:t>
      </w:r>
      <w:r w:rsidR="00CA7694" w:rsidRPr="00A919E9">
        <w:rPr>
          <w:rFonts w:ascii="Times New Roman" w:hAnsi="Times New Roman" w:cs="Times New Roman"/>
          <w:i w:val="0"/>
          <w:color w:val="000000" w:themeColor="text1"/>
          <w:sz w:val="24"/>
        </w:rPr>
        <w:t>1.</w:t>
      </w:r>
      <w:r w:rsidRPr="00A919E9">
        <w:rPr>
          <w:rFonts w:ascii="Times New Roman" w:hAnsi="Times New Roman" w:cs="Times New Roman"/>
          <w:i w:val="0"/>
          <w:color w:val="000000" w:themeColor="text1"/>
          <w:sz w:val="24"/>
        </w:rPr>
        <w:t>4 Types of Internal Control</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Internal controls can be categorized into:</w:t>
      </w:r>
    </w:p>
    <w:p w:rsidR="00A525AA" w:rsidRPr="00A919E9" w:rsidRDefault="00A525AA" w:rsidP="00A919E9">
      <w:pPr>
        <w:numPr>
          <w:ilvl w:val="0"/>
          <w:numId w:val="14"/>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lastRenderedPageBreak/>
        <w:t>Preventive Controls</w:t>
      </w:r>
      <w:r w:rsidRPr="00A919E9">
        <w:rPr>
          <w:rFonts w:ascii="Times New Roman" w:hAnsi="Times New Roman" w:cs="Times New Roman"/>
          <w:color w:val="000000" w:themeColor="text1"/>
          <w:sz w:val="24"/>
        </w:rPr>
        <w:t>: These are designed to deter the occurrence of errors or fraud (e.g., segregation of duties, access controls).</w:t>
      </w:r>
    </w:p>
    <w:p w:rsidR="00A525AA" w:rsidRPr="00A919E9" w:rsidRDefault="00A525AA" w:rsidP="00A919E9">
      <w:pPr>
        <w:numPr>
          <w:ilvl w:val="0"/>
          <w:numId w:val="14"/>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Detective Controls</w:t>
      </w:r>
      <w:r w:rsidRPr="00A919E9">
        <w:rPr>
          <w:rFonts w:ascii="Times New Roman" w:hAnsi="Times New Roman" w:cs="Times New Roman"/>
          <w:color w:val="000000" w:themeColor="text1"/>
          <w:sz w:val="24"/>
        </w:rPr>
        <w:t>: These help identify errors or fraud after they have occurred (e.g., reconciliations, audits).</w:t>
      </w:r>
    </w:p>
    <w:p w:rsidR="00A525AA" w:rsidRPr="00A919E9" w:rsidRDefault="00A525AA" w:rsidP="00A919E9">
      <w:pPr>
        <w:numPr>
          <w:ilvl w:val="0"/>
          <w:numId w:val="14"/>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Corrective Controls</w:t>
      </w:r>
      <w:r w:rsidRPr="00A919E9">
        <w:rPr>
          <w:rFonts w:ascii="Times New Roman" w:hAnsi="Times New Roman" w:cs="Times New Roman"/>
          <w:color w:val="000000" w:themeColor="text1"/>
          <w:sz w:val="24"/>
        </w:rPr>
        <w:t>: These are procedures put in place to correct identified issues (e.g., backup systems, disciplinary actions). Each type plays a complementary role in strengthening the internal control system, particularly in financial institutions where the risk of fraud is high.</w:t>
      </w:r>
    </w:p>
    <w:p w:rsidR="00A525AA" w:rsidRPr="00A919E9" w:rsidRDefault="00A525AA"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w:t>
      </w:r>
      <w:r w:rsidR="00CA7694" w:rsidRPr="00A919E9">
        <w:rPr>
          <w:rFonts w:ascii="Times New Roman" w:hAnsi="Times New Roman" w:cs="Times New Roman"/>
          <w:i w:val="0"/>
          <w:color w:val="000000" w:themeColor="text1"/>
          <w:sz w:val="24"/>
        </w:rPr>
        <w:t>1.</w:t>
      </w:r>
      <w:r w:rsidRPr="00A919E9">
        <w:rPr>
          <w:rFonts w:ascii="Times New Roman" w:hAnsi="Times New Roman" w:cs="Times New Roman"/>
          <w:i w:val="0"/>
          <w:color w:val="000000" w:themeColor="text1"/>
          <w:sz w:val="24"/>
        </w:rPr>
        <w:t>5 Financial Fraud: Concept and Types</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Financial fraud refers to deliberate acts of deception intended to result in financial gain. It encompasses a variety of illegal activities, such as embezzlement, falsification of financial statements, and insider trading. In the banking industry, the most common types of financial fraud include:</w:t>
      </w:r>
    </w:p>
    <w:p w:rsidR="00A525AA" w:rsidRPr="00A919E9" w:rsidRDefault="00A525AA" w:rsidP="00A919E9">
      <w:pPr>
        <w:numPr>
          <w:ilvl w:val="0"/>
          <w:numId w:val="15"/>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Employee Fraud</w:t>
      </w:r>
      <w:r w:rsidRPr="00A919E9">
        <w:rPr>
          <w:rFonts w:ascii="Times New Roman" w:hAnsi="Times New Roman" w:cs="Times New Roman"/>
          <w:color w:val="000000" w:themeColor="text1"/>
          <w:sz w:val="24"/>
        </w:rPr>
        <w:t>: Such as unauthorized withdrawals, fund diversion, or manipulation of records.</w:t>
      </w:r>
    </w:p>
    <w:p w:rsidR="00A525AA" w:rsidRPr="00A919E9" w:rsidRDefault="00A525AA" w:rsidP="00A919E9">
      <w:pPr>
        <w:numPr>
          <w:ilvl w:val="0"/>
          <w:numId w:val="15"/>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Customer Fraud</w:t>
      </w:r>
      <w:r w:rsidRPr="00A919E9">
        <w:rPr>
          <w:rFonts w:ascii="Times New Roman" w:hAnsi="Times New Roman" w:cs="Times New Roman"/>
          <w:color w:val="000000" w:themeColor="text1"/>
          <w:sz w:val="24"/>
        </w:rPr>
        <w:t>: Including check fraud, identity theft, and false loan applications.</w:t>
      </w:r>
    </w:p>
    <w:p w:rsidR="00A525AA" w:rsidRPr="00A919E9" w:rsidRDefault="00A525AA" w:rsidP="00A919E9">
      <w:pPr>
        <w:numPr>
          <w:ilvl w:val="0"/>
          <w:numId w:val="15"/>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Third-party Fraud</w:t>
      </w:r>
      <w:r w:rsidRPr="00A919E9">
        <w:rPr>
          <w:rFonts w:ascii="Times New Roman" w:hAnsi="Times New Roman" w:cs="Times New Roman"/>
          <w:color w:val="000000" w:themeColor="text1"/>
          <w:sz w:val="24"/>
        </w:rPr>
        <w:t>: Involving vendors or other external agents colluding with insiders. Financial fraud can severely impact a bank’s reputation, profitability, and compliance standing, making robust internal control systems essential.</w:t>
      </w:r>
    </w:p>
    <w:p w:rsidR="00A525AA" w:rsidRPr="00A919E9" w:rsidRDefault="00A525AA"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lastRenderedPageBreak/>
        <w:t>2.</w:t>
      </w:r>
      <w:r w:rsidR="00CA7694" w:rsidRPr="00A919E9">
        <w:rPr>
          <w:rFonts w:ascii="Times New Roman" w:hAnsi="Times New Roman" w:cs="Times New Roman"/>
          <w:i w:val="0"/>
          <w:color w:val="000000" w:themeColor="text1"/>
          <w:sz w:val="24"/>
        </w:rPr>
        <w:t>1.</w:t>
      </w:r>
      <w:r w:rsidRPr="00A919E9">
        <w:rPr>
          <w:rFonts w:ascii="Times New Roman" w:hAnsi="Times New Roman" w:cs="Times New Roman"/>
          <w:i w:val="0"/>
          <w:color w:val="000000" w:themeColor="text1"/>
          <w:sz w:val="24"/>
        </w:rPr>
        <w:t xml:space="preserve">6 Relationship </w:t>
      </w:r>
      <w:proofErr w:type="gramStart"/>
      <w:r w:rsidRPr="00A919E9">
        <w:rPr>
          <w:rFonts w:ascii="Times New Roman" w:hAnsi="Times New Roman" w:cs="Times New Roman"/>
          <w:i w:val="0"/>
          <w:color w:val="000000" w:themeColor="text1"/>
          <w:sz w:val="24"/>
        </w:rPr>
        <w:t>Between</w:t>
      </w:r>
      <w:proofErr w:type="gramEnd"/>
      <w:r w:rsidRPr="00A919E9">
        <w:rPr>
          <w:rFonts w:ascii="Times New Roman" w:hAnsi="Times New Roman" w:cs="Times New Roman"/>
          <w:i w:val="0"/>
          <w:color w:val="000000" w:themeColor="text1"/>
          <w:sz w:val="24"/>
        </w:rPr>
        <w:t xml:space="preserve"> Internal Control and Fraud Prevention</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There is a direct and significant relationship between internal control systems and fraud prevention. Effective internal controls serve as a deterrent and detection mechanism against fraudulent activities. For instance, segregation of duties minimizes the chance of a single employee committing and concealing fraud. Additionally, timely reconciliations and audits help in identifying anomalies early. Studies have shown that weak internal controls are among the primary causes of financial fraud in organizations. Hence, organizations, especially banks like Access Bank PLC, must continually evaluate and strengthen their control systems to remain resilient against fraud.</w:t>
      </w:r>
    </w:p>
    <w:p w:rsidR="00A525AA" w:rsidRPr="00A919E9" w:rsidRDefault="00CA7694"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 xml:space="preserve">2.2 </w:t>
      </w:r>
      <w:r w:rsidR="00A525AA" w:rsidRPr="00A919E9">
        <w:rPr>
          <w:rFonts w:ascii="Times New Roman" w:hAnsi="Times New Roman" w:cs="Times New Roman"/>
          <w:i w:val="0"/>
          <w:color w:val="000000" w:themeColor="text1"/>
          <w:sz w:val="24"/>
        </w:rPr>
        <w:t>Theoretical Framework</w:t>
      </w:r>
    </w:p>
    <w:p w:rsidR="00A525AA" w:rsidRPr="00A919E9" w:rsidRDefault="00A525AA"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This study is anchored on the </w:t>
      </w:r>
      <w:r w:rsidRPr="00A919E9">
        <w:rPr>
          <w:rStyle w:val="Strong"/>
          <w:rFonts w:ascii="Times New Roman" w:hAnsi="Times New Roman" w:cs="Times New Roman"/>
          <w:color w:val="000000" w:themeColor="text1"/>
          <w:sz w:val="24"/>
        </w:rPr>
        <w:t>Agency Theory</w:t>
      </w:r>
      <w:r w:rsidRPr="00A919E9">
        <w:rPr>
          <w:rFonts w:ascii="Times New Roman" w:hAnsi="Times New Roman" w:cs="Times New Roman"/>
          <w:color w:val="000000" w:themeColor="text1"/>
          <w:sz w:val="24"/>
        </w:rPr>
        <w:t xml:space="preserve"> and the </w:t>
      </w:r>
      <w:r w:rsidRPr="00A919E9">
        <w:rPr>
          <w:rStyle w:val="Strong"/>
          <w:rFonts w:ascii="Times New Roman" w:hAnsi="Times New Roman" w:cs="Times New Roman"/>
          <w:color w:val="000000" w:themeColor="text1"/>
          <w:sz w:val="24"/>
        </w:rPr>
        <w:t>Fraud Triangle Theory</w:t>
      </w:r>
      <w:r w:rsidRPr="00A919E9">
        <w:rPr>
          <w:rFonts w:ascii="Times New Roman" w:hAnsi="Times New Roman" w:cs="Times New Roman"/>
          <w:color w:val="000000" w:themeColor="text1"/>
          <w:sz w:val="24"/>
        </w:rPr>
        <w:t>.</w:t>
      </w:r>
    </w:p>
    <w:p w:rsidR="00A525AA" w:rsidRPr="00A919E9" w:rsidRDefault="00A525AA" w:rsidP="00A919E9">
      <w:pPr>
        <w:pStyle w:val="ListParagraph"/>
        <w:numPr>
          <w:ilvl w:val="2"/>
          <w:numId w:val="32"/>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Agency Theory</w:t>
      </w:r>
      <w:r w:rsidRPr="00A919E9">
        <w:rPr>
          <w:rFonts w:ascii="Times New Roman" w:hAnsi="Times New Roman" w:cs="Times New Roman"/>
          <w:color w:val="000000" w:themeColor="text1"/>
          <w:sz w:val="24"/>
        </w:rPr>
        <w:t xml:space="preserve"> explains the relationship between principals (shareholders) and agents (managers). It suggests that internal controls are necessary to monitor agent behavior and align it with the interests of the principal, thus minimizing fraud.</w:t>
      </w:r>
    </w:p>
    <w:p w:rsidR="00A525AA" w:rsidRPr="00A919E9" w:rsidRDefault="00A525AA" w:rsidP="00A919E9">
      <w:pPr>
        <w:pStyle w:val="ListParagraph"/>
        <w:numPr>
          <w:ilvl w:val="2"/>
          <w:numId w:val="32"/>
        </w:num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Fraud Triangle Theory</w:t>
      </w:r>
      <w:r w:rsidRPr="00A919E9">
        <w:rPr>
          <w:rFonts w:ascii="Times New Roman" w:hAnsi="Times New Roman" w:cs="Times New Roman"/>
          <w:color w:val="000000" w:themeColor="text1"/>
          <w:sz w:val="24"/>
        </w:rPr>
        <w:t xml:space="preserve">, developed by Donald </w:t>
      </w:r>
      <w:proofErr w:type="spellStart"/>
      <w:r w:rsidRPr="00A919E9">
        <w:rPr>
          <w:rFonts w:ascii="Times New Roman" w:hAnsi="Times New Roman" w:cs="Times New Roman"/>
          <w:color w:val="000000" w:themeColor="text1"/>
          <w:sz w:val="24"/>
        </w:rPr>
        <w:t>Cressey</w:t>
      </w:r>
      <w:proofErr w:type="spellEnd"/>
      <w:r w:rsidRPr="00A919E9">
        <w:rPr>
          <w:rFonts w:ascii="Times New Roman" w:hAnsi="Times New Roman" w:cs="Times New Roman"/>
          <w:color w:val="000000" w:themeColor="text1"/>
          <w:sz w:val="24"/>
        </w:rPr>
        <w:t xml:space="preserve">, identifies three key elements that must be present for fraud to occur: </w:t>
      </w:r>
      <w:r w:rsidRPr="00A919E9">
        <w:rPr>
          <w:rStyle w:val="Strong"/>
          <w:rFonts w:ascii="Times New Roman" w:hAnsi="Times New Roman" w:cs="Times New Roman"/>
          <w:color w:val="000000" w:themeColor="text1"/>
          <w:sz w:val="24"/>
        </w:rPr>
        <w:t>Pressure</w:t>
      </w:r>
      <w:r w:rsidRPr="00A919E9">
        <w:rPr>
          <w:rFonts w:ascii="Times New Roman" w:hAnsi="Times New Roman" w:cs="Times New Roman"/>
          <w:color w:val="000000" w:themeColor="text1"/>
          <w:sz w:val="24"/>
        </w:rPr>
        <w:t xml:space="preserve">, </w:t>
      </w:r>
      <w:r w:rsidRPr="00A919E9">
        <w:rPr>
          <w:rStyle w:val="Strong"/>
          <w:rFonts w:ascii="Times New Roman" w:hAnsi="Times New Roman" w:cs="Times New Roman"/>
          <w:color w:val="000000" w:themeColor="text1"/>
          <w:sz w:val="24"/>
        </w:rPr>
        <w:t>Opportunity</w:t>
      </w:r>
      <w:r w:rsidRPr="00A919E9">
        <w:rPr>
          <w:rFonts w:ascii="Times New Roman" w:hAnsi="Times New Roman" w:cs="Times New Roman"/>
          <w:color w:val="000000" w:themeColor="text1"/>
          <w:sz w:val="24"/>
        </w:rPr>
        <w:t xml:space="preserve">, and </w:t>
      </w:r>
      <w:r w:rsidRPr="00A919E9">
        <w:rPr>
          <w:rStyle w:val="Strong"/>
          <w:rFonts w:ascii="Times New Roman" w:hAnsi="Times New Roman" w:cs="Times New Roman"/>
          <w:color w:val="000000" w:themeColor="text1"/>
          <w:sz w:val="24"/>
        </w:rPr>
        <w:t>Rationalization</w:t>
      </w:r>
      <w:r w:rsidRPr="00A919E9">
        <w:rPr>
          <w:rFonts w:ascii="Times New Roman" w:hAnsi="Times New Roman" w:cs="Times New Roman"/>
          <w:color w:val="000000" w:themeColor="text1"/>
          <w:sz w:val="24"/>
        </w:rPr>
        <w:t>. Internal control systems primarily aim to eliminate or minimize "opportunity" by restricting access, enforcing segregation of duties, and maintaining effective oversight.</w:t>
      </w:r>
      <w:r w:rsidRPr="00A919E9">
        <w:rPr>
          <w:rFonts w:ascii="Times New Roman" w:hAnsi="Times New Roman" w:cs="Times New Roman"/>
          <w:color w:val="000000" w:themeColor="text1"/>
          <w:sz w:val="24"/>
        </w:rPr>
        <w:br/>
        <w:t>These theories provide the foundational lens through which the study evaluates the relationship between internal control and fraud in Access Bank PLC.</w:t>
      </w:r>
    </w:p>
    <w:p w:rsidR="00CA7694" w:rsidRPr="00A919E9" w:rsidRDefault="001F5EB0"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lastRenderedPageBreak/>
        <w:t>2.3</w:t>
      </w:r>
      <w:r w:rsidR="00CA7694" w:rsidRPr="00A919E9">
        <w:rPr>
          <w:rFonts w:ascii="Times New Roman" w:hAnsi="Times New Roman" w:cs="Times New Roman"/>
          <w:i w:val="0"/>
          <w:color w:val="000000" w:themeColor="text1"/>
          <w:sz w:val="24"/>
        </w:rPr>
        <w:t xml:space="preserve"> Empirical Review of Related Studies</w:t>
      </w:r>
    </w:p>
    <w:p w:rsidR="00CA7694" w:rsidRPr="00A919E9" w:rsidRDefault="00CA7694"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Several studies have examined the impact of internal control systems on fraud mitigation.</w:t>
      </w:r>
    </w:p>
    <w:p w:rsidR="00CA7694" w:rsidRPr="00A919E9" w:rsidRDefault="00CA7694" w:rsidP="00A919E9">
      <w:pPr>
        <w:numPr>
          <w:ilvl w:val="0"/>
          <w:numId w:val="16"/>
        </w:numPr>
        <w:spacing w:before="100" w:beforeAutospacing="1" w:after="100" w:afterAutospacing="1" w:line="480" w:lineRule="auto"/>
        <w:jc w:val="both"/>
        <w:rPr>
          <w:rFonts w:ascii="Times New Roman" w:hAnsi="Times New Roman" w:cs="Times New Roman"/>
          <w:color w:val="000000" w:themeColor="text1"/>
          <w:sz w:val="24"/>
        </w:rPr>
      </w:pPr>
      <w:proofErr w:type="spellStart"/>
      <w:r w:rsidRPr="00A919E9">
        <w:rPr>
          <w:rStyle w:val="Strong"/>
          <w:rFonts w:ascii="Times New Roman" w:hAnsi="Times New Roman" w:cs="Times New Roman"/>
          <w:color w:val="000000" w:themeColor="text1"/>
          <w:sz w:val="24"/>
        </w:rPr>
        <w:t>Olaoye</w:t>
      </w:r>
      <w:proofErr w:type="spellEnd"/>
      <w:r w:rsidRPr="00A919E9">
        <w:rPr>
          <w:rStyle w:val="Strong"/>
          <w:rFonts w:ascii="Times New Roman" w:hAnsi="Times New Roman" w:cs="Times New Roman"/>
          <w:color w:val="000000" w:themeColor="text1"/>
          <w:sz w:val="24"/>
        </w:rPr>
        <w:t xml:space="preserve"> and </w:t>
      </w:r>
      <w:proofErr w:type="spellStart"/>
      <w:r w:rsidRPr="00A919E9">
        <w:rPr>
          <w:rStyle w:val="Strong"/>
          <w:rFonts w:ascii="Times New Roman" w:hAnsi="Times New Roman" w:cs="Times New Roman"/>
          <w:color w:val="000000" w:themeColor="text1"/>
          <w:sz w:val="24"/>
        </w:rPr>
        <w:t>Dandago</w:t>
      </w:r>
      <w:proofErr w:type="spellEnd"/>
      <w:r w:rsidRPr="00A919E9">
        <w:rPr>
          <w:rStyle w:val="Strong"/>
          <w:rFonts w:ascii="Times New Roman" w:hAnsi="Times New Roman" w:cs="Times New Roman"/>
          <w:color w:val="000000" w:themeColor="text1"/>
          <w:sz w:val="24"/>
        </w:rPr>
        <w:t xml:space="preserve"> (2020)</w:t>
      </w:r>
      <w:r w:rsidRPr="00A919E9">
        <w:rPr>
          <w:rFonts w:ascii="Times New Roman" w:hAnsi="Times New Roman" w:cs="Times New Roman"/>
          <w:color w:val="000000" w:themeColor="text1"/>
          <w:sz w:val="24"/>
        </w:rPr>
        <w:t xml:space="preserve"> observed that effective internal control systems significantly reduce the risk of fraud in Nigerian banks. Their study found that banks with strong audit trails and control environments recorded fewer cases of internal fraud.</w:t>
      </w:r>
    </w:p>
    <w:p w:rsidR="00CA7694" w:rsidRPr="00A919E9" w:rsidRDefault="00CA7694" w:rsidP="00A919E9">
      <w:pPr>
        <w:numPr>
          <w:ilvl w:val="0"/>
          <w:numId w:val="16"/>
        </w:numPr>
        <w:spacing w:before="100" w:beforeAutospacing="1" w:after="100" w:afterAutospacing="1" w:line="480" w:lineRule="auto"/>
        <w:jc w:val="both"/>
        <w:rPr>
          <w:rFonts w:ascii="Times New Roman" w:hAnsi="Times New Roman" w:cs="Times New Roman"/>
          <w:color w:val="000000" w:themeColor="text1"/>
          <w:sz w:val="24"/>
        </w:rPr>
      </w:pPr>
      <w:proofErr w:type="spellStart"/>
      <w:r w:rsidRPr="00A919E9">
        <w:rPr>
          <w:rStyle w:val="Strong"/>
          <w:rFonts w:ascii="Times New Roman" w:hAnsi="Times New Roman" w:cs="Times New Roman"/>
          <w:color w:val="000000" w:themeColor="text1"/>
          <w:sz w:val="24"/>
        </w:rPr>
        <w:t>Adeyemi</w:t>
      </w:r>
      <w:proofErr w:type="spellEnd"/>
      <w:r w:rsidRPr="00A919E9">
        <w:rPr>
          <w:rStyle w:val="Strong"/>
          <w:rFonts w:ascii="Times New Roman" w:hAnsi="Times New Roman" w:cs="Times New Roman"/>
          <w:color w:val="000000" w:themeColor="text1"/>
          <w:sz w:val="24"/>
        </w:rPr>
        <w:t xml:space="preserve"> and </w:t>
      </w:r>
      <w:proofErr w:type="spellStart"/>
      <w:r w:rsidRPr="00A919E9">
        <w:rPr>
          <w:rStyle w:val="Strong"/>
          <w:rFonts w:ascii="Times New Roman" w:hAnsi="Times New Roman" w:cs="Times New Roman"/>
          <w:color w:val="000000" w:themeColor="text1"/>
          <w:sz w:val="24"/>
        </w:rPr>
        <w:t>Fagbemi</w:t>
      </w:r>
      <w:proofErr w:type="spellEnd"/>
      <w:r w:rsidRPr="00A919E9">
        <w:rPr>
          <w:rStyle w:val="Strong"/>
          <w:rFonts w:ascii="Times New Roman" w:hAnsi="Times New Roman" w:cs="Times New Roman"/>
          <w:color w:val="000000" w:themeColor="text1"/>
          <w:sz w:val="24"/>
        </w:rPr>
        <w:t xml:space="preserve"> (2018)</w:t>
      </w:r>
      <w:r w:rsidRPr="00A919E9">
        <w:rPr>
          <w:rFonts w:ascii="Times New Roman" w:hAnsi="Times New Roman" w:cs="Times New Roman"/>
          <w:color w:val="000000" w:themeColor="text1"/>
          <w:sz w:val="24"/>
        </w:rPr>
        <w:t xml:space="preserve"> revealed that poor implementation of internal controls was a major factor in the financial misappropriation experienced by some Nigerian banks during the financial crisis.</w:t>
      </w:r>
    </w:p>
    <w:p w:rsidR="00CA7694" w:rsidRPr="00A919E9" w:rsidRDefault="00CA7694" w:rsidP="00A919E9">
      <w:pPr>
        <w:numPr>
          <w:ilvl w:val="0"/>
          <w:numId w:val="16"/>
        </w:numPr>
        <w:spacing w:before="100" w:beforeAutospacing="1" w:after="100" w:afterAutospacing="1" w:line="480" w:lineRule="auto"/>
        <w:rPr>
          <w:rFonts w:ascii="Times New Roman" w:hAnsi="Times New Roman" w:cs="Times New Roman"/>
          <w:color w:val="000000" w:themeColor="text1"/>
          <w:sz w:val="24"/>
        </w:rPr>
      </w:pPr>
      <w:proofErr w:type="spellStart"/>
      <w:r w:rsidRPr="00A919E9">
        <w:rPr>
          <w:rStyle w:val="Strong"/>
          <w:rFonts w:ascii="Times New Roman" w:hAnsi="Times New Roman" w:cs="Times New Roman"/>
          <w:color w:val="000000" w:themeColor="text1"/>
          <w:sz w:val="24"/>
        </w:rPr>
        <w:t>Okoye</w:t>
      </w:r>
      <w:proofErr w:type="spellEnd"/>
      <w:r w:rsidRPr="00A919E9">
        <w:rPr>
          <w:rStyle w:val="Strong"/>
          <w:rFonts w:ascii="Times New Roman" w:hAnsi="Times New Roman" w:cs="Times New Roman"/>
          <w:color w:val="000000" w:themeColor="text1"/>
          <w:sz w:val="24"/>
        </w:rPr>
        <w:t xml:space="preserve"> and </w:t>
      </w:r>
      <w:proofErr w:type="spellStart"/>
      <w:r w:rsidRPr="00A919E9">
        <w:rPr>
          <w:rStyle w:val="Strong"/>
          <w:rFonts w:ascii="Times New Roman" w:hAnsi="Times New Roman" w:cs="Times New Roman"/>
          <w:color w:val="000000" w:themeColor="text1"/>
          <w:sz w:val="24"/>
        </w:rPr>
        <w:t>Gbegi</w:t>
      </w:r>
      <w:proofErr w:type="spellEnd"/>
      <w:r w:rsidRPr="00A919E9">
        <w:rPr>
          <w:rStyle w:val="Strong"/>
          <w:rFonts w:ascii="Times New Roman" w:hAnsi="Times New Roman" w:cs="Times New Roman"/>
          <w:color w:val="000000" w:themeColor="text1"/>
          <w:sz w:val="24"/>
        </w:rPr>
        <w:t xml:space="preserve"> (2013)</w:t>
      </w:r>
      <w:r w:rsidRPr="00A919E9">
        <w:rPr>
          <w:rFonts w:ascii="Times New Roman" w:hAnsi="Times New Roman" w:cs="Times New Roman"/>
          <w:color w:val="000000" w:themeColor="text1"/>
          <w:sz w:val="24"/>
        </w:rPr>
        <w:t>, in their study on fraud detection and prevention in Nigerian banks, concluded that a comprehensive internal control system directly enhances fraud detection capabilities.</w:t>
      </w:r>
      <w:r w:rsidRPr="00A919E9">
        <w:rPr>
          <w:rFonts w:ascii="Times New Roman" w:hAnsi="Times New Roman" w:cs="Times New Roman"/>
          <w:color w:val="000000" w:themeColor="text1"/>
          <w:sz w:val="24"/>
        </w:rPr>
        <w:br/>
        <w:t>These empirical findings support the hypothesis that strong internal controls are essential for fraud mitigation in the banking sector.</w:t>
      </w:r>
    </w:p>
    <w:p w:rsidR="00CA7694" w:rsidRPr="00A919E9" w:rsidRDefault="00CA7694"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2.3 Empirical Review of Related Studies</w:t>
      </w:r>
    </w:p>
    <w:p w:rsidR="00CA7694" w:rsidRPr="00A919E9" w:rsidRDefault="00CA7694"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Several studies have examined the impact of internal control systems on fraud mitigation.</w:t>
      </w:r>
    </w:p>
    <w:p w:rsidR="00CA7694" w:rsidRPr="00A919E9" w:rsidRDefault="00CA7694" w:rsidP="00A919E9">
      <w:pPr>
        <w:numPr>
          <w:ilvl w:val="0"/>
          <w:numId w:val="16"/>
        </w:numPr>
        <w:spacing w:before="100" w:beforeAutospacing="1" w:after="100" w:afterAutospacing="1" w:line="480" w:lineRule="auto"/>
        <w:jc w:val="both"/>
        <w:rPr>
          <w:rFonts w:ascii="Times New Roman" w:hAnsi="Times New Roman" w:cs="Times New Roman"/>
          <w:color w:val="000000" w:themeColor="text1"/>
          <w:sz w:val="24"/>
        </w:rPr>
      </w:pPr>
      <w:proofErr w:type="spellStart"/>
      <w:r w:rsidRPr="00A919E9">
        <w:rPr>
          <w:rStyle w:val="Strong"/>
          <w:rFonts w:ascii="Times New Roman" w:hAnsi="Times New Roman" w:cs="Times New Roman"/>
          <w:color w:val="000000" w:themeColor="text1"/>
          <w:sz w:val="24"/>
        </w:rPr>
        <w:t>Olaoye</w:t>
      </w:r>
      <w:proofErr w:type="spellEnd"/>
      <w:r w:rsidRPr="00A919E9">
        <w:rPr>
          <w:rStyle w:val="Strong"/>
          <w:rFonts w:ascii="Times New Roman" w:hAnsi="Times New Roman" w:cs="Times New Roman"/>
          <w:color w:val="000000" w:themeColor="text1"/>
          <w:sz w:val="24"/>
        </w:rPr>
        <w:t xml:space="preserve"> and </w:t>
      </w:r>
      <w:proofErr w:type="spellStart"/>
      <w:r w:rsidRPr="00A919E9">
        <w:rPr>
          <w:rStyle w:val="Strong"/>
          <w:rFonts w:ascii="Times New Roman" w:hAnsi="Times New Roman" w:cs="Times New Roman"/>
          <w:color w:val="000000" w:themeColor="text1"/>
          <w:sz w:val="24"/>
        </w:rPr>
        <w:t>Dandago</w:t>
      </w:r>
      <w:proofErr w:type="spellEnd"/>
      <w:r w:rsidRPr="00A919E9">
        <w:rPr>
          <w:rStyle w:val="Strong"/>
          <w:rFonts w:ascii="Times New Roman" w:hAnsi="Times New Roman" w:cs="Times New Roman"/>
          <w:color w:val="000000" w:themeColor="text1"/>
          <w:sz w:val="24"/>
        </w:rPr>
        <w:t xml:space="preserve"> (2020)</w:t>
      </w:r>
      <w:r w:rsidRPr="00A919E9">
        <w:rPr>
          <w:rFonts w:ascii="Times New Roman" w:hAnsi="Times New Roman" w:cs="Times New Roman"/>
          <w:color w:val="000000" w:themeColor="text1"/>
          <w:sz w:val="24"/>
        </w:rPr>
        <w:t xml:space="preserve"> observed that effective internal control systems significantly reduce the risk of fraud in Nigerian banks. Their study found that banks with strong audit trails and control environments recorded fewer cases of internal fraud.</w:t>
      </w:r>
    </w:p>
    <w:p w:rsidR="00CA7694" w:rsidRPr="00A919E9" w:rsidRDefault="00CA7694" w:rsidP="00A919E9">
      <w:pPr>
        <w:numPr>
          <w:ilvl w:val="0"/>
          <w:numId w:val="16"/>
        </w:numPr>
        <w:spacing w:before="100" w:beforeAutospacing="1" w:after="100" w:afterAutospacing="1" w:line="480" w:lineRule="auto"/>
        <w:jc w:val="both"/>
        <w:rPr>
          <w:rFonts w:ascii="Times New Roman" w:hAnsi="Times New Roman" w:cs="Times New Roman"/>
          <w:color w:val="000000" w:themeColor="text1"/>
          <w:sz w:val="24"/>
        </w:rPr>
      </w:pPr>
      <w:proofErr w:type="spellStart"/>
      <w:r w:rsidRPr="00A919E9">
        <w:rPr>
          <w:rStyle w:val="Strong"/>
          <w:rFonts w:ascii="Times New Roman" w:hAnsi="Times New Roman" w:cs="Times New Roman"/>
          <w:color w:val="000000" w:themeColor="text1"/>
          <w:sz w:val="24"/>
        </w:rPr>
        <w:t>Adeyemi</w:t>
      </w:r>
      <w:proofErr w:type="spellEnd"/>
      <w:r w:rsidRPr="00A919E9">
        <w:rPr>
          <w:rStyle w:val="Strong"/>
          <w:rFonts w:ascii="Times New Roman" w:hAnsi="Times New Roman" w:cs="Times New Roman"/>
          <w:color w:val="000000" w:themeColor="text1"/>
          <w:sz w:val="24"/>
        </w:rPr>
        <w:t xml:space="preserve"> and </w:t>
      </w:r>
      <w:proofErr w:type="spellStart"/>
      <w:r w:rsidRPr="00A919E9">
        <w:rPr>
          <w:rStyle w:val="Strong"/>
          <w:rFonts w:ascii="Times New Roman" w:hAnsi="Times New Roman" w:cs="Times New Roman"/>
          <w:color w:val="000000" w:themeColor="text1"/>
          <w:sz w:val="24"/>
        </w:rPr>
        <w:t>Fagbemi</w:t>
      </w:r>
      <w:proofErr w:type="spellEnd"/>
      <w:r w:rsidRPr="00A919E9">
        <w:rPr>
          <w:rStyle w:val="Strong"/>
          <w:rFonts w:ascii="Times New Roman" w:hAnsi="Times New Roman" w:cs="Times New Roman"/>
          <w:color w:val="000000" w:themeColor="text1"/>
          <w:sz w:val="24"/>
        </w:rPr>
        <w:t xml:space="preserve"> (2018)</w:t>
      </w:r>
      <w:r w:rsidRPr="00A919E9">
        <w:rPr>
          <w:rFonts w:ascii="Times New Roman" w:hAnsi="Times New Roman" w:cs="Times New Roman"/>
          <w:color w:val="000000" w:themeColor="text1"/>
          <w:sz w:val="24"/>
        </w:rPr>
        <w:t xml:space="preserve"> revealed that poor implementation of internal controls was a major factor in the financial misappropriation experienced by some Nigerian banks during the financial crisis.</w:t>
      </w:r>
    </w:p>
    <w:p w:rsidR="00CA7694" w:rsidRPr="00A919E9" w:rsidRDefault="00CA7694" w:rsidP="00A919E9">
      <w:pPr>
        <w:numPr>
          <w:ilvl w:val="0"/>
          <w:numId w:val="16"/>
        </w:numPr>
        <w:spacing w:before="100" w:beforeAutospacing="1" w:after="100" w:afterAutospacing="1" w:line="480" w:lineRule="auto"/>
        <w:rPr>
          <w:rFonts w:ascii="Times New Roman" w:hAnsi="Times New Roman" w:cs="Times New Roman"/>
          <w:color w:val="000000" w:themeColor="text1"/>
          <w:sz w:val="24"/>
        </w:rPr>
      </w:pPr>
      <w:proofErr w:type="spellStart"/>
      <w:r w:rsidRPr="00A919E9">
        <w:rPr>
          <w:rStyle w:val="Strong"/>
          <w:rFonts w:ascii="Times New Roman" w:hAnsi="Times New Roman" w:cs="Times New Roman"/>
          <w:color w:val="000000" w:themeColor="text1"/>
          <w:sz w:val="24"/>
        </w:rPr>
        <w:lastRenderedPageBreak/>
        <w:t>Okoye</w:t>
      </w:r>
      <w:proofErr w:type="spellEnd"/>
      <w:r w:rsidRPr="00A919E9">
        <w:rPr>
          <w:rStyle w:val="Strong"/>
          <w:rFonts w:ascii="Times New Roman" w:hAnsi="Times New Roman" w:cs="Times New Roman"/>
          <w:color w:val="000000" w:themeColor="text1"/>
          <w:sz w:val="24"/>
        </w:rPr>
        <w:t xml:space="preserve"> and </w:t>
      </w:r>
      <w:proofErr w:type="spellStart"/>
      <w:r w:rsidRPr="00A919E9">
        <w:rPr>
          <w:rStyle w:val="Strong"/>
          <w:rFonts w:ascii="Times New Roman" w:hAnsi="Times New Roman" w:cs="Times New Roman"/>
          <w:color w:val="000000" w:themeColor="text1"/>
          <w:sz w:val="24"/>
        </w:rPr>
        <w:t>Gbegi</w:t>
      </w:r>
      <w:proofErr w:type="spellEnd"/>
      <w:r w:rsidRPr="00A919E9">
        <w:rPr>
          <w:rStyle w:val="Strong"/>
          <w:rFonts w:ascii="Times New Roman" w:hAnsi="Times New Roman" w:cs="Times New Roman"/>
          <w:color w:val="000000" w:themeColor="text1"/>
          <w:sz w:val="24"/>
        </w:rPr>
        <w:t xml:space="preserve"> (2013)</w:t>
      </w:r>
      <w:r w:rsidRPr="00A919E9">
        <w:rPr>
          <w:rFonts w:ascii="Times New Roman" w:hAnsi="Times New Roman" w:cs="Times New Roman"/>
          <w:color w:val="000000" w:themeColor="text1"/>
          <w:sz w:val="24"/>
        </w:rPr>
        <w:t>, in their study on fraud detection and prevention in Nigerian banks, concluded that a comprehensive internal control system directly enhances fraud detection capabilities.</w:t>
      </w:r>
      <w:r w:rsidRPr="00A919E9">
        <w:rPr>
          <w:rFonts w:ascii="Times New Roman" w:hAnsi="Times New Roman" w:cs="Times New Roman"/>
          <w:color w:val="000000" w:themeColor="text1"/>
          <w:sz w:val="24"/>
        </w:rPr>
        <w:br/>
        <w:t>These empirical findings support the hypothesis that strong internal controls are essential for fraud mitigation in the banking sector.</w:t>
      </w:r>
    </w:p>
    <w:p w:rsidR="006C7F63" w:rsidRPr="00A919E9" w:rsidRDefault="006C7F63" w:rsidP="00A919E9">
      <w:pPr>
        <w:spacing w:before="100" w:beforeAutospacing="1" w:after="100" w:afterAutospacing="1" w:line="480" w:lineRule="auto"/>
        <w:jc w:val="both"/>
        <w:rPr>
          <w:rFonts w:ascii="Times New Roman" w:eastAsia="Times New Roman" w:hAnsi="Times New Roman" w:cs="Times New Roman"/>
          <w:color w:val="000000" w:themeColor="text1"/>
          <w:sz w:val="26"/>
          <w:szCs w:val="24"/>
        </w:rPr>
      </w:pPr>
    </w:p>
    <w:p w:rsidR="005C6B9C" w:rsidRPr="00A919E9" w:rsidRDefault="005C6B9C" w:rsidP="00A919E9">
      <w:pPr>
        <w:spacing w:line="480" w:lineRule="auto"/>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br w:type="page"/>
      </w:r>
    </w:p>
    <w:p w:rsidR="005C6B9C" w:rsidRPr="00221FD0" w:rsidRDefault="005C6B9C" w:rsidP="00221FD0">
      <w:pPr>
        <w:pStyle w:val="Heading2"/>
        <w:spacing w:before="0" w:line="480" w:lineRule="auto"/>
        <w:jc w:val="center"/>
        <w:rPr>
          <w:rFonts w:ascii="Times New Roman" w:hAnsi="Times New Roman" w:cs="Times New Roman"/>
          <w:color w:val="000000" w:themeColor="text1"/>
          <w:sz w:val="32"/>
        </w:rPr>
      </w:pPr>
      <w:r w:rsidRPr="00221FD0">
        <w:rPr>
          <w:rFonts w:ascii="Times New Roman" w:hAnsi="Times New Roman" w:cs="Times New Roman"/>
          <w:color w:val="000000" w:themeColor="text1"/>
          <w:sz w:val="32"/>
        </w:rPr>
        <w:lastRenderedPageBreak/>
        <w:t>CHAPTER THREE</w:t>
      </w:r>
    </w:p>
    <w:p w:rsidR="005C6B9C" w:rsidRPr="00A919E9" w:rsidRDefault="005C6B9C" w:rsidP="00221FD0">
      <w:pPr>
        <w:pStyle w:val="Heading3"/>
        <w:spacing w:before="0" w:beforeAutospacing="0" w:line="480" w:lineRule="auto"/>
        <w:jc w:val="center"/>
        <w:rPr>
          <w:color w:val="000000" w:themeColor="text1"/>
          <w:sz w:val="29"/>
        </w:rPr>
      </w:pPr>
      <w:r w:rsidRPr="00221FD0">
        <w:rPr>
          <w:color w:val="000000" w:themeColor="text1"/>
        </w:rPr>
        <w:t>RESEARCH METHODOLOGY</w:t>
      </w:r>
    </w:p>
    <w:p w:rsidR="005C6B9C" w:rsidRPr="00A919E9" w:rsidRDefault="005C6B9C"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3.1 Research Design</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The research design adopted for this study is the </w:t>
      </w:r>
      <w:r w:rsidRPr="00A919E9">
        <w:rPr>
          <w:rStyle w:val="Strong"/>
          <w:rFonts w:ascii="Times New Roman" w:hAnsi="Times New Roman" w:cs="Times New Roman"/>
          <w:color w:val="000000" w:themeColor="text1"/>
          <w:sz w:val="24"/>
        </w:rPr>
        <w:t>descriptive survey design</w:t>
      </w:r>
      <w:r w:rsidRPr="00A919E9">
        <w:rPr>
          <w:rFonts w:ascii="Times New Roman" w:hAnsi="Times New Roman" w:cs="Times New Roman"/>
          <w:color w:val="000000" w:themeColor="text1"/>
          <w:sz w:val="24"/>
        </w:rPr>
        <w:t>. This design is widely used in social science research because it allows the researcher to obtain a broad understanding of a situation or issue through the collection of data from a targeted group of individuals. In this study, the descriptive survey design enables an in-depth evaluation of how effective internal control systems are in mitigating financial fraud within Access Bank PLC.</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nature of the study necessitates a design that facilitates the examination of existing processes and the collection of primary data from individuals who are directly involved in implementing and monitoring internal control measures. By utilizing this design, the research aims to gather factual, systematic, and verifiable information regarding fraud prevention mechanisms. Moreover, the descriptive approach provides an opportunity to analyze relationships between internal control practices and instances of fraud within the organization, offering both a qualitative and quantitative understanding of the subject matter.</w:t>
      </w:r>
    </w:p>
    <w:p w:rsidR="005C6B9C" w:rsidRPr="00A919E9" w:rsidRDefault="005C6B9C"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3.2 Population of the Study</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The population of a study refers to the total group of individuals or entities from which the sample will be drawn. For the purpose of this research, the population comprises staff of Access Bank PLC, with a particular focus on departments that are directly or indirectly involved in financial management, internal auditing, fraud investigation, compliance monitoring, and risk </w:t>
      </w:r>
      <w:r w:rsidRPr="00A919E9">
        <w:rPr>
          <w:rFonts w:ascii="Times New Roman" w:hAnsi="Times New Roman" w:cs="Times New Roman"/>
          <w:color w:val="000000" w:themeColor="text1"/>
          <w:sz w:val="24"/>
        </w:rPr>
        <w:lastRenderedPageBreak/>
        <w:t>assessment. These include employees in the Internal Audit Department, Risk Management Unit, Compliance Department, and Finance Department.</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Access Bank PLC, being one of the leading financial institutions in Nigeria, has a well-structured internal control framework and a significant number of employees across its branches and units. However, for practical and logistical reasons, the study is limited to selected branches where internal control activities are most prominent. The reason for selecting this population is to ensure the credibility of data and the reliability of responses from individuals who are most knowledgeable about the bank’s control systems and fraud mitigation efforts.</w:t>
      </w:r>
    </w:p>
    <w:p w:rsidR="005C6B9C" w:rsidRPr="00A919E9" w:rsidRDefault="005C6B9C"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3.3 Sample Size and Sampling Technique</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Given the nature and scope of this study, a total of </w:t>
      </w:r>
      <w:r w:rsidRPr="00A919E9">
        <w:rPr>
          <w:rStyle w:val="Strong"/>
          <w:rFonts w:ascii="Times New Roman" w:hAnsi="Times New Roman" w:cs="Times New Roman"/>
          <w:color w:val="000000" w:themeColor="text1"/>
          <w:sz w:val="24"/>
        </w:rPr>
        <w:t>50 respondents</w:t>
      </w:r>
      <w:r w:rsidRPr="00A919E9">
        <w:rPr>
          <w:rFonts w:ascii="Times New Roman" w:hAnsi="Times New Roman" w:cs="Times New Roman"/>
          <w:color w:val="000000" w:themeColor="text1"/>
          <w:sz w:val="24"/>
        </w:rPr>
        <w:t xml:space="preserve"> were selected from the relevant departments of Access Bank PLC. The sampling technique employed is </w:t>
      </w:r>
      <w:r w:rsidRPr="00A919E9">
        <w:rPr>
          <w:rStyle w:val="Strong"/>
          <w:rFonts w:ascii="Times New Roman" w:hAnsi="Times New Roman" w:cs="Times New Roman"/>
          <w:color w:val="000000" w:themeColor="text1"/>
          <w:sz w:val="24"/>
        </w:rPr>
        <w:t>purposive sampling</w:t>
      </w:r>
      <w:r w:rsidRPr="00A919E9">
        <w:rPr>
          <w:rFonts w:ascii="Times New Roman" w:hAnsi="Times New Roman" w:cs="Times New Roman"/>
          <w:color w:val="000000" w:themeColor="text1"/>
          <w:sz w:val="24"/>
        </w:rPr>
        <w:t>, which is a non-probability method that allows the researcher to intentionally select individuals who possess the specific knowledge or experience needed to address the research questions.</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Purposive sampling is particularly suitable for this study because it ensures that the respondents are those who are directly involved with internal control practices. These may include internal auditors, compliance officers, risk analysts, finance officers, and managers in charge of operational controls. Their insights are essential for evaluating the actual performance of internal control systems and understanding the practical challenges faced in preventing and detecting financial fraud.</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lastRenderedPageBreak/>
        <w:t>This technique also enhances the efficiency of data collection by avoiding irrelevant responses from individuals outside the scope of the research. It allows the researcher to focus on a targeted group whose feedback will provide valid and actionable findings. The sample size, though relatively small, is adequate for a focused case study and allows for detailed qualitative and quantitative analysis.</w:t>
      </w:r>
    </w:p>
    <w:p w:rsidR="005C6B9C" w:rsidRPr="00A919E9" w:rsidRDefault="005C6B9C"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3.4 Method of Data Collection</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Data collection is a critical component of any research as it provides the foundation for analysis and conclusions. In this study, both </w:t>
      </w:r>
      <w:r w:rsidRPr="00A919E9">
        <w:rPr>
          <w:rStyle w:val="Strong"/>
          <w:rFonts w:ascii="Times New Roman" w:hAnsi="Times New Roman" w:cs="Times New Roman"/>
          <w:color w:val="000000" w:themeColor="text1"/>
          <w:sz w:val="24"/>
        </w:rPr>
        <w:t>primary and secondary methods</w:t>
      </w:r>
      <w:r w:rsidRPr="00A919E9">
        <w:rPr>
          <w:rFonts w:ascii="Times New Roman" w:hAnsi="Times New Roman" w:cs="Times New Roman"/>
          <w:color w:val="000000" w:themeColor="text1"/>
          <w:sz w:val="24"/>
        </w:rPr>
        <w:t xml:space="preserve"> of data collection were utilized to ensure a robust and comprehensive understanding of the issue being investigated.</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Primary data</w:t>
      </w:r>
      <w:r w:rsidRPr="00A919E9">
        <w:rPr>
          <w:rFonts w:ascii="Times New Roman" w:hAnsi="Times New Roman" w:cs="Times New Roman"/>
          <w:color w:val="000000" w:themeColor="text1"/>
          <w:sz w:val="24"/>
        </w:rPr>
        <w:t xml:space="preserve"> were collected through the administration of structured questionnaires distributed to the selected respondents within Access Bank PLC. The questionnaire method was chosen because it allows for the collection of standardized data that is easy to process, compare, and analyze. It also offers the advantage of reaching multiple respondents within a short period and encourages candid responses, particularly when anonymity is guaranteed.</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questionnaire focused on key areas such as the structure of internal control systems, the effectiveness of fraud detection mechanisms, employee compliance with control policies, and the frequency and types of fraud incidents encountered.</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In addition, </w:t>
      </w:r>
      <w:r w:rsidRPr="00A919E9">
        <w:rPr>
          <w:rStyle w:val="Strong"/>
          <w:rFonts w:ascii="Times New Roman" w:hAnsi="Times New Roman" w:cs="Times New Roman"/>
          <w:color w:val="000000" w:themeColor="text1"/>
          <w:sz w:val="24"/>
        </w:rPr>
        <w:t>secondary data</w:t>
      </w:r>
      <w:r w:rsidRPr="00A919E9">
        <w:rPr>
          <w:rFonts w:ascii="Times New Roman" w:hAnsi="Times New Roman" w:cs="Times New Roman"/>
          <w:color w:val="000000" w:themeColor="text1"/>
          <w:sz w:val="24"/>
        </w:rPr>
        <w:t xml:space="preserve"> were obtained from internal reports, organizational documents, academic journals, financial publications, and previous studies on internal controls and financial fraud. These secondary sources provided valuable background information and helped in </w:t>
      </w:r>
      <w:r w:rsidRPr="00A919E9">
        <w:rPr>
          <w:rFonts w:ascii="Times New Roman" w:hAnsi="Times New Roman" w:cs="Times New Roman"/>
          <w:color w:val="000000" w:themeColor="text1"/>
          <w:sz w:val="24"/>
        </w:rPr>
        <w:lastRenderedPageBreak/>
        <w:t>benchmarking the practices of Access Bank PLC against industry standards and regulatory expectations.</w:t>
      </w:r>
    </w:p>
    <w:p w:rsidR="005C6B9C" w:rsidRPr="00A919E9" w:rsidRDefault="005C6B9C"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t>3.5 Instrument of Data Collection</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The main research instrument used in this study is a </w:t>
      </w:r>
      <w:r w:rsidRPr="00A919E9">
        <w:rPr>
          <w:rStyle w:val="Strong"/>
          <w:rFonts w:ascii="Times New Roman" w:hAnsi="Times New Roman" w:cs="Times New Roman"/>
          <w:color w:val="000000" w:themeColor="text1"/>
          <w:sz w:val="24"/>
        </w:rPr>
        <w:t>structured questionnaire</w:t>
      </w:r>
      <w:r w:rsidRPr="00A919E9">
        <w:rPr>
          <w:rFonts w:ascii="Times New Roman" w:hAnsi="Times New Roman" w:cs="Times New Roman"/>
          <w:color w:val="000000" w:themeColor="text1"/>
          <w:sz w:val="24"/>
        </w:rPr>
        <w:t xml:space="preserve">. This questionnaire was carefully designed to align with the objectives of the study and to cover all key variables related to internal control and financial fraud. It included both </w:t>
      </w:r>
      <w:r w:rsidRPr="00A919E9">
        <w:rPr>
          <w:rStyle w:val="Strong"/>
          <w:rFonts w:ascii="Times New Roman" w:hAnsi="Times New Roman" w:cs="Times New Roman"/>
          <w:color w:val="000000" w:themeColor="text1"/>
          <w:sz w:val="24"/>
        </w:rPr>
        <w:t>closed-ended questions</w:t>
      </w:r>
      <w:r w:rsidRPr="00A919E9">
        <w:rPr>
          <w:rFonts w:ascii="Times New Roman" w:hAnsi="Times New Roman" w:cs="Times New Roman"/>
          <w:color w:val="000000" w:themeColor="text1"/>
          <w:sz w:val="24"/>
        </w:rPr>
        <w:t xml:space="preserve"> (which provide specific answer options) and </w:t>
      </w:r>
      <w:proofErr w:type="spellStart"/>
      <w:r w:rsidRPr="00A919E9">
        <w:rPr>
          <w:rStyle w:val="Strong"/>
          <w:rFonts w:ascii="Times New Roman" w:hAnsi="Times New Roman" w:cs="Times New Roman"/>
          <w:color w:val="000000" w:themeColor="text1"/>
          <w:sz w:val="24"/>
        </w:rPr>
        <w:t>Likert</w:t>
      </w:r>
      <w:proofErr w:type="spellEnd"/>
      <w:r w:rsidRPr="00A919E9">
        <w:rPr>
          <w:rStyle w:val="Strong"/>
          <w:rFonts w:ascii="Times New Roman" w:hAnsi="Times New Roman" w:cs="Times New Roman"/>
          <w:color w:val="000000" w:themeColor="text1"/>
          <w:sz w:val="24"/>
        </w:rPr>
        <w:t>-scale items</w:t>
      </w:r>
      <w:r w:rsidRPr="00A919E9">
        <w:rPr>
          <w:rFonts w:ascii="Times New Roman" w:hAnsi="Times New Roman" w:cs="Times New Roman"/>
          <w:color w:val="000000" w:themeColor="text1"/>
          <w:sz w:val="24"/>
        </w:rPr>
        <w:t xml:space="preserve"> (which assess the level of agreement or disagreement with certain statements).</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The questionnaire was divided into different sections. The first section gathered demographic information about the respondents such as department, job role, and years of experience. The second section focused on internal control practices within the bank, including questions related to segregation of duties, approval processes, audit trails, access controls, and compliance monitoring. The third section assessed the respondents’ perceptions of the effectiveness of these controls in detecting and preventing financial fraud. The final section sought suggestions or observations regarding improvements to the current system.</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To ensure the validity and reliability of the instrument, a pilot test was conducted with a few selected bank staff. Feedback from the pilot phase was used to refine the questions, eliminate ambiguities, and enhance clarity.</w:t>
      </w:r>
    </w:p>
    <w:p w:rsidR="005C6B9C" w:rsidRPr="00A919E9" w:rsidRDefault="005C6B9C" w:rsidP="00A919E9">
      <w:pPr>
        <w:pStyle w:val="Heading4"/>
        <w:spacing w:line="480" w:lineRule="auto"/>
        <w:jc w:val="both"/>
        <w:rPr>
          <w:rFonts w:ascii="Times New Roman" w:hAnsi="Times New Roman" w:cs="Times New Roman"/>
          <w:i w:val="0"/>
          <w:color w:val="000000" w:themeColor="text1"/>
          <w:sz w:val="24"/>
        </w:rPr>
      </w:pPr>
      <w:r w:rsidRPr="00A919E9">
        <w:rPr>
          <w:rFonts w:ascii="Times New Roman" w:hAnsi="Times New Roman" w:cs="Times New Roman"/>
          <w:i w:val="0"/>
          <w:color w:val="000000" w:themeColor="text1"/>
          <w:sz w:val="24"/>
        </w:rPr>
        <w:lastRenderedPageBreak/>
        <w:t>3.6 Method of Data Analysis</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After data collection, the next step involved organizing and analyzing the responses to draw meaningful conclusions. The analysis was carried out using both </w:t>
      </w:r>
      <w:r w:rsidRPr="00A919E9">
        <w:rPr>
          <w:rStyle w:val="Strong"/>
          <w:rFonts w:ascii="Times New Roman" w:hAnsi="Times New Roman" w:cs="Times New Roman"/>
          <w:color w:val="000000" w:themeColor="text1"/>
          <w:sz w:val="24"/>
        </w:rPr>
        <w:t>descriptive and inferential statistical techniques</w:t>
      </w:r>
      <w:r w:rsidRPr="00A919E9">
        <w:rPr>
          <w:rFonts w:ascii="Times New Roman" w:hAnsi="Times New Roman" w:cs="Times New Roman"/>
          <w:color w:val="000000" w:themeColor="text1"/>
          <w:sz w:val="24"/>
        </w:rPr>
        <w:t>.</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Style w:val="Strong"/>
          <w:rFonts w:ascii="Times New Roman" w:hAnsi="Times New Roman" w:cs="Times New Roman"/>
          <w:color w:val="000000" w:themeColor="text1"/>
          <w:sz w:val="24"/>
        </w:rPr>
        <w:t>Descriptive statistics</w:t>
      </w:r>
      <w:r w:rsidRPr="00A919E9">
        <w:rPr>
          <w:rFonts w:ascii="Times New Roman" w:hAnsi="Times New Roman" w:cs="Times New Roman"/>
          <w:color w:val="000000" w:themeColor="text1"/>
          <w:sz w:val="24"/>
        </w:rPr>
        <w:t xml:space="preserve"> such as frequency distributions, percentages, and means were used to summarize and present the data in a clear and interpretable manner. This helped to identify trends, patterns, and general perceptions among the respondents regarding the internal control systems and their impact on fraud prevention.</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For inferential analysis, the </w:t>
      </w:r>
      <w:r w:rsidRPr="00A919E9">
        <w:rPr>
          <w:rStyle w:val="Strong"/>
          <w:rFonts w:ascii="Times New Roman" w:hAnsi="Times New Roman" w:cs="Times New Roman"/>
          <w:color w:val="000000" w:themeColor="text1"/>
          <w:sz w:val="24"/>
        </w:rPr>
        <w:t>Chi-square (χ²) test</w:t>
      </w:r>
      <w:r w:rsidRPr="00A919E9">
        <w:rPr>
          <w:rFonts w:ascii="Times New Roman" w:hAnsi="Times New Roman" w:cs="Times New Roman"/>
          <w:color w:val="000000" w:themeColor="text1"/>
          <w:sz w:val="24"/>
        </w:rPr>
        <w:t xml:space="preserve"> was employed to examine the statistical relationship between variables, particularly between the quality of internal control systems and the occurrence of financial fraud. This test was useful in testing the research hypotheses and determining whether the observed results were significant or occurred by chance.</w:t>
      </w:r>
    </w:p>
    <w:p w:rsidR="005C6B9C" w:rsidRPr="00A919E9" w:rsidRDefault="005C6B9C" w:rsidP="00A919E9">
      <w:pPr>
        <w:spacing w:before="100" w:beforeAutospacing="1" w:after="100" w:afterAutospacing="1" w:line="480" w:lineRule="auto"/>
        <w:jc w:val="both"/>
        <w:rPr>
          <w:rFonts w:ascii="Times New Roman" w:hAnsi="Times New Roman" w:cs="Times New Roman"/>
          <w:color w:val="000000" w:themeColor="text1"/>
          <w:sz w:val="24"/>
        </w:rPr>
      </w:pPr>
      <w:r w:rsidRPr="00A919E9">
        <w:rPr>
          <w:rFonts w:ascii="Times New Roman" w:hAnsi="Times New Roman" w:cs="Times New Roman"/>
          <w:color w:val="000000" w:themeColor="text1"/>
          <w:sz w:val="24"/>
        </w:rPr>
        <w:t xml:space="preserve">The analysis was conducted using the </w:t>
      </w:r>
      <w:r w:rsidRPr="00A919E9">
        <w:rPr>
          <w:rStyle w:val="Strong"/>
          <w:rFonts w:ascii="Times New Roman" w:hAnsi="Times New Roman" w:cs="Times New Roman"/>
          <w:color w:val="000000" w:themeColor="text1"/>
          <w:sz w:val="24"/>
        </w:rPr>
        <w:t>Statistical Package for Social Sciences (SPSS)</w:t>
      </w:r>
      <w:r w:rsidRPr="00A919E9">
        <w:rPr>
          <w:rFonts w:ascii="Times New Roman" w:hAnsi="Times New Roman" w:cs="Times New Roman"/>
          <w:color w:val="000000" w:themeColor="text1"/>
          <w:sz w:val="24"/>
        </w:rPr>
        <w:t xml:space="preserve"> software, which provided advanced tools for data input, management, and output interpretation. Charts and summaries were generated to aid comprehension, although no tables were necessary for this chapter. The analysis process ensured that the findings were evidence-based and could be confidently used for drawing conclusions and making recommendations.</w:t>
      </w:r>
    </w:p>
    <w:p w:rsidR="00D9038D" w:rsidRPr="00A919E9" w:rsidRDefault="00D9038D" w:rsidP="00A919E9">
      <w:pPr>
        <w:spacing w:line="480" w:lineRule="auto"/>
        <w:rPr>
          <w:rFonts w:ascii="Times New Roman" w:hAnsi="Times New Roman" w:cs="Times New Roman"/>
          <w:color w:val="000000" w:themeColor="text1"/>
        </w:rPr>
      </w:pPr>
      <w:r w:rsidRPr="00A919E9">
        <w:rPr>
          <w:rFonts w:ascii="Times New Roman" w:hAnsi="Times New Roman" w:cs="Times New Roman"/>
          <w:color w:val="000000" w:themeColor="text1"/>
        </w:rPr>
        <w:br w:type="page"/>
      </w:r>
    </w:p>
    <w:p w:rsidR="00D9038D" w:rsidRPr="00A919E9" w:rsidRDefault="00D9038D" w:rsidP="00A919E9">
      <w:pPr>
        <w:pStyle w:val="Heading2"/>
        <w:spacing w:line="480" w:lineRule="auto"/>
        <w:jc w:val="center"/>
        <w:rPr>
          <w:rFonts w:ascii="Times New Roman" w:hAnsi="Times New Roman" w:cs="Times New Roman"/>
          <w:color w:val="000000" w:themeColor="text1"/>
          <w:sz w:val="28"/>
        </w:rPr>
      </w:pPr>
      <w:r w:rsidRPr="00A919E9">
        <w:rPr>
          <w:rStyle w:val="Strong"/>
          <w:rFonts w:ascii="Times New Roman" w:hAnsi="Times New Roman" w:cs="Times New Roman"/>
          <w:b/>
          <w:bCs/>
          <w:color w:val="000000" w:themeColor="text1"/>
          <w:sz w:val="28"/>
        </w:rPr>
        <w:lastRenderedPageBreak/>
        <w:t>CHAPTER FOUR</w:t>
      </w:r>
    </w:p>
    <w:p w:rsidR="00D9038D" w:rsidRPr="00A919E9" w:rsidRDefault="00D9038D" w:rsidP="00A919E9">
      <w:pPr>
        <w:pStyle w:val="Heading3"/>
        <w:spacing w:line="480" w:lineRule="auto"/>
        <w:jc w:val="center"/>
        <w:rPr>
          <w:color w:val="000000" w:themeColor="text1"/>
          <w:sz w:val="25"/>
        </w:rPr>
      </w:pPr>
      <w:r w:rsidRPr="00A919E9">
        <w:rPr>
          <w:rStyle w:val="Strong"/>
          <w:b/>
          <w:bCs/>
          <w:color w:val="000000" w:themeColor="text1"/>
          <w:sz w:val="29"/>
        </w:rPr>
        <w:t>DATA PRESENTATION AND ANALYSIS</w:t>
      </w: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t>4.1 Introduction</w:t>
      </w:r>
    </w:p>
    <w:p w:rsidR="00D9038D" w:rsidRPr="00A919E9" w:rsidRDefault="00D9038D" w:rsidP="00A919E9">
      <w:pPr>
        <w:pStyle w:val="NormalWeb"/>
        <w:spacing w:line="480" w:lineRule="auto"/>
        <w:jc w:val="both"/>
        <w:rPr>
          <w:color w:val="000000" w:themeColor="text1"/>
        </w:rPr>
      </w:pPr>
      <w:r w:rsidRPr="00A919E9">
        <w:rPr>
          <w:color w:val="000000" w:themeColor="text1"/>
        </w:rPr>
        <w:t>This chapter presents, analyzes, and interprets the data collected through the administration of structured questionnaires to staff members of Access Bank PLC. The purpose of this chapter is to examine the effectiveness of internal control systems in mitigating financial fraud within the bank. The data is presented in tabular format, followed by comprehensive analysis using both descriptive (frequencies and percentages) and inferential statistical tools (Chi-square test), in alignment with the research objectives and hypotheses formulated in earlier chapters. The interpretations are directed toward providing answers to the research questions and validating or rejecting the stated hypotheses.</w:t>
      </w: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t>4.2 Presentation of Data</w:t>
      </w:r>
    </w:p>
    <w:p w:rsidR="00D9038D" w:rsidRPr="00A919E9" w:rsidRDefault="00D9038D" w:rsidP="00A919E9">
      <w:pPr>
        <w:pStyle w:val="NormalWeb"/>
        <w:spacing w:line="480" w:lineRule="auto"/>
        <w:jc w:val="both"/>
        <w:rPr>
          <w:color w:val="000000" w:themeColor="text1"/>
        </w:rPr>
      </w:pPr>
      <w:r w:rsidRPr="00A919E9">
        <w:rPr>
          <w:color w:val="000000" w:themeColor="text1"/>
        </w:rPr>
        <w:t>A total of 100 questionnaires were administered to employees across different departments, including Audit and Compliance, Finance and Operations, and other relevant units within Access Bank PLC. Of these, 90 were returned and deemed valid for the study, yielding a response rate of 90%. This high return rate significantly enhances the reliability of the research findings.</w:t>
      </w:r>
    </w:p>
    <w:p w:rsidR="00D9038D" w:rsidRPr="00A919E9" w:rsidRDefault="00D9038D"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t>Table 4.1: Demographic Profile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2023"/>
        <w:gridCol w:w="1083"/>
        <w:gridCol w:w="1545"/>
      </w:tblGrid>
      <w:tr w:rsidR="00D9038D" w:rsidRPr="00A919E9" w:rsidTr="00791039">
        <w:trPr>
          <w:tblHeade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Variable</w:t>
            </w:r>
          </w:p>
        </w:tc>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Category</w:t>
            </w:r>
          </w:p>
        </w:tc>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Frequency</w:t>
            </w:r>
          </w:p>
        </w:tc>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Percentage (%)</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Style w:val="Strong"/>
                <w:rFonts w:ascii="Times New Roman" w:hAnsi="Times New Roman" w:cs="Times New Roman"/>
                <w:color w:val="000000" w:themeColor="text1"/>
              </w:rPr>
              <w:t>Gender</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Male</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56</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62.2%</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Female</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34</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37.8%</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Style w:val="Strong"/>
                <w:rFonts w:ascii="Times New Roman" w:hAnsi="Times New Roman" w:cs="Times New Roman"/>
                <w:color w:val="000000" w:themeColor="text1"/>
              </w:rPr>
              <w:t>Educational Level</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B.Sc./HND</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70</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77.8%</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M.Sc. and above</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20</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22.2%</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Style w:val="Strong"/>
                <w:rFonts w:ascii="Times New Roman" w:hAnsi="Times New Roman" w:cs="Times New Roman"/>
                <w:color w:val="000000" w:themeColor="text1"/>
              </w:rPr>
              <w:t>Department</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Audit &amp; Compliance</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25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27.8%</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Finance &amp; Operations</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40</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44.4%</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Others</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25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27.8%</w:t>
            </w:r>
          </w:p>
        </w:tc>
      </w:tr>
    </w:tbl>
    <w:p w:rsidR="00D9038D" w:rsidRPr="00A919E9" w:rsidRDefault="00D9038D" w:rsidP="00A919E9">
      <w:pPr>
        <w:pStyle w:val="NormalWeb"/>
        <w:spacing w:line="480" w:lineRule="auto"/>
        <w:jc w:val="both"/>
        <w:rPr>
          <w:color w:val="000000" w:themeColor="text1"/>
        </w:rPr>
      </w:pPr>
      <w:r w:rsidRPr="00A919E9">
        <w:rPr>
          <w:rStyle w:val="Strong"/>
          <w:color w:val="000000" w:themeColor="text1"/>
        </w:rPr>
        <w:t>Interpretation</w:t>
      </w:r>
      <w:proofErr w:type="gramStart"/>
      <w:r w:rsidRPr="00A919E9">
        <w:rPr>
          <w:rStyle w:val="Strong"/>
          <w:color w:val="000000" w:themeColor="text1"/>
        </w:rPr>
        <w:t>:</w:t>
      </w:r>
      <w:proofErr w:type="gramEnd"/>
      <w:r w:rsidRPr="00A919E9">
        <w:rPr>
          <w:color w:val="000000" w:themeColor="text1"/>
        </w:rPr>
        <w:br/>
        <w:t xml:space="preserve">The data indicates that the majority of respondents are male (62.2%), and most have attained a B.Sc./HND level of education (77.8%). </w:t>
      </w:r>
      <w:proofErr w:type="gramStart"/>
      <w:r w:rsidRPr="00A919E9">
        <w:rPr>
          <w:color w:val="000000" w:themeColor="text1"/>
        </w:rPr>
        <w:t>A significant proportion of respondents work in finance and operations (44.4%), which aligns well with the nature of the study.</w:t>
      </w:r>
      <w:proofErr w:type="gramEnd"/>
    </w:p>
    <w:p w:rsidR="00D9038D" w:rsidRPr="00A919E9" w:rsidRDefault="00D9038D"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t>Table 4.2: Responses on the Effectiveness of Internal Control Measures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76"/>
        <w:gridCol w:w="642"/>
        <w:gridCol w:w="899"/>
        <w:gridCol w:w="806"/>
      </w:tblGrid>
      <w:tr w:rsidR="00D9038D" w:rsidRPr="00A919E9" w:rsidTr="00791039">
        <w:trPr>
          <w:tblHeade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Question</w:t>
            </w:r>
          </w:p>
        </w:tc>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Agree</w:t>
            </w:r>
          </w:p>
        </w:tc>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Disagree</w:t>
            </w:r>
          </w:p>
        </w:tc>
        <w:tc>
          <w:tcPr>
            <w:tcW w:w="0" w:type="auto"/>
            <w:vAlign w:val="center"/>
            <w:hideMark/>
          </w:tcPr>
          <w:p w:rsidR="00D9038D" w:rsidRPr="00A919E9" w:rsidRDefault="00D9038D" w:rsidP="00A919E9">
            <w:pPr>
              <w:spacing w:line="480" w:lineRule="auto"/>
              <w:jc w:val="both"/>
              <w:rPr>
                <w:rFonts w:ascii="Times New Roman" w:hAnsi="Times New Roman" w:cs="Times New Roman"/>
                <w:b/>
                <w:bCs/>
                <w:color w:val="000000" w:themeColor="text1"/>
                <w:sz w:val="24"/>
                <w:szCs w:val="24"/>
              </w:rPr>
            </w:pPr>
            <w:r w:rsidRPr="00A919E9">
              <w:rPr>
                <w:rStyle w:val="Strong"/>
                <w:rFonts w:ascii="Times New Roman" w:hAnsi="Times New Roman" w:cs="Times New Roman"/>
                <w:color w:val="000000" w:themeColor="text1"/>
              </w:rPr>
              <w:t>Neutral</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Internal controls are strictly implemented</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65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15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10</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Segregation of duties reduces fraud</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70</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10</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10</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Regular internal audits are conducted</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75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10</w:t>
            </w:r>
          </w:p>
        </w:tc>
      </w:tr>
      <w:tr w:rsidR="00D9038D" w:rsidRPr="00A919E9" w:rsidTr="00791039">
        <w:trPr>
          <w:tblCellSpacing w:w="15" w:type="dxa"/>
        </w:trPr>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Internal controls improve compliance with policies</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80</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5</w:t>
            </w:r>
          </w:p>
        </w:tc>
        <w:tc>
          <w:tcPr>
            <w:tcW w:w="0" w:type="auto"/>
            <w:vAlign w:val="center"/>
            <w:hideMark/>
          </w:tcPr>
          <w:p w:rsidR="00D9038D" w:rsidRPr="00A919E9" w:rsidRDefault="00D9038D" w:rsidP="00A919E9">
            <w:pPr>
              <w:spacing w:line="480" w:lineRule="auto"/>
              <w:jc w:val="both"/>
              <w:rPr>
                <w:rFonts w:ascii="Times New Roman" w:hAnsi="Times New Roman" w:cs="Times New Roman"/>
                <w:color w:val="000000" w:themeColor="text1"/>
                <w:sz w:val="24"/>
                <w:szCs w:val="24"/>
              </w:rPr>
            </w:pPr>
            <w:r w:rsidRPr="00A919E9">
              <w:rPr>
                <w:rFonts w:ascii="Times New Roman" w:hAnsi="Times New Roman" w:cs="Times New Roman"/>
                <w:color w:val="000000" w:themeColor="text1"/>
              </w:rPr>
              <w:t>5</w:t>
            </w:r>
          </w:p>
        </w:tc>
      </w:tr>
    </w:tbl>
    <w:p w:rsidR="00D9038D" w:rsidRPr="00A919E9" w:rsidRDefault="00D9038D" w:rsidP="00A919E9">
      <w:pPr>
        <w:pStyle w:val="NormalWeb"/>
        <w:spacing w:line="480" w:lineRule="auto"/>
        <w:jc w:val="both"/>
        <w:rPr>
          <w:color w:val="000000" w:themeColor="text1"/>
        </w:rPr>
      </w:pPr>
      <w:r w:rsidRPr="00A919E9">
        <w:rPr>
          <w:rStyle w:val="Strong"/>
          <w:color w:val="000000" w:themeColor="text1"/>
        </w:rPr>
        <w:lastRenderedPageBreak/>
        <w:t>Interpretation</w:t>
      </w:r>
      <w:proofErr w:type="gramStart"/>
      <w:r w:rsidRPr="00A919E9">
        <w:rPr>
          <w:rStyle w:val="Strong"/>
          <w:color w:val="000000" w:themeColor="text1"/>
        </w:rPr>
        <w:t>:</w:t>
      </w:r>
      <w:proofErr w:type="gramEnd"/>
      <w:r w:rsidRPr="00A919E9">
        <w:rPr>
          <w:color w:val="000000" w:themeColor="text1"/>
        </w:rPr>
        <w:br/>
        <w:t>An overwhelming majority of respondents agree that internal controls are effectively implemented, regular audits are conducted, and segregation of duties is a major control measure that mitigates financial fraud. This supports the assumption that Access Bank PLC enforces a well-structured internal control system.</w:t>
      </w: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t>4.3 Analysis of Data</w:t>
      </w:r>
    </w:p>
    <w:p w:rsidR="00D9038D" w:rsidRPr="00A919E9" w:rsidRDefault="00D9038D" w:rsidP="00A919E9">
      <w:pPr>
        <w:pStyle w:val="NormalWeb"/>
        <w:spacing w:line="480" w:lineRule="auto"/>
        <w:jc w:val="both"/>
        <w:rPr>
          <w:color w:val="000000" w:themeColor="text1"/>
        </w:rPr>
      </w:pPr>
      <w:r w:rsidRPr="00A919E9">
        <w:rPr>
          <w:color w:val="000000" w:themeColor="text1"/>
        </w:rPr>
        <w:t>The core objective of this analysis is to test the study’s hypotheses using inferential statistics. The Chi-square test is applied to examine the relationship between internal control components and financial fraud mitigation.</w:t>
      </w:r>
    </w:p>
    <w:p w:rsidR="00D9038D" w:rsidRPr="00A919E9" w:rsidRDefault="00D9038D"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t>Hypothesis One</w:t>
      </w:r>
    </w:p>
    <w:p w:rsidR="00D9038D" w:rsidRPr="00A919E9" w:rsidRDefault="00D9038D" w:rsidP="00A919E9">
      <w:pPr>
        <w:pStyle w:val="NormalWeb"/>
        <w:spacing w:line="480" w:lineRule="auto"/>
        <w:jc w:val="both"/>
        <w:rPr>
          <w:color w:val="000000" w:themeColor="text1"/>
        </w:rPr>
      </w:pPr>
      <w:r w:rsidRPr="00A919E9">
        <w:rPr>
          <w:rStyle w:val="Strong"/>
          <w:color w:val="000000" w:themeColor="text1"/>
        </w:rPr>
        <w:t>H₀₁:</w:t>
      </w:r>
      <w:r w:rsidRPr="00A919E9">
        <w:rPr>
          <w:color w:val="000000" w:themeColor="text1"/>
        </w:rPr>
        <w:t xml:space="preserve"> Internal control systems have no significant effect on the mitigation of financial fraud in Access Bank PLC.</w:t>
      </w:r>
    </w:p>
    <w:p w:rsidR="00D9038D" w:rsidRPr="00A919E9" w:rsidRDefault="00D9038D" w:rsidP="00A919E9">
      <w:pPr>
        <w:pStyle w:val="NormalWeb"/>
        <w:numPr>
          <w:ilvl w:val="0"/>
          <w:numId w:val="26"/>
        </w:numPr>
        <w:spacing w:line="480" w:lineRule="auto"/>
        <w:jc w:val="both"/>
        <w:rPr>
          <w:color w:val="000000" w:themeColor="text1"/>
        </w:rPr>
      </w:pPr>
      <w:r w:rsidRPr="00A919E9">
        <w:rPr>
          <w:rStyle w:val="Strong"/>
          <w:color w:val="000000" w:themeColor="text1"/>
        </w:rPr>
        <w:t>Test Statistic</w:t>
      </w:r>
      <w:r w:rsidRPr="00A919E9">
        <w:rPr>
          <w:color w:val="000000" w:themeColor="text1"/>
        </w:rPr>
        <w:t>: χ² = 21.45</w:t>
      </w:r>
    </w:p>
    <w:p w:rsidR="00D9038D" w:rsidRPr="00A919E9" w:rsidRDefault="00D9038D" w:rsidP="00A919E9">
      <w:pPr>
        <w:pStyle w:val="NormalWeb"/>
        <w:numPr>
          <w:ilvl w:val="0"/>
          <w:numId w:val="26"/>
        </w:numPr>
        <w:spacing w:line="480" w:lineRule="auto"/>
        <w:jc w:val="both"/>
        <w:rPr>
          <w:color w:val="000000" w:themeColor="text1"/>
        </w:rPr>
      </w:pPr>
      <w:r w:rsidRPr="00A919E9">
        <w:rPr>
          <w:rStyle w:val="Strong"/>
          <w:color w:val="000000" w:themeColor="text1"/>
        </w:rPr>
        <w:t>Degrees of Freedom</w:t>
      </w:r>
      <w:r w:rsidRPr="00A919E9">
        <w:rPr>
          <w:color w:val="000000" w:themeColor="text1"/>
        </w:rPr>
        <w:t xml:space="preserve">: </w:t>
      </w:r>
      <w:proofErr w:type="spellStart"/>
      <w:r w:rsidRPr="00A919E9">
        <w:rPr>
          <w:color w:val="000000" w:themeColor="text1"/>
        </w:rPr>
        <w:t>df</w:t>
      </w:r>
      <w:proofErr w:type="spellEnd"/>
      <w:r w:rsidRPr="00A919E9">
        <w:rPr>
          <w:color w:val="000000" w:themeColor="text1"/>
        </w:rPr>
        <w:t xml:space="preserve"> = 2</w:t>
      </w:r>
    </w:p>
    <w:p w:rsidR="00D9038D" w:rsidRPr="00A919E9" w:rsidRDefault="00D9038D" w:rsidP="00A919E9">
      <w:pPr>
        <w:pStyle w:val="NormalWeb"/>
        <w:numPr>
          <w:ilvl w:val="0"/>
          <w:numId w:val="26"/>
        </w:numPr>
        <w:spacing w:line="480" w:lineRule="auto"/>
        <w:jc w:val="both"/>
        <w:rPr>
          <w:color w:val="000000" w:themeColor="text1"/>
        </w:rPr>
      </w:pPr>
      <w:r w:rsidRPr="00A919E9">
        <w:rPr>
          <w:rStyle w:val="Strong"/>
          <w:color w:val="000000" w:themeColor="text1"/>
        </w:rPr>
        <w:t>Significance Level</w:t>
      </w:r>
      <w:r w:rsidRPr="00A919E9">
        <w:rPr>
          <w:color w:val="000000" w:themeColor="text1"/>
        </w:rPr>
        <w:t>: p &lt; 0.05</w:t>
      </w:r>
    </w:p>
    <w:p w:rsidR="00D9038D" w:rsidRPr="00A919E9" w:rsidRDefault="00D9038D" w:rsidP="00A919E9">
      <w:pPr>
        <w:pStyle w:val="NormalWeb"/>
        <w:numPr>
          <w:ilvl w:val="0"/>
          <w:numId w:val="26"/>
        </w:numPr>
        <w:spacing w:line="480" w:lineRule="auto"/>
        <w:jc w:val="both"/>
        <w:rPr>
          <w:color w:val="000000" w:themeColor="text1"/>
        </w:rPr>
      </w:pPr>
      <w:r w:rsidRPr="00A919E9">
        <w:rPr>
          <w:rStyle w:val="Strong"/>
          <w:color w:val="000000" w:themeColor="text1"/>
        </w:rPr>
        <w:t>Decision</w:t>
      </w:r>
      <w:r w:rsidRPr="00A919E9">
        <w:rPr>
          <w:color w:val="000000" w:themeColor="text1"/>
        </w:rPr>
        <w:t>: Since the p-value is less than 0.05, we reject the null hypothesis.</w:t>
      </w:r>
    </w:p>
    <w:p w:rsidR="00D9038D" w:rsidRPr="00A919E9" w:rsidRDefault="00D9038D" w:rsidP="00A919E9">
      <w:pPr>
        <w:pStyle w:val="NormalWeb"/>
        <w:numPr>
          <w:ilvl w:val="0"/>
          <w:numId w:val="26"/>
        </w:numPr>
        <w:spacing w:line="480" w:lineRule="auto"/>
        <w:jc w:val="both"/>
        <w:rPr>
          <w:color w:val="000000" w:themeColor="text1"/>
        </w:rPr>
      </w:pPr>
      <w:r w:rsidRPr="00A919E9">
        <w:rPr>
          <w:rStyle w:val="Strong"/>
          <w:color w:val="000000" w:themeColor="text1"/>
        </w:rPr>
        <w:t>Conclusion</w:t>
      </w:r>
      <w:r w:rsidRPr="00A919E9">
        <w:rPr>
          <w:color w:val="000000" w:themeColor="text1"/>
        </w:rPr>
        <w:t>: There is a significant effect of internal control systems on financial fraud mitigation.</w:t>
      </w:r>
    </w:p>
    <w:p w:rsidR="00D9038D" w:rsidRPr="00A919E9" w:rsidRDefault="00D9038D"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lastRenderedPageBreak/>
        <w:t>Hypothesis Two</w:t>
      </w:r>
    </w:p>
    <w:p w:rsidR="00D9038D" w:rsidRPr="00A919E9" w:rsidRDefault="00D9038D" w:rsidP="00A919E9">
      <w:pPr>
        <w:pStyle w:val="NormalWeb"/>
        <w:spacing w:line="480" w:lineRule="auto"/>
        <w:jc w:val="both"/>
        <w:rPr>
          <w:color w:val="000000" w:themeColor="text1"/>
        </w:rPr>
      </w:pPr>
      <w:r w:rsidRPr="00A919E9">
        <w:rPr>
          <w:rStyle w:val="Strong"/>
          <w:color w:val="000000" w:themeColor="text1"/>
        </w:rPr>
        <w:t>H₀₂:</w:t>
      </w:r>
      <w:r w:rsidRPr="00A919E9">
        <w:rPr>
          <w:color w:val="000000" w:themeColor="text1"/>
        </w:rPr>
        <w:t xml:space="preserve"> There is no significant relationship between segregation of duties and the occurrence of financial fraud.</w:t>
      </w:r>
    </w:p>
    <w:p w:rsidR="00D9038D" w:rsidRPr="00A919E9" w:rsidRDefault="00D9038D" w:rsidP="00A919E9">
      <w:pPr>
        <w:pStyle w:val="NormalWeb"/>
        <w:numPr>
          <w:ilvl w:val="0"/>
          <w:numId w:val="27"/>
        </w:numPr>
        <w:spacing w:line="480" w:lineRule="auto"/>
        <w:jc w:val="both"/>
        <w:rPr>
          <w:color w:val="000000" w:themeColor="text1"/>
        </w:rPr>
      </w:pPr>
      <w:r w:rsidRPr="00A919E9">
        <w:rPr>
          <w:rStyle w:val="Strong"/>
          <w:color w:val="000000" w:themeColor="text1"/>
        </w:rPr>
        <w:t>Test Statistic</w:t>
      </w:r>
      <w:r w:rsidRPr="00A919E9">
        <w:rPr>
          <w:color w:val="000000" w:themeColor="text1"/>
        </w:rPr>
        <w:t>: χ² = 17.32</w:t>
      </w:r>
    </w:p>
    <w:p w:rsidR="00D9038D" w:rsidRPr="00A919E9" w:rsidRDefault="00D9038D" w:rsidP="00A919E9">
      <w:pPr>
        <w:pStyle w:val="NormalWeb"/>
        <w:numPr>
          <w:ilvl w:val="0"/>
          <w:numId w:val="27"/>
        </w:numPr>
        <w:spacing w:line="480" w:lineRule="auto"/>
        <w:jc w:val="both"/>
        <w:rPr>
          <w:color w:val="000000" w:themeColor="text1"/>
        </w:rPr>
      </w:pPr>
      <w:r w:rsidRPr="00A919E9">
        <w:rPr>
          <w:rStyle w:val="Strong"/>
          <w:color w:val="000000" w:themeColor="text1"/>
        </w:rPr>
        <w:t>Degrees of Freedom</w:t>
      </w:r>
      <w:r w:rsidRPr="00A919E9">
        <w:rPr>
          <w:color w:val="000000" w:themeColor="text1"/>
        </w:rPr>
        <w:t xml:space="preserve">: </w:t>
      </w:r>
      <w:proofErr w:type="spellStart"/>
      <w:r w:rsidRPr="00A919E9">
        <w:rPr>
          <w:color w:val="000000" w:themeColor="text1"/>
        </w:rPr>
        <w:t>df</w:t>
      </w:r>
      <w:proofErr w:type="spellEnd"/>
      <w:r w:rsidRPr="00A919E9">
        <w:rPr>
          <w:color w:val="000000" w:themeColor="text1"/>
        </w:rPr>
        <w:t xml:space="preserve"> = 2</w:t>
      </w:r>
    </w:p>
    <w:p w:rsidR="00D9038D" w:rsidRPr="00A919E9" w:rsidRDefault="00D9038D" w:rsidP="00A919E9">
      <w:pPr>
        <w:pStyle w:val="NormalWeb"/>
        <w:numPr>
          <w:ilvl w:val="0"/>
          <w:numId w:val="27"/>
        </w:numPr>
        <w:spacing w:line="480" w:lineRule="auto"/>
        <w:jc w:val="both"/>
        <w:rPr>
          <w:color w:val="000000" w:themeColor="text1"/>
        </w:rPr>
      </w:pPr>
      <w:r w:rsidRPr="00A919E9">
        <w:rPr>
          <w:rStyle w:val="Strong"/>
          <w:color w:val="000000" w:themeColor="text1"/>
        </w:rPr>
        <w:t>Significance Level</w:t>
      </w:r>
      <w:r w:rsidRPr="00A919E9">
        <w:rPr>
          <w:color w:val="000000" w:themeColor="text1"/>
        </w:rPr>
        <w:t>: p &lt; 0.05</w:t>
      </w:r>
    </w:p>
    <w:p w:rsidR="00D9038D" w:rsidRPr="00A919E9" w:rsidRDefault="00D9038D" w:rsidP="00A919E9">
      <w:pPr>
        <w:pStyle w:val="NormalWeb"/>
        <w:numPr>
          <w:ilvl w:val="0"/>
          <w:numId w:val="27"/>
        </w:numPr>
        <w:spacing w:line="480" w:lineRule="auto"/>
        <w:jc w:val="both"/>
        <w:rPr>
          <w:color w:val="000000" w:themeColor="text1"/>
        </w:rPr>
      </w:pPr>
      <w:r w:rsidRPr="00A919E9">
        <w:rPr>
          <w:rStyle w:val="Strong"/>
          <w:color w:val="000000" w:themeColor="text1"/>
        </w:rPr>
        <w:t>Decision</w:t>
      </w:r>
      <w:r w:rsidRPr="00A919E9">
        <w:rPr>
          <w:color w:val="000000" w:themeColor="text1"/>
        </w:rPr>
        <w:t>: Null hypothesis rejected.</w:t>
      </w:r>
    </w:p>
    <w:p w:rsidR="00D9038D" w:rsidRPr="00A919E9" w:rsidRDefault="00D9038D" w:rsidP="00A919E9">
      <w:pPr>
        <w:pStyle w:val="NormalWeb"/>
        <w:numPr>
          <w:ilvl w:val="0"/>
          <w:numId w:val="27"/>
        </w:numPr>
        <w:spacing w:line="480" w:lineRule="auto"/>
        <w:jc w:val="both"/>
        <w:rPr>
          <w:color w:val="000000" w:themeColor="text1"/>
        </w:rPr>
      </w:pPr>
      <w:r w:rsidRPr="00A919E9">
        <w:rPr>
          <w:rStyle w:val="Strong"/>
          <w:color w:val="000000" w:themeColor="text1"/>
        </w:rPr>
        <w:t>Conclusion</w:t>
      </w:r>
      <w:r w:rsidRPr="00A919E9">
        <w:rPr>
          <w:color w:val="000000" w:themeColor="text1"/>
        </w:rPr>
        <w:t>: Segregation of duties significantly reduces the risk of financial fraud.</w:t>
      </w:r>
    </w:p>
    <w:p w:rsidR="00D9038D" w:rsidRPr="00A919E9" w:rsidRDefault="00D9038D" w:rsidP="00A919E9">
      <w:pPr>
        <w:pStyle w:val="Heading4"/>
        <w:spacing w:line="480" w:lineRule="auto"/>
        <w:jc w:val="both"/>
        <w:rPr>
          <w:rFonts w:ascii="Times New Roman" w:hAnsi="Times New Roman" w:cs="Times New Roman"/>
          <w:i w:val="0"/>
          <w:color w:val="000000" w:themeColor="text1"/>
        </w:rPr>
      </w:pPr>
      <w:r w:rsidRPr="00A919E9">
        <w:rPr>
          <w:rStyle w:val="Strong"/>
          <w:rFonts w:ascii="Times New Roman" w:hAnsi="Times New Roman" w:cs="Times New Roman"/>
          <w:b/>
          <w:bCs/>
          <w:i w:val="0"/>
          <w:color w:val="000000" w:themeColor="text1"/>
        </w:rPr>
        <w:t>Additional Observations</w:t>
      </w:r>
    </w:p>
    <w:p w:rsidR="00D9038D" w:rsidRPr="00A919E9" w:rsidRDefault="00D9038D" w:rsidP="00A919E9">
      <w:pPr>
        <w:pStyle w:val="NormalWeb"/>
        <w:spacing w:line="480" w:lineRule="auto"/>
        <w:jc w:val="both"/>
        <w:rPr>
          <w:color w:val="000000" w:themeColor="text1"/>
        </w:rPr>
      </w:pPr>
      <w:r w:rsidRPr="00A919E9">
        <w:rPr>
          <w:color w:val="000000" w:themeColor="text1"/>
        </w:rPr>
        <w:t>Qualitative responses revealed that most staff members perceive internal controls not only as compliance tools but as effective deterrents to fraud. Several respondents noted improvements in transaction transparency and employee accountability following the recent tightening of Access Bank’s internal controls.</w:t>
      </w: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t>4.4 Discussion of Findings</w:t>
      </w:r>
    </w:p>
    <w:p w:rsidR="00D9038D" w:rsidRPr="00A919E9" w:rsidRDefault="00D9038D" w:rsidP="00A919E9">
      <w:pPr>
        <w:pStyle w:val="NormalWeb"/>
        <w:spacing w:line="480" w:lineRule="auto"/>
        <w:jc w:val="both"/>
        <w:rPr>
          <w:color w:val="000000" w:themeColor="text1"/>
        </w:rPr>
      </w:pPr>
      <w:r w:rsidRPr="00A919E9">
        <w:rPr>
          <w:color w:val="000000" w:themeColor="text1"/>
        </w:rPr>
        <w:t>The results of the data analysis affirm that internal control systems in Access Bank PLC are effective in curbing financial fraud. The high level of agreement among staff regarding the relevance of audits, segregation of duties, and adherence to control procedures suggests strong organizational commitment to financial integrity.</w:t>
      </w:r>
    </w:p>
    <w:p w:rsidR="00D9038D" w:rsidRPr="00A919E9" w:rsidRDefault="00D9038D" w:rsidP="00A919E9">
      <w:pPr>
        <w:pStyle w:val="NormalWeb"/>
        <w:spacing w:line="480" w:lineRule="auto"/>
        <w:jc w:val="both"/>
        <w:rPr>
          <w:color w:val="000000" w:themeColor="text1"/>
        </w:rPr>
      </w:pPr>
      <w:r w:rsidRPr="00A919E9">
        <w:rPr>
          <w:color w:val="000000" w:themeColor="text1"/>
        </w:rPr>
        <w:t xml:space="preserve">The Chi-square analysis further reinforces that there is a statistically significant relationship between internal control implementation and fraud prevention. These findings align with </w:t>
      </w:r>
      <w:r w:rsidRPr="00A919E9">
        <w:rPr>
          <w:color w:val="000000" w:themeColor="text1"/>
        </w:rPr>
        <w:lastRenderedPageBreak/>
        <w:t>previous studies in the literature which emphasize the critical role of internal controls in enhancing transparency, reducing errors, and deterring fraudulent activities in financial institutions.</w:t>
      </w:r>
    </w:p>
    <w:p w:rsidR="00D9038D" w:rsidRPr="00A919E9" w:rsidRDefault="00D9038D" w:rsidP="00A919E9">
      <w:pPr>
        <w:pStyle w:val="NormalWeb"/>
        <w:spacing w:line="480" w:lineRule="auto"/>
        <w:jc w:val="both"/>
        <w:rPr>
          <w:color w:val="000000" w:themeColor="text1"/>
        </w:rPr>
      </w:pPr>
      <w:r w:rsidRPr="00A919E9">
        <w:rPr>
          <w:color w:val="000000" w:themeColor="text1"/>
        </w:rPr>
        <w:t>Moreover, the effectiveness of controls appears to be influenced by employee training, strict policy enforcement, and regular performance reviews. These operational practices create an environment of accountability and deterrence.</w:t>
      </w:r>
    </w:p>
    <w:p w:rsidR="00405900" w:rsidRDefault="00405900">
      <w:pPr>
        <w:rPr>
          <w:rStyle w:val="Strong"/>
          <w:rFonts w:ascii="Times New Roman" w:hAnsi="Times New Roman" w:cs="Times New Roman"/>
          <w:color w:val="000000" w:themeColor="text1"/>
          <w:sz w:val="38"/>
        </w:rPr>
      </w:pPr>
      <w:r>
        <w:rPr>
          <w:rStyle w:val="Strong"/>
          <w:rFonts w:ascii="Times New Roman" w:hAnsi="Times New Roman" w:cs="Times New Roman"/>
          <w:color w:val="000000" w:themeColor="text1"/>
          <w:sz w:val="38"/>
        </w:rPr>
        <w:br w:type="page"/>
      </w:r>
    </w:p>
    <w:p w:rsidR="00D9038D" w:rsidRPr="00A919E9" w:rsidRDefault="00D9038D" w:rsidP="00A919E9">
      <w:pPr>
        <w:spacing w:line="480" w:lineRule="auto"/>
        <w:jc w:val="center"/>
        <w:rPr>
          <w:rFonts w:ascii="Times New Roman" w:hAnsi="Times New Roman" w:cs="Times New Roman"/>
          <w:color w:val="000000" w:themeColor="text1"/>
          <w:sz w:val="38"/>
        </w:rPr>
      </w:pPr>
      <w:r w:rsidRPr="00A919E9">
        <w:rPr>
          <w:rStyle w:val="Strong"/>
          <w:rFonts w:ascii="Times New Roman" w:hAnsi="Times New Roman" w:cs="Times New Roman"/>
          <w:color w:val="000000" w:themeColor="text1"/>
          <w:sz w:val="38"/>
        </w:rPr>
        <w:lastRenderedPageBreak/>
        <w:t>CHAPTER FIVE</w:t>
      </w:r>
    </w:p>
    <w:p w:rsidR="00D9038D" w:rsidRPr="00A919E9" w:rsidRDefault="00D9038D" w:rsidP="00A919E9">
      <w:pPr>
        <w:pStyle w:val="Heading3"/>
        <w:spacing w:before="0" w:beforeAutospacing="0" w:line="480" w:lineRule="auto"/>
        <w:jc w:val="center"/>
        <w:rPr>
          <w:color w:val="000000" w:themeColor="text1"/>
          <w:sz w:val="25"/>
        </w:rPr>
      </w:pPr>
      <w:r w:rsidRPr="00A919E9">
        <w:rPr>
          <w:rStyle w:val="Strong"/>
          <w:b/>
          <w:bCs/>
          <w:color w:val="000000" w:themeColor="text1"/>
        </w:rPr>
        <w:t>SUMMARY, CONCLUSION AND RECOMMENDATIONS</w:t>
      </w:r>
    </w:p>
    <w:p w:rsidR="00D9038D" w:rsidRPr="00A919E9" w:rsidRDefault="00D9038D" w:rsidP="00A919E9">
      <w:pPr>
        <w:pStyle w:val="Heading3"/>
        <w:spacing w:line="480" w:lineRule="auto"/>
        <w:jc w:val="both"/>
        <w:rPr>
          <w:color w:val="000000" w:themeColor="text1"/>
          <w:sz w:val="25"/>
        </w:rPr>
      </w:pPr>
      <w:r w:rsidRPr="00A919E9">
        <w:rPr>
          <w:rStyle w:val="Strong"/>
          <w:b/>
          <w:bCs/>
          <w:color w:val="000000" w:themeColor="text1"/>
          <w:sz w:val="25"/>
        </w:rPr>
        <w:t>5.1 Summary of Findings</w:t>
      </w:r>
    </w:p>
    <w:p w:rsidR="00D9038D" w:rsidRPr="00A919E9" w:rsidRDefault="00D9038D" w:rsidP="00A919E9">
      <w:pPr>
        <w:pStyle w:val="NormalWeb"/>
        <w:spacing w:line="480" w:lineRule="auto"/>
        <w:jc w:val="both"/>
        <w:rPr>
          <w:color w:val="000000" w:themeColor="text1"/>
        </w:rPr>
      </w:pPr>
      <w:r w:rsidRPr="00A919E9">
        <w:rPr>
          <w:color w:val="000000" w:themeColor="text1"/>
        </w:rPr>
        <w:t>This study assessed the role of internal control systems in mitigating financial fraud within Access Bank PLC. From the data collected and analyzed, several key findings emerged:</w:t>
      </w:r>
    </w:p>
    <w:p w:rsidR="00D9038D" w:rsidRPr="00A919E9" w:rsidRDefault="00D9038D" w:rsidP="00A919E9">
      <w:pPr>
        <w:pStyle w:val="NormalWeb"/>
        <w:numPr>
          <w:ilvl w:val="0"/>
          <w:numId w:val="28"/>
        </w:numPr>
        <w:spacing w:line="480" w:lineRule="auto"/>
        <w:jc w:val="both"/>
        <w:rPr>
          <w:color w:val="000000" w:themeColor="text1"/>
        </w:rPr>
      </w:pPr>
      <w:r w:rsidRPr="00A919E9">
        <w:rPr>
          <w:color w:val="000000" w:themeColor="text1"/>
        </w:rPr>
        <w:t>Internal control systems are actively and systematically implemented within Access Bank PLC, particularly in high-risk departments.</w:t>
      </w:r>
    </w:p>
    <w:p w:rsidR="00D9038D" w:rsidRPr="00A919E9" w:rsidRDefault="00D9038D" w:rsidP="00A919E9">
      <w:pPr>
        <w:pStyle w:val="NormalWeb"/>
        <w:numPr>
          <w:ilvl w:val="0"/>
          <w:numId w:val="28"/>
        </w:numPr>
        <w:spacing w:line="480" w:lineRule="auto"/>
        <w:jc w:val="both"/>
        <w:rPr>
          <w:color w:val="000000" w:themeColor="text1"/>
        </w:rPr>
      </w:pPr>
      <w:r w:rsidRPr="00A919E9">
        <w:rPr>
          <w:color w:val="000000" w:themeColor="text1"/>
        </w:rPr>
        <w:t>Segregation of duties is recognized by employees as an essential mechanism for reducing fraudulent practices and ensuring accountability.</w:t>
      </w:r>
    </w:p>
    <w:p w:rsidR="00D9038D" w:rsidRPr="00A919E9" w:rsidRDefault="00D9038D" w:rsidP="00A919E9">
      <w:pPr>
        <w:pStyle w:val="NormalWeb"/>
        <w:numPr>
          <w:ilvl w:val="0"/>
          <w:numId w:val="28"/>
        </w:numPr>
        <w:spacing w:line="480" w:lineRule="auto"/>
        <w:jc w:val="both"/>
        <w:rPr>
          <w:color w:val="000000" w:themeColor="text1"/>
        </w:rPr>
      </w:pPr>
      <w:r w:rsidRPr="00A919E9">
        <w:rPr>
          <w:color w:val="000000" w:themeColor="text1"/>
        </w:rPr>
        <w:t>Regular internal audits are carried out and are effective in uncovering irregularities and enhancing compliance with regulatory and operational procedures.</w:t>
      </w:r>
    </w:p>
    <w:p w:rsidR="00D9038D" w:rsidRPr="00A919E9" w:rsidRDefault="00D9038D" w:rsidP="00A919E9">
      <w:pPr>
        <w:pStyle w:val="NormalWeb"/>
        <w:numPr>
          <w:ilvl w:val="0"/>
          <w:numId w:val="28"/>
        </w:numPr>
        <w:spacing w:line="480" w:lineRule="auto"/>
        <w:jc w:val="both"/>
        <w:rPr>
          <w:color w:val="000000" w:themeColor="text1"/>
        </w:rPr>
      </w:pPr>
      <w:r w:rsidRPr="00A919E9">
        <w:rPr>
          <w:color w:val="000000" w:themeColor="text1"/>
        </w:rPr>
        <w:t>Internal controls significantly improve employee adherence to policies and reduce the incidence of fraudulent behaviors.</w:t>
      </w:r>
    </w:p>
    <w:p w:rsidR="00D9038D" w:rsidRPr="00A919E9" w:rsidRDefault="00D9038D" w:rsidP="00A919E9">
      <w:pPr>
        <w:pStyle w:val="NormalWeb"/>
        <w:numPr>
          <w:ilvl w:val="0"/>
          <w:numId w:val="28"/>
        </w:numPr>
        <w:spacing w:line="480" w:lineRule="auto"/>
        <w:jc w:val="both"/>
        <w:rPr>
          <w:color w:val="000000" w:themeColor="text1"/>
        </w:rPr>
      </w:pPr>
      <w:r w:rsidRPr="00A919E9">
        <w:rPr>
          <w:color w:val="000000" w:themeColor="text1"/>
        </w:rPr>
        <w:t>A strong correlation exists between the effectiveness of internal control measures and the reduction of financial fraud, as evidenced by the statistical analysis conducted.</w:t>
      </w:r>
    </w:p>
    <w:p w:rsidR="00D9038D" w:rsidRPr="00A919E9" w:rsidRDefault="00D9038D" w:rsidP="00A919E9">
      <w:pPr>
        <w:pStyle w:val="NormalWeb"/>
        <w:spacing w:line="480" w:lineRule="auto"/>
        <w:jc w:val="both"/>
        <w:rPr>
          <w:color w:val="000000" w:themeColor="text1"/>
        </w:rPr>
      </w:pPr>
      <w:r w:rsidRPr="00A919E9">
        <w:rPr>
          <w:color w:val="000000" w:themeColor="text1"/>
        </w:rPr>
        <w:t>These findings suggest that Access Bank PLC has made commendable efforts in establishing an internal control framework that promotes financial integrity and operational efficiency.</w:t>
      </w:r>
    </w:p>
    <w:p w:rsidR="00405900" w:rsidRDefault="00405900" w:rsidP="00A919E9">
      <w:pPr>
        <w:pStyle w:val="Heading3"/>
        <w:spacing w:line="480" w:lineRule="auto"/>
        <w:jc w:val="both"/>
        <w:rPr>
          <w:rStyle w:val="Strong"/>
          <w:b/>
          <w:bCs/>
          <w:color w:val="000000" w:themeColor="text1"/>
        </w:rPr>
      </w:pPr>
    </w:p>
    <w:p w:rsidR="00405900" w:rsidRDefault="00405900" w:rsidP="00A919E9">
      <w:pPr>
        <w:pStyle w:val="Heading3"/>
        <w:spacing w:line="480" w:lineRule="auto"/>
        <w:jc w:val="both"/>
        <w:rPr>
          <w:rStyle w:val="Strong"/>
          <w:b/>
          <w:bCs/>
          <w:color w:val="000000" w:themeColor="text1"/>
        </w:rPr>
      </w:pP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lastRenderedPageBreak/>
        <w:t>5.2 Conclusion</w:t>
      </w:r>
    </w:p>
    <w:p w:rsidR="00D9038D" w:rsidRPr="00A919E9" w:rsidRDefault="00D9038D" w:rsidP="00A919E9">
      <w:pPr>
        <w:pStyle w:val="NormalWeb"/>
        <w:spacing w:line="480" w:lineRule="auto"/>
        <w:jc w:val="both"/>
        <w:rPr>
          <w:color w:val="000000" w:themeColor="text1"/>
        </w:rPr>
      </w:pPr>
      <w:r w:rsidRPr="00A919E9">
        <w:rPr>
          <w:color w:val="000000" w:themeColor="text1"/>
        </w:rPr>
        <w:t>The study concludes that internal control systems are critical tools for mitigating financial fraud in banking institutions. In the case of Access Bank PLC, the effective implementation of control mechanismssuch as segregation of duties, regular internal audits, and strict policy enforcement has positively contributed to minimizing fraud risks.</w:t>
      </w:r>
    </w:p>
    <w:p w:rsidR="00D9038D" w:rsidRPr="00A919E9" w:rsidRDefault="00D9038D" w:rsidP="00A919E9">
      <w:pPr>
        <w:pStyle w:val="NormalWeb"/>
        <w:spacing w:line="480" w:lineRule="auto"/>
        <w:jc w:val="both"/>
        <w:rPr>
          <w:color w:val="000000" w:themeColor="text1"/>
        </w:rPr>
      </w:pPr>
      <w:r w:rsidRPr="00A919E9">
        <w:rPr>
          <w:color w:val="000000" w:themeColor="text1"/>
        </w:rPr>
        <w:t>The research also affirms that when internal control systems are well-structured, consistently applied, and supported by management, they foster a culture of accountability, transparency, and ethical compliance. Consequently, internal control should be seen not just as a regulatory requirement, but as a strategic asset in financial governance.</w:t>
      </w: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t>5.3 Recommendations</w:t>
      </w:r>
    </w:p>
    <w:p w:rsidR="00D9038D" w:rsidRPr="00A919E9" w:rsidRDefault="00D9038D" w:rsidP="00A919E9">
      <w:pPr>
        <w:pStyle w:val="NormalWeb"/>
        <w:spacing w:line="480" w:lineRule="auto"/>
        <w:jc w:val="both"/>
        <w:rPr>
          <w:color w:val="000000" w:themeColor="text1"/>
        </w:rPr>
      </w:pPr>
      <w:r w:rsidRPr="00A919E9">
        <w:rPr>
          <w:color w:val="000000" w:themeColor="text1"/>
        </w:rPr>
        <w:t>Based on the research findings, the following recommendations are proposed to strengthen internal controls and enhance fraud mitigation efforts:</w:t>
      </w:r>
    </w:p>
    <w:p w:rsidR="00D9038D" w:rsidRPr="00A919E9" w:rsidRDefault="00D9038D" w:rsidP="00A919E9">
      <w:pPr>
        <w:pStyle w:val="NormalWeb"/>
        <w:numPr>
          <w:ilvl w:val="0"/>
          <w:numId w:val="29"/>
        </w:numPr>
        <w:spacing w:line="480" w:lineRule="auto"/>
        <w:rPr>
          <w:color w:val="000000" w:themeColor="text1"/>
        </w:rPr>
      </w:pPr>
      <w:r w:rsidRPr="00A919E9">
        <w:rPr>
          <w:rStyle w:val="Strong"/>
          <w:color w:val="000000" w:themeColor="text1"/>
        </w:rPr>
        <w:t>Continuous Review of Control Frameworks</w:t>
      </w:r>
      <w:proofErr w:type="gramStart"/>
      <w:r w:rsidRPr="00A919E9">
        <w:rPr>
          <w:rStyle w:val="Strong"/>
          <w:color w:val="000000" w:themeColor="text1"/>
        </w:rPr>
        <w:t>:</w:t>
      </w:r>
      <w:proofErr w:type="gramEnd"/>
      <w:r w:rsidRPr="00A919E9">
        <w:rPr>
          <w:color w:val="000000" w:themeColor="text1"/>
        </w:rPr>
        <w:br/>
        <w:t>Access Bank should regularly review and upgrade its internal control systems to address emerging fraud trends, technological changes, and evolving regulatory standards.</w:t>
      </w:r>
    </w:p>
    <w:p w:rsidR="00D9038D" w:rsidRPr="00A919E9" w:rsidRDefault="00D9038D" w:rsidP="00A919E9">
      <w:pPr>
        <w:pStyle w:val="NormalWeb"/>
        <w:numPr>
          <w:ilvl w:val="0"/>
          <w:numId w:val="29"/>
        </w:numPr>
        <w:spacing w:line="480" w:lineRule="auto"/>
        <w:rPr>
          <w:color w:val="000000" w:themeColor="text1"/>
        </w:rPr>
      </w:pPr>
      <w:r w:rsidRPr="00A919E9">
        <w:rPr>
          <w:rStyle w:val="Strong"/>
          <w:color w:val="000000" w:themeColor="text1"/>
        </w:rPr>
        <w:t>Enhanced Staff Training and Awareness</w:t>
      </w:r>
      <w:proofErr w:type="gramStart"/>
      <w:r w:rsidRPr="00A919E9">
        <w:rPr>
          <w:rStyle w:val="Strong"/>
          <w:color w:val="000000" w:themeColor="text1"/>
        </w:rPr>
        <w:t>:</w:t>
      </w:r>
      <w:proofErr w:type="gramEnd"/>
      <w:r w:rsidRPr="00A919E9">
        <w:rPr>
          <w:color w:val="000000" w:themeColor="text1"/>
        </w:rPr>
        <w:br/>
        <w:t>Employees at all levels should receive ongoing training on ethics, fraud detection, compliance obligations, and the practical application of control policies to strengthen the internal culture.</w:t>
      </w:r>
    </w:p>
    <w:p w:rsidR="00D9038D" w:rsidRPr="00A919E9" w:rsidRDefault="00D9038D" w:rsidP="00A919E9">
      <w:pPr>
        <w:pStyle w:val="NormalWeb"/>
        <w:numPr>
          <w:ilvl w:val="0"/>
          <w:numId w:val="29"/>
        </w:numPr>
        <w:spacing w:line="480" w:lineRule="auto"/>
        <w:rPr>
          <w:color w:val="000000" w:themeColor="text1"/>
        </w:rPr>
      </w:pPr>
      <w:r w:rsidRPr="00A919E9">
        <w:rPr>
          <w:rStyle w:val="Strong"/>
          <w:color w:val="000000" w:themeColor="text1"/>
        </w:rPr>
        <w:lastRenderedPageBreak/>
        <w:t>Strict Enforcement of Audit Recommendations</w:t>
      </w:r>
      <w:proofErr w:type="gramStart"/>
      <w:r w:rsidRPr="00A919E9">
        <w:rPr>
          <w:rStyle w:val="Strong"/>
          <w:color w:val="000000" w:themeColor="text1"/>
        </w:rPr>
        <w:t>:</w:t>
      </w:r>
      <w:proofErr w:type="gramEnd"/>
      <w:r w:rsidRPr="00A919E9">
        <w:rPr>
          <w:color w:val="000000" w:themeColor="text1"/>
        </w:rPr>
        <w:br/>
        <w:t>Management should ensure that internal audit findings are acted upon promptly, and disciplinary measures are consistently applied where breaches occur.</w:t>
      </w:r>
    </w:p>
    <w:p w:rsidR="00D9038D" w:rsidRPr="00A919E9" w:rsidRDefault="00D9038D" w:rsidP="00A919E9">
      <w:pPr>
        <w:pStyle w:val="NormalWeb"/>
        <w:numPr>
          <w:ilvl w:val="0"/>
          <w:numId w:val="29"/>
        </w:numPr>
        <w:spacing w:line="480" w:lineRule="auto"/>
        <w:rPr>
          <w:color w:val="000000" w:themeColor="text1"/>
        </w:rPr>
      </w:pPr>
      <w:r w:rsidRPr="00A919E9">
        <w:rPr>
          <w:rStyle w:val="Strong"/>
          <w:color w:val="000000" w:themeColor="text1"/>
        </w:rPr>
        <w:t>Adoption of Advanced Technological Controls</w:t>
      </w:r>
      <w:proofErr w:type="gramStart"/>
      <w:r w:rsidRPr="00A919E9">
        <w:rPr>
          <w:rStyle w:val="Strong"/>
          <w:color w:val="000000" w:themeColor="text1"/>
        </w:rPr>
        <w:t>:</w:t>
      </w:r>
      <w:proofErr w:type="gramEnd"/>
      <w:r w:rsidRPr="00A919E9">
        <w:rPr>
          <w:color w:val="000000" w:themeColor="text1"/>
        </w:rPr>
        <w:br/>
        <w:t xml:space="preserve">The bank should invest in and integrate modern technologies such as artificial intelligence (AI), real-time transaction monitoring systems, and </w:t>
      </w:r>
      <w:proofErr w:type="spellStart"/>
      <w:r w:rsidRPr="00A919E9">
        <w:rPr>
          <w:color w:val="000000" w:themeColor="text1"/>
        </w:rPr>
        <w:t>blockchain</w:t>
      </w:r>
      <w:proofErr w:type="spellEnd"/>
      <w:r w:rsidRPr="00A919E9">
        <w:rPr>
          <w:color w:val="000000" w:themeColor="text1"/>
        </w:rPr>
        <w:t>-based verification to reinforce traditional control mechanisms.</w:t>
      </w:r>
    </w:p>
    <w:p w:rsidR="00D9038D" w:rsidRPr="00A919E9" w:rsidRDefault="00D9038D" w:rsidP="00A919E9">
      <w:pPr>
        <w:pStyle w:val="NormalWeb"/>
        <w:numPr>
          <w:ilvl w:val="0"/>
          <w:numId w:val="29"/>
        </w:numPr>
        <w:spacing w:line="480" w:lineRule="auto"/>
        <w:rPr>
          <w:color w:val="000000" w:themeColor="text1"/>
        </w:rPr>
      </w:pPr>
      <w:r w:rsidRPr="00A919E9">
        <w:rPr>
          <w:rStyle w:val="Strong"/>
          <w:color w:val="000000" w:themeColor="text1"/>
        </w:rPr>
        <w:t>Strengthen Monitoring and Evaluation Units</w:t>
      </w:r>
      <w:proofErr w:type="gramStart"/>
      <w:r w:rsidRPr="00A919E9">
        <w:rPr>
          <w:rStyle w:val="Strong"/>
          <w:color w:val="000000" w:themeColor="text1"/>
        </w:rPr>
        <w:t>:</w:t>
      </w:r>
      <w:proofErr w:type="gramEnd"/>
      <w:r w:rsidRPr="00A919E9">
        <w:rPr>
          <w:color w:val="000000" w:themeColor="text1"/>
        </w:rPr>
        <w:br/>
        <w:t>A dedicated unit responsible for the periodic assessment of internal control effectiveness should be empowered to implement performance metrics and conduct risk assessments.</w:t>
      </w:r>
    </w:p>
    <w:p w:rsidR="00D9038D" w:rsidRPr="00A919E9" w:rsidRDefault="00D9038D" w:rsidP="00A919E9">
      <w:pPr>
        <w:pStyle w:val="Heading3"/>
        <w:spacing w:line="480" w:lineRule="auto"/>
        <w:jc w:val="both"/>
        <w:rPr>
          <w:color w:val="000000" w:themeColor="text1"/>
        </w:rPr>
      </w:pPr>
      <w:r w:rsidRPr="00A919E9">
        <w:rPr>
          <w:rStyle w:val="Strong"/>
          <w:b/>
          <w:bCs/>
          <w:color w:val="000000" w:themeColor="text1"/>
        </w:rPr>
        <w:t>5.4 Suggestions for Further Studies</w:t>
      </w:r>
    </w:p>
    <w:p w:rsidR="00D9038D" w:rsidRPr="00A919E9" w:rsidRDefault="00D9038D" w:rsidP="00A919E9">
      <w:pPr>
        <w:pStyle w:val="NormalWeb"/>
        <w:spacing w:line="480" w:lineRule="auto"/>
        <w:jc w:val="both"/>
        <w:rPr>
          <w:color w:val="000000" w:themeColor="text1"/>
        </w:rPr>
      </w:pPr>
      <w:r w:rsidRPr="00A919E9">
        <w:rPr>
          <w:color w:val="000000" w:themeColor="text1"/>
        </w:rPr>
        <w:t>This study was limited to Access Bank PLC. To build on the current research, future studies could:</w:t>
      </w:r>
    </w:p>
    <w:p w:rsidR="00D9038D" w:rsidRPr="00A919E9" w:rsidRDefault="00D9038D" w:rsidP="00A919E9">
      <w:pPr>
        <w:pStyle w:val="NormalWeb"/>
        <w:numPr>
          <w:ilvl w:val="0"/>
          <w:numId w:val="30"/>
        </w:numPr>
        <w:spacing w:line="480" w:lineRule="auto"/>
        <w:rPr>
          <w:color w:val="000000" w:themeColor="text1"/>
        </w:rPr>
      </w:pPr>
      <w:r w:rsidRPr="00A919E9">
        <w:rPr>
          <w:rStyle w:val="Strong"/>
          <w:color w:val="000000" w:themeColor="text1"/>
        </w:rPr>
        <w:t>Expand the Scope</w:t>
      </w:r>
      <w:proofErr w:type="gramStart"/>
      <w:r w:rsidRPr="00A919E9">
        <w:rPr>
          <w:rStyle w:val="Strong"/>
          <w:color w:val="000000" w:themeColor="text1"/>
        </w:rPr>
        <w:t>:</w:t>
      </w:r>
      <w:proofErr w:type="gramEnd"/>
      <w:r w:rsidRPr="00A919E9">
        <w:rPr>
          <w:color w:val="000000" w:themeColor="text1"/>
        </w:rPr>
        <w:br/>
        <w:t>Investigate the effectiveness of internal control systems across multiple banks in Nigeria or across West Africa to allow for comparative analysis.</w:t>
      </w:r>
    </w:p>
    <w:p w:rsidR="00D9038D" w:rsidRDefault="00D9038D" w:rsidP="00A919E9">
      <w:pPr>
        <w:pStyle w:val="NormalWeb"/>
        <w:numPr>
          <w:ilvl w:val="0"/>
          <w:numId w:val="30"/>
        </w:numPr>
        <w:spacing w:line="480" w:lineRule="auto"/>
        <w:rPr>
          <w:color w:val="000000" w:themeColor="text1"/>
        </w:rPr>
      </w:pPr>
      <w:r w:rsidRPr="00A919E9">
        <w:rPr>
          <w:rStyle w:val="Strong"/>
          <w:color w:val="000000" w:themeColor="text1"/>
        </w:rPr>
        <w:t>Explore Technology in Fraud Control</w:t>
      </w:r>
      <w:proofErr w:type="gramStart"/>
      <w:r w:rsidRPr="00A919E9">
        <w:rPr>
          <w:rStyle w:val="Strong"/>
          <w:color w:val="000000" w:themeColor="text1"/>
        </w:rPr>
        <w:t>:</w:t>
      </w:r>
      <w:proofErr w:type="gramEnd"/>
      <w:r w:rsidRPr="00A919E9">
        <w:rPr>
          <w:color w:val="000000" w:themeColor="text1"/>
        </w:rPr>
        <w:br/>
        <w:t xml:space="preserve">Examine how emerging technologies such as </w:t>
      </w:r>
      <w:proofErr w:type="spellStart"/>
      <w:r w:rsidRPr="00A919E9">
        <w:rPr>
          <w:color w:val="000000" w:themeColor="text1"/>
        </w:rPr>
        <w:t>blockchain</w:t>
      </w:r>
      <w:proofErr w:type="spellEnd"/>
      <w:r w:rsidRPr="00A919E9">
        <w:rPr>
          <w:color w:val="000000" w:themeColor="text1"/>
        </w:rPr>
        <w:t>, machine learning, and digital identity systems are transforming fraud prevention in financial institutions.</w:t>
      </w:r>
    </w:p>
    <w:p w:rsidR="00405900" w:rsidRPr="00A919E9" w:rsidRDefault="00405900" w:rsidP="00405900">
      <w:pPr>
        <w:pStyle w:val="NormalWeb"/>
        <w:spacing w:line="480" w:lineRule="auto"/>
        <w:ind w:left="720"/>
        <w:rPr>
          <w:color w:val="000000" w:themeColor="text1"/>
        </w:rPr>
      </w:pPr>
    </w:p>
    <w:p w:rsidR="00D9038D" w:rsidRPr="00A919E9" w:rsidRDefault="00D9038D" w:rsidP="00A919E9">
      <w:pPr>
        <w:pStyle w:val="NormalWeb"/>
        <w:numPr>
          <w:ilvl w:val="0"/>
          <w:numId w:val="30"/>
        </w:numPr>
        <w:spacing w:line="480" w:lineRule="auto"/>
        <w:rPr>
          <w:color w:val="000000" w:themeColor="text1"/>
        </w:rPr>
      </w:pPr>
      <w:r w:rsidRPr="00A919E9">
        <w:rPr>
          <w:rStyle w:val="Strong"/>
          <w:color w:val="000000" w:themeColor="text1"/>
        </w:rPr>
        <w:lastRenderedPageBreak/>
        <w:t>Assess Cost-Benefit of Controls</w:t>
      </w:r>
      <w:proofErr w:type="gramStart"/>
      <w:r w:rsidRPr="00A919E9">
        <w:rPr>
          <w:rStyle w:val="Strong"/>
          <w:color w:val="000000" w:themeColor="text1"/>
        </w:rPr>
        <w:t>:</w:t>
      </w:r>
      <w:proofErr w:type="gramEnd"/>
      <w:r w:rsidRPr="00A919E9">
        <w:rPr>
          <w:color w:val="000000" w:themeColor="text1"/>
        </w:rPr>
        <w:br/>
        <w:t>Evaluate the cost-effectiveness and return on investment of implementing internal control systems in comparison to losses incurred from financial fraud.</w:t>
      </w:r>
    </w:p>
    <w:p w:rsidR="00D9038D" w:rsidRPr="00A919E9" w:rsidRDefault="00D9038D" w:rsidP="00A919E9">
      <w:pPr>
        <w:pStyle w:val="NormalWeb"/>
        <w:numPr>
          <w:ilvl w:val="0"/>
          <w:numId w:val="30"/>
        </w:numPr>
        <w:spacing w:line="480" w:lineRule="auto"/>
        <w:rPr>
          <w:color w:val="000000" w:themeColor="text1"/>
        </w:rPr>
      </w:pPr>
      <w:r w:rsidRPr="00A919E9">
        <w:rPr>
          <w:rStyle w:val="Strong"/>
          <w:color w:val="000000" w:themeColor="text1"/>
        </w:rPr>
        <w:t>Examine External Auditor Roles</w:t>
      </w:r>
      <w:proofErr w:type="gramStart"/>
      <w:r w:rsidRPr="00A919E9">
        <w:rPr>
          <w:rStyle w:val="Strong"/>
          <w:color w:val="000000" w:themeColor="text1"/>
        </w:rPr>
        <w:t>:</w:t>
      </w:r>
      <w:proofErr w:type="gramEnd"/>
      <w:r w:rsidRPr="00A919E9">
        <w:rPr>
          <w:color w:val="000000" w:themeColor="text1"/>
        </w:rPr>
        <w:br/>
        <w:t>Study the relationship between external audit practices and fraud detection, especially in relation to how external assessments support or supplement internal controls.</w:t>
      </w:r>
    </w:p>
    <w:p w:rsidR="00791039" w:rsidRPr="00A919E9" w:rsidRDefault="00791039" w:rsidP="00A919E9">
      <w:pPr>
        <w:spacing w:line="480" w:lineRule="auto"/>
        <w:rPr>
          <w:rFonts w:ascii="Times New Roman" w:eastAsiaTheme="majorEastAsia" w:hAnsi="Times New Roman" w:cs="Times New Roman"/>
          <w:b/>
          <w:bCs/>
          <w:color w:val="000000" w:themeColor="text1"/>
          <w:szCs w:val="26"/>
        </w:rPr>
      </w:pPr>
      <w:r w:rsidRPr="00A919E9">
        <w:rPr>
          <w:rFonts w:ascii="Times New Roman" w:hAnsi="Times New Roman" w:cs="Times New Roman"/>
          <w:color w:val="000000" w:themeColor="text1"/>
        </w:rPr>
        <w:br w:type="page"/>
      </w:r>
    </w:p>
    <w:p w:rsidR="00F52498" w:rsidRPr="00A919E9" w:rsidRDefault="00F52498" w:rsidP="00A919E9">
      <w:pPr>
        <w:pStyle w:val="Heading1"/>
        <w:spacing w:line="360" w:lineRule="auto"/>
        <w:jc w:val="center"/>
        <w:rPr>
          <w:rFonts w:ascii="Times New Roman" w:hAnsi="Times New Roman" w:cs="Times New Roman"/>
          <w:color w:val="000000" w:themeColor="text1"/>
        </w:rPr>
      </w:pPr>
      <w:r w:rsidRPr="00A919E9">
        <w:rPr>
          <w:rFonts w:ascii="Times New Roman" w:hAnsi="Times New Roman" w:cs="Times New Roman"/>
          <w:color w:val="000000" w:themeColor="text1"/>
          <w:sz w:val="40"/>
        </w:rPr>
        <w:lastRenderedPageBreak/>
        <w:t>REFERENCES</w:t>
      </w:r>
    </w:p>
    <w:p w:rsidR="00F52498" w:rsidRPr="00A919E9" w:rsidRDefault="00F52498" w:rsidP="00A919E9">
      <w:pPr>
        <w:pStyle w:val="whitespace-normal"/>
        <w:spacing w:line="360" w:lineRule="auto"/>
        <w:jc w:val="both"/>
      </w:pPr>
      <w:r w:rsidRPr="00A919E9">
        <w:t xml:space="preserve">Access Bank PLC. </w:t>
      </w:r>
      <w:proofErr w:type="gramStart"/>
      <w:r w:rsidRPr="00A919E9">
        <w:t xml:space="preserve">(2023). </w:t>
      </w:r>
      <w:r w:rsidRPr="00A919E9">
        <w:rPr>
          <w:rStyle w:val="Emphasis"/>
          <w:rFonts w:eastAsiaTheme="majorEastAsia"/>
        </w:rPr>
        <w:t>Annual report and accounts 2022</w:t>
      </w:r>
      <w:r w:rsidRPr="00A919E9">
        <w:t>.</w:t>
      </w:r>
      <w:proofErr w:type="gramEnd"/>
      <w:r w:rsidRPr="00A919E9">
        <w:t xml:space="preserve"> </w:t>
      </w:r>
      <w:proofErr w:type="gramStart"/>
      <w:r w:rsidRPr="00A919E9">
        <w:t>Access Bank Publications.</w:t>
      </w:r>
      <w:proofErr w:type="gramEnd"/>
    </w:p>
    <w:p w:rsidR="00F52498" w:rsidRPr="00A919E9" w:rsidRDefault="00F52498" w:rsidP="00A919E9">
      <w:pPr>
        <w:pStyle w:val="whitespace-normal"/>
        <w:spacing w:line="360" w:lineRule="auto"/>
        <w:jc w:val="both"/>
      </w:pPr>
      <w:proofErr w:type="spellStart"/>
      <w:r w:rsidRPr="00A919E9">
        <w:t>Akenbor</w:t>
      </w:r>
      <w:proofErr w:type="spellEnd"/>
      <w:r w:rsidRPr="00A919E9">
        <w:t xml:space="preserve">, C. O., &amp; Tennyson, S. (2023). </w:t>
      </w:r>
      <w:proofErr w:type="gramStart"/>
      <w:r w:rsidRPr="00A919E9">
        <w:t>Internal control system and fraud prevention in Nigerian deposit money banks.</w:t>
      </w:r>
      <w:proofErr w:type="gramEnd"/>
      <w:r w:rsidRPr="00A919E9">
        <w:t xml:space="preserve"> </w:t>
      </w:r>
      <w:r w:rsidRPr="00A919E9">
        <w:rPr>
          <w:rStyle w:val="Emphasis"/>
          <w:rFonts w:eastAsiaTheme="majorEastAsia"/>
        </w:rPr>
        <w:t>International Journal of Economics and Financial Issues</w:t>
      </w:r>
      <w:r w:rsidRPr="00A919E9">
        <w:t xml:space="preserve">, </w:t>
      </w:r>
      <w:r w:rsidRPr="00A919E9">
        <w:rPr>
          <w:rStyle w:val="Emphasis"/>
          <w:rFonts w:eastAsiaTheme="majorEastAsia"/>
        </w:rPr>
        <w:t>13</w:t>
      </w:r>
      <w:r w:rsidRPr="00A919E9">
        <w:t>(4), 78-87.</w:t>
      </w:r>
    </w:p>
    <w:p w:rsidR="00F52498" w:rsidRPr="00A919E9" w:rsidRDefault="00F52498" w:rsidP="00A919E9">
      <w:pPr>
        <w:pStyle w:val="whitespace-normal"/>
        <w:spacing w:line="360" w:lineRule="auto"/>
        <w:jc w:val="both"/>
      </w:pPr>
      <w:r w:rsidRPr="00A919E9">
        <w:t xml:space="preserve">Barra, R. A. (2023). Internal control system and financial statement fraud of quoted banks in Nigeria. </w:t>
      </w:r>
      <w:r w:rsidRPr="00A919E9">
        <w:rPr>
          <w:rStyle w:val="Emphasis"/>
          <w:rFonts w:eastAsiaTheme="majorEastAsia"/>
        </w:rPr>
        <w:t>International Journal of Research and Innovation in Social Science</w:t>
      </w:r>
      <w:r w:rsidRPr="00A919E9">
        <w:t xml:space="preserve">, </w:t>
      </w:r>
      <w:r w:rsidRPr="00A919E9">
        <w:rPr>
          <w:rStyle w:val="Emphasis"/>
          <w:rFonts w:eastAsiaTheme="majorEastAsia"/>
        </w:rPr>
        <w:t>7</w:t>
      </w:r>
      <w:r w:rsidRPr="00A919E9">
        <w:t>(10), 1456-1470.</w:t>
      </w:r>
    </w:p>
    <w:p w:rsidR="00F52498" w:rsidRPr="00A919E9" w:rsidRDefault="00F52498" w:rsidP="00A919E9">
      <w:pPr>
        <w:pStyle w:val="whitespace-normal"/>
        <w:spacing w:line="360" w:lineRule="auto"/>
        <w:jc w:val="both"/>
      </w:pPr>
      <w:proofErr w:type="gramStart"/>
      <w:r w:rsidRPr="00A919E9">
        <w:t>Central Bank of Nigeria.</w:t>
      </w:r>
      <w:proofErr w:type="gramEnd"/>
      <w:r w:rsidRPr="00A919E9">
        <w:t xml:space="preserve"> (2022). </w:t>
      </w:r>
      <w:r w:rsidRPr="00A919E9">
        <w:rPr>
          <w:rStyle w:val="Emphasis"/>
          <w:rFonts w:eastAsiaTheme="majorEastAsia"/>
        </w:rPr>
        <w:t>Code of corporate governance for banks and discount houses in Nigeria</w:t>
      </w:r>
      <w:r w:rsidRPr="00A919E9">
        <w:t xml:space="preserve"> (Revised </w:t>
      </w:r>
      <w:proofErr w:type="gramStart"/>
      <w:r w:rsidRPr="00A919E9">
        <w:t>ed</w:t>
      </w:r>
      <w:proofErr w:type="gramEnd"/>
      <w:r w:rsidRPr="00A919E9">
        <w:t xml:space="preserve">.). </w:t>
      </w:r>
      <w:proofErr w:type="gramStart"/>
      <w:r w:rsidRPr="00A919E9">
        <w:t>CBN Publications.</w:t>
      </w:r>
      <w:proofErr w:type="gramEnd"/>
    </w:p>
    <w:p w:rsidR="00F52498" w:rsidRPr="00A919E9" w:rsidRDefault="00F52498" w:rsidP="00A919E9">
      <w:pPr>
        <w:pStyle w:val="whitespace-normal"/>
        <w:spacing w:line="360" w:lineRule="auto"/>
        <w:jc w:val="both"/>
      </w:pPr>
      <w:proofErr w:type="gramStart"/>
      <w:r w:rsidRPr="00A919E9">
        <w:t xml:space="preserve">Committee of Sponsoring Organizations of the </w:t>
      </w:r>
      <w:proofErr w:type="spellStart"/>
      <w:r w:rsidRPr="00A919E9">
        <w:t>Treadway</w:t>
      </w:r>
      <w:proofErr w:type="spellEnd"/>
      <w:r w:rsidRPr="00A919E9">
        <w:t xml:space="preserve"> Commission.</w:t>
      </w:r>
      <w:proofErr w:type="gramEnd"/>
      <w:r w:rsidRPr="00A919E9">
        <w:t xml:space="preserve"> </w:t>
      </w:r>
      <w:proofErr w:type="gramStart"/>
      <w:r w:rsidRPr="00A919E9">
        <w:t xml:space="preserve">(2013). </w:t>
      </w:r>
      <w:r w:rsidRPr="00A919E9">
        <w:rPr>
          <w:rStyle w:val="Emphasis"/>
          <w:rFonts w:eastAsiaTheme="majorEastAsia"/>
        </w:rPr>
        <w:t>Internal control – Integrated framework</w:t>
      </w:r>
      <w:r w:rsidRPr="00A919E9">
        <w:t>.</w:t>
      </w:r>
      <w:proofErr w:type="gramEnd"/>
      <w:r w:rsidRPr="00A919E9">
        <w:t xml:space="preserve"> </w:t>
      </w:r>
      <w:proofErr w:type="gramStart"/>
      <w:r w:rsidRPr="00A919E9">
        <w:t>American Institute of Certified Public Accountants.</w:t>
      </w:r>
      <w:proofErr w:type="gramEnd"/>
    </w:p>
    <w:p w:rsidR="00F52498" w:rsidRPr="00A919E9" w:rsidRDefault="00F52498" w:rsidP="00A919E9">
      <w:pPr>
        <w:pStyle w:val="whitespace-normal"/>
        <w:spacing w:line="360" w:lineRule="auto"/>
        <w:jc w:val="both"/>
      </w:pPr>
      <w:proofErr w:type="gramStart"/>
      <w:r w:rsidRPr="00A919E9">
        <w:t xml:space="preserve">Dada, S. O., </w:t>
      </w:r>
      <w:proofErr w:type="spellStart"/>
      <w:r w:rsidRPr="00A919E9">
        <w:t>Owolabi</w:t>
      </w:r>
      <w:proofErr w:type="spellEnd"/>
      <w:r w:rsidRPr="00A919E9">
        <w:t xml:space="preserve">, S. A., &amp; </w:t>
      </w:r>
      <w:proofErr w:type="spellStart"/>
      <w:r w:rsidRPr="00A919E9">
        <w:t>Okwu</w:t>
      </w:r>
      <w:proofErr w:type="spellEnd"/>
      <w:r w:rsidRPr="00A919E9">
        <w:t>, A. T. (2023).</w:t>
      </w:r>
      <w:proofErr w:type="gramEnd"/>
      <w:r w:rsidRPr="00A919E9">
        <w:t xml:space="preserve"> </w:t>
      </w:r>
      <w:proofErr w:type="gramStart"/>
      <w:r w:rsidRPr="00A919E9">
        <w:t>Board characteristics and financial reporting quality of listed deposit money banks in Nigeria.</w:t>
      </w:r>
      <w:proofErr w:type="gramEnd"/>
      <w:r w:rsidRPr="00A919E9">
        <w:t xml:space="preserve"> </w:t>
      </w:r>
      <w:r w:rsidRPr="00A919E9">
        <w:rPr>
          <w:rStyle w:val="Emphasis"/>
          <w:rFonts w:eastAsiaTheme="majorEastAsia"/>
        </w:rPr>
        <w:t>Future Business Journal</w:t>
      </w:r>
      <w:r w:rsidRPr="00A919E9">
        <w:t xml:space="preserve">, </w:t>
      </w:r>
      <w:r w:rsidRPr="00A919E9">
        <w:rPr>
          <w:rStyle w:val="Emphasis"/>
          <w:rFonts w:eastAsiaTheme="majorEastAsia"/>
        </w:rPr>
        <w:t>4</w:t>
      </w:r>
      <w:r w:rsidRPr="00A919E9">
        <w:t>(2), 1-12.</w:t>
      </w:r>
    </w:p>
    <w:p w:rsidR="00F52498" w:rsidRPr="00A919E9" w:rsidRDefault="00F52498" w:rsidP="00A919E9">
      <w:pPr>
        <w:pStyle w:val="whitespace-normal"/>
        <w:spacing w:line="360" w:lineRule="auto"/>
        <w:jc w:val="both"/>
      </w:pPr>
      <w:proofErr w:type="spellStart"/>
      <w:r w:rsidRPr="00A919E9">
        <w:t>Effiong</w:t>
      </w:r>
      <w:proofErr w:type="spellEnd"/>
      <w:r w:rsidRPr="00A919E9">
        <w:t xml:space="preserve">, S. A. (2023). The impact of internal control mechanisms on fraud detection and prevention in Nigeria deposit money banks. </w:t>
      </w:r>
      <w:r w:rsidRPr="00A919E9">
        <w:rPr>
          <w:rStyle w:val="Emphasis"/>
          <w:rFonts w:eastAsiaTheme="majorEastAsia"/>
        </w:rPr>
        <w:t>International Journal of Social Sciences and Humanities Research</w:t>
      </w:r>
      <w:r w:rsidRPr="00A919E9">
        <w:t xml:space="preserve">, </w:t>
      </w:r>
      <w:r w:rsidRPr="00A919E9">
        <w:rPr>
          <w:rStyle w:val="Emphasis"/>
          <w:rFonts w:eastAsiaTheme="majorEastAsia"/>
        </w:rPr>
        <w:t>6</w:t>
      </w:r>
      <w:r w:rsidRPr="00A919E9">
        <w:t>(10), 284-295.</w:t>
      </w:r>
    </w:p>
    <w:p w:rsidR="00F52498" w:rsidRPr="00A919E9" w:rsidRDefault="00F52498" w:rsidP="00A919E9">
      <w:pPr>
        <w:pStyle w:val="whitespace-normal"/>
        <w:spacing w:line="360" w:lineRule="auto"/>
        <w:jc w:val="both"/>
      </w:pPr>
      <w:proofErr w:type="gramStart"/>
      <w:r w:rsidRPr="00A919E9">
        <w:t xml:space="preserve">Romney, M. B., &amp; </w:t>
      </w:r>
      <w:proofErr w:type="spellStart"/>
      <w:r w:rsidRPr="00A919E9">
        <w:t>Steinbart</w:t>
      </w:r>
      <w:proofErr w:type="spellEnd"/>
      <w:r w:rsidRPr="00A919E9">
        <w:t>, P. J. (2019).</w:t>
      </w:r>
      <w:proofErr w:type="gramEnd"/>
      <w:r w:rsidRPr="00A919E9">
        <w:t xml:space="preserve"> </w:t>
      </w:r>
      <w:r w:rsidRPr="00A919E9">
        <w:rPr>
          <w:rStyle w:val="Emphasis"/>
          <w:rFonts w:eastAsiaTheme="majorEastAsia"/>
        </w:rPr>
        <w:t>Accounting information systems</w:t>
      </w:r>
      <w:r w:rsidRPr="00A919E9">
        <w:t xml:space="preserve"> (14th </w:t>
      </w:r>
      <w:proofErr w:type="gramStart"/>
      <w:r w:rsidRPr="00A919E9">
        <w:t>ed</w:t>
      </w:r>
      <w:proofErr w:type="gramEnd"/>
      <w:r w:rsidRPr="00A919E9">
        <w:t>.). Pearson Education Limited.</w:t>
      </w:r>
    </w:p>
    <w:p w:rsidR="00F52498" w:rsidRPr="00A919E9" w:rsidRDefault="00F52498" w:rsidP="00A919E9">
      <w:pPr>
        <w:pStyle w:val="whitespace-normal"/>
        <w:spacing w:line="360" w:lineRule="auto"/>
        <w:jc w:val="both"/>
      </w:pPr>
      <w:r w:rsidRPr="00A919E9">
        <w:t xml:space="preserve">Wells, J. T. (2017). </w:t>
      </w:r>
      <w:r w:rsidRPr="00A919E9">
        <w:rPr>
          <w:rStyle w:val="Emphasis"/>
          <w:rFonts w:eastAsiaTheme="majorEastAsia"/>
        </w:rPr>
        <w:t>Corporate fraud handbook: Prevention and detection</w:t>
      </w:r>
      <w:r w:rsidRPr="00A919E9">
        <w:t xml:space="preserve"> (5th </w:t>
      </w:r>
      <w:proofErr w:type="gramStart"/>
      <w:r w:rsidRPr="00A919E9">
        <w:t>ed</w:t>
      </w:r>
      <w:proofErr w:type="gramEnd"/>
      <w:r w:rsidRPr="00A919E9">
        <w:t xml:space="preserve">.). </w:t>
      </w:r>
      <w:proofErr w:type="gramStart"/>
      <w:r w:rsidRPr="00A919E9">
        <w:t>John Wiley &amp; Sons.</w:t>
      </w:r>
      <w:proofErr w:type="gramEnd"/>
    </w:p>
    <w:p w:rsidR="00F52498" w:rsidRPr="00A919E9" w:rsidRDefault="00F52498" w:rsidP="00A919E9">
      <w:pPr>
        <w:pStyle w:val="whitespace-normal"/>
        <w:spacing w:line="360" w:lineRule="auto"/>
        <w:jc w:val="both"/>
      </w:pPr>
      <w:proofErr w:type="gramStart"/>
      <w:r w:rsidRPr="00A919E9">
        <w:t>Association of Certified Fraud Examiners.</w:t>
      </w:r>
      <w:proofErr w:type="gramEnd"/>
      <w:r w:rsidRPr="00A919E9">
        <w:t xml:space="preserve"> (2022). </w:t>
      </w:r>
      <w:r w:rsidRPr="00A919E9">
        <w:rPr>
          <w:rStyle w:val="Emphasis"/>
          <w:rFonts w:eastAsiaTheme="majorEastAsia"/>
        </w:rPr>
        <w:t>Report to the nations: 2022 global study on occupational fraud and abuse</w:t>
      </w:r>
      <w:r w:rsidRPr="00A919E9">
        <w:t xml:space="preserve">. </w:t>
      </w:r>
      <w:proofErr w:type="gramStart"/>
      <w:r w:rsidRPr="00A919E9">
        <w:t>ACFE Press.</w:t>
      </w:r>
      <w:proofErr w:type="gramEnd"/>
    </w:p>
    <w:p w:rsidR="000E6352" w:rsidRPr="00A919E9" w:rsidRDefault="000E6352" w:rsidP="00A919E9">
      <w:pPr>
        <w:pStyle w:val="Heading2"/>
        <w:spacing w:line="480" w:lineRule="auto"/>
        <w:jc w:val="both"/>
        <w:rPr>
          <w:rFonts w:ascii="Times New Roman" w:hAnsi="Times New Roman" w:cs="Times New Roman"/>
          <w:color w:val="000000" w:themeColor="text1"/>
          <w:sz w:val="24"/>
        </w:rPr>
      </w:pPr>
    </w:p>
    <w:sectPr w:rsidR="000E6352" w:rsidRPr="00A919E9" w:rsidSect="00405900">
      <w:pgSz w:w="12240" w:h="15840"/>
      <w:pgMar w:top="153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0C" w:rsidRDefault="007A2B0C" w:rsidP="00405900">
      <w:pPr>
        <w:spacing w:after="0" w:line="240" w:lineRule="auto"/>
      </w:pPr>
      <w:r>
        <w:separator/>
      </w:r>
    </w:p>
  </w:endnote>
  <w:endnote w:type="continuationSeparator" w:id="0">
    <w:p w:rsidR="007A2B0C" w:rsidRDefault="007A2B0C" w:rsidP="0040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493396"/>
      <w:docPartObj>
        <w:docPartGallery w:val="Page Numbers (Bottom of Page)"/>
        <w:docPartUnique/>
      </w:docPartObj>
    </w:sdtPr>
    <w:sdtEndPr>
      <w:rPr>
        <w:noProof/>
      </w:rPr>
    </w:sdtEndPr>
    <w:sdtContent>
      <w:p w:rsidR="00405900" w:rsidRDefault="00405900">
        <w:pPr>
          <w:pStyle w:val="Footer"/>
          <w:jc w:val="center"/>
        </w:pPr>
        <w:r>
          <w:fldChar w:fldCharType="begin"/>
        </w:r>
        <w:r>
          <w:instrText xml:space="preserve"> PAGE   \* MERGEFORMAT </w:instrText>
        </w:r>
        <w:r>
          <w:fldChar w:fldCharType="separate"/>
        </w:r>
        <w:r w:rsidR="007B5993">
          <w:rPr>
            <w:noProof/>
          </w:rPr>
          <w:t>i</w:t>
        </w:r>
        <w:r>
          <w:rPr>
            <w:noProof/>
          </w:rPr>
          <w:fldChar w:fldCharType="end"/>
        </w:r>
      </w:p>
    </w:sdtContent>
  </w:sdt>
  <w:p w:rsidR="00405900" w:rsidRDefault="00405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0C" w:rsidRDefault="007A2B0C" w:rsidP="00405900">
      <w:pPr>
        <w:spacing w:after="0" w:line="240" w:lineRule="auto"/>
      </w:pPr>
      <w:r>
        <w:separator/>
      </w:r>
    </w:p>
  </w:footnote>
  <w:footnote w:type="continuationSeparator" w:id="0">
    <w:p w:rsidR="007A2B0C" w:rsidRDefault="007A2B0C" w:rsidP="00405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7FC"/>
    <w:multiLevelType w:val="multilevel"/>
    <w:tmpl w:val="223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F7EAE"/>
    <w:multiLevelType w:val="multilevel"/>
    <w:tmpl w:val="48E2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56BB9"/>
    <w:multiLevelType w:val="multilevel"/>
    <w:tmpl w:val="D3F8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E2578"/>
    <w:multiLevelType w:val="multilevel"/>
    <w:tmpl w:val="4D7C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F0548"/>
    <w:multiLevelType w:val="multilevel"/>
    <w:tmpl w:val="9FB0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261F95"/>
    <w:multiLevelType w:val="multilevel"/>
    <w:tmpl w:val="A1F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4069B"/>
    <w:multiLevelType w:val="multilevel"/>
    <w:tmpl w:val="2FF4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24647"/>
    <w:multiLevelType w:val="multilevel"/>
    <w:tmpl w:val="CFB6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254FC6"/>
    <w:multiLevelType w:val="multilevel"/>
    <w:tmpl w:val="2F78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081F08"/>
    <w:multiLevelType w:val="multilevel"/>
    <w:tmpl w:val="75B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B4309"/>
    <w:multiLevelType w:val="multilevel"/>
    <w:tmpl w:val="C19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694436"/>
    <w:multiLevelType w:val="multilevel"/>
    <w:tmpl w:val="2EA6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231E98"/>
    <w:multiLevelType w:val="multilevel"/>
    <w:tmpl w:val="AC8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E4F2C"/>
    <w:multiLevelType w:val="multilevel"/>
    <w:tmpl w:val="FCF2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1737A"/>
    <w:multiLevelType w:val="multilevel"/>
    <w:tmpl w:val="DAF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9543C"/>
    <w:multiLevelType w:val="multilevel"/>
    <w:tmpl w:val="78CA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E45EE"/>
    <w:multiLevelType w:val="multilevel"/>
    <w:tmpl w:val="139C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7A7424"/>
    <w:multiLevelType w:val="multilevel"/>
    <w:tmpl w:val="8F7AC17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4B3169DE"/>
    <w:multiLevelType w:val="multilevel"/>
    <w:tmpl w:val="8DA2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AF3E31"/>
    <w:multiLevelType w:val="multilevel"/>
    <w:tmpl w:val="1DD8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190E8D"/>
    <w:multiLevelType w:val="multilevel"/>
    <w:tmpl w:val="C944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4F2320"/>
    <w:multiLevelType w:val="multilevel"/>
    <w:tmpl w:val="8E66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70D92"/>
    <w:multiLevelType w:val="multilevel"/>
    <w:tmpl w:val="9E4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1C2A40"/>
    <w:multiLevelType w:val="multilevel"/>
    <w:tmpl w:val="1A2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B87A30"/>
    <w:multiLevelType w:val="multilevel"/>
    <w:tmpl w:val="9AB6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475E49"/>
    <w:multiLevelType w:val="multilevel"/>
    <w:tmpl w:val="B672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C57EA6"/>
    <w:multiLevelType w:val="multilevel"/>
    <w:tmpl w:val="05D2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896A57"/>
    <w:multiLevelType w:val="multilevel"/>
    <w:tmpl w:val="D6C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8708EE"/>
    <w:multiLevelType w:val="multilevel"/>
    <w:tmpl w:val="8DD82B4A"/>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nsid w:val="79FE6585"/>
    <w:multiLevelType w:val="multilevel"/>
    <w:tmpl w:val="F934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0543C"/>
    <w:multiLevelType w:val="multilevel"/>
    <w:tmpl w:val="B47A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50676E"/>
    <w:multiLevelType w:val="multilevel"/>
    <w:tmpl w:val="744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16"/>
  </w:num>
  <w:num w:numId="4">
    <w:abstractNumId w:val="11"/>
  </w:num>
  <w:num w:numId="5">
    <w:abstractNumId w:val="9"/>
  </w:num>
  <w:num w:numId="6">
    <w:abstractNumId w:val="14"/>
  </w:num>
  <w:num w:numId="7">
    <w:abstractNumId w:val="18"/>
  </w:num>
  <w:num w:numId="8">
    <w:abstractNumId w:val="7"/>
  </w:num>
  <w:num w:numId="9">
    <w:abstractNumId w:val="12"/>
  </w:num>
  <w:num w:numId="10">
    <w:abstractNumId w:val="25"/>
  </w:num>
  <w:num w:numId="11">
    <w:abstractNumId w:val="0"/>
  </w:num>
  <w:num w:numId="12">
    <w:abstractNumId w:val="22"/>
  </w:num>
  <w:num w:numId="13">
    <w:abstractNumId w:val="15"/>
  </w:num>
  <w:num w:numId="14">
    <w:abstractNumId w:val="5"/>
  </w:num>
  <w:num w:numId="15">
    <w:abstractNumId w:val="31"/>
  </w:num>
  <w:num w:numId="16">
    <w:abstractNumId w:val="10"/>
  </w:num>
  <w:num w:numId="17">
    <w:abstractNumId w:val="8"/>
  </w:num>
  <w:num w:numId="18">
    <w:abstractNumId w:val="1"/>
  </w:num>
  <w:num w:numId="19">
    <w:abstractNumId w:val="26"/>
  </w:num>
  <w:num w:numId="20">
    <w:abstractNumId w:val="21"/>
  </w:num>
  <w:num w:numId="21">
    <w:abstractNumId w:val="3"/>
  </w:num>
  <w:num w:numId="22">
    <w:abstractNumId w:val="13"/>
  </w:num>
  <w:num w:numId="23">
    <w:abstractNumId w:val="19"/>
  </w:num>
  <w:num w:numId="24">
    <w:abstractNumId w:val="2"/>
  </w:num>
  <w:num w:numId="25">
    <w:abstractNumId w:val="23"/>
  </w:num>
  <w:num w:numId="26">
    <w:abstractNumId w:val="27"/>
  </w:num>
  <w:num w:numId="27">
    <w:abstractNumId w:val="29"/>
  </w:num>
  <w:num w:numId="28">
    <w:abstractNumId w:val="6"/>
  </w:num>
  <w:num w:numId="29">
    <w:abstractNumId w:val="30"/>
  </w:num>
  <w:num w:numId="30">
    <w:abstractNumId w:val="24"/>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1D"/>
    <w:rsid w:val="000E6352"/>
    <w:rsid w:val="001F5EB0"/>
    <w:rsid w:val="00221FD0"/>
    <w:rsid w:val="00266864"/>
    <w:rsid w:val="00283D73"/>
    <w:rsid w:val="00314E0D"/>
    <w:rsid w:val="00373942"/>
    <w:rsid w:val="00402F5C"/>
    <w:rsid w:val="00405900"/>
    <w:rsid w:val="005C6B9C"/>
    <w:rsid w:val="006C7926"/>
    <w:rsid w:val="006C7F63"/>
    <w:rsid w:val="00791039"/>
    <w:rsid w:val="007A2B0C"/>
    <w:rsid w:val="007B5993"/>
    <w:rsid w:val="0089529E"/>
    <w:rsid w:val="00990933"/>
    <w:rsid w:val="00A121E4"/>
    <w:rsid w:val="00A3736E"/>
    <w:rsid w:val="00A525AA"/>
    <w:rsid w:val="00A67720"/>
    <w:rsid w:val="00A919E9"/>
    <w:rsid w:val="00AE35BC"/>
    <w:rsid w:val="00AF4246"/>
    <w:rsid w:val="00B37921"/>
    <w:rsid w:val="00B7683C"/>
    <w:rsid w:val="00C22D1D"/>
    <w:rsid w:val="00C23DF6"/>
    <w:rsid w:val="00CA7694"/>
    <w:rsid w:val="00D0762F"/>
    <w:rsid w:val="00D9038D"/>
    <w:rsid w:val="00F52498"/>
    <w:rsid w:val="00FA2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2D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2D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63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2D1D"/>
    <w:rPr>
      <w:rFonts w:ascii="Times New Roman" w:eastAsia="Times New Roman" w:hAnsi="Times New Roman" w:cs="Times New Roman"/>
      <w:b/>
      <w:bCs/>
      <w:sz w:val="27"/>
      <w:szCs w:val="27"/>
    </w:rPr>
  </w:style>
  <w:style w:type="character" w:styleId="Strong">
    <w:name w:val="Strong"/>
    <w:basedOn w:val="DefaultParagraphFont"/>
    <w:uiPriority w:val="22"/>
    <w:qFormat/>
    <w:rsid w:val="00C22D1D"/>
    <w:rPr>
      <w:b/>
      <w:bCs/>
    </w:rPr>
  </w:style>
  <w:style w:type="character" w:customStyle="1" w:styleId="Heading2Char">
    <w:name w:val="Heading 2 Char"/>
    <w:basedOn w:val="DefaultParagraphFont"/>
    <w:link w:val="Heading2"/>
    <w:uiPriority w:val="9"/>
    <w:rsid w:val="00C22D1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E635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D903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038D"/>
    <w:rPr>
      <w:i/>
      <w:iCs/>
    </w:rPr>
  </w:style>
  <w:style w:type="character" w:customStyle="1" w:styleId="Heading1Char">
    <w:name w:val="Heading 1 Char"/>
    <w:basedOn w:val="DefaultParagraphFont"/>
    <w:link w:val="Heading1"/>
    <w:uiPriority w:val="9"/>
    <w:rsid w:val="00283D73"/>
    <w:rPr>
      <w:rFonts w:asciiTheme="majorHAnsi" w:eastAsiaTheme="majorEastAsia" w:hAnsiTheme="majorHAnsi" w:cstheme="majorBidi"/>
      <w:b/>
      <w:bCs/>
      <w:color w:val="365F91" w:themeColor="accent1" w:themeShade="BF"/>
      <w:sz w:val="28"/>
      <w:szCs w:val="28"/>
    </w:rPr>
  </w:style>
  <w:style w:type="paragraph" w:customStyle="1" w:styleId="whitespace-normal">
    <w:name w:val="whitespace-normal"/>
    <w:basedOn w:val="Normal"/>
    <w:rsid w:val="00283D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3D73"/>
    <w:rPr>
      <w:color w:val="0000FF"/>
      <w:u w:val="single"/>
    </w:rPr>
  </w:style>
  <w:style w:type="paragraph" w:styleId="ListParagraph">
    <w:name w:val="List Paragraph"/>
    <w:basedOn w:val="Normal"/>
    <w:uiPriority w:val="34"/>
    <w:qFormat/>
    <w:rsid w:val="00CA7694"/>
    <w:pPr>
      <w:ind w:left="720"/>
      <w:contextualSpacing/>
    </w:pPr>
  </w:style>
  <w:style w:type="paragraph" w:styleId="Header">
    <w:name w:val="header"/>
    <w:basedOn w:val="Normal"/>
    <w:link w:val="HeaderChar"/>
    <w:uiPriority w:val="99"/>
    <w:unhideWhenUsed/>
    <w:rsid w:val="0040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0"/>
  </w:style>
  <w:style w:type="paragraph" w:styleId="Footer">
    <w:name w:val="footer"/>
    <w:basedOn w:val="Normal"/>
    <w:link w:val="FooterChar"/>
    <w:uiPriority w:val="99"/>
    <w:unhideWhenUsed/>
    <w:rsid w:val="0040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0"/>
  </w:style>
  <w:style w:type="paragraph" w:styleId="BalloonText">
    <w:name w:val="Balloon Text"/>
    <w:basedOn w:val="Normal"/>
    <w:link w:val="BalloonTextChar"/>
    <w:uiPriority w:val="99"/>
    <w:semiHidden/>
    <w:unhideWhenUsed/>
    <w:rsid w:val="00221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2D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2D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63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2D1D"/>
    <w:rPr>
      <w:rFonts w:ascii="Times New Roman" w:eastAsia="Times New Roman" w:hAnsi="Times New Roman" w:cs="Times New Roman"/>
      <w:b/>
      <w:bCs/>
      <w:sz w:val="27"/>
      <w:szCs w:val="27"/>
    </w:rPr>
  </w:style>
  <w:style w:type="character" w:styleId="Strong">
    <w:name w:val="Strong"/>
    <w:basedOn w:val="DefaultParagraphFont"/>
    <w:uiPriority w:val="22"/>
    <w:qFormat/>
    <w:rsid w:val="00C22D1D"/>
    <w:rPr>
      <w:b/>
      <w:bCs/>
    </w:rPr>
  </w:style>
  <w:style w:type="character" w:customStyle="1" w:styleId="Heading2Char">
    <w:name w:val="Heading 2 Char"/>
    <w:basedOn w:val="DefaultParagraphFont"/>
    <w:link w:val="Heading2"/>
    <w:uiPriority w:val="9"/>
    <w:rsid w:val="00C22D1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E635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D903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038D"/>
    <w:rPr>
      <w:i/>
      <w:iCs/>
    </w:rPr>
  </w:style>
  <w:style w:type="character" w:customStyle="1" w:styleId="Heading1Char">
    <w:name w:val="Heading 1 Char"/>
    <w:basedOn w:val="DefaultParagraphFont"/>
    <w:link w:val="Heading1"/>
    <w:uiPriority w:val="9"/>
    <w:rsid w:val="00283D73"/>
    <w:rPr>
      <w:rFonts w:asciiTheme="majorHAnsi" w:eastAsiaTheme="majorEastAsia" w:hAnsiTheme="majorHAnsi" w:cstheme="majorBidi"/>
      <w:b/>
      <w:bCs/>
      <w:color w:val="365F91" w:themeColor="accent1" w:themeShade="BF"/>
      <w:sz w:val="28"/>
      <w:szCs w:val="28"/>
    </w:rPr>
  </w:style>
  <w:style w:type="paragraph" w:customStyle="1" w:styleId="whitespace-normal">
    <w:name w:val="whitespace-normal"/>
    <w:basedOn w:val="Normal"/>
    <w:rsid w:val="00283D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3D73"/>
    <w:rPr>
      <w:color w:val="0000FF"/>
      <w:u w:val="single"/>
    </w:rPr>
  </w:style>
  <w:style w:type="paragraph" w:styleId="ListParagraph">
    <w:name w:val="List Paragraph"/>
    <w:basedOn w:val="Normal"/>
    <w:uiPriority w:val="34"/>
    <w:qFormat/>
    <w:rsid w:val="00CA7694"/>
    <w:pPr>
      <w:ind w:left="720"/>
      <w:contextualSpacing/>
    </w:pPr>
  </w:style>
  <w:style w:type="paragraph" w:styleId="Header">
    <w:name w:val="header"/>
    <w:basedOn w:val="Normal"/>
    <w:link w:val="HeaderChar"/>
    <w:uiPriority w:val="99"/>
    <w:unhideWhenUsed/>
    <w:rsid w:val="0040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0"/>
  </w:style>
  <w:style w:type="paragraph" w:styleId="Footer">
    <w:name w:val="footer"/>
    <w:basedOn w:val="Normal"/>
    <w:link w:val="FooterChar"/>
    <w:uiPriority w:val="99"/>
    <w:unhideWhenUsed/>
    <w:rsid w:val="0040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0"/>
  </w:style>
  <w:style w:type="paragraph" w:styleId="BalloonText">
    <w:name w:val="Balloon Text"/>
    <w:basedOn w:val="Normal"/>
    <w:link w:val="BalloonTextChar"/>
    <w:uiPriority w:val="99"/>
    <w:semiHidden/>
    <w:unhideWhenUsed/>
    <w:rsid w:val="00221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6151">
      <w:bodyDiv w:val="1"/>
      <w:marLeft w:val="0"/>
      <w:marRight w:val="0"/>
      <w:marTop w:val="0"/>
      <w:marBottom w:val="0"/>
      <w:divBdr>
        <w:top w:val="none" w:sz="0" w:space="0" w:color="auto"/>
        <w:left w:val="none" w:sz="0" w:space="0" w:color="auto"/>
        <w:bottom w:val="none" w:sz="0" w:space="0" w:color="auto"/>
        <w:right w:val="none" w:sz="0" w:space="0" w:color="auto"/>
      </w:divBdr>
    </w:div>
    <w:div w:id="109857235">
      <w:bodyDiv w:val="1"/>
      <w:marLeft w:val="0"/>
      <w:marRight w:val="0"/>
      <w:marTop w:val="0"/>
      <w:marBottom w:val="0"/>
      <w:divBdr>
        <w:top w:val="none" w:sz="0" w:space="0" w:color="auto"/>
        <w:left w:val="none" w:sz="0" w:space="0" w:color="auto"/>
        <w:bottom w:val="none" w:sz="0" w:space="0" w:color="auto"/>
        <w:right w:val="none" w:sz="0" w:space="0" w:color="auto"/>
      </w:divBdr>
    </w:div>
    <w:div w:id="120349526">
      <w:bodyDiv w:val="1"/>
      <w:marLeft w:val="0"/>
      <w:marRight w:val="0"/>
      <w:marTop w:val="0"/>
      <w:marBottom w:val="0"/>
      <w:divBdr>
        <w:top w:val="none" w:sz="0" w:space="0" w:color="auto"/>
        <w:left w:val="none" w:sz="0" w:space="0" w:color="auto"/>
        <w:bottom w:val="none" w:sz="0" w:space="0" w:color="auto"/>
        <w:right w:val="none" w:sz="0" w:space="0" w:color="auto"/>
      </w:divBdr>
    </w:div>
    <w:div w:id="206114607">
      <w:bodyDiv w:val="1"/>
      <w:marLeft w:val="0"/>
      <w:marRight w:val="0"/>
      <w:marTop w:val="0"/>
      <w:marBottom w:val="0"/>
      <w:divBdr>
        <w:top w:val="none" w:sz="0" w:space="0" w:color="auto"/>
        <w:left w:val="none" w:sz="0" w:space="0" w:color="auto"/>
        <w:bottom w:val="none" w:sz="0" w:space="0" w:color="auto"/>
        <w:right w:val="none" w:sz="0" w:space="0" w:color="auto"/>
      </w:divBdr>
    </w:div>
    <w:div w:id="326328561">
      <w:bodyDiv w:val="1"/>
      <w:marLeft w:val="0"/>
      <w:marRight w:val="0"/>
      <w:marTop w:val="0"/>
      <w:marBottom w:val="0"/>
      <w:divBdr>
        <w:top w:val="none" w:sz="0" w:space="0" w:color="auto"/>
        <w:left w:val="none" w:sz="0" w:space="0" w:color="auto"/>
        <w:bottom w:val="none" w:sz="0" w:space="0" w:color="auto"/>
        <w:right w:val="none" w:sz="0" w:space="0" w:color="auto"/>
      </w:divBdr>
    </w:div>
    <w:div w:id="591357181">
      <w:bodyDiv w:val="1"/>
      <w:marLeft w:val="0"/>
      <w:marRight w:val="0"/>
      <w:marTop w:val="0"/>
      <w:marBottom w:val="0"/>
      <w:divBdr>
        <w:top w:val="none" w:sz="0" w:space="0" w:color="auto"/>
        <w:left w:val="none" w:sz="0" w:space="0" w:color="auto"/>
        <w:bottom w:val="none" w:sz="0" w:space="0" w:color="auto"/>
        <w:right w:val="none" w:sz="0" w:space="0" w:color="auto"/>
      </w:divBdr>
      <w:divsChild>
        <w:div w:id="606353078">
          <w:marLeft w:val="0"/>
          <w:marRight w:val="0"/>
          <w:marTop w:val="0"/>
          <w:marBottom w:val="0"/>
          <w:divBdr>
            <w:top w:val="none" w:sz="0" w:space="0" w:color="auto"/>
            <w:left w:val="none" w:sz="0" w:space="0" w:color="auto"/>
            <w:bottom w:val="none" w:sz="0" w:space="0" w:color="auto"/>
            <w:right w:val="none" w:sz="0" w:space="0" w:color="auto"/>
          </w:divBdr>
          <w:divsChild>
            <w:div w:id="1315917427">
              <w:marLeft w:val="0"/>
              <w:marRight w:val="0"/>
              <w:marTop w:val="0"/>
              <w:marBottom w:val="0"/>
              <w:divBdr>
                <w:top w:val="none" w:sz="0" w:space="0" w:color="auto"/>
                <w:left w:val="none" w:sz="0" w:space="0" w:color="auto"/>
                <w:bottom w:val="none" w:sz="0" w:space="0" w:color="auto"/>
                <w:right w:val="none" w:sz="0" w:space="0" w:color="auto"/>
              </w:divBdr>
            </w:div>
          </w:divsChild>
        </w:div>
        <w:div w:id="1482690764">
          <w:marLeft w:val="0"/>
          <w:marRight w:val="0"/>
          <w:marTop w:val="0"/>
          <w:marBottom w:val="0"/>
          <w:divBdr>
            <w:top w:val="none" w:sz="0" w:space="0" w:color="auto"/>
            <w:left w:val="none" w:sz="0" w:space="0" w:color="auto"/>
            <w:bottom w:val="none" w:sz="0" w:space="0" w:color="auto"/>
            <w:right w:val="none" w:sz="0" w:space="0" w:color="auto"/>
          </w:divBdr>
          <w:divsChild>
            <w:div w:id="544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0864">
      <w:bodyDiv w:val="1"/>
      <w:marLeft w:val="0"/>
      <w:marRight w:val="0"/>
      <w:marTop w:val="0"/>
      <w:marBottom w:val="0"/>
      <w:divBdr>
        <w:top w:val="none" w:sz="0" w:space="0" w:color="auto"/>
        <w:left w:val="none" w:sz="0" w:space="0" w:color="auto"/>
        <w:bottom w:val="none" w:sz="0" w:space="0" w:color="auto"/>
        <w:right w:val="none" w:sz="0" w:space="0" w:color="auto"/>
      </w:divBdr>
    </w:div>
    <w:div w:id="782654628">
      <w:bodyDiv w:val="1"/>
      <w:marLeft w:val="0"/>
      <w:marRight w:val="0"/>
      <w:marTop w:val="0"/>
      <w:marBottom w:val="0"/>
      <w:divBdr>
        <w:top w:val="none" w:sz="0" w:space="0" w:color="auto"/>
        <w:left w:val="none" w:sz="0" w:space="0" w:color="auto"/>
        <w:bottom w:val="none" w:sz="0" w:space="0" w:color="auto"/>
        <w:right w:val="none" w:sz="0" w:space="0" w:color="auto"/>
      </w:divBdr>
    </w:div>
    <w:div w:id="791483537">
      <w:bodyDiv w:val="1"/>
      <w:marLeft w:val="0"/>
      <w:marRight w:val="0"/>
      <w:marTop w:val="0"/>
      <w:marBottom w:val="0"/>
      <w:divBdr>
        <w:top w:val="none" w:sz="0" w:space="0" w:color="auto"/>
        <w:left w:val="none" w:sz="0" w:space="0" w:color="auto"/>
        <w:bottom w:val="none" w:sz="0" w:space="0" w:color="auto"/>
        <w:right w:val="none" w:sz="0" w:space="0" w:color="auto"/>
      </w:divBdr>
    </w:div>
    <w:div w:id="791938876">
      <w:bodyDiv w:val="1"/>
      <w:marLeft w:val="0"/>
      <w:marRight w:val="0"/>
      <w:marTop w:val="0"/>
      <w:marBottom w:val="0"/>
      <w:divBdr>
        <w:top w:val="none" w:sz="0" w:space="0" w:color="auto"/>
        <w:left w:val="none" w:sz="0" w:space="0" w:color="auto"/>
        <w:bottom w:val="none" w:sz="0" w:space="0" w:color="auto"/>
        <w:right w:val="none" w:sz="0" w:space="0" w:color="auto"/>
      </w:divBdr>
    </w:div>
    <w:div w:id="975722770">
      <w:bodyDiv w:val="1"/>
      <w:marLeft w:val="0"/>
      <w:marRight w:val="0"/>
      <w:marTop w:val="0"/>
      <w:marBottom w:val="0"/>
      <w:divBdr>
        <w:top w:val="none" w:sz="0" w:space="0" w:color="auto"/>
        <w:left w:val="none" w:sz="0" w:space="0" w:color="auto"/>
        <w:bottom w:val="none" w:sz="0" w:space="0" w:color="auto"/>
        <w:right w:val="none" w:sz="0" w:space="0" w:color="auto"/>
      </w:divBdr>
    </w:div>
    <w:div w:id="1202936335">
      <w:bodyDiv w:val="1"/>
      <w:marLeft w:val="0"/>
      <w:marRight w:val="0"/>
      <w:marTop w:val="0"/>
      <w:marBottom w:val="0"/>
      <w:divBdr>
        <w:top w:val="none" w:sz="0" w:space="0" w:color="auto"/>
        <w:left w:val="none" w:sz="0" w:space="0" w:color="auto"/>
        <w:bottom w:val="none" w:sz="0" w:space="0" w:color="auto"/>
        <w:right w:val="none" w:sz="0" w:space="0" w:color="auto"/>
      </w:divBdr>
      <w:divsChild>
        <w:div w:id="1657801305">
          <w:marLeft w:val="0"/>
          <w:marRight w:val="0"/>
          <w:marTop w:val="0"/>
          <w:marBottom w:val="0"/>
          <w:divBdr>
            <w:top w:val="none" w:sz="0" w:space="0" w:color="auto"/>
            <w:left w:val="none" w:sz="0" w:space="0" w:color="auto"/>
            <w:bottom w:val="none" w:sz="0" w:space="0" w:color="auto"/>
            <w:right w:val="none" w:sz="0" w:space="0" w:color="auto"/>
          </w:divBdr>
          <w:divsChild>
            <w:div w:id="1436095899">
              <w:marLeft w:val="0"/>
              <w:marRight w:val="0"/>
              <w:marTop w:val="0"/>
              <w:marBottom w:val="0"/>
              <w:divBdr>
                <w:top w:val="none" w:sz="0" w:space="0" w:color="auto"/>
                <w:left w:val="none" w:sz="0" w:space="0" w:color="auto"/>
                <w:bottom w:val="none" w:sz="0" w:space="0" w:color="auto"/>
                <w:right w:val="none" w:sz="0" w:space="0" w:color="auto"/>
              </w:divBdr>
            </w:div>
          </w:divsChild>
        </w:div>
        <w:div w:id="198930796">
          <w:marLeft w:val="0"/>
          <w:marRight w:val="0"/>
          <w:marTop w:val="0"/>
          <w:marBottom w:val="0"/>
          <w:divBdr>
            <w:top w:val="none" w:sz="0" w:space="0" w:color="auto"/>
            <w:left w:val="none" w:sz="0" w:space="0" w:color="auto"/>
            <w:bottom w:val="none" w:sz="0" w:space="0" w:color="auto"/>
            <w:right w:val="none" w:sz="0" w:space="0" w:color="auto"/>
          </w:divBdr>
          <w:divsChild>
            <w:div w:id="2995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2078">
      <w:bodyDiv w:val="1"/>
      <w:marLeft w:val="0"/>
      <w:marRight w:val="0"/>
      <w:marTop w:val="0"/>
      <w:marBottom w:val="0"/>
      <w:divBdr>
        <w:top w:val="none" w:sz="0" w:space="0" w:color="auto"/>
        <w:left w:val="none" w:sz="0" w:space="0" w:color="auto"/>
        <w:bottom w:val="none" w:sz="0" w:space="0" w:color="auto"/>
        <w:right w:val="none" w:sz="0" w:space="0" w:color="auto"/>
      </w:divBdr>
    </w:div>
    <w:div w:id="1395664367">
      <w:bodyDiv w:val="1"/>
      <w:marLeft w:val="0"/>
      <w:marRight w:val="0"/>
      <w:marTop w:val="0"/>
      <w:marBottom w:val="0"/>
      <w:divBdr>
        <w:top w:val="none" w:sz="0" w:space="0" w:color="auto"/>
        <w:left w:val="none" w:sz="0" w:space="0" w:color="auto"/>
        <w:bottom w:val="none" w:sz="0" w:space="0" w:color="auto"/>
        <w:right w:val="none" w:sz="0" w:space="0" w:color="auto"/>
      </w:divBdr>
    </w:div>
    <w:div w:id="1789229133">
      <w:bodyDiv w:val="1"/>
      <w:marLeft w:val="0"/>
      <w:marRight w:val="0"/>
      <w:marTop w:val="0"/>
      <w:marBottom w:val="0"/>
      <w:divBdr>
        <w:top w:val="none" w:sz="0" w:space="0" w:color="auto"/>
        <w:left w:val="none" w:sz="0" w:space="0" w:color="auto"/>
        <w:bottom w:val="none" w:sz="0" w:space="0" w:color="auto"/>
        <w:right w:val="none" w:sz="0" w:space="0" w:color="auto"/>
      </w:divBdr>
    </w:div>
    <w:div w:id="1923030722">
      <w:bodyDiv w:val="1"/>
      <w:marLeft w:val="0"/>
      <w:marRight w:val="0"/>
      <w:marTop w:val="0"/>
      <w:marBottom w:val="0"/>
      <w:divBdr>
        <w:top w:val="none" w:sz="0" w:space="0" w:color="auto"/>
        <w:left w:val="none" w:sz="0" w:space="0" w:color="auto"/>
        <w:bottom w:val="none" w:sz="0" w:space="0" w:color="auto"/>
        <w:right w:val="none" w:sz="0" w:space="0" w:color="auto"/>
      </w:divBdr>
    </w:div>
    <w:div w:id="21286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36</Pages>
  <Words>6140</Words>
  <Characters>34999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3</cp:revision>
  <cp:lastPrinted>2025-06-23T11:49:00Z</cp:lastPrinted>
  <dcterms:created xsi:type="dcterms:W3CDTF">2025-06-23T04:58:00Z</dcterms:created>
  <dcterms:modified xsi:type="dcterms:W3CDTF">2025-06-23T12:11:00Z</dcterms:modified>
</cp:coreProperties>
</file>