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E3C" w:rsidRPr="00F85D92" w:rsidRDefault="00324E3C" w:rsidP="00324E3C">
      <w:pPr>
        <w:pStyle w:val="Title1"/>
        <w:spacing w:before="0" w:beforeAutospacing="0" w:after="0" w:afterAutospacing="0"/>
        <w:jc w:val="center"/>
        <w:rPr>
          <w:rStyle w:val="Strong"/>
          <w:sz w:val="30"/>
        </w:rPr>
      </w:pPr>
      <w:r w:rsidRPr="00F85D92">
        <w:rPr>
          <w:rStyle w:val="Strong"/>
          <w:sz w:val="30"/>
        </w:rPr>
        <w:t xml:space="preserve">IMPACT OF PRICING POLICIES ON THE PROFITABILITY LEVEL OF AN ORGANIZATION </w:t>
      </w:r>
    </w:p>
    <w:p w:rsidR="00324E3C" w:rsidRPr="00F85D92" w:rsidRDefault="00324E3C" w:rsidP="00324E3C">
      <w:pPr>
        <w:pStyle w:val="Title1"/>
        <w:spacing w:before="0" w:beforeAutospacing="0" w:after="0" w:afterAutospacing="0"/>
        <w:jc w:val="center"/>
        <w:rPr>
          <w:b/>
          <w:bCs/>
          <w:sz w:val="30"/>
        </w:rPr>
      </w:pPr>
      <w:r w:rsidRPr="00F85D92">
        <w:rPr>
          <w:rStyle w:val="Strong"/>
          <w:sz w:val="30"/>
        </w:rPr>
        <w:t>(A CASE STUDY OF KAMWIRE INDUSTRIAL LTD ILORIN, KWARA STAT</w:t>
      </w:r>
      <w:r w:rsidRPr="00F85D92">
        <w:rPr>
          <w:rStyle w:val="Strong"/>
          <w:b w:val="0"/>
          <w:sz w:val="30"/>
        </w:rPr>
        <w:t>E)</w:t>
      </w:r>
    </w:p>
    <w:p w:rsidR="00324E3C" w:rsidRPr="000926AD" w:rsidRDefault="00324E3C" w:rsidP="00324E3C">
      <w:pPr>
        <w:rPr>
          <w:rFonts w:ascii="Times New Roman" w:hAnsi="Times New Roman" w:cs="Times New Roman"/>
          <w:b/>
          <w:sz w:val="28"/>
          <w:szCs w:val="24"/>
        </w:rPr>
      </w:pPr>
    </w:p>
    <w:p w:rsidR="00324E3C" w:rsidRPr="000926AD" w:rsidRDefault="00324E3C" w:rsidP="00324E3C">
      <w:pPr>
        <w:spacing w:line="360" w:lineRule="auto"/>
        <w:jc w:val="center"/>
        <w:rPr>
          <w:rFonts w:ascii="Times New Roman" w:hAnsi="Times New Roman" w:cs="Times New Roman"/>
          <w:b/>
          <w:sz w:val="28"/>
          <w:szCs w:val="24"/>
        </w:rPr>
      </w:pPr>
    </w:p>
    <w:p w:rsidR="00324E3C" w:rsidRPr="000926AD" w:rsidRDefault="00324E3C" w:rsidP="00324E3C">
      <w:pPr>
        <w:spacing w:line="360" w:lineRule="auto"/>
        <w:jc w:val="center"/>
        <w:rPr>
          <w:rFonts w:ascii="Times New Roman" w:hAnsi="Times New Roman" w:cs="Times New Roman"/>
          <w:b/>
          <w:sz w:val="28"/>
          <w:szCs w:val="24"/>
        </w:rPr>
      </w:pPr>
    </w:p>
    <w:p w:rsidR="00324E3C" w:rsidRPr="000926AD" w:rsidRDefault="00324E3C" w:rsidP="00324E3C">
      <w:pPr>
        <w:spacing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BY</w:t>
      </w:r>
    </w:p>
    <w:p w:rsidR="00324E3C" w:rsidRDefault="00324E3C" w:rsidP="00324E3C">
      <w:pPr>
        <w:spacing w:line="360" w:lineRule="auto"/>
        <w:jc w:val="center"/>
        <w:rPr>
          <w:rFonts w:ascii="Times New Roman" w:hAnsi="Times New Roman" w:cs="Times New Roman"/>
          <w:b/>
          <w:sz w:val="28"/>
          <w:szCs w:val="24"/>
        </w:rPr>
      </w:pPr>
    </w:p>
    <w:p w:rsidR="00324E3C" w:rsidRPr="000926AD" w:rsidRDefault="00324E3C" w:rsidP="00324E3C">
      <w:pPr>
        <w:spacing w:line="360" w:lineRule="auto"/>
        <w:jc w:val="center"/>
        <w:rPr>
          <w:rFonts w:ascii="Times New Roman" w:hAnsi="Times New Roman" w:cs="Times New Roman"/>
          <w:b/>
          <w:sz w:val="28"/>
          <w:szCs w:val="24"/>
        </w:rPr>
      </w:pPr>
    </w:p>
    <w:p w:rsidR="00324E3C" w:rsidRDefault="00324E3C" w:rsidP="00324E3C">
      <w:pPr>
        <w:spacing w:after="0" w:line="480" w:lineRule="auto"/>
        <w:jc w:val="center"/>
        <w:rPr>
          <w:rFonts w:ascii="Times New Roman" w:hAnsi="Times New Roman" w:cs="Times New Roman"/>
          <w:b/>
          <w:sz w:val="36"/>
          <w:szCs w:val="24"/>
        </w:rPr>
      </w:pPr>
      <w:bookmarkStart w:id="0" w:name="_GoBack"/>
      <w:r>
        <w:rPr>
          <w:rFonts w:ascii="Times New Roman" w:hAnsi="Times New Roman" w:cs="Times New Roman"/>
          <w:b/>
          <w:sz w:val="36"/>
          <w:szCs w:val="24"/>
        </w:rPr>
        <w:t>AFOLABI</w:t>
      </w:r>
      <w:r w:rsidRPr="001307B0">
        <w:rPr>
          <w:rFonts w:ascii="Times New Roman" w:hAnsi="Times New Roman" w:cs="Times New Roman"/>
          <w:b/>
          <w:sz w:val="36"/>
          <w:szCs w:val="24"/>
        </w:rPr>
        <w:t xml:space="preserve"> </w:t>
      </w:r>
      <w:r>
        <w:rPr>
          <w:rFonts w:ascii="Times New Roman" w:hAnsi="Times New Roman" w:cs="Times New Roman"/>
          <w:b/>
          <w:sz w:val="36"/>
          <w:szCs w:val="24"/>
        </w:rPr>
        <w:t>TUNJI</w:t>
      </w:r>
      <w:r w:rsidRPr="001307B0">
        <w:rPr>
          <w:rFonts w:ascii="Times New Roman" w:hAnsi="Times New Roman" w:cs="Times New Roman"/>
          <w:b/>
          <w:sz w:val="36"/>
          <w:szCs w:val="24"/>
        </w:rPr>
        <w:t xml:space="preserve"> </w:t>
      </w:r>
      <w:r>
        <w:rPr>
          <w:rFonts w:ascii="Times New Roman" w:hAnsi="Times New Roman" w:cs="Times New Roman"/>
          <w:b/>
          <w:sz w:val="36"/>
          <w:szCs w:val="24"/>
        </w:rPr>
        <w:t>AMUDA</w:t>
      </w:r>
    </w:p>
    <w:bookmarkEnd w:id="0"/>
    <w:p w:rsidR="00324E3C" w:rsidRPr="001307B0" w:rsidRDefault="00324E3C" w:rsidP="00324E3C">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HND/23/BAM/FT/1184</w:t>
      </w:r>
    </w:p>
    <w:p w:rsidR="00324E3C" w:rsidRPr="000926AD" w:rsidRDefault="00324E3C" w:rsidP="00324E3C">
      <w:pPr>
        <w:spacing w:after="0" w:line="240" w:lineRule="auto"/>
        <w:jc w:val="center"/>
        <w:rPr>
          <w:rFonts w:ascii="Times New Roman" w:hAnsi="Times New Roman" w:cs="Times New Roman"/>
          <w:b/>
          <w:sz w:val="28"/>
          <w:szCs w:val="24"/>
        </w:rPr>
      </w:pPr>
    </w:p>
    <w:p w:rsidR="00324E3C" w:rsidRPr="000926AD" w:rsidRDefault="00324E3C" w:rsidP="00324E3C">
      <w:pPr>
        <w:spacing w:after="0" w:line="240" w:lineRule="auto"/>
        <w:jc w:val="center"/>
        <w:rPr>
          <w:rFonts w:ascii="Times New Roman" w:hAnsi="Times New Roman" w:cs="Times New Roman"/>
          <w:b/>
          <w:sz w:val="28"/>
          <w:szCs w:val="24"/>
        </w:rPr>
      </w:pPr>
    </w:p>
    <w:p w:rsidR="00324E3C" w:rsidRPr="000926AD" w:rsidRDefault="00324E3C" w:rsidP="00324E3C">
      <w:pPr>
        <w:spacing w:after="0" w:line="240" w:lineRule="auto"/>
        <w:jc w:val="center"/>
        <w:rPr>
          <w:rFonts w:ascii="Times New Roman" w:hAnsi="Times New Roman" w:cs="Times New Roman"/>
          <w:b/>
          <w:sz w:val="28"/>
          <w:szCs w:val="24"/>
        </w:rPr>
      </w:pPr>
    </w:p>
    <w:p w:rsidR="00324E3C" w:rsidRDefault="00324E3C" w:rsidP="00324E3C">
      <w:pPr>
        <w:spacing w:after="0" w:line="360" w:lineRule="auto"/>
        <w:rPr>
          <w:rFonts w:ascii="Times New Roman" w:hAnsi="Times New Roman" w:cs="Times New Roman"/>
          <w:b/>
          <w:sz w:val="28"/>
          <w:szCs w:val="24"/>
        </w:rPr>
      </w:pPr>
    </w:p>
    <w:p w:rsidR="00324E3C" w:rsidRPr="000926AD" w:rsidRDefault="00324E3C" w:rsidP="00324E3C">
      <w:pPr>
        <w:spacing w:after="0" w:line="360" w:lineRule="auto"/>
        <w:rPr>
          <w:rFonts w:ascii="Times New Roman" w:hAnsi="Times New Roman" w:cs="Times New Roman"/>
          <w:b/>
          <w:sz w:val="28"/>
          <w:szCs w:val="24"/>
        </w:rPr>
      </w:pPr>
    </w:p>
    <w:p w:rsidR="00324E3C" w:rsidRPr="000926AD" w:rsidRDefault="00324E3C" w:rsidP="00324E3C">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BEING A RESEARCH PROJECT SUBMITTED TO THE </w:t>
      </w:r>
      <w:r w:rsidRPr="000926AD">
        <w:rPr>
          <w:rFonts w:ascii="Times New Roman" w:hAnsi="Times New Roman" w:cs="Times New Roman"/>
          <w:b/>
          <w:bCs/>
          <w:sz w:val="28"/>
          <w:szCs w:val="24"/>
        </w:rPr>
        <w:t>DEPARTMENT OF BUSINESS ADMINISTRATION,</w:t>
      </w:r>
    </w:p>
    <w:p w:rsidR="00324E3C" w:rsidRPr="000926AD" w:rsidRDefault="00324E3C" w:rsidP="00324E3C">
      <w:pPr>
        <w:spacing w:after="0" w:line="240" w:lineRule="auto"/>
        <w:jc w:val="center"/>
        <w:rPr>
          <w:rFonts w:ascii="Times New Roman" w:hAnsi="Times New Roman" w:cs="Times New Roman"/>
          <w:b/>
          <w:bCs/>
          <w:sz w:val="28"/>
          <w:szCs w:val="24"/>
        </w:rPr>
      </w:pPr>
      <w:r w:rsidRPr="000926AD">
        <w:rPr>
          <w:rFonts w:ascii="Times New Roman" w:hAnsi="Times New Roman" w:cs="Times New Roman"/>
          <w:b/>
          <w:bCs/>
          <w:sz w:val="28"/>
          <w:szCs w:val="24"/>
        </w:rPr>
        <w:t>INSTITUTE OF FINANCE AND MANAGEMENT STUDIES,</w:t>
      </w:r>
    </w:p>
    <w:p w:rsidR="00324E3C" w:rsidRPr="000926AD" w:rsidRDefault="00324E3C" w:rsidP="00324E3C">
      <w:pPr>
        <w:spacing w:after="0" w:line="240" w:lineRule="auto"/>
        <w:jc w:val="center"/>
        <w:rPr>
          <w:rFonts w:ascii="Times New Roman" w:hAnsi="Times New Roman" w:cs="Times New Roman"/>
          <w:b/>
          <w:bCs/>
          <w:sz w:val="28"/>
          <w:szCs w:val="24"/>
        </w:rPr>
      </w:pPr>
      <w:r w:rsidRPr="000926AD">
        <w:rPr>
          <w:rFonts w:ascii="Times New Roman" w:hAnsi="Times New Roman" w:cs="Times New Roman"/>
          <w:b/>
          <w:sz w:val="28"/>
          <w:szCs w:val="24"/>
        </w:rPr>
        <w:t>KWARA STATE POLYTECHNIC, ILORIN</w:t>
      </w:r>
    </w:p>
    <w:p w:rsidR="00324E3C" w:rsidRPr="000926AD" w:rsidRDefault="00324E3C" w:rsidP="00324E3C">
      <w:pPr>
        <w:spacing w:after="0" w:line="360" w:lineRule="auto"/>
        <w:jc w:val="center"/>
        <w:rPr>
          <w:rFonts w:ascii="Times New Roman" w:hAnsi="Times New Roman" w:cs="Times New Roman"/>
          <w:b/>
          <w:sz w:val="28"/>
          <w:szCs w:val="24"/>
        </w:rPr>
      </w:pPr>
    </w:p>
    <w:p w:rsidR="00324E3C" w:rsidRPr="000926AD" w:rsidRDefault="00324E3C" w:rsidP="00324E3C">
      <w:pPr>
        <w:spacing w:after="0"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IN PARTIAL FULFILMENT OF THE REQUIREMENT FOR THE AWARD OF HIGHER NATIONAL DIPLOMA (HND) IN </w:t>
      </w:r>
    </w:p>
    <w:p w:rsidR="00324E3C" w:rsidRPr="000926AD" w:rsidRDefault="00324E3C" w:rsidP="00324E3C">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BUSINESS ADMINISTRATION.</w:t>
      </w:r>
    </w:p>
    <w:p w:rsidR="00324E3C" w:rsidRPr="00F85D92" w:rsidRDefault="00324E3C" w:rsidP="00324E3C">
      <w:pPr>
        <w:spacing w:line="360" w:lineRule="auto"/>
        <w:jc w:val="right"/>
        <w:rPr>
          <w:rFonts w:ascii="Times New Roman" w:hAnsi="Times New Roman" w:cs="Times New Roman"/>
          <w:b/>
          <w:sz w:val="28"/>
          <w:szCs w:val="24"/>
        </w:rPr>
      </w:pPr>
      <w:r w:rsidRPr="000926AD">
        <w:rPr>
          <w:rFonts w:ascii="Times New Roman" w:hAnsi="Times New Roman" w:cs="Times New Roman"/>
          <w:b/>
          <w:sz w:val="28"/>
          <w:szCs w:val="24"/>
        </w:rPr>
        <w:t>MAY, 2025</w:t>
      </w:r>
    </w:p>
    <w:p w:rsidR="00324E3C" w:rsidRPr="000926AD" w:rsidRDefault="00324E3C" w:rsidP="00324E3C">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CERTIFICATION</w:t>
      </w:r>
    </w:p>
    <w:p w:rsidR="00324E3C" w:rsidRPr="000926AD" w:rsidRDefault="00324E3C" w:rsidP="00324E3C">
      <w:pPr>
        <w:spacing w:after="0" w:line="480" w:lineRule="auto"/>
        <w:contextualSpacing/>
        <w:jc w:val="both"/>
        <w:rPr>
          <w:rFonts w:ascii="Times New Roman" w:hAnsi="Times New Roman" w:cs="Times New Roman"/>
          <w:sz w:val="24"/>
          <w:szCs w:val="24"/>
        </w:rPr>
      </w:pPr>
      <w:r w:rsidRPr="000926AD">
        <w:rPr>
          <w:rFonts w:ascii="Times New Roman" w:hAnsi="Times New Roman" w:cs="Times New Roman"/>
          <w:sz w:val="24"/>
          <w:szCs w:val="24"/>
        </w:rPr>
        <w:tab/>
        <w:t xml:space="preserve">I certify that this project has been read and approved as meeting the requirement for the award of </w:t>
      </w:r>
      <w:r>
        <w:rPr>
          <w:rFonts w:ascii="Times New Roman" w:hAnsi="Times New Roman" w:cs="Times New Roman"/>
          <w:sz w:val="24"/>
          <w:szCs w:val="24"/>
        </w:rPr>
        <w:t xml:space="preserve">Higher </w:t>
      </w:r>
      <w:r w:rsidRPr="000926AD">
        <w:rPr>
          <w:rFonts w:ascii="Times New Roman" w:hAnsi="Times New Roman" w:cs="Times New Roman"/>
          <w:sz w:val="24"/>
          <w:szCs w:val="24"/>
        </w:rPr>
        <w:t>National Diploma (</w:t>
      </w:r>
      <w:r>
        <w:rPr>
          <w:rFonts w:ascii="Times New Roman" w:hAnsi="Times New Roman" w:cs="Times New Roman"/>
          <w:sz w:val="24"/>
          <w:szCs w:val="24"/>
        </w:rPr>
        <w:t>H</w:t>
      </w:r>
      <w:r w:rsidRPr="000926AD">
        <w:rPr>
          <w:rFonts w:ascii="Times New Roman" w:hAnsi="Times New Roman" w:cs="Times New Roman"/>
          <w:sz w:val="24"/>
          <w:szCs w:val="24"/>
        </w:rPr>
        <w:t>ND) in Business Administration, in department of Business Administration, Kwara State Polytechnic, Ilorin.</w:t>
      </w:r>
    </w:p>
    <w:p w:rsidR="00324E3C" w:rsidRPr="000926AD" w:rsidRDefault="00324E3C" w:rsidP="00324E3C">
      <w:pPr>
        <w:spacing w:after="0" w:line="360" w:lineRule="auto"/>
        <w:contextualSpacing/>
        <w:jc w:val="both"/>
        <w:rPr>
          <w:rFonts w:ascii="Times New Roman" w:hAnsi="Times New Roman" w:cs="Times New Roman"/>
          <w:sz w:val="24"/>
          <w:szCs w:val="24"/>
        </w:rPr>
      </w:pPr>
    </w:p>
    <w:p w:rsidR="00324E3C" w:rsidRPr="000926AD" w:rsidRDefault="00324E3C" w:rsidP="00324E3C">
      <w:pPr>
        <w:spacing w:after="0" w:line="360" w:lineRule="auto"/>
        <w:contextualSpacing/>
        <w:jc w:val="both"/>
        <w:rPr>
          <w:rFonts w:ascii="Times New Roman" w:hAnsi="Times New Roman" w:cs="Times New Roman"/>
          <w:sz w:val="24"/>
          <w:szCs w:val="24"/>
        </w:rPr>
      </w:pPr>
    </w:p>
    <w:p w:rsidR="00324E3C" w:rsidRPr="000926AD" w:rsidRDefault="00324E3C" w:rsidP="00324E3C">
      <w:pPr>
        <w:spacing w:after="0" w:line="360" w:lineRule="auto"/>
        <w:contextualSpacing/>
        <w:jc w:val="both"/>
        <w:rPr>
          <w:rFonts w:ascii="Times New Roman" w:hAnsi="Times New Roman" w:cs="Times New Roman"/>
          <w:sz w:val="24"/>
          <w:szCs w:val="24"/>
        </w:rPr>
      </w:pPr>
    </w:p>
    <w:p w:rsidR="00324E3C" w:rsidRPr="000926AD" w:rsidRDefault="00324E3C" w:rsidP="00324E3C">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____________________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_______________</w:t>
      </w:r>
    </w:p>
    <w:p w:rsidR="00324E3C" w:rsidRPr="000926AD" w:rsidRDefault="00324E3C" w:rsidP="00324E3C">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w:t>
      </w:r>
      <w:r w:rsidRPr="000926AD">
        <w:rPr>
          <w:rFonts w:ascii="Times New Roman" w:hAnsi="Times New Roman" w:cs="Times New Roman"/>
          <w:b/>
          <w:sz w:val="24"/>
          <w:szCs w:val="24"/>
        </w:rPr>
        <w:t>R</w:t>
      </w:r>
      <w:r>
        <w:rPr>
          <w:rFonts w:ascii="Times New Roman" w:hAnsi="Times New Roman" w:cs="Times New Roman"/>
          <w:b/>
          <w:sz w:val="24"/>
          <w:szCs w:val="24"/>
        </w:rPr>
        <w:t>. SAKA F.A.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324E3C" w:rsidRPr="000926AD" w:rsidRDefault="00324E3C" w:rsidP="00324E3C">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(Project Supervisor)</w:t>
      </w:r>
      <w:r w:rsidRPr="000926AD">
        <w:rPr>
          <w:rFonts w:ascii="Times New Roman" w:hAnsi="Times New Roman" w:cs="Times New Roman"/>
          <w:b/>
          <w:i/>
          <w:sz w:val="24"/>
          <w:szCs w:val="24"/>
        </w:rPr>
        <w:tab/>
      </w:r>
    </w:p>
    <w:p w:rsidR="00324E3C" w:rsidRPr="000926AD" w:rsidRDefault="00324E3C" w:rsidP="00324E3C">
      <w:pPr>
        <w:spacing w:after="0" w:line="240" w:lineRule="auto"/>
        <w:contextualSpacing/>
        <w:jc w:val="both"/>
        <w:rPr>
          <w:rFonts w:ascii="Times New Roman" w:hAnsi="Times New Roman" w:cs="Times New Roman"/>
          <w:b/>
          <w:i/>
          <w:sz w:val="24"/>
          <w:szCs w:val="24"/>
        </w:rPr>
      </w:pPr>
    </w:p>
    <w:p w:rsidR="00324E3C" w:rsidRPr="000926AD" w:rsidRDefault="00324E3C" w:rsidP="00324E3C">
      <w:pPr>
        <w:spacing w:after="0" w:line="480" w:lineRule="auto"/>
        <w:contextualSpacing/>
        <w:rPr>
          <w:rFonts w:ascii="Times New Roman" w:hAnsi="Times New Roman" w:cs="Times New Roman"/>
          <w:b/>
          <w:sz w:val="24"/>
          <w:szCs w:val="24"/>
        </w:rPr>
      </w:pPr>
    </w:p>
    <w:p w:rsidR="00324E3C" w:rsidRPr="000926AD" w:rsidRDefault="00324E3C" w:rsidP="00324E3C">
      <w:pPr>
        <w:spacing w:after="0" w:line="480" w:lineRule="auto"/>
        <w:contextualSpacing/>
        <w:rPr>
          <w:rFonts w:ascii="Times New Roman" w:hAnsi="Times New Roman" w:cs="Times New Roman"/>
          <w:b/>
          <w:sz w:val="24"/>
          <w:szCs w:val="24"/>
        </w:rPr>
      </w:pPr>
    </w:p>
    <w:p w:rsidR="00324E3C" w:rsidRPr="000926AD" w:rsidRDefault="00324E3C" w:rsidP="00324E3C">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324E3C" w:rsidRPr="000926AD" w:rsidRDefault="00324E3C" w:rsidP="00324E3C">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324E3C" w:rsidRPr="000926AD" w:rsidRDefault="00324E3C" w:rsidP="00324E3C">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(Project Coordinator)</w:t>
      </w:r>
      <w:r w:rsidRPr="000926AD">
        <w:rPr>
          <w:rFonts w:ascii="Times New Roman" w:hAnsi="Times New Roman" w:cs="Times New Roman"/>
          <w:b/>
          <w:sz w:val="24"/>
          <w:szCs w:val="24"/>
        </w:rPr>
        <w:tab/>
      </w:r>
    </w:p>
    <w:p w:rsidR="00324E3C" w:rsidRPr="000926AD" w:rsidRDefault="00324E3C" w:rsidP="00324E3C">
      <w:pPr>
        <w:spacing w:after="0" w:line="480" w:lineRule="auto"/>
        <w:contextualSpacing/>
        <w:jc w:val="center"/>
        <w:rPr>
          <w:rFonts w:ascii="Times New Roman" w:hAnsi="Times New Roman" w:cs="Times New Roman"/>
          <w:b/>
          <w:sz w:val="24"/>
          <w:szCs w:val="24"/>
        </w:rPr>
      </w:pPr>
    </w:p>
    <w:p w:rsidR="00324E3C" w:rsidRPr="000926AD" w:rsidRDefault="00324E3C" w:rsidP="00324E3C">
      <w:pPr>
        <w:spacing w:after="0" w:line="480" w:lineRule="auto"/>
        <w:contextualSpacing/>
        <w:rPr>
          <w:rFonts w:ascii="Times New Roman" w:hAnsi="Times New Roman" w:cs="Times New Roman"/>
          <w:b/>
          <w:sz w:val="24"/>
          <w:szCs w:val="24"/>
        </w:rPr>
      </w:pPr>
    </w:p>
    <w:p w:rsidR="00324E3C" w:rsidRPr="000926AD" w:rsidRDefault="00324E3C" w:rsidP="00324E3C">
      <w:pPr>
        <w:spacing w:after="0" w:line="480" w:lineRule="auto"/>
        <w:contextualSpacing/>
        <w:jc w:val="center"/>
        <w:rPr>
          <w:rFonts w:ascii="Times New Roman" w:hAnsi="Times New Roman" w:cs="Times New Roman"/>
          <w:b/>
          <w:sz w:val="24"/>
          <w:szCs w:val="24"/>
        </w:rPr>
      </w:pPr>
    </w:p>
    <w:p w:rsidR="00324E3C" w:rsidRPr="000926AD" w:rsidRDefault="00324E3C" w:rsidP="00324E3C">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324E3C" w:rsidRPr="000926AD" w:rsidRDefault="00324E3C" w:rsidP="00324E3C">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MR. ALAKOSO I.</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DATE</w:t>
      </w:r>
    </w:p>
    <w:p w:rsidR="00324E3C" w:rsidRPr="000926AD" w:rsidRDefault="00324E3C" w:rsidP="00324E3C">
      <w:pPr>
        <w:tabs>
          <w:tab w:val="left" w:pos="2790"/>
          <w:tab w:val="center" w:pos="4464"/>
        </w:tabs>
        <w:spacing w:after="0" w:line="480" w:lineRule="auto"/>
        <w:contextualSpacing/>
        <w:rPr>
          <w:rFonts w:ascii="Times New Roman" w:hAnsi="Times New Roman" w:cs="Times New Roman"/>
          <w:b/>
          <w:sz w:val="24"/>
          <w:szCs w:val="24"/>
        </w:rPr>
      </w:pPr>
      <w:r w:rsidRPr="000926AD">
        <w:rPr>
          <w:rFonts w:ascii="Times New Roman" w:hAnsi="Times New Roman" w:cs="Times New Roman"/>
          <w:b/>
          <w:sz w:val="24"/>
          <w:szCs w:val="24"/>
        </w:rPr>
        <w:t>Head of Department (HOD)</w:t>
      </w:r>
    </w:p>
    <w:p w:rsidR="00324E3C" w:rsidRPr="000926AD" w:rsidRDefault="00324E3C" w:rsidP="00324E3C">
      <w:pPr>
        <w:spacing w:after="0" w:line="480" w:lineRule="auto"/>
        <w:contextualSpacing/>
        <w:jc w:val="center"/>
        <w:rPr>
          <w:rFonts w:ascii="Times New Roman" w:hAnsi="Times New Roman" w:cs="Times New Roman"/>
          <w:b/>
          <w:sz w:val="24"/>
          <w:szCs w:val="24"/>
        </w:rPr>
      </w:pPr>
    </w:p>
    <w:p w:rsidR="00324E3C" w:rsidRPr="000926AD" w:rsidRDefault="00324E3C" w:rsidP="00324E3C">
      <w:pPr>
        <w:spacing w:after="0" w:line="480" w:lineRule="auto"/>
        <w:contextualSpacing/>
        <w:rPr>
          <w:rFonts w:ascii="Times New Roman" w:hAnsi="Times New Roman" w:cs="Times New Roman"/>
          <w:b/>
          <w:sz w:val="24"/>
          <w:szCs w:val="24"/>
        </w:rPr>
      </w:pPr>
    </w:p>
    <w:p w:rsidR="00324E3C" w:rsidRPr="000926AD" w:rsidRDefault="00324E3C" w:rsidP="00324E3C">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w:t>
      </w:r>
    </w:p>
    <w:p w:rsidR="00324E3C" w:rsidRPr="000926AD" w:rsidRDefault="00324E3C" w:rsidP="00324E3C">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324E3C" w:rsidRPr="000926AD" w:rsidRDefault="00324E3C" w:rsidP="00324E3C">
      <w:pPr>
        <w:spacing w:after="0" w:line="480" w:lineRule="auto"/>
        <w:contextualSpacing/>
        <w:jc w:val="center"/>
        <w:rPr>
          <w:rFonts w:ascii="Times New Roman" w:hAnsi="Times New Roman" w:cs="Times New Roman"/>
          <w:b/>
          <w:sz w:val="24"/>
          <w:szCs w:val="24"/>
        </w:rPr>
      </w:pPr>
    </w:p>
    <w:p w:rsidR="00324E3C" w:rsidRPr="000926AD" w:rsidRDefault="00324E3C" w:rsidP="00324E3C">
      <w:pPr>
        <w:spacing w:after="0" w:line="480" w:lineRule="auto"/>
        <w:contextualSpacing/>
        <w:jc w:val="center"/>
        <w:rPr>
          <w:rFonts w:ascii="Times New Roman" w:hAnsi="Times New Roman" w:cs="Times New Roman"/>
          <w:b/>
          <w:sz w:val="24"/>
          <w:szCs w:val="24"/>
        </w:rPr>
      </w:pPr>
    </w:p>
    <w:p w:rsidR="00324E3C" w:rsidRPr="000926AD" w:rsidRDefault="00324E3C" w:rsidP="00324E3C">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DEDICATION</w:t>
      </w:r>
    </w:p>
    <w:p w:rsidR="00324E3C" w:rsidRPr="000926AD" w:rsidRDefault="00324E3C" w:rsidP="00324E3C">
      <w:pPr>
        <w:spacing w:after="0" w:line="480" w:lineRule="auto"/>
        <w:ind w:firstLine="720"/>
        <w:contextualSpacing/>
        <w:jc w:val="both"/>
        <w:rPr>
          <w:rFonts w:ascii="Times New Roman" w:hAnsi="Times New Roman" w:cs="Times New Roman"/>
          <w:sz w:val="24"/>
          <w:szCs w:val="24"/>
        </w:rPr>
      </w:pPr>
      <w:r w:rsidRPr="000926AD">
        <w:rPr>
          <w:rFonts w:ascii="Times New Roman" w:hAnsi="Times New Roman" w:cs="Times New Roman"/>
          <w:sz w:val="24"/>
          <w:szCs w:val="24"/>
        </w:rPr>
        <w:t xml:space="preserve">This project work is dedicated to Almighty God for His immeasurable mercy and blessings on me. And also, to my lovely parent </w:t>
      </w:r>
      <w:r w:rsidRPr="000926AD">
        <w:rPr>
          <w:rFonts w:ascii="Times New Roman" w:hAnsi="Times New Roman" w:cs="Times New Roman"/>
          <w:bCs/>
          <w:sz w:val="24"/>
          <w:szCs w:val="24"/>
        </w:rPr>
        <w:t xml:space="preserve">Mr. and Mrs. </w:t>
      </w:r>
      <w:r>
        <w:rPr>
          <w:rFonts w:ascii="Times New Roman" w:hAnsi="Times New Roman" w:cs="Times New Roman"/>
          <w:bCs/>
          <w:sz w:val="24"/>
          <w:szCs w:val="24"/>
        </w:rPr>
        <w:t>Abdulkareem</w:t>
      </w:r>
      <w:r w:rsidRPr="000926AD">
        <w:rPr>
          <w:rFonts w:ascii="Times New Roman" w:hAnsi="Times New Roman" w:cs="Times New Roman"/>
          <w:bCs/>
          <w:sz w:val="24"/>
          <w:szCs w:val="24"/>
        </w:rPr>
        <w:t>,</w:t>
      </w:r>
      <w:r w:rsidRPr="000926AD">
        <w:rPr>
          <w:rFonts w:ascii="Times New Roman" w:hAnsi="Times New Roman" w:cs="Times New Roman"/>
          <w:sz w:val="24"/>
          <w:szCs w:val="24"/>
        </w:rPr>
        <w:t xml:space="preserve"> for their full support, parental care and encouragement throughout my programme. May Almighty God be with you and may you reap the fruit of your labour. </w:t>
      </w:r>
    </w:p>
    <w:p w:rsidR="00324E3C" w:rsidRPr="000926AD" w:rsidRDefault="00324E3C" w:rsidP="00324E3C">
      <w:pPr>
        <w:spacing w:line="48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ACKNOWLEDGEMENTS</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My greatest gratitude goes to God Almighty for his strength, protection, knowledge, inspiration and ability bestowed unto me to complete this project work, sincerely I am grateful to God.</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My appreciation and gratitude also goes to my wonderful project supervisor </w:t>
      </w:r>
      <w:r>
        <w:rPr>
          <w:rFonts w:ascii="Times New Roman" w:hAnsi="Times New Roman" w:cs="Times New Roman"/>
          <w:sz w:val="24"/>
          <w:szCs w:val="24"/>
        </w:rPr>
        <w:t>Mr</w:t>
      </w:r>
      <w:r w:rsidRPr="000926AD">
        <w:rPr>
          <w:rFonts w:ascii="Times New Roman" w:hAnsi="Times New Roman" w:cs="Times New Roman"/>
          <w:sz w:val="24"/>
          <w:szCs w:val="24"/>
        </w:rPr>
        <w:t xml:space="preserve">. </w:t>
      </w:r>
      <w:r>
        <w:rPr>
          <w:rFonts w:ascii="Times New Roman" w:hAnsi="Times New Roman" w:cs="Times New Roman"/>
          <w:sz w:val="24"/>
          <w:szCs w:val="24"/>
        </w:rPr>
        <w:t>Saka FA.</w:t>
      </w:r>
      <w:r w:rsidRPr="000926AD">
        <w:rPr>
          <w:rFonts w:ascii="Times New Roman" w:hAnsi="Times New Roman" w:cs="Times New Roman"/>
          <w:sz w:val="24"/>
          <w:szCs w:val="24"/>
        </w:rPr>
        <w:t xml:space="preserve"> for his suggestion and correction of this project work.</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Special thanks to my lovely, wonderful, irreplaceable sweet parent Mr. &amp; Mrs. </w:t>
      </w:r>
      <w:r w:rsidRPr="001307B0">
        <w:rPr>
          <w:rFonts w:ascii="Times New Roman" w:hAnsi="Times New Roman" w:cs="Times New Roman"/>
          <w:sz w:val="24"/>
          <w:szCs w:val="24"/>
        </w:rPr>
        <w:t xml:space="preserve">SHOWO </w:t>
      </w:r>
      <w:r w:rsidRPr="000926AD">
        <w:rPr>
          <w:rFonts w:ascii="Times New Roman" w:hAnsi="Times New Roman" w:cs="Times New Roman"/>
          <w:sz w:val="24"/>
          <w:szCs w:val="24"/>
        </w:rPr>
        <w:t>for their financial support, emotional care and work of encouragement towards this project work and am using this medium to say I love you Dad and Mum you have been my strength, my motivation, my adviser I pray you shall reap the fruit of your labor (Amen).</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And special thanks to my lovely siblings for your support financially towards me, I pray wherever you go you shall encounter God favor (Amen). </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 cannot forget to appreciate my wonderful friends who have one way or the other contributed to the success of this project work, you all have made school more fun and easier, I pray we shall all meet I peace (Amen). </w:t>
      </w:r>
    </w:p>
    <w:p w:rsidR="00324E3C" w:rsidRPr="000926AD" w:rsidRDefault="00324E3C" w:rsidP="00324E3C">
      <w:pPr>
        <w:spacing w:after="0" w:line="360" w:lineRule="auto"/>
        <w:jc w:val="both"/>
        <w:rPr>
          <w:rFonts w:ascii="Times New Roman" w:hAnsi="Times New Roman" w:cs="Times New Roman"/>
          <w:sz w:val="24"/>
          <w:szCs w:val="24"/>
        </w:rPr>
      </w:pPr>
    </w:p>
    <w:p w:rsidR="00324E3C" w:rsidRPr="000926AD" w:rsidRDefault="00324E3C" w:rsidP="00324E3C">
      <w:pPr>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after="0" w:line="408"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TABLE OF CONTENTS</w:t>
      </w:r>
    </w:p>
    <w:p w:rsidR="00324E3C" w:rsidRPr="000926AD" w:rsidRDefault="00324E3C" w:rsidP="00324E3C">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TITLE PAGE</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r w:rsidRPr="000926AD">
        <w:rPr>
          <w:rFonts w:ascii="Times New Roman" w:hAnsi="Times New Roman" w:cs="Times New Roman"/>
          <w:b/>
          <w:i/>
          <w:sz w:val="24"/>
          <w:szCs w:val="24"/>
        </w:rPr>
        <w:t>i</w:t>
      </w:r>
    </w:p>
    <w:p w:rsidR="00324E3C" w:rsidRPr="000926AD" w:rsidRDefault="00324E3C" w:rsidP="00324E3C">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CERTIFICATION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w:t>
      </w:r>
    </w:p>
    <w:p w:rsidR="00324E3C" w:rsidRPr="000926AD" w:rsidRDefault="00324E3C" w:rsidP="00324E3C">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DEDICATION</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iii</w:t>
      </w:r>
    </w:p>
    <w:p w:rsidR="00324E3C" w:rsidRPr="000926AD" w:rsidRDefault="00324E3C" w:rsidP="00324E3C">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ACKNOWLEDGEMENTS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r w:rsidRPr="000926AD">
        <w:rPr>
          <w:rFonts w:ascii="Times New Roman" w:hAnsi="Times New Roman" w:cs="Times New Roman"/>
          <w:b/>
          <w:i/>
          <w:sz w:val="24"/>
          <w:szCs w:val="24"/>
        </w:rPr>
        <w:t>iv</w:t>
      </w:r>
    </w:p>
    <w:p w:rsidR="00324E3C" w:rsidRPr="000926AD" w:rsidRDefault="00324E3C" w:rsidP="00324E3C">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ABSTRACT</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vi</w:t>
      </w:r>
    </w:p>
    <w:p w:rsidR="00324E3C" w:rsidRPr="000926AD" w:rsidRDefault="00324E3C" w:rsidP="00324E3C">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TABLE OF CONTENTS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vii</w:t>
      </w:r>
    </w:p>
    <w:p w:rsidR="00324E3C" w:rsidRPr="000926AD" w:rsidRDefault="00324E3C" w:rsidP="00324E3C">
      <w:pPr>
        <w:pStyle w:val="NormalWeb"/>
        <w:spacing w:before="0" w:beforeAutospacing="0" w:after="0" w:afterAutospacing="0" w:line="408" w:lineRule="auto"/>
        <w:jc w:val="both"/>
        <w:rPr>
          <w:rStyle w:val="Strong"/>
        </w:rPr>
      </w:pPr>
      <w:r w:rsidRPr="000926AD">
        <w:rPr>
          <w:rStyle w:val="Strong"/>
        </w:rPr>
        <w:t>CHAPTER ONE</w:t>
      </w:r>
    </w:p>
    <w:p w:rsidR="00324E3C" w:rsidRPr="000926AD" w:rsidRDefault="00324E3C" w:rsidP="00324E3C">
      <w:pPr>
        <w:pStyle w:val="NormalWeb"/>
        <w:spacing w:before="0" w:beforeAutospacing="0" w:after="0" w:afterAutospacing="0" w:line="408" w:lineRule="auto"/>
        <w:jc w:val="both"/>
      </w:pPr>
      <w:r w:rsidRPr="000926AD">
        <w:rPr>
          <w:rStyle w:val="Strong"/>
          <w:b w:val="0"/>
        </w:rPr>
        <w:t>1.0</w:t>
      </w:r>
      <w:r w:rsidRPr="000926AD">
        <w:rPr>
          <w:rStyle w:val="Strong"/>
          <w:b w:val="0"/>
        </w:rPr>
        <w:tab/>
        <w:t>Introduction</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1</w:t>
      </w:r>
    </w:p>
    <w:p w:rsidR="00324E3C" w:rsidRPr="000926AD" w:rsidRDefault="00324E3C" w:rsidP="00324E3C">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1.1 </w:t>
      </w:r>
      <w:r w:rsidRPr="000926AD">
        <w:rPr>
          <w:rStyle w:val="Strong"/>
          <w:rFonts w:ascii="Times New Roman" w:hAnsi="Times New Roman" w:cs="Times New Roman"/>
          <w:b w:val="0"/>
          <w:sz w:val="24"/>
          <w:szCs w:val="24"/>
        </w:rPr>
        <w:tab/>
        <w:t>Background of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1</w:t>
      </w:r>
    </w:p>
    <w:p w:rsidR="00324E3C" w:rsidRDefault="00324E3C" w:rsidP="00324E3C">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1.2 </w:t>
      </w:r>
      <w:r w:rsidRPr="000926AD">
        <w:rPr>
          <w:rStyle w:val="Strong"/>
          <w:rFonts w:ascii="Times New Roman" w:hAnsi="Times New Roman" w:cs="Times New Roman"/>
          <w:b w:val="0"/>
          <w:sz w:val="24"/>
          <w:szCs w:val="24"/>
        </w:rPr>
        <w:tab/>
        <w:t>Statement of the Problem</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4</w:t>
      </w:r>
    </w:p>
    <w:p w:rsidR="00324E3C" w:rsidRPr="001D1ACD" w:rsidRDefault="00324E3C" w:rsidP="00324E3C">
      <w:pPr>
        <w:spacing w:after="0" w:line="408"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1.3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w:t>
      </w:r>
    </w:p>
    <w:p w:rsidR="00324E3C" w:rsidRPr="000926AD" w:rsidRDefault="00324E3C" w:rsidP="00324E3C">
      <w:pPr>
        <w:spacing w:after="0" w:line="408" w:lineRule="auto"/>
        <w:jc w:val="both"/>
        <w:rPr>
          <w:rStyle w:val="Strong"/>
          <w:rFonts w:ascii="Times New Roman" w:hAnsi="Times New Roman" w:cs="Times New Roman"/>
          <w:b w:val="0"/>
          <w:sz w:val="24"/>
          <w:szCs w:val="24"/>
        </w:rPr>
      </w:pPr>
      <w:r>
        <w:rPr>
          <w:rFonts w:ascii="Times New Roman" w:hAnsi="Times New Roman" w:cs="Times New Roman"/>
          <w:sz w:val="24"/>
          <w:szCs w:val="24"/>
        </w:rPr>
        <w:t>1.4</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Objective</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 xml:space="preserv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w:t>
      </w:r>
    </w:p>
    <w:p w:rsidR="00324E3C" w:rsidRPr="000926AD" w:rsidRDefault="00324E3C" w:rsidP="00324E3C">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1.5 </w:t>
      </w:r>
      <w:r w:rsidRPr="000926AD">
        <w:rPr>
          <w:rStyle w:val="Strong"/>
          <w:rFonts w:ascii="Times New Roman" w:hAnsi="Times New Roman" w:cs="Times New Roman"/>
          <w:b w:val="0"/>
          <w:sz w:val="24"/>
          <w:szCs w:val="24"/>
        </w:rPr>
        <w:tab/>
        <w:t>Formulation of Hypotheses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324E3C" w:rsidRPr="000926AD" w:rsidRDefault="00324E3C" w:rsidP="00324E3C">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1.6 </w:t>
      </w:r>
      <w:r w:rsidRPr="000926AD">
        <w:rPr>
          <w:rStyle w:val="Strong"/>
          <w:rFonts w:ascii="Times New Roman" w:hAnsi="Times New Roman" w:cs="Times New Roman"/>
          <w:b w:val="0"/>
          <w:sz w:val="24"/>
          <w:szCs w:val="24"/>
        </w:rPr>
        <w:tab/>
        <w:t>Scope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324E3C" w:rsidRPr="000926AD" w:rsidRDefault="00324E3C" w:rsidP="00324E3C">
      <w:pPr>
        <w:pStyle w:val="NormalWeb"/>
        <w:spacing w:before="0" w:beforeAutospacing="0" w:after="0" w:afterAutospacing="0" w:line="408" w:lineRule="auto"/>
        <w:jc w:val="both"/>
        <w:rPr>
          <w:rStyle w:val="Strong"/>
          <w:b w:val="0"/>
        </w:rPr>
      </w:pPr>
      <w:r w:rsidRPr="000926AD">
        <w:t>1.7</w:t>
      </w:r>
      <w:r w:rsidRPr="000926AD">
        <w:tab/>
      </w:r>
      <w:r w:rsidRPr="000926AD">
        <w:rPr>
          <w:rStyle w:val="Strong"/>
          <w:b w:val="0"/>
        </w:rPr>
        <w:t>Significance of the Study</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8</w:t>
      </w:r>
    </w:p>
    <w:p w:rsidR="00324E3C" w:rsidRPr="000926AD" w:rsidRDefault="00324E3C" w:rsidP="00324E3C">
      <w:pPr>
        <w:spacing w:after="0" w:line="408" w:lineRule="auto"/>
        <w:jc w:val="both"/>
        <w:rPr>
          <w:rStyle w:val="Strong"/>
          <w:rFonts w:ascii="Times New Roman" w:hAnsi="Times New Roman" w:cs="Times New Roman"/>
          <w:b w:val="0"/>
          <w:sz w:val="24"/>
          <w:szCs w:val="24"/>
        </w:rPr>
      </w:pPr>
      <w:r w:rsidRPr="000926AD">
        <w:rPr>
          <w:rFonts w:ascii="Times New Roman" w:hAnsi="Times New Roman" w:cs="Times New Roman"/>
          <w:sz w:val="24"/>
          <w:szCs w:val="24"/>
        </w:rPr>
        <w:t xml:space="preserve">1.8   </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Definition of Terms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9</w:t>
      </w:r>
    </w:p>
    <w:p w:rsidR="00324E3C" w:rsidRPr="000926AD" w:rsidRDefault="00324E3C" w:rsidP="00324E3C">
      <w:pPr>
        <w:spacing w:after="0" w:line="408" w:lineRule="auto"/>
        <w:jc w:val="both"/>
        <w:rPr>
          <w:rFonts w:ascii="Times New Roman" w:hAnsi="Times New Roman" w:cs="Times New Roman"/>
          <w:b/>
          <w:sz w:val="24"/>
          <w:szCs w:val="24"/>
        </w:rPr>
      </w:pPr>
      <w:r w:rsidRPr="000926AD">
        <w:rPr>
          <w:rFonts w:ascii="Times New Roman" w:hAnsi="Times New Roman" w:cs="Times New Roman"/>
          <w:b/>
          <w:sz w:val="24"/>
          <w:szCs w:val="24"/>
        </w:rPr>
        <w:t>CHAPTER TWO</w:t>
      </w:r>
    </w:p>
    <w:p w:rsidR="00324E3C" w:rsidRPr="000926AD" w:rsidRDefault="00324E3C" w:rsidP="00324E3C">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2.0 </w:t>
      </w:r>
      <w:r w:rsidRPr="000926AD">
        <w:rPr>
          <w:rFonts w:ascii="Times New Roman" w:hAnsi="Times New Roman" w:cs="Times New Roman"/>
          <w:sz w:val="24"/>
          <w:szCs w:val="24"/>
        </w:rPr>
        <w:tab/>
        <w:t xml:space="preserve">Literature Review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324E3C" w:rsidRPr="000926AD" w:rsidRDefault="00324E3C" w:rsidP="00324E3C">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2.1 </w:t>
      </w:r>
      <w:r w:rsidRPr="000926AD">
        <w:rPr>
          <w:rFonts w:ascii="Times New Roman" w:hAnsi="Times New Roman" w:cs="Times New Roman"/>
          <w:sz w:val="24"/>
          <w:szCs w:val="24"/>
        </w:rPr>
        <w:tab/>
        <w:t>Conceptual Clarification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324E3C" w:rsidRPr="000926AD" w:rsidRDefault="00324E3C" w:rsidP="00324E3C">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2.2. </w:t>
      </w:r>
      <w:r w:rsidRPr="000926AD">
        <w:rPr>
          <w:rFonts w:ascii="Times New Roman" w:hAnsi="Times New Roman" w:cs="Times New Roman"/>
          <w:sz w:val="24"/>
          <w:szCs w:val="24"/>
        </w:rPr>
        <w:tab/>
        <w:t>Theoretical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22</w:t>
      </w:r>
    </w:p>
    <w:p w:rsidR="00324E3C" w:rsidRPr="000926AD" w:rsidRDefault="00324E3C" w:rsidP="00324E3C">
      <w:pPr>
        <w:pStyle w:val="ListParagraph"/>
        <w:numPr>
          <w:ilvl w:val="1"/>
          <w:numId w:val="3"/>
        </w:num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ab/>
        <w:t>Empirical Evidence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25</w:t>
      </w:r>
    </w:p>
    <w:p w:rsidR="00324E3C" w:rsidRPr="000926AD" w:rsidRDefault="00324E3C" w:rsidP="00324E3C">
      <w:pPr>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324E3C" w:rsidRPr="000926AD"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3.1</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Methodology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29</w:t>
      </w:r>
    </w:p>
    <w:p w:rsidR="00324E3C" w:rsidRPr="000926AD"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3.2</w:t>
      </w:r>
      <w:r w:rsidRPr="000926AD">
        <w:rPr>
          <w:rFonts w:ascii="Times New Roman" w:hAnsi="Times New Roman" w:cs="Times New Roman"/>
          <w:sz w:val="24"/>
          <w:szCs w:val="24"/>
        </w:rPr>
        <w:tab/>
        <w:t xml:space="preserve"> Research Design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29</w:t>
      </w:r>
    </w:p>
    <w:p w:rsidR="00324E3C" w:rsidRPr="000926AD"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Population Size for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324E3C" w:rsidRPr="000926AD"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3.4</w:t>
      </w:r>
      <w:r w:rsidRPr="000926AD">
        <w:rPr>
          <w:rFonts w:ascii="Times New Roman" w:hAnsi="Times New Roman" w:cs="Times New Roman"/>
          <w:sz w:val="24"/>
          <w:szCs w:val="24"/>
        </w:rPr>
        <w:tab/>
        <w:t>Sample Size Determination and Sample Techniques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324E3C" w:rsidRPr="000926AD"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3.5</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Data Collection Instrument</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324E3C" w:rsidRPr="000926AD"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3.6</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Method of Data Analysis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324E3C"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3.7</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Model Specification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34</w:t>
      </w:r>
    </w:p>
    <w:p w:rsidR="00324E3C" w:rsidRPr="000926AD" w:rsidRDefault="00324E3C" w:rsidP="00324E3C">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Historical 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34 </w:t>
      </w:r>
    </w:p>
    <w:p w:rsidR="00324E3C" w:rsidRPr="000926AD" w:rsidRDefault="00324E3C" w:rsidP="00324E3C">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FOUR</w:t>
      </w:r>
    </w:p>
    <w:p w:rsidR="00324E3C" w:rsidRPr="000926AD" w:rsidRDefault="00324E3C" w:rsidP="00324E3C">
      <w:pPr>
        <w:autoSpaceDE w:val="0"/>
        <w:autoSpaceDN w:val="0"/>
        <w:adjustRightInd w:val="0"/>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4.0</w:t>
      </w:r>
      <w:r w:rsidRPr="000926AD">
        <w:rPr>
          <w:rFonts w:ascii="Times New Roman" w:hAnsi="Times New Roman" w:cs="Times New Roman"/>
          <w:sz w:val="24"/>
          <w:szCs w:val="24"/>
        </w:rPr>
        <w:tab/>
        <w:t>Data Analysis and Interpretation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4.1</w:t>
      </w:r>
      <w:r w:rsidRPr="000926AD">
        <w:rPr>
          <w:rFonts w:ascii="Times New Roman" w:hAnsi="Times New Roman" w:cs="Times New Roman"/>
          <w:sz w:val="24"/>
          <w:szCs w:val="24"/>
        </w:rPr>
        <w:tab/>
        <w:t>Introduction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324E3C" w:rsidRPr="000926AD" w:rsidRDefault="00324E3C" w:rsidP="00324E3C">
      <w:pPr>
        <w:autoSpaceDE w:val="0"/>
        <w:autoSpaceDN w:val="0"/>
        <w:adjustRightInd w:val="0"/>
        <w:spacing w:after="0" w:line="389" w:lineRule="auto"/>
        <w:jc w:val="both"/>
        <w:rPr>
          <w:rFonts w:ascii="Times New Roman" w:hAnsi="Times New Roman" w:cs="Times New Roman"/>
          <w:bCs/>
          <w:sz w:val="24"/>
          <w:szCs w:val="24"/>
        </w:rPr>
      </w:pPr>
      <w:r w:rsidRPr="000926AD">
        <w:rPr>
          <w:rFonts w:ascii="Times New Roman" w:hAnsi="Times New Roman" w:cs="Times New Roman"/>
          <w:bCs/>
          <w:sz w:val="24"/>
          <w:szCs w:val="24"/>
        </w:rPr>
        <w:t xml:space="preserve">4.2 </w:t>
      </w:r>
      <w:r w:rsidRPr="000926AD">
        <w:rPr>
          <w:rFonts w:ascii="Times New Roman" w:hAnsi="Times New Roman" w:cs="Times New Roman"/>
          <w:bCs/>
          <w:sz w:val="24"/>
          <w:szCs w:val="24"/>
        </w:rPr>
        <w:tab/>
        <w:t>Factor Analysis</w:t>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t>36</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4.3 </w:t>
      </w:r>
      <w:r w:rsidRPr="000926AD">
        <w:rPr>
          <w:rFonts w:ascii="Times New Roman" w:hAnsi="Times New Roman" w:cs="Times New Roman"/>
          <w:sz w:val="24"/>
          <w:szCs w:val="24"/>
        </w:rPr>
        <w:tab/>
        <w:t>Data Analysis According to the 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39</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4.4 </w:t>
      </w:r>
      <w:r w:rsidRPr="000926AD">
        <w:rPr>
          <w:rFonts w:ascii="Times New Roman" w:hAnsi="Times New Roman" w:cs="Times New Roman"/>
          <w:sz w:val="24"/>
          <w:szCs w:val="24"/>
        </w:rPr>
        <w:tab/>
        <w:t>Testing of Hypotheses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49</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4.5</w:t>
      </w:r>
      <w:r w:rsidRPr="000926AD">
        <w:rPr>
          <w:rFonts w:ascii="Times New Roman" w:hAnsi="Times New Roman" w:cs="Times New Roman"/>
          <w:sz w:val="24"/>
          <w:szCs w:val="24"/>
        </w:rPr>
        <w:tab/>
        <w:t>Limitation of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4.6 </w:t>
      </w:r>
      <w:r w:rsidRPr="000926AD">
        <w:rPr>
          <w:rFonts w:ascii="Times New Roman" w:hAnsi="Times New Roman" w:cs="Times New Roman"/>
          <w:sz w:val="24"/>
          <w:szCs w:val="24"/>
        </w:rPr>
        <w:tab/>
        <w:t xml:space="preserve">Discussion of Findings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324E3C" w:rsidRPr="000926AD" w:rsidRDefault="00324E3C" w:rsidP="00324E3C">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FIVE</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5.0 </w:t>
      </w:r>
      <w:r w:rsidRPr="000926AD">
        <w:rPr>
          <w:rFonts w:ascii="Times New Roman" w:hAnsi="Times New Roman" w:cs="Times New Roman"/>
          <w:sz w:val="24"/>
          <w:szCs w:val="24"/>
        </w:rPr>
        <w:tab/>
        <w:t>Summary, Conclusion &amp; Recommendation</w:t>
      </w:r>
      <w:r>
        <w:rPr>
          <w:rFonts w:ascii="Times New Roman" w:hAnsi="Times New Roman" w:cs="Times New Roman"/>
          <w:sz w:val="24"/>
          <w:szCs w:val="24"/>
        </w:rPr>
        <w:t>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5.1 </w:t>
      </w:r>
      <w:r w:rsidRPr="000926AD">
        <w:rPr>
          <w:rFonts w:ascii="Times New Roman" w:hAnsi="Times New Roman" w:cs="Times New Roman"/>
          <w:sz w:val="24"/>
          <w:szCs w:val="24"/>
        </w:rPr>
        <w:tab/>
        <w:t>Summary of Findings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5.2 </w:t>
      </w:r>
      <w:r w:rsidRPr="000926AD">
        <w:rPr>
          <w:rFonts w:ascii="Times New Roman" w:hAnsi="Times New Roman" w:cs="Times New Roman"/>
          <w:sz w:val="24"/>
          <w:szCs w:val="24"/>
        </w:rPr>
        <w:tab/>
        <w:t xml:space="preserve">Conclusion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5.3 </w:t>
      </w:r>
      <w:r w:rsidRPr="000926AD">
        <w:rPr>
          <w:rFonts w:ascii="Times New Roman" w:hAnsi="Times New Roman" w:cs="Times New Roman"/>
          <w:sz w:val="24"/>
          <w:szCs w:val="24"/>
        </w:rPr>
        <w:tab/>
        <w:t>Recommendations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324E3C" w:rsidRPr="000926AD" w:rsidRDefault="00324E3C" w:rsidP="00324E3C">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5.4 </w:t>
      </w:r>
      <w:r w:rsidRPr="000926AD">
        <w:rPr>
          <w:rFonts w:ascii="Times New Roman" w:hAnsi="Times New Roman" w:cs="Times New Roman"/>
          <w:sz w:val="24"/>
          <w:szCs w:val="24"/>
        </w:rPr>
        <w:tab/>
        <w:t>Contribution to Knowledge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61</w:t>
      </w:r>
    </w:p>
    <w:p w:rsidR="00324E3C" w:rsidRPr="000926AD" w:rsidRDefault="00324E3C" w:rsidP="00324E3C">
      <w:pPr>
        <w:spacing w:after="0" w:line="389"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ab/>
        <w:t>References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62</w:t>
      </w:r>
    </w:p>
    <w:p w:rsidR="00324E3C" w:rsidRPr="000926AD" w:rsidRDefault="00324E3C" w:rsidP="00324E3C">
      <w:pPr>
        <w:widowControl w:val="0"/>
        <w:autoSpaceDE w:val="0"/>
        <w:autoSpaceDN w:val="0"/>
        <w:spacing w:after="0" w:line="389" w:lineRule="auto"/>
        <w:jc w:val="both"/>
        <w:rPr>
          <w:rFonts w:ascii="Times New Roman" w:eastAsia="Calibri" w:hAnsi="Times New Roman" w:cs="Times New Roman"/>
          <w:spacing w:val="-4"/>
          <w:sz w:val="24"/>
          <w:szCs w:val="24"/>
        </w:rPr>
      </w:pPr>
      <w:r w:rsidRPr="000926AD">
        <w:rPr>
          <w:rFonts w:ascii="Times New Roman" w:eastAsia="Calibri" w:hAnsi="Times New Roman" w:cs="Times New Roman"/>
          <w:spacing w:val="-4"/>
          <w:sz w:val="24"/>
          <w:szCs w:val="24"/>
        </w:rPr>
        <w:tab/>
        <w:t>Appendix</w:t>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t>64</w:t>
      </w:r>
    </w:p>
    <w:p w:rsidR="00324E3C" w:rsidRDefault="00324E3C" w:rsidP="00324E3C">
      <w:pPr>
        <w:pStyle w:val="NormalWeb"/>
        <w:spacing w:before="0" w:beforeAutospacing="0" w:after="0" w:afterAutospacing="0"/>
        <w:jc w:val="center"/>
        <w:rPr>
          <w:rStyle w:val="Strong"/>
        </w:rPr>
        <w:sectPr w:rsidR="00324E3C" w:rsidSect="00D84C92">
          <w:footerReference w:type="default" r:id="rId5"/>
          <w:pgSz w:w="11808" w:h="14832" w:code="1"/>
          <w:pgMar w:top="1440" w:right="1440" w:bottom="1440" w:left="1440" w:header="720" w:footer="720" w:gutter="0"/>
          <w:pgNumType w:fmt="lowerRoman"/>
          <w:cols w:space="720"/>
          <w:titlePg/>
          <w:docGrid w:linePitch="360"/>
        </w:sectPr>
      </w:pPr>
    </w:p>
    <w:p w:rsidR="00324E3C" w:rsidRDefault="00324E3C" w:rsidP="00324E3C">
      <w:pPr>
        <w:pStyle w:val="NormalWeb"/>
        <w:spacing w:before="0" w:beforeAutospacing="0" w:after="0" w:afterAutospacing="0"/>
        <w:jc w:val="center"/>
        <w:rPr>
          <w:rStyle w:val="Strong"/>
        </w:rPr>
      </w:pPr>
    </w:p>
    <w:p w:rsidR="00324E3C" w:rsidRPr="000926AD" w:rsidRDefault="00324E3C" w:rsidP="00324E3C">
      <w:pPr>
        <w:pStyle w:val="NormalWeb"/>
        <w:spacing w:before="0" w:beforeAutospacing="0" w:after="0" w:afterAutospacing="0" w:line="360" w:lineRule="auto"/>
        <w:jc w:val="center"/>
        <w:rPr>
          <w:rStyle w:val="Strong"/>
        </w:rPr>
      </w:pPr>
      <w:r>
        <w:rPr>
          <w:rStyle w:val="Strong"/>
        </w:rPr>
        <w:t>CHAPTER ONE</w:t>
      </w:r>
    </w:p>
    <w:p w:rsidR="00324E3C" w:rsidRPr="000926AD" w:rsidRDefault="00324E3C" w:rsidP="00324E3C">
      <w:pPr>
        <w:pStyle w:val="NormalWeb"/>
        <w:spacing w:before="0" w:beforeAutospacing="0" w:after="0" w:afterAutospacing="0" w:line="360" w:lineRule="auto"/>
        <w:jc w:val="center"/>
      </w:pPr>
      <w:r w:rsidRPr="000926AD">
        <w:rPr>
          <w:rStyle w:val="Strong"/>
        </w:rPr>
        <w:t>INTRODUCTION</w:t>
      </w:r>
    </w:p>
    <w:p w:rsidR="00324E3C" w:rsidRPr="000926AD" w:rsidRDefault="00324E3C" w:rsidP="00324E3C">
      <w:pPr>
        <w:pStyle w:val="NormalWeb"/>
        <w:spacing w:before="0" w:beforeAutospacing="0" w:after="0" w:afterAutospacing="0" w:line="360" w:lineRule="auto"/>
        <w:jc w:val="both"/>
      </w:pPr>
      <w:r w:rsidRPr="000926AD">
        <w:rPr>
          <w:rStyle w:val="Strong"/>
        </w:rPr>
        <w:t xml:space="preserve">1.1 </w:t>
      </w:r>
      <w:r w:rsidRPr="000926AD">
        <w:rPr>
          <w:rStyle w:val="Strong"/>
        </w:rPr>
        <w:tab/>
        <w:t xml:space="preserve">Back Ground to the Study </w:t>
      </w:r>
    </w:p>
    <w:p w:rsidR="00324E3C" w:rsidRPr="000926AD" w:rsidRDefault="00324E3C" w:rsidP="00324E3C">
      <w:pPr>
        <w:pStyle w:val="NormalWeb"/>
        <w:spacing w:before="0" w:beforeAutospacing="0" w:after="0" w:afterAutospacing="0" w:line="360" w:lineRule="auto"/>
        <w:ind w:firstLine="720"/>
        <w:jc w:val="both"/>
      </w:pPr>
      <w:r w:rsidRPr="000926AD">
        <w:t xml:space="preserve">One of the most crucial operating decisions management must make is establishing a setting price for its products but this is quiet unfortunately that many firms are  still mismanaging pricing causing lots of money and anticipated profit to be unexplored and wasted. However in explaining the importance of pricing, Egbunike (2007) sustained that setting the price for an organizations product or service is one of the most difficult, due to some number of variety of factors that must be considered. The primary decision arises in virtually all types of organization, just to mention but a few of them such as manufacturers set prices for their products, they manufacture, merchandising companies set prices for their goods, service firms set prices for such services as insurance policies, bank loans etc. </w:t>
      </w:r>
    </w:p>
    <w:p w:rsidR="00324E3C" w:rsidRPr="000926AD" w:rsidRDefault="00324E3C" w:rsidP="00324E3C">
      <w:pPr>
        <w:pStyle w:val="NormalWeb"/>
        <w:spacing w:before="0" w:beforeAutospacing="0" w:after="0" w:afterAutospacing="0" w:line="360" w:lineRule="auto"/>
        <w:ind w:firstLine="720"/>
        <w:jc w:val="both"/>
      </w:pPr>
      <w:r w:rsidRPr="000926AD">
        <w:t>A company’s survival and profitability depends upon its pricing decisions, thus price is the only element in the marketing mix that produce s revenue and thus ensures profit ability (Kotler and Keller, 2006) Price adopted by firms must be able to cover all cost in the long run as well as to leave a profit margin to reward management.</w:t>
      </w:r>
    </w:p>
    <w:p w:rsidR="00324E3C" w:rsidRPr="000926AD" w:rsidRDefault="00324E3C" w:rsidP="00324E3C">
      <w:pPr>
        <w:pStyle w:val="NormalWeb"/>
        <w:spacing w:before="0" w:beforeAutospacing="0" w:after="0" w:afterAutospacing="0" w:line="360" w:lineRule="auto"/>
        <w:ind w:firstLine="720"/>
        <w:jc w:val="both"/>
      </w:pPr>
      <w:r w:rsidRPr="000926AD">
        <w:t>Profiteering has often been the watch word of most organizations in Nigeria, leading to the indiscriminate application of marketing strategy (price discrimination) regardless of the effect, to achieve their well-articulated maxim - profit maximization. Their equivocation on dispersed pricing on a product (tangible or intangible) based on exigencies of making huge profit, irrespective of the socio-economic disposition of the market, has left some consumers to doubt organizations in delivering value as expected without necessarily posing as exploiters. The Price discrimination which entails charging different people at different prices based on value they get and their willingness to pay, has been misapplied by practitioners and evoked so much negative feelings that it is hard to justify if price discrimination is legal, ethical and fair.</w:t>
      </w:r>
    </w:p>
    <w:p w:rsidR="00324E3C" w:rsidRPr="000926AD" w:rsidRDefault="00324E3C" w:rsidP="00324E3C">
      <w:pPr>
        <w:pStyle w:val="NormalWeb"/>
        <w:spacing w:before="0" w:beforeAutospacing="0" w:after="0" w:afterAutospacing="0" w:line="360" w:lineRule="auto"/>
        <w:jc w:val="both"/>
      </w:pPr>
      <w:r w:rsidRPr="000926AD">
        <w:tab/>
        <w:t xml:space="preserve">Presently, the practice of charging different customers, with different prices have instigated considerable outcry in the news media and in the social media, as they unanimously </w:t>
      </w:r>
      <w:r w:rsidRPr="000926AD">
        <w:lastRenderedPageBreak/>
        <w:t xml:space="preserve">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w:t>
      </w:r>
    </w:p>
    <w:p w:rsidR="00324E3C" w:rsidRPr="000926AD" w:rsidRDefault="00324E3C" w:rsidP="00324E3C">
      <w:pPr>
        <w:pStyle w:val="NormalWeb"/>
        <w:spacing w:before="0" w:beforeAutospacing="0" w:after="0" w:afterAutospacing="0" w:line="360" w:lineRule="auto"/>
        <w:ind w:firstLine="720"/>
        <w:jc w:val="both"/>
      </w:pPr>
      <w:r w:rsidRPr="000926AD">
        <w:t xml:space="preserve">It is against this backdrop, this study inclined to answer the following research questions: The Price of a Product has a direct relationship with many operations of the firm’s activities. A price decision will affect demand and this in turn affects the revenue generated by the firm. Similarly, a firm which makes profit has the propensity of attracting more new capital. This shows that the public has confidence in the ability of the firm to yield return to them. So, the performance of management is usually measured by the amount of revenue it generates to satisfy the share holders of the organization. It is evident that management has a big responsibility before them in setting and adopting the most advantageous pricing policy and the most effective profit plan for their firms, since prices are not set arbitrarily therefore management must focus on all the important factors in setting its price. Thus, it has become imperative to investigate the effectiveness of pricing policy and profit planning in Nigerian industries.      </w:t>
      </w:r>
    </w:p>
    <w:p w:rsidR="00324E3C" w:rsidRPr="00D84C92" w:rsidRDefault="00324E3C" w:rsidP="00324E3C">
      <w:pPr>
        <w:spacing w:after="0" w:line="360" w:lineRule="auto"/>
        <w:rPr>
          <w:rFonts w:ascii="Times New Roman" w:hAnsi="Times New Roman" w:cs="Times New Roman"/>
          <w:sz w:val="24"/>
          <w:szCs w:val="24"/>
        </w:rPr>
      </w:pPr>
      <w:r w:rsidRPr="00D84C92">
        <w:rPr>
          <w:rStyle w:val="Strong"/>
          <w:rFonts w:ascii="Times New Roman" w:hAnsi="Times New Roman" w:cs="Times New Roman"/>
          <w:sz w:val="24"/>
          <w:szCs w:val="24"/>
        </w:rPr>
        <w:t xml:space="preserve">1.2 </w:t>
      </w:r>
      <w:r w:rsidRPr="00D84C92">
        <w:rPr>
          <w:rStyle w:val="Strong"/>
          <w:rFonts w:ascii="Times New Roman" w:hAnsi="Times New Roman" w:cs="Times New Roman"/>
          <w:sz w:val="24"/>
          <w:szCs w:val="24"/>
        </w:rPr>
        <w:tab/>
        <w:t>Statement of the Problem</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Hilton (1991) observed that both the market forces of demand and supply and the cost of production have a Significant bearing on determining prices. Equally he explained that there are other variables that influence pricing decisions according to him, this includes: Manufacturer’s pricing objective, economic situation, level of competition, and availability of close substitute. 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 Profit plan are made in form of budget and they help firms to forecast the level of profit, cost and revenue, they intend to generate in order to gain competitive advantage. Unfortunately many firms still do not prepare these </w:t>
      </w:r>
      <w:r w:rsidRPr="000926AD">
        <w:rPr>
          <w:rFonts w:ascii="Times New Roman" w:hAnsi="Times New Roman" w:cs="Times New Roman"/>
          <w:sz w:val="24"/>
          <w:szCs w:val="24"/>
        </w:rPr>
        <w:lastRenderedPageBreak/>
        <w:t xml:space="preserve">plans, thus, this has led firms undertaking unplanned ventures resulting in escalation and inability of firms to foresee shortage in resources or finance or personnel needed in the future operation of the firm. Where no plans exist, there will be no basis for firm to compare or evaluate their performance. Based on the foregoing, the problem of this study is in three (3) folds.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Firstly, the failure of some firms to incorporate factors such as economic situation, level of competition, availability of close substitute, among others in their pricing decisions, may have resulted to the minding up of several industry in Nigeria.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Secondly, the practice of charging different customers, with different prices have instigated considerable outcry in the news media and in the social media, as they unanimously 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It is against this backdrop, this study inclined to answer the following research questions: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Thirdly, and most importantly, the problem that strangulated this study is the knowledge gap, that is, it looks as if industry is not aware that pricing policy and profit planning impact positively on firm performance.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it has been shown in accounting literature that profit planning is a potential tool for achieving profit objectives and efficiency of which many manufacturing firms seems to have ignore the use of profit planning (or budget) in their operations. This has led to far reaching problem such as huge unforeseen operating cost as well as shortages in good financial and human resources.</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1.3</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Objectives of the Study</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is aimed at achieving the following objectives. </w:t>
      </w:r>
    </w:p>
    <w:p w:rsidR="00324E3C" w:rsidRPr="000926AD" w:rsidRDefault="00324E3C" w:rsidP="00324E3C">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To establish whether effectiveness of pricing policy has significant effect on firm’s performance.</w:t>
      </w:r>
    </w:p>
    <w:p w:rsidR="00324E3C" w:rsidRPr="000926AD" w:rsidRDefault="00324E3C" w:rsidP="00324E3C">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lastRenderedPageBreak/>
        <w:t>Is there a significant difference between price discrimination and price harmonization on corporate performance of Kamwire Plc Ilorin?</w:t>
      </w:r>
    </w:p>
    <w:p w:rsidR="00324E3C" w:rsidRPr="000926AD" w:rsidRDefault="00324E3C" w:rsidP="00324E3C">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 To determine if pricing decision(s) can make an impact on a firm’s performance.</w:t>
      </w:r>
    </w:p>
    <w:p w:rsidR="00324E3C" w:rsidRPr="000926AD" w:rsidRDefault="00324E3C" w:rsidP="00324E3C">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To investigate if profit planning (or budgeting) has a significant effect on cost reduction in Kamwire Plc Ilorin.</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 xml:space="preserve">1.4 </w:t>
      </w:r>
      <w:r w:rsidRPr="000926AD">
        <w:rPr>
          <w:rFonts w:ascii="Times New Roman" w:hAnsi="Times New Roman" w:cs="Times New Roman"/>
          <w:b/>
          <w:sz w:val="24"/>
          <w:szCs w:val="24"/>
        </w:rPr>
        <w:tab/>
        <w:t>Research Questions</w:t>
      </w:r>
    </w:p>
    <w:p w:rsidR="00324E3C" w:rsidRPr="000926AD" w:rsidRDefault="00324E3C" w:rsidP="00324E3C">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To what extent does effective pricing policy has significant effect on firms’ performance of Kamwire Plc Ilorin?</w:t>
      </w:r>
    </w:p>
    <w:p w:rsidR="00324E3C" w:rsidRPr="000926AD" w:rsidRDefault="00324E3C" w:rsidP="00324E3C">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Is there a significant difference between price discrimination and price harmonization on corporate performance of Kamwire Plc Ilorin?</w:t>
      </w:r>
    </w:p>
    <w:p w:rsidR="00324E3C" w:rsidRPr="000926AD" w:rsidRDefault="00324E3C" w:rsidP="00324E3C">
      <w:pPr>
        <w:pStyle w:val="ListParagraph"/>
        <w:numPr>
          <w:ilvl w:val="0"/>
          <w:numId w:val="10"/>
        </w:numPr>
        <w:spacing w:after="0" w:line="360" w:lineRule="auto"/>
        <w:ind w:left="720" w:hanging="540"/>
        <w:jc w:val="both"/>
        <w:rPr>
          <w:rFonts w:ascii="Times New Roman" w:hAnsi="Times New Roman" w:cs="Times New Roman"/>
          <w:sz w:val="24"/>
          <w:szCs w:val="24"/>
        </w:rPr>
      </w:pPr>
      <w:r w:rsidRPr="000926AD">
        <w:rPr>
          <w:rFonts w:ascii="Times New Roman" w:hAnsi="Times New Roman" w:cs="Times New Roman"/>
          <w:sz w:val="24"/>
          <w:szCs w:val="24"/>
        </w:rPr>
        <w:t xml:space="preserve">  Does pricing decision have significant effect on firm’s performance of the Kamwire Plc Ilorin?</w:t>
      </w:r>
    </w:p>
    <w:p w:rsidR="00324E3C" w:rsidRPr="000926AD" w:rsidRDefault="00324E3C" w:rsidP="00324E3C">
      <w:pPr>
        <w:pStyle w:val="ListParagraph"/>
        <w:numPr>
          <w:ilvl w:val="0"/>
          <w:numId w:val="10"/>
        </w:numPr>
        <w:spacing w:after="0" w:line="360" w:lineRule="auto"/>
        <w:ind w:left="720" w:hanging="540"/>
        <w:jc w:val="both"/>
        <w:rPr>
          <w:rStyle w:val="Strong"/>
          <w:rFonts w:ascii="Times New Roman" w:hAnsi="Times New Roman" w:cs="Times New Roman"/>
          <w:b w:val="0"/>
          <w:bCs w:val="0"/>
          <w:sz w:val="24"/>
          <w:szCs w:val="24"/>
        </w:rPr>
      </w:pPr>
      <w:r w:rsidRPr="000926AD">
        <w:rPr>
          <w:rFonts w:ascii="Times New Roman" w:hAnsi="Times New Roman" w:cs="Times New Roman"/>
          <w:sz w:val="24"/>
          <w:szCs w:val="24"/>
        </w:rPr>
        <w:t>What is the significant effect of profit planning on cost reduction in the selected Kamwire Plc Ilorin?</w:t>
      </w:r>
    </w:p>
    <w:p w:rsidR="00324E3C" w:rsidRPr="000926AD" w:rsidRDefault="00324E3C" w:rsidP="00324E3C">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1.5 </w:t>
      </w:r>
      <w:r w:rsidRPr="000926AD">
        <w:rPr>
          <w:rStyle w:val="Strong"/>
          <w:rFonts w:ascii="Times New Roman" w:hAnsi="Times New Roman" w:cs="Times New Roman"/>
          <w:sz w:val="24"/>
          <w:szCs w:val="24"/>
        </w:rPr>
        <w:tab/>
      </w:r>
      <w:r w:rsidRPr="000926AD">
        <w:rPr>
          <w:rFonts w:ascii="Times New Roman" w:hAnsi="Times New Roman" w:cs="Times New Roman"/>
          <w:b/>
          <w:sz w:val="24"/>
          <w:szCs w:val="24"/>
        </w:rPr>
        <w:t xml:space="preserve">Research </w:t>
      </w:r>
      <w:r w:rsidRPr="000926AD">
        <w:rPr>
          <w:rStyle w:val="Strong"/>
          <w:rFonts w:ascii="Times New Roman" w:hAnsi="Times New Roman" w:cs="Times New Roman"/>
          <w:sz w:val="24"/>
          <w:szCs w:val="24"/>
        </w:rPr>
        <w:t>of Hypotheses</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To achieve the objective of the study, the following hypotheses are formulated in null form.</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H01</w:t>
      </w:r>
      <w:r>
        <w:rPr>
          <w:rFonts w:ascii="Times New Roman" w:hAnsi="Times New Roman" w:cs="Times New Roman"/>
          <w:sz w:val="24"/>
          <w:szCs w:val="24"/>
        </w:rPr>
        <w:t xml:space="preserve">: </w:t>
      </w:r>
      <w:r w:rsidRPr="000926AD">
        <w:rPr>
          <w:rFonts w:ascii="Times New Roman" w:hAnsi="Times New Roman" w:cs="Times New Roman"/>
          <w:sz w:val="24"/>
          <w:szCs w:val="24"/>
        </w:rPr>
        <w:t>Effective pricing policy has no significant effect on firm’s performance</w:t>
      </w:r>
      <w:r>
        <w:rPr>
          <w:rFonts w:ascii="Times New Roman" w:hAnsi="Times New Roman" w:cs="Times New Roman"/>
          <w:sz w:val="24"/>
          <w:szCs w:val="24"/>
        </w:rPr>
        <w:t xml:space="preserve"> of </w:t>
      </w:r>
      <w:r w:rsidRPr="000926AD">
        <w:rPr>
          <w:rFonts w:ascii="Times New Roman" w:hAnsi="Times New Roman" w:cs="Times New Roman"/>
          <w:sz w:val="24"/>
          <w:szCs w:val="24"/>
        </w:rPr>
        <w:t>Kamwire Plc Ilorin.</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H02</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There </w:t>
      </w:r>
      <w:r>
        <w:rPr>
          <w:rFonts w:ascii="Times New Roman" w:hAnsi="Times New Roman" w:cs="Times New Roman"/>
          <w:sz w:val="24"/>
          <w:szCs w:val="24"/>
        </w:rPr>
        <w:t xml:space="preserve">is </w:t>
      </w:r>
      <w:r w:rsidRPr="000926AD">
        <w:rPr>
          <w:rFonts w:ascii="Times New Roman" w:hAnsi="Times New Roman" w:cs="Times New Roman"/>
          <w:sz w:val="24"/>
          <w:szCs w:val="24"/>
        </w:rPr>
        <w:t>no significance differen</w:t>
      </w:r>
      <w:r>
        <w:rPr>
          <w:rFonts w:ascii="Times New Roman" w:hAnsi="Times New Roman" w:cs="Times New Roman"/>
          <w:sz w:val="24"/>
          <w:szCs w:val="24"/>
        </w:rPr>
        <w:t xml:space="preserve">ce between price discrimination </w:t>
      </w:r>
      <w:r w:rsidRPr="000926AD">
        <w:rPr>
          <w:rFonts w:ascii="Times New Roman" w:hAnsi="Times New Roman" w:cs="Times New Roman"/>
          <w:sz w:val="24"/>
          <w:szCs w:val="24"/>
        </w:rPr>
        <w:t xml:space="preserve">and price harmonization on corporate performance of the </w:t>
      </w:r>
      <w:r>
        <w:rPr>
          <w:rFonts w:ascii="Times New Roman" w:hAnsi="Times New Roman" w:cs="Times New Roman"/>
          <w:sz w:val="24"/>
          <w:szCs w:val="24"/>
        </w:rPr>
        <w:t xml:space="preserve">Kamwire Plc </w:t>
      </w:r>
      <w:r w:rsidRPr="000926AD">
        <w:rPr>
          <w:rFonts w:ascii="Times New Roman" w:hAnsi="Times New Roman" w:cs="Times New Roman"/>
          <w:sz w:val="24"/>
          <w:szCs w:val="24"/>
        </w:rPr>
        <w:t>Ilorin.</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H03:</w:t>
      </w:r>
      <w:r>
        <w:rPr>
          <w:rFonts w:ascii="Times New Roman" w:hAnsi="Times New Roman" w:cs="Times New Roman"/>
          <w:sz w:val="24"/>
          <w:szCs w:val="24"/>
        </w:rPr>
        <w:t xml:space="preserve"> </w:t>
      </w:r>
      <w:r w:rsidRPr="000926AD">
        <w:rPr>
          <w:rFonts w:ascii="Times New Roman" w:hAnsi="Times New Roman" w:cs="Times New Roman"/>
          <w:sz w:val="24"/>
          <w:szCs w:val="24"/>
        </w:rPr>
        <w:t>Pricing decision has no influence on the degree to which Kamwire Plc</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Ilorin can achieve optimum corporate performance. </w:t>
      </w:r>
    </w:p>
    <w:p w:rsidR="00324E3C" w:rsidRPr="000926AD" w:rsidRDefault="00324E3C" w:rsidP="00324E3C">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H04:</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Profit Planning has no significance impact on the degree to which </w:t>
      </w:r>
      <w:r>
        <w:rPr>
          <w:rFonts w:ascii="Times New Roman" w:hAnsi="Times New Roman" w:cs="Times New Roman"/>
          <w:sz w:val="24"/>
          <w:szCs w:val="24"/>
        </w:rPr>
        <w:t xml:space="preserve">Kamwire </w:t>
      </w:r>
      <w:r w:rsidRPr="000926AD">
        <w:rPr>
          <w:rFonts w:ascii="Times New Roman" w:hAnsi="Times New Roman" w:cs="Times New Roman"/>
          <w:sz w:val="24"/>
          <w:szCs w:val="24"/>
        </w:rPr>
        <w:t>Plc Ilorin can reduce costs of production.</w:t>
      </w:r>
    </w:p>
    <w:p w:rsidR="00324E3C" w:rsidRPr="000926AD" w:rsidRDefault="00324E3C" w:rsidP="00324E3C">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1.6 </w:t>
      </w:r>
      <w:r w:rsidRPr="000926AD">
        <w:rPr>
          <w:rStyle w:val="Strong"/>
          <w:rFonts w:ascii="Times New Roman" w:hAnsi="Times New Roman" w:cs="Times New Roman"/>
          <w:sz w:val="24"/>
          <w:szCs w:val="24"/>
        </w:rPr>
        <w:tab/>
        <w:t>Scope of the Study</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Since no single research can validly cover all areas of the topic the researcher tends that thrust of this project will be limited within the scope of how management’s performance of manufacturing firms are influenced by the choice of its pricing policy and its profit </w:t>
      </w:r>
      <w:r w:rsidRPr="000926AD">
        <w:rPr>
          <w:rFonts w:ascii="Times New Roman" w:hAnsi="Times New Roman" w:cs="Times New Roman"/>
          <w:sz w:val="24"/>
          <w:szCs w:val="24"/>
        </w:rPr>
        <w:lastRenderedPageBreak/>
        <w:t>planning. The study will focus primarily on manufacturing firm in Kamwire Plc Ilorin to be precise and its environs from where Kamwire Plc Ilorin Sole Distributors were drawn to enable the researcher carryout on extensive investigation on this subject.</w:t>
      </w:r>
    </w:p>
    <w:p w:rsidR="00324E3C" w:rsidRPr="000926AD" w:rsidRDefault="00324E3C" w:rsidP="00324E3C">
      <w:pPr>
        <w:pStyle w:val="NormalWeb"/>
        <w:spacing w:before="0" w:beforeAutospacing="0" w:after="0" w:afterAutospacing="0" w:line="360" w:lineRule="auto"/>
        <w:jc w:val="both"/>
        <w:rPr>
          <w:rStyle w:val="Strong"/>
        </w:rPr>
      </w:pPr>
      <w:r w:rsidRPr="000926AD">
        <w:rPr>
          <w:b/>
        </w:rPr>
        <w:t>1.7</w:t>
      </w:r>
      <w:r w:rsidRPr="000926AD">
        <w:rPr>
          <w:b/>
        </w:rPr>
        <w:tab/>
      </w:r>
      <w:r w:rsidRPr="000926AD">
        <w:rPr>
          <w:rStyle w:val="Strong"/>
        </w:rPr>
        <w:t>Significance of the Study</w:t>
      </w:r>
    </w:p>
    <w:p w:rsidR="00324E3C" w:rsidRPr="000926AD" w:rsidRDefault="00324E3C" w:rsidP="00324E3C">
      <w:pPr>
        <w:pStyle w:val="NormalWeb"/>
        <w:spacing w:before="0" w:beforeAutospacing="0" w:after="0" w:afterAutospacing="0" w:line="360" w:lineRule="auto"/>
        <w:jc w:val="both"/>
      </w:pPr>
      <w:r w:rsidRPr="000926AD">
        <w:tab/>
        <w:t xml:space="preserve">This research will serve as a guide to firms in setting the most advantageous pricing policy giving its individual unique situation which will enhance profitability in the short and long run situation. It will help them to avoid choosing arbitrary prices without considering its distinctive situation and important factors. It will serve as a guide in choosing pricing strategy which strikes a balance between what the consumers wants to pay for a product and the price the firm is willing to sell; also this research will expose them (the firm) to the need for accounting information in carrying out this decision. The research work will also be useful for the economy in the sense that if firms have substantial control over price setting, then their pricing behavior can influence national output/income and hence community welfare. Finally, the research work will be useful for those carrying on further research on this or related topic. </w:t>
      </w:r>
    </w:p>
    <w:p w:rsidR="00324E3C" w:rsidRPr="00D84C92" w:rsidRDefault="00324E3C" w:rsidP="00324E3C">
      <w:pPr>
        <w:spacing w:after="0" w:line="360" w:lineRule="auto"/>
        <w:rPr>
          <w:rStyle w:val="Strong"/>
          <w:rFonts w:ascii="Times New Roman" w:hAnsi="Times New Roman" w:cs="Times New Roman"/>
          <w:sz w:val="24"/>
          <w:szCs w:val="24"/>
        </w:rPr>
      </w:pPr>
      <w:r w:rsidRPr="00D84C92">
        <w:rPr>
          <w:rFonts w:ascii="Times New Roman" w:hAnsi="Times New Roman" w:cs="Times New Roman"/>
          <w:b/>
          <w:sz w:val="24"/>
          <w:szCs w:val="24"/>
        </w:rPr>
        <w:t>1.8</w:t>
      </w:r>
      <w:r w:rsidRPr="00D84C92">
        <w:rPr>
          <w:rFonts w:ascii="Times New Roman" w:hAnsi="Times New Roman" w:cs="Times New Roman"/>
          <w:sz w:val="24"/>
          <w:szCs w:val="24"/>
        </w:rPr>
        <w:t xml:space="preserve">   </w:t>
      </w:r>
      <w:r w:rsidRPr="00D84C92">
        <w:rPr>
          <w:rStyle w:val="Strong"/>
          <w:rFonts w:ascii="Times New Roman" w:hAnsi="Times New Roman" w:cs="Times New Roman"/>
          <w:sz w:val="24"/>
          <w:szCs w:val="24"/>
        </w:rPr>
        <w:t>Definition of Terms</w:t>
      </w:r>
    </w:p>
    <w:p w:rsidR="00324E3C" w:rsidRPr="000926AD" w:rsidRDefault="00324E3C" w:rsidP="00324E3C">
      <w:pPr>
        <w:pStyle w:val="NormalWeb"/>
        <w:spacing w:before="0" w:beforeAutospacing="0" w:after="0" w:afterAutospacing="0" w:line="360" w:lineRule="auto"/>
        <w:jc w:val="both"/>
      </w:pPr>
      <w:r w:rsidRPr="000926AD">
        <w:rPr>
          <w:rStyle w:val="Strong"/>
        </w:rPr>
        <w:t xml:space="preserve">Pricing Policy: </w:t>
      </w:r>
      <w:r w:rsidRPr="000926AD">
        <w:t>It is a guiding philosophy or course of action designed to influence and determine pricing decisions. Pricing policies set guidelines for achieving objectives.</w:t>
      </w:r>
    </w:p>
    <w:p w:rsidR="00324E3C" w:rsidRPr="000926AD" w:rsidRDefault="00324E3C" w:rsidP="00324E3C">
      <w:pPr>
        <w:pStyle w:val="NormalWeb"/>
        <w:spacing w:before="0" w:beforeAutospacing="0" w:after="0" w:afterAutospacing="0" w:line="360" w:lineRule="auto"/>
        <w:jc w:val="both"/>
      </w:pPr>
      <w:r w:rsidRPr="000926AD">
        <w:rPr>
          <w:rStyle w:val="Strong"/>
        </w:rPr>
        <w:t xml:space="preserve">Profit Plan: </w:t>
      </w:r>
      <w:r w:rsidRPr="000926AD">
        <w:t xml:space="preserve">The profit plan is the operating plan detailing revenue expenses and resulting to net income for specific period of time. It is the firm’s optimal plan in the light of management expectation in future. </w:t>
      </w:r>
    </w:p>
    <w:p w:rsidR="00324E3C" w:rsidRPr="000926AD" w:rsidRDefault="00324E3C" w:rsidP="00324E3C">
      <w:pPr>
        <w:pStyle w:val="NormalWeb"/>
        <w:spacing w:before="0" w:beforeAutospacing="0" w:after="0" w:afterAutospacing="0" w:line="360" w:lineRule="auto"/>
        <w:jc w:val="both"/>
      </w:pPr>
      <w:r w:rsidRPr="000926AD">
        <w:rPr>
          <w:rStyle w:val="Strong"/>
        </w:rPr>
        <w:t>Cost:</w:t>
      </w:r>
      <w:r w:rsidRPr="000926AD">
        <w:t xml:space="preserve"> Expenses incurred to procure something which may be labour, material, facilities or resources </w:t>
      </w:r>
    </w:p>
    <w:p w:rsidR="00324E3C" w:rsidRPr="000926AD" w:rsidRDefault="00324E3C" w:rsidP="00324E3C">
      <w:pPr>
        <w:pStyle w:val="NormalWeb"/>
        <w:spacing w:before="0" w:beforeAutospacing="0" w:after="0" w:afterAutospacing="0" w:line="360" w:lineRule="auto"/>
        <w:jc w:val="both"/>
      </w:pPr>
      <w:r w:rsidRPr="000926AD">
        <w:rPr>
          <w:rStyle w:val="Strong"/>
        </w:rPr>
        <w:t xml:space="preserve">Efficiency: </w:t>
      </w:r>
      <w:r w:rsidRPr="000926AD">
        <w:t>Ability to work or produce well, without wasting time or resources.</w:t>
      </w:r>
    </w:p>
    <w:p w:rsidR="00324E3C" w:rsidRPr="000926AD" w:rsidRDefault="00324E3C" w:rsidP="00324E3C">
      <w:pPr>
        <w:pStyle w:val="NormalWeb"/>
        <w:spacing w:before="0" w:beforeAutospacing="0" w:after="0" w:afterAutospacing="0" w:line="360" w:lineRule="auto"/>
        <w:jc w:val="both"/>
      </w:pPr>
      <w:r w:rsidRPr="000926AD">
        <w:rPr>
          <w:rStyle w:val="Strong"/>
        </w:rPr>
        <w:t xml:space="preserve">Effectiveness: </w:t>
      </w:r>
      <w:r w:rsidRPr="000926AD">
        <w:t xml:space="preserve">Producing the intended result. </w:t>
      </w:r>
    </w:p>
    <w:p w:rsidR="00324E3C" w:rsidRPr="000926AD" w:rsidRDefault="00324E3C" w:rsidP="00324E3C">
      <w:pPr>
        <w:pStyle w:val="NormalWeb"/>
        <w:spacing w:before="0" w:beforeAutospacing="0" w:after="0" w:afterAutospacing="0" w:line="360" w:lineRule="auto"/>
        <w:jc w:val="both"/>
      </w:pPr>
      <w:r w:rsidRPr="000926AD">
        <w:rPr>
          <w:rStyle w:val="Strong"/>
        </w:rPr>
        <w:t>Fixed Cost:</w:t>
      </w:r>
      <w:r w:rsidRPr="000926AD">
        <w:t xml:space="preserve"> Cost that remains constant within a level of production. It does not vary with production. </w:t>
      </w:r>
    </w:p>
    <w:p w:rsidR="00324E3C" w:rsidRPr="000926AD" w:rsidRDefault="00324E3C" w:rsidP="00324E3C">
      <w:pPr>
        <w:pStyle w:val="NormalWeb"/>
        <w:spacing w:before="0" w:beforeAutospacing="0" w:after="0" w:afterAutospacing="0" w:line="360" w:lineRule="auto"/>
        <w:jc w:val="both"/>
      </w:pPr>
      <w:r w:rsidRPr="000926AD">
        <w:rPr>
          <w:rStyle w:val="Strong"/>
        </w:rPr>
        <w:t>Marketing Mix:</w:t>
      </w:r>
      <w:r w:rsidRPr="000926AD">
        <w:t xml:space="preserve"> The combination of the far primary element that comprises a company’s marketing programme which are price, product, place and promotion (advertising)</w:t>
      </w:r>
    </w:p>
    <w:p w:rsidR="00324E3C" w:rsidRPr="000926AD" w:rsidRDefault="00324E3C" w:rsidP="00324E3C">
      <w:pPr>
        <w:pStyle w:val="NormalWeb"/>
        <w:spacing w:before="0" w:beforeAutospacing="0" w:after="0" w:afterAutospacing="0" w:line="360" w:lineRule="auto"/>
        <w:jc w:val="both"/>
      </w:pPr>
      <w:r w:rsidRPr="000926AD">
        <w:rPr>
          <w:rStyle w:val="Strong"/>
        </w:rPr>
        <w:lastRenderedPageBreak/>
        <w:t>Variable Cost:</w:t>
      </w:r>
      <w:r w:rsidRPr="000926AD">
        <w:t xml:space="preserve"> They are cost that varies with level of production. They are constant per unit but vary with total production. </w:t>
      </w:r>
    </w:p>
    <w:p w:rsidR="00324E3C" w:rsidRPr="000926AD" w:rsidRDefault="00324E3C" w:rsidP="00324E3C">
      <w:pPr>
        <w:pStyle w:val="NormalWeb"/>
        <w:spacing w:before="0" w:beforeAutospacing="0" w:after="0" w:afterAutospacing="0" w:line="360" w:lineRule="auto"/>
        <w:jc w:val="both"/>
      </w:pPr>
      <w:r w:rsidRPr="000926AD">
        <w:rPr>
          <w:rStyle w:val="Strong"/>
        </w:rPr>
        <w:t xml:space="preserve">Strategy: </w:t>
      </w:r>
      <w:r w:rsidRPr="000926AD">
        <w:t xml:space="preserve">Strategy is a general statement of the vary in which an organization plans to achieve its objectives. The strategy contains the basic approach but not the details of how a firm plans to attain its objective. </w:t>
      </w:r>
    </w:p>
    <w:p w:rsidR="00324E3C" w:rsidRPr="000926AD" w:rsidRDefault="00324E3C" w:rsidP="00324E3C">
      <w:pPr>
        <w:pStyle w:val="NormalWeb"/>
        <w:spacing w:before="0" w:beforeAutospacing="0" w:after="0" w:afterAutospacing="0" w:line="360" w:lineRule="auto"/>
        <w:jc w:val="both"/>
      </w:pPr>
      <w:r w:rsidRPr="000926AD">
        <w:rPr>
          <w:rStyle w:val="Strong"/>
        </w:rPr>
        <w:t>Short Run:</w:t>
      </w:r>
      <w:r w:rsidRPr="000926AD">
        <w:t xml:space="preserve"> It is a period of time that is less than one year. The firm is unable to vary all its input in this span of time. </w:t>
      </w:r>
    </w:p>
    <w:p w:rsidR="00324E3C" w:rsidRPr="000926AD" w:rsidRDefault="00324E3C" w:rsidP="00324E3C">
      <w:pPr>
        <w:pStyle w:val="NormalWeb"/>
        <w:spacing w:before="0" w:beforeAutospacing="0" w:after="0" w:afterAutospacing="0" w:line="360" w:lineRule="auto"/>
        <w:jc w:val="both"/>
      </w:pPr>
      <w:r w:rsidRPr="000926AD">
        <w:rPr>
          <w:rStyle w:val="Strong"/>
        </w:rPr>
        <w:t>Long Run:</w:t>
      </w:r>
      <w:r w:rsidRPr="000926AD">
        <w:t xml:space="preserve"> It is a period of time sufficiently long to allow the firm to change the physical amounts of all resources in its production. It is usually five (5) years and above.   </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TWO</w:t>
      </w:r>
    </w:p>
    <w:p w:rsidR="00324E3C" w:rsidRPr="000926AD" w:rsidRDefault="00324E3C" w:rsidP="00324E3C">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t>LITERATURE REVIEW</w:t>
      </w:r>
    </w:p>
    <w:p w:rsidR="00324E3C" w:rsidRPr="000926AD" w:rsidRDefault="00324E3C" w:rsidP="00324E3C">
      <w:pPr>
        <w:spacing w:after="0" w:line="432" w:lineRule="auto"/>
        <w:jc w:val="both"/>
        <w:rPr>
          <w:rFonts w:ascii="Times New Roman" w:hAnsi="Times New Roman" w:cs="Times New Roman"/>
          <w:b/>
          <w:sz w:val="24"/>
          <w:szCs w:val="24"/>
        </w:rPr>
      </w:pPr>
      <w:r w:rsidRPr="000926AD">
        <w:rPr>
          <w:rFonts w:ascii="Times New Roman" w:hAnsi="Times New Roman" w:cs="Times New Roman"/>
          <w:b/>
          <w:color w:val="1E1E1E"/>
          <w:sz w:val="24"/>
          <w:szCs w:val="24"/>
        </w:rPr>
        <w:t>2.1</w:t>
      </w:r>
      <w:r w:rsidRPr="000926AD">
        <w:rPr>
          <w:rFonts w:ascii="Times New Roman" w:hAnsi="Times New Roman" w:cs="Times New Roman"/>
          <w:b/>
          <w:color w:val="1E1E1E"/>
          <w:sz w:val="24"/>
          <w:szCs w:val="24"/>
        </w:rPr>
        <w:tab/>
        <w:t>Conceptual</w:t>
      </w:r>
      <w:r w:rsidRPr="000926AD">
        <w:rPr>
          <w:rFonts w:ascii="Times New Roman" w:hAnsi="Times New Roman" w:cs="Times New Roman"/>
          <w:b/>
          <w:sz w:val="24"/>
          <w:szCs w:val="24"/>
        </w:rPr>
        <w:t xml:space="preserve"> Clarification</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Stanton (2011) price is the amount (or possibly goods) that is needed to acquire some come bination of production. Price is value expressed in dollars, cent or any other monetary medium of exchange value is the quantitative measure of the worth of a product to attract other products in Pricing is the act of setting or determining the price of a particular good or service. Pricing must be done when a firm develops or acquires a new product, when it introduces its regular product into a</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new distribution channel or geographical area and when it enters bid on new contract work.</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Marking, (2009) Pricing Policies are broad guidelines that allow the firm to approach its pricing decision consistently. He sustained that it is a guiding course of action designed to influence and determine pricing decision.</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Pricing strategy is one of the most difficult areas of marketing decision making (Roth, 2007). It deals with the methods of setting profitable and justifiable prices. A firm’s pricing strategies may be based on costs, demand, or the prices of competing products. However, where knowledge is required on product that would provide the highest profits, the manager must be interested in assigning costs incurred in the entire value chain to the different products before a meticulous determination of the overall profitability of the products (Horngren, et al., 2008). Too many businesses have been lost because they priced themselves out of the marketplace (Gregson, 2008). Consumers’ standard of living is closely tied to the reigning prices of goods and services, while in some other cases the price of a commodity may confer some prestige or feeling of importance or superiority on the buyer or consumer of the product (Agbonifoh, et al., 2007). </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Determination of prices is paramount to take into consideration the multiplicity of variables, such as the cost of the product —its inputs—including the cost of product development, testing, and packaging (Tanner Jr., 1996). Before price is fixed, the entire cost incurred must be critically evaluated and the profit margin reviewed to see if it meets consumers’ socio-economic prevalence. Cost evaluation is inextricably linked with revenue and profit planning. As such pricing evaluation and fixture are expected to take cognizance of customers’ ability and willingness to pay for the products. Where the product is overpriced beyond the customer’s ability, sales would be affected and competitors will creep in to take advantage of the moment. Firms are therefore expected to set their prices to match those of established industry price leaders, competitors and also focus on non-price variables (Anyanwu, 2003).   </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 is not end in itself but a means to an end and should be seen as such. Companies set prices for a variety of reasons. Price affects and is affected by the other three elements of the marketing mix: product, promotion, and place (distribution).</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Moderandi (2009) however specified that, Pricing is a complex subject – there are many factors to consider, both short- and long-term. For example, your prices need to, reflect the value you provide versus your competitors, considers what the market will truly pay for your offering, enable you to reach your revenue and market share goals and maximize your profits. While pricing objectives vary from firm to firm, most organizations are profit oriented, hence, the adoption of profitability objective among others such as: sales volume objectives and customer satisfaction objectives. </w:t>
      </w:r>
    </w:p>
    <w:p w:rsidR="00324E3C" w:rsidRPr="000926AD" w:rsidRDefault="00324E3C" w:rsidP="00324E3C">
      <w:pPr>
        <w:spacing w:after="0" w:line="432" w:lineRule="auto"/>
        <w:jc w:val="both"/>
        <w:rPr>
          <w:rFonts w:ascii="Times New Roman" w:hAnsi="Times New Roman" w:cs="Times New Roman"/>
          <w:b/>
          <w:sz w:val="24"/>
          <w:szCs w:val="24"/>
        </w:rPr>
      </w:pPr>
      <w:r w:rsidRPr="000926AD">
        <w:rPr>
          <w:rFonts w:ascii="Times New Roman" w:hAnsi="Times New Roman" w:cs="Times New Roman"/>
          <w:sz w:val="24"/>
          <w:szCs w:val="24"/>
        </w:rPr>
        <w:tab/>
        <w:t xml:space="preserve">When pricing strategies are determined by profit objectives, the focus is on a target level of profit growth or a desired net profit margin. A profit objective is important to firms that see profit as what motivates shareholders to invest in a company. Theoretically, </w:t>
      </w:r>
      <w:r w:rsidRPr="000926AD">
        <w:rPr>
          <w:rFonts w:ascii="Times New Roman" w:hAnsi="Times New Roman" w:cs="Times New Roman"/>
          <w:sz w:val="24"/>
          <w:szCs w:val="24"/>
        </w:rPr>
        <w:lastRenderedPageBreak/>
        <w:t xml:space="preserve">accountants use marginal costing to identify the price that maximizes profits. Profit is maximized when marginal cost is equal to marginal revenue. Relatively, few firms actually hit this elusive target, however. Consequently, marketers commonly set target-return objectives, short-run or long-run pricing objectives of achieving a specified return on either sales or investment. This return is usually stated as percentages of sales or investment. ICAN (2010) added that, the major underpinning of profitability objectives is the maximization of the present value of future cash flows as a measure to ascertain organization’s survival and perpetual existence (Anyanwu, 2003). </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Osisioma (2006) Pricing means different thing to different people;</w:t>
      </w:r>
    </w:p>
    <w:p w:rsidR="00324E3C" w:rsidRPr="000926AD" w:rsidRDefault="00324E3C" w:rsidP="00324E3C">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buyer of a product, the price is the cost factor representing his outlay for that purchase.</w:t>
      </w:r>
    </w:p>
    <w:p w:rsidR="00324E3C" w:rsidRPr="000926AD" w:rsidRDefault="00324E3C" w:rsidP="00324E3C">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seller, price represents the cost of production plus a margin on profit and it is a source of revenue.</w:t>
      </w:r>
    </w:p>
    <w:p w:rsidR="00324E3C" w:rsidRPr="000926AD" w:rsidRDefault="00324E3C" w:rsidP="00324E3C">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marketer, price is one of the 4P’S of marketing. Price in this sense becomes the exchange value of good or service in terms of money.</w:t>
      </w:r>
    </w:p>
    <w:p w:rsidR="00324E3C" w:rsidRPr="000926AD" w:rsidRDefault="00324E3C" w:rsidP="00324E3C">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lawyer, price is money consideration given or received to affect a sole of good and or receive. In a free market economy, Price is a measure and indicator of the value and utility that a consumer expects to derive form a product or service.</w:t>
      </w:r>
    </w:p>
    <w:p w:rsidR="00324E3C" w:rsidRPr="000926AD" w:rsidRDefault="00324E3C" w:rsidP="00324E3C">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the economist, price is an equilibrium factor in the market, harmonizing the demand in that market with the supply, and is therefore selective tool for allocating scarce resources.</w:t>
      </w:r>
    </w:p>
    <w:p w:rsidR="00324E3C" w:rsidRPr="000926AD" w:rsidRDefault="00324E3C" w:rsidP="00324E3C">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accountants understanding of price is simply cost plus mark-up (on cost). In this sense, price is thus a factor that incorporates cost and profit.</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According to him, there are two types of pricing decision. It includes: Those for sales external to the firm that is those relating to customers and those relating to prices internal to the firm. This refers to transfer pricing within the same organization.</w:t>
      </w:r>
    </w:p>
    <w:p w:rsidR="00324E3C" w:rsidRPr="000926AD" w:rsidRDefault="00324E3C" w:rsidP="00324E3C">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 xml:space="preserve">2.1.1 </w:t>
      </w:r>
      <w:r w:rsidRPr="000926AD">
        <w:rPr>
          <w:rFonts w:ascii="Times New Roman" w:hAnsi="Times New Roman" w:cs="Times New Roman"/>
          <w:b/>
          <w:color w:val="1E1E1E"/>
          <w:sz w:val="24"/>
          <w:szCs w:val="24"/>
        </w:rPr>
        <w:tab/>
        <w:t>The Importance of Pricing</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Pricing is considered to be the key activity within the capitalist system by free enterprise. Price is a basic regulator of the economic system because it influences the allocation of the factors of production. In its role as an indicator or allocator of scarce resources, price determines what will be produced (supply) and who will get how much of these goods and services (demand). An individual firm’s price of a product or service is a major determinant of the market demand for the item. Price affects the firm’s competitive position and its share of the market. The prices at which a company offers its product has a direct relationship to the company’s revenue and not profit (Kotler and Keller 2005. Drury 2000).</w:t>
      </w:r>
    </w:p>
    <w:p w:rsidR="00324E3C" w:rsidRPr="000926AD" w:rsidRDefault="00324E3C" w:rsidP="00324E3C">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2.1.2</w:t>
      </w:r>
      <w:r w:rsidRPr="000926AD">
        <w:rPr>
          <w:rFonts w:ascii="Times New Roman" w:hAnsi="Times New Roman" w:cs="Times New Roman"/>
          <w:b/>
          <w:color w:val="1E1E1E"/>
          <w:sz w:val="24"/>
          <w:szCs w:val="24"/>
        </w:rPr>
        <w:tab/>
        <w:t>Objective of Price</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clearer a firm’s Objective the easier it is to set price. The following reflects what a firm’s objective is likely to be for it to survive. Companies pursue survival as their major objective if they are plagued with over capacity. Intense competition or changing consumer wants. Profits are less important with the survival objective but this (survival) is only a short run objective in the long run, the firm must learn to earn profit or short down (markin, 1979).</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following are the possible reasons or objectives that firm seek in setting their prices:-</w:t>
      </w:r>
    </w:p>
    <w:p w:rsidR="00324E3C" w:rsidRPr="000926AD" w:rsidRDefault="00324E3C" w:rsidP="00324E3C">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maximize Profit:- To achieve this objective firms try to estimate demand and cost associated with alternative prices and choose the price that produce maximum current profit, cash flow or return on investment.</w:t>
      </w:r>
    </w:p>
    <w:p w:rsidR="00324E3C" w:rsidRPr="000926AD" w:rsidRDefault="00324E3C" w:rsidP="00324E3C">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To maximize or improve share of market sales:- Market share which is a firm’s sale in relation to the total industry sales is a very important bench mark of success. Some companies believe that maximizing sales or increasing sales volume will lead to lower unit cost and higher long run profit. They may achieve this by setting the lowest price by assuming market, is price sensitive.</w:t>
      </w:r>
    </w:p>
    <w:p w:rsidR="00324E3C" w:rsidRPr="000926AD" w:rsidRDefault="00324E3C" w:rsidP="00324E3C">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target return on investment or net sales:- A firm may price to achieve a contain percentage returns on investment or on net sales. The percentage markup is large enough to cover anticipated operating cost plus a desired profit for the year.</w:t>
      </w:r>
    </w:p>
    <w:p w:rsidR="00324E3C" w:rsidRPr="000926AD" w:rsidRDefault="00324E3C" w:rsidP="00324E3C">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Stabilize price:- Price stabilization is often the goal in industries with a price leader. In industries where demand fluctuates frequently, considerably large companies will to maintain stabilization in the pricing price leaders means that there is some relationship between the leaders and those charged by other firms. A major reason for seeking stability in prices is to avert price war whether demand is increasing or decreasing.</w:t>
      </w:r>
    </w:p>
    <w:p w:rsidR="00324E3C" w:rsidRPr="000926AD" w:rsidRDefault="00324E3C" w:rsidP="00324E3C">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2.1.3</w:t>
      </w:r>
      <w:r w:rsidRPr="000926AD">
        <w:rPr>
          <w:rFonts w:ascii="Times New Roman" w:hAnsi="Times New Roman" w:cs="Times New Roman"/>
          <w:b/>
          <w:color w:val="1E1E1E"/>
          <w:sz w:val="24"/>
          <w:szCs w:val="24"/>
        </w:rPr>
        <w:tab/>
        <w:t>Factors Influencing Price Determination</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manager has the responsibility of establishing price for products already in existence, pricing decision are pose with little difficulty but with pricing for new product decisions are difficult.</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Factors that management should consider according to Drury (2000) are:</w:t>
      </w:r>
    </w:p>
    <w:p w:rsidR="00324E3C" w:rsidRPr="000926AD" w:rsidRDefault="00324E3C" w:rsidP="00324E3C">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product:- This is the first stage in pricing of product this is easier to achieve for an established product than for a new one.</w:t>
      </w:r>
    </w:p>
    <w:p w:rsidR="00324E3C" w:rsidRPr="000926AD" w:rsidRDefault="00324E3C" w:rsidP="00324E3C">
      <w:pPr>
        <w:pStyle w:val="ListParagraph"/>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Two steps involved in demand estimation include:</w:t>
      </w:r>
    </w:p>
    <w:p w:rsidR="00324E3C" w:rsidRPr="000926AD" w:rsidRDefault="00324E3C" w:rsidP="00324E3C">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determine whether there is a price that the market expects.</w:t>
      </w:r>
    </w:p>
    <w:p w:rsidR="00324E3C" w:rsidRPr="000926AD" w:rsidRDefault="00324E3C" w:rsidP="00324E3C">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estimate the sales volume at different prices</w:t>
      </w:r>
    </w:p>
    <w:p w:rsidR="00324E3C" w:rsidRPr="000926AD" w:rsidRDefault="00324E3C" w:rsidP="00324E3C">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The expected price:- The expected price for a product is the price which customer consciously or unconsciously value it. It is what they think it is worth.</w:t>
      </w:r>
    </w:p>
    <w:p w:rsidR="00324E3C" w:rsidRPr="000926AD" w:rsidRDefault="00324E3C" w:rsidP="00324E3C">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Estimate of sales at various prices:- By estimating the demand for its products at different prices, management is in effect determining the demand curve for the item and its demand elasticity.</w:t>
      </w:r>
    </w:p>
    <w:p w:rsidR="00324E3C" w:rsidRPr="000926AD" w:rsidRDefault="00324E3C" w:rsidP="00324E3C">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Target share of market:- The market target by a company is a major factor to consider when determining the price of a product or services. A company may price more aggressively (cover base price, larger discount) than a firm that wants to maintain the present share.</w:t>
      </w:r>
    </w:p>
    <w:p w:rsidR="00324E3C" w:rsidRPr="000926AD" w:rsidRDefault="00324E3C" w:rsidP="00324E3C">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Competitive reaction:- Present and potential competition is an important influence in determining base price. The threat of potential competition is greater when the field is easier to enter and profit prospects are encouraging. The more competitive a market is the more competitive will be the pricing policies pursued by the supplier, in that, the market will ultimately develop into a state which the economist call perfect competition. A perfect market competition is that market that leads to prices being established at a point where supply equates demand.</w:t>
      </w:r>
    </w:p>
    <w:p w:rsidR="00324E3C" w:rsidRPr="000926AD" w:rsidRDefault="00324E3C" w:rsidP="00324E3C">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consideration:- Cost are often an important element in price decision making. A price should be able to cover the cost of production if the product will continue. Two basic costs to be considered are fixed cost and variable cost and they determine the direction of pricing decision. The other set of factor are the external variable which are largely not controllable by firm. They include legal considerations, the nature of competition, the kind and characteristics of buyer’s price, elasticity of demand, kind of buyer’s economic condition and suppliers and so on. These two considerations are important in developing price policies and procedures.</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According to Egbunike (2006) The following are the factors to be consider in pricing decisions.</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firm’s Objective</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market in which the firm operates</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firm’s product.</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Elasticity of demand for the product.</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structure of the firm and the product.</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Competition</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Product</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relative position of the firm. (Market Share).</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Government restrictions or legislation.</w:t>
      </w:r>
    </w:p>
    <w:p w:rsidR="00324E3C" w:rsidRPr="000926AD" w:rsidRDefault="00324E3C" w:rsidP="00324E3C">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Inflation.</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ICAN (2006) maintained that the main factors in pricing decisions are as follows:</w:t>
      </w:r>
    </w:p>
    <w:p w:rsidR="00324E3C" w:rsidRPr="000926AD" w:rsidRDefault="00324E3C" w:rsidP="00324E3C">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324E3C" w:rsidRPr="000926AD" w:rsidRDefault="00324E3C" w:rsidP="00324E3C">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324E3C" w:rsidRPr="000926AD" w:rsidRDefault="00324E3C" w:rsidP="00324E3C">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Selling price/demand relationship and</w:t>
      </w:r>
    </w:p>
    <w:p w:rsidR="00324E3C" w:rsidRPr="000926AD" w:rsidRDefault="00324E3C" w:rsidP="00324E3C">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324E3C" w:rsidRPr="000926AD" w:rsidRDefault="00324E3C" w:rsidP="00324E3C">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The pricing objective of companies fail into three categories (Ican, 2006). </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These are:</w:t>
      </w:r>
    </w:p>
    <w:p w:rsidR="00324E3C" w:rsidRPr="000926AD" w:rsidRDefault="00324E3C" w:rsidP="00324E3C">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a target return on investment.</w:t>
      </w:r>
    </w:p>
    <w:p w:rsidR="00324E3C" w:rsidRPr="000926AD" w:rsidRDefault="00324E3C" w:rsidP="00324E3C">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stabilize price and output, and</w:t>
      </w:r>
    </w:p>
    <w:p w:rsidR="00324E3C" w:rsidRPr="000926AD" w:rsidRDefault="00324E3C" w:rsidP="00324E3C">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realize a target market share.</w:t>
      </w:r>
    </w:p>
    <w:p w:rsidR="00324E3C" w:rsidRPr="000926AD" w:rsidRDefault="00324E3C" w:rsidP="00324E3C">
      <w:pPr>
        <w:pStyle w:val="ListParagraph"/>
        <w:numPr>
          <w:ilvl w:val="0"/>
          <w:numId w:val="2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The element of price is always instrumental to level of demand. In most cases, the lower the selling price for an item, the higher is the quantity demanded. Therefore, a company should consider their relationship between price and demand when deciding on an efficient or optimal plan of action. However, the level of profit made by company is a function of the output levels agreed for the company products. It is reasonable to say that changes in output affect both total revenue and total costs, which are the determinants of the profit level to be made at a given point in time.</w:t>
      </w:r>
    </w:p>
    <w:p w:rsidR="00324E3C" w:rsidRPr="000926AD" w:rsidRDefault="00324E3C" w:rsidP="00324E3C">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selling price and demand.</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relationship between the selling price for a set of item and the quantity demanded at that price is influenced by a group of factors among which are:</w:t>
      </w:r>
    </w:p>
    <w:p w:rsidR="00324E3C" w:rsidRPr="000926AD" w:rsidRDefault="00324E3C" w:rsidP="00324E3C">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Variation in quantity</w:t>
      </w:r>
    </w:p>
    <w:p w:rsidR="00324E3C" w:rsidRPr="000926AD" w:rsidRDefault="00324E3C" w:rsidP="00324E3C">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Advertising and other promotional techniques</w:t>
      </w:r>
    </w:p>
    <w:p w:rsidR="00324E3C" w:rsidRPr="000926AD" w:rsidRDefault="00324E3C" w:rsidP="00324E3C">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Buyers choice and the manner in which they overcome them. And</w:t>
      </w:r>
    </w:p>
    <w:p w:rsidR="00324E3C" w:rsidRPr="000926AD" w:rsidRDefault="00324E3C" w:rsidP="00324E3C">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and advertising policy decisions comptitors.</w:t>
      </w:r>
    </w:p>
    <w:p w:rsidR="00324E3C" w:rsidRPr="000926AD" w:rsidRDefault="00324E3C" w:rsidP="00324E3C">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324E3C" w:rsidRPr="000926AD" w:rsidRDefault="00324E3C" w:rsidP="00324E3C">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other factors, among a host of factors, which interfere in pricing decision and at the same time exercise fundamental effect, are;</w:t>
      </w:r>
    </w:p>
    <w:p w:rsidR="00324E3C" w:rsidRPr="000926AD" w:rsidRDefault="00324E3C" w:rsidP="00324E3C">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Overall company goals: These may include target objectives such as investment, sales or sales profitability and man-profit oriented objectives which may include increase in firm status or goodwill.</w:t>
      </w:r>
    </w:p>
    <w:p w:rsidR="00324E3C" w:rsidRPr="000926AD" w:rsidRDefault="00324E3C" w:rsidP="00324E3C">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Costs:- These play and indirect role in that it secures the profitability of alternative price to be determined and also ensure a comparison of the profit margin at a present price with expected return. However, costs play a direct role in setting prices in tactical situation, that is contribution pricing.</w:t>
      </w:r>
    </w:p>
    <w:p w:rsidR="00324E3C" w:rsidRPr="000926AD" w:rsidRDefault="00324E3C" w:rsidP="00324E3C">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Demand:- This factor cannot be over looked in the pricing decisions of a firm. It is based on two economics principle</w:t>
      </w:r>
      <w:r>
        <w:rPr>
          <w:rFonts w:ascii="Times New Roman" w:hAnsi="Times New Roman" w:cs="Times New Roman"/>
          <w:color w:val="1E1E1E"/>
          <w:sz w:val="24"/>
          <w:szCs w:val="24"/>
        </w:rPr>
        <w:t xml:space="preserve">s, </w:t>
      </w:r>
      <w:r w:rsidRPr="000926AD">
        <w:rPr>
          <w:rFonts w:ascii="Times New Roman" w:hAnsi="Times New Roman" w:cs="Times New Roman"/>
          <w:color w:val="1E1E1E"/>
          <w:sz w:val="24"/>
          <w:szCs w:val="24"/>
        </w:rPr>
        <w:t>that is the law of demand and supply, and the price elasticity of demand.</w:t>
      </w:r>
    </w:p>
    <w:p w:rsidR="00324E3C" w:rsidRPr="000926AD" w:rsidRDefault="00324E3C" w:rsidP="00324E3C">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Legal:- This considered from the point of view of government interfering in price control, antimonopoly measures, interest rates, taxation, and so on.</w:t>
      </w:r>
    </w:p>
    <w:p w:rsidR="00324E3C" w:rsidRPr="000926AD" w:rsidRDefault="00324E3C" w:rsidP="00324E3C">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Social Responsibility:- The social impact of a firm who sells on national scale or basis is expected to be falt in the price changed on the goods.</w:t>
      </w:r>
    </w:p>
    <w:p w:rsidR="00324E3C" w:rsidRPr="000926AD" w:rsidRDefault="00324E3C" w:rsidP="00324E3C">
      <w:pPr>
        <w:spacing w:after="0" w:line="432"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2.2 </w:t>
      </w:r>
      <w:r w:rsidRPr="000926AD">
        <w:rPr>
          <w:rFonts w:ascii="Times New Roman" w:hAnsi="Times New Roman" w:cs="Times New Roman"/>
          <w:b/>
          <w:sz w:val="24"/>
          <w:szCs w:val="24"/>
        </w:rPr>
        <w:tab/>
        <w:t>Theoretical Framework</w:t>
      </w:r>
    </w:p>
    <w:p w:rsidR="00324E3C" w:rsidRPr="000926AD" w:rsidRDefault="00324E3C" w:rsidP="00324E3C">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This study is anchored only on two theories below:</w:t>
      </w:r>
    </w:p>
    <w:p w:rsidR="00324E3C" w:rsidRPr="000926AD" w:rsidRDefault="00324E3C" w:rsidP="00324E3C">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Bargaining Theory</w:t>
      </w:r>
      <w:r w:rsidRPr="000926AD">
        <w:rPr>
          <w:rFonts w:ascii="Times New Roman" w:hAnsi="Times New Roman" w:cs="Times New Roman"/>
          <w:sz w:val="24"/>
          <w:szCs w:val="24"/>
        </w:rPr>
        <w:t xml:space="preserve"> as opined by Kottler &amp; Kelly 2006 that Hence the tendency of being able to bargain is being influenced by ones knowledge with the prevailing market price, his social status, experience and purchasing power. Price can be discriminated on the basis of the customers, product version place and time (Kotler, 1988). </w:t>
      </w:r>
    </w:p>
    <w:p w:rsidR="00324E3C" w:rsidRPr="000926AD" w:rsidRDefault="00324E3C" w:rsidP="00324E3C">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customer basis is quite common for example, barber charge different prices. A customer who is good at bargaining or haggling can get a service or buy a product at a lower price, while others may buy the same product, getting it at a higher price (Kotler &amp; Keller, 2006). </w:t>
      </w:r>
    </w:p>
    <w:p w:rsidR="00324E3C" w:rsidRPr="000926AD" w:rsidRDefault="00324E3C" w:rsidP="00324E3C">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product version is not new in the Nigerian context, as a new version of car, handsets,  clothing, food items  are highly priced compared to their old version even though, the differences are difficult to justify. Price discrimination by place is visible in the airline industry where we have economic class and the first class paying different prices because of the different location of seat. Same can be said of price discrimination in cinema, stadia and relaxation spots. Price discrimination is permissible if differences in prices can be </w:t>
      </w:r>
      <w:r w:rsidRPr="000926AD">
        <w:rPr>
          <w:rFonts w:ascii="Times New Roman" w:hAnsi="Times New Roman" w:cs="Times New Roman"/>
          <w:sz w:val="24"/>
          <w:szCs w:val="24"/>
        </w:rPr>
        <w:lastRenderedPageBreak/>
        <w:t xml:space="preserve">justified by differences in cost (Glautier, Underdown &amp; Morris, 2011). And it is illegal only if the intent is to lessen or prevent competition.   </w:t>
      </w:r>
    </w:p>
    <w:p w:rsidR="00324E3C" w:rsidRPr="000926AD" w:rsidRDefault="00324E3C" w:rsidP="00324E3C">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Harmonizing Theories</w:t>
      </w:r>
      <w:r w:rsidRPr="000926AD">
        <w:rPr>
          <w:rFonts w:ascii="Times New Roman" w:hAnsi="Times New Roman" w:cs="Times New Roman"/>
          <w:sz w:val="24"/>
          <w:szCs w:val="24"/>
        </w:rPr>
        <w:t xml:space="preserve"> by Vendavo (2009) that Price harmonization ensure minimization of pricing conflicts and caters for consumers’ resentments and cutting down unnecessary cost of multiple pricing techniques. The theory further explained that harmonizing pricing processes across an organization means establishing a standard process while allowing a managed degree of variation from the standard. This practice ensures greater visibility, commonality of metrics and lower operating costs. </w:t>
      </w:r>
    </w:p>
    <w:p w:rsidR="00324E3C" w:rsidRPr="000926AD" w:rsidRDefault="00324E3C" w:rsidP="00324E3C">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It also requires diligent focus because too much harmonization reduces flexibility to support local market conditions, and can be both expensive and time consuming to deploy. The right level of harmonization will depend on the individual business. For example, a manufacturing company that sells primarily to customers that out-source, needs a high degree of pricing consistency, and should therefore be highly centralized with limited local variability. A more regionally-oriented customer base is best served with a less centralized approach, where global processes and tools are harmonized in one model, but also allow local variations. The Project goals of Harmonization of prices include: </w:t>
      </w:r>
    </w:p>
    <w:p w:rsidR="00324E3C" w:rsidRPr="000926AD" w:rsidRDefault="00324E3C" w:rsidP="00324E3C">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prices levels across regions</w:t>
      </w:r>
    </w:p>
    <w:p w:rsidR="00324E3C" w:rsidRPr="000926AD" w:rsidRDefault="00324E3C" w:rsidP="00324E3C">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profits across regions</w:t>
      </w:r>
    </w:p>
    <w:p w:rsidR="00324E3C" w:rsidRPr="000926AD" w:rsidRDefault="00324E3C" w:rsidP="00324E3C">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 xml:space="preserve"> Minimize parallel imports. </w:t>
      </w:r>
    </w:p>
    <w:p w:rsidR="00324E3C" w:rsidRPr="000926AD" w:rsidRDefault="00324E3C" w:rsidP="00324E3C">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Harmonization has a nice positive ring (harmony) to it and is cryptic enough that it conveys nothing about the true intention of the marketer. Harmony does not have to mean homogeneity, it just has to mean “compatible, consistence, coincide in their characteristics”. You can look at it as making price compatible with customer willingness to pay. By extension, price harmonization appears to be doing something nobler than one practicing price </w:t>
      </w:r>
      <w:r w:rsidRPr="000926AD">
        <w:rPr>
          <w:rFonts w:ascii="Times New Roman" w:hAnsi="Times New Roman" w:cs="Times New Roman"/>
          <w:sz w:val="24"/>
          <w:szCs w:val="24"/>
        </w:rPr>
        <w:lastRenderedPageBreak/>
        <w:t xml:space="preserve">discrimination.  Harmonization of prices of goods and service can also be seen as an innovative means of responding to consumers’ plights, who having raised objectives as to variations in the prices of goods and services to customers with similar socio economic standings or intensity of demand, and some privileged buyers taking the ‘spur of the moment’ to buy cheap in one segment and resell at the higher segment. </w:t>
      </w:r>
    </w:p>
    <w:p w:rsidR="00324E3C" w:rsidRPr="000926AD" w:rsidRDefault="00324E3C" w:rsidP="00324E3C">
      <w:pPr>
        <w:spacing w:after="0" w:line="432" w:lineRule="auto"/>
        <w:rPr>
          <w:rFonts w:ascii="Times New Roman" w:hAnsi="Times New Roman" w:cs="Times New Roman"/>
          <w:b/>
          <w:sz w:val="24"/>
          <w:szCs w:val="24"/>
        </w:rPr>
      </w:pPr>
      <w:r w:rsidRPr="000926AD">
        <w:rPr>
          <w:rFonts w:ascii="Times New Roman" w:hAnsi="Times New Roman" w:cs="Times New Roman"/>
          <w:b/>
          <w:sz w:val="24"/>
          <w:szCs w:val="24"/>
        </w:rPr>
        <w:t>2.3</w:t>
      </w:r>
      <w:r w:rsidRPr="000926AD">
        <w:rPr>
          <w:rFonts w:ascii="Times New Roman" w:hAnsi="Times New Roman" w:cs="Times New Roman"/>
          <w:b/>
          <w:sz w:val="24"/>
          <w:szCs w:val="24"/>
        </w:rPr>
        <w:tab/>
        <w:t>Empirical Evidence</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Prices have been recognized as one of the major reasons why many organizations lose their customers to competitors (Kleyn &amp; Issenmann, 2011). Empirical evidence of pricing policy and profitability in Nigeria context is scanty. Few of existing studies were culled from conceptual and theoretical studies and a considerable amount of empirical studies were traced to international journal and foreign evidence from manufacturing industries. Among which are discussed thus:</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Beredugo, (2014) revealed in his study the extent to which price harmonization affects companies’ profitability level and to know if there was a significant difference between price discrimination and price harmonization on companies’ profitability. Survey research design was adopted to elicit data from 274 respondents of five Commercial Banks in Calabar, Cross River State Nigeria. Correlation coefficient and independent t-test were used for the hypothetical tests. The findings revealed that, price harmonization significantly affects companies’ profitability level and, there was a significant difference between price discrimination and price harmonization on profit of the selected firms; in that, where consumers’ resentments abound, price discrimination might increase profit in the interim, but would pose the organization as an exploiter leading to customers desertions in the long run; whereas, with the adoption of price harmonization, the organization will be doing something </w:t>
      </w:r>
      <w:r w:rsidRPr="000926AD">
        <w:rPr>
          <w:rFonts w:ascii="Times New Roman" w:hAnsi="Times New Roman" w:cs="Times New Roman"/>
          <w:sz w:val="24"/>
          <w:szCs w:val="24"/>
        </w:rPr>
        <w:lastRenderedPageBreak/>
        <w:t xml:space="preserve">nobler and would invoke increased patronage and maximize the present value of future cash flows.  </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Horngren, Datar, Foster, Rajan &amp; Ittner (2008) opined that, discriminating a product price in a homogenous market could dissuade purchase - causing buyers to look for alternatives – leading to depletion of turnover and profitability, despite product-quality, awareness creation and product- availability </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Okwandu &amp; Ekerete, (2001) opined that, different types of pricing strategy such as: price discrimination, price penetration; skim pricing and price harmonization etcetera, have different significance to different companies in the peculiar market they intend to serve.  </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Kleyn &amp; Issenmann, (2011) focuses on selling products and services, retaining current customers, acquiring new customers, improving processes and/or managing costs which in this case, has much correlation with value based pricing in which customers’ expectations and willing to pay, forms a key driver in determining product (or service) value and hence its price.</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Roth (2007), the price you assign will impact how consumers view your product and whether they will purchase it. A price which is considered unusually high, significantly different in the same firm (price discrimination), under same circumstances of exchange, in the same state or country, may confer unpleasant image of exploiter on a seller. On the contrary, uniformity of prices (price harmonization) in a homogenous and same circumstances of exchange, though with different branches may give a seller the image of a fair trader.  </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According to Beredugo &amp; Mefor (2012), managers must monitor the marketplace to determine prices that customers are willing to pay for products or service, if they must succeed. While, Agbonifoh, Ogwo, Nnolim &amp; Nkemnebe (2007) added that, they should embrace prices that would not bring about acrimony among buyers.</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According to Morley (2012) ‘Price harmonization’ is what the retailers call it, while some consumers may see it instead as ‘anti-price gouging’ or ‘fair pricing’. It is a system, particularly used by marketers, whereby all form of different pricing strategies - adopted by it different segment or department to different/similar social class of customers of the organization are leveled up. It is resolution of inequalities in prices paid for goods and services that are offered by an organization within a state, region or nation. Consideration of customers’ price expectations must not be taken lightly, as it is the only variable that generates revenue and where effectively managed, helps in improving an impoverished dispersed pricing system that had a negative hold on firms’ profitability level.</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Moderandi, (2009), if you use multiple channels, carefully map out the price for each step in your channel and include a fair profit for each type of partner. Then compare the price that the end-user will pay; if a customer can buy from one channel at a lower price than another, your partners will rightfully have concerns. Pricing conflict is common but it can jeopardize your entire strategy, so do your best to map out the price at each step and develop the best solution possible which in some cases is harmonization of prices. Since in today's business environment, organizations simply can't afford to operate without a strategic approach to regional pricing for some obvious reason, hence the price discriminations be harmonize within local markets to cater for customers expectation and willing to pay and not to see the organization posing as an exploiter.  </w:t>
      </w:r>
    </w:p>
    <w:p w:rsidR="00324E3C" w:rsidRPr="000926AD" w:rsidRDefault="00324E3C" w:rsidP="00324E3C">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324E3C" w:rsidRPr="000926AD" w:rsidRDefault="00324E3C" w:rsidP="00324E3C">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t>METHODOLOGY</w:t>
      </w:r>
    </w:p>
    <w:p w:rsidR="00324E3C" w:rsidRDefault="00324E3C" w:rsidP="00324E3C">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Introduction</w:t>
      </w:r>
    </w:p>
    <w:p w:rsidR="00324E3C" w:rsidRDefault="00324E3C" w:rsidP="00324E3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chapter examined the research design and the research methodology that will be adopted in answering the research question and testing the research hypothesis impact of entrepreneurial behavioron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324E3C" w:rsidRPr="000926AD" w:rsidRDefault="00324E3C" w:rsidP="00324E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0926AD">
        <w:rPr>
          <w:rFonts w:ascii="Times New Roman" w:hAnsi="Times New Roman" w:cs="Times New Roman"/>
          <w:b/>
          <w:sz w:val="24"/>
          <w:szCs w:val="24"/>
        </w:rPr>
        <w:tab/>
        <w:t xml:space="preserve"> Research Design</w:t>
      </w:r>
    </w:p>
    <w:p w:rsidR="00324E3C" w:rsidRPr="000926AD" w:rsidRDefault="00324E3C" w:rsidP="00324E3C">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adopted the survey research design, as inference about relations among variables is made without direct intervention from concomitant variation of independent and dependent variables. It employed more of quantitative case study method to answer the research questions and used some qualitative information to know the current conditions of the selected companies with regard to pricing and profitability. This quantitative approach was applied to identify the impact of pricing on profitability. Some qualitative information was gathered from the organization by using well structured interview. The related data with questionnaire were collected and analyzed. In this research project, a quantitative approach by using the management and distributors/customers’ of the company as respondents of the questionnaires was considered. The study was undertaken to examine the impact of pricing policy on the profitability growth of Kamwire Plc Ilorin measured through customer satisfaction survey of the industry. </w:t>
      </w:r>
    </w:p>
    <w:p w:rsidR="00324E3C" w:rsidRPr="000926AD" w:rsidRDefault="00324E3C" w:rsidP="00324E3C">
      <w:pPr>
        <w:rPr>
          <w:rFonts w:ascii="Times New Roman" w:hAnsi="Times New Roman" w:cs="Times New Roman"/>
          <w:b/>
          <w:sz w:val="24"/>
          <w:szCs w:val="24"/>
        </w:rPr>
      </w:pPr>
      <w:r>
        <w:rPr>
          <w:rFonts w:ascii="Times New Roman" w:hAnsi="Times New Roman" w:cs="Times New Roman"/>
          <w:b/>
          <w:sz w:val="24"/>
          <w:szCs w:val="24"/>
        </w:rPr>
        <w:lastRenderedPageBreak/>
        <w:t>3.3</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Population Size for the Study</w:t>
      </w:r>
    </w:p>
    <w:p w:rsidR="00324E3C" w:rsidRPr="000926AD" w:rsidRDefault="00324E3C" w:rsidP="00324E3C">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They were considered appropriate for the study because of their relevance and on the assumption that they understood the instrument for data collection. Based on the above total population, the study will devise a method of sample size determination to arrive at a sample size of respondents which will be taken a representative to answer the schedules that will be distributed with the help of enumerators. </w:t>
      </w:r>
    </w:p>
    <w:p w:rsidR="00324E3C" w:rsidRPr="000926AD" w:rsidRDefault="00324E3C" w:rsidP="00324E3C">
      <w:pPr>
        <w:spacing w:after="0"/>
        <w:rPr>
          <w:rFonts w:ascii="Times New Roman" w:hAnsi="Times New Roman" w:cs="Times New Roman"/>
          <w:b/>
          <w:sz w:val="24"/>
          <w:szCs w:val="24"/>
        </w:rPr>
      </w:pPr>
      <w:r>
        <w:rPr>
          <w:rFonts w:ascii="Times New Roman" w:hAnsi="Times New Roman" w:cs="Times New Roman"/>
          <w:b/>
          <w:sz w:val="24"/>
          <w:szCs w:val="24"/>
        </w:rPr>
        <w:t>3.4</w:t>
      </w:r>
      <w:r w:rsidRPr="000926AD">
        <w:rPr>
          <w:rFonts w:ascii="Times New Roman" w:hAnsi="Times New Roman" w:cs="Times New Roman"/>
          <w:b/>
          <w:sz w:val="24"/>
          <w:szCs w:val="24"/>
        </w:rPr>
        <w:t xml:space="preserve">  Sample Size Determination&amp; Sampling Techniques</w:t>
      </w:r>
    </w:p>
    <w:tbl>
      <w:tblPr>
        <w:tblStyle w:val="TableGrid"/>
        <w:tblW w:w="8736" w:type="dxa"/>
        <w:tblLook w:val="04A0" w:firstRow="1" w:lastRow="0" w:firstColumn="1" w:lastColumn="0" w:noHBand="0" w:noVBand="1"/>
      </w:tblPr>
      <w:tblGrid>
        <w:gridCol w:w="2524"/>
        <w:gridCol w:w="1523"/>
        <w:gridCol w:w="1349"/>
        <w:gridCol w:w="996"/>
        <w:gridCol w:w="2416"/>
      </w:tblGrid>
      <w:tr w:rsidR="00324E3C" w:rsidRPr="000926AD" w:rsidTr="0080470B">
        <w:tc>
          <w:tcPr>
            <w:tcW w:w="2430" w:type="dxa"/>
          </w:tcPr>
          <w:p w:rsidR="00324E3C" w:rsidRPr="000926AD" w:rsidRDefault="00324E3C" w:rsidP="0080470B">
            <w:pPr>
              <w:pStyle w:val="NoSpacing"/>
              <w:rPr>
                <w:rFonts w:ascii="Times New Roman" w:hAnsi="Times New Roman" w:cs="Times New Roman"/>
                <w:b/>
                <w:sz w:val="24"/>
                <w:szCs w:val="24"/>
              </w:rPr>
            </w:pPr>
            <w:r w:rsidRPr="000926AD">
              <w:rPr>
                <w:rFonts w:ascii="Times New Roman" w:hAnsi="Times New Roman" w:cs="Times New Roman"/>
                <w:b/>
                <w:sz w:val="24"/>
                <w:szCs w:val="24"/>
              </w:rPr>
              <w:t>Classification</w:t>
            </w:r>
          </w:p>
        </w:tc>
        <w:tc>
          <w:tcPr>
            <w:tcW w:w="1470" w:type="dxa"/>
          </w:tcPr>
          <w:p w:rsidR="00324E3C" w:rsidRPr="000926AD" w:rsidRDefault="00324E3C" w:rsidP="0080470B">
            <w:pPr>
              <w:pStyle w:val="NoSpacing"/>
              <w:rPr>
                <w:rFonts w:ascii="Times New Roman" w:hAnsi="Times New Roman" w:cs="Times New Roman"/>
                <w:b/>
                <w:sz w:val="24"/>
                <w:szCs w:val="24"/>
              </w:rPr>
            </w:pPr>
            <w:r w:rsidRPr="000926AD">
              <w:rPr>
                <w:rFonts w:ascii="Times New Roman" w:hAnsi="Times New Roman" w:cs="Times New Roman"/>
                <w:b/>
                <w:sz w:val="24"/>
                <w:szCs w:val="24"/>
              </w:rPr>
              <w:t>Respondents</w:t>
            </w:r>
          </w:p>
        </w:tc>
        <w:tc>
          <w:tcPr>
            <w:tcW w:w="1304" w:type="dxa"/>
          </w:tcPr>
          <w:p w:rsidR="00324E3C" w:rsidRPr="000926AD" w:rsidRDefault="00324E3C" w:rsidP="0080470B">
            <w:pPr>
              <w:pStyle w:val="NoSpacing"/>
              <w:rPr>
                <w:rFonts w:ascii="Times New Roman" w:hAnsi="Times New Roman" w:cs="Times New Roman"/>
                <w:b/>
                <w:sz w:val="24"/>
                <w:szCs w:val="24"/>
              </w:rPr>
            </w:pPr>
            <w:r w:rsidRPr="000926AD">
              <w:rPr>
                <w:rFonts w:ascii="Times New Roman" w:hAnsi="Times New Roman" w:cs="Times New Roman"/>
                <w:b/>
                <w:sz w:val="24"/>
                <w:szCs w:val="24"/>
              </w:rPr>
              <w:t>Percentage</w:t>
            </w:r>
          </w:p>
        </w:tc>
        <w:tc>
          <w:tcPr>
            <w:tcW w:w="1204" w:type="dxa"/>
          </w:tcPr>
          <w:p w:rsidR="00324E3C" w:rsidRPr="000926AD" w:rsidRDefault="00324E3C" w:rsidP="0080470B">
            <w:pPr>
              <w:pStyle w:val="NoSpacing"/>
              <w:rPr>
                <w:rFonts w:ascii="Times New Roman" w:hAnsi="Times New Roman" w:cs="Times New Roman"/>
                <w:b/>
                <w:sz w:val="24"/>
                <w:szCs w:val="24"/>
              </w:rPr>
            </w:pPr>
            <w:r w:rsidRPr="000926AD">
              <w:rPr>
                <w:rFonts w:ascii="Times New Roman" w:hAnsi="Times New Roman" w:cs="Times New Roman"/>
                <w:b/>
                <w:sz w:val="24"/>
                <w:szCs w:val="24"/>
              </w:rPr>
              <w:t>Total sample size n = 160</w:t>
            </w:r>
          </w:p>
        </w:tc>
        <w:tc>
          <w:tcPr>
            <w:tcW w:w="2328" w:type="dxa"/>
          </w:tcPr>
          <w:p w:rsidR="00324E3C" w:rsidRPr="000926AD" w:rsidRDefault="00324E3C" w:rsidP="0080470B">
            <w:pPr>
              <w:pStyle w:val="NoSpacing"/>
              <w:rPr>
                <w:rFonts w:ascii="Times New Roman" w:hAnsi="Times New Roman" w:cs="Times New Roman"/>
                <w:b/>
                <w:sz w:val="24"/>
                <w:szCs w:val="24"/>
              </w:rPr>
            </w:pPr>
            <w:r w:rsidRPr="000926AD">
              <w:rPr>
                <w:rFonts w:ascii="Times New Roman" w:hAnsi="Times New Roman" w:cs="Times New Roman"/>
                <w:b/>
                <w:sz w:val="24"/>
                <w:szCs w:val="24"/>
              </w:rPr>
              <w:t>Final sampling units from each industrial classification/stratum</w:t>
            </w:r>
          </w:p>
        </w:tc>
      </w:tr>
      <w:tr w:rsidR="00324E3C" w:rsidRPr="000926AD" w:rsidTr="0080470B">
        <w:tc>
          <w:tcPr>
            <w:tcW w:w="2430" w:type="dxa"/>
          </w:tcPr>
          <w:p w:rsidR="00324E3C" w:rsidRPr="000926AD" w:rsidRDefault="00324E3C" w:rsidP="0080470B">
            <w:pPr>
              <w:rPr>
                <w:rFonts w:ascii="Times New Roman" w:hAnsi="Times New Roman" w:cs="Times New Roman"/>
                <w:b/>
                <w:i/>
                <w:sz w:val="24"/>
                <w:szCs w:val="24"/>
              </w:rPr>
            </w:pPr>
            <w:r w:rsidRPr="000926AD">
              <w:rPr>
                <w:rFonts w:ascii="Times New Roman" w:hAnsi="Times New Roman" w:cs="Times New Roman"/>
                <w:b/>
                <w:i/>
                <w:sz w:val="24"/>
                <w:szCs w:val="24"/>
              </w:rPr>
              <w:t>Management</w:t>
            </w:r>
          </w:p>
        </w:tc>
        <w:tc>
          <w:tcPr>
            <w:tcW w:w="1470"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60</w:t>
            </w:r>
          </w:p>
        </w:tc>
        <w:tc>
          <w:tcPr>
            <w:tcW w:w="1304"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0.2190</w:t>
            </w:r>
          </w:p>
        </w:tc>
        <w:tc>
          <w:tcPr>
            <w:tcW w:w="1204"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0.2190 x 160</w:t>
            </w:r>
          </w:p>
        </w:tc>
        <w:tc>
          <w:tcPr>
            <w:tcW w:w="2328"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35</w:t>
            </w:r>
          </w:p>
        </w:tc>
      </w:tr>
      <w:tr w:rsidR="00324E3C" w:rsidRPr="000926AD" w:rsidTr="0080470B">
        <w:tc>
          <w:tcPr>
            <w:tcW w:w="2430" w:type="dxa"/>
          </w:tcPr>
          <w:p w:rsidR="00324E3C" w:rsidRPr="000926AD" w:rsidRDefault="00324E3C" w:rsidP="0080470B">
            <w:pPr>
              <w:rPr>
                <w:rFonts w:ascii="Times New Roman" w:hAnsi="Times New Roman" w:cs="Times New Roman"/>
                <w:b/>
                <w:i/>
                <w:sz w:val="24"/>
                <w:szCs w:val="24"/>
              </w:rPr>
            </w:pPr>
            <w:r w:rsidRPr="000926AD">
              <w:rPr>
                <w:rFonts w:ascii="Times New Roman" w:hAnsi="Times New Roman" w:cs="Times New Roman"/>
                <w:b/>
                <w:i/>
                <w:sz w:val="24"/>
                <w:szCs w:val="24"/>
              </w:rPr>
              <w:t>Distributors/Customers</w:t>
            </w:r>
          </w:p>
        </w:tc>
        <w:tc>
          <w:tcPr>
            <w:tcW w:w="1470"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214</w:t>
            </w:r>
          </w:p>
        </w:tc>
        <w:tc>
          <w:tcPr>
            <w:tcW w:w="1304"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0.7810</w:t>
            </w:r>
          </w:p>
        </w:tc>
        <w:tc>
          <w:tcPr>
            <w:tcW w:w="1204"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0.78101 x 160</w:t>
            </w:r>
          </w:p>
        </w:tc>
        <w:tc>
          <w:tcPr>
            <w:tcW w:w="2328"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125</w:t>
            </w:r>
          </w:p>
        </w:tc>
      </w:tr>
      <w:tr w:rsidR="00324E3C" w:rsidRPr="000926AD" w:rsidTr="00804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430" w:type="dxa"/>
          </w:tcPr>
          <w:p w:rsidR="00324E3C" w:rsidRPr="000926AD" w:rsidRDefault="00324E3C" w:rsidP="0080470B">
            <w:pPr>
              <w:rPr>
                <w:rFonts w:ascii="Times New Roman" w:hAnsi="Times New Roman" w:cs="Times New Roman"/>
                <w:b/>
                <w:i/>
                <w:sz w:val="24"/>
                <w:szCs w:val="24"/>
              </w:rPr>
            </w:pPr>
            <w:r w:rsidRPr="000926AD">
              <w:rPr>
                <w:rFonts w:ascii="Times New Roman" w:hAnsi="Times New Roman" w:cs="Times New Roman"/>
                <w:b/>
                <w:i/>
                <w:sz w:val="24"/>
                <w:szCs w:val="24"/>
              </w:rPr>
              <w:t xml:space="preserve">Total </w:t>
            </w:r>
          </w:p>
        </w:tc>
        <w:tc>
          <w:tcPr>
            <w:tcW w:w="1470"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274</w:t>
            </w:r>
          </w:p>
        </w:tc>
        <w:tc>
          <w:tcPr>
            <w:tcW w:w="1304" w:type="dxa"/>
          </w:tcPr>
          <w:p w:rsidR="00324E3C" w:rsidRPr="000926AD" w:rsidRDefault="00324E3C" w:rsidP="0080470B">
            <w:pPr>
              <w:rPr>
                <w:rFonts w:ascii="Times New Roman" w:hAnsi="Times New Roman" w:cs="Times New Roman"/>
                <w:b/>
                <w:i/>
                <w:sz w:val="24"/>
                <w:szCs w:val="24"/>
              </w:rPr>
            </w:pPr>
            <w:r w:rsidRPr="000926AD">
              <w:rPr>
                <w:rFonts w:ascii="Times New Roman" w:hAnsi="Times New Roman" w:cs="Times New Roman"/>
                <w:b/>
                <w:i/>
                <w:sz w:val="24"/>
                <w:szCs w:val="24"/>
              </w:rPr>
              <w:t>1.0000</w:t>
            </w:r>
          </w:p>
        </w:tc>
        <w:tc>
          <w:tcPr>
            <w:tcW w:w="1204" w:type="dxa"/>
          </w:tcPr>
          <w:p w:rsidR="00324E3C" w:rsidRPr="000926AD" w:rsidRDefault="00324E3C" w:rsidP="0080470B">
            <w:pPr>
              <w:rPr>
                <w:rFonts w:ascii="Times New Roman" w:hAnsi="Times New Roman" w:cs="Times New Roman"/>
                <w:b/>
                <w:i/>
                <w:sz w:val="24"/>
                <w:szCs w:val="24"/>
              </w:rPr>
            </w:pPr>
          </w:p>
        </w:tc>
        <w:tc>
          <w:tcPr>
            <w:tcW w:w="2328" w:type="dxa"/>
          </w:tcPr>
          <w:p w:rsidR="00324E3C" w:rsidRPr="000926AD" w:rsidRDefault="00324E3C" w:rsidP="0080470B">
            <w:pPr>
              <w:jc w:val="center"/>
              <w:rPr>
                <w:rFonts w:ascii="Times New Roman" w:hAnsi="Times New Roman" w:cs="Times New Roman"/>
                <w:b/>
                <w:i/>
                <w:sz w:val="24"/>
                <w:szCs w:val="24"/>
              </w:rPr>
            </w:pPr>
            <w:r w:rsidRPr="000926AD">
              <w:rPr>
                <w:rFonts w:ascii="Times New Roman" w:hAnsi="Times New Roman" w:cs="Times New Roman"/>
                <w:b/>
                <w:i/>
                <w:sz w:val="24"/>
                <w:szCs w:val="24"/>
              </w:rPr>
              <w:t>160</w:t>
            </w:r>
          </w:p>
        </w:tc>
      </w:tr>
    </w:tbl>
    <w:p w:rsidR="00324E3C" w:rsidRPr="000926AD" w:rsidRDefault="00324E3C" w:rsidP="00324E3C">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So</w:t>
      </w:r>
      <w:r>
        <w:rPr>
          <w:rFonts w:ascii="Times New Roman" w:hAnsi="Times New Roman" w:cs="Times New Roman"/>
          <w:b/>
          <w:sz w:val="24"/>
          <w:szCs w:val="24"/>
        </w:rPr>
        <w:t>urce: Author’s Computation, 2025</w:t>
      </w:r>
    </w:p>
    <w:p w:rsidR="00324E3C" w:rsidRPr="000926AD" w:rsidRDefault="00324E3C" w:rsidP="00324E3C">
      <w:pPr>
        <w:spacing w:after="0" w:line="480" w:lineRule="auto"/>
        <w:ind w:firstLine="720"/>
        <w:jc w:val="both"/>
        <w:rPr>
          <w:rFonts w:ascii="Times New Roman" w:eastAsia="Calibri" w:hAnsi="Times New Roman" w:cs="Times New Roman"/>
          <w:sz w:val="24"/>
          <w:szCs w:val="24"/>
        </w:rPr>
      </w:pPr>
      <w:r w:rsidRPr="000926AD">
        <w:rPr>
          <w:rFonts w:ascii="Times New Roman" w:eastAsia="Calibri" w:hAnsi="Times New Roman" w:cs="Times New Roman"/>
          <w:sz w:val="24"/>
          <w:szCs w:val="24"/>
        </w:rPr>
        <w:t>However, the study adopted two (2) sampling techniques which include stratified and simple random techniques. The first stage employed stratification followed by Simple Random and Sampling technique in selecting number of respondents from each industry. Sample size determination was done by using Krejcie&amp; Morgan (1970) method of selecting sample size,  the study was able to arrive at 160 sample size in the final selection obtained through the use of the following statistical formula adopted and adapted from Kreijcie &amp; Morgan, (1970).</w:t>
      </w:r>
    </w:p>
    <w:p w:rsidR="00324E3C" w:rsidRPr="000926AD" w:rsidRDefault="00324E3C" w:rsidP="00324E3C">
      <w:pPr>
        <w:spacing w:after="0" w:line="480" w:lineRule="auto"/>
        <w:jc w:val="both"/>
        <w:rPr>
          <w:rFonts w:ascii="Times New Roman" w:eastAsia="Calibri" w:hAnsi="Times New Roman" w:cs="Times New Roman"/>
          <w:i/>
          <w:sz w:val="24"/>
          <w:szCs w:val="24"/>
        </w:rPr>
      </w:pPr>
      <w:r w:rsidRPr="000926AD">
        <w:rPr>
          <w:rFonts w:ascii="Times New Roman" w:hAnsi="Times New Roman" w:cs="Times New Roman"/>
          <w:i/>
          <w:sz w:val="24"/>
          <w:szCs w:val="24"/>
        </w:rPr>
        <w:t xml:space="preserve"> (P = 50%, d = degree of accuracy expressed as a proportion, 0.05).</w:t>
      </w:r>
    </w:p>
    <w:p w:rsidR="00324E3C" w:rsidRPr="000926AD" w:rsidRDefault="00324E3C" w:rsidP="00324E3C">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lastRenderedPageBreak/>
        <w:t>N = Population size = 274</w:t>
      </w:r>
    </w:p>
    <w:p w:rsidR="00324E3C" w:rsidRPr="000926AD" w:rsidRDefault="00324E3C" w:rsidP="00324E3C">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t>X</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 table value of chi-square at degree of freedom of 1 for 5% confidence level i.e. (0.05 = 3.84)</w:t>
      </w:r>
    </w:p>
    <w:p w:rsidR="00324E3C" w:rsidRPr="000926AD" w:rsidRDefault="00324E3C" w:rsidP="00324E3C">
      <w:pPr>
        <w:spacing w:after="0" w:line="480" w:lineRule="auto"/>
        <w:ind w:firstLine="720"/>
        <w:rPr>
          <w:rFonts w:ascii="Times New Roman" w:hAnsi="Times New Roman" w:cs="Times New Roman"/>
          <w:i/>
          <w:sz w:val="24"/>
          <w:szCs w:val="24"/>
        </w:rPr>
      </w:pPr>
      <w:r w:rsidRPr="000926AD">
        <w:rPr>
          <w:rFonts w:ascii="Times New Roman" w:hAnsi="Times New Roman" w:cs="Times New Roman"/>
          <w:i/>
          <w:sz w:val="24"/>
          <w:szCs w:val="24"/>
        </w:rPr>
        <w:t>the Statistical formula is</w:t>
      </w:r>
    </w:p>
    <w:p w:rsidR="00324E3C" w:rsidRPr="000926AD" w:rsidRDefault="00324E3C" w:rsidP="00324E3C">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x</w:t>
      </w:r>
      <w:r w:rsidRPr="000926AD">
        <w:rPr>
          <w:rFonts w:ascii="Times New Roman" w:hAnsi="Times New Roman" w:cs="Times New Roman"/>
          <w:i/>
          <w:sz w:val="24"/>
          <w:szCs w:val="24"/>
          <w:u w:val="single"/>
          <w:vertAlign w:val="superscript"/>
        </w:rPr>
        <w:t>2</w:t>
      </w:r>
      <w:r w:rsidRPr="000926AD">
        <w:rPr>
          <w:rFonts w:ascii="Times New Roman" w:hAnsi="Times New Roman" w:cs="Times New Roman"/>
          <w:i/>
          <w:sz w:val="24"/>
          <w:szCs w:val="24"/>
          <w:u w:val="single"/>
        </w:rPr>
        <w:t xml:space="preserve"> N P (1 - P)</w:t>
      </w: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d</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(N – 1) + X</w:t>
      </w:r>
      <w:r w:rsidRPr="000926AD">
        <w:rPr>
          <w:rFonts w:ascii="Times New Roman" w:hAnsi="Times New Roman" w:cs="Times New Roman"/>
          <w:i/>
          <w:sz w:val="24"/>
          <w:szCs w:val="24"/>
          <w:vertAlign w:val="superscript"/>
        </w:rPr>
        <w:t xml:space="preserve">2 </w:t>
      </w:r>
      <w:r w:rsidRPr="000926AD">
        <w:rPr>
          <w:rFonts w:ascii="Times New Roman" w:hAnsi="Times New Roman" w:cs="Times New Roman"/>
          <w:i/>
          <w:sz w:val="24"/>
          <w:szCs w:val="24"/>
        </w:rPr>
        <w:t>P (1 – P)</w:t>
      </w:r>
    </w:p>
    <w:p w:rsidR="00324E3C" w:rsidRPr="000926AD" w:rsidRDefault="00324E3C" w:rsidP="00324E3C">
      <w:pPr>
        <w:pStyle w:val="NoSpacing"/>
        <w:ind w:firstLine="720"/>
        <w:rPr>
          <w:rFonts w:ascii="Times New Roman" w:hAnsi="Times New Roman" w:cs="Times New Roman"/>
          <w:i/>
          <w:sz w:val="24"/>
          <w:szCs w:val="24"/>
        </w:rPr>
      </w:pP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 xml:space="preserve"> 3.84 x 274 x 0.5 (1 – 0.5)</w:t>
      </w: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( 0.05)</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(274 – 1) + 3.84 x 0.5 x (1 - 0.5)</w:t>
      </w:r>
    </w:p>
    <w:p w:rsidR="00324E3C" w:rsidRPr="000926AD" w:rsidRDefault="00324E3C" w:rsidP="00324E3C">
      <w:pPr>
        <w:pStyle w:val="NoSpacing"/>
        <w:rPr>
          <w:rFonts w:ascii="Times New Roman" w:hAnsi="Times New Roman" w:cs="Times New Roman"/>
          <w:i/>
          <w:sz w:val="24"/>
          <w:szCs w:val="24"/>
        </w:rPr>
      </w:pPr>
    </w:p>
    <w:p w:rsidR="00324E3C" w:rsidRPr="000926AD" w:rsidRDefault="00324E3C" w:rsidP="00324E3C">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 xml:space="preserve">n </w:t>
      </w:r>
      <w:r w:rsidRPr="000926AD">
        <w:rPr>
          <w:rFonts w:ascii="Times New Roman" w:hAnsi="Times New Roman" w:cs="Times New Roman"/>
          <w:i/>
          <w:sz w:val="24"/>
          <w:szCs w:val="24"/>
          <w:u w:val="single"/>
        </w:rPr>
        <w:t>= 3.84 x 274 x 0.5 x 0.5</w:t>
      </w: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0.0025 x 273 + 3.84 x 0.5 x 0.5</w:t>
      </w:r>
    </w:p>
    <w:p w:rsidR="00324E3C" w:rsidRPr="000926AD" w:rsidRDefault="00324E3C" w:rsidP="00324E3C">
      <w:pPr>
        <w:pStyle w:val="NoSpacing"/>
        <w:rPr>
          <w:rFonts w:ascii="Times New Roman" w:hAnsi="Times New Roman" w:cs="Times New Roman"/>
          <w:i/>
          <w:sz w:val="24"/>
          <w:szCs w:val="24"/>
        </w:rPr>
      </w:pP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263.04</w:t>
      </w: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0.6825 + 0.96</w:t>
      </w:r>
    </w:p>
    <w:p w:rsidR="00324E3C" w:rsidRPr="000926AD" w:rsidRDefault="00324E3C" w:rsidP="00324E3C">
      <w:pPr>
        <w:pStyle w:val="NoSpacing"/>
        <w:rPr>
          <w:rFonts w:ascii="Times New Roman" w:hAnsi="Times New Roman" w:cs="Times New Roman"/>
          <w:i/>
          <w:sz w:val="24"/>
          <w:szCs w:val="24"/>
        </w:rPr>
      </w:pP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n = </w:t>
      </w:r>
      <w:r w:rsidRPr="000926AD">
        <w:rPr>
          <w:rFonts w:ascii="Times New Roman" w:hAnsi="Times New Roman" w:cs="Times New Roman"/>
          <w:i/>
          <w:sz w:val="24"/>
          <w:szCs w:val="24"/>
          <w:u w:val="single"/>
        </w:rPr>
        <w:t>263.04</w:t>
      </w:r>
    </w:p>
    <w:p w:rsidR="00324E3C" w:rsidRPr="000926AD" w:rsidRDefault="00324E3C" w:rsidP="00324E3C">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1.6425</w:t>
      </w:r>
    </w:p>
    <w:p w:rsidR="00324E3C" w:rsidRPr="000926AD" w:rsidRDefault="00324E3C" w:rsidP="00324E3C">
      <w:pPr>
        <w:spacing w:after="0" w:line="480" w:lineRule="auto"/>
        <w:rPr>
          <w:rFonts w:ascii="Times New Roman" w:hAnsi="Times New Roman" w:cs="Times New Roman"/>
          <w:i/>
          <w:sz w:val="24"/>
          <w:szCs w:val="24"/>
        </w:rPr>
      </w:pPr>
    </w:p>
    <w:p w:rsidR="00324E3C" w:rsidRPr="000926AD" w:rsidRDefault="00324E3C" w:rsidP="00324E3C">
      <w:pPr>
        <w:spacing w:after="0" w:line="480" w:lineRule="auto"/>
        <w:rPr>
          <w:rFonts w:ascii="Times New Roman" w:hAnsi="Times New Roman" w:cs="Times New Roman"/>
          <w:i/>
          <w:sz w:val="24"/>
          <w:szCs w:val="24"/>
        </w:rPr>
      </w:pPr>
      <w:r w:rsidRPr="000926AD">
        <w:rPr>
          <w:rFonts w:ascii="Times New Roman" w:hAnsi="Times New Roman" w:cs="Times New Roman"/>
          <w:i/>
          <w:sz w:val="24"/>
          <w:szCs w:val="24"/>
        </w:rPr>
        <w:t>n = 160</w:t>
      </w:r>
    </w:p>
    <w:p w:rsidR="00324E3C" w:rsidRPr="000926AD" w:rsidRDefault="00324E3C" w:rsidP="00324E3C">
      <w:pPr>
        <w:spacing w:after="0" w:line="456" w:lineRule="auto"/>
        <w:jc w:val="both"/>
        <w:rPr>
          <w:rFonts w:ascii="Times New Roman" w:hAnsi="Times New Roman" w:cs="Times New Roman"/>
          <w:sz w:val="24"/>
          <w:szCs w:val="24"/>
        </w:rPr>
      </w:pPr>
      <w:r w:rsidRPr="000926AD">
        <w:rPr>
          <w:rFonts w:ascii="Times New Roman" w:hAnsi="Times New Roman" w:cs="Times New Roman"/>
          <w:sz w:val="24"/>
          <w:szCs w:val="24"/>
        </w:rPr>
        <w:tab/>
        <w:t>Prior to the actual data collection, emphasis was made on the determination of sample size that was mainly dependent on the purpose of the study, available resource and precision (variance) required. Sample size is one of the four interrelated features of a study design that can influence the detection of significant differences relationships or interactions (Peers, 1996). Generally these survey designs try to minimize both alpha error (finding a difference that does not actually exist in the population) and beta error failing to find a difference that actually exists in the population (Peers, 1996).</w:t>
      </w:r>
    </w:p>
    <w:p w:rsidR="00324E3C" w:rsidRPr="000926AD" w:rsidRDefault="00324E3C" w:rsidP="00324E3C">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Because of the homogeneity of respondents within an Industrial classification and difference between class categories, stratified random sampling is selected. The selection of </w:t>
      </w:r>
      <w:r w:rsidRPr="000926AD">
        <w:rPr>
          <w:rFonts w:ascii="Times New Roman" w:hAnsi="Times New Roman" w:cs="Times New Roman"/>
          <w:sz w:val="24"/>
          <w:szCs w:val="24"/>
        </w:rPr>
        <w:lastRenderedPageBreak/>
        <w:t>respondents from each industrial category was made following proportional allocation of stratified random sampling techniques as calculated above.</w:t>
      </w:r>
    </w:p>
    <w:p w:rsidR="00324E3C" w:rsidRPr="000926AD" w:rsidRDefault="00324E3C" w:rsidP="00324E3C">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As indicated in the above table, the size of the sample in each stratum was determined in proportion to the size stratum termed as proportional allocation. Finally, the sampling units of 274 was selected for the study, following a simple random sample. Stratification was employed due to administrative convenience and a gain in precision in the estimate of the characteristics of the whole population over the simple random sampling technique.</w:t>
      </w:r>
    </w:p>
    <w:p w:rsidR="00324E3C" w:rsidRPr="000926AD" w:rsidRDefault="00324E3C" w:rsidP="00324E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Data Collection Instrument</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Questionnaires is the instrument used for data collection in this study which was assessed by using a five point Lickert scale. Each question of the questionnaire is assigned a number indicating strongly disagree measured as 1, disagree measured as 2, undecided measured as 3, agree measured as 4, and strongly agree measured as 5. The independent variable is pricing policy measure through companies’ decision and strategies while dependent variable is profit growth of the firms’ measure through business expansion/outlets.</w:t>
      </w:r>
    </w:p>
    <w:p w:rsidR="00324E3C" w:rsidRPr="000926AD" w:rsidRDefault="00324E3C" w:rsidP="00324E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Method</w:t>
      </w:r>
      <w:r>
        <w:rPr>
          <w:rFonts w:ascii="Times New Roman" w:hAnsi="Times New Roman" w:cs="Times New Roman"/>
          <w:b/>
          <w:sz w:val="24"/>
          <w:szCs w:val="24"/>
        </w:rPr>
        <w:t>s</w:t>
      </w:r>
      <w:r w:rsidRPr="000926AD">
        <w:rPr>
          <w:rFonts w:ascii="Times New Roman" w:hAnsi="Times New Roman" w:cs="Times New Roman"/>
          <w:b/>
          <w:sz w:val="24"/>
          <w:szCs w:val="24"/>
        </w:rPr>
        <w:t xml:space="preserve"> of Data Analysis</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Regression and correlation models were the inferential statistical tools used to analyze the collected data. Regression analysis was used to know by how much the independent variable i.e. pricing explains or influences the dependent variable which is profitability. Correlation analysis also was conducted to measure the strength of the association between pricing and profit growth. The result of structured interview questions was analyzed quantitatively. Data analysis was performed by using SPSS software version 23.0.</w:t>
      </w:r>
    </w:p>
    <w:p w:rsidR="00324E3C" w:rsidRPr="000926AD" w:rsidRDefault="00324E3C" w:rsidP="00324E3C">
      <w:pPr>
        <w:rPr>
          <w:rFonts w:ascii="Times New Roman" w:hAnsi="Times New Roman" w:cs="Times New Roman"/>
          <w:b/>
          <w:sz w:val="24"/>
          <w:szCs w:val="24"/>
        </w:rPr>
      </w:pPr>
      <w:r>
        <w:rPr>
          <w:rFonts w:ascii="Times New Roman" w:hAnsi="Times New Roman" w:cs="Times New Roman"/>
          <w:b/>
          <w:sz w:val="24"/>
          <w:szCs w:val="24"/>
        </w:rPr>
        <w:t>3.7</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Model Specification</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ab/>
        <w:t xml:space="preserve">The general form of the model was as follows: </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PG= α + 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e </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Where,</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 PG = Profit Growth, </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Pricing,</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α = constant</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coefficient of the regression parameter</w:t>
      </w:r>
    </w:p>
    <w:p w:rsidR="00324E3C"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e = error term</w:t>
      </w:r>
    </w:p>
    <w:p w:rsidR="00324E3C" w:rsidRPr="00A16DA6" w:rsidRDefault="00324E3C" w:rsidP="00324E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3.8</w:t>
      </w:r>
      <w:r w:rsidRPr="00A16DA6">
        <w:rPr>
          <w:rFonts w:ascii="Times New Roman" w:hAnsi="Times New Roman" w:cs="Times New Roman"/>
          <w:sz w:val="24"/>
          <w:szCs w:val="24"/>
        </w:rPr>
        <w:tab/>
      </w:r>
      <w:r w:rsidRPr="00A16DA6">
        <w:rPr>
          <w:rFonts w:ascii="Times New Roman" w:hAnsi="Times New Roman" w:cs="Times New Roman"/>
          <w:b/>
          <w:sz w:val="24"/>
          <w:szCs w:val="24"/>
        </w:rPr>
        <w:t>Historical Background of Kam Wire Nig Limited</w:t>
      </w:r>
    </w:p>
    <w:p w:rsidR="00324E3C" w:rsidRPr="00A16DA6" w:rsidRDefault="00324E3C" w:rsidP="00324E3C">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KAM INDUSTRIES (NIGERIA) LIMITED, a wholly owned indigenous company, was registered in 1997 under the Companies and Allied Matter Act (1990) of Nigeria as a manufacturer of steel products such as, Roofing Nails, Couper Nails, British Reinforcement Concrete (BRC) Mesh wire and Binding Wire.</w:t>
      </w:r>
    </w:p>
    <w:p w:rsidR="00324E3C" w:rsidRPr="00A16DA6" w:rsidRDefault="00324E3C" w:rsidP="00324E3C">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The company started its manufacturing operations in 1997 with a few nail cutting machines at a noble location on Asa Dam road, Ilorin with three members of staff as operators. At the inception, the incumbent Vice Chairman/CEO, Alhaji Kamoru Yusuf was the company’s Engineer. From its humble beginning as a manufacturing company, Kam Industries has grown into one of the largest privately owned steel production company in Nigeria. Subsequently, company added new products profiles such as Black and Galvanized EM8, EM10, A142, PP packaging such as woven sacks, shopping bags and Nylons. KAM Industries (Nigeria) Limited is the only 100% indigenous steel and allied manufacturing company in Nigeria.</w:t>
      </w:r>
    </w:p>
    <w:p w:rsidR="00324E3C" w:rsidRPr="00A16DA6" w:rsidRDefault="00324E3C" w:rsidP="00324E3C">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 Strategic Expansion (2010-2014)</w:t>
      </w:r>
    </w:p>
    <w:p w:rsidR="00324E3C" w:rsidRPr="00A16DA6" w:rsidRDefault="00324E3C" w:rsidP="00324E3C">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lastRenderedPageBreak/>
        <w:tab/>
        <w:t>In 2011, the company established its FIRST HOT DEEP GALVANIZING LINE of 36,000mtpa for galvanized roofing sheets accompanied with a Colour Coating Line of 50 RPM for coloured and aluminium roofing sheets complete with all the facilities of Profile Forming and Cut to Length machines.</w:t>
      </w:r>
    </w:p>
    <w:p w:rsidR="00324E3C" w:rsidRPr="000926AD" w:rsidRDefault="00324E3C" w:rsidP="00324E3C">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The following year, Kam Industries commenced the construction of the Phase II of an ULTRA MODERN STEEL COLD ROLLING MILL COMPLEX of 150,000mtpa comprise of 6-High Reversing Cold Rolling Mill, Push-pull Pickling Line, CNC  Roll Grinding, Rewinding Line, 2 Ultra Modern Galvanizing Lines of 120 RPM, Cut to Length, Corrugating Station, Water Complex etc. In 2014, the 150,000mtpa capacity Cold Roll Steel Mill Complex was completed as designed producing finished products for Roofing, Headpans, Shovels, Trowels etc</w:t>
      </w:r>
    </w:p>
    <w:p w:rsidR="00324E3C" w:rsidRPr="000926AD" w:rsidRDefault="00324E3C" w:rsidP="00324E3C">
      <w:pPr>
        <w:spacing w:after="0"/>
        <w:rPr>
          <w:rFonts w:ascii="Times New Roman" w:hAnsi="Times New Roman" w:cs="Times New Roman"/>
          <w:sz w:val="24"/>
          <w:szCs w:val="24"/>
        </w:rPr>
      </w:pPr>
    </w:p>
    <w:p w:rsidR="00324E3C" w:rsidRPr="000926AD" w:rsidRDefault="00324E3C" w:rsidP="00324E3C">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FOUR</w:t>
      </w:r>
    </w:p>
    <w:p w:rsidR="00324E3C" w:rsidRPr="000926AD" w:rsidRDefault="00324E3C" w:rsidP="00324E3C">
      <w:pPr>
        <w:autoSpaceDE w:val="0"/>
        <w:autoSpaceDN w:val="0"/>
        <w:adjustRightInd w:val="0"/>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t>4.0</w:t>
      </w:r>
      <w:r w:rsidRPr="000926AD">
        <w:rPr>
          <w:rFonts w:ascii="Times New Roman" w:hAnsi="Times New Roman" w:cs="Times New Roman"/>
          <w:b/>
          <w:sz w:val="24"/>
          <w:szCs w:val="24"/>
        </w:rPr>
        <w:tab/>
        <w:t>Data Analysis and Interpretation</w:t>
      </w:r>
    </w:p>
    <w:p w:rsidR="00324E3C" w:rsidRPr="000926AD" w:rsidRDefault="00324E3C" w:rsidP="00324E3C">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4.1</w:t>
      </w:r>
      <w:r w:rsidRPr="000926AD">
        <w:rPr>
          <w:rFonts w:ascii="Times New Roman" w:hAnsi="Times New Roman" w:cs="Times New Roman"/>
          <w:b/>
          <w:sz w:val="24"/>
          <w:szCs w:val="24"/>
        </w:rPr>
        <w:tab/>
        <w:t>Introduction</w:t>
      </w:r>
    </w:p>
    <w:p w:rsidR="00324E3C" w:rsidRPr="000926AD" w:rsidRDefault="00324E3C" w:rsidP="00324E3C">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This research study shall examine the Impact of pricing policy on profitability of manufacturing industry with a special reference to Kamwire Plc in Kwara State. In this chapter, the test of hypotheses will focus on the data extracted from returned questionnaires using the statistical tools discussed in chapter three. A total of 160 questionnaires were distributed to the management &amp; distributors/customers unit division of Kamwire Plc distributors for the purpose of executing this research, out of which completed and correctly filled will be retrieved for processing with the hope that the response rates will be a very good one. The implication of good response rate is that the researcher and other policy makers 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 with 95% confidence level in the findings.</w:t>
      </w:r>
    </w:p>
    <w:p w:rsidR="00324E3C" w:rsidRPr="000926AD" w:rsidRDefault="00324E3C" w:rsidP="00324E3C">
      <w:pPr>
        <w:rPr>
          <w:rFonts w:ascii="Times New Roman" w:hAnsi="Times New Roman" w:cs="Times New Roman"/>
          <w:b/>
          <w:bCs/>
          <w:sz w:val="24"/>
          <w:szCs w:val="24"/>
        </w:rPr>
      </w:pPr>
      <w:r w:rsidRPr="000926AD">
        <w:rPr>
          <w:rFonts w:ascii="Times New Roman" w:hAnsi="Times New Roman" w:cs="Times New Roman"/>
          <w:b/>
          <w:bCs/>
          <w:sz w:val="24"/>
          <w:szCs w:val="24"/>
        </w:rPr>
        <w:t xml:space="preserve">4.2 </w:t>
      </w:r>
      <w:r w:rsidRPr="000926AD">
        <w:rPr>
          <w:rFonts w:ascii="Times New Roman" w:hAnsi="Times New Roman" w:cs="Times New Roman"/>
          <w:b/>
          <w:bCs/>
          <w:sz w:val="24"/>
          <w:szCs w:val="24"/>
        </w:rPr>
        <w:tab/>
        <w:t>Factor Analysis</w:t>
      </w:r>
    </w:p>
    <w:p w:rsidR="00324E3C" w:rsidRPr="000926AD" w:rsidRDefault="00324E3C" w:rsidP="00324E3C">
      <w:pPr>
        <w:autoSpaceDE w:val="0"/>
        <w:autoSpaceDN w:val="0"/>
        <w:adjustRightInd w:val="0"/>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 factor analysis was performed in assessing the impact of pricing on profit growth with a minimum factor loading of 0.50. To test for the reliability, a coefficient was computed for each of the dimensions of pricing strategies and its decision, profits growth of the companies’ measure from garnering data on business expansion/outlets. Addressing the problem of likely common method variance, the Cronbach Alpha reliability test was performed for all the measures. The resulting reliability for the independent and dependent </w:t>
      </w:r>
      <w:r w:rsidRPr="000926AD">
        <w:rPr>
          <w:rFonts w:ascii="Times New Roman" w:hAnsi="Times New Roman" w:cs="Times New Roman"/>
          <w:sz w:val="24"/>
          <w:szCs w:val="24"/>
        </w:rPr>
        <w:lastRenderedPageBreak/>
        <w:t>variables indicating that the internal consistency of the adapted instrument was reliable with a Cronbach’s Alpha of 0.695.</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458"/>
        <w:gridCol w:w="1170"/>
        <w:gridCol w:w="1392"/>
        <w:gridCol w:w="1469"/>
      </w:tblGrid>
      <w:tr w:rsidR="00324E3C" w:rsidRPr="000926AD" w:rsidTr="0080470B">
        <w:trPr>
          <w:cantSplit/>
        </w:trPr>
        <w:tc>
          <w:tcPr>
            <w:tcW w:w="7631"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          Table 4.2.1: Questionnaire</w:t>
            </w:r>
          </w:p>
        </w:tc>
      </w:tr>
      <w:tr w:rsidR="00324E3C" w:rsidRPr="000926AD" w:rsidTr="0080470B">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458"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Returned</w:t>
            </w:r>
          </w:p>
        </w:tc>
        <w:tc>
          <w:tcPr>
            <w:tcW w:w="1458"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Not Returned</w:t>
            </w:r>
          </w:p>
        </w:tc>
        <w:tc>
          <w:tcPr>
            <w:tcW w:w="1458"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58"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160</w:t>
            </w:r>
          </w:p>
        </w:tc>
        <w:tc>
          <w:tcPr>
            <w:tcW w:w="117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spacing w:after="0" w:line="360" w:lineRule="auto"/>
        <w:ind w:firstLine="720"/>
        <w:jc w:val="both"/>
        <w:rPr>
          <w:rFonts w:ascii="Times New Roman" w:hAnsi="Times New Roman" w:cs="Times New Roman"/>
          <w:b/>
          <w:sz w:val="24"/>
          <w:szCs w:val="24"/>
        </w:rPr>
      </w:pPr>
      <w:r w:rsidRPr="000926AD">
        <w:rPr>
          <w:rFonts w:ascii="Times New Roman" w:hAnsi="Times New Roman" w:cs="Times New Roman"/>
          <w:sz w:val="24"/>
          <w:szCs w:val="24"/>
        </w:rPr>
        <w:t>Table 4.2.1 show that out of the 160 copies of questionnaires distributed to some selected customers and management of Kamwire Company, 3.1% were not used in this study due to incomplete information by some respondents while 96.9% were returned as duly completed and used for further statistical analysis and by implication the response rate was good to further enhance the accuracy of the results and findings.</w:t>
      </w:r>
    </w:p>
    <w:p w:rsidR="00324E3C" w:rsidRPr="000926AD" w:rsidRDefault="00324E3C" w:rsidP="00324E3C">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324E3C" w:rsidRPr="000926AD" w:rsidTr="0080470B">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Question</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Response</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Frequency</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Percentage (%)</w:t>
            </w:r>
          </w:p>
        </w:tc>
      </w:tr>
      <w:tr w:rsidR="00324E3C" w:rsidRPr="000926AD" w:rsidTr="0080470B">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Ages </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20-30years</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31-40 years</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41-50year</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89</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27.7%</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57.4%</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14.9%</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324E3C" w:rsidRPr="000926AD" w:rsidTr="0080470B">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Gender</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 Male </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Female </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56 </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99</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36.1%</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63.9%</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324E3C" w:rsidRPr="000926AD" w:rsidTr="0080470B">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Marital status</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Married </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Single  </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107</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48</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69.03%</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30.97%</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324E3C" w:rsidRPr="000926AD" w:rsidTr="0080470B">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Educational qualification</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Literate</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Illiterate</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88</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67</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56.8%</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43.2%</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r w:rsidR="00324E3C" w:rsidRPr="000926AD" w:rsidTr="0080470B">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Ethnicity/Tribe</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Yoruba</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Hausa</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Igbo</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Nupe</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Others</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70</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35</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37</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45.2%</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22.6%</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1.9%</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6.5%</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23.9%</w:t>
            </w:r>
          </w:p>
          <w:p w:rsidR="00324E3C" w:rsidRPr="000926AD" w:rsidRDefault="00324E3C" w:rsidP="0080470B">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bl>
    <w:p w:rsidR="00324E3C" w:rsidRPr="000926AD" w:rsidRDefault="00324E3C" w:rsidP="00324E3C">
      <w:pPr>
        <w:spacing w:after="0" w:line="432" w:lineRule="auto"/>
        <w:rPr>
          <w:rFonts w:ascii="Times New Roman" w:hAnsi="Times New Roman" w:cs="Times New Roman"/>
          <w:sz w:val="24"/>
          <w:szCs w:val="24"/>
        </w:rPr>
      </w:pPr>
      <w:r w:rsidRPr="000926AD">
        <w:rPr>
          <w:rFonts w:ascii="Times New Roman" w:hAnsi="Times New Roman" w:cs="Times New Roman"/>
          <w:b/>
          <w:i/>
          <w:sz w:val="24"/>
          <w:szCs w:val="24"/>
        </w:rPr>
        <w:t xml:space="preserve">Source: </w:t>
      </w:r>
      <w:r w:rsidRPr="000926AD">
        <w:rPr>
          <w:rFonts w:ascii="Times New Roman" w:hAnsi="Times New Roman" w:cs="Times New Roman"/>
          <w:sz w:val="24"/>
          <w:szCs w:val="24"/>
        </w:rPr>
        <w:t>Author’s Computation</w:t>
      </w:r>
      <w:r>
        <w:rPr>
          <w:rFonts w:ascii="Times New Roman" w:hAnsi="Times New Roman" w:cs="Times New Roman"/>
          <w:sz w:val="24"/>
          <w:szCs w:val="24"/>
        </w:rPr>
        <w:t>, 2025</w:t>
      </w:r>
    </w:p>
    <w:p w:rsidR="00324E3C" w:rsidRPr="000926AD" w:rsidRDefault="00324E3C" w:rsidP="00324E3C">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Table 4.2.2 shows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than male that took part in the study. The population of the respondents is also dominated by married people representing 69.03% of the total respondents. The distribution of the respondents’ qualification is equally dominated by those with formal education representing 56.8% of the sampled respondents and about 43.2% of respondents were average illiterates. Out of the total respondents of 155, only 45.2% respondents are Yorubas and they formed the major distributors in the selected areas. The implication of the above analysis is that there is high possibility of obtaining objective responses from the respondents due to their high level of maturity, Knowledge of pricing and its effect on customers patronage and business growth of the selected industries.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324E3C" w:rsidRDefault="00324E3C" w:rsidP="00324E3C">
      <w:pPr>
        <w:spacing w:after="0" w:line="480" w:lineRule="auto"/>
        <w:jc w:val="both"/>
        <w:rPr>
          <w:rFonts w:ascii="Times New Roman" w:hAnsi="Times New Roman" w:cs="Times New Roman"/>
          <w:b/>
          <w:sz w:val="24"/>
          <w:szCs w:val="24"/>
        </w:rPr>
      </w:pPr>
    </w:p>
    <w:p w:rsidR="00324E3C" w:rsidRDefault="00324E3C" w:rsidP="00324E3C">
      <w:pPr>
        <w:spacing w:after="0" w:line="480" w:lineRule="auto"/>
        <w:jc w:val="both"/>
        <w:rPr>
          <w:rFonts w:ascii="Times New Roman" w:hAnsi="Times New Roman" w:cs="Times New Roman"/>
          <w:b/>
          <w:sz w:val="24"/>
          <w:szCs w:val="24"/>
        </w:rPr>
      </w:pPr>
    </w:p>
    <w:p w:rsidR="00324E3C" w:rsidRDefault="00324E3C" w:rsidP="00324E3C">
      <w:pPr>
        <w:spacing w:after="0" w:line="480" w:lineRule="auto"/>
        <w:jc w:val="both"/>
        <w:rPr>
          <w:rFonts w:ascii="Times New Roman" w:hAnsi="Times New Roman" w:cs="Times New Roman"/>
          <w:b/>
          <w:sz w:val="24"/>
          <w:szCs w:val="24"/>
        </w:rPr>
      </w:pPr>
    </w:p>
    <w:p w:rsidR="00324E3C" w:rsidRDefault="00324E3C" w:rsidP="00324E3C">
      <w:pPr>
        <w:spacing w:after="0" w:line="480" w:lineRule="auto"/>
        <w:jc w:val="both"/>
        <w:rPr>
          <w:rFonts w:ascii="Times New Roman" w:hAnsi="Times New Roman" w:cs="Times New Roman"/>
          <w:b/>
          <w:sz w:val="24"/>
          <w:szCs w:val="24"/>
        </w:rPr>
      </w:pPr>
    </w:p>
    <w:p w:rsidR="00324E3C" w:rsidRDefault="00324E3C" w:rsidP="00324E3C">
      <w:pPr>
        <w:spacing w:after="0" w:line="480" w:lineRule="auto"/>
        <w:jc w:val="both"/>
        <w:rPr>
          <w:rFonts w:ascii="Times New Roman" w:hAnsi="Times New Roman" w:cs="Times New Roman"/>
          <w:b/>
          <w:sz w:val="24"/>
          <w:szCs w:val="24"/>
        </w:rPr>
      </w:pPr>
    </w:p>
    <w:p w:rsidR="00324E3C" w:rsidRPr="000926AD" w:rsidRDefault="00324E3C" w:rsidP="00324E3C">
      <w:pPr>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4.3 </w:t>
      </w:r>
      <w:r w:rsidRPr="000926AD">
        <w:rPr>
          <w:rFonts w:ascii="Times New Roman" w:hAnsi="Times New Roman" w:cs="Times New Roman"/>
          <w:b/>
          <w:sz w:val="24"/>
          <w:szCs w:val="24"/>
        </w:rPr>
        <w:tab/>
        <w:t>Data Anal</w:t>
      </w:r>
      <w:r>
        <w:rPr>
          <w:rFonts w:ascii="Times New Roman" w:hAnsi="Times New Roman" w:cs="Times New Roman"/>
          <w:b/>
          <w:sz w:val="24"/>
          <w:szCs w:val="24"/>
        </w:rPr>
        <w:t xml:space="preserve">ysis According to the Research </w:t>
      </w:r>
      <w:r w:rsidRPr="000926AD">
        <w:rPr>
          <w:rFonts w:ascii="Times New Roman" w:hAnsi="Times New Roman" w:cs="Times New Roman"/>
          <w:b/>
          <w:sz w:val="24"/>
          <w:szCs w:val="24"/>
        </w:rPr>
        <w:t>Questions</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Research Question 1: To what extent does effective pricing policy has significant effect on firms’ performance of </w:t>
      </w:r>
      <w:r w:rsidRPr="000926AD">
        <w:rPr>
          <w:rFonts w:ascii="Times New Roman" w:hAnsi="Times New Roman" w:cs="Times New Roman"/>
          <w:sz w:val="24"/>
          <w:szCs w:val="24"/>
        </w:rPr>
        <w:t>Kamwire Plc Ilorin</w:t>
      </w:r>
      <w:r w:rsidRPr="000926AD">
        <w:rPr>
          <w:rFonts w:ascii="Times New Roman" w:hAnsi="Times New Roman" w:cs="Times New Roman"/>
          <w:b/>
          <w:sz w:val="24"/>
          <w:szCs w:val="24"/>
        </w:rPr>
        <w:t>?</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324E3C" w:rsidRPr="000926AD" w:rsidTr="0080470B">
        <w:trPr>
          <w:cantSplit/>
        </w:trPr>
        <w:tc>
          <w:tcPr>
            <w:tcW w:w="8191"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 Price harmonization aligns prices of goods and services with value proposition and what the market is willing to offer.</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13.5</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480" w:lineRule="auto"/>
        <w:rPr>
          <w:rFonts w:ascii="Times New Roman" w:hAnsi="Times New Roman" w:cs="Times New Roman"/>
          <w:sz w:val="24"/>
          <w:szCs w:val="24"/>
        </w:rPr>
      </w:pPr>
      <w:r w:rsidRPr="000926AD">
        <w:rPr>
          <w:rFonts w:ascii="Times New Roman" w:hAnsi="Times New Roman" w:cs="Times New Roman"/>
          <w:sz w:val="24"/>
          <w:szCs w:val="24"/>
        </w:rPr>
        <w:t>Sourc</w:t>
      </w:r>
      <w:r>
        <w:rPr>
          <w:rFonts w:ascii="Times New Roman" w:hAnsi="Times New Roman" w:cs="Times New Roman"/>
          <w:sz w:val="24"/>
          <w:szCs w:val="24"/>
        </w:rPr>
        <w:t>e: SPSS Computation, 2025</w:t>
      </w:r>
    </w:p>
    <w:p w:rsidR="00324E3C" w:rsidRPr="000926AD" w:rsidRDefault="00324E3C" w:rsidP="00324E3C">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13.5% of respondents fully dissatisfied that </w:t>
      </w:r>
      <w:r w:rsidRPr="000926AD">
        <w:rPr>
          <w:rFonts w:ascii="Times New Roman" w:hAnsi="Times New Roman" w:cs="Times New Roman"/>
          <w:bCs/>
          <w:color w:val="000000"/>
          <w:sz w:val="24"/>
          <w:szCs w:val="24"/>
        </w:rPr>
        <w:t>Price harmonization aligns prices of goods and services with value proposition and what the market is willing to offer</w:t>
      </w:r>
      <w:r w:rsidRPr="000926AD">
        <w:rPr>
          <w:rFonts w:ascii="Times New Roman" w:hAnsi="Times New Roman" w:cs="Times New Roman"/>
          <w:sz w:val="24"/>
          <w:szCs w:val="24"/>
        </w:rPr>
        <w:t xml:space="preserve"> in the selected areas.  5.2% of respondent do not disclose their view on this and not more than 78.7% of respondents agreed on price harmonization of the market values of the goods and services. This shows that more than two-thirds of respondents accept that prices of goods and services can be aligned with value proposition and what the market is willing to offer through price harmonization.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324E3C" w:rsidRPr="000926AD" w:rsidTr="0080470B">
        <w:trPr>
          <w:cantSplit/>
        </w:trPr>
        <w:tc>
          <w:tcPr>
            <w:tcW w:w="8191"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4.3.2: Consistent price mechanisms encourage customers' patronage of the products of the </w:t>
            </w:r>
            <w:r w:rsidRPr="000926AD">
              <w:rPr>
                <w:rFonts w:ascii="Times New Roman" w:hAnsi="Times New Roman" w:cs="Times New Roman"/>
                <w:b/>
                <w:sz w:val="24"/>
                <w:szCs w:val="24"/>
              </w:rPr>
              <w:t>Kamwire Plc Ilorin</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65.2</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5.2% of respondents disagree on the consistent price mechanisms.  5.2% of respondent do not disclose their view on this and not more than 89.6% of respondents were fully satisfied that pricing policy of the selected industries were not consistent and has been fluctuating in the market and not commendable and this lead to loss of customers to some competitors of the same line of products in the selected areas. This implies that majority of respondents concede on the use of consistent price mechanisms in order to ensure more customer patronage.</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279"/>
        <w:gridCol w:w="1009"/>
        <w:gridCol w:w="1392"/>
        <w:gridCol w:w="1469"/>
      </w:tblGrid>
      <w:tr w:rsidR="00324E3C" w:rsidRPr="000926AD" w:rsidTr="0080470B">
        <w:trPr>
          <w:cantSplit/>
        </w:trPr>
        <w:tc>
          <w:tcPr>
            <w:tcW w:w="8010"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4.3.3: Price harmonization makes sales and profits compatible with organization's prestige.</w:t>
            </w:r>
          </w:p>
        </w:tc>
      </w:tr>
      <w:tr w:rsidR="00324E3C" w:rsidRPr="000926AD" w:rsidTr="0080470B">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DISAREE</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47.7</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7 respondents representing 4.5% disagree on price harmonization which makes sales and profits compatible with organization image. 6 respondents representing 3.9% neither disagree nor agreed while 91.7% of respondents agreed that price harmonization makes sale and profit compatible with organizational image. This indicates that more than two-thirds of respondents </w:t>
      </w:r>
      <w:r w:rsidRPr="000926AD">
        <w:rPr>
          <w:rFonts w:ascii="Times New Roman" w:hAnsi="Times New Roman" w:cs="Times New Roman"/>
          <w:sz w:val="24"/>
          <w:szCs w:val="24"/>
        </w:rPr>
        <w:lastRenderedPageBreak/>
        <w:t>accept that sale and profit can be made compatible with organization image through price discrimination.</w:t>
      </w:r>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4"/>
        <w:gridCol w:w="1392"/>
        <w:gridCol w:w="1469"/>
      </w:tblGrid>
      <w:tr w:rsidR="00324E3C" w:rsidRPr="000926AD" w:rsidTr="0080470B">
        <w:trPr>
          <w:cantSplit/>
        </w:trPr>
        <w:tc>
          <w:tcPr>
            <w:tcW w:w="8175"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4.3.4: Increased profit can rest on being noble in harmonizing prices of goods and services and preventing consumer resentment.</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16.8</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68.4</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400" w:lineRule="atLeast"/>
        <w:rPr>
          <w:rFonts w:ascii="Times New Roman" w:hAnsi="Times New Roman" w:cs="Times New Roman"/>
          <w:sz w:val="24"/>
          <w:szCs w:val="24"/>
        </w:rPr>
      </w:pPr>
    </w:p>
    <w:p w:rsidR="00324E3C" w:rsidRPr="000926AD" w:rsidRDefault="00324E3C" w:rsidP="00324E3C">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11.6% of respondents were fully dissatisfied that </w:t>
      </w:r>
      <w:r w:rsidRPr="000926AD">
        <w:rPr>
          <w:rFonts w:ascii="Times New Roman" w:hAnsi="Times New Roman" w:cs="Times New Roman"/>
          <w:bCs/>
          <w:color w:val="000000"/>
          <w:sz w:val="24"/>
          <w:szCs w:val="24"/>
        </w:rPr>
        <w:t>increased profit can rest on being noble in harmonizing prices of goods and services and preventing consumer resentment</w:t>
      </w:r>
      <w:r w:rsidRPr="000926AD">
        <w:rPr>
          <w:rFonts w:ascii="Times New Roman" w:hAnsi="Times New Roman" w:cs="Times New Roman"/>
          <w:sz w:val="24"/>
          <w:szCs w:val="24"/>
        </w:rPr>
        <w:t>.  5.2% of respondents do not disclose their view on this and not more than 83.2% of respondents agreed that increased profit can be a tool to be used to harmonize prices of goods and services and preventing consumer resentment. This implies that majority of respondents accept that increased profit can rest on being noble in preventing customer resentment.</w:t>
      </w:r>
    </w:p>
    <w:p w:rsidR="00324E3C" w:rsidRPr="000926AD" w:rsidRDefault="00324E3C" w:rsidP="00324E3C">
      <w:pPr>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after="0"/>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product in Ilorin?  </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324E3C" w:rsidRPr="000926AD" w:rsidTr="0080470B">
        <w:trPr>
          <w:cantSplit/>
        </w:trPr>
        <w:tc>
          <w:tcPr>
            <w:tcW w:w="8191"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4.3.5: Affordable price encourage customer patronage of the company's products.</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jc w:val="both"/>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9 respondents representing 5.8% disagreed on affordable price encourage customer patronage of the company’s products.5.8% of respondents did not show their view on this while 88.4% of respondents agreed that customer patronage of company’s products can be encouraged by affordable prices of goods and services. This shows that more than two-thirds of respondents accept that customer patronage could be encouraged by affordable prices of goods and services.</w:t>
      </w:r>
    </w:p>
    <w:tbl>
      <w:tblPr>
        <w:tblW w:w="81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324E3C" w:rsidRPr="000926AD" w:rsidTr="0080470B">
        <w:trPr>
          <w:cantSplit/>
        </w:trPr>
        <w:tc>
          <w:tcPr>
            <w:tcW w:w="8191"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4.3.6: The organization was able to reduce operating cost by taking budgeting as a priority at the end of years.</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Source: SPSS Computation, </w:t>
      </w:r>
      <w:r>
        <w:rPr>
          <w:rFonts w:ascii="Times New Roman" w:hAnsi="Times New Roman" w:cs="Times New Roman"/>
          <w:sz w:val="24"/>
          <w:szCs w:val="24"/>
        </w:rPr>
        <w:t>2025</w:t>
      </w:r>
    </w:p>
    <w:p w:rsidR="00324E3C" w:rsidRPr="000926AD" w:rsidRDefault="00324E3C" w:rsidP="00324E3C">
      <w:pPr>
        <w:autoSpaceDE w:val="0"/>
        <w:autoSpaceDN w:val="0"/>
        <w:adjustRightInd w:val="0"/>
        <w:spacing w:after="0" w:line="400" w:lineRule="atLeast"/>
        <w:rPr>
          <w:rFonts w:ascii="Times New Roman" w:hAnsi="Times New Roman" w:cs="Times New Roman"/>
          <w:sz w:val="24"/>
          <w:szCs w:val="24"/>
        </w:rPr>
      </w:pP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Table 4.3.6 shows that 4.5% of respondents were dissatisfied that operating cost are reduced by taking budgeting as a priority at the end of year.4.5% of respondents neither agreed nor agreed while 91% of respondents agreed that operating cost are reduced by taking budgeting as a priority at the end of years. This implies that more than two-thirds of respondents concede on operating cost reduction by prioritizing budgeting at the end of years.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9"/>
        <w:gridCol w:w="1170"/>
        <w:gridCol w:w="1691"/>
        <w:gridCol w:w="2610"/>
      </w:tblGrid>
      <w:tr w:rsidR="00324E3C" w:rsidRPr="000926AD" w:rsidTr="0080470B">
        <w:trPr>
          <w:cantSplit/>
        </w:trPr>
        <w:tc>
          <w:tcPr>
            <w:tcW w:w="9090"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4.3.7: Price discrimination is permissible regardless of difference in cost.</w:t>
            </w:r>
          </w:p>
        </w:tc>
      </w:tr>
      <w:tr w:rsidR="00324E3C" w:rsidRPr="000926AD" w:rsidTr="0080470B">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691"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691"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2610"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691"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261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691"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261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1691"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261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1691"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261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691"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20 respondents representing 12.9% disagreed on price discrimination is permissible regardless of difference in cost.8.4% of respondents did not reveal their view on this while 78.7% of respondents agreed that price discrimination is permissible regardless of difference in cost. This shows that more than two-thirds of respondents accept that difference in cost does not stop price discrimination.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324E3C" w:rsidRPr="000926AD" w:rsidTr="0080470B">
        <w:trPr>
          <w:cantSplit/>
        </w:trPr>
        <w:tc>
          <w:tcPr>
            <w:tcW w:w="8191" w:type="dxa"/>
            <w:gridSpan w:val="6"/>
            <w:tcBorders>
              <w:top w:val="nil"/>
              <w:left w:val="nil"/>
              <w:bottom w:val="nil"/>
              <w:right w:val="nil"/>
            </w:tcBorders>
            <w:shd w:val="clear" w:color="auto" w:fill="FFFFFF"/>
            <w:vAlign w:val="center"/>
          </w:tcPr>
          <w:p w:rsidR="00324E3C" w:rsidRPr="000926AD" w:rsidRDefault="00324E3C" w:rsidP="0080470B">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Research Question 3: Does pricing decision have significant effect on firm’s performance of the selected Flour Mill?</w:t>
            </w:r>
          </w:p>
          <w:p w:rsidR="00324E3C" w:rsidRPr="000926AD" w:rsidRDefault="00324E3C" w:rsidP="0080470B">
            <w:pPr>
              <w:autoSpaceDE w:val="0"/>
              <w:autoSpaceDN w:val="0"/>
              <w:adjustRightInd w:val="0"/>
              <w:spacing w:after="0" w:line="240" w:lineRule="auto"/>
              <w:ind w:right="60"/>
              <w:rPr>
                <w:rFonts w:ascii="Times New Roman" w:hAnsi="Times New Roman" w:cs="Times New Roman"/>
                <w:b/>
                <w:bCs/>
                <w:color w:val="000000"/>
                <w:sz w:val="24"/>
                <w:szCs w:val="24"/>
              </w:rPr>
            </w:pPr>
          </w:p>
          <w:p w:rsidR="00324E3C" w:rsidRPr="000926AD" w:rsidRDefault="00324E3C" w:rsidP="0080470B">
            <w:pPr>
              <w:autoSpaceDE w:val="0"/>
              <w:autoSpaceDN w:val="0"/>
              <w:adjustRightInd w:val="0"/>
              <w:spacing w:after="0" w:line="240" w:lineRule="auto"/>
              <w:ind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4.3.8: customer desires and satisfaction increase because the company makes the distribution and transport easier.</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66.5</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400" w:lineRule="atLeast"/>
        <w:rPr>
          <w:rFonts w:ascii="Times New Roman" w:hAnsi="Times New Roman" w:cs="Times New Roman"/>
          <w:sz w:val="24"/>
          <w:szCs w:val="24"/>
        </w:rPr>
      </w:pP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10 respondents representing 6.5% were dissatisfied that making distribution and transport easier could increase customer desire and satisfaction while 9respondents representing 5.8% neither agreed nor disagreed.136 respondents representing 87.7% were satisfied that making distribution and transport easier could increase customer desire and satisfaction. This implies that majority of the respondents are satisfied with decision that customer desires and satisfaction could be increased by easier distribution and transport.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412"/>
        <w:gridCol w:w="994"/>
        <w:gridCol w:w="1824"/>
        <w:gridCol w:w="2340"/>
      </w:tblGrid>
      <w:tr w:rsidR="00324E3C" w:rsidRPr="000926AD" w:rsidTr="0080470B">
        <w:trPr>
          <w:cantSplit/>
        </w:trPr>
        <w:tc>
          <w:tcPr>
            <w:tcW w:w="8910"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4.3.9: Price discrimination makes it possible for some customers to avail themselves products and services that would not have been possible with single price.</w:t>
            </w:r>
          </w:p>
        </w:tc>
      </w:tr>
      <w:tr w:rsidR="00324E3C" w:rsidRPr="000926AD" w:rsidTr="0080470B">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824"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824"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2340"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82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234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82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234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9.7</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182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234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56.1</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82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2340"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824"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360" w:lineRule="auto"/>
        <w:rPr>
          <w:rFonts w:ascii="Times New Roman" w:hAnsi="Times New Roman" w:cs="Times New Roman"/>
          <w:sz w:val="24"/>
          <w:szCs w:val="24"/>
        </w:rPr>
      </w:pPr>
    </w:p>
    <w:p w:rsidR="00324E3C"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Table 4.3.9 shows that 5.8% of respondents disagreed on price discrimination makes it possible for some customers to avail themselves products and services which would not have been possible with single price.3.9% of respondents neither agreed nor agreed while 90.4% agreed that price discrimination makes it possible for some customers to avail themselves products and services that would not have been possible with single price. This indicates that more than two-thirds of respondents accept that customer avail themselves to the opportunity accrued to bargaining price.</w:t>
      </w:r>
    </w:p>
    <w:p w:rsidR="00324E3C" w:rsidRDefault="00324E3C" w:rsidP="00324E3C">
      <w:pPr>
        <w:autoSpaceDE w:val="0"/>
        <w:autoSpaceDN w:val="0"/>
        <w:adjustRightInd w:val="0"/>
        <w:spacing w:after="0" w:line="360" w:lineRule="auto"/>
        <w:jc w:val="both"/>
        <w:rPr>
          <w:rFonts w:ascii="Times New Roman" w:hAnsi="Times New Roman" w:cs="Times New Roman"/>
          <w:sz w:val="24"/>
          <w:szCs w:val="24"/>
        </w:rPr>
      </w:pP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p>
    <w:tbl>
      <w:tblP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0"/>
        <w:gridCol w:w="1393"/>
        <w:gridCol w:w="1469"/>
      </w:tblGrid>
      <w:tr w:rsidR="00324E3C" w:rsidRPr="000926AD" w:rsidTr="0080470B">
        <w:trPr>
          <w:cantSplit/>
        </w:trPr>
        <w:tc>
          <w:tcPr>
            <w:tcW w:w="8172"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Table 4.3.10: The organization use of budgeting procedures and implementation is of more benefits to reduce operating costs than the competitors in the same products line.</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99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99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400" w:lineRule="atLeast"/>
        <w:rPr>
          <w:rFonts w:ascii="Times New Roman" w:hAnsi="Times New Roman" w:cs="Times New Roman"/>
          <w:sz w:val="24"/>
          <w:szCs w:val="24"/>
        </w:rPr>
      </w:pP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8.4% of respondents were fully dissatisfied that</w:t>
      </w:r>
      <w:r w:rsidRPr="000926AD">
        <w:rPr>
          <w:rFonts w:ascii="Times New Roman" w:hAnsi="Times New Roman" w:cs="Times New Roman"/>
          <w:bCs/>
          <w:color w:val="000000"/>
          <w:sz w:val="24"/>
          <w:szCs w:val="24"/>
        </w:rPr>
        <w:t xml:space="preserve"> the organizational use of budgeting procedures and implementation is of more benefits to reduce operating costs than the competitors in the same products line</w:t>
      </w:r>
      <w:r w:rsidRPr="000926AD">
        <w:rPr>
          <w:rFonts w:ascii="Times New Roman" w:hAnsi="Times New Roman" w:cs="Times New Roman"/>
          <w:sz w:val="24"/>
          <w:szCs w:val="24"/>
        </w:rPr>
        <w:t>.  3.9% of respondent do not disclose their view on this and not more than 87.8% of respondents agreed on the organizational use of budgeting procedures and implementation is of more benefits to reduce operating cost than the competitors in the same products line. This implies that more than two-thirds of the respondents concede on the use of budgeting procedures and implementation.</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412"/>
        <w:gridCol w:w="1009"/>
        <w:gridCol w:w="1393"/>
        <w:gridCol w:w="1469"/>
      </w:tblGrid>
      <w:tr w:rsidR="00324E3C" w:rsidRPr="000926AD" w:rsidTr="0080470B">
        <w:trPr>
          <w:cantSplit/>
        </w:trPr>
        <w:tc>
          <w:tcPr>
            <w:tcW w:w="8281"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4.3.11: There is a noticeable significance difference between price discrimination and harmonization policy of this company.</w:t>
            </w:r>
          </w:p>
        </w:tc>
      </w:tr>
      <w:tr w:rsidR="00324E3C" w:rsidRPr="000926AD" w:rsidTr="0080470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324E3C" w:rsidRPr="000926AD" w:rsidTr="0080470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14.8</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72.9</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324E3C" w:rsidRPr="000926AD" w:rsidTr="0080470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bl>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324E3C" w:rsidRPr="000926AD" w:rsidRDefault="00324E3C" w:rsidP="00324E3C">
      <w:pPr>
        <w:autoSpaceDE w:val="0"/>
        <w:autoSpaceDN w:val="0"/>
        <w:adjustRightInd w:val="0"/>
        <w:spacing w:after="0" w:line="400" w:lineRule="atLeast"/>
        <w:rPr>
          <w:rFonts w:ascii="Times New Roman" w:hAnsi="Times New Roman" w:cs="Times New Roman"/>
          <w:sz w:val="24"/>
          <w:szCs w:val="24"/>
        </w:rPr>
      </w:pP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23 respondents representing 14.8% were dissatisfied with decision that there is a noticeable significant difference between price discrimination and harmonization policy of this company while 14respondents representing 9.0% neither agreed nor disagreed. 118 respondents representing 76.1% were satisfied with the decision that there is a noticeable significant difference between price discrimination and harmonization policy. This implies that majority of the respondents accept that price discrimination and harmonization policy are significantly different.</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4.4 </w:t>
      </w:r>
      <w:r w:rsidRPr="000926AD">
        <w:rPr>
          <w:rFonts w:ascii="Times New Roman" w:hAnsi="Times New Roman" w:cs="Times New Roman"/>
          <w:b/>
          <w:sz w:val="24"/>
          <w:szCs w:val="24"/>
        </w:rPr>
        <w:tab/>
        <w:t>TESTING OF HYPOTHESES</w:t>
      </w:r>
    </w:p>
    <w:p w:rsidR="00324E3C" w:rsidRPr="000926AD" w:rsidRDefault="00324E3C" w:rsidP="00324E3C">
      <w:pPr>
        <w:spacing w:after="0" w:line="48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O1</w:t>
      </w:r>
      <w:r w:rsidRPr="000926AD">
        <w:rPr>
          <w:rFonts w:ascii="Times New Roman" w:hAnsi="Times New Roman" w:cs="Times New Roman"/>
          <w:b/>
          <w:sz w:val="24"/>
          <w:szCs w:val="24"/>
        </w:rPr>
        <w:t>: There is no significant impact of effective pricing on firms’ performance of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324E3C" w:rsidRPr="000926AD" w:rsidTr="0080470B">
        <w:trPr>
          <w:cantSplit/>
        </w:trPr>
        <w:tc>
          <w:tcPr>
            <w:tcW w:w="5843" w:type="dxa"/>
            <w:gridSpan w:val="5"/>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4.4.1: </w:t>
            </w:r>
            <w:r w:rsidRPr="000926AD">
              <w:rPr>
                <w:rFonts w:ascii="Times New Roman" w:hAnsi="Times New Roman" w:cs="Times New Roman"/>
                <w:b/>
                <w:bCs/>
                <w:color w:val="000000"/>
                <w:sz w:val="24"/>
                <w:szCs w:val="24"/>
              </w:rPr>
              <w:t>Model Summary</w:t>
            </w:r>
          </w:p>
        </w:tc>
      </w:tr>
      <w:tr w:rsidR="00324E3C" w:rsidRPr="000926AD" w:rsidTr="0080470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324E3C" w:rsidRPr="000926AD" w:rsidTr="0080470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.39751</w:t>
            </w:r>
          </w:p>
        </w:tc>
      </w:tr>
      <w:tr w:rsidR="00324E3C" w:rsidRPr="000926AD" w:rsidTr="0080470B">
        <w:trPr>
          <w:cantSplit/>
        </w:trPr>
        <w:tc>
          <w:tcPr>
            <w:tcW w:w="5843" w:type="dxa"/>
            <w:gridSpan w:val="5"/>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Effective pricing</w:t>
            </w:r>
          </w:p>
        </w:tc>
      </w:tr>
    </w:tbl>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To assess the level of relationship between effective pricing policy and firm performance (in the form of fierce competition), simple regression analysis was carried out. The result of the regression model in the table 4.4.1 shows the value of the regression coefficient R= .671, R- square = .450 and adjusted R-square = .449. From this result, the extent of relationship between effective pricing policy and company’s performance is clarified by the value of the R-square. The R-square value denotes 45% of company’s performance is accounted definitely by the effective pricing policy and not more than 55% is caused by others not included in this model. These other factors might include budgeting, management decision &amp; strategies, infrastructures and organization climate etc.</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324E3C" w:rsidRPr="000926AD" w:rsidTr="0080470B">
        <w:trPr>
          <w:cantSplit/>
        </w:trPr>
        <w:tc>
          <w:tcPr>
            <w:tcW w:w="8031" w:type="dxa"/>
            <w:gridSpan w:val="7"/>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sz w:val="24"/>
                <w:szCs w:val="24"/>
              </w:rPr>
              <w:t xml:space="preserve">Table 4.4.2: </w:t>
            </w:r>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
        </w:tc>
      </w:tr>
      <w:tr w:rsidR="00324E3C" w:rsidRPr="000926AD" w:rsidTr="0080470B">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324E3C" w:rsidRPr="000926AD" w:rsidTr="0080470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25"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87"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126.768</w:t>
            </w:r>
          </w:p>
        </w:tc>
        <w:tc>
          <w:tcPr>
            <w:tcW w:w="1025"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153</w:t>
            </w:r>
          </w:p>
        </w:tc>
        <w:tc>
          <w:tcPr>
            <w:tcW w:w="140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230.487</w:t>
            </w:r>
          </w:p>
        </w:tc>
        <w:tc>
          <w:tcPr>
            <w:tcW w:w="1025"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r w:rsidR="00324E3C" w:rsidRPr="000926AD" w:rsidTr="0080470B">
        <w:trPr>
          <w:cantSplit/>
        </w:trPr>
        <w:tc>
          <w:tcPr>
            <w:tcW w:w="8031" w:type="dxa"/>
            <w:gridSpan w:val="7"/>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r w:rsidR="00324E3C" w:rsidRPr="000926AD" w:rsidTr="0080470B">
        <w:trPr>
          <w:cantSplit/>
        </w:trPr>
        <w:tc>
          <w:tcPr>
            <w:tcW w:w="8031" w:type="dxa"/>
            <w:gridSpan w:val="7"/>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lastRenderedPageBreak/>
              <w:t>b. Predictors: (Constant), Effective pricing</w:t>
            </w:r>
          </w:p>
        </w:tc>
      </w:tr>
    </w:tbl>
    <w:p w:rsidR="00324E3C" w:rsidRPr="000926AD" w:rsidRDefault="00324E3C" w:rsidP="00324E3C">
      <w:pPr>
        <w:autoSpaceDE w:val="0"/>
        <w:autoSpaceDN w:val="0"/>
        <w:adjustRightInd w:val="0"/>
        <w:spacing w:after="0" w:line="400" w:lineRule="atLeast"/>
        <w:rPr>
          <w:rFonts w:ascii="Times New Roman" w:hAnsi="Times New Roman" w:cs="Times New Roman"/>
          <w:sz w:val="24"/>
          <w:szCs w:val="24"/>
        </w:rPr>
      </w:pP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is posited that there is significant relationship between effective pricing policy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324E3C" w:rsidRPr="000926AD" w:rsidTr="0080470B">
        <w:trPr>
          <w:cantSplit/>
        </w:trPr>
        <w:tc>
          <w:tcPr>
            <w:tcW w:w="8092" w:type="dxa"/>
            <w:gridSpan w:val="7"/>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4.4.3: </w:t>
            </w:r>
            <w:r w:rsidRPr="000926AD">
              <w:rPr>
                <w:rFonts w:ascii="Times New Roman" w:hAnsi="Times New Roman" w:cs="Times New Roman"/>
                <w:b/>
                <w:bCs/>
                <w:color w:val="000000"/>
                <w:sz w:val="24"/>
                <w:szCs w:val="24"/>
              </w:rPr>
              <w:t>Regression Coefficients</w:t>
            </w:r>
            <w:r w:rsidRPr="000926AD">
              <w:rPr>
                <w:rFonts w:ascii="Times New Roman" w:hAnsi="Times New Roman" w:cs="Times New Roman"/>
                <w:b/>
                <w:bCs/>
                <w:color w:val="000000"/>
                <w:sz w:val="24"/>
                <w:szCs w:val="24"/>
                <w:vertAlign w:val="superscript"/>
              </w:rPr>
              <w:t>a</w:t>
            </w:r>
          </w:p>
        </w:tc>
      </w:tr>
      <w:tr w:rsidR="00324E3C" w:rsidRPr="000926AD" w:rsidTr="0080470B">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324E3C" w:rsidRPr="000926AD" w:rsidTr="0080470B">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r>
      <w:tr w:rsidR="00324E3C" w:rsidRPr="000926AD" w:rsidTr="0080470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.056</w:t>
            </w:r>
          </w:p>
        </w:tc>
        <w:tc>
          <w:tcPr>
            <w:tcW w:w="146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46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324E3C" w:rsidRPr="000926AD" w:rsidTr="0080470B">
        <w:trPr>
          <w:cantSplit/>
        </w:trPr>
        <w:tc>
          <w:tcPr>
            <w:tcW w:w="8092" w:type="dxa"/>
            <w:gridSpan w:val="7"/>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bl>
    <w:p w:rsidR="00324E3C" w:rsidRPr="000926AD" w:rsidRDefault="00324E3C" w:rsidP="00324E3C">
      <w:pPr>
        <w:autoSpaceDE w:val="0"/>
        <w:autoSpaceDN w:val="0"/>
        <w:adjustRightInd w:val="0"/>
        <w:spacing w:after="0" w:line="360" w:lineRule="auto"/>
        <w:rPr>
          <w:rFonts w:ascii="Times New Roman" w:hAnsi="Times New Roman" w:cs="Times New Roman"/>
          <w:sz w:val="24"/>
          <w:szCs w:val="24"/>
        </w:rPr>
      </w:pP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beta value of the constant is -0.513 whereas; the beta value for the predictor variable (effective pricing policy) is 0.769. The t-value of 8.450 and the p-value of .000 indicates the model is significant at p&lt;0.05. Therefore, the beta coefficient (Beta= 0.769) implies firm performance will increase by 76.9% if pricing policy effectiveness increase by one. And peradventure as pricing policy is not effective i.e is zero, firm performance will be badly affected and this will further reduce profit/market share of the companies by 51.3% as shown by the constant value (-0.513) in the table.</w:t>
      </w: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Default="00324E3C" w:rsidP="00324E3C">
      <w:pPr>
        <w:spacing w:after="0" w:line="240" w:lineRule="auto"/>
        <w:ind w:left="720" w:hanging="720"/>
        <w:jc w:val="both"/>
        <w:rPr>
          <w:rFonts w:ascii="Times New Roman" w:hAnsi="Times New Roman" w:cs="Times New Roman"/>
          <w:b/>
          <w:sz w:val="24"/>
          <w:szCs w:val="24"/>
        </w:rPr>
      </w:pPr>
    </w:p>
    <w:p w:rsidR="00324E3C" w:rsidRPr="000926AD" w:rsidRDefault="00324E3C" w:rsidP="00324E3C">
      <w:pPr>
        <w:spacing w:after="0" w:line="24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H</w:t>
      </w:r>
      <w:r w:rsidRPr="000926AD">
        <w:rPr>
          <w:rFonts w:ascii="Times New Roman" w:hAnsi="Times New Roman" w:cs="Times New Roman"/>
          <w:b/>
          <w:sz w:val="24"/>
          <w:szCs w:val="24"/>
          <w:vertAlign w:val="subscript"/>
        </w:rPr>
        <w:t>O2</w:t>
      </w:r>
      <w:r w:rsidRPr="000926AD">
        <w:rPr>
          <w:rFonts w:ascii="Times New Roman" w:hAnsi="Times New Roman" w:cs="Times New Roman"/>
          <w:b/>
          <w:sz w:val="24"/>
          <w:szCs w:val="24"/>
        </w:rPr>
        <w:t>: There are no significant differences between price discrimination and price harmonization on corporate performance of Kamwire Plc Ilorin.</w:t>
      </w:r>
    </w:p>
    <w:p w:rsidR="00324E3C" w:rsidRPr="000926AD" w:rsidRDefault="00324E3C" w:rsidP="00324E3C">
      <w:pPr>
        <w:autoSpaceDE w:val="0"/>
        <w:autoSpaceDN w:val="0"/>
        <w:adjustRightInd w:val="0"/>
        <w:spacing w:after="0" w:line="24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324E3C" w:rsidRPr="000926AD" w:rsidTr="0080470B">
        <w:trPr>
          <w:cantSplit/>
        </w:trPr>
        <w:tc>
          <w:tcPr>
            <w:tcW w:w="8260" w:type="dxa"/>
            <w:gridSpan w:val="6"/>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4.4.4:  Tests to ascertain effect of price discrimination and harmonization techniques</w:t>
            </w:r>
          </w:p>
        </w:tc>
      </w:tr>
      <w:tr w:rsidR="00324E3C" w:rsidRPr="000926AD" w:rsidTr="0080470B">
        <w:trPr>
          <w:cantSplit/>
        </w:trPr>
        <w:tc>
          <w:tcPr>
            <w:tcW w:w="8260" w:type="dxa"/>
            <w:gridSpan w:val="6"/>
            <w:tcBorders>
              <w:top w:val="nil"/>
              <w:left w:val="nil"/>
              <w:bottom w:val="nil"/>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color w:val="000000"/>
                <w:sz w:val="24"/>
                <w:szCs w:val="24"/>
                <w:shd w:val="clear" w:color="auto" w:fill="FFFFFF"/>
              </w:rPr>
              <w:t xml:space="preserve">    Dependent Variable:   Corporate performance</w:t>
            </w:r>
          </w:p>
        </w:tc>
      </w:tr>
      <w:tr w:rsidR="00324E3C" w:rsidRPr="000926AD" w:rsidTr="0080470B">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324E3C" w:rsidRPr="000926AD" w:rsidTr="0080470B">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21.946</w:t>
            </w:r>
            <w:r w:rsidRPr="000926AD">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324E3C" w:rsidRPr="000926AD" w:rsidTr="0080470B">
        <w:trPr>
          <w:cantSplit/>
        </w:trPr>
        <w:tc>
          <w:tcPr>
            <w:tcW w:w="2449" w:type="dxa"/>
            <w:tcBorders>
              <w:top w:val="nil"/>
              <w:left w:val="single" w:sz="16" w:space="0" w:color="000000"/>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324E3C" w:rsidRPr="000926AD" w:rsidTr="0080470B">
        <w:trPr>
          <w:cantSplit/>
        </w:trPr>
        <w:tc>
          <w:tcPr>
            <w:tcW w:w="2449" w:type="dxa"/>
            <w:tcBorders>
              <w:top w:val="nil"/>
              <w:left w:val="single" w:sz="16" w:space="0" w:color="000000"/>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.010</w:t>
            </w:r>
          </w:p>
        </w:tc>
      </w:tr>
      <w:tr w:rsidR="00324E3C" w:rsidRPr="000926AD" w:rsidTr="0080470B">
        <w:trPr>
          <w:cantSplit/>
        </w:trPr>
        <w:tc>
          <w:tcPr>
            <w:tcW w:w="2449" w:type="dxa"/>
            <w:tcBorders>
              <w:top w:val="nil"/>
              <w:left w:val="single" w:sz="16" w:space="0" w:color="000000"/>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.018</w:t>
            </w:r>
          </w:p>
        </w:tc>
      </w:tr>
      <w:tr w:rsidR="00324E3C" w:rsidRPr="000926AD" w:rsidTr="0080470B">
        <w:trPr>
          <w:cantSplit/>
        </w:trPr>
        <w:tc>
          <w:tcPr>
            <w:tcW w:w="2449" w:type="dxa"/>
            <w:tcBorders>
              <w:top w:val="nil"/>
              <w:left w:val="single" w:sz="16" w:space="0" w:color="000000"/>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r w:rsidR="00324E3C" w:rsidRPr="000926AD" w:rsidTr="0080470B">
        <w:trPr>
          <w:cantSplit/>
        </w:trPr>
        <w:tc>
          <w:tcPr>
            <w:tcW w:w="2449" w:type="dxa"/>
            <w:tcBorders>
              <w:top w:val="nil"/>
              <w:left w:val="single" w:sz="16" w:space="0" w:color="000000"/>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r w:rsidR="00324E3C" w:rsidRPr="000926AD" w:rsidTr="0080470B">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r w:rsidR="00324E3C" w:rsidRPr="000926AD" w:rsidTr="0080470B">
        <w:trPr>
          <w:cantSplit/>
        </w:trPr>
        <w:tc>
          <w:tcPr>
            <w:tcW w:w="8260" w:type="dxa"/>
            <w:gridSpan w:val="6"/>
            <w:tcBorders>
              <w:top w:val="nil"/>
              <w:left w:val="nil"/>
              <w:bottom w:val="nil"/>
              <w:right w:val="nil"/>
            </w:tcBorders>
            <w:shd w:val="clear" w:color="auto" w:fill="FFFFFF"/>
          </w:tcPr>
          <w:p w:rsidR="00324E3C" w:rsidRPr="006A7B96" w:rsidRDefault="00324E3C" w:rsidP="0080470B">
            <w:pPr>
              <w:pStyle w:val="ListParagraph"/>
              <w:numPr>
                <w:ilvl w:val="0"/>
                <w:numId w:val="25"/>
              </w:numPr>
              <w:autoSpaceDE w:val="0"/>
              <w:autoSpaceDN w:val="0"/>
              <w:adjustRightInd w:val="0"/>
              <w:spacing w:after="0" w:line="240" w:lineRule="auto"/>
              <w:ind w:right="60"/>
              <w:rPr>
                <w:rFonts w:ascii="Times New Roman" w:hAnsi="Times New Roman" w:cs="Times New Roman"/>
                <w:color w:val="000000"/>
                <w:sz w:val="24"/>
                <w:szCs w:val="24"/>
              </w:rPr>
            </w:pPr>
            <w:r w:rsidRPr="006A7B96">
              <w:rPr>
                <w:rFonts w:ascii="Times New Roman" w:hAnsi="Times New Roman" w:cs="Times New Roman"/>
                <w:color w:val="000000"/>
                <w:sz w:val="24"/>
                <w:szCs w:val="24"/>
              </w:rPr>
              <w:t>R Squared = .646 (Adjusted R Squared = .634)</w:t>
            </w:r>
          </w:p>
          <w:p w:rsidR="00324E3C" w:rsidRPr="006A7B96" w:rsidRDefault="00324E3C" w:rsidP="0080470B">
            <w:pPr>
              <w:pStyle w:val="ListParagraph"/>
              <w:autoSpaceDE w:val="0"/>
              <w:autoSpaceDN w:val="0"/>
              <w:adjustRightInd w:val="0"/>
              <w:spacing w:after="0" w:line="240" w:lineRule="auto"/>
              <w:ind w:left="420" w:right="60"/>
              <w:rPr>
                <w:rFonts w:ascii="Times New Roman" w:hAnsi="Times New Roman" w:cs="Times New Roman"/>
                <w:color w:val="000000"/>
                <w:sz w:val="24"/>
                <w:szCs w:val="24"/>
              </w:rPr>
            </w:pPr>
          </w:p>
        </w:tc>
      </w:tr>
    </w:tbl>
    <w:p w:rsidR="00324E3C" w:rsidRPr="000926AD" w:rsidRDefault="00324E3C" w:rsidP="00324E3C">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test between subject effect of price discrimination &amp; harmonization techniques using generalized linear model of Univariate analysis in the table illustrated above confirms the significance difference on corporate performance. The results indicate that price discrimination (0.010&lt;0.05), and Price harmonization (0.018&lt;0.05) all have significant relationship with corporate performance in the management decision of the pricing strategies at 5% level. Hence, the null hypothesis is rejected and the alternative hypothesis is hereby concluded that there are significance differences between price discrimination and price harmonization policy of the selected companies. Although it is however noted from this result that price discrimination policy were most time used by the manufacturing company to measure corporate performance than harmonization policy at 95% confidence level based on this analysis i.e. (P-value=0.010&lt;0.05).</w:t>
      </w:r>
    </w:p>
    <w:p w:rsidR="00324E3C" w:rsidRPr="000926AD" w:rsidRDefault="00324E3C" w:rsidP="00324E3C">
      <w:pPr>
        <w:autoSpaceDE w:val="0"/>
        <w:autoSpaceDN w:val="0"/>
        <w:adjustRightInd w:val="0"/>
        <w:spacing w:after="0" w:line="240" w:lineRule="auto"/>
        <w:jc w:val="both"/>
        <w:rPr>
          <w:rFonts w:ascii="Times New Roman" w:hAnsi="Times New Roman" w:cs="Times New Roman"/>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O3</w:t>
      </w:r>
      <w:r w:rsidRPr="000926AD">
        <w:rPr>
          <w:rFonts w:ascii="Times New Roman" w:hAnsi="Times New Roman" w:cs="Times New Roman"/>
          <w:b/>
          <w:sz w:val="24"/>
          <w:szCs w:val="24"/>
        </w:rPr>
        <w:t>: There are no significant influences of pricing decision on organization performance at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324E3C" w:rsidRPr="000926AD" w:rsidTr="0080470B">
        <w:trPr>
          <w:cantSplit/>
        </w:trPr>
        <w:tc>
          <w:tcPr>
            <w:tcW w:w="5843" w:type="dxa"/>
            <w:gridSpan w:val="5"/>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4.4.5: Model Summary</w:t>
            </w:r>
          </w:p>
        </w:tc>
      </w:tr>
      <w:tr w:rsidR="00324E3C" w:rsidRPr="000926AD" w:rsidTr="0080470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324E3C" w:rsidRPr="000926AD" w:rsidTr="0080470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.772</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.30165</w:t>
            </w:r>
          </w:p>
        </w:tc>
      </w:tr>
      <w:tr w:rsidR="00324E3C" w:rsidRPr="000926AD" w:rsidTr="0080470B">
        <w:trPr>
          <w:cantSplit/>
        </w:trPr>
        <w:tc>
          <w:tcPr>
            <w:tcW w:w="5843" w:type="dxa"/>
            <w:gridSpan w:val="5"/>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Centralized decision, Monopolized decision</w:t>
            </w:r>
          </w:p>
        </w:tc>
      </w:tr>
    </w:tbl>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To assess the extent of impact pricing decision in form affective commitment on the part of management; multiple regression analysis was carried out. The result of the regression model shown in table above indicates the value of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approximately 0.8% less variance in the outcome. Thus, the aggregated effect of predicting pricing decision on organization performanceis explained by the value of the R-square, which indicates that 59.6% of organization performance is clarified specifically by their choice of pricing decisionin the process.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324E3C" w:rsidRPr="000926AD" w:rsidTr="0080470B">
        <w:trPr>
          <w:cantSplit/>
        </w:trPr>
        <w:tc>
          <w:tcPr>
            <w:tcW w:w="7969" w:type="dxa"/>
            <w:gridSpan w:val="7"/>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4.4.6: ANOVA</w:t>
            </w:r>
            <w:r w:rsidRPr="000926AD">
              <w:rPr>
                <w:rFonts w:ascii="Times New Roman" w:hAnsi="Times New Roman" w:cs="Times New Roman"/>
                <w:b/>
                <w:bCs/>
                <w:color w:val="000000"/>
                <w:sz w:val="24"/>
                <w:szCs w:val="24"/>
                <w:vertAlign w:val="superscript"/>
              </w:rPr>
              <w:t>a</w:t>
            </w:r>
          </w:p>
        </w:tc>
      </w:tr>
      <w:tr w:rsidR="00324E3C" w:rsidRPr="000926AD" w:rsidTr="0080470B">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df</w:t>
            </w:r>
          </w:p>
        </w:tc>
        <w:tc>
          <w:tcPr>
            <w:tcW w:w="1429"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324E3C" w:rsidRPr="000926AD" w:rsidTr="0080470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r>
      <w:tr w:rsidR="00324E3C" w:rsidRPr="000926AD" w:rsidTr="0080470B">
        <w:trPr>
          <w:cantSplit/>
        </w:trPr>
        <w:tc>
          <w:tcPr>
            <w:tcW w:w="7969" w:type="dxa"/>
            <w:gridSpan w:val="7"/>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r w:rsidR="00324E3C" w:rsidRPr="000926AD" w:rsidTr="0080470B">
        <w:trPr>
          <w:cantSplit/>
        </w:trPr>
        <w:tc>
          <w:tcPr>
            <w:tcW w:w="7969" w:type="dxa"/>
            <w:gridSpan w:val="7"/>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b. Predictors: (Constant), Centralized decision, monopolized decision</w:t>
            </w:r>
          </w:p>
        </w:tc>
      </w:tr>
    </w:tbl>
    <w:p w:rsidR="00324E3C" w:rsidRDefault="00324E3C" w:rsidP="00324E3C">
      <w:pPr>
        <w:tabs>
          <w:tab w:val="left" w:pos="4107"/>
        </w:tabs>
        <w:spacing w:after="0" w:line="432" w:lineRule="auto"/>
        <w:jc w:val="both"/>
        <w:rPr>
          <w:rFonts w:ascii="Times New Roman" w:hAnsi="Times New Roman" w:cs="Times New Roman"/>
          <w:sz w:val="24"/>
          <w:szCs w:val="24"/>
        </w:rPr>
      </w:pPr>
    </w:p>
    <w:p w:rsidR="00324E3C" w:rsidRPr="000926AD" w:rsidRDefault="00324E3C" w:rsidP="00324E3C">
      <w:pPr>
        <w:tabs>
          <w:tab w:val="left" w:pos="4107"/>
        </w:tabs>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926AD">
        <w:rPr>
          <w:rFonts w:ascii="Times New Roman" w:hAnsi="Times New Roman" w:cs="Times New Roman"/>
          <w:sz w:val="24"/>
          <w:szCs w:val="24"/>
          <w:vertAlign w:val="superscript"/>
        </w:rPr>
        <w:t>2</w:t>
      </w:r>
      <w:r w:rsidRPr="000926AD">
        <w:rPr>
          <w:rFonts w:ascii="Times New Roman" w:hAnsi="Times New Roman" w:cs="Times New Roman"/>
          <w:sz w:val="24"/>
          <w:szCs w:val="24"/>
        </w:rPr>
        <w:t>=0.596, and the fact that the final model is significantly improve our ability to predict the outcome variable. However, the significant value of P (0.000) is smaller than (0.05) which means that the independent variables (pricing decision) are positively related with the dependent variable (Organization performance). Hence, we posited that there is significant relationship between the predictors and the response at 5% level of significant.</w:t>
      </w: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530"/>
        <w:gridCol w:w="990"/>
        <w:gridCol w:w="712"/>
      </w:tblGrid>
      <w:tr w:rsidR="00324E3C" w:rsidRPr="000926AD" w:rsidTr="0080470B">
        <w:trPr>
          <w:cantSplit/>
        </w:trPr>
        <w:tc>
          <w:tcPr>
            <w:tcW w:w="8362" w:type="dxa"/>
            <w:gridSpan w:val="7"/>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Table 4.4.7 Regression Coefficients</w:t>
            </w:r>
            <w:r w:rsidRPr="000926AD">
              <w:rPr>
                <w:rFonts w:ascii="Times New Roman" w:hAnsi="Times New Roman" w:cs="Times New Roman"/>
                <w:b/>
                <w:bCs/>
                <w:color w:val="000000"/>
                <w:sz w:val="24"/>
                <w:szCs w:val="24"/>
                <w:vertAlign w:val="superscript"/>
              </w:rPr>
              <w:t>a</w:t>
            </w:r>
          </w:p>
        </w:tc>
      </w:tr>
      <w:tr w:rsidR="00324E3C" w:rsidRPr="000926AD" w:rsidTr="0080470B">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324E3C" w:rsidRPr="000926AD" w:rsidTr="0080470B">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r>
      <w:tr w:rsidR="00324E3C" w:rsidRPr="000926AD" w:rsidTr="0080470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.293</w:t>
            </w:r>
          </w:p>
        </w:tc>
        <w:tc>
          <w:tcPr>
            <w:tcW w:w="153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.034</w:t>
            </w: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.059</w:t>
            </w:r>
          </w:p>
        </w:tc>
        <w:tc>
          <w:tcPr>
            <w:tcW w:w="153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.054</w:t>
            </w:r>
          </w:p>
        </w:tc>
        <w:tc>
          <w:tcPr>
            <w:tcW w:w="153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.024</w:t>
            </w:r>
          </w:p>
        </w:tc>
      </w:tr>
      <w:tr w:rsidR="00324E3C" w:rsidRPr="000926AD" w:rsidTr="0080470B">
        <w:trPr>
          <w:cantSplit/>
        </w:trPr>
        <w:tc>
          <w:tcPr>
            <w:tcW w:w="8362" w:type="dxa"/>
            <w:gridSpan w:val="7"/>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36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bl>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result of the regression analysis above implies that Centralized decision (Beta=0.709) has direct influence on Organization performance with the exception of monopolized decision (Beta=-0.122) having inverse relationship with Organization performance. This means with the increase effect of centralized decision, the chances of Organization performance increases significantly while the higher the monopolized decision the lower the organizational performance at 5% level of significant. It is however posited that the null hypothesis is rejected and the alternative hypothesis accepted by concluding that there are significant influences of pricing decision on the organization performance.</w:t>
      </w:r>
    </w:p>
    <w:p w:rsidR="00324E3C" w:rsidRPr="000926AD" w:rsidRDefault="00324E3C" w:rsidP="00324E3C">
      <w:pPr>
        <w:spacing w:after="0"/>
        <w:rPr>
          <w:rFonts w:ascii="Times New Roman" w:hAnsi="Times New Roman" w:cs="Times New Roman"/>
          <w:b/>
          <w:sz w:val="24"/>
          <w:szCs w:val="24"/>
        </w:rPr>
      </w:pPr>
      <w:r w:rsidRPr="000926AD">
        <w:rPr>
          <w:rFonts w:ascii="Times New Roman" w:hAnsi="Times New Roman" w:cs="Times New Roman"/>
          <w:b/>
          <w:sz w:val="24"/>
          <w:szCs w:val="24"/>
        </w:rPr>
        <w:t xml:space="preserve">H04: There is no significant effect of profit planning on operating cost reduction in 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324E3C" w:rsidRPr="000926AD" w:rsidTr="0080470B">
        <w:trPr>
          <w:cantSplit/>
        </w:trPr>
        <w:tc>
          <w:tcPr>
            <w:tcW w:w="8280" w:type="dxa"/>
            <w:gridSpan w:val="7"/>
            <w:tcBorders>
              <w:top w:val="nil"/>
              <w:left w:val="nil"/>
              <w:bottom w:val="nil"/>
              <w:right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4.4.8: </w:t>
            </w:r>
            <w:r w:rsidRPr="000926AD">
              <w:rPr>
                <w:rFonts w:ascii="Times New Roman" w:hAnsi="Times New Roman" w:cs="Times New Roman"/>
                <w:b/>
                <w:bCs/>
                <w:color w:val="000000"/>
                <w:sz w:val="24"/>
                <w:szCs w:val="24"/>
              </w:rPr>
              <w:t>Regression Coefficients</w:t>
            </w:r>
            <w:r w:rsidRPr="000926AD">
              <w:rPr>
                <w:rFonts w:ascii="Times New Roman" w:hAnsi="Times New Roman" w:cs="Times New Roman"/>
                <w:b/>
                <w:bCs/>
                <w:color w:val="000000"/>
                <w:sz w:val="24"/>
                <w:szCs w:val="24"/>
                <w:vertAlign w:val="superscript"/>
              </w:rPr>
              <w:t>a</w:t>
            </w:r>
          </w:p>
        </w:tc>
      </w:tr>
      <w:tr w:rsidR="00324E3C" w:rsidRPr="000926AD" w:rsidTr="0080470B">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324E3C" w:rsidRPr="000926AD" w:rsidTr="0080470B">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r>
      <w:tr w:rsidR="00324E3C" w:rsidRPr="000926AD" w:rsidTr="0080470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-7.575</w:t>
            </w:r>
          </w:p>
        </w:tc>
        <w:tc>
          <w:tcPr>
            <w:tcW w:w="810" w:type="dxa"/>
            <w:tcBorders>
              <w:top w:val="single" w:sz="16" w:space="0" w:color="000000"/>
              <w:bottom w:val="nil"/>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324E3C" w:rsidRPr="000926AD" w:rsidTr="0080470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24E3C" w:rsidRPr="000926AD" w:rsidRDefault="00324E3C" w:rsidP="0080470B">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.892</w:t>
            </w:r>
          </w:p>
        </w:tc>
        <w:tc>
          <w:tcPr>
            <w:tcW w:w="90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.062</w:t>
            </w:r>
          </w:p>
        </w:tc>
        <w:tc>
          <w:tcPr>
            <w:tcW w:w="153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.863</w:t>
            </w:r>
          </w:p>
        </w:tc>
        <w:tc>
          <w:tcPr>
            <w:tcW w:w="900" w:type="dxa"/>
            <w:tcBorders>
              <w:top w:val="nil"/>
              <w:bottom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14.387</w:t>
            </w:r>
          </w:p>
        </w:tc>
        <w:tc>
          <w:tcPr>
            <w:tcW w:w="810" w:type="dxa"/>
            <w:tcBorders>
              <w:top w:val="nil"/>
              <w:bottom w:val="single" w:sz="16" w:space="0" w:color="000000"/>
              <w:right w:val="single" w:sz="16" w:space="0" w:color="000000"/>
            </w:tcBorders>
            <w:shd w:val="clear" w:color="auto" w:fill="FFFFFF"/>
            <w:vAlign w:val="center"/>
          </w:tcPr>
          <w:p w:rsidR="00324E3C" w:rsidRPr="000926AD" w:rsidRDefault="00324E3C" w:rsidP="0080470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324E3C" w:rsidRPr="000926AD" w:rsidTr="0080470B">
        <w:trPr>
          <w:cantSplit/>
        </w:trPr>
        <w:tc>
          <w:tcPr>
            <w:tcW w:w="8280" w:type="dxa"/>
            <w:gridSpan w:val="7"/>
            <w:tcBorders>
              <w:top w:val="nil"/>
              <w:left w:val="nil"/>
              <w:bottom w:val="nil"/>
              <w:right w:val="nil"/>
            </w:tcBorders>
            <w:shd w:val="clear" w:color="auto" w:fill="FFFFFF"/>
          </w:tcPr>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a. Dependent Variable: Operating Cost </w:t>
            </w:r>
          </w:p>
          <w:p w:rsidR="00324E3C" w:rsidRPr="000926AD" w:rsidRDefault="00324E3C" w:rsidP="0080470B">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324E3C" w:rsidRPr="000926AD" w:rsidRDefault="00324E3C" w:rsidP="00324E3C">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Based on the R square explained above, the independent variables explain 74.5% of the variance of depended variable “Cost reduction”. Using non- standardized weight of regression, simple regression of equation can be presented as below:</w:t>
      </w: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Ŷ = -0.381 + 0.702</w:t>
      </w:r>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ε</w:t>
      </w:r>
      <w:r w:rsidRPr="000926AD">
        <w:rPr>
          <w:rFonts w:ascii="Times New Roman" w:hAnsi="Times New Roman" w:cs="Times New Roman"/>
          <w:sz w:val="24"/>
          <w:szCs w:val="24"/>
          <w:vertAlign w:val="subscript"/>
        </w:rPr>
        <w:t>i</w:t>
      </w: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Ŷ = dependent variable “Cost reduction”</w:t>
      </w: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independent variable “Budgeting”</w:t>
      </w:r>
    </w:p>
    <w:p w:rsidR="00324E3C" w:rsidRPr="000926AD" w:rsidRDefault="00324E3C" w:rsidP="00324E3C">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r w:rsidRPr="000926AD">
        <w:rPr>
          <w:rFonts w:ascii="Times New Roman" w:hAnsi="Times New Roman" w:cs="Times New Roman"/>
          <w:sz w:val="24"/>
          <w:szCs w:val="24"/>
        </w:rPr>
        <w:t xml:space="preserve"> = stochastic error.</w:t>
      </w:r>
    </w:p>
    <w:p w:rsidR="00324E3C" w:rsidRPr="000926AD" w:rsidRDefault="00324E3C" w:rsidP="00324E3C">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From the formula presented above, cost reduction is equal to the sum of non-standardized beta coefficients with the average of using the appropriate method and non standardized weight constant. From the regression analysis results, the independent variable (Profit planning) is statistically meaningful for the model. Ithas regression coefficient positive which means with the raise of the independent variable (budgeting) will have even raise of the dependent variable in “cost reduction”.  </w:t>
      </w:r>
    </w:p>
    <w:p w:rsidR="00324E3C" w:rsidRPr="000926AD" w:rsidRDefault="00324E3C" w:rsidP="00324E3C">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According to the results, the statistical test for beta coefficient control similar observation is taken (t</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14.387 and p=0.001), this coefficient show that budgeting strategy have a huge contribution for the model in order to increase firms performance at 5% level of significant. However if the selected industries zeroing the profit planning or budgeting strategy, it is likely for the operating cost to increase by 25% and this might affect the survival and growth of the companies as shown by the intercept (-0.251)of the regression line in the table.</w:t>
      </w:r>
    </w:p>
    <w:p w:rsidR="00324E3C" w:rsidRPr="000926AD" w:rsidRDefault="00324E3C" w:rsidP="00324E3C">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4.5</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 xml:space="preserve">Limitation of the Study </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The researcher is limited by time constraints. Since the semester is very short and has a bulk of academic exercise. The researcher is also constrained in the manufacturing firm that was used in this studies because of lack adequate and organized accounting and decision making system, poor organizational chart and structure also their general unwillingness to corporate or give out information, all, these affect the effectiveness of this research.</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4.6 </w:t>
      </w:r>
      <w:r w:rsidRPr="000926AD">
        <w:rPr>
          <w:rFonts w:ascii="Times New Roman" w:hAnsi="Times New Roman" w:cs="Times New Roman"/>
          <w:b/>
          <w:sz w:val="24"/>
          <w:szCs w:val="24"/>
        </w:rPr>
        <w:tab/>
        <w:t xml:space="preserve">Discussion of Findings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From the regression result in table 9, the beta coefficient (Beta= 0.769) implies firm performance will increase by 76.9% if pricing policy effectiveness increase by one. And the result further predicted that if pricing policy is not effective i.e. is zero, firm performance will be badly affected and this will further reduce profit/market share of the companies by 51.3% as shown by the constant value (-0.513) in the table.</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Using the findings from table 10, with the application of generalized linear test, the result of the generalized Anova-test conducted do compare the difference between price discrimination and price harmonization on corporate performance level of the selected firms and the result proved support for the alternative hypothesis  i.e significant value of 0.01&lt;0.05 and 0.018&lt;0.05 shows that difference in price discrimination (M= 0.555, F= 6.870), and price harmonization (M= 0.465, F= 5.758); leading to an outright acceptance of the alternative hypothesis which states that, there is a significant difference between price discrimination and price harmonization on the Corporate performance of the selected firm in Kwara State.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It is equally note from hypothesis 3 that the effect of pricing decision on organization performance is explained by the value of the R-square, which indicates that 59.6% of organization performance is explained specifically by rightfully choice of force of demand and supply on pricing decision in the process. This means that the decision on prices should not be monopolized but should be centralized by the force of demand and supply.</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the findings reveal from hypothesis 4 indicated that whereas the selected industries zeroing the planning &amp; budgeting strategy, it is likely for the operating cost to increase by 25% and the survival and growth of the companies will be worsening as shown by the intercept (-0.251)of the regression line in the equation.</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324E3C" w:rsidRPr="000926AD" w:rsidRDefault="00324E3C" w:rsidP="00324E3C">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FIVE</w:t>
      </w:r>
    </w:p>
    <w:p w:rsidR="00324E3C" w:rsidRPr="000926AD" w:rsidRDefault="00324E3C" w:rsidP="00324E3C">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t>SUMMARY, CONCLUSION &amp; RECOMMENDATION</w:t>
      </w:r>
    </w:p>
    <w:p w:rsidR="00324E3C" w:rsidRPr="000926AD" w:rsidRDefault="00324E3C" w:rsidP="00324E3C">
      <w:pPr>
        <w:spacing w:after="0" w:line="444" w:lineRule="auto"/>
        <w:rPr>
          <w:rFonts w:ascii="Times New Roman" w:hAnsi="Times New Roman" w:cs="Times New Roman"/>
          <w:b/>
          <w:sz w:val="24"/>
          <w:szCs w:val="24"/>
        </w:rPr>
      </w:pPr>
      <w:r w:rsidRPr="000926AD">
        <w:rPr>
          <w:rFonts w:ascii="Times New Roman" w:hAnsi="Times New Roman" w:cs="Times New Roman"/>
          <w:b/>
          <w:sz w:val="24"/>
          <w:szCs w:val="24"/>
        </w:rPr>
        <w:t xml:space="preserve">5.1 </w:t>
      </w:r>
      <w:r w:rsidRPr="000926AD">
        <w:rPr>
          <w:rFonts w:ascii="Times New Roman" w:hAnsi="Times New Roman" w:cs="Times New Roman"/>
          <w:b/>
          <w:sz w:val="24"/>
          <w:szCs w:val="24"/>
        </w:rPr>
        <w:tab/>
        <w:t>Summary of Findings</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It was discovered that effective pricing policy play a major roles in firms’ organization performance and that price discrimination and harmonization policy significantly affects company’s performance in Kamwire Plc in Kwara State. Price harmonization as revealed in this study was used as a means of resolving consumer resentment occasioned by price discrimination that has conferred unpleasant image of exploiter on the organization. This findings is in corollary with the adjudication of Morley (2012) who specified that ‘Price harmonization’ is a ‘fair pricing ‘that brings resolution of inequalities in prices paid for goods and services and could spur continuous and increased patronage and profitability for being noble.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Also findings make it known that the decision of management on pricing should not be on monopolized state but should be centralized by carrying along the customers in the process to avoid been wiped away by competition. Finally finding revealed that a well planned budgetary allocation help the manufacturing industry to reduce cost of operation and produce efficiently at a barest minimum without wastage of human and material resources.</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5.2 </w:t>
      </w:r>
      <w:r w:rsidRPr="000926AD">
        <w:rPr>
          <w:rFonts w:ascii="Times New Roman" w:hAnsi="Times New Roman" w:cs="Times New Roman"/>
          <w:b/>
          <w:sz w:val="24"/>
          <w:szCs w:val="24"/>
        </w:rPr>
        <w:tab/>
        <w:t xml:space="preserve">CONCLUSION  </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concludes that profit maximization could be achieved through maintenance of operational efficiency in pricing based on product cost, budgetary allocation, environmental exigencies, consumers’ objections and their propensity to consume; and management practicing price harmonization would appear to be doing something nobler, as it establishes a standard pricing process and profit planning while allowing a managed degree of variation from the standard where possible. This profit planning ensures greater budgetary allocation, commonality of metrics and lower operating costs. </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5.3 </w:t>
      </w:r>
      <w:r w:rsidRPr="000926AD">
        <w:rPr>
          <w:rFonts w:ascii="Times New Roman" w:hAnsi="Times New Roman" w:cs="Times New Roman"/>
          <w:b/>
          <w:sz w:val="24"/>
          <w:szCs w:val="24"/>
        </w:rPr>
        <w:tab/>
        <w:t>RECOMMENDATIONS</w:t>
      </w:r>
    </w:p>
    <w:p w:rsidR="00324E3C" w:rsidRPr="000926AD" w:rsidRDefault="00324E3C" w:rsidP="00324E3C">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It is therefore recommended that, Managers should always monitor the marketplace to determine prices that customers are willing to pay for products or service, if they must </w:t>
      </w:r>
      <w:r w:rsidRPr="000926AD">
        <w:rPr>
          <w:rFonts w:ascii="Times New Roman" w:hAnsi="Times New Roman" w:cs="Times New Roman"/>
          <w:sz w:val="24"/>
          <w:szCs w:val="24"/>
        </w:rPr>
        <w:lastRenderedPageBreak/>
        <w:t>succeed, and that, price harmonization should be adopted on product for a group with similar propensity to consume, and where consumers resentment abound on price discrimination.</w:t>
      </w:r>
    </w:p>
    <w:p w:rsidR="00324E3C" w:rsidRPr="000926AD" w:rsidRDefault="00324E3C" w:rsidP="00324E3C">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If price discrimination should be adopted, it must be justified by cost of the product, heterogeneity in the market, free of resentments and competitors should not be able to undersell in the segment charged with higher prices otherwise the best pricing technique to be used is the price harmonization with budgetary allocation that would present the organization as a fair trader.</w:t>
      </w:r>
    </w:p>
    <w:p w:rsidR="00324E3C" w:rsidRPr="000926AD" w:rsidRDefault="00324E3C" w:rsidP="00324E3C">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Maximization of the present value of the future cash flow should be planned according to increased profit, increased performance and customers’ satisfaction. </w:t>
      </w:r>
    </w:p>
    <w:p w:rsidR="00324E3C" w:rsidRPr="000926AD" w:rsidRDefault="00324E3C" w:rsidP="00324E3C">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5.4 </w:t>
      </w:r>
      <w:r w:rsidRPr="000926AD">
        <w:rPr>
          <w:rFonts w:ascii="Times New Roman" w:hAnsi="Times New Roman" w:cs="Times New Roman"/>
          <w:b/>
          <w:sz w:val="24"/>
          <w:szCs w:val="24"/>
        </w:rPr>
        <w:tab/>
        <w:t>CONTRIBUTION TO KNOWLEDGE</w:t>
      </w:r>
    </w:p>
    <w:p w:rsidR="00324E3C" w:rsidRPr="000926AD" w:rsidRDefault="00324E3C" w:rsidP="00324E3C">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This study add more to the knowledge on pricing discrimination which is permissible if differences in prices can be justified by differences in cost and in some cases where egocentric customers would want to avail themselves products/services that they would not have bought under a single price (Horngren, Datar, Foster, Rajan &amp; Ittner, 2008). But where prices are significantly disproportionate within a group with similarity in propensity to consume, it would lead to consumer desertion in the long run, reduced patronage and decreased profitability level, while the use of price harmonization would provoke long term sales and persistent inflow and increased profit in a growing economy of manufacturing industry like KAMWIRE Plc Ilorin Nigeria, that is mostly characterized with rational consumers of not too dispersed socio-economic status.  </w:t>
      </w:r>
    </w:p>
    <w:p w:rsidR="00324E3C" w:rsidRDefault="00324E3C" w:rsidP="00324E3C">
      <w:pPr>
        <w:pStyle w:val="NormalWeb"/>
        <w:spacing w:before="0" w:beforeAutospacing="0" w:after="0" w:afterAutospacing="0" w:line="480" w:lineRule="auto"/>
        <w:ind w:left="720" w:hanging="720"/>
        <w:jc w:val="center"/>
        <w:rPr>
          <w:rStyle w:val="Strong"/>
        </w:rPr>
      </w:pPr>
    </w:p>
    <w:p w:rsidR="00324E3C" w:rsidRDefault="00324E3C" w:rsidP="00324E3C">
      <w:pPr>
        <w:pStyle w:val="NormalWeb"/>
        <w:spacing w:before="0" w:beforeAutospacing="0" w:after="0" w:afterAutospacing="0" w:line="480" w:lineRule="auto"/>
        <w:ind w:left="720" w:hanging="720"/>
        <w:jc w:val="center"/>
        <w:rPr>
          <w:rStyle w:val="Strong"/>
        </w:rPr>
      </w:pPr>
    </w:p>
    <w:p w:rsidR="00324E3C" w:rsidRDefault="00324E3C" w:rsidP="00324E3C">
      <w:pPr>
        <w:pStyle w:val="NormalWeb"/>
        <w:spacing w:before="0" w:beforeAutospacing="0" w:after="0" w:afterAutospacing="0" w:line="480" w:lineRule="auto"/>
        <w:ind w:left="720" w:hanging="720"/>
        <w:jc w:val="center"/>
        <w:rPr>
          <w:rStyle w:val="Strong"/>
        </w:rPr>
      </w:pPr>
    </w:p>
    <w:p w:rsidR="00324E3C" w:rsidRDefault="00324E3C" w:rsidP="00324E3C">
      <w:pPr>
        <w:pStyle w:val="NormalWeb"/>
        <w:spacing w:before="0" w:beforeAutospacing="0" w:after="0" w:afterAutospacing="0" w:line="480" w:lineRule="auto"/>
        <w:ind w:left="720" w:hanging="720"/>
        <w:jc w:val="center"/>
        <w:rPr>
          <w:rStyle w:val="Strong"/>
        </w:rPr>
      </w:pPr>
    </w:p>
    <w:p w:rsidR="00324E3C" w:rsidRDefault="00324E3C" w:rsidP="00324E3C">
      <w:pPr>
        <w:pStyle w:val="NormalWeb"/>
        <w:spacing w:before="0" w:beforeAutospacing="0" w:after="0" w:afterAutospacing="0" w:line="480" w:lineRule="auto"/>
        <w:ind w:left="720" w:hanging="720"/>
        <w:jc w:val="center"/>
        <w:rPr>
          <w:rStyle w:val="Strong"/>
        </w:rPr>
      </w:pPr>
    </w:p>
    <w:p w:rsidR="00324E3C" w:rsidRDefault="00324E3C" w:rsidP="00324E3C">
      <w:pPr>
        <w:pStyle w:val="NormalWeb"/>
        <w:spacing w:before="0" w:beforeAutospacing="0" w:after="0" w:afterAutospacing="0" w:line="480" w:lineRule="auto"/>
        <w:ind w:left="720" w:hanging="720"/>
        <w:jc w:val="center"/>
        <w:rPr>
          <w:rStyle w:val="Strong"/>
        </w:rPr>
      </w:pPr>
    </w:p>
    <w:p w:rsidR="00324E3C" w:rsidRPr="000926AD" w:rsidRDefault="00324E3C" w:rsidP="00324E3C">
      <w:pPr>
        <w:pStyle w:val="NormalWeb"/>
        <w:spacing w:before="0" w:beforeAutospacing="0" w:after="0" w:afterAutospacing="0" w:line="480" w:lineRule="auto"/>
        <w:ind w:left="720" w:hanging="720"/>
        <w:jc w:val="center"/>
      </w:pPr>
      <w:r w:rsidRPr="000926AD">
        <w:rPr>
          <w:rStyle w:val="Strong"/>
        </w:rPr>
        <w:lastRenderedPageBreak/>
        <w:t>REFERENCES</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Agbonifoh, B. A., Ogwo, O. E., Nnolim, D. A., &amp; Nkemnebe, A. D. (2007). Marketing in Nigeria: Concept, Principles and Decision (2nd ed.) Aba: Afritowers Books Limited. </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Agulanna, E. C. &amp;Madu, C. M. (2003) Business Policy: the Face of Strategic Management. Owerri: Mankpa Publishers  </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Aham, A. (2002). Marketing Management (2ND ed.) Benin: Barloz Publisher. </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Beredugo, (2014): The Effect Of Price Harmonization On Profitability Of Selected Banks In Cross River State, Nigeria, published by Department of Accounting, University of Calabar, P.M.B. 1115, Calaba</w:t>
      </w:r>
      <w:r>
        <w:rPr>
          <w:rFonts w:ascii="Times New Roman" w:hAnsi="Times New Roman" w:cs="Times New Roman"/>
          <w:sz w:val="24"/>
          <w:szCs w:val="24"/>
        </w:rPr>
        <w:t xml:space="preserve">r, Cross Rivers State, Nigeria </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Beredugo, S. B. &amp; Mefor, P. (2012).The Concept of Lean Accounting and its Applicability on Just-In-Time transactions in Niger Mills Plc. and UNICEM Plc. Calabar, Cross River State. International Journal of Physical and Social Sciences. Retrieved from </w:t>
      </w:r>
      <w:hyperlink r:id="rId6" w:history="1">
        <w:r w:rsidRPr="000926AD">
          <w:rPr>
            <w:rStyle w:val="Hyperlink"/>
            <w:rFonts w:ascii="Times New Roman" w:hAnsi="Times New Roman" w:cs="Times New Roman"/>
            <w:sz w:val="24"/>
            <w:szCs w:val="24"/>
          </w:rPr>
          <w:t>http://www.ijmra.us</w:t>
        </w:r>
      </w:hyperlink>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Egbunike. P.A; (2007) Management Accounting” 1st Ed. Onitsha</w:t>
      </w:r>
      <w:r>
        <w:rPr>
          <w:rFonts w:ascii="Times New Roman" w:hAnsi="Times New Roman" w:cs="Times New Roman"/>
          <w:sz w:val="24"/>
          <w:szCs w:val="24"/>
        </w:rPr>
        <w:t>, Frances New Dawn.</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Glautier, M., Underdown B., &amp; Morris, D. (2011). Accounting Theory and Practice. (8th ed.). England: Prentice Hall. </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Gregson, A. (2008). Pricing Strategies for Small Business Self Counsel Press. ISBN 978-1-55180979-3 </w:t>
      </w:r>
    </w:p>
    <w:p w:rsidR="00324E3C" w:rsidRPr="006A7B96"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Horgren, C.T., Datar M. S, Foster, G., Rajan, M. &amp; Ittner, C. (2008). Cost Accounting: Managerial Emphasis (13th ed.). New Delhi: Prentice-Hall of India private limited. </w:t>
      </w:r>
    </w:p>
    <w:p w:rsidR="00324E3C" w:rsidRPr="000926AD" w:rsidRDefault="00324E3C" w:rsidP="00324E3C">
      <w:pPr>
        <w:pStyle w:val="NormalWeb"/>
        <w:spacing w:before="0" w:beforeAutospacing="0" w:after="200" w:afterAutospacing="0"/>
        <w:ind w:left="720" w:hanging="720"/>
        <w:jc w:val="both"/>
      </w:pPr>
      <w:r w:rsidRPr="000926AD">
        <w:t>Hilton, W.R; (1991) “Managerial Accounting” 6th Ed. U.S.A, Voult Hoffmann Press Inc.</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ICAN (2010) Distance Learning Pack: Management Accounting. Lagos: VI publishing Ltd.  Jhingan, M. L. (2004). Macro Economics Theory (11th revised ed.). Delhi: Vrinda Publications Ltd. </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Kleyn, N. &amp; Issenmann, M. (2011).The pricing survey; increasing price pressure and fast eroding margin in the medical devices industry. London: Member of Deloitte Touch Tohmatsu limited.</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(1988). Marketing management: Analysis Planning, Implementation and Control. Englewood Cliffs: Prentice Hall. </w:t>
      </w:r>
    </w:p>
    <w:p w:rsidR="00324E3C" w:rsidRPr="006A7B96"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&amp; Keller, K. L. (2006).Marketing management. (13th Pearson International Ed.). Englewood Cliffs: Prentice Hall. </w:t>
      </w:r>
    </w:p>
    <w:p w:rsidR="00324E3C" w:rsidRPr="000926AD" w:rsidRDefault="00324E3C" w:rsidP="00324E3C">
      <w:pPr>
        <w:pStyle w:val="NormalWeb"/>
        <w:spacing w:before="0" w:beforeAutospacing="0" w:after="200" w:afterAutospacing="0"/>
        <w:ind w:left="720" w:hanging="720"/>
        <w:jc w:val="both"/>
      </w:pPr>
      <w:r w:rsidRPr="000926AD">
        <w:lastRenderedPageBreak/>
        <w:t>Kotter, P. and K.L. Keller (2006) Marketing Management.1st Ed. New Y</w:t>
      </w:r>
      <w:r>
        <w:t>ork, Pearson Prentice Hall Inc.</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Moderandi Inc. (2009) Strategic marketing process. eBook, retrieved from </w:t>
      </w:r>
      <w:hyperlink r:id="rId7" w:history="1">
        <w:r w:rsidRPr="000926AD">
          <w:rPr>
            <w:rStyle w:val="Hyperlink"/>
            <w:rFonts w:ascii="Times New Roman" w:hAnsi="Times New Roman" w:cs="Times New Roman"/>
            <w:sz w:val="24"/>
            <w:szCs w:val="24"/>
          </w:rPr>
          <w:t>www.marketingmo.com</w:t>
        </w:r>
      </w:hyperlink>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Morley, C. (2012). Price harmonisation addresses an unbalanced retail market, content copyright. Power retail </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Okwandu G. A. &amp; Ekerete P. P. (2001) Element of Marketing, Owerri: Spring Field Publisher. Pricing2b (2012). Pricing management, Retrieved from http//:pricing2b.com/index/php</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Roth, S. A. (2007) Understanding Pricing Objectives and Strategies For the Value-Added Agricultural Producer.  Retrieved from </w:t>
      </w:r>
      <w:hyperlink r:id="rId8" w:history="1">
        <w:r w:rsidRPr="000926AD">
          <w:rPr>
            <w:rStyle w:val="Hyperlink"/>
            <w:rFonts w:ascii="Times New Roman" w:hAnsi="Times New Roman" w:cs="Times New Roman"/>
            <w:sz w:val="24"/>
            <w:szCs w:val="24"/>
          </w:rPr>
          <w:t>www.cas.psu.edu</w:t>
        </w:r>
      </w:hyperlink>
      <w:r w:rsidRPr="000926AD">
        <w:rPr>
          <w:rFonts w:ascii="Times New Roman" w:hAnsi="Times New Roman" w:cs="Times New Roman"/>
          <w:sz w:val="24"/>
          <w:szCs w:val="24"/>
        </w:rPr>
        <w:t>.</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Tanner, J. F., Jr (1996) Buyer perceptions of the purchase process and its effects on customer satisfaction. Industrial Marketing Management 25, 125–33.</w:t>
      </w:r>
    </w:p>
    <w:p w:rsidR="00324E3C" w:rsidRPr="000926AD" w:rsidRDefault="00324E3C" w:rsidP="00324E3C">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Vendavo, T. I. (2009) Price Locally</w:t>
      </w:r>
    </w:p>
    <w:p w:rsidR="00324E3C" w:rsidRPr="000926AD" w:rsidRDefault="00324E3C" w:rsidP="00324E3C">
      <w:pPr>
        <w:spacing w:line="240" w:lineRule="auto"/>
        <w:rPr>
          <w:rFonts w:ascii="Times New Roman" w:hAnsi="Times New Roman" w:cs="Times New Roman"/>
          <w:sz w:val="24"/>
          <w:szCs w:val="24"/>
        </w:rPr>
      </w:pPr>
    </w:p>
    <w:p w:rsidR="00324E3C" w:rsidRPr="000926AD" w:rsidRDefault="00324E3C" w:rsidP="00324E3C">
      <w:pPr>
        <w:spacing w:line="240" w:lineRule="auto"/>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br w:type="page"/>
      </w:r>
    </w:p>
    <w:p w:rsidR="00324E3C" w:rsidRPr="000926AD" w:rsidRDefault="00324E3C" w:rsidP="00324E3C">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lastRenderedPageBreak/>
        <w:t>APPENDIX</w:t>
      </w:r>
    </w:p>
    <w:p w:rsidR="00324E3C" w:rsidRPr="000926AD" w:rsidRDefault="00324E3C" w:rsidP="00324E3C">
      <w:pPr>
        <w:widowControl w:val="0"/>
        <w:autoSpaceDE w:val="0"/>
        <w:autoSpaceDN w:val="0"/>
        <w:spacing w:after="0" w:line="360" w:lineRule="auto"/>
        <w:jc w:val="center"/>
        <w:rPr>
          <w:rFonts w:ascii="Times New Roman" w:eastAsia="Calibri" w:hAnsi="Times New Roman" w:cs="Times New Roman"/>
          <w:b/>
          <w:spacing w:val="-4"/>
          <w:sz w:val="24"/>
          <w:szCs w:val="24"/>
        </w:rPr>
      </w:pPr>
    </w:p>
    <w:p w:rsidR="00324E3C" w:rsidRPr="000926AD" w:rsidRDefault="00324E3C" w:rsidP="00324E3C">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t>QUESTIONNAIRE</w:t>
      </w:r>
    </w:p>
    <w:p w:rsidR="00324E3C" w:rsidRPr="000926AD" w:rsidRDefault="00324E3C" w:rsidP="00324E3C">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 Polytechnic,</w:t>
      </w:r>
    </w:p>
    <w:p w:rsidR="00324E3C" w:rsidRPr="000926AD" w:rsidRDefault="00324E3C" w:rsidP="00324E3C">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Department of Business Administration,</w:t>
      </w:r>
    </w:p>
    <w:p w:rsidR="00324E3C" w:rsidRPr="000926AD" w:rsidRDefault="00324E3C" w:rsidP="00324E3C">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eastAsia="Calibri" w:hAnsi="Times New Roman" w:cs="Times New Roman"/>
          <w:sz w:val="24"/>
          <w:szCs w:val="24"/>
          <w:lang w:eastAsia="zh-CN"/>
        </w:rPr>
        <w:t>Ilorin,</w:t>
      </w:r>
    </w:p>
    <w:p w:rsidR="00324E3C" w:rsidRPr="000926AD" w:rsidRDefault="00324E3C" w:rsidP="00324E3C">
      <w:pPr>
        <w:spacing w:after="0" w:line="360" w:lineRule="auto"/>
        <w:rPr>
          <w:rFonts w:ascii="Times New Roman" w:hAnsi="Times New Roman" w:cs="Times New Roman"/>
          <w:b/>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w:t>
      </w:r>
    </w:p>
    <w:p w:rsidR="00324E3C" w:rsidRPr="000926AD" w:rsidRDefault="00324E3C" w:rsidP="00324E3C">
      <w:pPr>
        <w:spacing w:after="0"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To the Chairman:</w:t>
      </w:r>
    </w:p>
    <w:p w:rsidR="00324E3C" w:rsidRPr="000926AD" w:rsidRDefault="00324E3C" w:rsidP="00324E3C">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Kamwire Industrial Ltd,</w:t>
      </w:r>
    </w:p>
    <w:p w:rsidR="00324E3C" w:rsidRPr="000926AD" w:rsidRDefault="00324E3C" w:rsidP="00324E3C">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Ilorin,</w:t>
      </w:r>
    </w:p>
    <w:p w:rsidR="00324E3C" w:rsidRPr="000926AD" w:rsidRDefault="00324E3C" w:rsidP="00324E3C">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Kwara State.</w:t>
      </w:r>
    </w:p>
    <w:p w:rsidR="00324E3C" w:rsidRPr="000926AD" w:rsidRDefault="00324E3C" w:rsidP="00324E3C">
      <w:pPr>
        <w:spacing w:line="360" w:lineRule="auto"/>
        <w:rPr>
          <w:rFonts w:ascii="Times New Roman" w:hAnsi="Times New Roman" w:cs="Times New Roman"/>
          <w:b/>
          <w:sz w:val="24"/>
          <w:szCs w:val="24"/>
        </w:rPr>
      </w:pPr>
    </w:p>
    <w:p w:rsidR="00324E3C" w:rsidRPr="000926AD" w:rsidRDefault="00324E3C" w:rsidP="00324E3C">
      <w:pPr>
        <w:spacing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Dear Sir,</w:t>
      </w:r>
    </w:p>
    <w:p w:rsidR="00324E3C" w:rsidRPr="000926AD" w:rsidRDefault="00324E3C" w:rsidP="00324E3C">
      <w:pPr>
        <w:spacing w:line="360" w:lineRule="auto"/>
        <w:jc w:val="center"/>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QUESTIONNAIRES</w:t>
      </w:r>
    </w:p>
    <w:p w:rsidR="00324E3C" w:rsidRPr="000926AD" w:rsidRDefault="00324E3C" w:rsidP="00324E3C">
      <w:pPr>
        <w:spacing w:line="360" w:lineRule="auto"/>
        <w:jc w:val="both"/>
        <w:rPr>
          <w:rFonts w:ascii="Times New Roman" w:hAnsi="Times New Roman" w:cs="Times New Roman"/>
          <w:sz w:val="24"/>
          <w:szCs w:val="24"/>
        </w:rPr>
      </w:pPr>
      <w:r w:rsidRPr="000926AD">
        <w:rPr>
          <w:rFonts w:ascii="Times New Roman" w:eastAsia="Calibri" w:hAnsi="Times New Roman" w:cs="Times New Roman"/>
          <w:bCs/>
          <w:sz w:val="24"/>
          <w:szCs w:val="24"/>
          <w:lang w:eastAsia="zh-CN"/>
        </w:rPr>
        <w:tab/>
        <w:t>I</w:t>
      </w:r>
      <w:r w:rsidRPr="000926AD">
        <w:rPr>
          <w:rFonts w:ascii="Times New Roman" w:eastAsia="Calibri" w:hAnsi="Times New Roman" w:cs="Times New Roman"/>
          <w:sz w:val="24"/>
          <w:szCs w:val="24"/>
          <w:lang w:eastAsia="zh-CN"/>
        </w:rPr>
        <w:t xml:space="preserve"> am a final year student in the Department of Business Administration in Kwara State Polytechnic, Ilorin. </w:t>
      </w:r>
    </w:p>
    <w:p w:rsidR="00324E3C" w:rsidRPr="000926AD" w:rsidRDefault="00324E3C" w:rsidP="00324E3C">
      <w:pPr>
        <w:pStyle w:val="Footer"/>
        <w:tabs>
          <w:tab w:val="clear" w:pos="4680"/>
          <w:tab w:val="clear" w:pos="9360"/>
        </w:tabs>
        <w:spacing w:line="360" w:lineRule="auto"/>
        <w:jc w:val="both"/>
        <w:rPr>
          <w:rFonts w:ascii="Times New Roman" w:eastAsia="Calibri" w:hAnsi="Times New Roman" w:cs="Times New Roman"/>
          <w:b/>
          <w:sz w:val="24"/>
          <w:szCs w:val="24"/>
        </w:rPr>
      </w:pPr>
      <w:r w:rsidRPr="000926AD">
        <w:rPr>
          <w:rFonts w:ascii="Times New Roman" w:eastAsia="Calibri" w:hAnsi="Times New Roman" w:cs="Times New Roman"/>
          <w:sz w:val="24"/>
          <w:szCs w:val="24"/>
          <w:lang w:eastAsia="zh-CN"/>
        </w:rPr>
        <w:tab/>
        <w:t>I am currently, conducting a research on “</w:t>
      </w:r>
      <w:r w:rsidRPr="000926AD">
        <w:rPr>
          <w:rFonts w:ascii="Times New Roman" w:eastAsia="Calibri" w:hAnsi="Times New Roman" w:cs="Times New Roman"/>
          <w:sz w:val="24"/>
          <w:szCs w:val="24"/>
        </w:rPr>
        <w:t>Impact of Pricing Policies on the profitability level of an Organization “A Case Study of Kamwire Industrial Ltd, Ilorin, Kwara State”.</w:t>
      </w:r>
      <w:r w:rsidRPr="000926AD">
        <w:rPr>
          <w:rFonts w:ascii="Times New Roman" w:hAnsi="Times New Roman" w:cs="Times New Roman"/>
          <w:sz w:val="24"/>
          <w:szCs w:val="24"/>
        </w:rPr>
        <w:t xml:space="preserve"> This is </w:t>
      </w:r>
      <w:r w:rsidRPr="000926AD">
        <w:rPr>
          <w:rFonts w:ascii="Times New Roman" w:eastAsia="Calibri" w:hAnsi="Times New Roman" w:cs="Times New Roman"/>
          <w:sz w:val="24"/>
          <w:szCs w:val="24"/>
          <w:lang w:eastAsia="zh-CN"/>
        </w:rPr>
        <w:t>a partial fulfillment of the requirements for the award of National Diploma (ND).</w:t>
      </w:r>
    </w:p>
    <w:p w:rsidR="00324E3C" w:rsidRPr="000926AD" w:rsidRDefault="00324E3C" w:rsidP="00324E3C">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324E3C" w:rsidRPr="000926AD" w:rsidRDefault="00324E3C" w:rsidP="00324E3C">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Thank you for your anticipated cooperation.</w:t>
      </w:r>
    </w:p>
    <w:p w:rsidR="00324E3C" w:rsidRPr="000926AD" w:rsidRDefault="00324E3C" w:rsidP="00324E3C">
      <w:pPr>
        <w:spacing w:line="360" w:lineRule="auto"/>
        <w:jc w:val="both"/>
        <w:rPr>
          <w:rFonts w:ascii="Times New Roman" w:hAnsi="Times New Roman" w:cs="Times New Roman"/>
          <w:i/>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b/>
          <w:i/>
          <w:sz w:val="24"/>
          <w:szCs w:val="24"/>
          <w:lang w:eastAsia="zh-CN"/>
        </w:rPr>
        <w:t>Yours faithfully</w:t>
      </w:r>
      <w:r w:rsidRPr="000926AD">
        <w:rPr>
          <w:rFonts w:ascii="Times New Roman" w:eastAsia="Calibri" w:hAnsi="Times New Roman" w:cs="Times New Roman"/>
          <w:i/>
          <w:sz w:val="24"/>
          <w:szCs w:val="24"/>
          <w:lang w:eastAsia="zh-CN"/>
        </w:rPr>
        <w:t>,</w:t>
      </w:r>
    </w:p>
    <w:p w:rsidR="00324E3C" w:rsidRPr="000926AD" w:rsidRDefault="00324E3C" w:rsidP="00324E3C">
      <w:pPr>
        <w:spacing w:line="360" w:lineRule="auto"/>
        <w:jc w:val="both"/>
        <w:rPr>
          <w:rFonts w:ascii="Times New Roman" w:eastAsia="Calibri" w:hAnsi="Times New Roman" w:cs="Times New Roman"/>
          <w:b/>
          <w:sz w:val="24"/>
          <w:szCs w:val="24"/>
          <w:lang w:eastAsia="zh-CN"/>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p>
    <w:p w:rsidR="00324E3C" w:rsidRPr="000926AD" w:rsidRDefault="00324E3C" w:rsidP="00324E3C">
      <w:pPr>
        <w:spacing w:after="0" w:line="360" w:lineRule="auto"/>
        <w:jc w:val="both"/>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t>DAVID, Dorcas Bukola</w:t>
      </w:r>
    </w:p>
    <w:p w:rsidR="00324E3C" w:rsidRPr="000926AD" w:rsidRDefault="00324E3C" w:rsidP="00324E3C">
      <w:pPr>
        <w:spacing w:after="0" w:line="360" w:lineRule="auto"/>
        <w:rPr>
          <w:rFonts w:ascii="Times New Roman" w:hAnsi="Times New Roman" w:cs="Times New Roman"/>
          <w:sz w:val="24"/>
          <w:szCs w:val="24"/>
        </w:rPr>
      </w:pPr>
      <w:r w:rsidRPr="000926AD">
        <w:rPr>
          <w:rFonts w:ascii="Times New Roman" w:eastAsia="Calibri" w:hAnsi="Times New Roman" w:cs="Times New Roman"/>
          <w:b/>
          <w:sz w:val="24"/>
          <w:szCs w:val="24"/>
          <w:lang w:eastAsia="zh-CN"/>
        </w:rPr>
        <w:lastRenderedPageBreak/>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t>ND/19/BAM/FT/048</w:t>
      </w:r>
    </w:p>
    <w:p w:rsidR="00324E3C" w:rsidRPr="000926AD" w:rsidRDefault="00324E3C" w:rsidP="00324E3C">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Demographic Data</w:t>
      </w:r>
    </w:p>
    <w:p w:rsidR="00324E3C" w:rsidRPr="000926AD" w:rsidRDefault="00324E3C" w:rsidP="00324E3C">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Instruction: please tick (√ ) as it applies to you.</w:t>
      </w:r>
    </w:p>
    <w:p w:rsidR="00324E3C" w:rsidRPr="000926AD" w:rsidRDefault="00324E3C" w:rsidP="00324E3C">
      <w:pPr>
        <w:spacing w:after="0" w:line="360" w:lineRule="auto"/>
        <w:jc w:val="center"/>
        <w:rPr>
          <w:rFonts w:ascii="Times New Roman" w:hAnsi="Times New Roman" w:cs="Times New Roman"/>
          <w:sz w:val="24"/>
          <w:szCs w:val="24"/>
        </w:rPr>
      </w:pPr>
      <w:r w:rsidRPr="000926AD">
        <w:rPr>
          <w:rFonts w:ascii="Times New Roman" w:hAnsi="Times New Roman" w:cs="Times New Roman"/>
          <w:b/>
          <w:sz w:val="24"/>
          <w:szCs w:val="24"/>
        </w:rPr>
        <w:t>SECTION A</w:t>
      </w:r>
    </w:p>
    <w:p w:rsidR="00324E3C" w:rsidRPr="000926AD" w:rsidRDefault="00324E3C" w:rsidP="00324E3C">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Age:</w:t>
      </w:r>
      <w:r w:rsidRPr="000926AD">
        <w:rPr>
          <w:rFonts w:ascii="Times New Roman" w:hAnsi="Times New Roman" w:cs="Times New Roman"/>
          <w:sz w:val="24"/>
          <w:szCs w:val="24"/>
        </w:rPr>
        <w:tab/>
      </w:r>
    </w:p>
    <w:p w:rsidR="00324E3C" w:rsidRPr="000926AD" w:rsidRDefault="00324E3C" w:rsidP="00324E3C">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20-30 years old (   ),  31-40 years old (   ),   41-50 years old (  ).</w:t>
      </w:r>
    </w:p>
    <w:p w:rsidR="00324E3C" w:rsidRPr="000926AD" w:rsidRDefault="00324E3C" w:rsidP="00324E3C">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Gender:</w:t>
      </w:r>
      <w:r w:rsidRPr="000926AD">
        <w:rPr>
          <w:rFonts w:ascii="Times New Roman" w:hAnsi="Times New Roman" w:cs="Times New Roman"/>
          <w:sz w:val="24"/>
          <w:szCs w:val="24"/>
        </w:rPr>
        <w:tab/>
      </w:r>
    </w:p>
    <w:p w:rsidR="00324E3C" w:rsidRPr="000926AD" w:rsidRDefault="00324E3C" w:rsidP="00324E3C">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Male (   ),</w:t>
      </w:r>
      <w:r w:rsidRPr="000926AD">
        <w:rPr>
          <w:rFonts w:ascii="Times New Roman" w:hAnsi="Times New Roman" w:cs="Times New Roman"/>
          <w:sz w:val="24"/>
          <w:szCs w:val="24"/>
        </w:rPr>
        <w:tab/>
        <w:t>Female (   )</w:t>
      </w:r>
    </w:p>
    <w:p w:rsidR="00324E3C" w:rsidRPr="000926AD" w:rsidRDefault="00324E3C" w:rsidP="00324E3C">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Marital Status:</w:t>
      </w:r>
      <w:r w:rsidRPr="000926AD">
        <w:rPr>
          <w:rFonts w:ascii="Times New Roman" w:hAnsi="Times New Roman" w:cs="Times New Roman"/>
          <w:sz w:val="24"/>
          <w:szCs w:val="24"/>
        </w:rPr>
        <w:tab/>
      </w:r>
    </w:p>
    <w:p w:rsidR="00324E3C" w:rsidRPr="000926AD" w:rsidRDefault="00324E3C" w:rsidP="00324E3C">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Single (   ),</w:t>
      </w:r>
      <w:r w:rsidRPr="000926AD">
        <w:rPr>
          <w:rFonts w:ascii="Times New Roman" w:hAnsi="Times New Roman" w:cs="Times New Roman"/>
          <w:sz w:val="24"/>
          <w:szCs w:val="24"/>
        </w:rPr>
        <w:tab/>
        <w:t>Married (    ),    Divorced (    )</w:t>
      </w:r>
    </w:p>
    <w:p w:rsidR="00324E3C" w:rsidRPr="000926AD" w:rsidRDefault="00324E3C" w:rsidP="00324E3C">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Educational Qualification: </w:t>
      </w:r>
    </w:p>
    <w:p w:rsidR="00324E3C" w:rsidRPr="000926AD" w:rsidRDefault="00324E3C" w:rsidP="00324E3C">
      <w:pPr>
        <w:pStyle w:val="ListParagraph"/>
        <w:spacing w:after="0" w:line="360" w:lineRule="auto"/>
        <w:rPr>
          <w:rFonts w:ascii="Times New Roman" w:hAnsi="Times New Roman" w:cs="Times New Roman"/>
          <w:color w:val="000000"/>
          <w:sz w:val="24"/>
          <w:szCs w:val="24"/>
        </w:rPr>
      </w:pPr>
      <w:r w:rsidRPr="000926AD">
        <w:rPr>
          <w:rFonts w:ascii="Times New Roman" w:hAnsi="Times New Roman" w:cs="Times New Roman"/>
          <w:sz w:val="24"/>
          <w:szCs w:val="24"/>
        </w:rPr>
        <w:t xml:space="preserve">Literate (     )  Illiterate (     ) </w:t>
      </w:r>
      <w:r w:rsidRPr="000926AD">
        <w:rPr>
          <w:rFonts w:ascii="Times New Roman" w:hAnsi="Times New Roman" w:cs="Times New Roman"/>
          <w:color w:val="000000"/>
          <w:sz w:val="24"/>
          <w:szCs w:val="24"/>
        </w:rPr>
        <w:t xml:space="preserve">Other specify _________________ </w:t>
      </w:r>
    </w:p>
    <w:p w:rsidR="00324E3C" w:rsidRPr="000926AD" w:rsidRDefault="00324E3C" w:rsidP="00324E3C">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Ethnicity/Tribe:</w:t>
      </w:r>
    </w:p>
    <w:p w:rsidR="00324E3C" w:rsidRPr="000926AD" w:rsidRDefault="00324E3C" w:rsidP="00324E3C">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Yoruba (   ), Hausa (   ), Igbo (   ), Nupe (   ), </w:t>
      </w:r>
      <w:r w:rsidRPr="000926AD">
        <w:rPr>
          <w:rFonts w:ascii="Times New Roman" w:hAnsi="Times New Roman" w:cs="Times New Roman"/>
          <w:color w:val="000000"/>
          <w:sz w:val="24"/>
          <w:szCs w:val="24"/>
        </w:rPr>
        <w:t>Other specify ______________</w:t>
      </w:r>
    </w:p>
    <w:p w:rsidR="00324E3C" w:rsidRPr="000926AD" w:rsidRDefault="00324E3C" w:rsidP="00324E3C">
      <w:pPr>
        <w:pStyle w:val="ListParagraph"/>
        <w:numPr>
          <w:ilvl w:val="0"/>
          <w:numId w:val="23"/>
        </w:numPr>
        <w:spacing w:after="0" w:line="360" w:lineRule="auto"/>
        <w:rPr>
          <w:rFonts w:ascii="Times New Roman" w:hAnsi="Times New Roman" w:cs="Times New Roman"/>
          <w:sz w:val="24"/>
          <w:szCs w:val="24"/>
        </w:rPr>
      </w:pPr>
    </w:p>
    <w:p w:rsidR="00324E3C" w:rsidRPr="000926AD" w:rsidRDefault="00324E3C" w:rsidP="00324E3C">
      <w:pPr>
        <w:spacing w:after="0" w:line="360" w:lineRule="auto"/>
        <w:jc w:val="center"/>
        <w:rPr>
          <w:rFonts w:ascii="Times New Roman" w:hAnsi="Times New Roman" w:cs="Times New Roman"/>
          <w:b/>
          <w:sz w:val="24"/>
          <w:szCs w:val="24"/>
        </w:rPr>
      </w:pPr>
      <w:r w:rsidRPr="000926AD">
        <w:rPr>
          <w:rFonts w:ascii="Times New Roman" w:hAnsi="Times New Roman" w:cs="Times New Roman"/>
          <w:b/>
          <w:sz w:val="24"/>
          <w:szCs w:val="24"/>
        </w:rPr>
        <w:t>SECTION B</w:t>
      </w:r>
    </w:p>
    <w:p w:rsidR="00324E3C" w:rsidRPr="000926AD" w:rsidRDefault="00324E3C" w:rsidP="00324E3C">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INSTRUCTION:</w:t>
      </w:r>
      <w:r w:rsidRPr="000926AD">
        <w:rPr>
          <w:rFonts w:ascii="Times New Roman" w:hAnsi="Times New Roman" w:cs="Times New Roman"/>
          <w:sz w:val="24"/>
          <w:szCs w:val="24"/>
        </w:rPr>
        <w:tab/>
        <w:t>Kindly tick ( √ ) the box as it applies to you.</w:t>
      </w:r>
    </w:p>
    <w:p w:rsidR="00324E3C" w:rsidRPr="000926AD" w:rsidRDefault="00324E3C" w:rsidP="00324E3C">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bCs/>
          <w:color w:val="000000"/>
          <w:sz w:val="24"/>
          <w:szCs w:val="24"/>
        </w:rPr>
        <w:t>Price harmonization aligns prices of goods and services with value proposition and what the market is willing to offer</w:t>
      </w:r>
    </w:p>
    <w:p w:rsidR="00324E3C" w:rsidRPr="000926AD" w:rsidRDefault="00324E3C" w:rsidP="00324E3C">
      <w:p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ab/>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 </w:t>
      </w:r>
    </w:p>
    <w:p w:rsidR="00324E3C" w:rsidRPr="000926AD" w:rsidRDefault="00324E3C" w:rsidP="00324E3C">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 xml:space="preserve">Consistent price mechanisms encourage customers' patronage of the products of the </w:t>
      </w:r>
      <w:r w:rsidRPr="000926AD">
        <w:rPr>
          <w:rFonts w:ascii="Times New Roman" w:hAnsi="Times New Roman" w:cs="Times New Roman"/>
          <w:sz w:val="24"/>
          <w:szCs w:val="24"/>
        </w:rPr>
        <w:t xml:space="preserve">KAMWIRE Plc Ilorin </w:t>
      </w:r>
    </w:p>
    <w:p w:rsidR="00324E3C" w:rsidRPr="000926AD" w:rsidRDefault="00324E3C" w:rsidP="00324E3C">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harmonization makes sales and profits compatible with organization's prestige</w:t>
      </w:r>
    </w:p>
    <w:p w:rsidR="00324E3C" w:rsidRPr="000926AD" w:rsidRDefault="00324E3C" w:rsidP="00324E3C">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Increased profit can rest on being noble in harmonizing prices of goods and services and preventing consumer resentment</w:t>
      </w:r>
    </w:p>
    <w:p w:rsidR="00324E3C" w:rsidRPr="000926AD" w:rsidRDefault="00324E3C" w:rsidP="00324E3C">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Is there a significant difference between price discrimination and price harmonization on corporate performance of Nigerian product in Ilorin</w:t>
      </w:r>
    </w:p>
    <w:p w:rsidR="00324E3C" w:rsidRPr="000926AD" w:rsidRDefault="00324E3C" w:rsidP="00324E3C">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was able to reduce operating cost by taking budgeting as a priority at the end of years</w:t>
      </w:r>
    </w:p>
    <w:p w:rsidR="00324E3C" w:rsidRPr="000926AD" w:rsidRDefault="00324E3C" w:rsidP="00324E3C">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is permissible regardless of difference in cost</w:t>
      </w:r>
    </w:p>
    <w:p w:rsidR="00324E3C" w:rsidRPr="000926AD" w:rsidRDefault="00324E3C" w:rsidP="00324E3C">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Does pricing decision have significant effect on firm’s performance of the selected Flour Mill?</w:t>
      </w:r>
    </w:p>
    <w:p w:rsidR="00324E3C" w:rsidRPr="000926AD" w:rsidRDefault="00324E3C" w:rsidP="00324E3C">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makes it possible for some customers to avail themselves products and services that would not have been possible with single price.</w:t>
      </w:r>
    </w:p>
    <w:p w:rsidR="00324E3C" w:rsidRPr="000926AD" w:rsidRDefault="00324E3C" w:rsidP="00324E3C">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use of budgeting procedures and implementation is of more benefits to reduce operating costs than the competitors in the same products line.</w:t>
      </w:r>
    </w:p>
    <w:p w:rsidR="00324E3C" w:rsidRPr="000926AD" w:rsidRDefault="00324E3C" w:rsidP="00324E3C">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There is a noticeable significance difference between price discrimination and harmonization policy of this company.</w:t>
      </w:r>
    </w:p>
    <w:p w:rsidR="00324E3C" w:rsidRPr="000926AD" w:rsidRDefault="00324E3C" w:rsidP="00324E3C">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324E3C" w:rsidRPr="000926AD" w:rsidRDefault="00324E3C" w:rsidP="00324E3C">
      <w:pPr>
        <w:spacing w:line="360" w:lineRule="auto"/>
        <w:rPr>
          <w:rFonts w:ascii="Times New Roman" w:hAnsi="Times New Roman" w:cs="Times New Roman"/>
          <w:sz w:val="24"/>
          <w:szCs w:val="24"/>
        </w:rPr>
      </w:pPr>
    </w:p>
    <w:p w:rsidR="00324E3C" w:rsidRPr="00755D9E" w:rsidRDefault="00324E3C" w:rsidP="00324E3C">
      <w:pPr>
        <w:rPr>
          <w:rFonts w:ascii="Times New Roman" w:hAnsi="Times New Roman" w:cs="Times New Roman"/>
          <w:sz w:val="24"/>
          <w:szCs w:val="24"/>
        </w:rPr>
      </w:pPr>
    </w:p>
    <w:p w:rsidR="00324E3C" w:rsidRDefault="00324E3C" w:rsidP="00324E3C"/>
    <w:p w:rsidR="001178DE" w:rsidRDefault="001178DE"/>
    <w:sectPr w:rsidR="001178DE" w:rsidSect="00D84C92">
      <w:pgSz w:w="11808" w:h="14832"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Malgun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92379"/>
      <w:docPartObj>
        <w:docPartGallery w:val="Page Numbers (Bottom of Page)"/>
        <w:docPartUnique/>
      </w:docPartObj>
    </w:sdtPr>
    <w:sdtEndPr/>
    <w:sdtContent>
      <w:p w:rsidR="00F85D92" w:rsidRDefault="00324E3C">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F85D92" w:rsidRDefault="00324E3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D44C56"/>
    <w:multiLevelType w:val="hybridMultilevel"/>
    <w:tmpl w:val="6130E6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5131"/>
    <w:multiLevelType w:val="hybridMultilevel"/>
    <w:tmpl w:val="1F289210"/>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42C6B"/>
    <w:multiLevelType w:val="hybridMultilevel"/>
    <w:tmpl w:val="33048DD8"/>
    <w:lvl w:ilvl="0" w:tplc="347A91FE">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833CC"/>
    <w:multiLevelType w:val="hybridMultilevel"/>
    <w:tmpl w:val="05ACE5E2"/>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17698"/>
    <w:multiLevelType w:val="hybridMultilevel"/>
    <w:tmpl w:val="F66AF4CC"/>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764B"/>
    <w:multiLevelType w:val="hybridMultilevel"/>
    <w:tmpl w:val="07022BCC"/>
    <w:lvl w:ilvl="0" w:tplc="5EB25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2769"/>
    <w:multiLevelType w:val="hybridMultilevel"/>
    <w:tmpl w:val="CA5C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16BDF"/>
    <w:multiLevelType w:val="hybridMultilevel"/>
    <w:tmpl w:val="15A2693E"/>
    <w:lvl w:ilvl="0" w:tplc="3120FB68">
      <w:start w:val="1"/>
      <w:numFmt w:val="lowerRoman"/>
      <w:lvlText w:val="%1."/>
      <w:lvlJc w:val="left"/>
      <w:pPr>
        <w:ind w:left="1080" w:hanging="720"/>
      </w:pPr>
      <w:rPr>
        <w:rFonts w:ascii="Times New Roman" w:eastAsiaTheme="minorHAnsi" w:hAnsi="Times New Roman" w:cs="Times New Roman" w:hint="default"/>
        <w:b/>
      </w:rPr>
    </w:lvl>
    <w:lvl w:ilvl="1" w:tplc="DFAC43E0">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F41E1"/>
    <w:multiLevelType w:val="hybridMultilevel"/>
    <w:tmpl w:val="C642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1F4"/>
    <w:multiLevelType w:val="hybridMultilevel"/>
    <w:tmpl w:val="950A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70B"/>
    <w:multiLevelType w:val="hybridMultilevel"/>
    <w:tmpl w:val="EA8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6A37"/>
    <w:multiLevelType w:val="hybridMultilevel"/>
    <w:tmpl w:val="8EEE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7597"/>
    <w:multiLevelType w:val="hybridMultilevel"/>
    <w:tmpl w:val="55E484F0"/>
    <w:lvl w:ilvl="0" w:tplc="7A4E79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2B"/>
    <w:multiLevelType w:val="hybridMultilevel"/>
    <w:tmpl w:val="78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700E6"/>
    <w:multiLevelType w:val="hybridMultilevel"/>
    <w:tmpl w:val="10BAF226"/>
    <w:lvl w:ilvl="0" w:tplc="0F38196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D7C50"/>
    <w:multiLevelType w:val="hybridMultilevel"/>
    <w:tmpl w:val="BE30B038"/>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02B90"/>
    <w:multiLevelType w:val="hybridMultilevel"/>
    <w:tmpl w:val="879CD5B4"/>
    <w:lvl w:ilvl="0" w:tplc="ED464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7F2"/>
    <w:multiLevelType w:val="hybridMultilevel"/>
    <w:tmpl w:val="BD32CA4E"/>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9"/>
  </w:num>
  <w:num w:numId="5">
    <w:abstractNumId w:val="16"/>
  </w:num>
  <w:num w:numId="6">
    <w:abstractNumId w:val="6"/>
  </w:num>
  <w:num w:numId="7">
    <w:abstractNumId w:val="24"/>
  </w:num>
  <w:num w:numId="8">
    <w:abstractNumId w:val="4"/>
  </w:num>
  <w:num w:numId="9">
    <w:abstractNumId w:val="5"/>
  </w:num>
  <w:num w:numId="10">
    <w:abstractNumId w:val="23"/>
  </w:num>
  <w:num w:numId="11">
    <w:abstractNumId w:val="8"/>
  </w:num>
  <w:num w:numId="12">
    <w:abstractNumId w:val="10"/>
  </w:num>
  <w:num w:numId="13">
    <w:abstractNumId w:val="13"/>
  </w:num>
  <w:num w:numId="14">
    <w:abstractNumId w:val="7"/>
  </w:num>
  <w:num w:numId="15">
    <w:abstractNumId w:val="18"/>
  </w:num>
  <w:num w:numId="16">
    <w:abstractNumId w:val="22"/>
  </w:num>
  <w:num w:numId="17">
    <w:abstractNumId w:val="11"/>
  </w:num>
  <w:num w:numId="18">
    <w:abstractNumId w:val="2"/>
  </w:num>
  <w:num w:numId="19">
    <w:abstractNumId w:val="1"/>
  </w:num>
  <w:num w:numId="20">
    <w:abstractNumId w:val="20"/>
  </w:num>
  <w:num w:numId="21">
    <w:abstractNumId w:val="3"/>
  </w:num>
  <w:num w:numId="22">
    <w:abstractNumId w:val="17"/>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C"/>
    <w:rsid w:val="001178DE"/>
    <w:rsid w:val="00324E3C"/>
    <w:rsid w:val="00444D9D"/>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A41F5-36A5-45B2-89C0-16427D8F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324E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E3C"/>
    <w:rPr>
      <w:b/>
      <w:bCs/>
    </w:rPr>
  </w:style>
  <w:style w:type="paragraph" w:styleId="NormalWeb">
    <w:name w:val="Normal (Web)"/>
    <w:basedOn w:val="Normal"/>
    <w:uiPriority w:val="99"/>
    <w:unhideWhenUsed/>
    <w:rsid w:val="00324E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4E3C"/>
    <w:pPr>
      <w:ind w:left="720"/>
      <w:contextualSpacing/>
    </w:pPr>
  </w:style>
  <w:style w:type="table" w:styleId="TableGrid">
    <w:name w:val="Table Grid"/>
    <w:basedOn w:val="TableNormal"/>
    <w:uiPriority w:val="59"/>
    <w:rsid w:val="00324E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24E3C"/>
    <w:pPr>
      <w:spacing w:after="0" w:line="240" w:lineRule="auto"/>
    </w:pPr>
  </w:style>
  <w:style w:type="character" w:styleId="Hyperlink">
    <w:name w:val="Hyperlink"/>
    <w:basedOn w:val="DefaultParagraphFont"/>
    <w:uiPriority w:val="99"/>
    <w:unhideWhenUsed/>
    <w:rsid w:val="00324E3C"/>
    <w:rPr>
      <w:color w:val="0563C1" w:themeColor="hyperlink"/>
      <w:u w:val="single"/>
    </w:rPr>
  </w:style>
  <w:style w:type="paragraph" w:styleId="Header">
    <w:name w:val="header"/>
    <w:basedOn w:val="Normal"/>
    <w:link w:val="HeaderChar"/>
    <w:uiPriority w:val="99"/>
    <w:unhideWhenUsed/>
    <w:rsid w:val="0032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E3C"/>
  </w:style>
  <w:style w:type="paragraph" w:styleId="Footer">
    <w:name w:val="footer"/>
    <w:basedOn w:val="Normal"/>
    <w:link w:val="FooterChar"/>
    <w:uiPriority w:val="99"/>
    <w:unhideWhenUsed/>
    <w:rsid w:val="0032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E3C"/>
  </w:style>
  <w:style w:type="paragraph" w:customStyle="1" w:styleId="Heading11">
    <w:name w:val="Heading 11"/>
    <w:basedOn w:val="Normal"/>
    <w:next w:val="Normal"/>
    <w:qFormat/>
    <w:rsid w:val="00324E3C"/>
    <w:pPr>
      <w:keepNext/>
      <w:keepLines/>
      <w:spacing w:before="480" w:after="0" w:line="259" w:lineRule="auto"/>
      <w:outlineLvl w:val="0"/>
    </w:pPr>
    <w:rPr>
      <w:rFonts w:ascii="Cambria" w:eastAsia="Malgun Gothic" w:hAnsi="Cambria" w:cs="Times New Roman"/>
      <w:b/>
      <w:bCs/>
      <w:color w:val="365F91"/>
      <w:sz w:val="28"/>
      <w:szCs w:val="28"/>
    </w:rPr>
  </w:style>
  <w:style w:type="paragraph" w:styleId="BalloonText">
    <w:name w:val="Balloon Text"/>
    <w:basedOn w:val="Normal"/>
    <w:link w:val="BalloonTextChar"/>
    <w:uiPriority w:val="99"/>
    <w:semiHidden/>
    <w:unhideWhenUsed/>
    <w:rsid w:val="00324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E3C"/>
    <w:rPr>
      <w:rFonts w:ascii="Segoe UI" w:hAnsi="Segoe UI" w:cs="Segoe UI"/>
      <w:sz w:val="18"/>
      <w:szCs w:val="18"/>
    </w:rPr>
  </w:style>
  <w:style w:type="character" w:styleId="FollowedHyperlink">
    <w:name w:val="FollowedHyperlink"/>
    <w:basedOn w:val="DefaultParagraphFont"/>
    <w:uiPriority w:val="99"/>
    <w:semiHidden/>
    <w:unhideWhenUsed/>
    <w:rsid w:val="00324E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psu.edu" TargetMode="External"/><Relationship Id="rId3" Type="http://schemas.openxmlformats.org/officeDocument/2006/relationships/settings" Target="settings.xml"/><Relationship Id="rId7" Type="http://schemas.openxmlformats.org/officeDocument/2006/relationships/hyperlink" Target="http://www.marketingm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mra.us"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12422</Words>
  <Characters>70807</Characters>
  <Application>Microsoft Office Word</Application>
  <DocSecurity>0</DocSecurity>
  <Lines>590</Lines>
  <Paragraphs>166</Paragraphs>
  <ScaleCrop>false</ScaleCrop>
  <Company/>
  <LinksUpToDate>false</LinksUpToDate>
  <CharactersWithSpaces>83063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2025-06-16T15:35:00Z</dcterms:created>
  <dcterms:modified xsi:type="dcterms:W3CDTF">2025-06-16T15:37:00Z</dcterms:modified>
</cp:coreProperties>
</file>